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48F9" w:rsidRPr="00A43E62" w:rsidRDefault="00A43E62" w:rsidP="00A43E62">
      <w:pPr>
        <w:jc w:val="right"/>
        <w:rPr>
          <w:rFonts w:ascii="Times New Roman" w:hAnsi="Times New Roman" w:cs="Times New Roman"/>
          <w:b/>
          <w:sz w:val="24"/>
          <w:szCs w:val="24"/>
        </w:rPr>
      </w:pPr>
      <w:r w:rsidRPr="00A43E62">
        <w:rPr>
          <w:rFonts w:ascii="Times New Roman" w:hAnsi="Times New Roman" w:cs="Times New Roman"/>
          <w:b/>
          <w:sz w:val="24"/>
          <w:szCs w:val="24"/>
        </w:rPr>
        <w:t>Форма 2 «Требования к предмету оферты»</w:t>
      </w:r>
    </w:p>
    <w:p w:rsidR="00A43E62" w:rsidRPr="00A43E62" w:rsidRDefault="00A43E62">
      <w:pPr>
        <w:rPr>
          <w:rFonts w:ascii="Times New Roman" w:hAnsi="Times New Roman" w:cs="Times New Roman"/>
          <w:b/>
          <w:sz w:val="24"/>
          <w:szCs w:val="24"/>
        </w:rPr>
      </w:pPr>
    </w:p>
    <w:p w:rsidR="00A43E62" w:rsidRDefault="00A43E62" w:rsidP="00A43E62">
      <w:pPr>
        <w:spacing w:after="0" w:line="240" w:lineRule="auto"/>
        <w:jc w:val="center"/>
        <w:rPr>
          <w:rFonts w:ascii="Times New Roman" w:eastAsia="Times New Roman" w:hAnsi="Times New Roman" w:cs="Times New Roman"/>
          <w:b/>
          <w:bCs/>
          <w:sz w:val="24"/>
          <w:szCs w:val="24"/>
        </w:rPr>
      </w:pPr>
      <w:r w:rsidRPr="00A43E62">
        <w:rPr>
          <w:rFonts w:ascii="Times New Roman" w:eastAsia="Times New Roman" w:hAnsi="Times New Roman" w:cs="Times New Roman"/>
          <w:b/>
          <w:bCs/>
          <w:sz w:val="24"/>
          <w:szCs w:val="24"/>
        </w:rPr>
        <w:t>ТРЕБОВАНИЯ К ПРЕДМЕТУ ОФЕРТЫ</w:t>
      </w:r>
    </w:p>
    <w:p w:rsidR="007B4FAB" w:rsidRPr="00A43E62" w:rsidRDefault="007B4FAB" w:rsidP="00A43E62">
      <w:pPr>
        <w:spacing w:after="0" w:line="240" w:lineRule="auto"/>
        <w:jc w:val="center"/>
        <w:rPr>
          <w:rFonts w:ascii="Times New Roman" w:eastAsia="Times New Roman" w:hAnsi="Times New Roman" w:cs="Times New Roman"/>
          <w:b/>
          <w:bCs/>
          <w:sz w:val="24"/>
          <w:szCs w:val="24"/>
        </w:rPr>
      </w:pPr>
    </w:p>
    <w:p w:rsidR="00A43E62" w:rsidRDefault="004A52A4" w:rsidP="00A43E62">
      <w:pPr>
        <w:spacing w:after="0" w:line="240" w:lineRule="auto"/>
        <w:jc w:val="center"/>
        <w:rPr>
          <w:rFonts w:ascii="Times New Roman" w:eastAsia="Times New Roman" w:hAnsi="Times New Roman" w:cs="Times New Roman"/>
          <w:bCs/>
          <w:sz w:val="24"/>
          <w:szCs w:val="24"/>
          <w:u w:val="single"/>
        </w:rPr>
      </w:pPr>
      <w:r>
        <w:rPr>
          <w:rFonts w:ascii="Times New Roman" w:eastAsia="Times New Roman" w:hAnsi="Times New Roman" w:cs="Times New Roman"/>
          <w:bCs/>
          <w:sz w:val="24"/>
          <w:szCs w:val="24"/>
          <w:u w:val="single"/>
        </w:rPr>
        <w:t>Э</w:t>
      </w:r>
      <w:r w:rsidR="00775F67">
        <w:rPr>
          <w:rFonts w:ascii="Times New Roman" w:eastAsia="Times New Roman" w:hAnsi="Times New Roman" w:cs="Times New Roman"/>
          <w:bCs/>
          <w:sz w:val="24"/>
          <w:szCs w:val="24"/>
          <w:u w:val="single"/>
        </w:rPr>
        <w:t>кспе</w:t>
      </w:r>
      <w:r>
        <w:rPr>
          <w:rFonts w:ascii="Times New Roman" w:eastAsia="Times New Roman" w:hAnsi="Times New Roman" w:cs="Times New Roman"/>
          <w:bCs/>
          <w:sz w:val="24"/>
          <w:szCs w:val="24"/>
          <w:u w:val="single"/>
        </w:rPr>
        <w:t>ртиза промышленной безопасности</w:t>
      </w:r>
      <w:r w:rsidR="00A67F0B">
        <w:rPr>
          <w:rFonts w:ascii="Times New Roman" w:eastAsia="Times New Roman" w:hAnsi="Times New Roman" w:cs="Times New Roman"/>
          <w:bCs/>
          <w:sz w:val="24"/>
          <w:szCs w:val="24"/>
          <w:u w:val="single"/>
        </w:rPr>
        <w:t xml:space="preserve"> бурового </w:t>
      </w:r>
      <w:r w:rsidR="00775F67">
        <w:rPr>
          <w:rFonts w:ascii="Times New Roman" w:eastAsia="Times New Roman" w:hAnsi="Times New Roman" w:cs="Times New Roman"/>
          <w:bCs/>
          <w:sz w:val="24"/>
          <w:szCs w:val="24"/>
          <w:u w:val="single"/>
        </w:rPr>
        <w:t>оборудования</w:t>
      </w:r>
      <w:r w:rsidR="00A43E62" w:rsidRPr="00A43E62">
        <w:rPr>
          <w:rFonts w:ascii="Times New Roman" w:eastAsia="Times New Roman" w:hAnsi="Times New Roman" w:cs="Times New Roman"/>
          <w:bCs/>
          <w:sz w:val="24"/>
          <w:szCs w:val="24"/>
          <w:u w:val="single"/>
        </w:rPr>
        <w:t>, проводимые на буров</w:t>
      </w:r>
      <w:r w:rsidR="00D92BA0">
        <w:rPr>
          <w:rFonts w:ascii="Times New Roman" w:eastAsia="Times New Roman" w:hAnsi="Times New Roman" w:cs="Times New Roman"/>
          <w:bCs/>
          <w:sz w:val="24"/>
          <w:szCs w:val="24"/>
          <w:u w:val="single"/>
        </w:rPr>
        <w:t>ых</w:t>
      </w:r>
      <w:r w:rsidR="00A43E62" w:rsidRPr="00A43E62">
        <w:rPr>
          <w:rFonts w:ascii="Times New Roman" w:eastAsia="Times New Roman" w:hAnsi="Times New Roman" w:cs="Times New Roman"/>
          <w:bCs/>
          <w:sz w:val="24"/>
          <w:szCs w:val="24"/>
          <w:u w:val="single"/>
        </w:rPr>
        <w:t xml:space="preserve"> </w:t>
      </w:r>
      <w:proofErr w:type="spellStart"/>
      <w:r w:rsidR="00A43E62" w:rsidRPr="00A43E62">
        <w:rPr>
          <w:rFonts w:ascii="Times New Roman" w:eastAsia="Times New Roman" w:hAnsi="Times New Roman" w:cs="Times New Roman"/>
          <w:bCs/>
          <w:sz w:val="24"/>
          <w:szCs w:val="24"/>
          <w:u w:val="single"/>
        </w:rPr>
        <w:t>площадк</w:t>
      </w:r>
      <w:r w:rsidR="00D92BA0">
        <w:rPr>
          <w:rFonts w:ascii="Times New Roman" w:eastAsia="Times New Roman" w:hAnsi="Times New Roman" w:cs="Times New Roman"/>
          <w:bCs/>
          <w:sz w:val="24"/>
          <w:szCs w:val="24"/>
          <w:u w:val="single"/>
        </w:rPr>
        <w:t>ах</w:t>
      </w:r>
      <w:r w:rsidR="00A43E62" w:rsidRPr="00A43E62">
        <w:rPr>
          <w:rFonts w:ascii="Times New Roman" w:eastAsia="Times New Roman" w:hAnsi="Times New Roman" w:cs="Times New Roman"/>
          <w:bCs/>
          <w:sz w:val="24"/>
          <w:szCs w:val="24"/>
          <w:u w:val="single"/>
        </w:rPr>
        <w:t>Куюмбинского</w:t>
      </w:r>
      <w:proofErr w:type="gramStart"/>
      <w:r w:rsidR="00E72038" w:rsidRPr="00E72038">
        <w:rPr>
          <w:rFonts w:ascii="Times New Roman" w:eastAsia="Times New Roman" w:hAnsi="Times New Roman" w:cs="Times New Roman"/>
          <w:bCs/>
          <w:sz w:val="24"/>
          <w:szCs w:val="24"/>
          <w:u w:val="single"/>
        </w:rPr>
        <w:t>,</w:t>
      </w:r>
      <w:r w:rsidR="00E72038" w:rsidRPr="00E72038">
        <w:rPr>
          <w:rFonts w:ascii="Times New Roman" w:hAnsi="Times New Roman"/>
          <w:sz w:val="24"/>
          <w:u w:val="single"/>
        </w:rPr>
        <w:t>Т</w:t>
      </w:r>
      <w:proofErr w:type="gramEnd"/>
      <w:r w:rsidR="00E72038" w:rsidRPr="00E72038">
        <w:rPr>
          <w:rFonts w:ascii="Times New Roman" w:hAnsi="Times New Roman"/>
          <w:sz w:val="24"/>
          <w:u w:val="single"/>
        </w:rPr>
        <w:t>ерско-Камовского</w:t>
      </w:r>
      <w:proofErr w:type="spellEnd"/>
      <w:r w:rsidR="000D79C2">
        <w:rPr>
          <w:rFonts w:ascii="Times New Roman" w:hAnsi="Times New Roman"/>
          <w:sz w:val="24"/>
          <w:u w:val="single"/>
        </w:rPr>
        <w:t xml:space="preserve"> </w:t>
      </w:r>
      <w:r w:rsidR="00D92BA0">
        <w:rPr>
          <w:rFonts w:ascii="Times New Roman" w:eastAsia="Times New Roman" w:hAnsi="Times New Roman" w:cs="Times New Roman"/>
          <w:bCs/>
          <w:sz w:val="24"/>
          <w:szCs w:val="24"/>
          <w:u w:val="single"/>
        </w:rPr>
        <w:t>и Тагульского</w:t>
      </w:r>
      <w:r w:rsidR="000D79C2">
        <w:rPr>
          <w:rFonts w:ascii="Times New Roman" w:eastAsia="Times New Roman" w:hAnsi="Times New Roman" w:cs="Times New Roman"/>
          <w:bCs/>
          <w:sz w:val="24"/>
          <w:szCs w:val="24"/>
          <w:u w:val="single"/>
        </w:rPr>
        <w:t xml:space="preserve"> </w:t>
      </w:r>
      <w:r w:rsidR="00A43E62" w:rsidRPr="00A43E62">
        <w:rPr>
          <w:rFonts w:ascii="Times New Roman" w:eastAsia="Times New Roman" w:hAnsi="Times New Roman" w:cs="Times New Roman"/>
          <w:bCs/>
          <w:sz w:val="24"/>
          <w:szCs w:val="24"/>
          <w:u w:val="single"/>
        </w:rPr>
        <w:t>лицензионн</w:t>
      </w:r>
      <w:r w:rsidR="00D92BA0">
        <w:rPr>
          <w:rFonts w:ascii="Times New Roman" w:eastAsia="Times New Roman" w:hAnsi="Times New Roman" w:cs="Times New Roman"/>
          <w:bCs/>
          <w:sz w:val="24"/>
          <w:szCs w:val="24"/>
          <w:u w:val="single"/>
        </w:rPr>
        <w:t>ых</w:t>
      </w:r>
      <w:r w:rsidR="00A43E62" w:rsidRPr="00A43E62">
        <w:rPr>
          <w:rFonts w:ascii="Times New Roman" w:eastAsia="Times New Roman" w:hAnsi="Times New Roman" w:cs="Times New Roman"/>
          <w:bCs/>
          <w:sz w:val="24"/>
          <w:szCs w:val="24"/>
          <w:u w:val="single"/>
        </w:rPr>
        <w:t xml:space="preserve"> участка</w:t>
      </w:r>
      <w:r w:rsidR="00D92BA0">
        <w:rPr>
          <w:rFonts w:ascii="Times New Roman" w:eastAsia="Times New Roman" w:hAnsi="Times New Roman" w:cs="Times New Roman"/>
          <w:bCs/>
          <w:sz w:val="24"/>
          <w:szCs w:val="24"/>
          <w:u w:val="single"/>
        </w:rPr>
        <w:t>х</w:t>
      </w:r>
      <w:r w:rsidR="00A43E62" w:rsidRPr="00A43E62">
        <w:rPr>
          <w:rFonts w:ascii="Times New Roman" w:eastAsia="Times New Roman" w:hAnsi="Times New Roman" w:cs="Times New Roman"/>
          <w:bCs/>
          <w:sz w:val="24"/>
          <w:szCs w:val="24"/>
          <w:u w:val="single"/>
        </w:rPr>
        <w:t xml:space="preserve">  в </w:t>
      </w:r>
      <w:r w:rsidR="00EE01F3" w:rsidRPr="00EE01F3">
        <w:rPr>
          <w:rFonts w:ascii="Times New Roman" w:eastAsia="Times New Roman" w:hAnsi="Times New Roman" w:cs="Times New Roman"/>
          <w:bCs/>
          <w:sz w:val="24"/>
          <w:szCs w:val="24"/>
          <w:u w:val="single"/>
        </w:rPr>
        <w:t>2018</w:t>
      </w:r>
      <w:r w:rsidR="00D92BA0" w:rsidRPr="00EE01F3">
        <w:rPr>
          <w:rFonts w:ascii="Times New Roman" w:eastAsia="Times New Roman" w:hAnsi="Times New Roman" w:cs="Times New Roman"/>
          <w:bCs/>
          <w:sz w:val="24"/>
          <w:szCs w:val="24"/>
          <w:u w:val="single"/>
        </w:rPr>
        <w:t xml:space="preserve"> г</w:t>
      </w:r>
      <w:r w:rsidR="00D92BA0">
        <w:rPr>
          <w:rFonts w:ascii="Times New Roman" w:eastAsia="Times New Roman" w:hAnsi="Times New Roman" w:cs="Times New Roman"/>
          <w:bCs/>
          <w:sz w:val="24"/>
          <w:szCs w:val="24"/>
          <w:u w:val="single"/>
        </w:rPr>
        <w:t>.</w:t>
      </w:r>
    </w:p>
    <w:p w:rsidR="007B4FAB" w:rsidRPr="00A43E62" w:rsidRDefault="007B4FAB" w:rsidP="00A43E62">
      <w:pPr>
        <w:spacing w:after="0" w:line="240" w:lineRule="auto"/>
        <w:jc w:val="center"/>
        <w:rPr>
          <w:rFonts w:ascii="Times New Roman" w:eastAsia="Times New Roman" w:hAnsi="Times New Roman" w:cs="Times New Roman"/>
          <w:bCs/>
          <w:sz w:val="24"/>
          <w:szCs w:val="24"/>
          <w:u w:val="single"/>
        </w:rPr>
      </w:pPr>
    </w:p>
    <w:p w:rsidR="00A43E62" w:rsidRPr="00DA5471" w:rsidRDefault="00A43E62" w:rsidP="00DA5471">
      <w:pPr>
        <w:pStyle w:val="a3"/>
        <w:numPr>
          <w:ilvl w:val="0"/>
          <w:numId w:val="1"/>
        </w:numPr>
        <w:spacing w:after="0" w:line="240" w:lineRule="auto"/>
        <w:rPr>
          <w:rFonts w:ascii="Times New Roman" w:eastAsia="Times New Roman" w:hAnsi="Times New Roman" w:cs="Times New Roman"/>
          <w:b/>
          <w:bCs/>
          <w:i/>
          <w:sz w:val="24"/>
          <w:szCs w:val="24"/>
          <w:u w:val="single"/>
        </w:rPr>
      </w:pPr>
      <w:r w:rsidRPr="00DA5471">
        <w:rPr>
          <w:rFonts w:ascii="Times New Roman" w:eastAsia="Times New Roman" w:hAnsi="Times New Roman" w:cs="Times New Roman"/>
          <w:b/>
          <w:bCs/>
          <w:i/>
          <w:sz w:val="24"/>
          <w:szCs w:val="24"/>
          <w:u w:val="single"/>
        </w:rPr>
        <w:t>Общие положения</w:t>
      </w:r>
    </w:p>
    <w:p w:rsidR="00A43E62" w:rsidRPr="00F556AD" w:rsidRDefault="00A43E62" w:rsidP="00DA5471">
      <w:pPr>
        <w:pStyle w:val="a3"/>
        <w:numPr>
          <w:ilvl w:val="1"/>
          <w:numId w:val="1"/>
        </w:numPr>
        <w:spacing w:after="0" w:line="240" w:lineRule="auto"/>
        <w:ind w:left="0" w:firstLine="851"/>
        <w:jc w:val="both"/>
        <w:rPr>
          <w:rFonts w:ascii="Times New Roman" w:eastAsia="Times New Roman" w:hAnsi="Times New Roman" w:cs="Times New Roman"/>
          <w:sz w:val="24"/>
          <w:szCs w:val="24"/>
        </w:rPr>
      </w:pPr>
      <w:r w:rsidRPr="00F556AD">
        <w:rPr>
          <w:rFonts w:ascii="Times New Roman" w:eastAsia="Times New Roman" w:hAnsi="Times New Roman" w:cs="Times New Roman"/>
          <w:sz w:val="24"/>
          <w:szCs w:val="24"/>
          <w:u w:val="single"/>
        </w:rPr>
        <w:t>Предмет закупки</w:t>
      </w:r>
      <w:r w:rsidR="00A33B0C">
        <w:rPr>
          <w:rFonts w:ascii="Times New Roman" w:eastAsia="Times New Roman" w:hAnsi="Times New Roman" w:cs="Times New Roman"/>
          <w:sz w:val="24"/>
          <w:szCs w:val="24"/>
          <w:u w:val="single"/>
        </w:rPr>
        <w:t>:</w:t>
      </w:r>
      <w:r w:rsidR="00A33B0C" w:rsidRPr="00A33B0C">
        <w:rPr>
          <w:rFonts w:ascii="Times New Roman" w:eastAsia="Times New Roman" w:hAnsi="Times New Roman" w:cs="Times New Roman"/>
          <w:sz w:val="24"/>
          <w:szCs w:val="24"/>
        </w:rPr>
        <w:t xml:space="preserve"> </w:t>
      </w:r>
      <w:r w:rsidR="004A52A4" w:rsidRPr="00F556AD">
        <w:rPr>
          <w:rFonts w:ascii="Times New Roman" w:eastAsia="Times New Roman" w:hAnsi="Times New Roman" w:cs="Times New Roman"/>
          <w:sz w:val="24"/>
          <w:szCs w:val="24"/>
        </w:rPr>
        <w:t>Э</w:t>
      </w:r>
      <w:r w:rsidR="00AD3F90" w:rsidRPr="00F556AD">
        <w:rPr>
          <w:rFonts w:ascii="Times New Roman" w:eastAsia="Times New Roman" w:hAnsi="Times New Roman" w:cs="Times New Roman"/>
          <w:sz w:val="24"/>
          <w:szCs w:val="24"/>
        </w:rPr>
        <w:t>кспертиза промышленной безопасности</w:t>
      </w:r>
      <w:r w:rsidR="00A67F0B" w:rsidRPr="00F556AD">
        <w:rPr>
          <w:rFonts w:ascii="Times New Roman" w:eastAsia="Times New Roman" w:hAnsi="Times New Roman" w:cs="Times New Roman"/>
          <w:sz w:val="24"/>
          <w:szCs w:val="24"/>
        </w:rPr>
        <w:t xml:space="preserve"> бурового оборудования</w:t>
      </w:r>
      <w:r w:rsidRPr="00F556AD">
        <w:rPr>
          <w:rFonts w:ascii="Times New Roman" w:eastAsia="Times New Roman" w:hAnsi="Times New Roman" w:cs="Times New Roman"/>
          <w:sz w:val="24"/>
          <w:szCs w:val="24"/>
        </w:rPr>
        <w:t xml:space="preserve">проводимые на </w:t>
      </w:r>
      <w:r w:rsidR="00F55D37" w:rsidRPr="00F556AD">
        <w:rPr>
          <w:rFonts w:ascii="Times New Roman" w:hAnsi="Times New Roman"/>
          <w:sz w:val="24"/>
        </w:rPr>
        <w:t>буровых площадках</w:t>
      </w:r>
      <w:r w:rsidR="00F556AD" w:rsidRPr="00F556AD">
        <w:rPr>
          <w:rFonts w:ascii="Times New Roman" w:hAnsi="Times New Roman"/>
          <w:sz w:val="24"/>
        </w:rPr>
        <w:t xml:space="preserve">:№ </w:t>
      </w:r>
      <w:r w:rsidR="00F55D37" w:rsidRPr="00F556AD">
        <w:rPr>
          <w:rFonts w:ascii="Times New Roman" w:hAnsi="Times New Roman"/>
          <w:sz w:val="24"/>
        </w:rPr>
        <w:t>264</w:t>
      </w:r>
      <w:r w:rsidR="00F556AD" w:rsidRPr="00F556AD">
        <w:rPr>
          <w:rFonts w:ascii="Times New Roman" w:hAnsi="Times New Roman"/>
          <w:sz w:val="24"/>
        </w:rPr>
        <w:t>, 254</w:t>
      </w:r>
      <w:r w:rsidR="00984292" w:rsidRPr="00F556AD">
        <w:rPr>
          <w:rFonts w:ascii="Times New Roman" w:hAnsi="Times New Roman"/>
          <w:sz w:val="24"/>
        </w:rPr>
        <w:t xml:space="preserve">  Куюмбинского лицензионного участка</w:t>
      </w:r>
      <w:r w:rsidR="00F556AD" w:rsidRPr="00F556AD">
        <w:rPr>
          <w:rFonts w:ascii="Times New Roman" w:hAnsi="Times New Roman"/>
          <w:sz w:val="24"/>
        </w:rPr>
        <w:t xml:space="preserve">, </w:t>
      </w:r>
      <w:r w:rsidR="000D79C2">
        <w:rPr>
          <w:rFonts w:ascii="Times New Roman" w:hAnsi="Times New Roman"/>
          <w:sz w:val="24"/>
        </w:rPr>
        <w:t xml:space="preserve">№ 520 </w:t>
      </w:r>
      <w:proofErr w:type="spellStart"/>
      <w:r w:rsidR="000D79C2">
        <w:rPr>
          <w:rFonts w:ascii="Times New Roman" w:hAnsi="Times New Roman"/>
          <w:sz w:val="24"/>
        </w:rPr>
        <w:t>Терско-Камовского</w:t>
      </w:r>
      <w:proofErr w:type="spellEnd"/>
      <w:r w:rsidR="000D79C2">
        <w:rPr>
          <w:rFonts w:ascii="Times New Roman" w:hAnsi="Times New Roman"/>
          <w:sz w:val="24"/>
        </w:rPr>
        <w:t xml:space="preserve"> лицензио</w:t>
      </w:r>
      <w:r w:rsidR="00F556AD" w:rsidRPr="00F556AD">
        <w:rPr>
          <w:rFonts w:ascii="Times New Roman" w:hAnsi="Times New Roman"/>
          <w:sz w:val="24"/>
        </w:rPr>
        <w:t>нного участка,№53</w:t>
      </w:r>
      <w:r w:rsidR="00984292" w:rsidRPr="00F556AD">
        <w:rPr>
          <w:rFonts w:ascii="Times New Roman" w:hAnsi="Times New Roman"/>
          <w:sz w:val="24"/>
        </w:rPr>
        <w:t xml:space="preserve"> Тагульск</w:t>
      </w:r>
      <w:r w:rsidR="00F556AD" w:rsidRPr="00F556AD">
        <w:rPr>
          <w:rFonts w:ascii="Times New Roman" w:hAnsi="Times New Roman"/>
          <w:sz w:val="24"/>
        </w:rPr>
        <w:t>ого лицензионного участка в 2018</w:t>
      </w:r>
      <w:r w:rsidR="00984292" w:rsidRPr="00F556AD">
        <w:rPr>
          <w:rFonts w:ascii="Times New Roman" w:hAnsi="Times New Roman"/>
          <w:sz w:val="24"/>
        </w:rPr>
        <w:t xml:space="preserve"> .г.</w:t>
      </w:r>
    </w:p>
    <w:p w:rsidR="00A43E62" w:rsidRPr="00F248F9" w:rsidRDefault="00A43E62" w:rsidP="00DA5471">
      <w:pPr>
        <w:pStyle w:val="a3"/>
        <w:numPr>
          <w:ilvl w:val="1"/>
          <w:numId w:val="1"/>
        </w:numPr>
        <w:spacing w:after="0" w:line="240" w:lineRule="auto"/>
        <w:ind w:left="0" w:firstLine="851"/>
        <w:rPr>
          <w:rFonts w:ascii="Times New Roman" w:eastAsia="Times New Roman" w:hAnsi="Times New Roman" w:cs="Times New Roman"/>
          <w:sz w:val="24"/>
          <w:szCs w:val="24"/>
        </w:rPr>
      </w:pPr>
      <w:r w:rsidRPr="00A43E62">
        <w:rPr>
          <w:rFonts w:ascii="Times New Roman" w:eastAsia="Times New Roman" w:hAnsi="Times New Roman" w:cs="Times New Roman"/>
          <w:sz w:val="24"/>
          <w:szCs w:val="24"/>
          <w:u w:val="single"/>
        </w:rPr>
        <w:t>Лот является неделимым</w:t>
      </w:r>
      <w:r w:rsidRPr="00F248F9">
        <w:rPr>
          <w:rFonts w:ascii="Times New Roman" w:eastAsia="Times New Roman" w:hAnsi="Times New Roman" w:cs="Times New Roman"/>
          <w:sz w:val="24"/>
          <w:szCs w:val="24"/>
        </w:rPr>
        <w:t>.</w:t>
      </w:r>
    </w:p>
    <w:p w:rsidR="00A43E62" w:rsidRPr="00F248F9" w:rsidRDefault="00A43E62" w:rsidP="00DA5471">
      <w:pPr>
        <w:pStyle w:val="a3"/>
        <w:numPr>
          <w:ilvl w:val="1"/>
          <w:numId w:val="1"/>
        </w:numPr>
        <w:spacing w:after="0" w:line="240" w:lineRule="auto"/>
        <w:ind w:left="0" w:firstLine="851"/>
        <w:rPr>
          <w:rFonts w:ascii="Times New Roman" w:eastAsia="Times New Roman" w:hAnsi="Times New Roman" w:cs="Times New Roman"/>
          <w:sz w:val="24"/>
          <w:szCs w:val="24"/>
        </w:rPr>
      </w:pPr>
      <w:r w:rsidRPr="00A43E62">
        <w:rPr>
          <w:rFonts w:ascii="Times New Roman" w:eastAsia="Times New Roman" w:hAnsi="Times New Roman" w:cs="Times New Roman"/>
          <w:sz w:val="24"/>
          <w:szCs w:val="24"/>
          <w:u w:val="single"/>
        </w:rPr>
        <w:t>Инициатор закупки</w:t>
      </w:r>
      <w:r w:rsidRPr="00F248F9">
        <w:rPr>
          <w:rFonts w:ascii="Times New Roman" w:eastAsia="Times New Roman" w:hAnsi="Times New Roman" w:cs="Times New Roman"/>
          <w:sz w:val="24"/>
          <w:szCs w:val="24"/>
        </w:rPr>
        <w:t xml:space="preserve">: Общество с ограниченной ответственностью </w:t>
      </w:r>
      <w:r>
        <w:rPr>
          <w:rFonts w:ascii="Times New Roman" w:eastAsia="Times New Roman" w:hAnsi="Times New Roman" w:cs="Times New Roman"/>
          <w:sz w:val="24"/>
          <w:szCs w:val="24"/>
        </w:rPr>
        <w:t>«</w:t>
      </w:r>
      <w:r w:rsidRPr="00F248F9">
        <w:rPr>
          <w:rFonts w:ascii="Times New Roman" w:eastAsia="Times New Roman" w:hAnsi="Times New Roman" w:cs="Times New Roman"/>
          <w:sz w:val="24"/>
          <w:szCs w:val="24"/>
        </w:rPr>
        <w:t>Байкитская нефтегазоразведочная экспедиция</w:t>
      </w:r>
      <w:r>
        <w:rPr>
          <w:rFonts w:ascii="Times New Roman" w:eastAsia="Times New Roman" w:hAnsi="Times New Roman" w:cs="Times New Roman"/>
          <w:sz w:val="24"/>
          <w:szCs w:val="24"/>
        </w:rPr>
        <w:t>»</w:t>
      </w:r>
      <w:r w:rsidRPr="00F248F9">
        <w:rPr>
          <w:rFonts w:ascii="Times New Roman" w:eastAsia="Times New Roman" w:hAnsi="Times New Roman" w:cs="Times New Roman"/>
          <w:sz w:val="24"/>
          <w:szCs w:val="24"/>
        </w:rPr>
        <w:t xml:space="preserve"> (ООО </w:t>
      </w:r>
      <w:r>
        <w:rPr>
          <w:rFonts w:ascii="Times New Roman" w:eastAsia="Times New Roman" w:hAnsi="Times New Roman" w:cs="Times New Roman"/>
          <w:sz w:val="24"/>
          <w:szCs w:val="24"/>
        </w:rPr>
        <w:t>«</w:t>
      </w:r>
      <w:r w:rsidRPr="00F248F9">
        <w:rPr>
          <w:rFonts w:ascii="Times New Roman" w:eastAsia="Times New Roman" w:hAnsi="Times New Roman" w:cs="Times New Roman"/>
          <w:sz w:val="24"/>
          <w:szCs w:val="24"/>
        </w:rPr>
        <w:t>БНГРЭ</w:t>
      </w:r>
      <w:r>
        <w:rPr>
          <w:rFonts w:ascii="Times New Roman" w:eastAsia="Times New Roman" w:hAnsi="Times New Roman" w:cs="Times New Roman"/>
          <w:sz w:val="24"/>
          <w:szCs w:val="24"/>
        </w:rPr>
        <w:t>»</w:t>
      </w:r>
      <w:r w:rsidRPr="00F248F9">
        <w:rPr>
          <w:rFonts w:ascii="Times New Roman" w:eastAsia="Times New Roman" w:hAnsi="Times New Roman" w:cs="Times New Roman"/>
          <w:sz w:val="24"/>
          <w:szCs w:val="24"/>
        </w:rPr>
        <w:t>).</w:t>
      </w:r>
    </w:p>
    <w:p w:rsidR="00A43E62" w:rsidRPr="00775F67" w:rsidRDefault="00A43E62" w:rsidP="00DA5471">
      <w:pPr>
        <w:pStyle w:val="a3"/>
        <w:numPr>
          <w:ilvl w:val="1"/>
          <w:numId w:val="1"/>
        </w:numPr>
        <w:spacing w:after="0" w:line="240" w:lineRule="auto"/>
        <w:ind w:left="0" w:firstLine="851"/>
        <w:jc w:val="both"/>
        <w:rPr>
          <w:rFonts w:ascii="Times New Roman" w:eastAsia="Times New Roman" w:hAnsi="Times New Roman" w:cs="Times New Roman"/>
          <w:sz w:val="24"/>
          <w:szCs w:val="24"/>
        </w:rPr>
      </w:pPr>
      <w:r w:rsidRPr="00A43E62">
        <w:rPr>
          <w:rFonts w:ascii="Times New Roman" w:eastAsia="Times New Roman" w:hAnsi="Times New Roman" w:cs="Times New Roman"/>
          <w:sz w:val="24"/>
          <w:szCs w:val="24"/>
          <w:u w:val="single"/>
        </w:rPr>
        <w:t xml:space="preserve">Плановые </w:t>
      </w:r>
      <w:r w:rsidRPr="00775F67">
        <w:rPr>
          <w:rFonts w:ascii="Times New Roman" w:eastAsia="Times New Roman" w:hAnsi="Times New Roman" w:cs="Times New Roman"/>
          <w:sz w:val="24"/>
          <w:szCs w:val="24"/>
          <w:u w:val="single"/>
        </w:rPr>
        <w:t>сроки проведения работ</w:t>
      </w:r>
      <w:r w:rsidRPr="00775F67">
        <w:rPr>
          <w:rFonts w:ascii="Times New Roman" w:eastAsia="Times New Roman" w:hAnsi="Times New Roman" w:cs="Times New Roman"/>
          <w:sz w:val="24"/>
          <w:szCs w:val="24"/>
        </w:rPr>
        <w:t xml:space="preserve">: </w:t>
      </w:r>
      <w:r w:rsidR="00E4562E">
        <w:rPr>
          <w:rFonts w:ascii="Times New Roman" w:eastAsia="Times New Roman" w:hAnsi="Times New Roman" w:cs="Times New Roman"/>
          <w:sz w:val="24"/>
          <w:szCs w:val="24"/>
        </w:rPr>
        <w:t xml:space="preserve">март – декабрь 2018г. </w:t>
      </w:r>
      <w:r w:rsidR="00AB2B64">
        <w:rPr>
          <w:rFonts w:ascii="Times New Roman" w:eastAsia="Times New Roman" w:hAnsi="Times New Roman" w:cs="Times New Roman"/>
          <w:sz w:val="24"/>
          <w:szCs w:val="24"/>
        </w:rPr>
        <w:t>Детальные с</w:t>
      </w:r>
      <w:r w:rsidRPr="00F248F9">
        <w:rPr>
          <w:rFonts w:ascii="Times New Roman" w:eastAsia="Times New Roman" w:hAnsi="Times New Roman" w:cs="Times New Roman"/>
          <w:sz w:val="24"/>
          <w:szCs w:val="24"/>
        </w:rPr>
        <w:t xml:space="preserve">роки выполнения работ определены </w:t>
      </w:r>
      <w:r w:rsidRPr="00BF4F57">
        <w:rPr>
          <w:rFonts w:ascii="Times New Roman" w:eastAsia="Times New Roman" w:hAnsi="Times New Roman" w:cs="Times New Roman"/>
          <w:sz w:val="24"/>
          <w:szCs w:val="24"/>
        </w:rPr>
        <w:t xml:space="preserve">в Приложении №2  </w:t>
      </w:r>
      <w:r w:rsidR="00DA5471" w:rsidRPr="00BF4F57">
        <w:rPr>
          <w:rFonts w:ascii="Times New Roman" w:eastAsia="Times New Roman" w:hAnsi="Times New Roman" w:cs="Times New Roman"/>
          <w:sz w:val="24"/>
          <w:szCs w:val="24"/>
        </w:rPr>
        <w:t>к Д</w:t>
      </w:r>
      <w:r w:rsidRPr="00BF4F57">
        <w:rPr>
          <w:rFonts w:ascii="Times New Roman" w:eastAsia="Times New Roman" w:hAnsi="Times New Roman" w:cs="Times New Roman"/>
          <w:sz w:val="24"/>
          <w:szCs w:val="24"/>
        </w:rPr>
        <w:t>оговор</w:t>
      </w:r>
      <w:r w:rsidR="00DA5471" w:rsidRPr="00BF4F57">
        <w:rPr>
          <w:rFonts w:ascii="Times New Roman" w:eastAsia="Times New Roman" w:hAnsi="Times New Roman" w:cs="Times New Roman"/>
          <w:sz w:val="24"/>
          <w:szCs w:val="24"/>
        </w:rPr>
        <w:t>у</w:t>
      </w:r>
      <w:r w:rsidRPr="00F248F9">
        <w:rPr>
          <w:rFonts w:ascii="Times New Roman" w:eastAsia="Times New Roman" w:hAnsi="Times New Roman" w:cs="Times New Roman"/>
          <w:sz w:val="24"/>
          <w:szCs w:val="24"/>
        </w:rPr>
        <w:t xml:space="preserve"> (</w:t>
      </w:r>
      <w:r w:rsidR="00A67F0B">
        <w:rPr>
          <w:rFonts w:ascii="Times New Roman" w:eastAsia="Times New Roman" w:hAnsi="Times New Roman" w:cs="Times New Roman"/>
          <w:sz w:val="24"/>
          <w:szCs w:val="24"/>
        </w:rPr>
        <w:t>Г</w:t>
      </w:r>
      <w:r w:rsidRPr="00F248F9">
        <w:rPr>
          <w:rFonts w:ascii="Times New Roman" w:eastAsia="Times New Roman" w:hAnsi="Times New Roman" w:cs="Times New Roman"/>
          <w:sz w:val="24"/>
          <w:szCs w:val="24"/>
        </w:rPr>
        <w:t xml:space="preserve">рафик </w:t>
      </w:r>
      <w:r w:rsidR="00A67F0B">
        <w:rPr>
          <w:rFonts w:ascii="Times New Roman" w:eastAsia="Times New Roman" w:hAnsi="Times New Roman" w:cs="Times New Roman"/>
          <w:sz w:val="24"/>
          <w:szCs w:val="24"/>
        </w:rPr>
        <w:t xml:space="preserve">оказания услуг по </w:t>
      </w:r>
      <w:r w:rsidR="00D35822">
        <w:rPr>
          <w:rFonts w:ascii="Times New Roman" w:eastAsia="Times New Roman" w:hAnsi="Times New Roman" w:cs="Times New Roman"/>
          <w:sz w:val="24"/>
          <w:szCs w:val="24"/>
        </w:rPr>
        <w:t>Э</w:t>
      </w:r>
      <w:r w:rsidR="00AD3F90">
        <w:rPr>
          <w:rFonts w:ascii="Times New Roman" w:eastAsia="Times New Roman" w:hAnsi="Times New Roman" w:cs="Times New Roman"/>
          <w:sz w:val="24"/>
          <w:szCs w:val="24"/>
        </w:rPr>
        <w:t>кспе</w:t>
      </w:r>
      <w:r w:rsidR="00D35822">
        <w:rPr>
          <w:rFonts w:ascii="Times New Roman" w:eastAsia="Times New Roman" w:hAnsi="Times New Roman" w:cs="Times New Roman"/>
          <w:sz w:val="24"/>
          <w:szCs w:val="24"/>
        </w:rPr>
        <w:t>ртиза промышленной безопасности</w:t>
      </w:r>
      <w:r w:rsidR="00A67F0B">
        <w:rPr>
          <w:rFonts w:ascii="Times New Roman" w:eastAsia="Times New Roman" w:hAnsi="Times New Roman" w:cs="Times New Roman"/>
          <w:sz w:val="24"/>
          <w:szCs w:val="24"/>
        </w:rPr>
        <w:t xml:space="preserve">бурового </w:t>
      </w:r>
      <w:r w:rsidR="00A67F0B" w:rsidRPr="00775F67">
        <w:rPr>
          <w:rFonts w:ascii="Times New Roman" w:eastAsia="Times New Roman" w:hAnsi="Times New Roman" w:cs="Times New Roman"/>
          <w:sz w:val="24"/>
          <w:szCs w:val="24"/>
        </w:rPr>
        <w:t xml:space="preserve">оборудования </w:t>
      </w:r>
      <w:r w:rsidRPr="00775F67">
        <w:rPr>
          <w:rFonts w:ascii="Times New Roman" w:eastAsia="Times New Roman" w:hAnsi="Times New Roman" w:cs="Times New Roman"/>
          <w:sz w:val="24"/>
          <w:szCs w:val="24"/>
        </w:rPr>
        <w:t xml:space="preserve">на </w:t>
      </w:r>
      <w:r w:rsidR="00D92BA0" w:rsidRPr="00775F67">
        <w:rPr>
          <w:rFonts w:ascii="Times New Roman" w:eastAsia="Times New Roman" w:hAnsi="Times New Roman" w:cs="Times New Roman"/>
          <w:bCs/>
          <w:sz w:val="24"/>
          <w:szCs w:val="24"/>
        </w:rPr>
        <w:t xml:space="preserve">буровых площадках  </w:t>
      </w:r>
      <w:proofErr w:type="spellStart"/>
      <w:r w:rsidR="00D92BA0" w:rsidRPr="00775F67">
        <w:rPr>
          <w:rFonts w:ascii="Times New Roman" w:eastAsia="Times New Roman" w:hAnsi="Times New Roman" w:cs="Times New Roman"/>
          <w:bCs/>
          <w:sz w:val="24"/>
          <w:szCs w:val="24"/>
        </w:rPr>
        <w:t>Куюмбинского</w:t>
      </w:r>
      <w:proofErr w:type="gramStart"/>
      <w:r w:rsidR="00F556AD">
        <w:rPr>
          <w:rFonts w:ascii="Times New Roman" w:eastAsia="Times New Roman" w:hAnsi="Times New Roman" w:cs="Times New Roman"/>
          <w:bCs/>
          <w:sz w:val="24"/>
          <w:szCs w:val="24"/>
        </w:rPr>
        <w:t>,Т</w:t>
      </w:r>
      <w:proofErr w:type="gramEnd"/>
      <w:r w:rsidR="00F556AD">
        <w:rPr>
          <w:rFonts w:ascii="Times New Roman" w:eastAsia="Times New Roman" w:hAnsi="Times New Roman" w:cs="Times New Roman"/>
          <w:bCs/>
          <w:sz w:val="24"/>
          <w:szCs w:val="24"/>
        </w:rPr>
        <w:t>ерско-Камовского</w:t>
      </w:r>
      <w:proofErr w:type="spellEnd"/>
      <w:r w:rsidR="00D92BA0" w:rsidRPr="00775F67">
        <w:rPr>
          <w:rFonts w:ascii="Times New Roman" w:eastAsia="Times New Roman" w:hAnsi="Times New Roman" w:cs="Times New Roman"/>
          <w:bCs/>
          <w:sz w:val="24"/>
          <w:szCs w:val="24"/>
        </w:rPr>
        <w:t xml:space="preserve"> и Тагульского ЛУ</w:t>
      </w:r>
      <w:r w:rsidRPr="00775F67">
        <w:rPr>
          <w:rFonts w:ascii="Times New Roman" w:eastAsia="Times New Roman" w:hAnsi="Times New Roman" w:cs="Times New Roman"/>
          <w:sz w:val="24"/>
          <w:szCs w:val="24"/>
        </w:rPr>
        <w:t>.</w:t>
      </w:r>
    </w:p>
    <w:p w:rsidR="00484D24" w:rsidRDefault="00A43E62" w:rsidP="00DA5471">
      <w:pPr>
        <w:pStyle w:val="a3"/>
        <w:numPr>
          <w:ilvl w:val="1"/>
          <w:numId w:val="1"/>
        </w:numPr>
        <w:spacing w:after="0" w:line="240" w:lineRule="auto"/>
        <w:ind w:left="0" w:firstLine="851"/>
        <w:jc w:val="both"/>
        <w:rPr>
          <w:rFonts w:ascii="Times New Roman" w:eastAsia="Times New Roman" w:hAnsi="Times New Roman" w:cs="Times New Roman"/>
          <w:sz w:val="24"/>
          <w:szCs w:val="24"/>
        </w:rPr>
      </w:pPr>
      <w:r w:rsidRPr="00775F67">
        <w:rPr>
          <w:rFonts w:ascii="Times New Roman" w:eastAsia="Times New Roman" w:hAnsi="Times New Roman" w:cs="Times New Roman"/>
          <w:sz w:val="24"/>
          <w:szCs w:val="24"/>
          <w:u w:val="single"/>
        </w:rPr>
        <w:t>Место оказания услуг</w:t>
      </w:r>
      <w:r w:rsidR="00D92BA0" w:rsidRPr="00775F67">
        <w:rPr>
          <w:rFonts w:ascii="Times New Roman" w:eastAsia="Times New Roman" w:hAnsi="Times New Roman" w:cs="Times New Roman"/>
          <w:sz w:val="24"/>
          <w:szCs w:val="24"/>
        </w:rPr>
        <w:t xml:space="preserve">: </w:t>
      </w:r>
    </w:p>
    <w:p w:rsidR="00484D24" w:rsidRDefault="00484D24" w:rsidP="00484D24">
      <w:pPr>
        <w:pStyle w:val="a3"/>
        <w:spacing w:after="0" w:line="240" w:lineRule="auto"/>
        <w:ind w:left="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w:t>
      </w:r>
      <w:r w:rsidRPr="00484D2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Б</w:t>
      </w:r>
      <w:r w:rsidR="00D92BA0" w:rsidRPr="00484D24">
        <w:rPr>
          <w:rFonts w:ascii="Times New Roman" w:eastAsia="Times New Roman" w:hAnsi="Times New Roman" w:cs="Times New Roman"/>
          <w:sz w:val="24"/>
          <w:szCs w:val="24"/>
        </w:rPr>
        <w:t>уровые</w:t>
      </w:r>
      <w:r w:rsidR="00A43E62" w:rsidRPr="00775F67">
        <w:rPr>
          <w:rFonts w:ascii="Times New Roman" w:eastAsia="Times New Roman" w:hAnsi="Times New Roman" w:cs="Times New Roman"/>
          <w:sz w:val="24"/>
          <w:szCs w:val="24"/>
        </w:rPr>
        <w:t xml:space="preserve"> площадк</w:t>
      </w:r>
      <w:r w:rsidR="00D92BA0" w:rsidRPr="00775F67">
        <w:rPr>
          <w:rFonts w:ascii="Times New Roman" w:eastAsia="Times New Roman" w:hAnsi="Times New Roman" w:cs="Times New Roman"/>
          <w:sz w:val="24"/>
          <w:szCs w:val="24"/>
        </w:rPr>
        <w:t>и</w:t>
      </w:r>
      <w:r w:rsidR="000A6303">
        <w:rPr>
          <w:rFonts w:ascii="Times New Roman" w:eastAsia="Times New Roman" w:hAnsi="Times New Roman" w:cs="Times New Roman"/>
          <w:sz w:val="24"/>
          <w:szCs w:val="24"/>
        </w:rPr>
        <w:t xml:space="preserve"> </w:t>
      </w:r>
      <w:r w:rsidR="00A43E62" w:rsidRPr="00775F67">
        <w:rPr>
          <w:rFonts w:ascii="Times New Roman" w:eastAsia="Times New Roman" w:hAnsi="Times New Roman" w:cs="Times New Roman"/>
          <w:sz w:val="24"/>
          <w:szCs w:val="24"/>
        </w:rPr>
        <w:t>Куюмбинского</w:t>
      </w:r>
      <w:r w:rsidR="00DD5585">
        <w:rPr>
          <w:rFonts w:ascii="Times New Roman" w:eastAsia="Times New Roman" w:hAnsi="Times New Roman" w:cs="Times New Roman"/>
          <w:sz w:val="24"/>
          <w:szCs w:val="24"/>
        </w:rPr>
        <w:t xml:space="preserve">, </w:t>
      </w:r>
      <w:proofErr w:type="spellStart"/>
      <w:r w:rsidR="00DD5585">
        <w:rPr>
          <w:rFonts w:ascii="Times New Roman" w:eastAsia="Times New Roman" w:hAnsi="Times New Roman" w:cs="Times New Roman"/>
          <w:sz w:val="24"/>
          <w:szCs w:val="24"/>
        </w:rPr>
        <w:t>Терско-Камовского</w:t>
      </w:r>
      <w:proofErr w:type="spellEnd"/>
      <w:r w:rsidR="00DD5585">
        <w:rPr>
          <w:rFonts w:ascii="Times New Roman" w:eastAsia="Times New Roman" w:hAnsi="Times New Roman" w:cs="Times New Roman"/>
          <w:sz w:val="24"/>
          <w:szCs w:val="24"/>
        </w:rPr>
        <w:t xml:space="preserve"> ЛУ</w:t>
      </w:r>
      <w:r w:rsidR="00A43E62" w:rsidRPr="00775F67">
        <w:rPr>
          <w:rFonts w:ascii="Times New Roman" w:eastAsia="Times New Roman" w:hAnsi="Times New Roman" w:cs="Times New Roman"/>
          <w:sz w:val="24"/>
          <w:szCs w:val="24"/>
        </w:rPr>
        <w:t xml:space="preserve"> расположенные в Эвенкийском муниципа</w:t>
      </w:r>
      <w:r w:rsidR="00D92BA0" w:rsidRPr="00775F67">
        <w:rPr>
          <w:rFonts w:ascii="Times New Roman" w:eastAsia="Times New Roman" w:hAnsi="Times New Roman" w:cs="Times New Roman"/>
          <w:sz w:val="24"/>
          <w:szCs w:val="24"/>
        </w:rPr>
        <w:t>льном районе Красноярского края</w:t>
      </w:r>
      <w:r>
        <w:rPr>
          <w:rFonts w:ascii="Times New Roman" w:eastAsia="Times New Roman" w:hAnsi="Times New Roman" w:cs="Times New Roman"/>
          <w:sz w:val="24"/>
          <w:szCs w:val="24"/>
        </w:rPr>
        <w:t xml:space="preserve"> – маршрут следования до данных объектов: </w:t>
      </w:r>
    </w:p>
    <w:p w:rsidR="00484D24" w:rsidRDefault="00484D24" w:rsidP="00484D24">
      <w:pPr>
        <w:pStyle w:val="a3"/>
        <w:numPr>
          <w:ilvl w:val="0"/>
          <w:numId w:val="16"/>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w:t>
      </w:r>
      <w:proofErr w:type="gramStart"/>
      <w:r>
        <w:rPr>
          <w:rFonts w:ascii="Times New Roman" w:eastAsia="Times New Roman" w:hAnsi="Times New Roman" w:cs="Times New Roman"/>
          <w:sz w:val="24"/>
          <w:szCs w:val="24"/>
        </w:rPr>
        <w:t>.К</w:t>
      </w:r>
      <w:proofErr w:type="gramEnd"/>
      <w:r>
        <w:rPr>
          <w:rFonts w:ascii="Times New Roman" w:eastAsia="Times New Roman" w:hAnsi="Times New Roman" w:cs="Times New Roman"/>
          <w:sz w:val="24"/>
          <w:szCs w:val="24"/>
        </w:rPr>
        <w:t xml:space="preserve">расноярск – </w:t>
      </w:r>
      <w:proofErr w:type="spellStart"/>
      <w:r>
        <w:rPr>
          <w:rFonts w:ascii="Times New Roman" w:eastAsia="Times New Roman" w:hAnsi="Times New Roman" w:cs="Times New Roman"/>
          <w:sz w:val="24"/>
          <w:szCs w:val="24"/>
        </w:rPr>
        <w:t>п.Байкит</w:t>
      </w:r>
      <w:proofErr w:type="spellEnd"/>
      <w:r>
        <w:rPr>
          <w:rFonts w:ascii="Times New Roman" w:eastAsia="Times New Roman" w:hAnsi="Times New Roman" w:cs="Times New Roman"/>
          <w:sz w:val="24"/>
          <w:szCs w:val="24"/>
        </w:rPr>
        <w:t xml:space="preserve"> - </w:t>
      </w:r>
      <w:r w:rsidRPr="00775F67">
        <w:rPr>
          <w:rFonts w:ascii="Times New Roman" w:eastAsia="Times New Roman" w:hAnsi="Times New Roman" w:cs="Times New Roman"/>
          <w:sz w:val="24"/>
          <w:szCs w:val="24"/>
        </w:rPr>
        <w:t>буровые площадки</w:t>
      </w:r>
      <w:r>
        <w:rPr>
          <w:rFonts w:ascii="Times New Roman" w:eastAsia="Times New Roman" w:hAnsi="Times New Roman" w:cs="Times New Roman"/>
          <w:sz w:val="24"/>
          <w:szCs w:val="24"/>
        </w:rPr>
        <w:t xml:space="preserve"> </w:t>
      </w:r>
      <w:r w:rsidRPr="00775F67">
        <w:rPr>
          <w:rFonts w:ascii="Times New Roman" w:eastAsia="Times New Roman" w:hAnsi="Times New Roman" w:cs="Times New Roman"/>
          <w:sz w:val="24"/>
          <w:szCs w:val="24"/>
        </w:rPr>
        <w:t>Куюмбинского</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Терско-Камовского</w:t>
      </w:r>
      <w:proofErr w:type="spellEnd"/>
      <w:r>
        <w:rPr>
          <w:rFonts w:ascii="Times New Roman" w:eastAsia="Times New Roman" w:hAnsi="Times New Roman" w:cs="Times New Roman"/>
          <w:sz w:val="24"/>
          <w:szCs w:val="24"/>
        </w:rPr>
        <w:t xml:space="preserve"> ЛУ(авиа транспортом)</w:t>
      </w:r>
    </w:p>
    <w:p w:rsidR="00484D24" w:rsidRDefault="00D92BA0" w:rsidP="00484D24">
      <w:pPr>
        <w:pStyle w:val="a3"/>
        <w:numPr>
          <w:ilvl w:val="0"/>
          <w:numId w:val="16"/>
        </w:numPr>
        <w:spacing w:after="0" w:line="240" w:lineRule="auto"/>
        <w:jc w:val="both"/>
        <w:rPr>
          <w:rFonts w:ascii="Times New Roman" w:eastAsia="Times New Roman" w:hAnsi="Times New Roman" w:cs="Times New Roman"/>
          <w:sz w:val="24"/>
          <w:szCs w:val="24"/>
        </w:rPr>
      </w:pPr>
      <w:r w:rsidRPr="00775F67">
        <w:rPr>
          <w:rFonts w:ascii="Times New Roman" w:eastAsia="Times New Roman" w:hAnsi="Times New Roman" w:cs="Times New Roman"/>
          <w:sz w:val="24"/>
          <w:szCs w:val="24"/>
        </w:rPr>
        <w:t xml:space="preserve"> </w:t>
      </w:r>
      <w:r w:rsidR="00484D24">
        <w:rPr>
          <w:rFonts w:ascii="Times New Roman" w:eastAsia="Times New Roman" w:hAnsi="Times New Roman" w:cs="Times New Roman"/>
          <w:sz w:val="24"/>
          <w:szCs w:val="24"/>
        </w:rPr>
        <w:t>г</w:t>
      </w:r>
      <w:proofErr w:type="gramStart"/>
      <w:r w:rsidR="00484D24">
        <w:rPr>
          <w:rFonts w:ascii="Times New Roman" w:eastAsia="Times New Roman" w:hAnsi="Times New Roman" w:cs="Times New Roman"/>
          <w:sz w:val="24"/>
          <w:szCs w:val="24"/>
        </w:rPr>
        <w:t>.К</w:t>
      </w:r>
      <w:proofErr w:type="gramEnd"/>
      <w:r w:rsidR="00484D24">
        <w:rPr>
          <w:rFonts w:ascii="Times New Roman" w:eastAsia="Times New Roman" w:hAnsi="Times New Roman" w:cs="Times New Roman"/>
          <w:sz w:val="24"/>
          <w:szCs w:val="24"/>
        </w:rPr>
        <w:t xml:space="preserve">расноярск – </w:t>
      </w:r>
      <w:proofErr w:type="spellStart"/>
      <w:r w:rsidR="00484D24">
        <w:rPr>
          <w:rFonts w:ascii="Times New Roman" w:eastAsia="Times New Roman" w:hAnsi="Times New Roman" w:cs="Times New Roman"/>
          <w:sz w:val="24"/>
          <w:szCs w:val="24"/>
        </w:rPr>
        <w:t>п.Богучаны</w:t>
      </w:r>
      <w:proofErr w:type="spellEnd"/>
      <w:r w:rsidR="00484D24">
        <w:rPr>
          <w:rFonts w:ascii="Times New Roman" w:eastAsia="Times New Roman" w:hAnsi="Times New Roman" w:cs="Times New Roman"/>
          <w:sz w:val="24"/>
          <w:szCs w:val="24"/>
        </w:rPr>
        <w:t xml:space="preserve"> - </w:t>
      </w:r>
      <w:r w:rsidR="00484D24" w:rsidRPr="00775F67">
        <w:rPr>
          <w:rFonts w:ascii="Times New Roman" w:eastAsia="Times New Roman" w:hAnsi="Times New Roman" w:cs="Times New Roman"/>
          <w:sz w:val="24"/>
          <w:szCs w:val="24"/>
        </w:rPr>
        <w:t>буровые площадки</w:t>
      </w:r>
      <w:r w:rsidR="00484D24">
        <w:rPr>
          <w:rFonts w:ascii="Times New Roman" w:eastAsia="Times New Roman" w:hAnsi="Times New Roman" w:cs="Times New Roman"/>
          <w:sz w:val="24"/>
          <w:szCs w:val="24"/>
        </w:rPr>
        <w:t xml:space="preserve"> </w:t>
      </w:r>
      <w:r w:rsidR="00484D24" w:rsidRPr="00775F67">
        <w:rPr>
          <w:rFonts w:ascii="Times New Roman" w:eastAsia="Times New Roman" w:hAnsi="Times New Roman" w:cs="Times New Roman"/>
          <w:sz w:val="24"/>
          <w:szCs w:val="24"/>
        </w:rPr>
        <w:t>Куюмбинского</w:t>
      </w:r>
      <w:r w:rsidR="00484D24">
        <w:rPr>
          <w:rFonts w:ascii="Times New Roman" w:eastAsia="Times New Roman" w:hAnsi="Times New Roman" w:cs="Times New Roman"/>
          <w:sz w:val="24"/>
          <w:szCs w:val="24"/>
        </w:rPr>
        <w:t xml:space="preserve">, </w:t>
      </w:r>
      <w:proofErr w:type="spellStart"/>
      <w:r w:rsidR="00484D24">
        <w:rPr>
          <w:rFonts w:ascii="Times New Roman" w:eastAsia="Times New Roman" w:hAnsi="Times New Roman" w:cs="Times New Roman"/>
          <w:sz w:val="24"/>
          <w:szCs w:val="24"/>
        </w:rPr>
        <w:t>Терско-Камовского</w:t>
      </w:r>
      <w:proofErr w:type="spellEnd"/>
      <w:r w:rsidR="00484D24">
        <w:rPr>
          <w:rFonts w:ascii="Times New Roman" w:eastAsia="Times New Roman" w:hAnsi="Times New Roman" w:cs="Times New Roman"/>
          <w:sz w:val="24"/>
          <w:szCs w:val="24"/>
        </w:rPr>
        <w:t xml:space="preserve"> Л</w:t>
      </w:r>
      <w:proofErr w:type="gramStart"/>
      <w:r w:rsidR="00484D24">
        <w:rPr>
          <w:rFonts w:ascii="Times New Roman" w:eastAsia="Times New Roman" w:hAnsi="Times New Roman" w:cs="Times New Roman"/>
          <w:sz w:val="24"/>
          <w:szCs w:val="24"/>
        </w:rPr>
        <w:t>У(</w:t>
      </w:r>
      <w:proofErr w:type="gramEnd"/>
      <w:r w:rsidR="00484D24">
        <w:rPr>
          <w:rFonts w:ascii="Times New Roman" w:eastAsia="Times New Roman" w:hAnsi="Times New Roman" w:cs="Times New Roman"/>
          <w:sz w:val="24"/>
          <w:szCs w:val="24"/>
        </w:rPr>
        <w:t>авто и авиа транспортом)</w:t>
      </w:r>
    </w:p>
    <w:p w:rsidR="00A43E62" w:rsidRDefault="00484D24" w:rsidP="00484D24">
      <w:pPr>
        <w:spacing w:after="0" w:line="240" w:lineRule="auto"/>
        <w:ind w:left="720"/>
        <w:jc w:val="both"/>
        <w:rPr>
          <w:rFonts w:ascii="Times New Roman" w:hAnsi="Times New Roman"/>
          <w:sz w:val="24"/>
        </w:rPr>
      </w:pPr>
      <w:r>
        <w:rPr>
          <w:rFonts w:ascii="Times New Roman" w:eastAsia="Times New Roman" w:hAnsi="Times New Roman" w:cs="Times New Roman"/>
          <w:sz w:val="24"/>
          <w:szCs w:val="24"/>
          <w:lang w:val="en-US"/>
        </w:rPr>
        <w:t>II</w:t>
      </w:r>
      <w:r w:rsidRPr="00484D2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Б</w:t>
      </w:r>
      <w:r w:rsidR="00D92BA0" w:rsidRPr="00484D24">
        <w:rPr>
          <w:rFonts w:ascii="Times New Roman" w:eastAsia="Times New Roman" w:hAnsi="Times New Roman" w:cs="Times New Roman"/>
          <w:sz w:val="24"/>
          <w:szCs w:val="24"/>
        </w:rPr>
        <w:t>уровые площадки</w:t>
      </w:r>
      <w:r>
        <w:rPr>
          <w:rFonts w:ascii="Times New Roman" w:eastAsia="Times New Roman" w:hAnsi="Times New Roman" w:cs="Times New Roman"/>
          <w:sz w:val="24"/>
          <w:szCs w:val="24"/>
        </w:rPr>
        <w:t xml:space="preserve"> </w:t>
      </w:r>
      <w:r w:rsidR="00D92BA0" w:rsidRPr="00484D24">
        <w:rPr>
          <w:rFonts w:ascii="Times New Roman" w:hAnsi="Times New Roman"/>
          <w:sz w:val="24"/>
        </w:rPr>
        <w:t xml:space="preserve">Тагульского ЛУ находящиеся </w:t>
      </w:r>
      <w:proofErr w:type="spellStart"/>
      <w:r w:rsidR="00D92BA0" w:rsidRPr="00484D24">
        <w:rPr>
          <w:rFonts w:ascii="Times New Roman" w:hAnsi="Times New Roman"/>
          <w:sz w:val="24"/>
        </w:rPr>
        <w:t>вТуруха</w:t>
      </w:r>
      <w:r>
        <w:rPr>
          <w:rFonts w:ascii="Times New Roman" w:hAnsi="Times New Roman"/>
          <w:sz w:val="24"/>
        </w:rPr>
        <w:t>нском</w:t>
      </w:r>
      <w:proofErr w:type="spellEnd"/>
      <w:r>
        <w:rPr>
          <w:rFonts w:ascii="Times New Roman" w:hAnsi="Times New Roman"/>
          <w:sz w:val="24"/>
        </w:rPr>
        <w:t xml:space="preserve"> районе Красноярского края – маршрут следования:</w:t>
      </w:r>
    </w:p>
    <w:p w:rsidR="00484D24" w:rsidRPr="00484D24" w:rsidRDefault="00484D24" w:rsidP="00484D24">
      <w:pPr>
        <w:pStyle w:val="a3"/>
        <w:numPr>
          <w:ilvl w:val="0"/>
          <w:numId w:val="18"/>
        </w:numPr>
        <w:spacing w:after="0" w:line="240" w:lineRule="auto"/>
        <w:ind w:left="1134" w:hanging="42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w:t>
      </w:r>
      <w:proofErr w:type="gramStart"/>
      <w:r>
        <w:rPr>
          <w:rFonts w:ascii="Times New Roman" w:eastAsia="Times New Roman" w:hAnsi="Times New Roman" w:cs="Times New Roman"/>
          <w:sz w:val="24"/>
          <w:szCs w:val="24"/>
        </w:rPr>
        <w:t>.К</w:t>
      </w:r>
      <w:proofErr w:type="gramEnd"/>
      <w:r>
        <w:rPr>
          <w:rFonts w:ascii="Times New Roman" w:eastAsia="Times New Roman" w:hAnsi="Times New Roman" w:cs="Times New Roman"/>
          <w:sz w:val="24"/>
          <w:szCs w:val="24"/>
        </w:rPr>
        <w:t xml:space="preserve">расноярск – </w:t>
      </w:r>
      <w:proofErr w:type="spellStart"/>
      <w:r>
        <w:rPr>
          <w:rFonts w:ascii="Times New Roman" w:eastAsia="Times New Roman" w:hAnsi="Times New Roman" w:cs="Times New Roman"/>
          <w:sz w:val="24"/>
          <w:szCs w:val="24"/>
        </w:rPr>
        <w:t>г.Игарка</w:t>
      </w:r>
      <w:proofErr w:type="spellEnd"/>
      <w:r>
        <w:rPr>
          <w:rFonts w:ascii="Times New Roman" w:eastAsia="Times New Roman" w:hAnsi="Times New Roman" w:cs="Times New Roman"/>
          <w:sz w:val="24"/>
          <w:szCs w:val="24"/>
        </w:rPr>
        <w:t xml:space="preserve"> - б</w:t>
      </w:r>
      <w:r w:rsidRPr="00484D24">
        <w:rPr>
          <w:rFonts w:ascii="Times New Roman" w:eastAsia="Times New Roman" w:hAnsi="Times New Roman" w:cs="Times New Roman"/>
          <w:sz w:val="24"/>
          <w:szCs w:val="24"/>
        </w:rPr>
        <w:t>уровые площадки</w:t>
      </w:r>
      <w:r>
        <w:rPr>
          <w:rFonts w:ascii="Times New Roman" w:eastAsia="Times New Roman" w:hAnsi="Times New Roman" w:cs="Times New Roman"/>
          <w:sz w:val="24"/>
          <w:szCs w:val="24"/>
        </w:rPr>
        <w:t xml:space="preserve"> </w:t>
      </w:r>
      <w:r w:rsidRPr="00484D24">
        <w:rPr>
          <w:rFonts w:ascii="Times New Roman" w:hAnsi="Times New Roman"/>
          <w:sz w:val="24"/>
        </w:rPr>
        <w:t>Тагульского ЛУ</w:t>
      </w:r>
      <w:r>
        <w:rPr>
          <w:rFonts w:ascii="Times New Roman" w:hAnsi="Times New Roman"/>
          <w:sz w:val="24"/>
        </w:rPr>
        <w:t>(авиа транспортом)</w:t>
      </w:r>
    </w:p>
    <w:p w:rsidR="00A43E62" w:rsidRPr="008A59F8" w:rsidRDefault="00A43E62" w:rsidP="00DA5471">
      <w:pPr>
        <w:pStyle w:val="a3"/>
        <w:numPr>
          <w:ilvl w:val="1"/>
          <w:numId w:val="1"/>
        </w:numPr>
        <w:spacing w:after="0" w:line="240" w:lineRule="auto"/>
        <w:ind w:left="0" w:firstLine="851"/>
        <w:jc w:val="both"/>
        <w:rPr>
          <w:rFonts w:ascii="Times New Roman" w:eastAsia="Times New Roman" w:hAnsi="Times New Roman" w:cs="Times New Roman"/>
          <w:sz w:val="24"/>
          <w:szCs w:val="24"/>
        </w:rPr>
      </w:pPr>
      <w:r w:rsidRPr="008A59F8">
        <w:rPr>
          <w:rFonts w:ascii="Times New Roman" w:eastAsia="Times New Roman" w:hAnsi="Times New Roman" w:cs="Times New Roman"/>
          <w:sz w:val="24"/>
          <w:szCs w:val="24"/>
          <w:u w:val="single"/>
        </w:rPr>
        <w:t>Планируемый объем услуг</w:t>
      </w:r>
      <w:r w:rsidRPr="008A59F8">
        <w:rPr>
          <w:rFonts w:ascii="Times New Roman" w:eastAsia="Times New Roman" w:hAnsi="Times New Roman" w:cs="Times New Roman"/>
          <w:sz w:val="24"/>
          <w:szCs w:val="24"/>
        </w:rPr>
        <w:t xml:space="preserve">: </w:t>
      </w:r>
      <w:r w:rsidR="00C76F61" w:rsidRPr="008A59F8">
        <w:rPr>
          <w:rFonts w:ascii="Times New Roman" w:eastAsia="Times New Roman" w:hAnsi="Times New Roman" w:cs="Times New Roman"/>
          <w:sz w:val="24"/>
          <w:szCs w:val="24"/>
        </w:rPr>
        <w:t xml:space="preserve"> в</w:t>
      </w:r>
      <w:r w:rsidR="008B7A4A" w:rsidRPr="008A59F8">
        <w:rPr>
          <w:rFonts w:ascii="Times New Roman" w:eastAsia="Times New Roman" w:hAnsi="Times New Roman" w:cs="Times New Roman"/>
          <w:sz w:val="24"/>
          <w:szCs w:val="24"/>
        </w:rPr>
        <w:t xml:space="preserve"> </w:t>
      </w:r>
      <w:r w:rsidR="001407B4">
        <w:rPr>
          <w:rFonts w:ascii="Times New Roman" w:eastAsia="Times New Roman" w:hAnsi="Times New Roman" w:cs="Times New Roman"/>
          <w:sz w:val="24"/>
          <w:szCs w:val="24"/>
        </w:rPr>
        <w:t xml:space="preserve">перечне оборудования </w:t>
      </w:r>
      <w:r w:rsidR="00C76F61" w:rsidRPr="008A59F8">
        <w:rPr>
          <w:rFonts w:ascii="Times New Roman" w:eastAsia="Times New Roman" w:hAnsi="Times New Roman" w:cs="Times New Roman"/>
          <w:sz w:val="24"/>
          <w:szCs w:val="24"/>
        </w:rPr>
        <w:t>Приложени</w:t>
      </w:r>
      <w:r w:rsidR="008B7A4A" w:rsidRPr="008A59F8">
        <w:rPr>
          <w:rFonts w:ascii="Times New Roman" w:eastAsia="Times New Roman" w:hAnsi="Times New Roman" w:cs="Times New Roman"/>
          <w:sz w:val="24"/>
          <w:szCs w:val="24"/>
        </w:rPr>
        <w:t>е</w:t>
      </w:r>
      <w:r w:rsidR="00C76F61" w:rsidRPr="008A59F8">
        <w:rPr>
          <w:rFonts w:ascii="Times New Roman" w:eastAsia="Times New Roman" w:hAnsi="Times New Roman" w:cs="Times New Roman"/>
          <w:sz w:val="24"/>
          <w:szCs w:val="24"/>
        </w:rPr>
        <w:t xml:space="preserve"> № 1 к </w:t>
      </w:r>
      <w:r w:rsidR="001407B4">
        <w:rPr>
          <w:rFonts w:ascii="Times New Roman" w:eastAsia="Times New Roman" w:hAnsi="Times New Roman" w:cs="Times New Roman"/>
          <w:sz w:val="24"/>
          <w:szCs w:val="24"/>
        </w:rPr>
        <w:t>Форме 2</w:t>
      </w:r>
      <w:r w:rsidR="00DA5471" w:rsidRPr="008A59F8">
        <w:rPr>
          <w:rFonts w:ascii="Times New Roman" w:eastAsia="Times New Roman" w:hAnsi="Times New Roman" w:cs="Times New Roman"/>
          <w:sz w:val="24"/>
          <w:szCs w:val="24"/>
        </w:rPr>
        <w:t>.</w:t>
      </w:r>
    </w:p>
    <w:p w:rsidR="00A43E62" w:rsidRDefault="00A43E62" w:rsidP="00DA5471">
      <w:pPr>
        <w:pStyle w:val="a3"/>
        <w:numPr>
          <w:ilvl w:val="1"/>
          <w:numId w:val="1"/>
        </w:numPr>
        <w:spacing w:after="0" w:line="240" w:lineRule="auto"/>
        <w:ind w:left="0" w:firstLine="851"/>
        <w:jc w:val="both"/>
        <w:rPr>
          <w:rFonts w:ascii="Times New Roman" w:eastAsia="Times New Roman" w:hAnsi="Times New Roman" w:cs="Times New Roman"/>
          <w:sz w:val="24"/>
          <w:szCs w:val="24"/>
        </w:rPr>
      </w:pPr>
      <w:r w:rsidRPr="00A43E62">
        <w:rPr>
          <w:rFonts w:ascii="Times New Roman" w:eastAsia="Times New Roman" w:hAnsi="Times New Roman" w:cs="Times New Roman"/>
          <w:sz w:val="24"/>
          <w:szCs w:val="24"/>
          <w:u w:val="single"/>
        </w:rPr>
        <w:t>Заявленная стоимость услуг</w:t>
      </w:r>
      <w:r w:rsidRPr="00F248F9">
        <w:rPr>
          <w:rFonts w:ascii="Times New Roman" w:eastAsia="Times New Roman" w:hAnsi="Times New Roman" w:cs="Times New Roman"/>
          <w:sz w:val="24"/>
          <w:szCs w:val="24"/>
        </w:rPr>
        <w:t xml:space="preserve"> должна включать в себя все затраты, необходимые для выполнения планируемого объемауслуг, включая затраты на мобилизацию и демобилизацию.</w:t>
      </w:r>
    </w:p>
    <w:p w:rsidR="00DA5471" w:rsidRPr="00DA5471" w:rsidRDefault="00DA5471" w:rsidP="00DA5471">
      <w:pPr>
        <w:pStyle w:val="a3"/>
        <w:numPr>
          <w:ilvl w:val="1"/>
          <w:numId w:val="1"/>
        </w:numPr>
        <w:spacing w:after="0" w:line="240" w:lineRule="auto"/>
        <w:ind w:left="0" w:firstLine="851"/>
        <w:jc w:val="both"/>
        <w:rPr>
          <w:rFonts w:ascii="Times New Roman" w:eastAsia="Times New Roman" w:hAnsi="Times New Roman" w:cs="Times New Roman"/>
          <w:sz w:val="24"/>
          <w:szCs w:val="24"/>
        </w:rPr>
      </w:pPr>
      <w:r w:rsidRPr="00DA5471">
        <w:rPr>
          <w:rFonts w:ascii="Times New Roman" w:eastAsia="Times New Roman" w:hAnsi="Times New Roman" w:cs="Times New Roman"/>
          <w:sz w:val="24"/>
          <w:szCs w:val="24"/>
          <w:u w:val="single"/>
        </w:rPr>
        <w:t>Цель оказываемых услуг</w:t>
      </w:r>
      <w:r w:rsidRPr="00DA5471">
        <w:rPr>
          <w:rFonts w:ascii="Times New Roman" w:eastAsia="Times New Roman" w:hAnsi="Times New Roman" w:cs="Times New Roman"/>
          <w:sz w:val="24"/>
          <w:szCs w:val="24"/>
        </w:rPr>
        <w:t xml:space="preserve">: </w:t>
      </w:r>
      <w:r w:rsidR="00A67F0B">
        <w:rPr>
          <w:rFonts w:ascii="Times New Roman" w:eastAsia="Times New Roman" w:hAnsi="Times New Roman" w:cs="Times New Roman"/>
          <w:sz w:val="24"/>
          <w:szCs w:val="24"/>
        </w:rPr>
        <w:t>Определение возможности дальнейшей эксплуатации оборудования</w:t>
      </w:r>
      <w:r w:rsidRPr="00DA5471">
        <w:rPr>
          <w:rFonts w:ascii="Times New Roman" w:eastAsia="Times New Roman" w:hAnsi="Times New Roman" w:cs="Times New Roman"/>
          <w:sz w:val="24"/>
          <w:szCs w:val="24"/>
        </w:rPr>
        <w:t>.</w:t>
      </w:r>
    </w:p>
    <w:p w:rsidR="00DA5471" w:rsidRPr="00DA5471" w:rsidRDefault="00DA5471" w:rsidP="00DA5471">
      <w:pPr>
        <w:pStyle w:val="a3"/>
        <w:numPr>
          <w:ilvl w:val="1"/>
          <w:numId w:val="1"/>
        </w:numPr>
        <w:spacing w:after="0" w:line="240" w:lineRule="auto"/>
        <w:ind w:left="0" w:firstLine="851"/>
        <w:jc w:val="both"/>
        <w:rPr>
          <w:rFonts w:ascii="Times New Roman" w:eastAsia="Times New Roman" w:hAnsi="Times New Roman" w:cs="Times New Roman"/>
          <w:sz w:val="24"/>
          <w:szCs w:val="24"/>
        </w:rPr>
      </w:pPr>
      <w:r w:rsidRPr="00DA5471">
        <w:rPr>
          <w:rFonts w:ascii="Times New Roman" w:eastAsia="Times New Roman" w:hAnsi="Times New Roman" w:cs="Times New Roman"/>
          <w:sz w:val="24"/>
          <w:szCs w:val="24"/>
          <w:u w:val="single"/>
        </w:rPr>
        <w:t>Работы б</w:t>
      </w:r>
      <w:r w:rsidR="00DD5585">
        <w:rPr>
          <w:rFonts w:ascii="Times New Roman" w:eastAsia="Times New Roman" w:hAnsi="Times New Roman" w:cs="Times New Roman"/>
          <w:sz w:val="24"/>
          <w:szCs w:val="24"/>
          <w:u w:val="single"/>
        </w:rPr>
        <w:t xml:space="preserve">удут проводиться на условиях </w:t>
      </w:r>
      <w:r w:rsidRPr="00DA5471">
        <w:rPr>
          <w:rFonts w:ascii="Times New Roman" w:eastAsia="Times New Roman" w:hAnsi="Times New Roman" w:cs="Times New Roman"/>
          <w:sz w:val="24"/>
          <w:szCs w:val="24"/>
          <w:u w:val="single"/>
        </w:rPr>
        <w:t xml:space="preserve">подряда. </w:t>
      </w:r>
      <w:r w:rsidRPr="00DA5471">
        <w:rPr>
          <w:rFonts w:ascii="Times New Roman" w:eastAsia="Times New Roman" w:hAnsi="Times New Roman" w:cs="Times New Roman"/>
          <w:sz w:val="24"/>
          <w:szCs w:val="24"/>
        </w:rPr>
        <w:t>Подрядчик выполняет работы собственными силами и средствами, обеспечивает проведение работ расходными материалами, необходимой техникой и оборудованием.</w:t>
      </w:r>
    </w:p>
    <w:p w:rsidR="00DD5585" w:rsidRPr="00DD5585" w:rsidRDefault="00A43E62" w:rsidP="00DD5585">
      <w:pPr>
        <w:pStyle w:val="a3"/>
        <w:numPr>
          <w:ilvl w:val="1"/>
          <w:numId w:val="1"/>
        </w:numPr>
        <w:spacing w:after="0" w:line="240" w:lineRule="auto"/>
        <w:ind w:left="0" w:firstLine="851"/>
        <w:jc w:val="both"/>
        <w:rPr>
          <w:rFonts w:ascii="Times New Roman" w:eastAsia="Times New Roman" w:hAnsi="Times New Roman" w:cs="Times New Roman"/>
          <w:sz w:val="24"/>
          <w:szCs w:val="24"/>
        </w:rPr>
      </w:pPr>
      <w:r w:rsidRPr="00A43E62">
        <w:rPr>
          <w:rFonts w:ascii="Times New Roman" w:eastAsia="Times New Roman" w:hAnsi="Times New Roman" w:cs="Times New Roman"/>
          <w:sz w:val="24"/>
          <w:szCs w:val="24"/>
          <w:u w:val="single"/>
        </w:rPr>
        <w:t>Реквизиты ООО «БНГРЭ»</w:t>
      </w:r>
      <w:r w:rsidRPr="00F248F9">
        <w:rPr>
          <w:rFonts w:ascii="Times New Roman" w:eastAsia="Times New Roman" w:hAnsi="Times New Roman" w:cs="Times New Roman"/>
          <w:sz w:val="24"/>
          <w:szCs w:val="24"/>
        </w:rPr>
        <w:t>: Юридический адрес:660135 Россия, г</w:t>
      </w:r>
      <w:proofErr w:type="gramStart"/>
      <w:r w:rsidRPr="00F248F9">
        <w:rPr>
          <w:rFonts w:ascii="Times New Roman" w:eastAsia="Times New Roman" w:hAnsi="Times New Roman" w:cs="Times New Roman"/>
          <w:sz w:val="24"/>
          <w:szCs w:val="24"/>
        </w:rPr>
        <w:t>.К</w:t>
      </w:r>
      <w:proofErr w:type="gramEnd"/>
      <w:r w:rsidRPr="00F248F9">
        <w:rPr>
          <w:rFonts w:ascii="Times New Roman" w:eastAsia="Times New Roman" w:hAnsi="Times New Roman" w:cs="Times New Roman"/>
          <w:sz w:val="24"/>
          <w:szCs w:val="24"/>
        </w:rPr>
        <w:t xml:space="preserve">расноярск, </w:t>
      </w:r>
      <w:proofErr w:type="spellStart"/>
      <w:r w:rsidRPr="00F248F9">
        <w:rPr>
          <w:rFonts w:ascii="Times New Roman" w:eastAsia="Times New Roman" w:hAnsi="Times New Roman" w:cs="Times New Roman"/>
          <w:sz w:val="24"/>
          <w:szCs w:val="24"/>
        </w:rPr>
        <w:t>ул.Весны.дом</w:t>
      </w:r>
      <w:proofErr w:type="spellEnd"/>
      <w:r w:rsidRPr="00F248F9">
        <w:rPr>
          <w:rFonts w:ascii="Times New Roman" w:eastAsia="Times New Roman" w:hAnsi="Times New Roman" w:cs="Times New Roman"/>
          <w:sz w:val="24"/>
          <w:szCs w:val="24"/>
        </w:rPr>
        <w:t xml:space="preserve"> 3</w:t>
      </w:r>
      <w:r>
        <w:rPr>
          <w:rFonts w:ascii="Times New Roman" w:eastAsia="Times New Roman" w:hAnsi="Times New Roman" w:cs="Times New Roman"/>
          <w:sz w:val="24"/>
          <w:szCs w:val="24"/>
        </w:rPr>
        <w:t xml:space="preserve"> «</w:t>
      </w:r>
      <w:r w:rsidRPr="00F248F9">
        <w:rPr>
          <w:rFonts w:ascii="Times New Roman" w:eastAsia="Times New Roman" w:hAnsi="Times New Roman" w:cs="Times New Roman"/>
          <w:sz w:val="24"/>
          <w:szCs w:val="24"/>
        </w:rPr>
        <w:t>а</w:t>
      </w:r>
      <w:r>
        <w:rPr>
          <w:rFonts w:ascii="Times New Roman" w:eastAsia="Times New Roman" w:hAnsi="Times New Roman" w:cs="Times New Roman"/>
          <w:sz w:val="24"/>
          <w:szCs w:val="24"/>
        </w:rPr>
        <w:t>»</w:t>
      </w:r>
      <w:r w:rsidRPr="00F248F9">
        <w:rPr>
          <w:rFonts w:ascii="Times New Roman" w:eastAsia="Times New Roman" w:hAnsi="Times New Roman" w:cs="Times New Roman"/>
          <w:sz w:val="24"/>
          <w:szCs w:val="24"/>
        </w:rPr>
        <w:t>. Почтовый адрес:660135, г</w:t>
      </w:r>
      <w:proofErr w:type="gramStart"/>
      <w:r w:rsidRPr="00F248F9">
        <w:rPr>
          <w:rFonts w:ascii="Times New Roman" w:eastAsia="Times New Roman" w:hAnsi="Times New Roman" w:cs="Times New Roman"/>
          <w:sz w:val="24"/>
          <w:szCs w:val="24"/>
        </w:rPr>
        <w:t>.К</w:t>
      </w:r>
      <w:proofErr w:type="gramEnd"/>
      <w:r w:rsidRPr="00F248F9">
        <w:rPr>
          <w:rFonts w:ascii="Times New Roman" w:eastAsia="Times New Roman" w:hAnsi="Times New Roman" w:cs="Times New Roman"/>
          <w:sz w:val="24"/>
          <w:szCs w:val="24"/>
        </w:rPr>
        <w:t>расноярск. Ул</w:t>
      </w:r>
      <w:proofErr w:type="gramStart"/>
      <w:r w:rsidRPr="00F248F9">
        <w:rPr>
          <w:rFonts w:ascii="Times New Roman" w:eastAsia="Times New Roman" w:hAnsi="Times New Roman" w:cs="Times New Roman"/>
          <w:sz w:val="24"/>
          <w:szCs w:val="24"/>
        </w:rPr>
        <w:t>.В</w:t>
      </w:r>
      <w:proofErr w:type="gramEnd"/>
      <w:r w:rsidRPr="00F248F9">
        <w:rPr>
          <w:rFonts w:ascii="Times New Roman" w:eastAsia="Times New Roman" w:hAnsi="Times New Roman" w:cs="Times New Roman"/>
          <w:sz w:val="24"/>
          <w:szCs w:val="24"/>
        </w:rPr>
        <w:t>есны 3</w:t>
      </w:r>
      <w:r>
        <w:rPr>
          <w:rFonts w:ascii="Times New Roman" w:eastAsia="Times New Roman" w:hAnsi="Times New Roman" w:cs="Times New Roman"/>
          <w:sz w:val="24"/>
          <w:szCs w:val="24"/>
        </w:rPr>
        <w:t xml:space="preserve"> «</w:t>
      </w:r>
      <w:r w:rsidRPr="00F248F9">
        <w:rPr>
          <w:rFonts w:ascii="Times New Roman" w:eastAsia="Times New Roman" w:hAnsi="Times New Roman" w:cs="Times New Roman"/>
          <w:sz w:val="24"/>
          <w:szCs w:val="24"/>
        </w:rPr>
        <w:t>а</w:t>
      </w:r>
      <w:r>
        <w:rPr>
          <w:rFonts w:ascii="Times New Roman" w:eastAsia="Times New Roman" w:hAnsi="Times New Roman" w:cs="Times New Roman"/>
          <w:sz w:val="24"/>
          <w:szCs w:val="24"/>
        </w:rPr>
        <w:t>»</w:t>
      </w:r>
      <w:r w:rsidRPr="00F248F9">
        <w:rPr>
          <w:rFonts w:ascii="Times New Roman" w:eastAsia="Times New Roman" w:hAnsi="Times New Roman" w:cs="Times New Roman"/>
          <w:sz w:val="24"/>
          <w:szCs w:val="24"/>
        </w:rPr>
        <w:t>. Адрес для корреспонденции:660077 г</w:t>
      </w:r>
      <w:proofErr w:type="gramStart"/>
      <w:r w:rsidRPr="00F248F9">
        <w:rPr>
          <w:rFonts w:ascii="Times New Roman" w:eastAsia="Times New Roman" w:hAnsi="Times New Roman" w:cs="Times New Roman"/>
          <w:sz w:val="24"/>
          <w:szCs w:val="24"/>
        </w:rPr>
        <w:t>.К</w:t>
      </w:r>
      <w:proofErr w:type="gramEnd"/>
      <w:r w:rsidRPr="00F248F9">
        <w:rPr>
          <w:rFonts w:ascii="Times New Roman" w:eastAsia="Times New Roman" w:hAnsi="Times New Roman" w:cs="Times New Roman"/>
          <w:sz w:val="24"/>
          <w:szCs w:val="24"/>
        </w:rPr>
        <w:t>расноярск, ул.Весны 3</w:t>
      </w:r>
      <w:r>
        <w:rPr>
          <w:rFonts w:ascii="Times New Roman" w:eastAsia="Times New Roman" w:hAnsi="Times New Roman" w:cs="Times New Roman"/>
          <w:sz w:val="24"/>
          <w:szCs w:val="24"/>
        </w:rPr>
        <w:t xml:space="preserve"> «</w:t>
      </w:r>
      <w:r w:rsidRPr="00F248F9">
        <w:rPr>
          <w:rFonts w:ascii="Times New Roman" w:eastAsia="Times New Roman" w:hAnsi="Times New Roman" w:cs="Times New Roman"/>
          <w:sz w:val="24"/>
          <w:szCs w:val="24"/>
        </w:rPr>
        <w:t>а</w:t>
      </w:r>
      <w:r>
        <w:rPr>
          <w:rFonts w:ascii="Times New Roman" w:eastAsia="Times New Roman" w:hAnsi="Times New Roman" w:cs="Times New Roman"/>
          <w:sz w:val="24"/>
          <w:szCs w:val="24"/>
        </w:rPr>
        <w:t>»</w:t>
      </w:r>
      <w:r w:rsidRPr="00F248F9">
        <w:rPr>
          <w:rFonts w:ascii="Times New Roman" w:eastAsia="Times New Roman" w:hAnsi="Times New Roman" w:cs="Times New Roman"/>
          <w:sz w:val="24"/>
          <w:szCs w:val="24"/>
        </w:rPr>
        <w:t xml:space="preserve">, </w:t>
      </w:r>
      <w:proofErr w:type="spellStart"/>
      <w:r w:rsidRPr="00F248F9">
        <w:rPr>
          <w:rFonts w:ascii="Times New Roman" w:eastAsia="Times New Roman" w:hAnsi="Times New Roman" w:cs="Times New Roman"/>
          <w:sz w:val="24"/>
          <w:szCs w:val="24"/>
        </w:rPr>
        <w:t>б.ц</w:t>
      </w:r>
      <w:proofErr w:type="spellEnd"/>
      <w:r w:rsidRPr="00F248F9">
        <w:rPr>
          <w:rFonts w:ascii="Times New Roman" w:eastAsia="Times New Roman" w:hAnsi="Times New Roman" w:cs="Times New Roman"/>
          <w:sz w:val="24"/>
          <w:szCs w:val="24"/>
        </w:rPr>
        <w:t>. Весна 13 этаж</w:t>
      </w:r>
      <w:proofErr w:type="gramStart"/>
      <w:r w:rsidRPr="00F248F9">
        <w:rPr>
          <w:rFonts w:ascii="Times New Roman" w:eastAsia="Times New Roman" w:hAnsi="Times New Roman" w:cs="Times New Roman"/>
          <w:sz w:val="24"/>
          <w:szCs w:val="24"/>
        </w:rPr>
        <w:t>.</w:t>
      </w:r>
      <w:r w:rsidRPr="00DD5585">
        <w:rPr>
          <w:rFonts w:ascii="Times New Roman" w:eastAsia="Times New Roman" w:hAnsi="Times New Roman" w:cs="Times New Roman"/>
          <w:sz w:val="24"/>
          <w:szCs w:val="24"/>
        </w:rPr>
        <w:t>Т</w:t>
      </w:r>
      <w:proofErr w:type="gramEnd"/>
      <w:r w:rsidRPr="00DD5585">
        <w:rPr>
          <w:rFonts w:ascii="Times New Roman" w:eastAsia="Times New Roman" w:hAnsi="Times New Roman" w:cs="Times New Roman"/>
          <w:sz w:val="24"/>
          <w:szCs w:val="24"/>
        </w:rPr>
        <w:t>ел.(391)274-86-81, факс (391) 274-86-82,</w:t>
      </w:r>
      <w:r w:rsidR="00D37B52" w:rsidRPr="00DD5585">
        <w:rPr>
          <w:rFonts w:ascii="Times New Roman" w:hAnsi="Times New Roman" w:cs="Times New Roman"/>
          <w:bCs/>
          <w:iCs/>
          <w:sz w:val="24"/>
          <w:szCs w:val="24"/>
        </w:rPr>
        <w:t>Банк «</w:t>
      </w:r>
      <w:proofErr w:type="spellStart"/>
      <w:r w:rsidR="00D37B52" w:rsidRPr="00DD5585">
        <w:rPr>
          <w:rFonts w:ascii="Times New Roman" w:hAnsi="Times New Roman" w:cs="Times New Roman"/>
          <w:bCs/>
          <w:iCs/>
          <w:sz w:val="24"/>
          <w:szCs w:val="24"/>
        </w:rPr>
        <w:t>ВбРР</w:t>
      </w:r>
      <w:proofErr w:type="spellEnd"/>
      <w:r w:rsidR="00D37B52" w:rsidRPr="00DD5585">
        <w:rPr>
          <w:rFonts w:ascii="Times New Roman" w:hAnsi="Times New Roman" w:cs="Times New Roman"/>
          <w:bCs/>
          <w:iCs/>
          <w:sz w:val="24"/>
          <w:szCs w:val="24"/>
        </w:rPr>
        <w:t>» (АО) г.Москва</w:t>
      </w:r>
    </w:p>
    <w:p w:rsidR="00DD5585" w:rsidRPr="00DD5585" w:rsidRDefault="00D37B52" w:rsidP="00DD5585">
      <w:pPr>
        <w:spacing w:after="0" w:line="240" w:lineRule="auto"/>
        <w:ind w:left="851" w:hanging="851"/>
        <w:jc w:val="both"/>
        <w:rPr>
          <w:rFonts w:ascii="Times New Roman" w:eastAsia="Times New Roman" w:hAnsi="Times New Roman" w:cs="Times New Roman"/>
          <w:sz w:val="24"/>
          <w:szCs w:val="24"/>
        </w:rPr>
      </w:pPr>
      <w:r w:rsidRPr="00DD5585">
        <w:rPr>
          <w:rFonts w:ascii="Times New Roman" w:hAnsi="Times New Roman" w:cs="Times New Roman"/>
          <w:iCs/>
          <w:sz w:val="24"/>
          <w:szCs w:val="24"/>
        </w:rPr>
        <w:t>БИК: 044525880</w:t>
      </w:r>
      <w:r w:rsidRPr="00601E7C">
        <w:rPr>
          <w:rFonts w:ascii="Times New Roman" w:hAnsi="Times New Roman" w:cs="Times New Roman"/>
          <w:iCs/>
          <w:sz w:val="24"/>
          <w:szCs w:val="24"/>
        </w:rPr>
        <w:t>к/с: 30101810900000000880</w:t>
      </w:r>
    </w:p>
    <w:p w:rsidR="00D37B52" w:rsidRPr="00601E7C" w:rsidRDefault="00D37B52" w:rsidP="00D37B52">
      <w:pPr>
        <w:spacing w:after="0" w:line="240" w:lineRule="auto"/>
        <w:rPr>
          <w:rFonts w:ascii="Times New Roman" w:hAnsi="Times New Roman" w:cs="Times New Roman"/>
          <w:bCs/>
          <w:iCs/>
          <w:sz w:val="24"/>
          <w:szCs w:val="24"/>
        </w:rPr>
      </w:pPr>
      <w:proofErr w:type="gramStart"/>
      <w:r w:rsidRPr="00601E7C">
        <w:rPr>
          <w:rFonts w:ascii="Times New Roman" w:hAnsi="Times New Roman" w:cs="Times New Roman"/>
          <w:iCs/>
          <w:sz w:val="24"/>
          <w:szCs w:val="24"/>
        </w:rPr>
        <w:t>р</w:t>
      </w:r>
      <w:proofErr w:type="gramEnd"/>
      <w:r w:rsidRPr="00601E7C">
        <w:rPr>
          <w:rFonts w:ascii="Times New Roman" w:hAnsi="Times New Roman" w:cs="Times New Roman"/>
          <w:iCs/>
          <w:sz w:val="24"/>
          <w:szCs w:val="24"/>
        </w:rPr>
        <w:t>/с: 40702810500000005949  ИНН/КПП: 7736153344/775001001</w:t>
      </w:r>
    </w:p>
    <w:p w:rsidR="00D37B52" w:rsidRPr="00601E7C" w:rsidRDefault="00D37B52" w:rsidP="00D37B52">
      <w:pPr>
        <w:pStyle w:val="a3"/>
        <w:ind w:left="0"/>
        <w:rPr>
          <w:rFonts w:ascii="Times New Roman" w:hAnsi="Times New Roman" w:cs="Times New Roman"/>
          <w:iCs/>
          <w:sz w:val="24"/>
          <w:szCs w:val="24"/>
        </w:rPr>
      </w:pPr>
      <w:r w:rsidRPr="00601E7C">
        <w:rPr>
          <w:rFonts w:ascii="Times New Roman" w:hAnsi="Times New Roman" w:cs="Times New Roman"/>
          <w:iCs/>
          <w:sz w:val="24"/>
          <w:szCs w:val="24"/>
        </w:rPr>
        <w:t> ОГРН: 1027739186914 Код ОКПО: 42881635</w:t>
      </w:r>
    </w:p>
    <w:p w:rsidR="00DA5471" w:rsidRPr="00F248F9" w:rsidRDefault="00DA5471" w:rsidP="00DA5471">
      <w:pPr>
        <w:spacing w:after="0" w:line="240" w:lineRule="auto"/>
        <w:ind w:firstLine="851"/>
        <w:rPr>
          <w:rFonts w:ascii="Times New Roman" w:eastAsia="Times New Roman" w:hAnsi="Times New Roman" w:cs="Times New Roman"/>
          <w:sz w:val="24"/>
          <w:szCs w:val="24"/>
        </w:rPr>
      </w:pPr>
    </w:p>
    <w:p w:rsidR="009E5C37" w:rsidRPr="009E5C37" w:rsidRDefault="00A43E62" w:rsidP="000F3486">
      <w:pPr>
        <w:pStyle w:val="a3"/>
        <w:numPr>
          <w:ilvl w:val="0"/>
          <w:numId w:val="1"/>
        </w:numPr>
        <w:spacing w:after="0" w:line="240" w:lineRule="auto"/>
        <w:rPr>
          <w:rFonts w:ascii="Times New Roman" w:eastAsia="Times New Roman" w:hAnsi="Times New Roman" w:cs="Times New Roman"/>
          <w:b/>
          <w:bCs/>
          <w:i/>
          <w:sz w:val="24"/>
          <w:szCs w:val="24"/>
          <w:u w:val="single"/>
        </w:rPr>
      </w:pPr>
      <w:r w:rsidRPr="00A43E62">
        <w:rPr>
          <w:rFonts w:ascii="Times New Roman" w:eastAsia="Times New Roman" w:hAnsi="Times New Roman" w:cs="Times New Roman"/>
          <w:b/>
          <w:bCs/>
          <w:i/>
          <w:sz w:val="24"/>
          <w:szCs w:val="24"/>
          <w:u w:val="single"/>
        </w:rPr>
        <w:t>Требования к предмету закупки (</w:t>
      </w:r>
      <w:r w:rsidRPr="00775F67">
        <w:rPr>
          <w:rFonts w:ascii="Times New Roman" w:eastAsia="Times New Roman" w:hAnsi="Times New Roman" w:cs="Times New Roman"/>
          <w:b/>
          <w:bCs/>
          <w:i/>
          <w:sz w:val="24"/>
          <w:szCs w:val="24"/>
          <w:u w:val="single"/>
        </w:rPr>
        <w:t>техническое задание)</w:t>
      </w:r>
      <w:r w:rsidR="00796730" w:rsidRPr="00775F67">
        <w:rPr>
          <w:rFonts w:ascii="Times New Roman" w:eastAsia="Times New Roman" w:hAnsi="Times New Roman" w:cs="Times New Roman"/>
          <w:b/>
          <w:bCs/>
          <w:i/>
          <w:sz w:val="24"/>
          <w:szCs w:val="24"/>
          <w:u w:val="single"/>
        </w:rPr>
        <w:t xml:space="preserve">: </w:t>
      </w:r>
      <w:r w:rsidR="00D35822">
        <w:rPr>
          <w:rFonts w:ascii="Times New Roman" w:eastAsia="Times New Roman" w:hAnsi="Times New Roman" w:cs="Times New Roman"/>
          <w:sz w:val="24"/>
          <w:szCs w:val="24"/>
        </w:rPr>
        <w:t>Э</w:t>
      </w:r>
      <w:r w:rsidR="00AD3F90" w:rsidRPr="00775F67">
        <w:rPr>
          <w:rFonts w:ascii="Times New Roman" w:eastAsia="Times New Roman" w:hAnsi="Times New Roman" w:cs="Times New Roman"/>
          <w:sz w:val="24"/>
          <w:szCs w:val="24"/>
        </w:rPr>
        <w:t>кспе</w:t>
      </w:r>
      <w:r w:rsidR="00D35822">
        <w:rPr>
          <w:rFonts w:ascii="Times New Roman" w:eastAsia="Times New Roman" w:hAnsi="Times New Roman" w:cs="Times New Roman"/>
          <w:sz w:val="24"/>
          <w:szCs w:val="24"/>
        </w:rPr>
        <w:t>ртиза промышленной безопасности</w:t>
      </w:r>
      <w:r w:rsidR="00A46534" w:rsidRPr="00775F67">
        <w:rPr>
          <w:rFonts w:ascii="Times New Roman" w:eastAsia="Times New Roman" w:hAnsi="Times New Roman" w:cs="Times New Roman"/>
          <w:sz w:val="24"/>
          <w:szCs w:val="24"/>
        </w:rPr>
        <w:t xml:space="preserve"> бурового </w:t>
      </w:r>
      <w:proofErr w:type="gramStart"/>
      <w:r w:rsidR="00A46534" w:rsidRPr="00775F67">
        <w:rPr>
          <w:rFonts w:ascii="Times New Roman" w:eastAsia="Times New Roman" w:hAnsi="Times New Roman" w:cs="Times New Roman"/>
          <w:sz w:val="24"/>
          <w:szCs w:val="24"/>
        </w:rPr>
        <w:t>оборудования</w:t>
      </w:r>
      <w:proofErr w:type="gramEnd"/>
      <w:r w:rsidR="00A46534" w:rsidRPr="00775F67">
        <w:rPr>
          <w:rFonts w:ascii="Times New Roman" w:eastAsia="Times New Roman" w:hAnsi="Times New Roman" w:cs="Times New Roman"/>
          <w:sz w:val="24"/>
          <w:szCs w:val="24"/>
        </w:rPr>
        <w:t xml:space="preserve"> проводимые на </w:t>
      </w:r>
      <w:r w:rsidR="000D41D6" w:rsidRPr="00775F67">
        <w:rPr>
          <w:rFonts w:ascii="Times New Roman" w:eastAsia="Times New Roman" w:hAnsi="Times New Roman" w:cs="Times New Roman"/>
          <w:sz w:val="24"/>
          <w:szCs w:val="24"/>
        </w:rPr>
        <w:t xml:space="preserve">буровых площадках </w:t>
      </w:r>
      <w:r w:rsidR="000D41D6" w:rsidRPr="00775F67">
        <w:rPr>
          <w:rFonts w:ascii="Times New Roman" w:eastAsia="Times New Roman" w:hAnsi="Times New Roman" w:cs="Times New Roman"/>
          <w:bCs/>
          <w:sz w:val="24"/>
          <w:szCs w:val="24"/>
        </w:rPr>
        <w:t>Куюмбинского</w:t>
      </w:r>
      <w:r w:rsidR="00DD5585">
        <w:rPr>
          <w:rFonts w:ascii="Times New Roman" w:eastAsia="Times New Roman" w:hAnsi="Times New Roman" w:cs="Times New Roman"/>
          <w:bCs/>
          <w:sz w:val="24"/>
          <w:szCs w:val="24"/>
        </w:rPr>
        <w:t xml:space="preserve">, </w:t>
      </w:r>
      <w:proofErr w:type="spellStart"/>
      <w:r w:rsidR="00DD5585">
        <w:rPr>
          <w:rFonts w:ascii="Times New Roman" w:eastAsia="Times New Roman" w:hAnsi="Times New Roman" w:cs="Times New Roman"/>
          <w:bCs/>
          <w:sz w:val="24"/>
          <w:szCs w:val="24"/>
        </w:rPr>
        <w:t>Терско-Камовского</w:t>
      </w:r>
      <w:proofErr w:type="spellEnd"/>
      <w:r w:rsidR="000D41D6" w:rsidRPr="00775F67">
        <w:rPr>
          <w:rFonts w:ascii="Times New Roman" w:eastAsia="Times New Roman" w:hAnsi="Times New Roman" w:cs="Times New Roman"/>
          <w:bCs/>
          <w:sz w:val="24"/>
          <w:szCs w:val="24"/>
        </w:rPr>
        <w:t xml:space="preserve"> и Тагульского лицензионных участках</w:t>
      </w:r>
    </w:p>
    <w:p w:rsidR="009E5C37" w:rsidRPr="000F3486" w:rsidRDefault="009E5C37" w:rsidP="000F3486">
      <w:pPr>
        <w:spacing w:after="0" w:line="240" w:lineRule="auto"/>
        <w:rPr>
          <w:rFonts w:ascii="Times New Roman" w:eastAsia="Times New Roman" w:hAnsi="Times New Roman" w:cs="Times New Roman"/>
          <w:bCs/>
          <w:sz w:val="24"/>
          <w:szCs w:val="24"/>
        </w:rPr>
      </w:pPr>
    </w:p>
    <w:tbl>
      <w:tblPr>
        <w:tblW w:w="1079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35"/>
        <w:gridCol w:w="3260"/>
        <w:gridCol w:w="3119"/>
        <w:gridCol w:w="1559"/>
        <w:gridCol w:w="1717"/>
      </w:tblGrid>
      <w:tr w:rsidR="009E5C37" w:rsidRPr="0075633F" w:rsidTr="0075633F">
        <w:trPr>
          <w:trHeight w:val="285"/>
          <w:tblHeader/>
        </w:trPr>
        <w:tc>
          <w:tcPr>
            <w:tcW w:w="1135" w:type="dxa"/>
            <w:shd w:val="clear" w:color="000000" w:fill="D8D8D8"/>
            <w:noWrap/>
            <w:vAlign w:val="center"/>
            <w:hideMark/>
          </w:tcPr>
          <w:p w:rsidR="009E5C37" w:rsidRPr="00DB24E8" w:rsidRDefault="009E5C37" w:rsidP="0075633F">
            <w:pPr>
              <w:spacing w:after="0" w:line="240" w:lineRule="auto"/>
              <w:jc w:val="center"/>
              <w:rPr>
                <w:rFonts w:ascii="Times New Roman" w:eastAsia="Times New Roman" w:hAnsi="Times New Roman" w:cs="Times New Roman"/>
                <w:b/>
                <w:bCs/>
                <w:sz w:val="20"/>
                <w:szCs w:val="20"/>
              </w:rPr>
            </w:pPr>
            <w:r w:rsidRPr="00DB24E8">
              <w:rPr>
                <w:rFonts w:ascii="Times New Roman" w:eastAsia="Times New Roman" w:hAnsi="Times New Roman" w:cs="Times New Roman"/>
                <w:b/>
                <w:bCs/>
                <w:sz w:val="20"/>
                <w:szCs w:val="20"/>
              </w:rPr>
              <w:t xml:space="preserve">№ </w:t>
            </w:r>
            <w:proofErr w:type="gramStart"/>
            <w:r w:rsidRPr="00DB24E8">
              <w:rPr>
                <w:rFonts w:ascii="Times New Roman" w:eastAsia="Times New Roman" w:hAnsi="Times New Roman" w:cs="Times New Roman"/>
                <w:b/>
                <w:bCs/>
                <w:sz w:val="20"/>
                <w:szCs w:val="20"/>
              </w:rPr>
              <w:t>п</w:t>
            </w:r>
            <w:proofErr w:type="gramEnd"/>
            <w:r w:rsidRPr="00DB24E8">
              <w:rPr>
                <w:rFonts w:ascii="Times New Roman" w:eastAsia="Times New Roman" w:hAnsi="Times New Roman" w:cs="Times New Roman"/>
                <w:b/>
                <w:bCs/>
                <w:sz w:val="20"/>
                <w:szCs w:val="20"/>
              </w:rPr>
              <w:t>/п</w:t>
            </w:r>
          </w:p>
        </w:tc>
        <w:tc>
          <w:tcPr>
            <w:tcW w:w="3260" w:type="dxa"/>
            <w:shd w:val="clear" w:color="000000" w:fill="D8D8D8"/>
            <w:vAlign w:val="center"/>
            <w:hideMark/>
          </w:tcPr>
          <w:p w:rsidR="009E5C37" w:rsidRPr="00DB24E8" w:rsidRDefault="009E5C37" w:rsidP="0075633F">
            <w:pPr>
              <w:spacing w:after="0" w:line="240" w:lineRule="auto"/>
              <w:jc w:val="center"/>
              <w:rPr>
                <w:rFonts w:ascii="Times New Roman" w:eastAsia="Times New Roman" w:hAnsi="Times New Roman" w:cs="Times New Roman"/>
                <w:b/>
                <w:bCs/>
                <w:sz w:val="20"/>
                <w:szCs w:val="20"/>
              </w:rPr>
            </w:pPr>
            <w:r w:rsidRPr="00DB24E8">
              <w:rPr>
                <w:rFonts w:ascii="Times New Roman" w:eastAsia="Times New Roman" w:hAnsi="Times New Roman" w:cs="Times New Roman"/>
                <w:b/>
                <w:bCs/>
                <w:sz w:val="20"/>
                <w:szCs w:val="20"/>
              </w:rPr>
              <w:t>Требование (параметр оценки)</w:t>
            </w:r>
          </w:p>
        </w:tc>
        <w:tc>
          <w:tcPr>
            <w:tcW w:w="3119" w:type="dxa"/>
            <w:shd w:val="clear" w:color="000000" w:fill="D8D8D8"/>
            <w:vAlign w:val="center"/>
            <w:hideMark/>
          </w:tcPr>
          <w:p w:rsidR="009E5C37" w:rsidRPr="00DB24E8" w:rsidRDefault="009E5C37" w:rsidP="0075633F">
            <w:pPr>
              <w:spacing w:after="0" w:line="240" w:lineRule="auto"/>
              <w:jc w:val="center"/>
              <w:rPr>
                <w:rFonts w:ascii="Times New Roman" w:eastAsia="Times New Roman" w:hAnsi="Times New Roman" w:cs="Times New Roman"/>
                <w:b/>
                <w:bCs/>
                <w:sz w:val="20"/>
                <w:szCs w:val="20"/>
              </w:rPr>
            </w:pPr>
            <w:r w:rsidRPr="00DB24E8">
              <w:rPr>
                <w:rFonts w:ascii="Times New Roman" w:eastAsia="Times New Roman" w:hAnsi="Times New Roman" w:cs="Times New Roman"/>
                <w:b/>
                <w:bCs/>
                <w:sz w:val="20"/>
                <w:szCs w:val="20"/>
              </w:rPr>
              <w:t>Документы</w:t>
            </w:r>
            <w:r w:rsidR="0075633F" w:rsidRPr="00DB24E8">
              <w:rPr>
                <w:rFonts w:ascii="Times New Roman" w:eastAsia="Times New Roman" w:hAnsi="Times New Roman" w:cs="Times New Roman"/>
                <w:b/>
                <w:bCs/>
                <w:sz w:val="20"/>
                <w:szCs w:val="20"/>
              </w:rPr>
              <w:t>,</w:t>
            </w:r>
            <w:r w:rsidRPr="00DB24E8">
              <w:rPr>
                <w:rFonts w:ascii="Times New Roman" w:eastAsia="Times New Roman" w:hAnsi="Times New Roman" w:cs="Times New Roman"/>
                <w:b/>
                <w:bCs/>
                <w:sz w:val="20"/>
                <w:szCs w:val="20"/>
              </w:rPr>
              <w:t xml:space="preserve"> подтверждающие соответствие требованию</w:t>
            </w:r>
          </w:p>
        </w:tc>
        <w:tc>
          <w:tcPr>
            <w:tcW w:w="1559" w:type="dxa"/>
            <w:shd w:val="clear" w:color="000000" w:fill="D8D8D8"/>
            <w:vAlign w:val="center"/>
            <w:hideMark/>
          </w:tcPr>
          <w:p w:rsidR="009E5C37" w:rsidRPr="00DB24E8" w:rsidRDefault="009E5C37" w:rsidP="0075633F">
            <w:pPr>
              <w:spacing w:after="0" w:line="240" w:lineRule="auto"/>
              <w:jc w:val="center"/>
              <w:rPr>
                <w:rFonts w:ascii="Times New Roman" w:eastAsia="Times New Roman" w:hAnsi="Times New Roman" w:cs="Times New Roman"/>
                <w:b/>
                <w:bCs/>
                <w:sz w:val="20"/>
                <w:szCs w:val="20"/>
              </w:rPr>
            </w:pPr>
            <w:r w:rsidRPr="00DB24E8">
              <w:rPr>
                <w:rFonts w:ascii="Times New Roman" w:eastAsia="Times New Roman" w:hAnsi="Times New Roman" w:cs="Times New Roman"/>
                <w:b/>
                <w:bCs/>
                <w:sz w:val="20"/>
                <w:szCs w:val="20"/>
              </w:rPr>
              <w:t>Единица измерения</w:t>
            </w:r>
          </w:p>
        </w:tc>
        <w:tc>
          <w:tcPr>
            <w:tcW w:w="1717" w:type="dxa"/>
            <w:shd w:val="clear" w:color="000000" w:fill="D8D8D8"/>
            <w:vAlign w:val="center"/>
            <w:hideMark/>
          </w:tcPr>
          <w:p w:rsidR="009E5C37" w:rsidRPr="0075633F" w:rsidRDefault="009E5C37" w:rsidP="0075633F">
            <w:pPr>
              <w:spacing w:after="0" w:line="240" w:lineRule="auto"/>
              <w:jc w:val="center"/>
              <w:rPr>
                <w:rFonts w:ascii="Times New Roman" w:eastAsia="Times New Roman" w:hAnsi="Times New Roman" w:cs="Times New Roman"/>
                <w:b/>
                <w:bCs/>
                <w:sz w:val="20"/>
                <w:szCs w:val="20"/>
              </w:rPr>
            </w:pPr>
            <w:r w:rsidRPr="0075633F">
              <w:rPr>
                <w:rFonts w:ascii="Times New Roman" w:eastAsia="Times New Roman" w:hAnsi="Times New Roman" w:cs="Times New Roman"/>
                <w:b/>
                <w:bCs/>
                <w:sz w:val="20"/>
                <w:szCs w:val="20"/>
              </w:rPr>
              <w:t>Условия соответствия</w:t>
            </w:r>
          </w:p>
        </w:tc>
      </w:tr>
      <w:tr w:rsidR="009E5C37" w:rsidRPr="0075633F" w:rsidTr="0075633F">
        <w:trPr>
          <w:trHeight w:val="230"/>
        </w:trPr>
        <w:tc>
          <w:tcPr>
            <w:tcW w:w="1135" w:type="dxa"/>
            <w:shd w:val="clear" w:color="auto" w:fill="auto"/>
            <w:noWrap/>
            <w:vAlign w:val="center"/>
            <w:hideMark/>
          </w:tcPr>
          <w:p w:rsidR="009E5C37" w:rsidRPr="008A59F8" w:rsidRDefault="009E5C37" w:rsidP="00117F57">
            <w:pPr>
              <w:spacing w:after="0" w:line="240" w:lineRule="auto"/>
              <w:jc w:val="center"/>
              <w:rPr>
                <w:rFonts w:ascii="Calibri" w:eastAsia="Times New Roman" w:hAnsi="Calibri" w:cs="Arial CYR"/>
                <w:sz w:val="20"/>
                <w:szCs w:val="20"/>
              </w:rPr>
            </w:pPr>
            <w:r w:rsidRPr="008A59F8">
              <w:rPr>
                <w:rFonts w:ascii="Calibri" w:eastAsia="Times New Roman" w:hAnsi="Calibri" w:cs="Arial CYR"/>
                <w:sz w:val="20"/>
                <w:szCs w:val="20"/>
              </w:rPr>
              <w:t>1</w:t>
            </w:r>
          </w:p>
        </w:tc>
        <w:tc>
          <w:tcPr>
            <w:tcW w:w="3260" w:type="dxa"/>
            <w:shd w:val="clear" w:color="000000" w:fill="FFFFFF"/>
            <w:vAlign w:val="bottom"/>
            <w:hideMark/>
          </w:tcPr>
          <w:p w:rsidR="001A58FA" w:rsidRPr="008A59F8" w:rsidRDefault="009E5C37" w:rsidP="003F74AA">
            <w:pPr>
              <w:spacing w:after="0" w:line="240" w:lineRule="auto"/>
              <w:rPr>
                <w:rFonts w:ascii="Times New Roman" w:eastAsia="Times New Roman" w:hAnsi="Times New Roman" w:cs="Times New Roman"/>
                <w:sz w:val="20"/>
                <w:szCs w:val="20"/>
              </w:rPr>
            </w:pPr>
            <w:r w:rsidRPr="008A59F8">
              <w:rPr>
                <w:rFonts w:ascii="Times New Roman" w:eastAsia="Times New Roman" w:hAnsi="Times New Roman" w:cs="Times New Roman"/>
                <w:sz w:val="20"/>
                <w:szCs w:val="20"/>
              </w:rPr>
              <w:t>1.  ЭПБ должна быть выполнена в соответствии с</w:t>
            </w:r>
            <w:r w:rsidRPr="008A59F8">
              <w:rPr>
                <w:rFonts w:ascii="Times New Roman" w:eastAsia="Times New Roman" w:hAnsi="Times New Roman" w:cs="Times New Roman"/>
                <w:sz w:val="20"/>
                <w:szCs w:val="20"/>
              </w:rPr>
              <w:br/>
              <w:t xml:space="preserve">Правилами проведения экспертизы промышленной безопасности, утв. </w:t>
            </w:r>
            <w:r w:rsidRPr="008A59F8">
              <w:rPr>
                <w:rFonts w:ascii="Times New Roman" w:eastAsia="Times New Roman" w:hAnsi="Times New Roman" w:cs="Times New Roman"/>
                <w:sz w:val="20"/>
                <w:szCs w:val="20"/>
              </w:rPr>
              <w:lastRenderedPageBreak/>
              <w:t xml:space="preserve">Приказом </w:t>
            </w:r>
            <w:proofErr w:type="spellStart"/>
            <w:r w:rsidRPr="008A59F8">
              <w:rPr>
                <w:rFonts w:ascii="Times New Roman" w:eastAsia="Times New Roman" w:hAnsi="Times New Roman" w:cs="Times New Roman"/>
                <w:sz w:val="20"/>
                <w:szCs w:val="20"/>
              </w:rPr>
              <w:t>Ростехнадзора</w:t>
            </w:r>
            <w:proofErr w:type="spellEnd"/>
            <w:r w:rsidRPr="008A59F8">
              <w:rPr>
                <w:rFonts w:ascii="Times New Roman" w:eastAsia="Times New Roman" w:hAnsi="Times New Roman" w:cs="Times New Roman"/>
                <w:sz w:val="20"/>
                <w:szCs w:val="20"/>
              </w:rPr>
              <w:t xml:space="preserve"> от 14.11.2013 № 538.</w:t>
            </w:r>
            <w:r w:rsidRPr="008A59F8">
              <w:rPr>
                <w:rFonts w:ascii="Times New Roman" w:eastAsia="Times New Roman" w:hAnsi="Times New Roman" w:cs="Times New Roman"/>
                <w:sz w:val="20"/>
                <w:szCs w:val="20"/>
              </w:rPr>
              <w:br/>
              <w:t xml:space="preserve">2. По результатам ЭПБ выдается заключение экспертизы промышленной безопасности на бумажном носителе </w:t>
            </w:r>
            <w:r w:rsidR="0075633F" w:rsidRPr="008A59F8">
              <w:rPr>
                <w:rFonts w:ascii="Times New Roman" w:eastAsia="Times New Roman" w:hAnsi="Times New Roman" w:cs="Times New Roman"/>
                <w:sz w:val="20"/>
                <w:szCs w:val="20"/>
              </w:rPr>
              <w:t xml:space="preserve">в 2-х экземплярах и в электронном виде </w:t>
            </w:r>
            <w:r w:rsidR="00A63EEB" w:rsidRPr="008A59F8">
              <w:rPr>
                <w:rFonts w:ascii="Times New Roman" w:eastAsia="Times New Roman" w:hAnsi="Times New Roman" w:cs="Times New Roman"/>
                <w:sz w:val="20"/>
                <w:szCs w:val="20"/>
              </w:rPr>
              <w:t>в форматах «.</w:t>
            </w:r>
            <w:proofErr w:type="spellStart"/>
            <w:r w:rsidR="00A63EEB" w:rsidRPr="008A59F8">
              <w:rPr>
                <w:rFonts w:ascii="Times New Roman" w:eastAsia="Times New Roman" w:hAnsi="Times New Roman" w:cs="Times New Roman"/>
                <w:sz w:val="20"/>
                <w:szCs w:val="20"/>
              </w:rPr>
              <w:t>pdf</w:t>
            </w:r>
            <w:proofErr w:type="spellEnd"/>
            <w:r w:rsidR="00A63EEB" w:rsidRPr="008A59F8">
              <w:rPr>
                <w:rFonts w:ascii="Times New Roman" w:eastAsia="Times New Roman" w:hAnsi="Times New Roman" w:cs="Times New Roman"/>
                <w:sz w:val="20"/>
                <w:szCs w:val="20"/>
              </w:rPr>
              <w:t>» и «.</w:t>
            </w:r>
            <w:proofErr w:type="spellStart"/>
            <w:r w:rsidR="00A63EEB" w:rsidRPr="008A59F8">
              <w:rPr>
                <w:rFonts w:ascii="Times New Roman" w:eastAsia="Times New Roman" w:hAnsi="Times New Roman" w:cs="Times New Roman"/>
                <w:sz w:val="20"/>
                <w:szCs w:val="20"/>
              </w:rPr>
              <w:t>xls</w:t>
            </w:r>
            <w:proofErr w:type="spellEnd"/>
            <w:r w:rsidR="00A63EEB" w:rsidRPr="008A59F8">
              <w:rPr>
                <w:rFonts w:ascii="Times New Roman" w:eastAsia="Times New Roman" w:hAnsi="Times New Roman" w:cs="Times New Roman"/>
                <w:sz w:val="20"/>
                <w:szCs w:val="20"/>
              </w:rPr>
              <w:t>»/«.</w:t>
            </w:r>
            <w:proofErr w:type="spellStart"/>
            <w:r w:rsidR="00A63EEB" w:rsidRPr="008A59F8">
              <w:rPr>
                <w:rFonts w:ascii="Times New Roman" w:eastAsia="Times New Roman" w:hAnsi="Times New Roman" w:cs="Times New Roman"/>
                <w:sz w:val="20"/>
                <w:szCs w:val="20"/>
              </w:rPr>
              <w:t>doc</w:t>
            </w:r>
            <w:proofErr w:type="spellEnd"/>
            <w:r w:rsidR="00A63EEB" w:rsidRPr="008A59F8">
              <w:rPr>
                <w:rFonts w:ascii="Times New Roman" w:eastAsia="Times New Roman" w:hAnsi="Times New Roman" w:cs="Times New Roman"/>
                <w:sz w:val="20"/>
                <w:szCs w:val="20"/>
              </w:rPr>
              <w:t>»</w:t>
            </w:r>
            <w:proofErr w:type="gramStart"/>
            <w:r w:rsidR="00A63EEB" w:rsidRPr="008A59F8">
              <w:rPr>
                <w:rFonts w:ascii="Times New Roman" w:eastAsia="Times New Roman" w:hAnsi="Times New Roman" w:cs="Times New Roman"/>
                <w:sz w:val="20"/>
                <w:szCs w:val="20"/>
              </w:rPr>
              <w:t>.</w:t>
            </w:r>
            <w:proofErr w:type="gramEnd"/>
            <w:r w:rsidR="00316911">
              <w:rPr>
                <w:rFonts w:ascii="Times New Roman" w:eastAsia="Times New Roman" w:hAnsi="Times New Roman" w:cs="Times New Roman"/>
                <w:sz w:val="20"/>
                <w:szCs w:val="20"/>
              </w:rPr>
              <w:t xml:space="preserve"> </w:t>
            </w:r>
            <w:proofErr w:type="gramStart"/>
            <w:r w:rsidR="00316911" w:rsidRPr="00316911">
              <w:rPr>
                <w:rFonts w:ascii="Times New Roman" w:eastAsia="Times New Roman" w:hAnsi="Times New Roman" w:cs="Times New Roman"/>
                <w:sz w:val="20"/>
                <w:szCs w:val="20"/>
              </w:rPr>
              <w:t>в</w:t>
            </w:r>
            <w:proofErr w:type="gramEnd"/>
            <w:r w:rsidR="00316911" w:rsidRPr="00316911">
              <w:rPr>
                <w:rFonts w:ascii="Times New Roman" w:eastAsia="Times New Roman" w:hAnsi="Times New Roman" w:cs="Times New Roman"/>
                <w:sz w:val="20"/>
                <w:szCs w:val="20"/>
              </w:rPr>
              <w:t>месте с уведомлением о внесении заключения экспертизы промышленной безопасности в Реестр заключений экспертизы промышленной безопасности</w:t>
            </w:r>
            <w:r w:rsidR="003F74AA">
              <w:rPr>
                <w:rFonts w:ascii="Times New Roman" w:eastAsia="Times New Roman" w:hAnsi="Times New Roman" w:cs="Times New Roman"/>
                <w:sz w:val="20"/>
                <w:szCs w:val="20"/>
              </w:rPr>
              <w:t xml:space="preserve"> в Енисейском управлении </w:t>
            </w:r>
            <w:proofErr w:type="spellStart"/>
            <w:r w:rsidR="003F74AA">
              <w:rPr>
                <w:rFonts w:ascii="Times New Roman" w:eastAsia="Times New Roman" w:hAnsi="Times New Roman" w:cs="Times New Roman"/>
                <w:sz w:val="20"/>
                <w:szCs w:val="20"/>
              </w:rPr>
              <w:t>Ростехнадзора</w:t>
            </w:r>
            <w:proofErr w:type="spellEnd"/>
          </w:p>
        </w:tc>
        <w:tc>
          <w:tcPr>
            <w:tcW w:w="3119" w:type="dxa"/>
            <w:shd w:val="clear" w:color="auto" w:fill="auto"/>
            <w:noWrap/>
            <w:vAlign w:val="center"/>
            <w:hideMark/>
          </w:tcPr>
          <w:p w:rsidR="009E5C37" w:rsidRPr="008A59F8" w:rsidRDefault="009E5C37" w:rsidP="00117F57">
            <w:pPr>
              <w:spacing w:after="0" w:line="240" w:lineRule="auto"/>
              <w:jc w:val="center"/>
              <w:rPr>
                <w:rFonts w:ascii="Times New Roman" w:eastAsia="Times New Roman" w:hAnsi="Times New Roman" w:cs="Times New Roman"/>
                <w:sz w:val="20"/>
                <w:szCs w:val="20"/>
              </w:rPr>
            </w:pPr>
            <w:r w:rsidRPr="008A59F8">
              <w:rPr>
                <w:rFonts w:ascii="Times New Roman" w:eastAsia="Times New Roman" w:hAnsi="Times New Roman" w:cs="Times New Roman"/>
                <w:sz w:val="20"/>
                <w:szCs w:val="20"/>
              </w:rPr>
              <w:lastRenderedPageBreak/>
              <w:t>Гарантийное письмо руководителя</w:t>
            </w:r>
          </w:p>
        </w:tc>
        <w:tc>
          <w:tcPr>
            <w:tcW w:w="1559" w:type="dxa"/>
            <w:shd w:val="clear" w:color="auto" w:fill="auto"/>
            <w:noWrap/>
            <w:vAlign w:val="center"/>
            <w:hideMark/>
          </w:tcPr>
          <w:p w:rsidR="009E5C37" w:rsidRPr="008A59F8" w:rsidRDefault="009E5C37" w:rsidP="00117F57">
            <w:pPr>
              <w:spacing w:after="0" w:line="240" w:lineRule="auto"/>
              <w:jc w:val="center"/>
              <w:rPr>
                <w:rFonts w:ascii="Times New Roman" w:eastAsia="Times New Roman" w:hAnsi="Times New Roman" w:cs="Times New Roman"/>
                <w:sz w:val="20"/>
                <w:szCs w:val="20"/>
              </w:rPr>
            </w:pPr>
            <w:r w:rsidRPr="008A59F8">
              <w:rPr>
                <w:rFonts w:ascii="Times New Roman" w:eastAsia="Times New Roman" w:hAnsi="Times New Roman" w:cs="Times New Roman"/>
                <w:sz w:val="20"/>
                <w:szCs w:val="20"/>
              </w:rPr>
              <w:t>Да</w:t>
            </w:r>
            <w:proofErr w:type="gramStart"/>
            <w:r w:rsidRPr="008A59F8">
              <w:rPr>
                <w:rFonts w:ascii="Times New Roman" w:eastAsia="Times New Roman" w:hAnsi="Times New Roman" w:cs="Times New Roman"/>
                <w:sz w:val="20"/>
                <w:szCs w:val="20"/>
              </w:rPr>
              <w:t>/Н</w:t>
            </w:r>
            <w:proofErr w:type="gramEnd"/>
            <w:r w:rsidRPr="008A59F8">
              <w:rPr>
                <w:rFonts w:ascii="Times New Roman" w:eastAsia="Times New Roman" w:hAnsi="Times New Roman" w:cs="Times New Roman"/>
                <w:sz w:val="20"/>
                <w:szCs w:val="20"/>
              </w:rPr>
              <w:t>ет</w:t>
            </w:r>
          </w:p>
        </w:tc>
        <w:tc>
          <w:tcPr>
            <w:tcW w:w="1717" w:type="dxa"/>
            <w:shd w:val="clear" w:color="auto" w:fill="auto"/>
            <w:noWrap/>
            <w:vAlign w:val="center"/>
            <w:hideMark/>
          </w:tcPr>
          <w:p w:rsidR="009E5C37" w:rsidRPr="008A59F8" w:rsidRDefault="009E5C37" w:rsidP="00117F57">
            <w:pPr>
              <w:spacing w:after="0" w:line="240" w:lineRule="auto"/>
              <w:jc w:val="center"/>
              <w:rPr>
                <w:rFonts w:ascii="Times New Roman" w:eastAsia="Times New Roman" w:hAnsi="Times New Roman" w:cs="Times New Roman"/>
                <w:sz w:val="20"/>
                <w:szCs w:val="20"/>
              </w:rPr>
            </w:pPr>
            <w:r w:rsidRPr="008A59F8">
              <w:rPr>
                <w:rFonts w:ascii="Times New Roman" w:eastAsia="Times New Roman" w:hAnsi="Times New Roman" w:cs="Times New Roman"/>
                <w:sz w:val="20"/>
                <w:szCs w:val="20"/>
              </w:rPr>
              <w:t>Да</w:t>
            </w:r>
          </w:p>
        </w:tc>
      </w:tr>
      <w:tr w:rsidR="00316911" w:rsidRPr="0075633F" w:rsidTr="001407B4">
        <w:trPr>
          <w:trHeight w:val="660"/>
        </w:trPr>
        <w:tc>
          <w:tcPr>
            <w:tcW w:w="1135" w:type="dxa"/>
            <w:shd w:val="clear" w:color="auto" w:fill="auto"/>
            <w:noWrap/>
            <w:vAlign w:val="center"/>
            <w:hideMark/>
          </w:tcPr>
          <w:p w:rsidR="00316911" w:rsidRPr="008A59F8" w:rsidRDefault="00AD74F4" w:rsidP="001407B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2</w:t>
            </w:r>
          </w:p>
        </w:tc>
        <w:tc>
          <w:tcPr>
            <w:tcW w:w="3260" w:type="dxa"/>
            <w:shd w:val="clear" w:color="000000" w:fill="FFFFFF"/>
            <w:noWrap/>
            <w:vAlign w:val="center"/>
            <w:hideMark/>
          </w:tcPr>
          <w:p w:rsidR="00316911" w:rsidRPr="008A59F8" w:rsidRDefault="001407B4" w:rsidP="0095388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Согласие на выполнение работ по проведению экспертизы промышленной безопасности </w:t>
            </w:r>
            <w:proofErr w:type="gramStart"/>
            <w:r>
              <w:rPr>
                <w:rFonts w:ascii="Times New Roman" w:eastAsia="Times New Roman" w:hAnsi="Times New Roman" w:cs="Times New Roman"/>
                <w:sz w:val="20"/>
                <w:szCs w:val="20"/>
              </w:rPr>
              <w:t>согласно перечня</w:t>
            </w:r>
            <w:proofErr w:type="gramEnd"/>
            <w:r>
              <w:rPr>
                <w:rFonts w:ascii="Times New Roman" w:eastAsia="Times New Roman" w:hAnsi="Times New Roman" w:cs="Times New Roman"/>
                <w:sz w:val="20"/>
                <w:szCs w:val="20"/>
              </w:rPr>
              <w:t xml:space="preserve"> оборудования в приложении №1</w:t>
            </w:r>
            <w:r w:rsidR="0095388C">
              <w:rPr>
                <w:rFonts w:ascii="Times New Roman" w:eastAsia="Times New Roman" w:hAnsi="Times New Roman" w:cs="Times New Roman"/>
                <w:sz w:val="20"/>
                <w:szCs w:val="20"/>
              </w:rPr>
              <w:t>.</w:t>
            </w:r>
          </w:p>
        </w:tc>
        <w:tc>
          <w:tcPr>
            <w:tcW w:w="3119" w:type="dxa"/>
            <w:shd w:val="clear" w:color="auto" w:fill="auto"/>
            <w:vAlign w:val="center"/>
            <w:hideMark/>
          </w:tcPr>
          <w:p w:rsidR="00316911" w:rsidRPr="008A59F8" w:rsidRDefault="001407B4" w:rsidP="0095388C">
            <w:pPr>
              <w:spacing w:after="0" w:line="240" w:lineRule="auto"/>
              <w:ind w:right="-123"/>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Подписанный перечень оборудования Приложение №1</w:t>
            </w:r>
            <w:r w:rsidR="0095388C">
              <w:rPr>
                <w:rFonts w:ascii="Times New Roman" w:eastAsia="Times New Roman" w:hAnsi="Times New Roman" w:cs="Times New Roman"/>
                <w:sz w:val="20"/>
                <w:szCs w:val="20"/>
              </w:rPr>
              <w:t>.</w:t>
            </w:r>
          </w:p>
        </w:tc>
        <w:tc>
          <w:tcPr>
            <w:tcW w:w="1559" w:type="dxa"/>
            <w:shd w:val="clear" w:color="auto" w:fill="auto"/>
            <w:vAlign w:val="center"/>
            <w:hideMark/>
          </w:tcPr>
          <w:p w:rsidR="00316911" w:rsidRPr="008A59F8" w:rsidRDefault="00316911" w:rsidP="00117F57">
            <w:pPr>
              <w:spacing w:after="0" w:line="240" w:lineRule="auto"/>
              <w:jc w:val="center"/>
              <w:rPr>
                <w:rFonts w:ascii="Times New Roman" w:eastAsia="Times New Roman" w:hAnsi="Times New Roman" w:cs="Times New Roman"/>
                <w:sz w:val="20"/>
                <w:szCs w:val="20"/>
              </w:rPr>
            </w:pPr>
            <w:r w:rsidRPr="008A59F8">
              <w:rPr>
                <w:rFonts w:ascii="Times New Roman" w:eastAsia="Times New Roman" w:hAnsi="Times New Roman" w:cs="Times New Roman"/>
                <w:sz w:val="20"/>
                <w:szCs w:val="20"/>
              </w:rPr>
              <w:t>Да</w:t>
            </w:r>
            <w:proofErr w:type="gramStart"/>
            <w:r w:rsidRPr="008A59F8">
              <w:rPr>
                <w:rFonts w:ascii="Times New Roman" w:eastAsia="Times New Roman" w:hAnsi="Times New Roman" w:cs="Times New Roman"/>
                <w:sz w:val="20"/>
                <w:szCs w:val="20"/>
              </w:rPr>
              <w:t>/Н</w:t>
            </w:r>
            <w:proofErr w:type="gramEnd"/>
            <w:r w:rsidRPr="008A59F8">
              <w:rPr>
                <w:rFonts w:ascii="Times New Roman" w:eastAsia="Times New Roman" w:hAnsi="Times New Roman" w:cs="Times New Roman"/>
                <w:sz w:val="20"/>
                <w:szCs w:val="20"/>
              </w:rPr>
              <w:t>ет</w:t>
            </w:r>
          </w:p>
        </w:tc>
        <w:tc>
          <w:tcPr>
            <w:tcW w:w="1717" w:type="dxa"/>
            <w:shd w:val="clear" w:color="auto" w:fill="auto"/>
            <w:vAlign w:val="bottom"/>
            <w:hideMark/>
          </w:tcPr>
          <w:p w:rsidR="00316911" w:rsidRPr="008A59F8" w:rsidRDefault="00316911" w:rsidP="00117F57">
            <w:pPr>
              <w:spacing w:after="0" w:line="240" w:lineRule="auto"/>
              <w:jc w:val="center"/>
              <w:rPr>
                <w:rFonts w:ascii="Times New Roman" w:eastAsia="Times New Roman" w:hAnsi="Times New Roman" w:cs="Times New Roman"/>
                <w:b/>
                <w:bCs/>
                <w:sz w:val="20"/>
                <w:szCs w:val="20"/>
              </w:rPr>
            </w:pPr>
            <w:r w:rsidRPr="008A59F8">
              <w:rPr>
                <w:rFonts w:ascii="Calibri" w:eastAsia="Times New Roman" w:hAnsi="Calibri" w:cs="Arial CYR"/>
                <w:sz w:val="20"/>
                <w:szCs w:val="20"/>
              </w:rPr>
              <w:t>Да</w:t>
            </w:r>
            <w:r w:rsidRPr="008A59F8">
              <w:rPr>
                <w:rFonts w:ascii="Times New Roman" w:eastAsia="Times New Roman" w:hAnsi="Times New Roman" w:cs="Times New Roman"/>
                <w:b/>
                <w:bCs/>
                <w:sz w:val="20"/>
                <w:szCs w:val="20"/>
              </w:rPr>
              <w:t> </w:t>
            </w:r>
          </w:p>
        </w:tc>
      </w:tr>
    </w:tbl>
    <w:p w:rsidR="000F3486" w:rsidRPr="006C0F4E" w:rsidRDefault="000F3486" w:rsidP="00117F57">
      <w:pPr>
        <w:pStyle w:val="aa"/>
        <w:widowControl w:val="0"/>
        <w:spacing w:after="0"/>
        <w:ind w:left="0"/>
        <w:rPr>
          <w:sz w:val="22"/>
          <w:szCs w:val="22"/>
        </w:rPr>
      </w:pPr>
    </w:p>
    <w:p w:rsidR="00566036" w:rsidRPr="006C0F4E" w:rsidRDefault="00566036" w:rsidP="00117F57">
      <w:pPr>
        <w:pStyle w:val="aa"/>
        <w:widowControl w:val="0"/>
        <w:numPr>
          <w:ilvl w:val="0"/>
          <w:numId w:val="1"/>
        </w:numPr>
        <w:spacing w:after="0"/>
        <w:rPr>
          <w:sz w:val="22"/>
          <w:szCs w:val="22"/>
        </w:rPr>
      </w:pPr>
      <w:r w:rsidRPr="006C0F4E">
        <w:rPr>
          <w:b/>
          <w:bCs/>
          <w:i/>
          <w:sz w:val="22"/>
          <w:szCs w:val="22"/>
          <w:u w:val="single"/>
        </w:rPr>
        <w:t>Требования к контрагенту:</w:t>
      </w:r>
    </w:p>
    <w:p w:rsidR="00566036" w:rsidRPr="006C0F4E" w:rsidRDefault="00566036" w:rsidP="00117F57">
      <w:pPr>
        <w:pStyle w:val="aa"/>
        <w:widowControl w:val="0"/>
        <w:spacing w:after="0"/>
        <w:ind w:left="0"/>
        <w:rPr>
          <w:sz w:val="22"/>
          <w:szCs w:val="22"/>
        </w:rPr>
      </w:pPr>
    </w:p>
    <w:tbl>
      <w:tblPr>
        <w:tblW w:w="1076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35"/>
        <w:gridCol w:w="3260"/>
        <w:gridCol w:w="3119"/>
        <w:gridCol w:w="1559"/>
        <w:gridCol w:w="1688"/>
      </w:tblGrid>
      <w:tr w:rsidR="006F04B2" w:rsidRPr="002C3E68" w:rsidTr="002C3E68">
        <w:trPr>
          <w:trHeight w:val="258"/>
          <w:tblHeader/>
        </w:trPr>
        <w:tc>
          <w:tcPr>
            <w:tcW w:w="1135" w:type="dxa"/>
            <w:shd w:val="clear" w:color="000000" w:fill="D8D8D8"/>
            <w:vAlign w:val="center"/>
            <w:hideMark/>
          </w:tcPr>
          <w:p w:rsidR="006F04B2" w:rsidRPr="002C3E68" w:rsidRDefault="006F04B2" w:rsidP="001A58FA">
            <w:pPr>
              <w:spacing w:after="0" w:line="240" w:lineRule="auto"/>
              <w:jc w:val="center"/>
              <w:rPr>
                <w:rFonts w:ascii="Times New Roman" w:eastAsia="Times New Roman" w:hAnsi="Times New Roman" w:cs="Times New Roman"/>
                <w:b/>
                <w:bCs/>
                <w:sz w:val="20"/>
                <w:szCs w:val="20"/>
              </w:rPr>
            </w:pPr>
            <w:r w:rsidRPr="002C3E68">
              <w:rPr>
                <w:rFonts w:ascii="Times New Roman" w:eastAsia="Times New Roman" w:hAnsi="Times New Roman" w:cs="Times New Roman"/>
                <w:b/>
                <w:bCs/>
                <w:sz w:val="20"/>
                <w:szCs w:val="20"/>
              </w:rPr>
              <w:t>№</w:t>
            </w:r>
            <w:proofErr w:type="gramStart"/>
            <w:r w:rsidRPr="002C3E68">
              <w:rPr>
                <w:rFonts w:ascii="Times New Roman" w:eastAsia="Times New Roman" w:hAnsi="Times New Roman" w:cs="Times New Roman"/>
                <w:b/>
                <w:bCs/>
                <w:sz w:val="20"/>
                <w:szCs w:val="20"/>
              </w:rPr>
              <w:t>п</w:t>
            </w:r>
            <w:proofErr w:type="gramEnd"/>
            <w:r w:rsidRPr="002C3E68">
              <w:rPr>
                <w:rFonts w:ascii="Times New Roman" w:eastAsia="Times New Roman" w:hAnsi="Times New Roman" w:cs="Times New Roman"/>
                <w:b/>
                <w:bCs/>
                <w:sz w:val="20"/>
                <w:szCs w:val="20"/>
              </w:rPr>
              <w:t>/п</w:t>
            </w:r>
          </w:p>
        </w:tc>
        <w:tc>
          <w:tcPr>
            <w:tcW w:w="3260" w:type="dxa"/>
            <w:shd w:val="clear" w:color="000000" w:fill="D8D8D8"/>
            <w:vAlign w:val="center"/>
            <w:hideMark/>
          </w:tcPr>
          <w:p w:rsidR="006F04B2" w:rsidRPr="002C3E68" w:rsidRDefault="006F04B2" w:rsidP="001A58FA">
            <w:pPr>
              <w:spacing w:after="0" w:line="240" w:lineRule="auto"/>
              <w:jc w:val="center"/>
              <w:rPr>
                <w:rFonts w:ascii="Times New Roman" w:eastAsia="Times New Roman" w:hAnsi="Times New Roman" w:cs="Times New Roman"/>
                <w:b/>
                <w:bCs/>
                <w:sz w:val="20"/>
                <w:szCs w:val="20"/>
              </w:rPr>
            </w:pPr>
            <w:r w:rsidRPr="002C3E68">
              <w:rPr>
                <w:rFonts w:ascii="Times New Roman" w:eastAsia="Times New Roman" w:hAnsi="Times New Roman" w:cs="Times New Roman"/>
                <w:b/>
                <w:bCs/>
                <w:sz w:val="20"/>
                <w:szCs w:val="20"/>
              </w:rPr>
              <w:t>Требования (параметр оценки)</w:t>
            </w:r>
          </w:p>
        </w:tc>
        <w:tc>
          <w:tcPr>
            <w:tcW w:w="3119" w:type="dxa"/>
            <w:shd w:val="clear" w:color="000000" w:fill="D8D8D8"/>
            <w:vAlign w:val="center"/>
            <w:hideMark/>
          </w:tcPr>
          <w:p w:rsidR="006F04B2" w:rsidRPr="002C3E68" w:rsidRDefault="006F04B2" w:rsidP="001A58FA">
            <w:pPr>
              <w:spacing w:after="0" w:line="240" w:lineRule="auto"/>
              <w:jc w:val="center"/>
              <w:rPr>
                <w:rFonts w:ascii="Times New Roman" w:eastAsia="Times New Roman" w:hAnsi="Times New Roman" w:cs="Times New Roman"/>
                <w:b/>
                <w:bCs/>
                <w:sz w:val="20"/>
                <w:szCs w:val="20"/>
              </w:rPr>
            </w:pPr>
            <w:r w:rsidRPr="002C3E68">
              <w:rPr>
                <w:rFonts w:ascii="Times New Roman" w:eastAsia="Times New Roman" w:hAnsi="Times New Roman" w:cs="Times New Roman"/>
                <w:b/>
                <w:bCs/>
                <w:sz w:val="20"/>
                <w:szCs w:val="20"/>
              </w:rPr>
              <w:t>Документы, подтверждающие соответствие требованию</w:t>
            </w:r>
          </w:p>
        </w:tc>
        <w:tc>
          <w:tcPr>
            <w:tcW w:w="1559" w:type="dxa"/>
            <w:shd w:val="clear" w:color="000000" w:fill="D8D8D8"/>
            <w:vAlign w:val="center"/>
            <w:hideMark/>
          </w:tcPr>
          <w:p w:rsidR="006F04B2" w:rsidRPr="002C3E68" w:rsidRDefault="006F04B2" w:rsidP="001A58FA">
            <w:pPr>
              <w:spacing w:after="0" w:line="240" w:lineRule="auto"/>
              <w:jc w:val="center"/>
              <w:rPr>
                <w:rFonts w:ascii="Times New Roman" w:eastAsia="Times New Roman" w:hAnsi="Times New Roman" w:cs="Times New Roman"/>
                <w:b/>
                <w:bCs/>
                <w:sz w:val="20"/>
                <w:szCs w:val="20"/>
              </w:rPr>
            </w:pPr>
            <w:r w:rsidRPr="002C3E68">
              <w:rPr>
                <w:rFonts w:ascii="Times New Roman" w:eastAsia="Times New Roman" w:hAnsi="Times New Roman" w:cs="Times New Roman"/>
                <w:b/>
                <w:bCs/>
                <w:sz w:val="20"/>
                <w:szCs w:val="20"/>
              </w:rPr>
              <w:t>Единицы измерения</w:t>
            </w:r>
          </w:p>
        </w:tc>
        <w:tc>
          <w:tcPr>
            <w:tcW w:w="1688" w:type="dxa"/>
            <w:shd w:val="clear" w:color="000000" w:fill="D8D8D8"/>
            <w:vAlign w:val="center"/>
            <w:hideMark/>
          </w:tcPr>
          <w:p w:rsidR="006F04B2" w:rsidRPr="002C3E68" w:rsidRDefault="006F04B2" w:rsidP="001A58FA">
            <w:pPr>
              <w:spacing w:after="0" w:line="240" w:lineRule="auto"/>
              <w:jc w:val="center"/>
              <w:rPr>
                <w:rFonts w:ascii="Times New Roman" w:eastAsia="Times New Roman" w:hAnsi="Times New Roman" w:cs="Times New Roman"/>
                <w:b/>
                <w:bCs/>
                <w:sz w:val="20"/>
                <w:szCs w:val="20"/>
              </w:rPr>
            </w:pPr>
            <w:r w:rsidRPr="002C3E68">
              <w:rPr>
                <w:rFonts w:ascii="Times New Roman" w:eastAsia="Times New Roman" w:hAnsi="Times New Roman" w:cs="Times New Roman"/>
                <w:b/>
                <w:bCs/>
                <w:sz w:val="20"/>
                <w:szCs w:val="20"/>
              </w:rPr>
              <w:t>Условия соответствия</w:t>
            </w:r>
          </w:p>
        </w:tc>
      </w:tr>
      <w:tr w:rsidR="00E907B9" w:rsidRPr="002C3E68" w:rsidTr="002C3E68">
        <w:trPr>
          <w:trHeight w:val="101"/>
        </w:trPr>
        <w:tc>
          <w:tcPr>
            <w:tcW w:w="10761" w:type="dxa"/>
            <w:gridSpan w:val="5"/>
            <w:shd w:val="clear" w:color="auto" w:fill="auto"/>
            <w:noWrap/>
            <w:vAlign w:val="center"/>
            <w:hideMark/>
          </w:tcPr>
          <w:p w:rsidR="00E907B9" w:rsidRPr="00DB24E8" w:rsidRDefault="00E907B9" w:rsidP="002C3E68">
            <w:pPr>
              <w:spacing w:before="120" w:after="120" w:line="240" w:lineRule="auto"/>
              <w:rPr>
                <w:rFonts w:ascii="Times New Roman" w:eastAsia="Times New Roman" w:hAnsi="Times New Roman" w:cs="Times New Roman"/>
                <w:sz w:val="20"/>
                <w:szCs w:val="20"/>
              </w:rPr>
            </w:pPr>
            <w:r w:rsidRPr="00DB24E8">
              <w:rPr>
                <w:rFonts w:ascii="Times New Roman" w:eastAsia="Times New Roman" w:hAnsi="Times New Roman" w:cs="Times New Roman"/>
                <w:sz w:val="20"/>
                <w:szCs w:val="20"/>
              </w:rPr>
              <w:t>О</w:t>
            </w:r>
            <w:r w:rsidRPr="00DB24E8">
              <w:rPr>
                <w:rFonts w:ascii="Times New Roman" w:eastAsia="Times New Roman" w:hAnsi="Times New Roman" w:cs="Times New Roman"/>
                <w:b/>
                <w:bCs/>
                <w:sz w:val="20"/>
                <w:szCs w:val="20"/>
              </w:rPr>
              <w:t>бщие требования Заказчика</w:t>
            </w:r>
          </w:p>
        </w:tc>
      </w:tr>
      <w:tr w:rsidR="006F04B2" w:rsidRPr="002C3E68" w:rsidTr="002C3E68">
        <w:trPr>
          <w:trHeight w:val="2770"/>
        </w:trPr>
        <w:tc>
          <w:tcPr>
            <w:tcW w:w="1135" w:type="dxa"/>
            <w:shd w:val="clear" w:color="auto" w:fill="auto"/>
            <w:noWrap/>
            <w:vAlign w:val="center"/>
            <w:hideMark/>
          </w:tcPr>
          <w:p w:rsidR="006F04B2" w:rsidRPr="002C3E68" w:rsidRDefault="006F04B2" w:rsidP="00117F57">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1</w:t>
            </w:r>
          </w:p>
        </w:tc>
        <w:tc>
          <w:tcPr>
            <w:tcW w:w="3260" w:type="dxa"/>
            <w:shd w:val="clear" w:color="auto" w:fill="auto"/>
            <w:vAlign w:val="center"/>
            <w:hideMark/>
          </w:tcPr>
          <w:p w:rsidR="006F04B2" w:rsidRPr="00DB24E8" w:rsidRDefault="006F04B2" w:rsidP="001A58FA">
            <w:pPr>
              <w:spacing w:after="0" w:line="240" w:lineRule="auto"/>
              <w:jc w:val="both"/>
              <w:rPr>
                <w:rFonts w:ascii="Times New Roman" w:eastAsia="Times New Roman" w:hAnsi="Times New Roman" w:cs="Times New Roman"/>
                <w:sz w:val="20"/>
                <w:szCs w:val="20"/>
              </w:rPr>
            </w:pPr>
            <w:r w:rsidRPr="00DB24E8">
              <w:rPr>
                <w:rFonts w:ascii="Times New Roman" w:eastAsia="Times New Roman" w:hAnsi="Times New Roman" w:cs="Times New Roman"/>
                <w:sz w:val="20"/>
                <w:szCs w:val="20"/>
              </w:rPr>
              <w:t>Наличие действующей лицензии на деятельность по проведению экспертизы промышленной безопасности</w:t>
            </w:r>
            <w:r w:rsidR="001A58FA" w:rsidRPr="00DB24E8">
              <w:rPr>
                <w:rFonts w:ascii="Times New Roman" w:eastAsia="Times New Roman" w:hAnsi="Times New Roman" w:cs="Times New Roman"/>
                <w:sz w:val="20"/>
                <w:szCs w:val="20"/>
              </w:rPr>
              <w:t xml:space="preserve"> на следующие работы и услуги:</w:t>
            </w:r>
          </w:p>
          <w:p w:rsidR="001A58FA" w:rsidRPr="00DB24E8" w:rsidRDefault="001A58FA" w:rsidP="001A58FA">
            <w:pPr>
              <w:autoSpaceDE w:val="0"/>
              <w:autoSpaceDN w:val="0"/>
              <w:adjustRightInd w:val="0"/>
              <w:spacing w:after="0" w:line="240" w:lineRule="auto"/>
              <w:jc w:val="both"/>
              <w:rPr>
                <w:rFonts w:ascii="Times New Roman" w:hAnsi="Times New Roman" w:cs="Times New Roman"/>
                <w:sz w:val="20"/>
                <w:szCs w:val="20"/>
              </w:rPr>
            </w:pPr>
            <w:r w:rsidRPr="00DB24E8">
              <w:rPr>
                <w:rFonts w:ascii="Times New Roman" w:hAnsi="Times New Roman" w:cs="Times New Roman"/>
                <w:sz w:val="20"/>
                <w:szCs w:val="20"/>
              </w:rPr>
              <w:t>- проведение экспертизы промышленной безопасности технических устройств, применяемых на опасном производствен</w:t>
            </w:r>
            <w:bookmarkStart w:id="0" w:name="_GoBack"/>
            <w:bookmarkEnd w:id="0"/>
            <w:r w:rsidRPr="00DB24E8">
              <w:rPr>
                <w:rFonts w:ascii="Times New Roman" w:hAnsi="Times New Roman" w:cs="Times New Roman"/>
                <w:sz w:val="20"/>
                <w:szCs w:val="20"/>
              </w:rPr>
              <w:t xml:space="preserve">ном объекте, в случаях, установленных </w:t>
            </w:r>
            <w:hyperlink r:id="rId6" w:history="1">
              <w:r w:rsidRPr="00DB24E8">
                <w:rPr>
                  <w:rFonts w:ascii="Times New Roman" w:hAnsi="Times New Roman" w:cs="Times New Roman"/>
                  <w:sz w:val="20"/>
                  <w:szCs w:val="20"/>
                </w:rPr>
                <w:t>статьей 7</w:t>
              </w:r>
            </w:hyperlink>
            <w:r w:rsidRPr="00DB24E8">
              <w:rPr>
                <w:rFonts w:ascii="Times New Roman" w:hAnsi="Times New Roman" w:cs="Times New Roman"/>
                <w:sz w:val="20"/>
                <w:szCs w:val="20"/>
              </w:rPr>
              <w:t xml:space="preserve"> Федерального закона "О промышленной безопасности опасных производственных объектов";</w:t>
            </w:r>
          </w:p>
          <w:p w:rsidR="001A58FA" w:rsidRPr="00DB24E8" w:rsidRDefault="001A58FA" w:rsidP="001A58FA">
            <w:pPr>
              <w:autoSpaceDE w:val="0"/>
              <w:autoSpaceDN w:val="0"/>
              <w:adjustRightInd w:val="0"/>
              <w:spacing w:after="0" w:line="240" w:lineRule="auto"/>
              <w:jc w:val="both"/>
              <w:rPr>
                <w:rFonts w:ascii="Times New Roman" w:eastAsia="Times New Roman" w:hAnsi="Times New Roman" w:cs="Times New Roman"/>
                <w:sz w:val="20"/>
                <w:szCs w:val="20"/>
              </w:rPr>
            </w:pPr>
            <w:r w:rsidRPr="00DB24E8">
              <w:rPr>
                <w:rFonts w:ascii="Times New Roman" w:hAnsi="Times New Roman" w:cs="Times New Roman"/>
                <w:sz w:val="20"/>
                <w:szCs w:val="20"/>
              </w:rPr>
              <w:t>- проведение экспертизы промышленной безопасности зданий и сооружений на опасном производственном объекте, предназначенных для осуществления технологических процессов, хранения сырья или продукции, перемещения людей и грузов, локализации и ликвидации последствий аварий.</w:t>
            </w:r>
          </w:p>
        </w:tc>
        <w:tc>
          <w:tcPr>
            <w:tcW w:w="3119" w:type="dxa"/>
            <w:shd w:val="clear" w:color="auto" w:fill="auto"/>
            <w:vAlign w:val="center"/>
            <w:hideMark/>
          </w:tcPr>
          <w:p w:rsidR="006F04B2" w:rsidRPr="002C3E68" w:rsidRDefault="006F04B2" w:rsidP="00117F57">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Копия лицензии</w:t>
            </w:r>
            <w:r w:rsidR="00DC709A" w:rsidRPr="002C3E68">
              <w:rPr>
                <w:rFonts w:ascii="Times New Roman" w:eastAsia="Times New Roman" w:hAnsi="Times New Roman" w:cs="Times New Roman"/>
                <w:sz w:val="20"/>
                <w:szCs w:val="20"/>
              </w:rPr>
              <w:t xml:space="preserve"> с приложениями</w:t>
            </w:r>
          </w:p>
        </w:tc>
        <w:tc>
          <w:tcPr>
            <w:tcW w:w="1559" w:type="dxa"/>
            <w:shd w:val="clear" w:color="auto" w:fill="auto"/>
            <w:vAlign w:val="center"/>
            <w:hideMark/>
          </w:tcPr>
          <w:p w:rsidR="006F04B2" w:rsidRPr="002C3E68" w:rsidRDefault="006F04B2" w:rsidP="00117F57">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Да</w:t>
            </w:r>
            <w:proofErr w:type="gramStart"/>
            <w:r w:rsidRPr="002C3E68">
              <w:rPr>
                <w:rFonts w:ascii="Times New Roman" w:eastAsia="Times New Roman" w:hAnsi="Times New Roman" w:cs="Times New Roman"/>
                <w:sz w:val="20"/>
                <w:szCs w:val="20"/>
              </w:rPr>
              <w:t>/Н</w:t>
            </w:r>
            <w:proofErr w:type="gramEnd"/>
            <w:r w:rsidRPr="002C3E68">
              <w:rPr>
                <w:rFonts w:ascii="Times New Roman" w:eastAsia="Times New Roman" w:hAnsi="Times New Roman" w:cs="Times New Roman"/>
                <w:sz w:val="20"/>
                <w:szCs w:val="20"/>
              </w:rPr>
              <w:t>ет</w:t>
            </w:r>
          </w:p>
        </w:tc>
        <w:tc>
          <w:tcPr>
            <w:tcW w:w="1688" w:type="dxa"/>
            <w:shd w:val="clear" w:color="auto" w:fill="auto"/>
            <w:noWrap/>
            <w:vAlign w:val="center"/>
            <w:hideMark/>
          </w:tcPr>
          <w:p w:rsidR="006F04B2" w:rsidRPr="002C3E68" w:rsidRDefault="00986CBB" w:rsidP="00117F57">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Да</w:t>
            </w:r>
          </w:p>
        </w:tc>
      </w:tr>
      <w:tr w:rsidR="002C3E68" w:rsidRPr="002C3E68" w:rsidTr="002C3E68">
        <w:trPr>
          <w:trHeight w:val="708"/>
        </w:trPr>
        <w:tc>
          <w:tcPr>
            <w:tcW w:w="1135" w:type="dxa"/>
            <w:shd w:val="clear" w:color="auto" w:fill="auto"/>
            <w:noWrap/>
            <w:vAlign w:val="center"/>
            <w:hideMark/>
          </w:tcPr>
          <w:p w:rsidR="002C3E68" w:rsidRPr="002C3E68" w:rsidRDefault="002C3E68" w:rsidP="00117F57">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2</w:t>
            </w:r>
          </w:p>
        </w:tc>
        <w:tc>
          <w:tcPr>
            <w:tcW w:w="3260" w:type="dxa"/>
            <w:shd w:val="clear" w:color="auto" w:fill="auto"/>
            <w:vAlign w:val="center"/>
            <w:hideMark/>
          </w:tcPr>
          <w:p w:rsidR="002C3E68" w:rsidRPr="002C3E68" w:rsidRDefault="002C3E68" w:rsidP="002C3E68">
            <w:pPr>
              <w:pStyle w:val="a3"/>
              <w:autoSpaceDE w:val="0"/>
              <w:autoSpaceDN w:val="0"/>
              <w:adjustRightInd w:val="0"/>
              <w:spacing w:after="0" w:line="240" w:lineRule="auto"/>
              <w:ind w:left="0"/>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 xml:space="preserve">Наличие аккредитации в ООО «БНГРЭ» / пакет документов для прохождения аккредитации Порядок прохождения процедуры по аккредитации находится на внешнем сайте Компании </w:t>
            </w:r>
            <w:hyperlink r:id="rId7" w:history="1">
              <w:r w:rsidRPr="002C3E68">
                <w:rPr>
                  <w:rFonts w:ascii="Times New Roman" w:eastAsia="Times New Roman" w:hAnsi="Times New Roman" w:cs="Times New Roman"/>
                  <w:sz w:val="20"/>
                  <w:szCs w:val="20"/>
                </w:rPr>
                <w:t>www.slavneft.ru</w:t>
              </w:r>
            </w:hyperlink>
          </w:p>
        </w:tc>
        <w:tc>
          <w:tcPr>
            <w:tcW w:w="3119" w:type="dxa"/>
            <w:shd w:val="clear" w:color="auto" w:fill="auto"/>
            <w:vAlign w:val="center"/>
            <w:hideMark/>
          </w:tcPr>
          <w:p w:rsidR="002C3E68" w:rsidRPr="002C3E68" w:rsidRDefault="002C3E68" w:rsidP="002C3E68">
            <w:pPr>
              <w:spacing w:line="240" w:lineRule="auto"/>
              <w:jc w:val="center"/>
              <w:rPr>
                <w:rFonts w:ascii="Times New Roman" w:hAnsi="Times New Roman" w:cs="Times New Roman"/>
                <w:sz w:val="20"/>
                <w:szCs w:val="20"/>
              </w:rPr>
            </w:pPr>
            <w:r w:rsidRPr="002C3E68">
              <w:rPr>
                <w:rFonts w:ascii="Times New Roman" w:eastAsia="Times New Roman" w:hAnsi="Times New Roman" w:cs="Times New Roman"/>
                <w:sz w:val="20"/>
                <w:szCs w:val="20"/>
              </w:rPr>
              <w:t>Копия уведомления о прохождении аккредитации или пакет документов для ее прохождения.</w:t>
            </w:r>
          </w:p>
        </w:tc>
        <w:tc>
          <w:tcPr>
            <w:tcW w:w="1559" w:type="dxa"/>
            <w:shd w:val="clear" w:color="auto" w:fill="auto"/>
            <w:vAlign w:val="center"/>
            <w:hideMark/>
          </w:tcPr>
          <w:p w:rsidR="002C3E68" w:rsidRPr="002C3E68" w:rsidRDefault="002C3E68" w:rsidP="00117F57">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Да</w:t>
            </w:r>
            <w:proofErr w:type="gramStart"/>
            <w:r w:rsidRPr="002C3E68">
              <w:rPr>
                <w:rFonts w:ascii="Times New Roman" w:eastAsia="Times New Roman" w:hAnsi="Times New Roman" w:cs="Times New Roman"/>
                <w:sz w:val="20"/>
                <w:szCs w:val="20"/>
              </w:rPr>
              <w:t>/Н</w:t>
            </w:r>
            <w:proofErr w:type="gramEnd"/>
            <w:r w:rsidRPr="002C3E68">
              <w:rPr>
                <w:rFonts w:ascii="Times New Roman" w:eastAsia="Times New Roman" w:hAnsi="Times New Roman" w:cs="Times New Roman"/>
                <w:sz w:val="20"/>
                <w:szCs w:val="20"/>
              </w:rPr>
              <w:t>ет</w:t>
            </w:r>
          </w:p>
        </w:tc>
        <w:tc>
          <w:tcPr>
            <w:tcW w:w="1688" w:type="dxa"/>
            <w:shd w:val="clear" w:color="auto" w:fill="auto"/>
            <w:noWrap/>
            <w:vAlign w:val="center"/>
            <w:hideMark/>
          </w:tcPr>
          <w:p w:rsidR="002C3E68" w:rsidRPr="002C3E68" w:rsidRDefault="002C3E68" w:rsidP="00117F57">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Да</w:t>
            </w:r>
          </w:p>
        </w:tc>
      </w:tr>
      <w:tr w:rsidR="006F04B2" w:rsidRPr="002C3E68" w:rsidTr="002C3E68">
        <w:trPr>
          <w:trHeight w:val="1214"/>
        </w:trPr>
        <w:tc>
          <w:tcPr>
            <w:tcW w:w="1135" w:type="dxa"/>
            <w:vMerge w:val="restart"/>
            <w:shd w:val="clear" w:color="auto" w:fill="auto"/>
            <w:noWrap/>
            <w:vAlign w:val="center"/>
            <w:hideMark/>
          </w:tcPr>
          <w:p w:rsidR="006F04B2" w:rsidRPr="002C3E68" w:rsidRDefault="006F04B2" w:rsidP="00117F57">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3</w:t>
            </w:r>
          </w:p>
        </w:tc>
        <w:tc>
          <w:tcPr>
            <w:tcW w:w="3260" w:type="dxa"/>
            <w:vMerge w:val="restart"/>
            <w:shd w:val="clear" w:color="auto" w:fill="auto"/>
            <w:vAlign w:val="center"/>
            <w:hideMark/>
          </w:tcPr>
          <w:p w:rsidR="006F04B2" w:rsidRPr="002C3E68" w:rsidRDefault="006F04B2" w:rsidP="00117F57">
            <w:pPr>
              <w:spacing w:after="0" w:line="240" w:lineRule="auto"/>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Готовность Подрядчика начать работы без предварительной оплаты, используя собственные оборотные средства</w:t>
            </w:r>
          </w:p>
        </w:tc>
        <w:tc>
          <w:tcPr>
            <w:tcW w:w="3119" w:type="dxa"/>
            <w:vMerge w:val="restart"/>
            <w:shd w:val="clear" w:color="auto" w:fill="auto"/>
            <w:vAlign w:val="center"/>
            <w:hideMark/>
          </w:tcPr>
          <w:p w:rsidR="006F04B2" w:rsidRPr="002C3E68" w:rsidRDefault="006F04B2" w:rsidP="00117F57">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Письмо-подтверждение в произвольном формате на фирменном бланке предприятия с печатью и подписью уполномоченного лица</w:t>
            </w:r>
          </w:p>
        </w:tc>
        <w:tc>
          <w:tcPr>
            <w:tcW w:w="1559" w:type="dxa"/>
            <w:vMerge w:val="restart"/>
            <w:shd w:val="clear" w:color="auto" w:fill="auto"/>
            <w:vAlign w:val="center"/>
            <w:hideMark/>
          </w:tcPr>
          <w:p w:rsidR="006F04B2" w:rsidRPr="002C3E68" w:rsidRDefault="006F04B2" w:rsidP="00117F57">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Да</w:t>
            </w:r>
            <w:proofErr w:type="gramStart"/>
            <w:r w:rsidRPr="002C3E68">
              <w:rPr>
                <w:rFonts w:ascii="Times New Roman" w:eastAsia="Times New Roman" w:hAnsi="Times New Roman" w:cs="Times New Roman"/>
                <w:sz w:val="20"/>
                <w:szCs w:val="20"/>
              </w:rPr>
              <w:t>/Н</w:t>
            </w:r>
            <w:proofErr w:type="gramEnd"/>
            <w:r w:rsidRPr="002C3E68">
              <w:rPr>
                <w:rFonts w:ascii="Times New Roman" w:eastAsia="Times New Roman" w:hAnsi="Times New Roman" w:cs="Times New Roman"/>
                <w:sz w:val="20"/>
                <w:szCs w:val="20"/>
              </w:rPr>
              <w:t>ет</w:t>
            </w:r>
          </w:p>
        </w:tc>
        <w:tc>
          <w:tcPr>
            <w:tcW w:w="1688" w:type="dxa"/>
            <w:vMerge w:val="restart"/>
            <w:shd w:val="clear" w:color="auto" w:fill="auto"/>
            <w:noWrap/>
            <w:vAlign w:val="center"/>
            <w:hideMark/>
          </w:tcPr>
          <w:p w:rsidR="006F04B2" w:rsidRPr="002C3E68" w:rsidRDefault="00986CBB" w:rsidP="00117F57">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Да</w:t>
            </w:r>
          </w:p>
        </w:tc>
      </w:tr>
      <w:tr w:rsidR="006F04B2" w:rsidRPr="002C3E68" w:rsidTr="002C3E68">
        <w:trPr>
          <w:trHeight w:val="230"/>
        </w:trPr>
        <w:tc>
          <w:tcPr>
            <w:tcW w:w="1135" w:type="dxa"/>
            <w:vMerge/>
            <w:vAlign w:val="center"/>
            <w:hideMark/>
          </w:tcPr>
          <w:p w:rsidR="006F04B2" w:rsidRPr="002C3E68" w:rsidRDefault="006F04B2" w:rsidP="00117F57">
            <w:pPr>
              <w:spacing w:after="0" w:line="240" w:lineRule="auto"/>
              <w:rPr>
                <w:rFonts w:ascii="Times New Roman" w:eastAsia="Times New Roman" w:hAnsi="Times New Roman" w:cs="Times New Roman"/>
                <w:sz w:val="20"/>
                <w:szCs w:val="20"/>
              </w:rPr>
            </w:pPr>
          </w:p>
        </w:tc>
        <w:tc>
          <w:tcPr>
            <w:tcW w:w="3260" w:type="dxa"/>
            <w:vMerge/>
            <w:vAlign w:val="center"/>
            <w:hideMark/>
          </w:tcPr>
          <w:p w:rsidR="006F04B2" w:rsidRPr="002C3E68" w:rsidRDefault="006F04B2" w:rsidP="00117F57">
            <w:pPr>
              <w:spacing w:after="0" w:line="240" w:lineRule="auto"/>
              <w:rPr>
                <w:rFonts w:ascii="Times New Roman" w:eastAsia="Times New Roman" w:hAnsi="Times New Roman" w:cs="Times New Roman"/>
                <w:sz w:val="20"/>
                <w:szCs w:val="20"/>
              </w:rPr>
            </w:pPr>
          </w:p>
        </w:tc>
        <w:tc>
          <w:tcPr>
            <w:tcW w:w="3119" w:type="dxa"/>
            <w:vMerge/>
            <w:vAlign w:val="center"/>
            <w:hideMark/>
          </w:tcPr>
          <w:p w:rsidR="006F04B2" w:rsidRPr="002C3E68" w:rsidRDefault="006F04B2" w:rsidP="00117F57">
            <w:pPr>
              <w:spacing w:after="0" w:line="240" w:lineRule="auto"/>
              <w:rPr>
                <w:rFonts w:ascii="Times New Roman" w:eastAsia="Times New Roman" w:hAnsi="Times New Roman" w:cs="Times New Roman"/>
                <w:sz w:val="20"/>
                <w:szCs w:val="20"/>
              </w:rPr>
            </w:pPr>
          </w:p>
        </w:tc>
        <w:tc>
          <w:tcPr>
            <w:tcW w:w="1559" w:type="dxa"/>
            <w:vMerge/>
            <w:vAlign w:val="center"/>
            <w:hideMark/>
          </w:tcPr>
          <w:p w:rsidR="006F04B2" w:rsidRPr="002C3E68" w:rsidRDefault="006F04B2" w:rsidP="00117F57">
            <w:pPr>
              <w:spacing w:after="0" w:line="240" w:lineRule="auto"/>
              <w:jc w:val="center"/>
              <w:rPr>
                <w:rFonts w:ascii="Times New Roman" w:eastAsia="Times New Roman" w:hAnsi="Times New Roman" w:cs="Times New Roman"/>
                <w:sz w:val="20"/>
                <w:szCs w:val="20"/>
              </w:rPr>
            </w:pPr>
          </w:p>
        </w:tc>
        <w:tc>
          <w:tcPr>
            <w:tcW w:w="1688" w:type="dxa"/>
            <w:vMerge/>
            <w:vAlign w:val="center"/>
            <w:hideMark/>
          </w:tcPr>
          <w:p w:rsidR="006F04B2" w:rsidRPr="002C3E68" w:rsidRDefault="006F04B2" w:rsidP="00117F57">
            <w:pPr>
              <w:spacing w:after="0" w:line="240" w:lineRule="auto"/>
              <w:jc w:val="center"/>
              <w:rPr>
                <w:rFonts w:ascii="Times New Roman" w:eastAsia="Times New Roman" w:hAnsi="Times New Roman" w:cs="Times New Roman"/>
                <w:sz w:val="20"/>
                <w:szCs w:val="20"/>
              </w:rPr>
            </w:pPr>
          </w:p>
        </w:tc>
      </w:tr>
      <w:tr w:rsidR="006F04B2" w:rsidRPr="002C3E68" w:rsidTr="002C3E68">
        <w:trPr>
          <w:trHeight w:val="2015"/>
        </w:trPr>
        <w:tc>
          <w:tcPr>
            <w:tcW w:w="1135" w:type="dxa"/>
            <w:shd w:val="clear" w:color="auto" w:fill="auto"/>
            <w:noWrap/>
            <w:vAlign w:val="center"/>
            <w:hideMark/>
          </w:tcPr>
          <w:p w:rsidR="006F04B2" w:rsidRPr="002C3E68" w:rsidRDefault="006F04B2" w:rsidP="00117F57">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lastRenderedPageBreak/>
              <w:t>4</w:t>
            </w:r>
          </w:p>
        </w:tc>
        <w:tc>
          <w:tcPr>
            <w:tcW w:w="3260" w:type="dxa"/>
            <w:shd w:val="clear" w:color="auto" w:fill="auto"/>
            <w:vAlign w:val="center"/>
            <w:hideMark/>
          </w:tcPr>
          <w:p w:rsidR="00117F57" w:rsidRPr="002C3E68" w:rsidRDefault="006F04B2" w:rsidP="00117F57">
            <w:pPr>
              <w:spacing w:after="0" w:line="240" w:lineRule="auto"/>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Согласие с условиями:</w:t>
            </w:r>
            <w:r w:rsidRPr="002C3E68">
              <w:rPr>
                <w:rFonts w:ascii="Times New Roman" w:eastAsia="Times New Roman" w:hAnsi="Times New Roman" w:cs="Times New Roman"/>
                <w:sz w:val="20"/>
                <w:szCs w:val="20"/>
              </w:rPr>
              <w:br w:type="page"/>
            </w:r>
          </w:p>
          <w:p w:rsidR="00117F57" w:rsidRPr="002C3E68" w:rsidRDefault="006F04B2" w:rsidP="00117F57">
            <w:pPr>
              <w:spacing w:after="0" w:line="240" w:lineRule="auto"/>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 xml:space="preserve">1.  </w:t>
            </w:r>
            <w:r w:rsidR="00117F57" w:rsidRPr="002C3E68">
              <w:rPr>
                <w:rFonts w:ascii="Times New Roman" w:eastAsia="Times New Roman" w:hAnsi="Times New Roman" w:cs="Times New Roman"/>
                <w:sz w:val="20"/>
                <w:szCs w:val="20"/>
              </w:rPr>
              <w:t>п</w:t>
            </w:r>
            <w:r w:rsidR="002C3E68">
              <w:rPr>
                <w:rFonts w:ascii="Times New Roman" w:eastAsia="Times New Roman" w:hAnsi="Times New Roman" w:cs="Times New Roman"/>
                <w:sz w:val="20"/>
                <w:szCs w:val="20"/>
              </w:rPr>
              <w:t>роекта договора,</w:t>
            </w:r>
          </w:p>
          <w:p w:rsidR="006F04B2" w:rsidRPr="002C3E68" w:rsidRDefault="006F04B2" w:rsidP="002C3E68">
            <w:pPr>
              <w:spacing w:after="0" w:line="240" w:lineRule="auto"/>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br w:type="page"/>
              <w:t>2.  требовани</w:t>
            </w:r>
            <w:r w:rsidR="00117F57" w:rsidRPr="002C3E68">
              <w:rPr>
                <w:rFonts w:ascii="Times New Roman" w:eastAsia="Times New Roman" w:hAnsi="Times New Roman" w:cs="Times New Roman"/>
                <w:sz w:val="20"/>
                <w:szCs w:val="20"/>
              </w:rPr>
              <w:t>я</w:t>
            </w:r>
            <w:r w:rsidRPr="002C3E68">
              <w:rPr>
                <w:rFonts w:ascii="Times New Roman" w:eastAsia="Times New Roman" w:hAnsi="Times New Roman" w:cs="Times New Roman"/>
                <w:sz w:val="20"/>
                <w:szCs w:val="20"/>
              </w:rPr>
              <w:t xml:space="preserve"> к подрядчикув области промышленной, пожарной безопасности, охраны труда, окружающей среды и реагирования на чрезвычайную ситуацию (Приложение №2 к Стандарту Требования безопасности при выполнении работ подрядными организациями»</w:t>
            </w:r>
            <w:r w:rsidR="000022A6" w:rsidRPr="002C3E68">
              <w:rPr>
                <w:rFonts w:ascii="Times New Roman" w:eastAsia="Times New Roman" w:hAnsi="Times New Roman" w:cs="Times New Roman"/>
                <w:sz w:val="20"/>
                <w:szCs w:val="20"/>
              </w:rPr>
              <w:t>)</w:t>
            </w:r>
            <w:r w:rsidRPr="002C3E68">
              <w:rPr>
                <w:rFonts w:ascii="Times New Roman" w:eastAsia="Times New Roman" w:hAnsi="Times New Roman" w:cs="Times New Roman"/>
                <w:sz w:val="20"/>
                <w:szCs w:val="20"/>
              </w:rPr>
              <w:br w:type="page"/>
            </w:r>
            <w:r w:rsidR="002C3E68">
              <w:rPr>
                <w:rFonts w:ascii="Times New Roman" w:eastAsia="Times New Roman" w:hAnsi="Times New Roman" w:cs="Times New Roman"/>
                <w:sz w:val="20"/>
                <w:szCs w:val="20"/>
              </w:rPr>
              <w:t>.</w:t>
            </w:r>
          </w:p>
        </w:tc>
        <w:tc>
          <w:tcPr>
            <w:tcW w:w="3119" w:type="dxa"/>
            <w:shd w:val="clear" w:color="auto" w:fill="auto"/>
            <w:vAlign w:val="center"/>
            <w:hideMark/>
          </w:tcPr>
          <w:p w:rsidR="006F04B2" w:rsidRPr="002C3E68" w:rsidRDefault="006F04B2" w:rsidP="000022A6">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Подписанный проект договора</w:t>
            </w:r>
          </w:p>
        </w:tc>
        <w:tc>
          <w:tcPr>
            <w:tcW w:w="1559" w:type="dxa"/>
            <w:shd w:val="clear" w:color="auto" w:fill="auto"/>
            <w:vAlign w:val="center"/>
            <w:hideMark/>
          </w:tcPr>
          <w:p w:rsidR="006F04B2" w:rsidRPr="002C3E68" w:rsidRDefault="006F04B2" w:rsidP="00117F57">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Да</w:t>
            </w:r>
            <w:proofErr w:type="gramStart"/>
            <w:r w:rsidRPr="002C3E68">
              <w:rPr>
                <w:rFonts w:ascii="Times New Roman" w:eastAsia="Times New Roman" w:hAnsi="Times New Roman" w:cs="Times New Roman"/>
                <w:sz w:val="20"/>
                <w:szCs w:val="20"/>
              </w:rPr>
              <w:t>/Н</w:t>
            </w:r>
            <w:proofErr w:type="gramEnd"/>
            <w:r w:rsidRPr="002C3E68">
              <w:rPr>
                <w:rFonts w:ascii="Times New Roman" w:eastAsia="Times New Roman" w:hAnsi="Times New Roman" w:cs="Times New Roman"/>
                <w:sz w:val="20"/>
                <w:szCs w:val="20"/>
              </w:rPr>
              <w:t>ет</w:t>
            </w:r>
          </w:p>
        </w:tc>
        <w:tc>
          <w:tcPr>
            <w:tcW w:w="1688" w:type="dxa"/>
            <w:shd w:val="clear" w:color="auto" w:fill="auto"/>
            <w:noWrap/>
            <w:vAlign w:val="center"/>
            <w:hideMark/>
          </w:tcPr>
          <w:p w:rsidR="006F04B2" w:rsidRPr="002C3E68" w:rsidRDefault="00986CBB" w:rsidP="00117F57">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Да</w:t>
            </w:r>
          </w:p>
        </w:tc>
      </w:tr>
      <w:tr w:rsidR="006F04B2" w:rsidRPr="002C3E68" w:rsidTr="002C3E68">
        <w:trPr>
          <w:trHeight w:val="98"/>
        </w:trPr>
        <w:tc>
          <w:tcPr>
            <w:tcW w:w="1135" w:type="dxa"/>
            <w:shd w:val="clear" w:color="auto" w:fill="auto"/>
            <w:noWrap/>
            <w:vAlign w:val="center"/>
            <w:hideMark/>
          </w:tcPr>
          <w:p w:rsidR="006F04B2" w:rsidRPr="002C3E68" w:rsidRDefault="006F04B2" w:rsidP="00117F57">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5</w:t>
            </w:r>
          </w:p>
        </w:tc>
        <w:tc>
          <w:tcPr>
            <w:tcW w:w="3260" w:type="dxa"/>
            <w:shd w:val="clear" w:color="auto" w:fill="auto"/>
            <w:vAlign w:val="center"/>
            <w:hideMark/>
          </w:tcPr>
          <w:p w:rsidR="006F04B2" w:rsidRPr="002C3E68" w:rsidRDefault="006F04B2" w:rsidP="00117F57">
            <w:pPr>
              <w:spacing w:after="0" w:line="240" w:lineRule="auto"/>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Проведение специальной оценки условий труда</w:t>
            </w:r>
          </w:p>
        </w:tc>
        <w:tc>
          <w:tcPr>
            <w:tcW w:w="3119" w:type="dxa"/>
            <w:shd w:val="clear" w:color="auto" w:fill="auto"/>
            <w:vAlign w:val="center"/>
            <w:hideMark/>
          </w:tcPr>
          <w:p w:rsidR="006F04B2" w:rsidRPr="002C3E68" w:rsidRDefault="006F04B2" w:rsidP="00117F57">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Копия сводной ведомости специальной оценки условий труда</w:t>
            </w:r>
          </w:p>
        </w:tc>
        <w:tc>
          <w:tcPr>
            <w:tcW w:w="1559" w:type="dxa"/>
            <w:shd w:val="clear" w:color="auto" w:fill="auto"/>
            <w:vAlign w:val="center"/>
            <w:hideMark/>
          </w:tcPr>
          <w:p w:rsidR="006F04B2" w:rsidRPr="002C3E68" w:rsidRDefault="006F04B2" w:rsidP="00117F57">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Да</w:t>
            </w:r>
            <w:proofErr w:type="gramStart"/>
            <w:r w:rsidRPr="002C3E68">
              <w:rPr>
                <w:rFonts w:ascii="Times New Roman" w:eastAsia="Times New Roman" w:hAnsi="Times New Roman" w:cs="Times New Roman"/>
                <w:sz w:val="20"/>
                <w:szCs w:val="20"/>
              </w:rPr>
              <w:t>/Н</w:t>
            </w:r>
            <w:proofErr w:type="gramEnd"/>
            <w:r w:rsidRPr="002C3E68">
              <w:rPr>
                <w:rFonts w:ascii="Times New Roman" w:eastAsia="Times New Roman" w:hAnsi="Times New Roman" w:cs="Times New Roman"/>
                <w:sz w:val="20"/>
                <w:szCs w:val="20"/>
              </w:rPr>
              <w:t>ет</w:t>
            </w:r>
          </w:p>
        </w:tc>
        <w:tc>
          <w:tcPr>
            <w:tcW w:w="1688" w:type="dxa"/>
            <w:shd w:val="clear" w:color="auto" w:fill="auto"/>
            <w:noWrap/>
            <w:vAlign w:val="center"/>
            <w:hideMark/>
          </w:tcPr>
          <w:p w:rsidR="006F04B2" w:rsidRPr="002C3E68" w:rsidRDefault="00986CBB" w:rsidP="00117F57">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Да</w:t>
            </w:r>
          </w:p>
        </w:tc>
      </w:tr>
      <w:tr w:rsidR="006F04B2" w:rsidRPr="002C3E68" w:rsidTr="002C3E68">
        <w:trPr>
          <w:trHeight w:val="1100"/>
        </w:trPr>
        <w:tc>
          <w:tcPr>
            <w:tcW w:w="1135" w:type="dxa"/>
            <w:shd w:val="clear" w:color="auto" w:fill="auto"/>
            <w:noWrap/>
            <w:vAlign w:val="center"/>
            <w:hideMark/>
          </w:tcPr>
          <w:p w:rsidR="006F04B2" w:rsidRPr="002C3E68" w:rsidRDefault="006F04B2" w:rsidP="00117F57">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6</w:t>
            </w:r>
          </w:p>
        </w:tc>
        <w:tc>
          <w:tcPr>
            <w:tcW w:w="3260" w:type="dxa"/>
            <w:shd w:val="clear" w:color="auto" w:fill="auto"/>
            <w:vAlign w:val="center"/>
            <w:hideMark/>
          </w:tcPr>
          <w:p w:rsidR="006F04B2" w:rsidRPr="002C3E68" w:rsidRDefault="006F04B2" w:rsidP="002C3E68">
            <w:pPr>
              <w:spacing w:after="0" w:line="240" w:lineRule="auto"/>
              <w:jc w:val="both"/>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Наличие списка контингента работников, подлежащих прохождению предварительного и периодического медицинского осмотра.</w:t>
            </w:r>
          </w:p>
        </w:tc>
        <w:tc>
          <w:tcPr>
            <w:tcW w:w="3119" w:type="dxa"/>
            <w:shd w:val="clear" w:color="auto" w:fill="auto"/>
            <w:vAlign w:val="center"/>
            <w:hideMark/>
          </w:tcPr>
          <w:p w:rsidR="006F04B2" w:rsidRPr="002C3E68" w:rsidRDefault="006F04B2" w:rsidP="00117F57">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Копия списка контингента с отметкой о его направлении территориального органа федерального органа исполнительной власти, уполномоченного на осуществление федерального государственного санитарно-эпидемиологического надзора (</w:t>
            </w:r>
            <w:proofErr w:type="spellStart"/>
            <w:r w:rsidRPr="002C3E68">
              <w:rPr>
                <w:rFonts w:ascii="Times New Roman" w:eastAsia="Times New Roman" w:hAnsi="Times New Roman" w:cs="Times New Roman"/>
                <w:sz w:val="20"/>
                <w:szCs w:val="20"/>
              </w:rPr>
              <w:t>Роспотребнадзор</w:t>
            </w:r>
            <w:proofErr w:type="spellEnd"/>
            <w:r w:rsidRPr="002C3E68">
              <w:rPr>
                <w:rFonts w:ascii="Times New Roman" w:eastAsia="Times New Roman" w:hAnsi="Times New Roman" w:cs="Times New Roman"/>
                <w:sz w:val="20"/>
                <w:szCs w:val="20"/>
              </w:rPr>
              <w:t>)</w:t>
            </w:r>
          </w:p>
        </w:tc>
        <w:tc>
          <w:tcPr>
            <w:tcW w:w="1559" w:type="dxa"/>
            <w:shd w:val="clear" w:color="auto" w:fill="auto"/>
            <w:vAlign w:val="center"/>
            <w:hideMark/>
          </w:tcPr>
          <w:p w:rsidR="006F04B2" w:rsidRPr="002C3E68" w:rsidRDefault="006F04B2" w:rsidP="00117F57">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Да</w:t>
            </w:r>
            <w:proofErr w:type="gramStart"/>
            <w:r w:rsidRPr="002C3E68">
              <w:rPr>
                <w:rFonts w:ascii="Times New Roman" w:eastAsia="Times New Roman" w:hAnsi="Times New Roman" w:cs="Times New Roman"/>
                <w:sz w:val="20"/>
                <w:szCs w:val="20"/>
              </w:rPr>
              <w:t>/Н</w:t>
            </w:r>
            <w:proofErr w:type="gramEnd"/>
            <w:r w:rsidRPr="002C3E68">
              <w:rPr>
                <w:rFonts w:ascii="Times New Roman" w:eastAsia="Times New Roman" w:hAnsi="Times New Roman" w:cs="Times New Roman"/>
                <w:sz w:val="20"/>
                <w:szCs w:val="20"/>
              </w:rPr>
              <w:t>ет</w:t>
            </w:r>
          </w:p>
        </w:tc>
        <w:tc>
          <w:tcPr>
            <w:tcW w:w="1688" w:type="dxa"/>
            <w:shd w:val="clear" w:color="auto" w:fill="auto"/>
            <w:noWrap/>
            <w:vAlign w:val="center"/>
            <w:hideMark/>
          </w:tcPr>
          <w:p w:rsidR="006F04B2" w:rsidRPr="002C3E68" w:rsidRDefault="00986CBB" w:rsidP="00117F57">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Да</w:t>
            </w:r>
          </w:p>
        </w:tc>
      </w:tr>
      <w:tr w:rsidR="00E907B9" w:rsidRPr="002C3E68" w:rsidTr="002C3E68">
        <w:trPr>
          <w:trHeight w:val="330"/>
        </w:trPr>
        <w:tc>
          <w:tcPr>
            <w:tcW w:w="10761" w:type="dxa"/>
            <w:gridSpan w:val="5"/>
            <w:shd w:val="clear" w:color="auto" w:fill="auto"/>
            <w:noWrap/>
            <w:vAlign w:val="center"/>
            <w:hideMark/>
          </w:tcPr>
          <w:p w:rsidR="00E907B9" w:rsidRPr="002C3E68" w:rsidRDefault="00E907B9" w:rsidP="002C3E68">
            <w:pPr>
              <w:spacing w:before="120" w:after="120" w:line="240" w:lineRule="auto"/>
              <w:rPr>
                <w:rFonts w:ascii="Times New Roman" w:eastAsia="Times New Roman" w:hAnsi="Times New Roman" w:cs="Times New Roman"/>
                <w:sz w:val="20"/>
                <w:szCs w:val="20"/>
              </w:rPr>
            </w:pPr>
            <w:r w:rsidRPr="002C3E68">
              <w:rPr>
                <w:rFonts w:ascii="Times New Roman" w:eastAsia="Times New Roman" w:hAnsi="Times New Roman" w:cs="Times New Roman"/>
                <w:b/>
                <w:bCs/>
                <w:sz w:val="20"/>
                <w:szCs w:val="20"/>
              </w:rPr>
              <w:t>Данные ОТ, ТБ и ООС</w:t>
            </w:r>
          </w:p>
        </w:tc>
      </w:tr>
      <w:tr w:rsidR="006F04B2" w:rsidRPr="002C3E68" w:rsidTr="002C3E68">
        <w:trPr>
          <w:trHeight w:val="573"/>
        </w:trPr>
        <w:tc>
          <w:tcPr>
            <w:tcW w:w="1135" w:type="dxa"/>
            <w:vMerge w:val="restart"/>
            <w:shd w:val="clear" w:color="auto" w:fill="auto"/>
            <w:noWrap/>
            <w:vAlign w:val="center"/>
            <w:hideMark/>
          </w:tcPr>
          <w:p w:rsidR="006F04B2" w:rsidRPr="002C3E68" w:rsidRDefault="006F04B2" w:rsidP="00117F57">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7</w:t>
            </w:r>
          </w:p>
        </w:tc>
        <w:tc>
          <w:tcPr>
            <w:tcW w:w="3260" w:type="dxa"/>
            <w:vMerge w:val="restart"/>
            <w:shd w:val="clear" w:color="auto" w:fill="auto"/>
            <w:vAlign w:val="center"/>
            <w:hideMark/>
          </w:tcPr>
          <w:p w:rsidR="006F04B2" w:rsidRPr="002C3E68" w:rsidRDefault="006F04B2" w:rsidP="002C3E68">
            <w:pPr>
              <w:spacing w:after="0" w:line="240" w:lineRule="auto"/>
              <w:jc w:val="both"/>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 xml:space="preserve">Оснащенность 100% персонала </w:t>
            </w:r>
            <w:proofErr w:type="gramStart"/>
            <w:r w:rsidRPr="002C3E68">
              <w:rPr>
                <w:rFonts w:ascii="Times New Roman" w:eastAsia="Times New Roman" w:hAnsi="Times New Roman" w:cs="Times New Roman"/>
                <w:sz w:val="20"/>
                <w:szCs w:val="20"/>
              </w:rPr>
              <w:t>СИЗ</w:t>
            </w:r>
            <w:proofErr w:type="gramEnd"/>
            <w:r w:rsidRPr="002C3E68">
              <w:rPr>
                <w:rFonts w:ascii="Times New Roman" w:eastAsia="Times New Roman" w:hAnsi="Times New Roman" w:cs="Times New Roman"/>
                <w:sz w:val="20"/>
                <w:szCs w:val="20"/>
              </w:rPr>
              <w:t xml:space="preserve"> (средства инд. защиты), спецодеждой согласно установленных норм и их использование для выполнения данного вида работ</w:t>
            </w:r>
          </w:p>
        </w:tc>
        <w:tc>
          <w:tcPr>
            <w:tcW w:w="3119" w:type="dxa"/>
            <w:vMerge w:val="restart"/>
            <w:shd w:val="clear" w:color="auto" w:fill="auto"/>
            <w:vAlign w:val="center"/>
            <w:hideMark/>
          </w:tcPr>
          <w:p w:rsidR="006F04B2" w:rsidRPr="002C3E68" w:rsidRDefault="006F04B2" w:rsidP="00117F57">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Письмо-подтверждение в произвольном формате на фирменном бланке предприятия с печатью и подписью уполномоченного лица</w:t>
            </w:r>
          </w:p>
        </w:tc>
        <w:tc>
          <w:tcPr>
            <w:tcW w:w="1559" w:type="dxa"/>
            <w:vMerge w:val="restart"/>
            <w:shd w:val="clear" w:color="auto" w:fill="auto"/>
            <w:vAlign w:val="center"/>
            <w:hideMark/>
          </w:tcPr>
          <w:p w:rsidR="006F04B2" w:rsidRPr="002C3E68" w:rsidRDefault="006F04B2" w:rsidP="00117F57">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Да</w:t>
            </w:r>
            <w:proofErr w:type="gramStart"/>
            <w:r w:rsidRPr="002C3E68">
              <w:rPr>
                <w:rFonts w:ascii="Times New Roman" w:eastAsia="Times New Roman" w:hAnsi="Times New Roman" w:cs="Times New Roman"/>
                <w:sz w:val="20"/>
                <w:szCs w:val="20"/>
              </w:rPr>
              <w:t>/Н</w:t>
            </w:r>
            <w:proofErr w:type="gramEnd"/>
            <w:r w:rsidRPr="002C3E68">
              <w:rPr>
                <w:rFonts w:ascii="Times New Roman" w:eastAsia="Times New Roman" w:hAnsi="Times New Roman" w:cs="Times New Roman"/>
                <w:sz w:val="20"/>
                <w:szCs w:val="20"/>
              </w:rPr>
              <w:t>ет</w:t>
            </w:r>
          </w:p>
        </w:tc>
        <w:tc>
          <w:tcPr>
            <w:tcW w:w="1688" w:type="dxa"/>
            <w:vMerge w:val="restart"/>
            <w:shd w:val="clear" w:color="auto" w:fill="auto"/>
            <w:noWrap/>
            <w:vAlign w:val="center"/>
            <w:hideMark/>
          </w:tcPr>
          <w:p w:rsidR="006F04B2" w:rsidRPr="002C3E68" w:rsidRDefault="00986CBB" w:rsidP="00117F57">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Да</w:t>
            </w:r>
          </w:p>
        </w:tc>
      </w:tr>
      <w:tr w:rsidR="006F04B2" w:rsidRPr="002C3E68" w:rsidTr="002C3E68">
        <w:trPr>
          <w:trHeight w:val="315"/>
        </w:trPr>
        <w:tc>
          <w:tcPr>
            <w:tcW w:w="1135" w:type="dxa"/>
            <w:vMerge/>
            <w:vAlign w:val="center"/>
            <w:hideMark/>
          </w:tcPr>
          <w:p w:rsidR="006F04B2" w:rsidRPr="002C3E68" w:rsidRDefault="006F04B2" w:rsidP="00117F57">
            <w:pPr>
              <w:spacing w:after="0" w:line="240" w:lineRule="auto"/>
              <w:rPr>
                <w:rFonts w:ascii="Times New Roman" w:eastAsia="Times New Roman" w:hAnsi="Times New Roman" w:cs="Times New Roman"/>
                <w:sz w:val="20"/>
                <w:szCs w:val="20"/>
              </w:rPr>
            </w:pPr>
          </w:p>
        </w:tc>
        <w:tc>
          <w:tcPr>
            <w:tcW w:w="3260" w:type="dxa"/>
            <w:vMerge/>
            <w:vAlign w:val="center"/>
            <w:hideMark/>
          </w:tcPr>
          <w:p w:rsidR="006F04B2" w:rsidRPr="002C3E68" w:rsidRDefault="006F04B2" w:rsidP="002C3E68">
            <w:pPr>
              <w:spacing w:after="0" w:line="240" w:lineRule="auto"/>
              <w:jc w:val="both"/>
              <w:rPr>
                <w:rFonts w:ascii="Times New Roman" w:eastAsia="Times New Roman" w:hAnsi="Times New Roman" w:cs="Times New Roman"/>
                <w:sz w:val="20"/>
                <w:szCs w:val="20"/>
              </w:rPr>
            </w:pPr>
          </w:p>
        </w:tc>
        <w:tc>
          <w:tcPr>
            <w:tcW w:w="3119" w:type="dxa"/>
            <w:vMerge/>
            <w:vAlign w:val="center"/>
            <w:hideMark/>
          </w:tcPr>
          <w:p w:rsidR="006F04B2" w:rsidRPr="002C3E68" w:rsidRDefault="006F04B2" w:rsidP="00117F57">
            <w:pPr>
              <w:spacing w:after="0" w:line="240" w:lineRule="auto"/>
              <w:rPr>
                <w:rFonts w:ascii="Times New Roman" w:eastAsia="Times New Roman" w:hAnsi="Times New Roman" w:cs="Times New Roman"/>
                <w:sz w:val="20"/>
                <w:szCs w:val="20"/>
              </w:rPr>
            </w:pPr>
          </w:p>
        </w:tc>
        <w:tc>
          <w:tcPr>
            <w:tcW w:w="1559" w:type="dxa"/>
            <w:vMerge/>
            <w:vAlign w:val="center"/>
            <w:hideMark/>
          </w:tcPr>
          <w:p w:rsidR="006F04B2" w:rsidRPr="002C3E68" w:rsidRDefault="006F04B2" w:rsidP="00117F57">
            <w:pPr>
              <w:spacing w:after="0" w:line="240" w:lineRule="auto"/>
              <w:jc w:val="center"/>
              <w:rPr>
                <w:rFonts w:ascii="Times New Roman" w:eastAsia="Times New Roman" w:hAnsi="Times New Roman" w:cs="Times New Roman"/>
                <w:sz w:val="20"/>
                <w:szCs w:val="20"/>
              </w:rPr>
            </w:pPr>
          </w:p>
        </w:tc>
        <w:tc>
          <w:tcPr>
            <w:tcW w:w="1688" w:type="dxa"/>
            <w:vMerge/>
            <w:vAlign w:val="center"/>
            <w:hideMark/>
          </w:tcPr>
          <w:p w:rsidR="006F04B2" w:rsidRPr="002C3E68" w:rsidRDefault="006F04B2" w:rsidP="00117F57">
            <w:pPr>
              <w:spacing w:after="0" w:line="240" w:lineRule="auto"/>
              <w:jc w:val="center"/>
              <w:rPr>
                <w:rFonts w:ascii="Times New Roman" w:eastAsia="Times New Roman" w:hAnsi="Times New Roman" w:cs="Times New Roman"/>
                <w:sz w:val="20"/>
                <w:szCs w:val="20"/>
              </w:rPr>
            </w:pPr>
          </w:p>
        </w:tc>
      </w:tr>
      <w:tr w:rsidR="006F04B2" w:rsidRPr="002C3E68" w:rsidTr="002C3E68">
        <w:trPr>
          <w:trHeight w:val="939"/>
        </w:trPr>
        <w:tc>
          <w:tcPr>
            <w:tcW w:w="1135" w:type="dxa"/>
            <w:vMerge w:val="restart"/>
            <w:shd w:val="clear" w:color="auto" w:fill="auto"/>
            <w:noWrap/>
            <w:vAlign w:val="center"/>
            <w:hideMark/>
          </w:tcPr>
          <w:p w:rsidR="006F04B2" w:rsidRPr="002C3E68" w:rsidRDefault="002C3E68" w:rsidP="00117F5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w:t>
            </w:r>
          </w:p>
        </w:tc>
        <w:tc>
          <w:tcPr>
            <w:tcW w:w="3260" w:type="dxa"/>
            <w:vMerge w:val="restart"/>
            <w:shd w:val="clear" w:color="auto" w:fill="auto"/>
            <w:vAlign w:val="center"/>
            <w:hideMark/>
          </w:tcPr>
          <w:p w:rsidR="006F04B2" w:rsidRPr="00DB24E8" w:rsidRDefault="006F04B2" w:rsidP="002C3E68">
            <w:pPr>
              <w:spacing w:after="0" w:line="240" w:lineRule="auto"/>
              <w:jc w:val="both"/>
              <w:rPr>
                <w:rFonts w:ascii="Times New Roman" w:eastAsia="Times New Roman" w:hAnsi="Times New Roman" w:cs="Times New Roman"/>
                <w:sz w:val="20"/>
                <w:szCs w:val="20"/>
              </w:rPr>
            </w:pPr>
            <w:r w:rsidRPr="00DB24E8">
              <w:rPr>
                <w:rFonts w:ascii="Times New Roman" w:eastAsia="Times New Roman" w:hAnsi="Times New Roman" w:cs="Times New Roman"/>
                <w:sz w:val="20"/>
                <w:szCs w:val="20"/>
              </w:rPr>
              <w:t>Организация медицинских осмотров (предварительных и периодических)</w:t>
            </w:r>
          </w:p>
        </w:tc>
        <w:tc>
          <w:tcPr>
            <w:tcW w:w="3119" w:type="dxa"/>
            <w:vMerge w:val="restart"/>
            <w:shd w:val="clear" w:color="auto" w:fill="auto"/>
            <w:vAlign w:val="center"/>
            <w:hideMark/>
          </w:tcPr>
          <w:p w:rsidR="006F04B2" w:rsidRPr="00DB24E8" w:rsidRDefault="006F04B2" w:rsidP="002002C3">
            <w:pPr>
              <w:spacing w:after="0" w:line="240" w:lineRule="auto"/>
              <w:jc w:val="center"/>
              <w:rPr>
                <w:rFonts w:ascii="Times New Roman" w:eastAsia="Times New Roman" w:hAnsi="Times New Roman" w:cs="Times New Roman"/>
                <w:sz w:val="20"/>
                <w:szCs w:val="20"/>
              </w:rPr>
            </w:pPr>
            <w:r w:rsidRPr="00DB24E8">
              <w:rPr>
                <w:rFonts w:ascii="Times New Roman" w:eastAsia="Times New Roman" w:hAnsi="Times New Roman" w:cs="Times New Roman"/>
                <w:sz w:val="20"/>
                <w:szCs w:val="20"/>
              </w:rPr>
              <w:t>Письмо-подтверждение в произвольном формате на фирменном бланке предприятия с печатью и подписью уполномоченного лица</w:t>
            </w:r>
          </w:p>
        </w:tc>
        <w:tc>
          <w:tcPr>
            <w:tcW w:w="1559" w:type="dxa"/>
            <w:vMerge w:val="restart"/>
            <w:shd w:val="clear" w:color="auto" w:fill="auto"/>
            <w:vAlign w:val="center"/>
            <w:hideMark/>
          </w:tcPr>
          <w:p w:rsidR="006F04B2" w:rsidRPr="002C3E68" w:rsidRDefault="006F04B2" w:rsidP="002002C3">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Да</w:t>
            </w:r>
            <w:proofErr w:type="gramStart"/>
            <w:r w:rsidRPr="002C3E68">
              <w:rPr>
                <w:rFonts w:ascii="Times New Roman" w:eastAsia="Times New Roman" w:hAnsi="Times New Roman" w:cs="Times New Roman"/>
                <w:sz w:val="20"/>
                <w:szCs w:val="20"/>
              </w:rPr>
              <w:t>/Н</w:t>
            </w:r>
            <w:proofErr w:type="gramEnd"/>
            <w:r w:rsidRPr="002C3E68">
              <w:rPr>
                <w:rFonts w:ascii="Times New Roman" w:eastAsia="Times New Roman" w:hAnsi="Times New Roman" w:cs="Times New Roman"/>
                <w:sz w:val="20"/>
                <w:szCs w:val="20"/>
              </w:rPr>
              <w:t>ет</w:t>
            </w:r>
          </w:p>
        </w:tc>
        <w:tc>
          <w:tcPr>
            <w:tcW w:w="1688" w:type="dxa"/>
            <w:vMerge w:val="restart"/>
            <w:shd w:val="clear" w:color="auto" w:fill="auto"/>
            <w:noWrap/>
            <w:vAlign w:val="center"/>
            <w:hideMark/>
          </w:tcPr>
          <w:p w:rsidR="006F04B2" w:rsidRPr="002C3E68" w:rsidRDefault="00986CBB" w:rsidP="00117F57">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Да</w:t>
            </w:r>
          </w:p>
        </w:tc>
      </w:tr>
      <w:tr w:rsidR="006F04B2" w:rsidRPr="002C3E68" w:rsidTr="002C3E68">
        <w:trPr>
          <w:trHeight w:val="230"/>
        </w:trPr>
        <w:tc>
          <w:tcPr>
            <w:tcW w:w="1135" w:type="dxa"/>
            <w:vMerge/>
            <w:vAlign w:val="center"/>
            <w:hideMark/>
          </w:tcPr>
          <w:p w:rsidR="006F04B2" w:rsidRPr="002C3E68" w:rsidRDefault="006F04B2" w:rsidP="00117F57">
            <w:pPr>
              <w:spacing w:after="0" w:line="240" w:lineRule="auto"/>
              <w:rPr>
                <w:rFonts w:ascii="Times New Roman" w:eastAsia="Times New Roman" w:hAnsi="Times New Roman" w:cs="Times New Roman"/>
                <w:sz w:val="20"/>
                <w:szCs w:val="20"/>
              </w:rPr>
            </w:pPr>
          </w:p>
        </w:tc>
        <w:tc>
          <w:tcPr>
            <w:tcW w:w="3260" w:type="dxa"/>
            <w:vMerge/>
            <w:vAlign w:val="center"/>
            <w:hideMark/>
          </w:tcPr>
          <w:p w:rsidR="006F04B2" w:rsidRPr="00DB24E8" w:rsidRDefault="006F04B2" w:rsidP="00117F57">
            <w:pPr>
              <w:spacing w:after="0" w:line="240" w:lineRule="auto"/>
              <w:rPr>
                <w:rFonts w:ascii="Times New Roman" w:eastAsia="Times New Roman" w:hAnsi="Times New Roman" w:cs="Times New Roman"/>
                <w:sz w:val="20"/>
                <w:szCs w:val="20"/>
              </w:rPr>
            </w:pPr>
          </w:p>
        </w:tc>
        <w:tc>
          <w:tcPr>
            <w:tcW w:w="3119" w:type="dxa"/>
            <w:vMerge/>
            <w:vAlign w:val="center"/>
            <w:hideMark/>
          </w:tcPr>
          <w:p w:rsidR="006F04B2" w:rsidRPr="00DB24E8" w:rsidRDefault="006F04B2" w:rsidP="00117F57">
            <w:pPr>
              <w:spacing w:after="0" w:line="240" w:lineRule="auto"/>
              <w:rPr>
                <w:rFonts w:ascii="Times New Roman" w:eastAsia="Times New Roman" w:hAnsi="Times New Roman" w:cs="Times New Roman"/>
                <w:sz w:val="20"/>
                <w:szCs w:val="20"/>
              </w:rPr>
            </w:pPr>
          </w:p>
        </w:tc>
        <w:tc>
          <w:tcPr>
            <w:tcW w:w="1559" w:type="dxa"/>
            <w:vMerge/>
            <w:vAlign w:val="center"/>
            <w:hideMark/>
          </w:tcPr>
          <w:p w:rsidR="006F04B2" w:rsidRPr="002C3E68" w:rsidRDefault="006F04B2" w:rsidP="00117F57">
            <w:pPr>
              <w:spacing w:after="0" w:line="240" w:lineRule="auto"/>
              <w:jc w:val="center"/>
              <w:rPr>
                <w:rFonts w:ascii="Times New Roman" w:eastAsia="Times New Roman" w:hAnsi="Times New Roman" w:cs="Times New Roman"/>
                <w:sz w:val="20"/>
                <w:szCs w:val="20"/>
              </w:rPr>
            </w:pPr>
          </w:p>
        </w:tc>
        <w:tc>
          <w:tcPr>
            <w:tcW w:w="1688" w:type="dxa"/>
            <w:vMerge/>
            <w:vAlign w:val="center"/>
            <w:hideMark/>
          </w:tcPr>
          <w:p w:rsidR="006F04B2" w:rsidRPr="002C3E68" w:rsidRDefault="006F04B2" w:rsidP="00117F57">
            <w:pPr>
              <w:spacing w:after="0" w:line="240" w:lineRule="auto"/>
              <w:jc w:val="center"/>
              <w:rPr>
                <w:rFonts w:ascii="Times New Roman" w:eastAsia="Times New Roman" w:hAnsi="Times New Roman" w:cs="Times New Roman"/>
                <w:sz w:val="20"/>
                <w:szCs w:val="20"/>
              </w:rPr>
            </w:pPr>
          </w:p>
        </w:tc>
      </w:tr>
      <w:tr w:rsidR="00E907B9" w:rsidRPr="002C3E68" w:rsidTr="002C3E68">
        <w:trPr>
          <w:trHeight w:val="497"/>
        </w:trPr>
        <w:tc>
          <w:tcPr>
            <w:tcW w:w="10761" w:type="dxa"/>
            <w:gridSpan w:val="5"/>
            <w:shd w:val="clear" w:color="auto" w:fill="auto"/>
            <w:noWrap/>
            <w:vAlign w:val="center"/>
            <w:hideMark/>
          </w:tcPr>
          <w:p w:rsidR="00E907B9" w:rsidRPr="00DB24E8" w:rsidRDefault="00E907B9" w:rsidP="002C3E68">
            <w:pPr>
              <w:spacing w:before="120" w:after="120" w:line="240" w:lineRule="auto"/>
              <w:rPr>
                <w:rFonts w:ascii="Times New Roman" w:eastAsia="Times New Roman" w:hAnsi="Times New Roman" w:cs="Times New Roman"/>
                <w:sz w:val="20"/>
                <w:szCs w:val="20"/>
              </w:rPr>
            </w:pPr>
            <w:r w:rsidRPr="00DB24E8">
              <w:rPr>
                <w:rFonts w:ascii="Times New Roman" w:eastAsia="Times New Roman" w:hAnsi="Times New Roman" w:cs="Times New Roman"/>
                <w:b/>
                <w:bCs/>
                <w:sz w:val="20"/>
                <w:szCs w:val="20"/>
              </w:rPr>
              <w:t>Опыт проведения работ</w:t>
            </w:r>
          </w:p>
        </w:tc>
      </w:tr>
      <w:tr w:rsidR="006F04B2" w:rsidRPr="002C3E68" w:rsidTr="002C3E68">
        <w:trPr>
          <w:trHeight w:val="230"/>
        </w:trPr>
        <w:tc>
          <w:tcPr>
            <w:tcW w:w="1135" w:type="dxa"/>
            <w:vMerge w:val="restart"/>
            <w:shd w:val="clear" w:color="auto" w:fill="auto"/>
            <w:noWrap/>
            <w:vAlign w:val="center"/>
            <w:hideMark/>
          </w:tcPr>
          <w:p w:rsidR="006F04B2" w:rsidRPr="002C3E68" w:rsidRDefault="002C3E68" w:rsidP="00117F5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w:t>
            </w:r>
          </w:p>
        </w:tc>
        <w:tc>
          <w:tcPr>
            <w:tcW w:w="3260" w:type="dxa"/>
            <w:vMerge w:val="restart"/>
            <w:shd w:val="clear" w:color="auto" w:fill="auto"/>
            <w:vAlign w:val="center"/>
            <w:hideMark/>
          </w:tcPr>
          <w:p w:rsidR="006F04B2" w:rsidRPr="00DB24E8" w:rsidRDefault="006F04B2" w:rsidP="002C3E68">
            <w:pPr>
              <w:spacing w:after="0" w:line="240" w:lineRule="auto"/>
              <w:jc w:val="both"/>
              <w:rPr>
                <w:rFonts w:ascii="Times New Roman" w:eastAsia="Times New Roman" w:hAnsi="Times New Roman" w:cs="Times New Roman"/>
                <w:sz w:val="20"/>
                <w:szCs w:val="20"/>
              </w:rPr>
            </w:pPr>
            <w:r w:rsidRPr="00DB24E8">
              <w:rPr>
                <w:rFonts w:ascii="Times New Roman" w:eastAsia="Times New Roman" w:hAnsi="Times New Roman" w:cs="Times New Roman"/>
                <w:sz w:val="20"/>
                <w:szCs w:val="20"/>
              </w:rPr>
              <w:t xml:space="preserve">Общее количество оказания услуг по данным видам работ (опыт работы) – не </w:t>
            </w:r>
            <w:r w:rsidR="002C3E68" w:rsidRPr="00DB24E8">
              <w:rPr>
                <w:rFonts w:ascii="Times New Roman" w:eastAsia="Times New Roman" w:hAnsi="Times New Roman" w:cs="Times New Roman"/>
                <w:sz w:val="20"/>
                <w:szCs w:val="20"/>
              </w:rPr>
              <w:t>менее 3</w:t>
            </w:r>
            <w:r w:rsidRPr="00DB24E8">
              <w:rPr>
                <w:rFonts w:ascii="Times New Roman" w:eastAsia="Times New Roman" w:hAnsi="Times New Roman" w:cs="Times New Roman"/>
                <w:sz w:val="20"/>
                <w:szCs w:val="20"/>
              </w:rPr>
              <w:t>-х лет</w:t>
            </w:r>
          </w:p>
        </w:tc>
        <w:tc>
          <w:tcPr>
            <w:tcW w:w="3119" w:type="dxa"/>
            <w:vMerge w:val="restart"/>
            <w:shd w:val="clear" w:color="auto" w:fill="auto"/>
            <w:vAlign w:val="center"/>
            <w:hideMark/>
          </w:tcPr>
          <w:p w:rsidR="006F04B2" w:rsidRPr="00DB24E8" w:rsidRDefault="006F04B2" w:rsidP="00117F57">
            <w:pPr>
              <w:spacing w:after="0" w:line="240" w:lineRule="auto"/>
              <w:jc w:val="center"/>
              <w:rPr>
                <w:rFonts w:ascii="Times New Roman" w:eastAsia="Times New Roman" w:hAnsi="Times New Roman" w:cs="Times New Roman"/>
                <w:sz w:val="20"/>
                <w:szCs w:val="20"/>
              </w:rPr>
            </w:pPr>
            <w:r w:rsidRPr="00DB24E8">
              <w:rPr>
                <w:rFonts w:ascii="Times New Roman" w:eastAsia="Times New Roman" w:hAnsi="Times New Roman" w:cs="Times New Roman"/>
                <w:sz w:val="20"/>
                <w:szCs w:val="20"/>
              </w:rPr>
              <w:t>Письмо с перечнем выполненных договоров на фирменном бланке предприятия с печатью и подписью уполномоченного лица</w:t>
            </w:r>
          </w:p>
        </w:tc>
        <w:tc>
          <w:tcPr>
            <w:tcW w:w="1559" w:type="dxa"/>
            <w:vMerge w:val="restart"/>
            <w:shd w:val="clear" w:color="auto" w:fill="auto"/>
            <w:vAlign w:val="center"/>
            <w:hideMark/>
          </w:tcPr>
          <w:p w:rsidR="006F04B2" w:rsidRPr="002C3E68" w:rsidRDefault="006F04B2" w:rsidP="00117F57">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Да</w:t>
            </w:r>
            <w:proofErr w:type="gramStart"/>
            <w:r w:rsidRPr="002C3E68">
              <w:rPr>
                <w:rFonts w:ascii="Times New Roman" w:eastAsia="Times New Roman" w:hAnsi="Times New Roman" w:cs="Times New Roman"/>
                <w:sz w:val="20"/>
                <w:szCs w:val="20"/>
              </w:rPr>
              <w:t>/Н</w:t>
            </w:r>
            <w:proofErr w:type="gramEnd"/>
            <w:r w:rsidRPr="002C3E68">
              <w:rPr>
                <w:rFonts w:ascii="Times New Roman" w:eastAsia="Times New Roman" w:hAnsi="Times New Roman" w:cs="Times New Roman"/>
                <w:sz w:val="20"/>
                <w:szCs w:val="20"/>
              </w:rPr>
              <w:t>ет</w:t>
            </w:r>
          </w:p>
        </w:tc>
        <w:tc>
          <w:tcPr>
            <w:tcW w:w="1688" w:type="dxa"/>
            <w:vMerge w:val="restart"/>
            <w:shd w:val="clear" w:color="auto" w:fill="auto"/>
            <w:noWrap/>
            <w:vAlign w:val="center"/>
            <w:hideMark/>
          </w:tcPr>
          <w:p w:rsidR="006F04B2" w:rsidRPr="002C3E68" w:rsidRDefault="00986CBB" w:rsidP="00117F57">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Да</w:t>
            </w:r>
          </w:p>
        </w:tc>
      </w:tr>
      <w:tr w:rsidR="006F04B2" w:rsidRPr="002C3E68" w:rsidTr="002C3E68">
        <w:trPr>
          <w:trHeight w:val="253"/>
        </w:trPr>
        <w:tc>
          <w:tcPr>
            <w:tcW w:w="1135" w:type="dxa"/>
            <w:vMerge/>
            <w:vAlign w:val="center"/>
            <w:hideMark/>
          </w:tcPr>
          <w:p w:rsidR="006F04B2" w:rsidRPr="002C3E68" w:rsidRDefault="006F04B2" w:rsidP="00117F57">
            <w:pPr>
              <w:spacing w:after="0" w:line="240" w:lineRule="auto"/>
              <w:rPr>
                <w:rFonts w:ascii="Times New Roman" w:eastAsia="Times New Roman" w:hAnsi="Times New Roman" w:cs="Times New Roman"/>
                <w:sz w:val="20"/>
                <w:szCs w:val="20"/>
              </w:rPr>
            </w:pPr>
          </w:p>
        </w:tc>
        <w:tc>
          <w:tcPr>
            <w:tcW w:w="3260" w:type="dxa"/>
            <w:vMerge/>
            <w:vAlign w:val="center"/>
            <w:hideMark/>
          </w:tcPr>
          <w:p w:rsidR="006F04B2" w:rsidRPr="00DB24E8" w:rsidRDefault="006F04B2" w:rsidP="00117F57">
            <w:pPr>
              <w:spacing w:after="0" w:line="240" w:lineRule="auto"/>
              <w:rPr>
                <w:rFonts w:ascii="Times New Roman" w:eastAsia="Times New Roman" w:hAnsi="Times New Roman" w:cs="Times New Roman"/>
                <w:sz w:val="20"/>
                <w:szCs w:val="20"/>
              </w:rPr>
            </w:pPr>
          </w:p>
        </w:tc>
        <w:tc>
          <w:tcPr>
            <w:tcW w:w="3119" w:type="dxa"/>
            <w:vMerge/>
            <w:vAlign w:val="center"/>
            <w:hideMark/>
          </w:tcPr>
          <w:p w:rsidR="006F04B2" w:rsidRPr="00DB24E8" w:rsidRDefault="006F04B2" w:rsidP="00117F57">
            <w:pPr>
              <w:spacing w:after="0" w:line="240" w:lineRule="auto"/>
              <w:rPr>
                <w:rFonts w:ascii="Times New Roman" w:eastAsia="Times New Roman" w:hAnsi="Times New Roman" w:cs="Times New Roman"/>
                <w:sz w:val="20"/>
                <w:szCs w:val="20"/>
              </w:rPr>
            </w:pPr>
          </w:p>
        </w:tc>
        <w:tc>
          <w:tcPr>
            <w:tcW w:w="1559" w:type="dxa"/>
            <w:vMerge/>
            <w:vAlign w:val="center"/>
            <w:hideMark/>
          </w:tcPr>
          <w:p w:rsidR="006F04B2" w:rsidRPr="002C3E68" w:rsidRDefault="006F04B2" w:rsidP="00117F57">
            <w:pPr>
              <w:spacing w:after="0" w:line="240" w:lineRule="auto"/>
              <w:jc w:val="center"/>
              <w:rPr>
                <w:rFonts w:ascii="Times New Roman" w:eastAsia="Times New Roman" w:hAnsi="Times New Roman" w:cs="Times New Roman"/>
                <w:sz w:val="20"/>
                <w:szCs w:val="20"/>
              </w:rPr>
            </w:pPr>
          </w:p>
        </w:tc>
        <w:tc>
          <w:tcPr>
            <w:tcW w:w="1688" w:type="dxa"/>
            <w:vMerge/>
            <w:vAlign w:val="center"/>
            <w:hideMark/>
          </w:tcPr>
          <w:p w:rsidR="006F04B2" w:rsidRPr="002C3E68" w:rsidRDefault="006F04B2" w:rsidP="00117F57">
            <w:pPr>
              <w:spacing w:after="0" w:line="240" w:lineRule="auto"/>
              <w:jc w:val="center"/>
              <w:rPr>
                <w:rFonts w:ascii="Times New Roman" w:eastAsia="Times New Roman" w:hAnsi="Times New Roman" w:cs="Times New Roman"/>
                <w:sz w:val="20"/>
                <w:szCs w:val="20"/>
              </w:rPr>
            </w:pPr>
          </w:p>
        </w:tc>
      </w:tr>
      <w:tr w:rsidR="002002C3" w:rsidRPr="002C3E68" w:rsidTr="002C3E68">
        <w:trPr>
          <w:trHeight w:val="330"/>
        </w:trPr>
        <w:tc>
          <w:tcPr>
            <w:tcW w:w="10761" w:type="dxa"/>
            <w:gridSpan w:val="5"/>
            <w:shd w:val="clear" w:color="auto" w:fill="auto"/>
            <w:noWrap/>
            <w:vAlign w:val="center"/>
            <w:hideMark/>
          </w:tcPr>
          <w:p w:rsidR="002002C3" w:rsidRPr="00DB24E8" w:rsidRDefault="002002C3" w:rsidP="002C3E68">
            <w:pPr>
              <w:spacing w:before="120" w:after="120" w:line="240" w:lineRule="auto"/>
              <w:rPr>
                <w:rFonts w:ascii="Times New Roman" w:eastAsia="Times New Roman" w:hAnsi="Times New Roman" w:cs="Times New Roman"/>
                <w:sz w:val="20"/>
                <w:szCs w:val="20"/>
              </w:rPr>
            </w:pPr>
            <w:r w:rsidRPr="00DB24E8">
              <w:rPr>
                <w:rFonts w:ascii="Times New Roman" w:eastAsia="Times New Roman" w:hAnsi="Times New Roman" w:cs="Times New Roman"/>
                <w:b/>
                <w:bCs/>
                <w:sz w:val="20"/>
                <w:szCs w:val="20"/>
              </w:rPr>
              <w:t>Персонал, оборудование, производственные мощности</w:t>
            </w:r>
          </w:p>
        </w:tc>
      </w:tr>
      <w:tr w:rsidR="00691D66" w:rsidRPr="002C3E68" w:rsidTr="002C3E68">
        <w:trPr>
          <w:trHeight w:val="315"/>
        </w:trPr>
        <w:tc>
          <w:tcPr>
            <w:tcW w:w="1135" w:type="dxa"/>
            <w:vAlign w:val="center"/>
            <w:hideMark/>
          </w:tcPr>
          <w:p w:rsidR="00691D66" w:rsidRPr="002C3E68" w:rsidRDefault="002C3E68" w:rsidP="002C3E68">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w:t>
            </w:r>
          </w:p>
        </w:tc>
        <w:tc>
          <w:tcPr>
            <w:tcW w:w="3260" w:type="dxa"/>
            <w:vAlign w:val="center"/>
            <w:hideMark/>
          </w:tcPr>
          <w:p w:rsidR="00691D66" w:rsidRPr="00DB24E8" w:rsidRDefault="00691D66" w:rsidP="002C3E68">
            <w:pPr>
              <w:spacing w:after="0" w:line="240" w:lineRule="auto"/>
              <w:jc w:val="both"/>
              <w:rPr>
                <w:rFonts w:ascii="Times New Roman" w:eastAsia="Times New Roman" w:hAnsi="Times New Roman" w:cs="Times New Roman"/>
                <w:sz w:val="20"/>
                <w:szCs w:val="20"/>
              </w:rPr>
            </w:pPr>
            <w:r w:rsidRPr="00DB24E8">
              <w:rPr>
                <w:rFonts w:ascii="Times New Roman" w:eastAsia="Times New Roman" w:hAnsi="Times New Roman" w:cs="Times New Roman"/>
                <w:sz w:val="20"/>
                <w:szCs w:val="20"/>
              </w:rPr>
              <w:t>Наличие собственной (либо привлеченной по договору) аттестованной в соответствии с требованиями нормативных документов (ПБ 03-372-00) лаборатории неразрушающего контроля и диагностики, аттестованной на следующие виды неразрушающего контроля:</w:t>
            </w:r>
          </w:p>
          <w:p w:rsidR="00691D66" w:rsidRPr="00DB24E8" w:rsidRDefault="00691D66" w:rsidP="002C3E68">
            <w:pPr>
              <w:spacing w:after="0" w:line="240" w:lineRule="auto"/>
              <w:jc w:val="both"/>
              <w:rPr>
                <w:rFonts w:ascii="Times New Roman" w:eastAsia="Times New Roman" w:hAnsi="Times New Roman" w:cs="Times New Roman"/>
                <w:sz w:val="20"/>
                <w:szCs w:val="20"/>
              </w:rPr>
            </w:pPr>
            <w:r w:rsidRPr="00DB24E8">
              <w:rPr>
                <w:rFonts w:ascii="Times New Roman" w:eastAsia="Times New Roman" w:hAnsi="Times New Roman" w:cs="Times New Roman"/>
                <w:sz w:val="20"/>
                <w:szCs w:val="20"/>
              </w:rPr>
              <w:t>1. Визуальный и измерительный контроль;</w:t>
            </w:r>
          </w:p>
          <w:p w:rsidR="00691D66" w:rsidRPr="00DB24E8" w:rsidRDefault="00691D66" w:rsidP="002C3E68">
            <w:pPr>
              <w:spacing w:after="0" w:line="240" w:lineRule="auto"/>
              <w:jc w:val="both"/>
              <w:rPr>
                <w:rFonts w:ascii="Times New Roman" w:eastAsia="Times New Roman" w:hAnsi="Times New Roman" w:cs="Times New Roman"/>
                <w:sz w:val="20"/>
                <w:szCs w:val="20"/>
              </w:rPr>
            </w:pPr>
            <w:r w:rsidRPr="00DB24E8">
              <w:rPr>
                <w:rFonts w:ascii="Times New Roman" w:eastAsia="Times New Roman" w:hAnsi="Times New Roman" w:cs="Times New Roman"/>
                <w:sz w:val="20"/>
                <w:szCs w:val="20"/>
              </w:rPr>
              <w:t xml:space="preserve">2. Ультразвуковая дефектоскопия, </w:t>
            </w:r>
            <w:proofErr w:type="spellStart"/>
            <w:r w:rsidRPr="00DB24E8">
              <w:rPr>
                <w:rFonts w:ascii="Times New Roman" w:eastAsia="Times New Roman" w:hAnsi="Times New Roman" w:cs="Times New Roman"/>
                <w:sz w:val="20"/>
                <w:szCs w:val="20"/>
              </w:rPr>
              <w:t>толщинометрия</w:t>
            </w:r>
            <w:proofErr w:type="spellEnd"/>
            <w:r w:rsidRPr="00DB24E8">
              <w:rPr>
                <w:rFonts w:ascii="Times New Roman" w:eastAsia="Times New Roman" w:hAnsi="Times New Roman" w:cs="Times New Roman"/>
                <w:sz w:val="20"/>
                <w:szCs w:val="20"/>
              </w:rPr>
              <w:t>;</w:t>
            </w:r>
          </w:p>
          <w:p w:rsidR="00691D66" w:rsidRPr="00DB24E8" w:rsidRDefault="00691D66" w:rsidP="002C3E68">
            <w:pPr>
              <w:spacing w:after="0" w:line="240" w:lineRule="auto"/>
              <w:jc w:val="both"/>
              <w:rPr>
                <w:rFonts w:ascii="Times New Roman" w:eastAsia="Times New Roman" w:hAnsi="Times New Roman" w:cs="Times New Roman"/>
                <w:sz w:val="20"/>
                <w:szCs w:val="20"/>
              </w:rPr>
            </w:pPr>
            <w:r w:rsidRPr="00DB24E8">
              <w:rPr>
                <w:rFonts w:ascii="Times New Roman" w:eastAsia="Times New Roman" w:hAnsi="Times New Roman" w:cs="Times New Roman"/>
                <w:sz w:val="20"/>
                <w:szCs w:val="20"/>
              </w:rPr>
              <w:t>3. Радиационный метод (</w:t>
            </w:r>
            <w:proofErr w:type="spellStart"/>
            <w:r w:rsidRPr="00DB24E8">
              <w:rPr>
                <w:rFonts w:ascii="Times New Roman" w:eastAsia="Times New Roman" w:hAnsi="Times New Roman" w:cs="Times New Roman"/>
                <w:sz w:val="20"/>
                <w:szCs w:val="20"/>
              </w:rPr>
              <w:t>рентгенографирование</w:t>
            </w:r>
            <w:proofErr w:type="spellEnd"/>
            <w:r w:rsidRPr="00DB24E8">
              <w:rPr>
                <w:rFonts w:ascii="Times New Roman" w:eastAsia="Times New Roman" w:hAnsi="Times New Roman" w:cs="Times New Roman"/>
                <w:sz w:val="20"/>
                <w:szCs w:val="20"/>
              </w:rPr>
              <w:t>);</w:t>
            </w:r>
          </w:p>
          <w:p w:rsidR="00691D66" w:rsidRPr="00DB24E8" w:rsidRDefault="00691D66" w:rsidP="002C3E68">
            <w:pPr>
              <w:spacing w:after="0" w:line="240" w:lineRule="auto"/>
              <w:jc w:val="both"/>
              <w:rPr>
                <w:rFonts w:ascii="Times New Roman" w:eastAsia="Times New Roman" w:hAnsi="Times New Roman" w:cs="Times New Roman"/>
                <w:sz w:val="20"/>
                <w:szCs w:val="20"/>
              </w:rPr>
            </w:pPr>
            <w:r w:rsidRPr="00DB24E8">
              <w:rPr>
                <w:rFonts w:ascii="Times New Roman" w:eastAsia="Times New Roman" w:hAnsi="Times New Roman" w:cs="Times New Roman"/>
                <w:sz w:val="20"/>
                <w:szCs w:val="20"/>
              </w:rPr>
              <w:t xml:space="preserve">4. </w:t>
            </w:r>
            <w:proofErr w:type="spellStart"/>
            <w:r w:rsidRPr="00DB24E8">
              <w:rPr>
                <w:rFonts w:ascii="Times New Roman" w:eastAsia="Times New Roman" w:hAnsi="Times New Roman" w:cs="Times New Roman"/>
                <w:sz w:val="20"/>
                <w:szCs w:val="20"/>
              </w:rPr>
              <w:t>Вибродиагностический</w:t>
            </w:r>
            <w:proofErr w:type="spellEnd"/>
            <w:r w:rsidRPr="00DB24E8">
              <w:rPr>
                <w:rFonts w:ascii="Times New Roman" w:eastAsia="Times New Roman" w:hAnsi="Times New Roman" w:cs="Times New Roman"/>
                <w:sz w:val="20"/>
                <w:szCs w:val="20"/>
              </w:rPr>
              <w:t>;</w:t>
            </w:r>
          </w:p>
          <w:p w:rsidR="00691D66" w:rsidRPr="00DB24E8" w:rsidRDefault="00691D66" w:rsidP="002C3E68">
            <w:pPr>
              <w:spacing w:after="0" w:line="240" w:lineRule="auto"/>
              <w:jc w:val="both"/>
              <w:rPr>
                <w:rFonts w:ascii="Times New Roman" w:eastAsia="Times New Roman" w:hAnsi="Times New Roman" w:cs="Times New Roman"/>
                <w:sz w:val="20"/>
                <w:szCs w:val="20"/>
              </w:rPr>
            </w:pPr>
            <w:r w:rsidRPr="00DB24E8">
              <w:rPr>
                <w:rFonts w:ascii="Times New Roman" w:eastAsia="Times New Roman" w:hAnsi="Times New Roman" w:cs="Times New Roman"/>
                <w:sz w:val="20"/>
                <w:szCs w:val="20"/>
              </w:rPr>
              <w:t>(</w:t>
            </w:r>
            <w:proofErr w:type="gramStart"/>
            <w:r w:rsidRPr="00DB24E8">
              <w:rPr>
                <w:rFonts w:ascii="Times New Roman" w:eastAsia="Times New Roman" w:hAnsi="Times New Roman" w:cs="Times New Roman"/>
                <w:sz w:val="20"/>
                <w:szCs w:val="20"/>
              </w:rPr>
              <w:t>Магнитопорошковый</w:t>
            </w:r>
            <w:proofErr w:type="gramEnd"/>
            <w:r w:rsidRPr="00DB24E8">
              <w:rPr>
                <w:rFonts w:ascii="Times New Roman" w:eastAsia="Times New Roman" w:hAnsi="Times New Roman" w:cs="Times New Roman"/>
                <w:sz w:val="20"/>
                <w:szCs w:val="20"/>
              </w:rPr>
              <w:t>; Проникающими веществами - желательно).</w:t>
            </w:r>
          </w:p>
        </w:tc>
        <w:tc>
          <w:tcPr>
            <w:tcW w:w="3119" w:type="dxa"/>
            <w:vAlign w:val="center"/>
            <w:hideMark/>
          </w:tcPr>
          <w:p w:rsidR="00691D66" w:rsidRPr="00DB24E8" w:rsidRDefault="00691D66" w:rsidP="001061BA">
            <w:pPr>
              <w:spacing w:after="0" w:line="240" w:lineRule="auto"/>
              <w:jc w:val="center"/>
              <w:rPr>
                <w:rFonts w:ascii="Times New Roman" w:eastAsia="Times New Roman" w:hAnsi="Times New Roman" w:cs="Times New Roman"/>
                <w:sz w:val="20"/>
                <w:szCs w:val="20"/>
              </w:rPr>
            </w:pPr>
            <w:r w:rsidRPr="00DB24E8">
              <w:rPr>
                <w:rFonts w:ascii="Times New Roman" w:eastAsia="Times New Roman" w:hAnsi="Times New Roman" w:cs="Times New Roman"/>
                <w:sz w:val="20"/>
                <w:szCs w:val="20"/>
              </w:rPr>
              <w:t>Заверенная копия подтверждающих документов (копия свидетельства об аттестации ЛНК)</w:t>
            </w:r>
          </w:p>
        </w:tc>
        <w:tc>
          <w:tcPr>
            <w:tcW w:w="1559" w:type="dxa"/>
            <w:vAlign w:val="center"/>
            <w:hideMark/>
          </w:tcPr>
          <w:p w:rsidR="00691D66" w:rsidRPr="002C3E68" w:rsidRDefault="00691D66" w:rsidP="00AA3B9A">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Да</w:t>
            </w:r>
            <w:proofErr w:type="gramStart"/>
            <w:r w:rsidRPr="002C3E68">
              <w:rPr>
                <w:rFonts w:ascii="Times New Roman" w:eastAsia="Times New Roman" w:hAnsi="Times New Roman" w:cs="Times New Roman"/>
                <w:sz w:val="20"/>
                <w:szCs w:val="20"/>
              </w:rPr>
              <w:t>/Н</w:t>
            </w:r>
            <w:proofErr w:type="gramEnd"/>
            <w:r w:rsidRPr="002C3E68">
              <w:rPr>
                <w:rFonts w:ascii="Times New Roman" w:eastAsia="Times New Roman" w:hAnsi="Times New Roman" w:cs="Times New Roman"/>
                <w:sz w:val="20"/>
                <w:szCs w:val="20"/>
              </w:rPr>
              <w:t>ет</w:t>
            </w:r>
          </w:p>
        </w:tc>
        <w:tc>
          <w:tcPr>
            <w:tcW w:w="1688" w:type="dxa"/>
            <w:vAlign w:val="center"/>
            <w:hideMark/>
          </w:tcPr>
          <w:p w:rsidR="00691D66" w:rsidRPr="002C3E68" w:rsidRDefault="00691D66" w:rsidP="00AA3B9A">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Да</w:t>
            </w:r>
          </w:p>
        </w:tc>
      </w:tr>
      <w:tr w:rsidR="00691D66" w:rsidRPr="002C3E68" w:rsidTr="002C3E68">
        <w:trPr>
          <w:trHeight w:val="1035"/>
        </w:trPr>
        <w:tc>
          <w:tcPr>
            <w:tcW w:w="1135" w:type="dxa"/>
            <w:vMerge w:val="restart"/>
            <w:shd w:val="clear" w:color="auto" w:fill="auto"/>
            <w:noWrap/>
            <w:vAlign w:val="center"/>
            <w:hideMark/>
          </w:tcPr>
          <w:p w:rsidR="00691D66" w:rsidRPr="002C3E68" w:rsidRDefault="00D96E65" w:rsidP="00117F5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w:t>
            </w:r>
          </w:p>
        </w:tc>
        <w:tc>
          <w:tcPr>
            <w:tcW w:w="3260" w:type="dxa"/>
            <w:vMerge w:val="restart"/>
            <w:shd w:val="clear" w:color="auto" w:fill="auto"/>
            <w:vAlign w:val="bottom"/>
            <w:hideMark/>
          </w:tcPr>
          <w:p w:rsidR="00691D66" w:rsidRPr="00DB24E8" w:rsidRDefault="00691D66" w:rsidP="004D5472">
            <w:pPr>
              <w:spacing w:after="0" w:line="240" w:lineRule="auto"/>
              <w:jc w:val="both"/>
              <w:rPr>
                <w:rFonts w:ascii="Times New Roman" w:eastAsia="Times New Roman" w:hAnsi="Times New Roman" w:cs="Times New Roman"/>
                <w:sz w:val="20"/>
                <w:szCs w:val="20"/>
              </w:rPr>
            </w:pPr>
            <w:r w:rsidRPr="00DB24E8">
              <w:rPr>
                <w:rFonts w:ascii="Times New Roman" w:eastAsia="Times New Roman" w:hAnsi="Times New Roman" w:cs="Times New Roman"/>
                <w:sz w:val="20"/>
                <w:szCs w:val="20"/>
              </w:rPr>
              <w:t xml:space="preserve">Наличие в штате компании (либо привлеченных по договору) экспертов третьей категории, с правом проведения экспертизы промышленной безопасности  в отношении ОПО  III и IV классов опасности и необходимых областей аттестации (в соответствии с перечнем </w:t>
            </w:r>
            <w:proofErr w:type="gramStart"/>
            <w:r w:rsidRPr="00DB24E8">
              <w:rPr>
                <w:rFonts w:ascii="Times New Roman" w:eastAsia="Times New Roman" w:hAnsi="Times New Roman" w:cs="Times New Roman"/>
                <w:sz w:val="20"/>
                <w:szCs w:val="20"/>
              </w:rPr>
              <w:t>оборудования</w:t>
            </w:r>
            <w:proofErr w:type="gramEnd"/>
            <w:r w:rsidRPr="00DB24E8">
              <w:rPr>
                <w:rFonts w:ascii="Times New Roman" w:eastAsia="Times New Roman" w:hAnsi="Times New Roman" w:cs="Times New Roman"/>
                <w:sz w:val="20"/>
                <w:szCs w:val="20"/>
              </w:rPr>
              <w:t xml:space="preserve"> подлежащим ЭПБ) согласно "Положения об аттестации экспертов в области ПБ", утвержденных постановлением правительства РФ №509 от 28.05.15 г. (обязательно Э4ТУ, Э4ЗС, </w:t>
            </w:r>
            <w:r w:rsidR="004D5472" w:rsidRPr="00DB24E8">
              <w:rPr>
                <w:rFonts w:ascii="Times New Roman" w:eastAsia="Times New Roman" w:hAnsi="Times New Roman" w:cs="Times New Roman"/>
                <w:sz w:val="20"/>
                <w:szCs w:val="20"/>
              </w:rPr>
              <w:t xml:space="preserve">Э6ТУ, Э6ЗС, </w:t>
            </w:r>
            <w:r w:rsidRPr="00DB24E8">
              <w:rPr>
                <w:rFonts w:ascii="Times New Roman" w:eastAsia="Times New Roman" w:hAnsi="Times New Roman" w:cs="Times New Roman"/>
                <w:sz w:val="20"/>
                <w:szCs w:val="20"/>
              </w:rPr>
              <w:t>Э12</w:t>
            </w:r>
            <w:r w:rsidR="004D5472" w:rsidRPr="00DB24E8">
              <w:rPr>
                <w:rFonts w:ascii="Times New Roman" w:eastAsia="Times New Roman" w:hAnsi="Times New Roman" w:cs="Times New Roman"/>
                <w:sz w:val="20"/>
                <w:szCs w:val="20"/>
              </w:rPr>
              <w:t>ТУ</w:t>
            </w:r>
            <w:r w:rsidRPr="00DB24E8">
              <w:rPr>
                <w:rFonts w:ascii="Times New Roman" w:eastAsia="Times New Roman" w:hAnsi="Times New Roman" w:cs="Times New Roman"/>
                <w:sz w:val="20"/>
                <w:szCs w:val="20"/>
              </w:rPr>
              <w:t xml:space="preserve">, Э14ТУ, Э14ЗС) (Э7ТУ, Э7ЗС </w:t>
            </w:r>
            <w:proofErr w:type="gramStart"/>
            <w:r w:rsidRPr="00DB24E8">
              <w:rPr>
                <w:rFonts w:ascii="Times New Roman" w:eastAsia="Times New Roman" w:hAnsi="Times New Roman" w:cs="Times New Roman"/>
                <w:sz w:val="20"/>
                <w:szCs w:val="20"/>
              </w:rPr>
              <w:t>-ж</w:t>
            </w:r>
            <w:proofErr w:type="gramEnd"/>
            <w:r w:rsidRPr="00DB24E8">
              <w:rPr>
                <w:rFonts w:ascii="Times New Roman" w:eastAsia="Times New Roman" w:hAnsi="Times New Roman" w:cs="Times New Roman"/>
                <w:sz w:val="20"/>
                <w:szCs w:val="20"/>
              </w:rPr>
              <w:t>елательно), либо иных действующих документов РФ разрешающих оказание услуг по данному  виду деятельности.</w:t>
            </w:r>
          </w:p>
        </w:tc>
        <w:tc>
          <w:tcPr>
            <w:tcW w:w="3119" w:type="dxa"/>
            <w:vMerge w:val="restart"/>
            <w:shd w:val="clear" w:color="auto" w:fill="auto"/>
            <w:vAlign w:val="center"/>
            <w:hideMark/>
          </w:tcPr>
          <w:p w:rsidR="00691D66" w:rsidRPr="00DB24E8" w:rsidRDefault="00691D66" w:rsidP="00117F57">
            <w:pPr>
              <w:spacing w:after="0" w:line="240" w:lineRule="auto"/>
              <w:jc w:val="center"/>
              <w:rPr>
                <w:rFonts w:ascii="Times New Roman" w:eastAsia="Times New Roman" w:hAnsi="Times New Roman" w:cs="Times New Roman"/>
                <w:sz w:val="20"/>
                <w:szCs w:val="20"/>
              </w:rPr>
            </w:pPr>
            <w:r w:rsidRPr="00DB24E8">
              <w:rPr>
                <w:rFonts w:ascii="Times New Roman" w:eastAsia="Times New Roman" w:hAnsi="Times New Roman" w:cs="Times New Roman"/>
                <w:sz w:val="20"/>
                <w:szCs w:val="20"/>
              </w:rPr>
              <w:t>Письмо-подтверждение в произвольном формате за подписью руководителя/ уполномоченного представителя, заверенные копии удостоверений с приложением копии действующего договора в случае привлечения экспертов.</w:t>
            </w:r>
          </w:p>
        </w:tc>
        <w:tc>
          <w:tcPr>
            <w:tcW w:w="1559" w:type="dxa"/>
            <w:vMerge w:val="restart"/>
            <w:shd w:val="clear" w:color="auto" w:fill="auto"/>
            <w:vAlign w:val="center"/>
            <w:hideMark/>
          </w:tcPr>
          <w:p w:rsidR="00691D66" w:rsidRPr="002C3E68" w:rsidRDefault="00691D66" w:rsidP="00AA3B9A">
            <w:pPr>
              <w:spacing w:after="0" w:line="240" w:lineRule="auto"/>
              <w:jc w:val="center"/>
              <w:rPr>
                <w:rFonts w:ascii="Times New Roman" w:eastAsia="Times New Roman" w:hAnsi="Times New Roman" w:cs="Times New Roman"/>
                <w:sz w:val="20"/>
                <w:szCs w:val="20"/>
              </w:rPr>
            </w:pPr>
          </w:p>
        </w:tc>
        <w:tc>
          <w:tcPr>
            <w:tcW w:w="1688" w:type="dxa"/>
            <w:vMerge w:val="restart"/>
            <w:shd w:val="clear" w:color="auto" w:fill="auto"/>
            <w:noWrap/>
            <w:vAlign w:val="center"/>
            <w:hideMark/>
          </w:tcPr>
          <w:p w:rsidR="00691D66" w:rsidRPr="002C3E68" w:rsidRDefault="00691D66" w:rsidP="00AA3B9A">
            <w:pPr>
              <w:spacing w:after="0" w:line="240" w:lineRule="auto"/>
              <w:jc w:val="center"/>
              <w:rPr>
                <w:rFonts w:ascii="Times New Roman" w:eastAsia="Times New Roman" w:hAnsi="Times New Roman" w:cs="Times New Roman"/>
                <w:sz w:val="20"/>
                <w:szCs w:val="20"/>
              </w:rPr>
            </w:pPr>
          </w:p>
        </w:tc>
      </w:tr>
      <w:tr w:rsidR="00691D66" w:rsidRPr="002C3E68" w:rsidTr="002C3E68">
        <w:trPr>
          <w:trHeight w:val="1980"/>
        </w:trPr>
        <w:tc>
          <w:tcPr>
            <w:tcW w:w="1135" w:type="dxa"/>
            <w:vMerge/>
            <w:vAlign w:val="center"/>
            <w:hideMark/>
          </w:tcPr>
          <w:p w:rsidR="00691D66" w:rsidRPr="002C3E68" w:rsidRDefault="00691D66" w:rsidP="00117F57">
            <w:pPr>
              <w:spacing w:after="0" w:line="240" w:lineRule="auto"/>
              <w:rPr>
                <w:rFonts w:ascii="Times New Roman" w:eastAsia="Times New Roman" w:hAnsi="Times New Roman" w:cs="Times New Roman"/>
                <w:sz w:val="20"/>
                <w:szCs w:val="20"/>
              </w:rPr>
            </w:pPr>
          </w:p>
        </w:tc>
        <w:tc>
          <w:tcPr>
            <w:tcW w:w="3260" w:type="dxa"/>
            <w:vMerge/>
            <w:vAlign w:val="center"/>
            <w:hideMark/>
          </w:tcPr>
          <w:p w:rsidR="00691D66" w:rsidRPr="00DB24E8" w:rsidRDefault="00691D66" w:rsidP="00117F57">
            <w:pPr>
              <w:spacing w:after="0" w:line="240" w:lineRule="auto"/>
              <w:rPr>
                <w:rFonts w:ascii="Times New Roman" w:eastAsia="Times New Roman" w:hAnsi="Times New Roman" w:cs="Times New Roman"/>
                <w:sz w:val="20"/>
                <w:szCs w:val="20"/>
              </w:rPr>
            </w:pPr>
          </w:p>
        </w:tc>
        <w:tc>
          <w:tcPr>
            <w:tcW w:w="3119" w:type="dxa"/>
            <w:vMerge/>
            <w:vAlign w:val="center"/>
            <w:hideMark/>
          </w:tcPr>
          <w:p w:rsidR="00691D66" w:rsidRPr="00DB24E8" w:rsidRDefault="00691D66" w:rsidP="00117F57">
            <w:pPr>
              <w:spacing w:after="0" w:line="240" w:lineRule="auto"/>
              <w:rPr>
                <w:rFonts w:ascii="Times New Roman" w:eastAsia="Times New Roman" w:hAnsi="Times New Roman" w:cs="Times New Roman"/>
                <w:sz w:val="20"/>
                <w:szCs w:val="20"/>
              </w:rPr>
            </w:pPr>
          </w:p>
        </w:tc>
        <w:tc>
          <w:tcPr>
            <w:tcW w:w="1559" w:type="dxa"/>
            <w:vMerge/>
            <w:vAlign w:val="center"/>
            <w:hideMark/>
          </w:tcPr>
          <w:p w:rsidR="00691D66" w:rsidRPr="002C3E68" w:rsidRDefault="00691D66" w:rsidP="00117F57">
            <w:pPr>
              <w:spacing w:after="0" w:line="240" w:lineRule="auto"/>
              <w:jc w:val="center"/>
              <w:rPr>
                <w:rFonts w:ascii="Times New Roman" w:eastAsia="Times New Roman" w:hAnsi="Times New Roman" w:cs="Times New Roman"/>
                <w:sz w:val="20"/>
                <w:szCs w:val="20"/>
              </w:rPr>
            </w:pPr>
          </w:p>
        </w:tc>
        <w:tc>
          <w:tcPr>
            <w:tcW w:w="1688" w:type="dxa"/>
            <w:vMerge/>
            <w:vAlign w:val="center"/>
            <w:hideMark/>
          </w:tcPr>
          <w:p w:rsidR="00691D66" w:rsidRPr="002C3E68" w:rsidRDefault="00691D66" w:rsidP="00117F57">
            <w:pPr>
              <w:spacing w:after="0" w:line="240" w:lineRule="auto"/>
              <w:jc w:val="center"/>
              <w:rPr>
                <w:rFonts w:ascii="Times New Roman" w:eastAsia="Times New Roman" w:hAnsi="Times New Roman" w:cs="Times New Roman"/>
                <w:sz w:val="20"/>
                <w:szCs w:val="20"/>
              </w:rPr>
            </w:pPr>
          </w:p>
        </w:tc>
      </w:tr>
      <w:tr w:rsidR="00691D66" w:rsidRPr="002C3E68" w:rsidTr="002C3E68">
        <w:trPr>
          <w:trHeight w:val="1980"/>
        </w:trPr>
        <w:tc>
          <w:tcPr>
            <w:tcW w:w="1135" w:type="dxa"/>
            <w:vAlign w:val="center"/>
          </w:tcPr>
          <w:p w:rsidR="00691D66" w:rsidRPr="002C3E68" w:rsidRDefault="00D96E65" w:rsidP="00D96E65">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12</w:t>
            </w:r>
          </w:p>
        </w:tc>
        <w:tc>
          <w:tcPr>
            <w:tcW w:w="3260" w:type="dxa"/>
            <w:vAlign w:val="center"/>
          </w:tcPr>
          <w:p w:rsidR="00691D66" w:rsidRPr="00DB24E8" w:rsidRDefault="00691D66" w:rsidP="00D96E65">
            <w:pPr>
              <w:spacing w:after="0" w:line="240" w:lineRule="auto"/>
              <w:jc w:val="both"/>
              <w:rPr>
                <w:rFonts w:ascii="Times New Roman" w:eastAsia="Times New Roman" w:hAnsi="Times New Roman" w:cs="Times New Roman"/>
                <w:sz w:val="20"/>
                <w:szCs w:val="20"/>
              </w:rPr>
            </w:pPr>
            <w:r w:rsidRPr="00DB24E8">
              <w:rPr>
                <w:rFonts w:ascii="Times New Roman" w:eastAsia="Times New Roman" w:hAnsi="Times New Roman" w:cs="Times New Roman"/>
                <w:sz w:val="20"/>
                <w:szCs w:val="20"/>
              </w:rPr>
              <w:t>Наличие в штате компании специалистов неразрушающего контроля (для которых работа в организации является основной) по следующим видам контроля:</w:t>
            </w:r>
          </w:p>
          <w:p w:rsidR="00691D66" w:rsidRPr="00DB24E8" w:rsidRDefault="00691D66" w:rsidP="00D96E65">
            <w:pPr>
              <w:spacing w:after="0" w:line="240" w:lineRule="auto"/>
              <w:jc w:val="both"/>
              <w:rPr>
                <w:rFonts w:ascii="Times New Roman" w:eastAsia="Times New Roman" w:hAnsi="Times New Roman" w:cs="Times New Roman"/>
                <w:sz w:val="20"/>
                <w:szCs w:val="20"/>
              </w:rPr>
            </w:pPr>
            <w:r w:rsidRPr="00DB24E8">
              <w:rPr>
                <w:rFonts w:ascii="Times New Roman" w:eastAsia="Times New Roman" w:hAnsi="Times New Roman" w:cs="Times New Roman"/>
                <w:sz w:val="20"/>
                <w:szCs w:val="20"/>
              </w:rPr>
              <w:t xml:space="preserve"> - визуальный и измерительный;</w:t>
            </w:r>
          </w:p>
          <w:p w:rsidR="00691D66" w:rsidRPr="00DB24E8" w:rsidRDefault="00691D66" w:rsidP="00D96E65">
            <w:pPr>
              <w:spacing w:after="0" w:line="240" w:lineRule="auto"/>
              <w:jc w:val="both"/>
              <w:rPr>
                <w:rFonts w:ascii="Times New Roman" w:eastAsia="Times New Roman" w:hAnsi="Times New Roman" w:cs="Times New Roman"/>
                <w:sz w:val="20"/>
                <w:szCs w:val="20"/>
              </w:rPr>
            </w:pPr>
            <w:r w:rsidRPr="00DB24E8">
              <w:rPr>
                <w:rFonts w:ascii="Times New Roman" w:eastAsia="Times New Roman" w:hAnsi="Times New Roman" w:cs="Times New Roman"/>
                <w:sz w:val="20"/>
                <w:szCs w:val="20"/>
              </w:rPr>
              <w:t xml:space="preserve"> - ультразвуково</w:t>
            </w:r>
            <w:proofErr w:type="gramStart"/>
            <w:r w:rsidRPr="00DB24E8">
              <w:rPr>
                <w:rFonts w:ascii="Times New Roman" w:eastAsia="Times New Roman" w:hAnsi="Times New Roman" w:cs="Times New Roman"/>
                <w:sz w:val="20"/>
                <w:szCs w:val="20"/>
              </w:rPr>
              <w:t>й(</w:t>
            </w:r>
            <w:proofErr w:type="gramEnd"/>
            <w:r w:rsidRPr="00DB24E8">
              <w:rPr>
                <w:rFonts w:ascii="Times New Roman" w:eastAsia="Times New Roman" w:hAnsi="Times New Roman" w:cs="Times New Roman"/>
                <w:sz w:val="20"/>
                <w:szCs w:val="20"/>
              </w:rPr>
              <w:t xml:space="preserve">дефектоскопия, </w:t>
            </w:r>
            <w:proofErr w:type="spellStart"/>
            <w:r w:rsidRPr="00DB24E8">
              <w:rPr>
                <w:rFonts w:ascii="Times New Roman" w:eastAsia="Times New Roman" w:hAnsi="Times New Roman" w:cs="Times New Roman"/>
                <w:sz w:val="20"/>
                <w:szCs w:val="20"/>
              </w:rPr>
              <w:t>толщинометрия</w:t>
            </w:r>
            <w:proofErr w:type="spellEnd"/>
            <w:r w:rsidRPr="00DB24E8">
              <w:rPr>
                <w:rFonts w:ascii="Times New Roman" w:eastAsia="Times New Roman" w:hAnsi="Times New Roman" w:cs="Times New Roman"/>
                <w:sz w:val="20"/>
                <w:szCs w:val="20"/>
              </w:rPr>
              <w:t>);</w:t>
            </w:r>
          </w:p>
          <w:p w:rsidR="00691D66" w:rsidRPr="00DB24E8" w:rsidRDefault="00691D66" w:rsidP="00D96E65">
            <w:pPr>
              <w:spacing w:after="0" w:line="240" w:lineRule="auto"/>
              <w:jc w:val="both"/>
              <w:rPr>
                <w:rFonts w:ascii="Times New Roman" w:eastAsia="Times New Roman" w:hAnsi="Times New Roman" w:cs="Times New Roman"/>
                <w:sz w:val="20"/>
                <w:szCs w:val="20"/>
              </w:rPr>
            </w:pPr>
            <w:r w:rsidRPr="00DB24E8">
              <w:rPr>
                <w:rFonts w:ascii="Times New Roman" w:eastAsia="Times New Roman" w:hAnsi="Times New Roman" w:cs="Times New Roman"/>
                <w:sz w:val="20"/>
                <w:szCs w:val="20"/>
              </w:rPr>
              <w:t xml:space="preserve"> - рентгенографический (радиационный);</w:t>
            </w:r>
          </w:p>
          <w:p w:rsidR="00691D66" w:rsidRPr="00DB24E8" w:rsidRDefault="00691D66" w:rsidP="00D96E65">
            <w:pPr>
              <w:spacing w:after="0" w:line="240" w:lineRule="auto"/>
              <w:jc w:val="both"/>
              <w:rPr>
                <w:rFonts w:ascii="Times New Roman" w:eastAsia="Times New Roman" w:hAnsi="Times New Roman" w:cs="Times New Roman"/>
                <w:sz w:val="20"/>
                <w:szCs w:val="20"/>
              </w:rPr>
            </w:pPr>
            <w:r w:rsidRPr="00DB24E8">
              <w:rPr>
                <w:rFonts w:ascii="Times New Roman" w:eastAsia="Times New Roman" w:hAnsi="Times New Roman" w:cs="Times New Roman"/>
                <w:sz w:val="20"/>
                <w:szCs w:val="20"/>
              </w:rPr>
              <w:t xml:space="preserve"> - </w:t>
            </w:r>
            <w:proofErr w:type="spellStart"/>
            <w:r w:rsidRPr="00DB24E8">
              <w:rPr>
                <w:rFonts w:ascii="Times New Roman" w:eastAsia="Times New Roman" w:hAnsi="Times New Roman" w:cs="Times New Roman"/>
                <w:sz w:val="20"/>
                <w:szCs w:val="20"/>
              </w:rPr>
              <w:t>вибродиагностический</w:t>
            </w:r>
            <w:proofErr w:type="spellEnd"/>
            <w:r w:rsidRPr="00DB24E8">
              <w:rPr>
                <w:rFonts w:ascii="Times New Roman" w:eastAsia="Times New Roman" w:hAnsi="Times New Roman" w:cs="Times New Roman"/>
                <w:sz w:val="20"/>
                <w:szCs w:val="20"/>
              </w:rPr>
              <w:t>.</w:t>
            </w:r>
          </w:p>
        </w:tc>
        <w:tc>
          <w:tcPr>
            <w:tcW w:w="3119" w:type="dxa"/>
            <w:vAlign w:val="center"/>
          </w:tcPr>
          <w:p w:rsidR="00691D66" w:rsidRPr="00DB24E8" w:rsidRDefault="00691D66" w:rsidP="00D96E65">
            <w:pPr>
              <w:spacing w:after="0" w:line="240" w:lineRule="auto"/>
              <w:jc w:val="center"/>
              <w:rPr>
                <w:rFonts w:ascii="Times New Roman" w:eastAsia="Times New Roman" w:hAnsi="Times New Roman" w:cs="Times New Roman"/>
                <w:sz w:val="20"/>
                <w:szCs w:val="20"/>
              </w:rPr>
            </w:pPr>
            <w:r w:rsidRPr="00DB24E8">
              <w:rPr>
                <w:rFonts w:ascii="Times New Roman" w:eastAsia="Times New Roman" w:hAnsi="Times New Roman" w:cs="Times New Roman"/>
                <w:sz w:val="20"/>
                <w:szCs w:val="20"/>
              </w:rPr>
              <w:t>Письмо-подтверждение в произвольном формате на фирменном бланке предприятия с печатью и подписью уполномоченного лица</w:t>
            </w:r>
          </w:p>
        </w:tc>
        <w:tc>
          <w:tcPr>
            <w:tcW w:w="1559" w:type="dxa"/>
            <w:vAlign w:val="center"/>
          </w:tcPr>
          <w:p w:rsidR="00691D66" w:rsidRPr="002C3E68" w:rsidRDefault="00691D66" w:rsidP="00AA3B9A">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Да</w:t>
            </w:r>
            <w:proofErr w:type="gramStart"/>
            <w:r w:rsidRPr="002C3E68">
              <w:rPr>
                <w:rFonts w:ascii="Times New Roman" w:eastAsia="Times New Roman" w:hAnsi="Times New Roman" w:cs="Times New Roman"/>
                <w:sz w:val="20"/>
                <w:szCs w:val="20"/>
              </w:rPr>
              <w:t>/Н</w:t>
            </w:r>
            <w:proofErr w:type="gramEnd"/>
            <w:r w:rsidRPr="002C3E68">
              <w:rPr>
                <w:rFonts w:ascii="Times New Roman" w:eastAsia="Times New Roman" w:hAnsi="Times New Roman" w:cs="Times New Roman"/>
                <w:sz w:val="20"/>
                <w:szCs w:val="20"/>
              </w:rPr>
              <w:t>ет</w:t>
            </w:r>
          </w:p>
        </w:tc>
        <w:tc>
          <w:tcPr>
            <w:tcW w:w="1688" w:type="dxa"/>
            <w:vAlign w:val="center"/>
          </w:tcPr>
          <w:p w:rsidR="00691D66" w:rsidRPr="002C3E68" w:rsidRDefault="00691D66" w:rsidP="00AA3B9A">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Да</w:t>
            </w:r>
          </w:p>
        </w:tc>
      </w:tr>
      <w:tr w:rsidR="00691D66" w:rsidRPr="002C3E68" w:rsidTr="00D96E65">
        <w:trPr>
          <w:trHeight w:val="1364"/>
        </w:trPr>
        <w:tc>
          <w:tcPr>
            <w:tcW w:w="1135" w:type="dxa"/>
            <w:shd w:val="clear" w:color="auto" w:fill="auto"/>
            <w:noWrap/>
            <w:vAlign w:val="center"/>
            <w:hideMark/>
          </w:tcPr>
          <w:p w:rsidR="00691D66" w:rsidRPr="002C3E68" w:rsidRDefault="00691D66" w:rsidP="00117F57">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13</w:t>
            </w:r>
          </w:p>
        </w:tc>
        <w:tc>
          <w:tcPr>
            <w:tcW w:w="3260" w:type="dxa"/>
            <w:shd w:val="clear" w:color="auto" w:fill="auto"/>
            <w:vAlign w:val="center"/>
            <w:hideMark/>
          </w:tcPr>
          <w:p w:rsidR="00691D66" w:rsidRPr="00DB24E8" w:rsidRDefault="00691D66" w:rsidP="002C3E68">
            <w:pPr>
              <w:spacing w:after="0" w:line="240" w:lineRule="auto"/>
              <w:rPr>
                <w:rFonts w:ascii="Times New Roman" w:eastAsia="Times New Roman" w:hAnsi="Times New Roman" w:cs="Times New Roman"/>
                <w:sz w:val="20"/>
                <w:szCs w:val="20"/>
              </w:rPr>
            </w:pPr>
            <w:r w:rsidRPr="00DB24E8">
              <w:rPr>
                <w:rFonts w:ascii="Times New Roman" w:eastAsia="Times New Roman" w:hAnsi="Times New Roman" w:cs="Times New Roman"/>
                <w:sz w:val="20"/>
                <w:szCs w:val="20"/>
              </w:rPr>
              <w:t xml:space="preserve">Наличие </w:t>
            </w:r>
            <w:r w:rsidR="002C3E68" w:rsidRPr="00DB24E8">
              <w:rPr>
                <w:rFonts w:ascii="Times New Roman" w:eastAsia="Times New Roman" w:hAnsi="Times New Roman" w:cs="Times New Roman"/>
                <w:sz w:val="20"/>
                <w:szCs w:val="20"/>
              </w:rPr>
              <w:t xml:space="preserve">собственных или арендованных производственных баз </w:t>
            </w:r>
            <w:r w:rsidRPr="00DB24E8">
              <w:rPr>
                <w:rFonts w:ascii="Times New Roman" w:eastAsia="Times New Roman" w:hAnsi="Times New Roman" w:cs="Times New Roman"/>
                <w:sz w:val="20"/>
                <w:szCs w:val="20"/>
              </w:rPr>
              <w:t>используемых при осуществлении экспертизы</w:t>
            </w:r>
          </w:p>
        </w:tc>
        <w:tc>
          <w:tcPr>
            <w:tcW w:w="3119" w:type="dxa"/>
            <w:shd w:val="clear" w:color="auto" w:fill="auto"/>
            <w:hideMark/>
          </w:tcPr>
          <w:p w:rsidR="00691D66" w:rsidRPr="00DB24E8" w:rsidRDefault="00691D66" w:rsidP="00117F57">
            <w:pPr>
              <w:spacing w:after="0" w:line="240" w:lineRule="auto"/>
              <w:jc w:val="center"/>
              <w:rPr>
                <w:rFonts w:ascii="Times New Roman" w:eastAsia="Times New Roman" w:hAnsi="Times New Roman" w:cs="Times New Roman"/>
                <w:sz w:val="20"/>
                <w:szCs w:val="20"/>
              </w:rPr>
            </w:pPr>
            <w:r w:rsidRPr="00DB24E8">
              <w:rPr>
                <w:rFonts w:ascii="Times New Roman" w:eastAsia="Times New Roman" w:hAnsi="Times New Roman" w:cs="Times New Roman"/>
                <w:sz w:val="20"/>
                <w:szCs w:val="20"/>
              </w:rPr>
              <w:t>Копии документов, подтверждающих наличие на праве собственности необходимых для выполнения работ и принадлежащих ему на праве собственности или на ином законном основании по месту осуществления лицензируемой деятельности зданий или нежилых помещений;</w:t>
            </w:r>
          </w:p>
        </w:tc>
        <w:tc>
          <w:tcPr>
            <w:tcW w:w="1559" w:type="dxa"/>
            <w:shd w:val="clear" w:color="auto" w:fill="auto"/>
            <w:vAlign w:val="center"/>
            <w:hideMark/>
          </w:tcPr>
          <w:p w:rsidR="00691D66" w:rsidRPr="002C3E68" w:rsidRDefault="00691D66" w:rsidP="00117F57">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Да</w:t>
            </w:r>
            <w:proofErr w:type="gramStart"/>
            <w:r w:rsidRPr="002C3E68">
              <w:rPr>
                <w:rFonts w:ascii="Times New Roman" w:eastAsia="Times New Roman" w:hAnsi="Times New Roman" w:cs="Times New Roman"/>
                <w:sz w:val="20"/>
                <w:szCs w:val="20"/>
              </w:rPr>
              <w:t>/Н</w:t>
            </w:r>
            <w:proofErr w:type="gramEnd"/>
            <w:r w:rsidRPr="002C3E68">
              <w:rPr>
                <w:rFonts w:ascii="Times New Roman" w:eastAsia="Times New Roman" w:hAnsi="Times New Roman" w:cs="Times New Roman"/>
                <w:sz w:val="20"/>
                <w:szCs w:val="20"/>
              </w:rPr>
              <w:t>ет</w:t>
            </w:r>
          </w:p>
        </w:tc>
        <w:tc>
          <w:tcPr>
            <w:tcW w:w="1688" w:type="dxa"/>
            <w:shd w:val="clear" w:color="auto" w:fill="auto"/>
            <w:noWrap/>
            <w:vAlign w:val="center"/>
            <w:hideMark/>
          </w:tcPr>
          <w:p w:rsidR="00691D66" w:rsidRPr="002C3E68" w:rsidRDefault="00691D66" w:rsidP="00117F57">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Да</w:t>
            </w:r>
          </w:p>
        </w:tc>
      </w:tr>
      <w:tr w:rsidR="00691D66" w:rsidRPr="002C3E68" w:rsidTr="002C3E68">
        <w:trPr>
          <w:trHeight w:val="2160"/>
        </w:trPr>
        <w:tc>
          <w:tcPr>
            <w:tcW w:w="1135" w:type="dxa"/>
            <w:shd w:val="clear" w:color="auto" w:fill="auto"/>
            <w:noWrap/>
            <w:vAlign w:val="center"/>
            <w:hideMark/>
          </w:tcPr>
          <w:p w:rsidR="00691D66" w:rsidRPr="002C3E68" w:rsidRDefault="00691D66" w:rsidP="00117F57">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14</w:t>
            </w:r>
          </w:p>
        </w:tc>
        <w:tc>
          <w:tcPr>
            <w:tcW w:w="3260" w:type="dxa"/>
            <w:shd w:val="clear" w:color="auto" w:fill="auto"/>
            <w:vAlign w:val="center"/>
            <w:hideMark/>
          </w:tcPr>
          <w:p w:rsidR="00691D66" w:rsidRPr="00DB24E8" w:rsidRDefault="00691D66" w:rsidP="0001008D">
            <w:pPr>
              <w:spacing w:after="0" w:line="240" w:lineRule="auto"/>
              <w:rPr>
                <w:rFonts w:ascii="Times New Roman" w:eastAsia="Times New Roman" w:hAnsi="Times New Roman" w:cs="Times New Roman"/>
                <w:sz w:val="20"/>
                <w:szCs w:val="20"/>
              </w:rPr>
            </w:pPr>
            <w:r w:rsidRPr="00DB24E8">
              <w:rPr>
                <w:rFonts w:ascii="Times New Roman" w:eastAsia="Times New Roman" w:hAnsi="Times New Roman" w:cs="Times New Roman"/>
                <w:sz w:val="20"/>
                <w:szCs w:val="20"/>
              </w:rPr>
              <w:t>Наличие собственных исправных и поверенных приборов, паспортизированных эталонов и образцов, необходимых приспособлений, приборов (</w:t>
            </w:r>
            <w:proofErr w:type="spellStart"/>
            <w:r w:rsidRPr="00DB24E8">
              <w:rPr>
                <w:rFonts w:ascii="Times New Roman" w:eastAsia="Times New Roman" w:hAnsi="Times New Roman" w:cs="Times New Roman"/>
                <w:sz w:val="20"/>
                <w:szCs w:val="20"/>
              </w:rPr>
              <w:t>толщиномеры</w:t>
            </w:r>
            <w:proofErr w:type="spellEnd"/>
            <w:r w:rsidRPr="00DB24E8">
              <w:rPr>
                <w:rFonts w:ascii="Times New Roman" w:eastAsia="Times New Roman" w:hAnsi="Times New Roman" w:cs="Times New Roman"/>
                <w:sz w:val="20"/>
                <w:szCs w:val="20"/>
              </w:rPr>
              <w:t>, дефектоскопы и прочее) и расходных материалов для проведения работ по предмету Закупки.</w:t>
            </w:r>
          </w:p>
        </w:tc>
        <w:tc>
          <w:tcPr>
            <w:tcW w:w="3119" w:type="dxa"/>
            <w:shd w:val="clear" w:color="auto" w:fill="auto"/>
            <w:hideMark/>
          </w:tcPr>
          <w:p w:rsidR="00691D66" w:rsidRPr="00DB24E8" w:rsidRDefault="00691D66" w:rsidP="0001008D">
            <w:pPr>
              <w:spacing w:after="0" w:line="240" w:lineRule="auto"/>
              <w:jc w:val="center"/>
              <w:rPr>
                <w:rFonts w:ascii="Times New Roman" w:eastAsia="Times New Roman" w:hAnsi="Times New Roman" w:cs="Times New Roman"/>
                <w:sz w:val="20"/>
                <w:szCs w:val="20"/>
              </w:rPr>
            </w:pPr>
            <w:r w:rsidRPr="00DB24E8">
              <w:rPr>
                <w:rFonts w:ascii="Times New Roman" w:eastAsia="Times New Roman" w:hAnsi="Times New Roman" w:cs="Times New Roman"/>
                <w:sz w:val="20"/>
                <w:szCs w:val="20"/>
              </w:rPr>
              <w:t>Перечень оборудования, приборов, материалов и средств информационного обеспечения, необходимых для выполнения работ и принадлежащих на праве собственности с указанием сроков поверки.</w:t>
            </w:r>
          </w:p>
        </w:tc>
        <w:tc>
          <w:tcPr>
            <w:tcW w:w="1559" w:type="dxa"/>
            <w:shd w:val="clear" w:color="auto" w:fill="auto"/>
            <w:vAlign w:val="center"/>
            <w:hideMark/>
          </w:tcPr>
          <w:p w:rsidR="00691D66" w:rsidRPr="002C3E68" w:rsidRDefault="00691D66" w:rsidP="00AA3B9A">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Да</w:t>
            </w:r>
            <w:proofErr w:type="gramStart"/>
            <w:r w:rsidRPr="002C3E68">
              <w:rPr>
                <w:rFonts w:ascii="Times New Roman" w:eastAsia="Times New Roman" w:hAnsi="Times New Roman" w:cs="Times New Roman"/>
                <w:sz w:val="20"/>
                <w:szCs w:val="20"/>
              </w:rPr>
              <w:t>/Н</w:t>
            </w:r>
            <w:proofErr w:type="gramEnd"/>
            <w:r w:rsidRPr="002C3E68">
              <w:rPr>
                <w:rFonts w:ascii="Times New Roman" w:eastAsia="Times New Roman" w:hAnsi="Times New Roman" w:cs="Times New Roman"/>
                <w:sz w:val="20"/>
                <w:szCs w:val="20"/>
              </w:rPr>
              <w:t>ет</w:t>
            </w:r>
          </w:p>
        </w:tc>
        <w:tc>
          <w:tcPr>
            <w:tcW w:w="1688" w:type="dxa"/>
            <w:shd w:val="clear" w:color="auto" w:fill="auto"/>
            <w:noWrap/>
            <w:vAlign w:val="center"/>
            <w:hideMark/>
          </w:tcPr>
          <w:p w:rsidR="00691D66" w:rsidRPr="002C3E68" w:rsidRDefault="00691D66" w:rsidP="00117F57">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Да</w:t>
            </w:r>
          </w:p>
        </w:tc>
      </w:tr>
      <w:tr w:rsidR="00691D66" w:rsidRPr="002C3E68" w:rsidTr="00D96E65">
        <w:trPr>
          <w:trHeight w:val="2316"/>
        </w:trPr>
        <w:tc>
          <w:tcPr>
            <w:tcW w:w="1135" w:type="dxa"/>
            <w:shd w:val="clear" w:color="auto" w:fill="auto"/>
            <w:noWrap/>
            <w:vAlign w:val="center"/>
            <w:hideMark/>
          </w:tcPr>
          <w:p w:rsidR="00691D66" w:rsidRPr="002C3E68" w:rsidRDefault="00691D66" w:rsidP="009E49C8">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15</w:t>
            </w:r>
          </w:p>
        </w:tc>
        <w:tc>
          <w:tcPr>
            <w:tcW w:w="3260" w:type="dxa"/>
            <w:shd w:val="clear" w:color="auto" w:fill="auto"/>
            <w:vAlign w:val="center"/>
            <w:hideMark/>
          </w:tcPr>
          <w:p w:rsidR="00691D66" w:rsidRPr="00DB24E8" w:rsidRDefault="00691D66" w:rsidP="002346EB">
            <w:pPr>
              <w:spacing w:after="0" w:line="240" w:lineRule="auto"/>
              <w:jc w:val="both"/>
              <w:rPr>
                <w:rFonts w:ascii="Times New Roman" w:eastAsia="Times New Roman" w:hAnsi="Times New Roman" w:cs="Times New Roman"/>
                <w:sz w:val="20"/>
                <w:szCs w:val="20"/>
              </w:rPr>
            </w:pPr>
            <w:r w:rsidRPr="00DB24E8">
              <w:rPr>
                <w:rFonts w:ascii="Times New Roman" w:eastAsia="Times New Roman" w:hAnsi="Times New Roman" w:cs="Times New Roman"/>
                <w:sz w:val="20"/>
                <w:szCs w:val="20"/>
              </w:rPr>
              <w:t>Отсутствие в течение последних трех лет случаев судебных разбирательств в качестве ответчика в связи с существенными нарушениями договора, исковые требования по которым были удовлетворены, а также случаев расторжения ПАО «НК «Роснефть», ПАО «Газпром нефть», в одностороннем порядке договора в связи с существенными нарушениями его условий.</w:t>
            </w:r>
          </w:p>
        </w:tc>
        <w:tc>
          <w:tcPr>
            <w:tcW w:w="3119" w:type="dxa"/>
            <w:shd w:val="clear" w:color="auto" w:fill="auto"/>
            <w:vAlign w:val="center"/>
            <w:hideMark/>
          </w:tcPr>
          <w:p w:rsidR="00691D66" w:rsidRPr="00DB24E8" w:rsidRDefault="00691D66" w:rsidP="00D96E65">
            <w:pPr>
              <w:spacing w:after="0" w:line="240" w:lineRule="auto"/>
              <w:jc w:val="center"/>
              <w:rPr>
                <w:rFonts w:ascii="Times New Roman" w:eastAsia="Times New Roman" w:hAnsi="Times New Roman" w:cs="Times New Roman"/>
                <w:sz w:val="20"/>
                <w:szCs w:val="20"/>
              </w:rPr>
            </w:pPr>
            <w:r w:rsidRPr="00DB24E8">
              <w:rPr>
                <w:rFonts w:ascii="Times New Roman" w:eastAsia="Times New Roman" w:hAnsi="Times New Roman" w:cs="Times New Roman"/>
                <w:sz w:val="20"/>
                <w:szCs w:val="20"/>
              </w:rPr>
              <w:t>П</w:t>
            </w:r>
            <w:r w:rsidR="002C3E68" w:rsidRPr="00DB24E8">
              <w:rPr>
                <w:rFonts w:ascii="Times New Roman" w:eastAsia="Times New Roman" w:hAnsi="Times New Roman" w:cs="Times New Roman"/>
                <w:sz w:val="20"/>
                <w:szCs w:val="20"/>
              </w:rPr>
              <w:t>исьмо</w:t>
            </w:r>
            <w:r w:rsidRPr="00DB24E8">
              <w:rPr>
                <w:rFonts w:ascii="Times New Roman" w:eastAsia="Times New Roman" w:hAnsi="Times New Roman" w:cs="Times New Roman"/>
                <w:sz w:val="20"/>
                <w:szCs w:val="20"/>
              </w:rPr>
              <w:t>(в свободной форме) за подписью руководителя организации</w:t>
            </w:r>
          </w:p>
        </w:tc>
        <w:tc>
          <w:tcPr>
            <w:tcW w:w="1559" w:type="dxa"/>
            <w:shd w:val="clear" w:color="auto" w:fill="auto"/>
            <w:vAlign w:val="center"/>
            <w:hideMark/>
          </w:tcPr>
          <w:p w:rsidR="00691D66" w:rsidRPr="002C3E68" w:rsidRDefault="00691D66" w:rsidP="009E49C8">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Да</w:t>
            </w:r>
            <w:proofErr w:type="gramStart"/>
            <w:r w:rsidRPr="002C3E68">
              <w:rPr>
                <w:rFonts w:ascii="Times New Roman" w:eastAsia="Times New Roman" w:hAnsi="Times New Roman" w:cs="Times New Roman"/>
                <w:sz w:val="20"/>
                <w:szCs w:val="20"/>
              </w:rPr>
              <w:t>/Н</w:t>
            </w:r>
            <w:proofErr w:type="gramEnd"/>
            <w:r w:rsidRPr="002C3E68">
              <w:rPr>
                <w:rFonts w:ascii="Times New Roman" w:eastAsia="Times New Roman" w:hAnsi="Times New Roman" w:cs="Times New Roman"/>
                <w:sz w:val="20"/>
                <w:szCs w:val="20"/>
              </w:rPr>
              <w:t>ет</w:t>
            </w:r>
          </w:p>
        </w:tc>
        <w:tc>
          <w:tcPr>
            <w:tcW w:w="1688" w:type="dxa"/>
            <w:shd w:val="clear" w:color="auto" w:fill="auto"/>
            <w:noWrap/>
            <w:vAlign w:val="center"/>
            <w:hideMark/>
          </w:tcPr>
          <w:p w:rsidR="00691D66" w:rsidRPr="002C3E68" w:rsidRDefault="00691D66" w:rsidP="009E49C8">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Да</w:t>
            </w:r>
          </w:p>
        </w:tc>
      </w:tr>
      <w:tr w:rsidR="00691D66" w:rsidRPr="002C3E68" w:rsidTr="002C3E68">
        <w:trPr>
          <w:trHeight w:val="330"/>
        </w:trPr>
        <w:tc>
          <w:tcPr>
            <w:tcW w:w="10761" w:type="dxa"/>
            <w:gridSpan w:val="5"/>
            <w:shd w:val="clear" w:color="auto" w:fill="auto"/>
            <w:noWrap/>
            <w:vAlign w:val="center"/>
            <w:hideMark/>
          </w:tcPr>
          <w:p w:rsidR="00691D66" w:rsidRPr="00DB24E8" w:rsidRDefault="00691D66" w:rsidP="00D96E65">
            <w:pPr>
              <w:spacing w:before="120" w:after="120" w:line="240" w:lineRule="auto"/>
              <w:rPr>
                <w:rFonts w:ascii="Times New Roman" w:eastAsia="Times New Roman" w:hAnsi="Times New Roman" w:cs="Times New Roman"/>
                <w:sz w:val="20"/>
                <w:szCs w:val="20"/>
              </w:rPr>
            </w:pPr>
            <w:r w:rsidRPr="00DB24E8">
              <w:rPr>
                <w:rFonts w:ascii="Times New Roman" w:eastAsia="Times New Roman" w:hAnsi="Times New Roman" w:cs="Times New Roman"/>
                <w:b/>
                <w:bCs/>
                <w:sz w:val="20"/>
                <w:szCs w:val="20"/>
              </w:rPr>
              <w:t>Прочее</w:t>
            </w:r>
          </w:p>
        </w:tc>
      </w:tr>
      <w:tr w:rsidR="00691D66" w:rsidRPr="002C3E68" w:rsidTr="002C3E68">
        <w:trPr>
          <w:trHeight w:val="320"/>
        </w:trPr>
        <w:tc>
          <w:tcPr>
            <w:tcW w:w="10761" w:type="dxa"/>
            <w:gridSpan w:val="5"/>
            <w:shd w:val="clear" w:color="auto" w:fill="auto"/>
            <w:noWrap/>
            <w:vAlign w:val="center"/>
            <w:hideMark/>
          </w:tcPr>
          <w:p w:rsidR="00691D66" w:rsidRPr="00DB24E8" w:rsidRDefault="00691D66" w:rsidP="00D96E65">
            <w:pPr>
              <w:spacing w:before="120" w:after="120" w:line="240" w:lineRule="auto"/>
              <w:rPr>
                <w:rFonts w:ascii="Times New Roman" w:eastAsia="Times New Roman" w:hAnsi="Times New Roman" w:cs="Times New Roman"/>
                <w:sz w:val="20"/>
                <w:szCs w:val="20"/>
              </w:rPr>
            </w:pPr>
            <w:r w:rsidRPr="00DB24E8">
              <w:rPr>
                <w:rFonts w:ascii="Times New Roman" w:eastAsia="Times New Roman" w:hAnsi="Times New Roman" w:cs="Times New Roman"/>
                <w:b/>
                <w:bCs/>
                <w:sz w:val="20"/>
                <w:szCs w:val="20"/>
              </w:rPr>
              <w:t>Мобилизация</w:t>
            </w:r>
          </w:p>
        </w:tc>
      </w:tr>
      <w:tr w:rsidR="00691D66" w:rsidRPr="002C3E68" w:rsidTr="00D96E65">
        <w:trPr>
          <w:trHeight w:val="255"/>
        </w:trPr>
        <w:tc>
          <w:tcPr>
            <w:tcW w:w="1135" w:type="dxa"/>
            <w:vMerge w:val="restart"/>
            <w:shd w:val="clear" w:color="auto" w:fill="auto"/>
            <w:noWrap/>
            <w:vAlign w:val="center"/>
            <w:hideMark/>
          </w:tcPr>
          <w:p w:rsidR="00691D66" w:rsidRPr="002C3E68" w:rsidRDefault="00691D66" w:rsidP="009A1C02">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1</w:t>
            </w:r>
            <w:r w:rsidR="009A1C02">
              <w:rPr>
                <w:rFonts w:ascii="Times New Roman" w:eastAsia="Times New Roman" w:hAnsi="Times New Roman" w:cs="Times New Roman"/>
                <w:sz w:val="20"/>
                <w:szCs w:val="20"/>
              </w:rPr>
              <w:t>6</w:t>
            </w:r>
          </w:p>
        </w:tc>
        <w:tc>
          <w:tcPr>
            <w:tcW w:w="3260" w:type="dxa"/>
            <w:vMerge w:val="restart"/>
            <w:shd w:val="clear" w:color="auto" w:fill="auto"/>
            <w:vAlign w:val="center"/>
            <w:hideMark/>
          </w:tcPr>
          <w:p w:rsidR="00691D66" w:rsidRPr="00DB24E8" w:rsidRDefault="00691D66" w:rsidP="002346EB">
            <w:pPr>
              <w:spacing w:after="0" w:line="240" w:lineRule="auto"/>
              <w:rPr>
                <w:rFonts w:ascii="Times New Roman" w:eastAsia="Times New Roman" w:hAnsi="Times New Roman" w:cs="Times New Roman"/>
                <w:sz w:val="20"/>
                <w:szCs w:val="20"/>
              </w:rPr>
            </w:pPr>
            <w:r w:rsidRPr="00DB24E8">
              <w:rPr>
                <w:rFonts w:ascii="Times New Roman" w:eastAsia="Times New Roman" w:hAnsi="Times New Roman" w:cs="Times New Roman"/>
                <w:sz w:val="20"/>
                <w:szCs w:val="20"/>
              </w:rPr>
              <w:t>Время на мобилизацию для оказания услуг - не более 3 дней</w:t>
            </w:r>
          </w:p>
        </w:tc>
        <w:tc>
          <w:tcPr>
            <w:tcW w:w="3119" w:type="dxa"/>
            <w:vMerge w:val="restart"/>
            <w:shd w:val="clear" w:color="auto" w:fill="auto"/>
            <w:hideMark/>
          </w:tcPr>
          <w:p w:rsidR="00691D66" w:rsidRPr="00DB24E8" w:rsidRDefault="00691D66" w:rsidP="00117F57">
            <w:pPr>
              <w:spacing w:after="0" w:line="240" w:lineRule="auto"/>
              <w:jc w:val="center"/>
              <w:rPr>
                <w:rFonts w:ascii="Times New Roman" w:eastAsia="Times New Roman" w:hAnsi="Times New Roman" w:cs="Times New Roman"/>
                <w:sz w:val="20"/>
                <w:szCs w:val="20"/>
              </w:rPr>
            </w:pPr>
            <w:r w:rsidRPr="00DB24E8">
              <w:rPr>
                <w:rFonts w:ascii="Times New Roman" w:eastAsia="Times New Roman" w:hAnsi="Times New Roman" w:cs="Times New Roman"/>
                <w:sz w:val="20"/>
                <w:szCs w:val="20"/>
              </w:rPr>
              <w:t>Письмо-подтверждение в произвольном формате на фирменном бланке предприятия с печатью и подписью уполномоченного лица</w:t>
            </w:r>
          </w:p>
        </w:tc>
        <w:tc>
          <w:tcPr>
            <w:tcW w:w="1559" w:type="dxa"/>
            <w:vMerge w:val="restart"/>
            <w:shd w:val="clear" w:color="auto" w:fill="auto"/>
            <w:vAlign w:val="center"/>
            <w:hideMark/>
          </w:tcPr>
          <w:p w:rsidR="00691D66" w:rsidRPr="002C3E68" w:rsidRDefault="00691D66" w:rsidP="00117F57">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Да</w:t>
            </w:r>
            <w:proofErr w:type="gramStart"/>
            <w:r w:rsidRPr="002C3E68">
              <w:rPr>
                <w:rFonts w:ascii="Times New Roman" w:eastAsia="Times New Roman" w:hAnsi="Times New Roman" w:cs="Times New Roman"/>
                <w:sz w:val="20"/>
                <w:szCs w:val="20"/>
              </w:rPr>
              <w:t>/Н</w:t>
            </w:r>
            <w:proofErr w:type="gramEnd"/>
            <w:r w:rsidRPr="002C3E68">
              <w:rPr>
                <w:rFonts w:ascii="Times New Roman" w:eastAsia="Times New Roman" w:hAnsi="Times New Roman" w:cs="Times New Roman"/>
                <w:sz w:val="20"/>
                <w:szCs w:val="20"/>
              </w:rPr>
              <w:t>ет</w:t>
            </w:r>
          </w:p>
        </w:tc>
        <w:tc>
          <w:tcPr>
            <w:tcW w:w="1688" w:type="dxa"/>
            <w:vMerge w:val="restart"/>
            <w:shd w:val="clear" w:color="auto" w:fill="auto"/>
            <w:noWrap/>
            <w:vAlign w:val="center"/>
            <w:hideMark/>
          </w:tcPr>
          <w:p w:rsidR="00691D66" w:rsidRPr="002C3E68" w:rsidRDefault="00691D66" w:rsidP="00117F57">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Да</w:t>
            </w:r>
          </w:p>
        </w:tc>
      </w:tr>
      <w:tr w:rsidR="00691D66" w:rsidRPr="002C3E68" w:rsidTr="002C3E68">
        <w:trPr>
          <w:trHeight w:val="300"/>
        </w:trPr>
        <w:tc>
          <w:tcPr>
            <w:tcW w:w="1135" w:type="dxa"/>
            <w:vMerge/>
            <w:vAlign w:val="center"/>
            <w:hideMark/>
          </w:tcPr>
          <w:p w:rsidR="00691D66" w:rsidRPr="002C3E68" w:rsidRDefault="00691D66" w:rsidP="00117F57">
            <w:pPr>
              <w:spacing w:after="0" w:line="240" w:lineRule="auto"/>
              <w:rPr>
                <w:rFonts w:ascii="Times New Roman" w:eastAsia="Times New Roman" w:hAnsi="Times New Roman" w:cs="Times New Roman"/>
                <w:sz w:val="20"/>
                <w:szCs w:val="20"/>
              </w:rPr>
            </w:pPr>
          </w:p>
        </w:tc>
        <w:tc>
          <w:tcPr>
            <w:tcW w:w="3260" w:type="dxa"/>
            <w:vMerge/>
            <w:vAlign w:val="center"/>
            <w:hideMark/>
          </w:tcPr>
          <w:p w:rsidR="00691D66" w:rsidRPr="00DB24E8" w:rsidRDefault="00691D66" w:rsidP="00117F57">
            <w:pPr>
              <w:spacing w:after="0" w:line="240" w:lineRule="auto"/>
              <w:rPr>
                <w:rFonts w:ascii="Times New Roman" w:eastAsia="Times New Roman" w:hAnsi="Times New Roman" w:cs="Times New Roman"/>
                <w:sz w:val="20"/>
                <w:szCs w:val="20"/>
              </w:rPr>
            </w:pPr>
          </w:p>
        </w:tc>
        <w:tc>
          <w:tcPr>
            <w:tcW w:w="3119" w:type="dxa"/>
            <w:vMerge/>
            <w:vAlign w:val="center"/>
            <w:hideMark/>
          </w:tcPr>
          <w:p w:rsidR="00691D66" w:rsidRPr="00DB24E8" w:rsidRDefault="00691D66" w:rsidP="00117F57">
            <w:pPr>
              <w:spacing w:after="0" w:line="240" w:lineRule="auto"/>
              <w:rPr>
                <w:rFonts w:ascii="Times New Roman" w:eastAsia="Times New Roman" w:hAnsi="Times New Roman" w:cs="Times New Roman"/>
                <w:sz w:val="20"/>
                <w:szCs w:val="20"/>
              </w:rPr>
            </w:pPr>
          </w:p>
        </w:tc>
        <w:tc>
          <w:tcPr>
            <w:tcW w:w="1559" w:type="dxa"/>
            <w:vMerge/>
            <w:vAlign w:val="center"/>
            <w:hideMark/>
          </w:tcPr>
          <w:p w:rsidR="00691D66" w:rsidRPr="002C3E68" w:rsidRDefault="00691D66" w:rsidP="00117F57">
            <w:pPr>
              <w:spacing w:after="0" w:line="240" w:lineRule="auto"/>
              <w:jc w:val="center"/>
              <w:rPr>
                <w:rFonts w:ascii="Times New Roman" w:eastAsia="Times New Roman" w:hAnsi="Times New Roman" w:cs="Times New Roman"/>
                <w:sz w:val="20"/>
                <w:szCs w:val="20"/>
              </w:rPr>
            </w:pPr>
          </w:p>
        </w:tc>
        <w:tc>
          <w:tcPr>
            <w:tcW w:w="1688" w:type="dxa"/>
            <w:vMerge/>
            <w:vAlign w:val="center"/>
            <w:hideMark/>
          </w:tcPr>
          <w:p w:rsidR="00691D66" w:rsidRPr="002C3E68" w:rsidRDefault="00691D66" w:rsidP="00117F57">
            <w:pPr>
              <w:spacing w:after="0" w:line="240" w:lineRule="auto"/>
              <w:jc w:val="center"/>
              <w:rPr>
                <w:rFonts w:ascii="Times New Roman" w:eastAsia="Times New Roman" w:hAnsi="Times New Roman" w:cs="Times New Roman"/>
                <w:sz w:val="20"/>
                <w:szCs w:val="20"/>
              </w:rPr>
            </w:pPr>
          </w:p>
        </w:tc>
      </w:tr>
      <w:tr w:rsidR="00691D66" w:rsidRPr="002C3E68" w:rsidTr="002C3E68">
        <w:trPr>
          <w:trHeight w:val="300"/>
        </w:trPr>
        <w:tc>
          <w:tcPr>
            <w:tcW w:w="1135" w:type="dxa"/>
            <w:vMerge/>
            <w:vAlign w:val="center"/>
            <w:hideMark/>
          </w:tcPr>
          <w:p w:rsidR="00691D66" w:rsidRPr="002C3E68" w:rsidRDefault="00691D66" w:rsidP="00117F57">
            <w:pPr>
              <w:spacing w:after="0" w:line="240" w:lineRule="auto"/>
              <w:rPr>
                <w:rFonts w:ascii="Times New Roman" w:eastAsia="Times New Roman" w:hAnsi="Times New Roman" w:cs="Times New Roman"/>
                <w:sz w:val="20"/>
                <w:szCs w:val="20"/>
              </w:rPr>
            </w:pPr>
          </w:p>
        </w:tc>
        <w:tc>
          <w:tcPr>
            <w:tcW w:w="3260" w:type="dxa"/>
            <w:vMerge/>
            <w:vAlign w:val="center"/>
            <w:hideMark/>
          </w:tcPr>
          <w:p w:rsidR="00691D66" w:rsidRPr="00DB24E8" w:rsidRDefault="00691D66" w:rsidP="00117F57">
            <w:pPr>
              <w:spacing w:after="0" w:line="240" w:lineRule="auto"/>
              <w:rPr>
                <w:rFonts w:ascii="Times New Roman" w:eastAsia="Times New Roman" w:hAnsi="Times New Roman" w:cs="Times New Roman"/>
                <w:sz w:val="20"/>
                <w:szCs w:val="20"/>
              </w:rPr>
            </w:pPr>
          </w:p>
        </w:tc>
        <w:tc>
          <w:tcPr>
            <w:tcW w:w="3119" w:type="dxa"/>
            <w:vMerge/>
            <w:vAlign w:val="center"/>
            <w:hideMark/>
          </w:tcPr>
          <w:p w:rsidR="00691D66" w:rsidRPr="00DB24E8" w:rsidRDefault="00691D66" w:rsidP="00117F57">
            <w:pPr>
              <w:spacing w:after="0" w:line="240" w:lineRule="auto"/>
              <w:rPr>
                <w:rFonts w:ascii="Times New Roman" w:eastAsia="Times New Roman" w:hAnsi="Times New Roman" w:cs="Times New Roman"/>
                <w:sz w:val="20"/>
                <w:szCs w:val="20"/>
              </w:rPr>
            </w:pPr>
          </w:p>
        </w:tc>
        <w:tc>
          <w:tcPr>
            <w:tcW w:w="1559" w:type="dxa"/>
            <w:vMerge/>
            <w:vAlign w:val="center"/>
            <w:hideMark/>
          </w:tcPr>
          <w:p w:rsidR="00691D66" w:rsidRPr="002C3E68" w:rsidRDefault="00691D66" w:rsidP="00117F57">
            <w:pPr>
              <w:spacing w:after="0" w:line="240" w:lineRule="auto"/>
              <w:jc w:val="center"/>
              <w:rPr>
                <w:rFonts w:ascii="Times New Roman" w:eastAsia="Times New Roman" w:hAnsi="Times New Roman" w:cs="Times New Roman"/>
                <w:sz w:val="20"/>
                <w:szCs w:val="20"/>
              </w:rPr>
            </w:pPr>
          </w:p>
        </w:tc>
        <w:tc>
          <w:tcPr>
            <w:tcW w:w="1688" w:type="dxa"/>
            <w:vMerge/>
            <w:vAlign w:val="center"/>
            <w:hideMark/>
          </w:tcPr>
          <w:p w:rsidR="00691D66" w:rsidRPr="002C3E68" w:rsidRDefault="00691D66" w:rsidP="00117F57">
            <w:pPr>
              <w:spacing w:after="0" w:line="240" w:lineRule="auto"/>
              <w:jc w:val="center"/>
              <w:rPr>
                <w:rFonts w:ascii="Times New Roman" w:eastAsia="Times New Roman" w:hAnsi="Times New Roman" w:cs="Times New Roman"/>
                <w:sz w:val="20"/>
                <w:szCs w:val="20"/>
              </w:rPr>
            </w:pPr>
          </w:p>
        </w:tc>
      </w:tr>
      <w:tr w:rsidR="00691D66" w:rsidRPr="002C3E68" w:rsidTr="002C3E68">
        <w:trPr>
          <w:trHeight w:val="315"/>
        </w:trPr>
        <w:tc>
          <w:tcPr>
            <w:tcW w:w="1135" w:type="dxa"/>
            <w:vMerge/>
            <w:vAlign w:val="center"/>
            <w:hideMark/>
          </w:tcPr>
          <w:p w:rsidR="00691D66" w:rsidRPr="002C3E68" w:rsidRDefault="00691D66" w:rsidP="00117F57">
            <w:pPr>
              <w:spacing w:after="0" w:line="240" w:lineRule="auto"/>
              <w:rPr>
                <w:rFonts w:ascii="Times New Roman" w:eastAsia="Times New Roman" w:hAnsi="Times New Roman" w:cs="Times New Roman"/>
                <w:sz w:val="20"/>
                <w:szCs w:val="20"/>
              </w:rPr>
            </w:pPr>
          </w:p>
        </w:tc>
        <w:tc>
          <w:tcPr>
            <w:tcW w:w="3260" w:type="dxa"/>
            <w:vMerge/>
            <w:vAlign w:val="center"/>
            <w:hideMark/>
          </w:tcPr>
          <w:p w:rsidR="00691D66" w:rsidRPr="00DB24E8" w:rsidRDefault="00691D66" w:rsidP="00117F57">
            <w:pPr>
              <w:spacing w:after="0" w:line="240" w:lineRule="auto"/>
              <w:rPr>
                <w:rFonts w:ascii="Times New Roman" w:eastAsia="Times New Roman" w:hAnsi="Times New Roman" w:cs="Times New Roman"/>
                <w:sz w:val="20"/>
                <w:szCs w:val="20"/>
              </w:rPr>
            </w:pPr>
          </w:p>
        </w:tc>
        <w:tc>
          <w:tcPr>
            <w:tcW w:w="3119" w:type="dxa"/>
            <w:vMerge/>
            <w:vAlign w:val="center"/>
            <w:hideMark/>
          </w:tcPr>
          <w:p w:rsidR="00691D66" w:rsidRPr="00DB24E8" w:rsidRDefault="00691D66" w:rsidP="00117F57">
            <w:pPr>
              <w:spacing w:after="0" w:line="240" w:lineRule="auto"/>
              <w:rPr>
                <w:rFonts w:ascii="Times New Roman" w:eastAsia="Times New Roman" w:hAnsi="Times New Roman" w:cs="Times New Roman"/>
                <w:sz w:val="20"/>
                <w:szCs w:val="20"/>
              </w:rPr>
            </w:pPr>
          </w:p>
        </w:tc>
        <w:tc>
          <w:tcPr>
            <w:tcW w:w="1559" w:type="dxa"/>
            <w:vMerge/>
            <w:vAlign w:val="center"/>
            <w:hideMark/>
          </w:tcPr>
          <w:p w:rsidR="00691D66" w:rsidRPr="002C3E68" w:rsidRDefault="00691D66" w:rsidP="00117F57">
            <w:pPr>
              <w:spacing w:after="0" w:line="240" w:lineRule="auto"/>
              <w:jc w:val="center"/>
              <w:rPr>
                <w:rFonts w:ascii="Times New Roman" w:eastAsia="Times New Roman" w:hAnsi="Times New Roman" w:cs="Times New Roman"/>
                <w:sz w:val="20"/>
                <w:szCs w:val="20"/>
              </w:rPr>
            </w:pPr>
          </w:p>
        </w:tc>
        <w:tc>
          <w:tcPr>
            <w:tcW w:w="1688" w:type="dxa"/>
            <w:vMerge/>
            <w:vAlign w:val="center"/>
            <w:hideMark/>
          </w:tcPr>
          <w:p w:rsidR="00691D66" w:rsidRPr="002C3E68" w:rsidRDefault="00691D66" w:rsidP="00117F57">
            <w:pPr>
              <w:spacing w:after="0" w:line="240" w:lineRule="auto"/>
              <w:jc w:val="center"/>
              <w:rPr>
                <w:rFonts w:ascii="Times New Roman" w:eastAsia="Times New Roman" w:hAnsi="Times New Roman" w:cs="Times New Roman"/>
                <w:sz w:val="20"/>
                <w:szCs w:val="20"/>
              </w:rPr>
            </w:pPr>
          </w:p>
        </w:tc>
      </w:tr>
      <w:tr w:rsidR="00691D66" w:rsidRPr="002C3E68" w:rsidTr="002C3E68">
        <w:trPr>
          <w:trHeight w:val="330"/>
        </w:trPr>
        <w:tc>
          <w:tcPr>
            <w:tcW w:w="10761" w:type="dxa"/>
            <w:gridSpan w:val="5"/>
            <w:shd w:val="clear" w:color="auto" w:fill="auto"/>
            <w:noWrap/>
            <w:vAlign w:val="center"/>
            <w:hideMark/>
          </w:tcPr>
          <w:p w:rsidR="00691D66" w:rsidRPr="00DB24E8" w:rsidRDefault="00691D66" w:rsidP="00D96E65">
            <w:pPr>
              <w:spacing w:before="120" w:after="120" w:line="240" w:lineRule="auto"/>
              <w:rPr>
                <w:rFonts w:ascii="Times New Roman" w:eastAsia="Times New Roman" w:hAnsi="Times New Roman" w:cs="Times New Roman"/>
                <w:b/>
                <w:bCs/>
                <w:sz w:val="20"/>
                <w:szCs w:val="20"/>
              </w:rPr>
            </w:pPr>
            <w:r w:rsidRPr="00DB24E8">
              <w:rPr>
                <w:rFonts w:ascii="Times New Roman" w:eastAsia="Times New Roman" w:hAnsi="Times New Roman" w:cs="Times New Roman"/>
                <w:b/>
                <w:bCs/>
                <w:sz w:val="20"/>
                <w:szCs w:val="20"/>
              </w:rPr>
              <w:t>Технология</w:t>
            </w:r>
          </w:p>
        </w:tc>
      </w:tr>
      <w:tr w:rsidR="00691D66" w:rsidRPr="002C3E68" w:rsidTr="00D96E65">
        <w:trPr>
          <w:trHeight w:val="265"/>
        </w:trPr>
        <w:tc>
          <w:tcPr>
            <w:tcW w:w="1135" w:type="dxa"/>
            <w:vMerge w:val="restart"/>
            <w:shd w:val="clear" w:color="auto" w:fill="auto"/>
            <w:noWrap/>
            <w:vAlign w:val="center"/>
            <w:hideMark/>
          </w:tcPr>
          <w:p w:rsidR="00691D66" w:rsidRPr="002C3E68" w:rsidRDefault="00691D66" w:rsidP="009A1C02">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1</w:t>
            </w:r>
            <w:r w:rsidR="009A1C02">
              <w:rPr>
                <w:rFonts w:ascii="Times New Roman" w:eastAsia="Times New Roman" w:hAnsi="Times New Roman" w:cs="Times New Roman"/>
                <w:sz w:val="20"/>
                <w:szCs w:val="20"/>
              </w:rPr>
              <w:t>7</w:t>
            </w:r>
          </w:p>
        </w:tc>
        <w:tc>
          <w:tcPr>
            <w:tcW w:w="3260" w:type="dxa"/>
            <w:vMerge w:val="restart"/>
            <w:shd w:val="clear" w:color="auto" w:fill="auto"/>
            <w:vAlign w:val="center"/>
            <w:hideMark/>
          </w:tcPr>
          <w:p w:rsidR="00691D66" w:rsidRPr="00DB24E8" w:rsidRDefault="00691D66" w:rsidP="001061BA">
            <w:pPr>
              <w:spacing w:after="0" w:line="240" w:lineRule="auto"/>
              <w:jc w:val="center"/>
              <w:rPr>
                <w:rFonts w:ascii="Times New Roman" w:eastAsia="Times New Roman" w:hAnsi="Times New Roman" w:cs="Times New Roman"/>
                <w:sz w:val="20"/>
                <w:szCs w:val="20"/>
              </w:rPr>
            </w:pPr>
            <w:r w:rsidRPr="00DB24E8">
              <w:rPr>
                <w:rFonts w:ascii="Times New Roman" w:eastAsia="Times New Roman" w:hAnsi="Times New Roman" w:cs="Times New Roman"/>
                <w:sz w:val="20"/>
                <w:szCs w:val="20"/>
              </w:rPr>
              <w:t xml:space="preserve">Способность обеспечить инженерное сопровождение при оказании услуг наличие </w:t>
            </w:r>
            <w:r w:rsidR="001061BA" w:rsidRPr="00DB24E8">
              <w:rPr>
                <w:rFonts w:ascii="Times New Roman" w:eastAsia="Times New Roman" w:hAnsi="Times New Roman" w:cs="Times New Roman"/>
                <w:sz w:val="20"/>
                <w:szCs w:val="20"/>
              </w:rPr>
              <w:t>Программ</w:t>
            </w:r>
            <w:r w:rsidRPr="00DB24E8">
              <w:rPr>
                <w:rFonts w:ascii="Times New Roman" w:eastAsia="Times New Roman" w:hAnsi="Times New Roman" w:cs="Times New Roman"/>
                <w:sz w:val="20"/>
                <w:szCs w:val="20"/>
              </w:rPr>
              <w:t xml:space="preserve"> проведения работ утвержденных в установленном порядке</w:t>
            </w:r>
          </w:p>
        </w:tc>
        <w:tc>
          <w:tcPr>
            <w:tcW w:w="3119" w:type="dxa"/>
            <w:vMerge w:val="restart"/>
            <w:shd w:val="clear" w:color="auto" w:fill="auto"/>
            <w:hideMark/>
          </w:tcPr>
          <w:p w:rsidR="00691D66" w:rsidRPr="00DB24E8" w:rsidRDefault="00691D66" w:rsidP="00FE27EE">
            <w:pPr>
              <w:spacing w:after="0" w:line="240" w:lineRule="auto"/>
              <w:jc w:val="center"/>
              <w:rPr>
                <w:rFonts w:ascii="Times New Roman" w:eastAsia="Times New Roman" w:hAnsi="Times New Roman" w:cs="Times New Roman"/>
                <w:sz w:val="20"/>
                <w:szCs w:val="20"/>
              </w:rPr>
            </w:pPr>
            <w:r w:rsidRPr="00DB24E8">
              <w:rPr>
                <w:rFonts w:ascii="Times New Roman" w:eastAsia="Times New Roman" w:hAnsi="Times New Roman" w:cs="Times New Roman"/>
                <w:sz w:val="20"/>
                <w:szCs w:val="20"/>
              </w:rPr>
              <w:t>Письмо-подтверждение в произвольном формате на фирменном бланке предприятия с печатью и подписью уполномоченного лица</w:t>
            </w:r>
          </w:p>
        </w:tc>
        <w:tc>
          <w:tcPr>
            <w:tcW w:w="1559" w:type="dxa"/>
            <w:vMerge w:val="restart"/>
            <w:shd w:val="clear" w:color="auto" w:fill="auto"/>
            <w:vAlign w:val="center"/>
            <w:hideMark/>
          </w:tcPr>
          <w:p w:rsidR="00691D66" w:rsidRPr="002C3E68" w:rsidRDefault="00691D66" w:rsidP="00117F57">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Да</w:t>
            </w:r>
            <w:proofErr w:type="gramStart"/>
            <w:r w:rsidRPr="002C3E68">
              <w:rPr>
                <w:rFonts w:ascii="Times New Roman" w:eastAsia="Times New Roman" w:hAnsi="Times New Roman" w:cs="Times New Roman"/>
                <w:sz w:val="20"/>
                <w:szCs w:val="20"/>
              </w:rPr>
              <w:t>/Н</w:t>
            </w:r>
            <w:proofErr w:type="gramEnd"/>
            <w:r w:rsidRPr="002C3E68">
              <w:rPr>
                <w:rFonts w:ascii="Times New Roman" w:eastAsia="Times New Roman" w:hAnsi="Times New Roman" w:cs="Times New Roman"/>
                <w:sz w:val="20"/>
                <w:szCs w:val="20"/>
              </w:rPr>
              <w:t>ет</w:t>
            </w:r>
          </w:p>
        </w:tc>
        <w:tc>
          <w:tcPr>
            <w:tcW w:w="1688" w:type="dxa"/>
            <w:vMerge w:val="restart"/>
            <w:shd w:val="clear" w:color="auto" w:fill="auto"/>
            <w:noWrap/>
            <w:vAlign w:val="center"/>
            <w:hideMark/>
          </w:tcPr>
          <w:p w:rsidR="00691D66" w:rsidRPr="002C3E68" w:rsidRDefault="00691D66" w:rsidP="00117F57">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Да</w:t>
            </w:r>
          </w:p>
        </w:tc>
      </w:tr>
      <w:tr w:rsidR="00691D66" w:rsidRPr="002C3E68" w:rsidTr="002C3E68">
        <w:trPr>
          <w:trHeight w:val="315"/>
        </w:trPr>
        <w:tc>
          <w:tcPr>
            <w:tcW w:w="1135" w:type="dxa"/>
            <w:vMerge/>
            <w:vAlign w:val="center"/>
            <w:hideMark/>
          </w:tcPr>
          <w:p w:rsidR="00691D66" w:rsidRPr="002C3E68" w:rsidRDefault="00691D66" w:rsidP="00117F57">
            <w:pPr>
              <w:spacing w:after="0" w:line="240" w:lineRule="auto"/>
              <w:rPr>
                <w:rFonts w:ascii="Times New Roman" w:eastAsia="Times New Roman" w:hAnsi="Times New Roman" w:cs="Times New Roman"/>
                <w:sz w:val="20"/>
                <w:szCs w:val="20"/>
              </w:rPr>
            </w:pPr>
          </w:p>
        </w:tc>
        <w:tc>
          <w:tcPr>
            <w:tcW w:w="3260" w:type="dxa"/>
            <w:vMerge/>
            <w:vAlign w:val="center"/>
            <w:hideMark/>
          </w:tcPr>
          <w:p w:rsidR="00691D66" w:rsidRPr="00DB24E8" w:rsidRDefault="00691D66" w:rsidP="00117F57">
            <w:pPr>
              <w:spacing w:after="0" w:line="240" w:lineRule="auto"/>
              <w:rPr>
                <w:rFonts w:ascii="Times New Roman" w:eastAsia="Times New Roman" w:hAnsi="Times New Roman" w:cs="Times New Roman"/>
                <w:sz w:val="20"/>
                <w:szCs w:val="20"/>
              </w:rPr>
            </w:pPr>
          </w:p>
        </w:tc>
        <w:tc>
          <w:tcPr>
            <w:tcW w:w="3119" w:type="dxa"/>
            <w:vMerge/>
            <w:vAlign w:val="center"/>
            <w:hideMark/>
          </w:tcPr>
          <w:p w:rsidR="00691D66" w:rsidRPr="00DB24E8" w:rsidRDefault="00691D66" w:rsidP="00117F57">
            <w:pPr>
              <w:spacing w:after="0" w:line="240" w:lineRule="auto"/>
              <w:rPr>
                <w:rFonts w:ascii="Times New Roman" w:eastAsia="Times New Roman" w:hAnsi="Times New Roman" w:cs="Times New Roman"/>
                <w:sz w:val="20"/>
                <w:szCs w:val="20"/>
              </w:rPr>
            </w:pPr>
          </w:p>
        </w:tc>
        <w:tc>
          <w:tcPr>
            <w:tcW w:w="1559" w:type="dxa"/>
            <w:vMerge/>
            <w:vAlign w:val="center"/>
            <w:hideMark/>
          </w:tcPr>
          <w:p w:rsidR="00691D66" w:rsidRPr="002C3E68" w:rsidRDefault="00691D66" w:rsidP="00117F57">
            <w:pPr>
              <w:spacing w:after="0" w:line="240" w:lineRule="auto"/>
              <w:jc w:val="center"/>
              <w:rPr>
                <w:rFonts w:ascii="Times New Roman" w:eastAsia="Times New Roman" w:hAnsi="Times New Roman" w:cs="Times New Roman"/>
                <w:sz w:val="20"/>
                <w:szCs w:val="20"/>
              </w:rPr>
            </w:pPr>
          </w:p>
        </w:tc>
        <w:tc>
          <w:tcPr>
            <w:tcW w:w="1688" w:type="dxa"/>
            <w:vMerge/>
            <w:vAlign w:val="center"/>
            <w:hideMark/>
          </w:tcPr>
          <w:p w:rsidR="00691D66" w:rsidRPr="002C3E68" w:rsidRDefault="00691D66" w:rsidP="00117F57">
            <w:pPr>
              <w:spacing w:after="0" w:line="240" w:lineRule="auto"/>
              <w:jc w:val="center"/>
              <w:rPr>
                <w:rFonts w:ascii="Times New Roman" w:eastAsia="Times New Roman" w:hAnsi="Times New Roman" w:cs="Times New Roman"/>
                <w:sz w:val="20"/>
                <w:szCs w:val="20"/>
              </w:rPr>
            </w:pPr>
          </w:p>
        </w:tc>
      </w:tr>
      <w:tr w:rsidR="00691D66" w:rsidRPr="002C3E68" w:rsidTr="002C3E68">
        <w:trPr>
          <w:trHeight w:val="330"/>
        </w:trPr>
        <w:tc>
          <w:tcPr>
            <w:tcW w:w="10761" w:type="dxa"/>
            <w:gridSpan w:val="5"/>
            <w:shd w:val="clear" w:color="auto" w:fill="auto"/>
            <w:noWrap/>
            <w:vAlign w:val="center"/>
            <w:hideMark/>
          </w:tcPr>
          <w:p w:rsidR="00691D66" w:rsidRPr="00DB24E8" w:rsidRDefault="00691D66" w:rsidP="00FE27EE">
            <w:pPr>
              <w:spacing w:after="0" w:line="240" w:lineRule="auto"/>
              <w:rPr>
                <w:rFonts w:ascii="Times New Roman" w:eastAsia="Times New Roman" w:hAnsi="Times New Roman" w:cs="Times New Roman"/>
                <w:sz w:val="20"/>
                <w:szCs w:val="20"/>
              </w:rPr>
            </w:pPr>
            <w:r w:rsidRPr="00DB24E8">
              <w:rPr>
                <w:rFonts w:ascii="Times New Roman" w:eastAsia="Times New Roman" w:hAnsi="Times New Roman" w:cs="Times New Roman"/>
                <w:b/>
                <w:bCs/>
                <w:sz w:val="20"/>
                <w:szCs w:val="20"/>
              </w:rPr>
              <w:t>Показатели гарантий и обязательств участника тендера</w:t>
            </w:r>
            <w:r w:rsidRPr="00DB24E8">
              <w:rPr>
                <w:rFonts w:ascii="Times New Roman" w:eastAsia="Times New Roman" w:hAnsi="Times New Roman" w:cs="Times New Roman"/>
                <w:sz w:val="20"/>
                <w:szCs w:val="20"/>
              </w:rPr>
              <w:t> </w:t>
            </w:r>
          </w:p>
        </w:tc>
      </w:tr>
      <w:tr w:rsidR="00691D66" w:rsidRPr="002C3E68" w:rsidTr="00D96E65">
        <w:trPr>
          <w:trHeight w:val="1039"/>
        </w:trPr>
        <w:tc>
          <w:tcPr>
            <w:tcW w:w="1135" w:type="dxa"/>
            <w:vMerge w:val="restart"/>
            <w:shd w:val="clear" w:color="000000" w:fill="FFFFFF"/>
            <w:noWrap/>
            <w:vAlign w:val="center"/>
            <w:hideMark/>
          </w:tcPr>
          <w:p w:rsidR="00691D66" w:rsidRPr="002C3E68" w:rsidRDefault="00691D66" w:rsidP="009A1C02">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1</w:t>
            </w:r>
            <w:r w:rsidR="009A1C02">
              <w:rPr>
                <w:rFonts w:ascii="Times New Roman" w:eastAsia="Times New Roman" w:hAnsi="Times New Roman" w:cs="Times New Roman"/>
                <w:sz w:val="20"/>
                <w:szCs w:val="20"/>
              </w:rPr>
              <w:t>8</w:t>
            </w:r>
          </w:p>
        </w:tc>
        <w:tc>
          <w:tcPr>
            <w:tcW w:w="3260" w:type="dxa"/>
            <w:vMerge w:val="restart"/>
            <w:shd w:val="clear" w:color="auto" w:fill="auto"/>
            <w:vAlign w:val="center"/>
            <w:hideMark/>
          </w:tcPr>
          <w:p w:rsidR="00691D66" w:rsidRPr="00DB24E8" w:rsidRDefault="00691D66" w:rsidP="009A1C02">
            <w:pPr>
              <w:spacing w:after="0" w:line="240" w:lineRule="auto"/>
              <w:jc w:val="both"/>
              <w:rPr>
                <w:rFonts w:ascii="Times New Roman" w:eastAsia="Times New Roman" w:hAnsi="Times New Roman" w:cs="Times New Roman"/>
                <w:sz w:val="20"/>
                <w:szCs w:val="20"/>
              </w:rPr>
            </w:pPr>
            <w:r w:rsidRPr="00DB24E8">
              <w:rPr>
                <w:rFonts w:ascii="Times New Roman" w:eastAsia="Times New Roman" w:hAnsi="Times New Roman" w:cs="Times New Roman"/>
                <w:sz w:val="20"/>
                <w:szCs w:val="20"/>
              </w:rPr>
              <w:t>Предоставление гарантий по выполнению требований и соблюдению стандартов ОТ,</w:t>
            </w:r>
            <w:r w:rsidR="009A1C02">
              <w:rPr>
                <w:rFonts w:ascii="Times New Roman" w:eastAsia="Times New Roman" w:hAnsi="Times New Roman" w:cs="Times New Roman"/>
                <w:sz w:val="20"/>
                <w:szCs w:val="20"/>
              </w:rPr>
              <w:t xml:space="preserve"> ПБ</w:t>
            </w:r>
            <w:r w:rsidRPr="00DB24E8">
              <w:rPr>
                <w:rFonts w:ascii="Times New Roman" w:eastAsia="Times New Roman" w:hAnsi="Times New Roman" w:cs="Times New Roman"/>
                <w:sz w:val="20"/>
                <w:szCs w:val="20"/>
              </w:rPr>
              <w:t xml:space="preserve"> и ООС, в том числе принятых в ООО "СН-КНГ", ООО "</w:t>
            </w:r>
            <w:proofErr w:type="spellStart"/>
            <w:r w:rsidRPr="00DB24E8">
              <w:rPr>
                <w:rFonts w:ascii="Times New Roman" w:eastAsia="Times New Roman" w:hAnsi="Times New Roman" w:cs="Times New Roman"/>
                <w:sz w:val="20"/>
                <w:szCs w:val="20"/>
              </w:rPr>
              <w:t>РН-Ванкор</w:t>
            </w:r>
            <w:proofErr w:type="spellEnd"/>
            <w:r w:rsidRPr="00DB24E8">
              <w:rPr>
                <w:rFonts w:ascii="Times New Roman" w:eastAsia="Times New Roman" w:hAnsi="Times New Roman" w:cs="Times New Roman"/>
                <w:sz w:val="20"/>
                <w:szCs w:val="20"/>
              </w:rPr>
              <w:t>", ООО "ВСНК"</w:t>
            </w:r>
          </w:p>
        </w:tc>
        <w:tc>
          <w:tcPr>
            <w:tcW w:w="3119" w:type="dxa"/>
            <w:vMerge w:val="restart"/>
            <w:shd w:val="clear" w:color="auto" w:fill="auto"/>
            <w:hideMark/>
          </w:tcPr>
          <w:p w:rsidR="00691D66" w:rsidRPr="00DB24E8" w:rsidRDefault="00691D66" w:rsidP="00117F57">
            <w:pPr>
              <w:spacing w:after="0" w:line="240" w:lineRule="auto"/>
              <w:jc w:val="center"/>
              <w:rPr>
                <w:rFonts w:ascii="Times New Roman" w:eastAsia="Times New Roman" w:hAnsi="Times New Roman" w:cs="Times New Roman"/>
                <w:sz w:val="20"/>
                <w:szCs w:val="20"/>
              </w:rPr>
            </w:pPr>
            <w:r w:rsidRPr="00DB24E8">
              <w:rPr>
                <w:rFonts w:ascii="Times New Roman" w:eastAsia="Times New Roman" w:hAnsi="Times New Roman" w:cs="Times New Roman"/>
                <w:sz w:val="20"/>
                <w:szCs w:val="20"/>
              </w:rPr>
              <w:t>Письмо-подтверждение в произвольном формате на фирменном бланке предприятия с печатью и подписью уполномоченного лица</w:t>
            </w:r>
          </w:p>
        </w:tc>
        <w:tc>
          <w:tcPr>
            <w:tcW w:w="1559" w:type="dxa"/>
            <w:vMerge w:val="restart"/>
            <w:shd w:val="clear" w:color="auto" w:fill="auto"/>
            <w:vAlign w:val="center"/>
            <w:hideMark/>
          </w:tcPr>
          <w:p w:rsidR="00691D66" w:rsidRPr="002C3E68" w:rsidRDefault="00691D66" w:rsidP="00117F57">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Да</w:t>
            </w:r>
            <w:proofErr w:type="gramStart"/>
            <w:r w:rsidRPr="002C3E68">
              <w:rPr>
                <w:rFonts w:ascii="Times New Roman" w:eastAsia="Times New Roman" w:hAnsi="Times New Roman" w:cs="Times New Roman"/>
                <w:sz w:val="20"/>
                <w:szCs w:val="20"/>
              </w:rPr>
              <w:t>/Н</w:t>
            </w:r>
            <w:proofErr w:type="gramEnd"/>
            <w:r w:rsidRPr="002C3E68">
              <w:rPr>
                <w:rFonts w:ascii="Times New Roman" w:eastAsia="Times New Roman" w:hAnsi="Times New Roman" w:cs="Times New Roman"/>
                <w:sz w:val="20"/>
                <w:szCs w:val="20"/>
              </w:rPr>
              <w:t>ет</w:t>
            </w:r>
          </w:p>
        </w:tc>
        <w:tc>
          <w:tcPr>
            <w:tcW w:w="1688" w:type="dxa"/>
            <w:vMerge w:val="restart"/>
            <w:shd w:val="clear" w:color="auto" w:fill="auto"/>
            <w:noWrap/>
            <w:vAlign w:val="center"/>
            <w:hideMark/>
          </w:tcPr>
          <w:p w:rsidR="00691D66" w:rsidRPr="002C3E68" w:rsidRDefault="00691D66" w:rsidP="00117F57">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Да</w:t>
            </w:r>
          </w:p>
        </w:tc>
      </w:tr>
      <w:tr w:rsidR="00691D66" w:rsidRPr="002C3E68" w:rsidTr="00D96E65">
        <w:trPr>
          <w:trHeight w:val="230"/>
        </w:trPr>
        <w:tc>
          <w:tcPr>
            <w:tcW w:w="1135" w:type="dxa"/>
            <w:vMerge/>
            <w:vAlign w:val="center"/>
            <w:hideMark/>
          </w:tcPr>
          <w:p w:rsidR="00691D66" w:rsidRPr="002C3E68" w:rsidRDefault="00691D66" w:rsidP="00117F57">
            <w:pPr>
              <w:spacing w:after="0" w:line="240" w:lineRule="auto"/>
              <w:rPr>
                <w:rFonts w:ascii="Times New Roman" w:eastAsia="Times New Roman" w:hAnsi="Times New Roman" w:cs="Times New Roman"/>
                <w:sz w:val="20"/>
                <w:szCs w:val="20"/>
              </w:rPr>
            </w:pPr>
          </w:p>
        </w:tc>
        <w:tc>
          <w:tcPr>
            <w:tcW w:w="3260" w:type="dxa"/>
            <w:vMerge/>
            <w:vAlign w:val="center"/>
            <w:hideMark/>
          </w:tcPr>
          <w:p w:rsidR="00691D66" w:rsidRPr="00DB24E8" w:rsidRDefault="00691D66" w:rsidP="00117F57">
            <w:pPr>
              <w:spacing w:after="0" w:line="240" w:lineRule="auto"/>
              <w:rPr>
                <w:rFonts w:ascii="Times New Roman" w:eastAsia="Times New Roman" w:hAnsi="Times New Roman" w:cs="Times New Roman"/>
                <w:sz w:val="20"/>
                <w:szCs w:val="20"/>
              </w:rPr>
            </w:pPr>
          </w:p>
        </w:tc>
        <w:tc>
          <w:tcPr>
            <w:tcW w:w="3119" w:type="dxa"/>
            <w:vMerge/>
            <w:vAlign w:val="center"/>
            <w:hideMark/>
          </w:tcPr>
          <w:p w:rsidR="00691D66" w:rsidRPr="00DB24E8" w:rsidRDefault="00691D66" w:rsidP="00117F57">
            <w:pPr>
              <w:spacing w:after="0" w:line="240" w:lineRule="auto"/>
              <w:rPr>
                <w:rFonts w:ascii="Times New Roman" w:eastAsia="Times New Roman" w:hAnsi="Times New Roman" w:cs="Times New Roman"/>
                <w:sz w:val="20"/>
                <w:szCs w:val="20"/>
              </w:rPr>
            </w:pPr>
          </w:p>
        </w:tc>
        <w:tc>
          <w:tcPr>
            <w:tcW w:w="1559" w:type="dxa"/>
            <w:vMerge/>
            <w:vAlign w:val="center"/>
            <w:hideMark/>
          </w:tcPr>
          <w:p w:rsidR="00691D66" w:rsidRPr="002C3E68" w:rsidRDefault="00691D66" w:rsidP="00117F57">
            <w:pPr>
              <w:spacing w:after="0" w:line="240" w:lineRule="auto"/>
              <w:jc w:val="center"/>
              <w:rPr>
                <w:rFonts w:ascii="Times New Roman" w:eastAsia="Times New Roman" w:hAnsi="Times New Roman" w:cs="Times New Roman"/>
                <w:sz w:val="20"/>
                <w:szCs w:val="20"/>
              </w:rPr>
            </w:pPr>
          </w:p>
        </w:tc>
        <w:tc>
          <w:tcPr>
            <w:tcW w:w="1688" w:type="dxa"/>
            <w:vMerge/>
            <w:vAlign w:val="center"/>
            <w:hideMark/>
          </w:tcPr>
          <w:p w:rsidR="00691D66" w:rsidRPr="002C3E68" w:rsidRDefault="00691D66" w:rsidP="00117F57">
            <w:pPr>
              <w:spacing w:after="0" w:line="240" w:lineRule="auto"/>
              <w:jc w:val="center"/>
              <w:rPr>
                <w:rFonts w:ascii="Times New Roman" w:eastAsia="Times New Roman" w:hAnsi="Times New Roman" w:cs="Times New Roman"/>
                <w:sz w:val="20"/>
                <w:szCs w:val="20"/>
              </w:rPr>
            </w:pPr>
          </w:p>
        </w:tc>
      </w:tr>
      <w:tr w:rsidR="00691D66" w:rsidRPr="002C3E68" w:rsidTr="00D96E65">
        <w:trPr>
          <w:trHeight w:val="3480"/>
        </w:trPr>
        <w:tc>
          <w:tcPr>
            <w:tcW w:w="1135" w:type="dxa"/>
            <w:shd w:val="clear" w:color="000000" w:fill="FFFFFF"/>
            <w:noWrap/>
            <w:vAlign w:val="center"/>
            <w:hideMark/>
          </w:tcPr>
          <w:p w:rsidR="00691D66" w:rsidRPr="002C3E68" w:rsidRDefault="009A1C02" w:rsidP="00FE27EE">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w:t>
            </w:r>
          </w:p>
        </w:tc>
        <w:tc>
          <w:tcPr>
            <w:tcW w:w="3260" w:type="dxa"/>
            <w:shd w:val="clear" w:color="auto" w:fill="auto"/>
            <w:vAlign w:val="center"/>
            <w:hideMark/>
          </w:tcPr>
          <w:p w:rsidR="00691D66" w:rsidRPr="00DB24E8" w:rsidRDefault="00691D66" w:rsidP="00FE27EE">
            <w:pPr>
              <w:spacing w:after="0" w:line="240" w:lineRule="auto"/>
              <w:rPr>
                <w:rFonts w:ascii="Times New Roman" w:eastAsia="Times New Roman" w:hAnsi="Times New Roman" w:cs="Times New Roman"/>
                <w:sz w:val="20"/>
                <w:szCs w:val="20"/>
              </w:rPr>
            </w:pPr>
            <w:proofErr w:type="gramStart"/>
            <w:r w:rsidRPr="00DB24E8">
              <w:rPr>
                <w:rFonts w:ascii="Times New Roman" w:eastAsia="Times New Roman" w:hAnsi="Times New Roman" w:cs="Times New Roman"/>
                <w:sz w:val="20"/>
                <w:szCs w:val="20"/>
              </w:rPr>
              <w:t>Согласие на заключение договора  добровольного страхования от несчастных случаев для работников, которые будут привлечены для исполнения договора, со страховой суммой не менее 400 тыс. рублей, согласно условиям проекта договора, на следующие риски:</w:t>
            </w:r>
            <w:r w:rsidRPr="00DB24E8">
              <w:rPr>
                <w:rFonts w:ascii="Times New Roman" w:eastAsia="Times New Roman" w:hAnsi="Times New Roman" w:cs="Times New Roman"/>
                <w:sz w:val="20"/>
                <w:szCs w:val="20"/>
              </w:rPr>
              <w:br/>
              <w:t>- смерть в результате несчастного случая;</w:t>
            </w:r>
            <w:r w:rsidRPr="00DB24E8">
              <w:rPr>
                <w:rFonts w:ascii="Times New Roman" w:eastAsia="Times New Roman" w:hAnsi="Times New Roman" w:cs="Times New Roman"/>
                <w:sz w:val="20"/>
                <w:szCs w:val="20"/>
              </w:rPr>
              <w:br/>
              <w:t>- постоянная (полная) утрата трудоспособности в результате несчастного случая с установлением I, II, III групп инвалидности</w:t>
            </w:r>
            <w:proofErr w:type="gramEnd"/>
          </w:p>
        </w:tc>
        <w:tc>
          <w:tcPr>
            <w:tcW w:w="3119" w:type="dxa"/>
            <w:shd w:val="clear" w:color="auto" w:fill="auto"/>
            <w:vAlign w:val="center"/>
            <w:hideMark/>
          </w:tcPr>
          <w:p w:rsidR="00691D66" w:rsidRPr="00DB24E8" w:rsidRDefault="00691D66" w:rsidP="00D96E65">
            <w:pPr>
              <w:spacing w:after="0" w:line="240" w:lineRule="auto"/>
              <w:jc w:val="center"/>
              <w:rPr>
                <w:rFonts w:ascii="Times New Roman" w:eastAsia="Times New Roman" w:hAnsi="Times New Roman" w:cs="Times New Roman"/>
                <w:sz w:val="20"/>
                <w:szCs w:val="20"/>
              </w:rPr>
            </w:pPr>
            <w:r w:rsidRPr="00DB24E8">
              <w:rPr>
                <w:rFonts w:ascii="Times New Roman" w:eastAsia="Times New Roman" w:hAnsi="Times New Roman" w:cs="Times New Roman"/>
                <w:sz w:val="20"/>
                <w:szCs w:val="20"/>
              </w:rPr>
              <w:t>Гарантийное письмо за подписью руководителя предприятия</w:t>
            </w:r>
          </w:p>
        </w:tc>
        <w:tc>
          <w:tcPr>
            <w:tcW w:w="1559" w:type="dxa"/>
            <w:shd w:val="clear" w:color="auto" w:fill="auto"/>
            <w:vAlign w:val="center"/>
            <w:hideMark/>
          </w:tcPr>
          <w:p w:rsidR="00691D66" w:rsidRPr="002C3E68" w:rsidRDefault="00691D66" w:rsidP="00117F57">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Да</w:t>
            </w:r>
            <w:proofErr w:type="gramStart"/>
            <w:r w:rsidRPr="002C3E68">
              <w:rPr>
                <w:rFonts w:ascii="Times New Roman" w:eastAsia="Times New Roman" w:hAnsi="Times New Roman" w:cs="Times New Roman"/>
                <w:sz w:val="20"/>
                <w:szCs w:val="20"/>
              </w:rPr>
              <w:t>/Н</w:t>
            </w:r>
            <w:proofErr w:type="gramEnd"/>
            <w:r w:rsidRPr="002C3E68">
              <w:rPr>
                <w:rFonts w:ascii="Times New Roman" w:eastAsia="Times New Roman" w:hAnsi="Times New Roman" w:cs="Times New Roman"/>
                <w:sz w:val="20"/>
                <w:szCs w:val="20"/>
              </w:rPr>
              <w:t>ет</w:t>
            </w:r>
          </w:p>
        </w:tc>
        <w:tc>
          <w:tcPr>
            <w:tcW w:w="1688" w:type="dxa"/>
            <w:shd w:val="clear" w:color="auto" w:fill="auto"/>
            <w:noWrap/>
            <w:vAlign w:val="center"/>
            <w:hideMark/>
          </w:tcPr>
          <w:p w:rsidR="00691D66" w:rsidRPr="002C3E68" w:rsidRDefault="00691D66" w:rsidP="00117F57">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Да</w:t>
            </w:r>
          </w:p>
        </w:tc>
      </w:tr>
      <w:tr w:rsidR="00691D66" w:rsidRPr="002C3E68" w:rsidTr="00D96E65">
        <w:trPr>
          <w:trHeight w:val="966"/>
        </w:trPr>
        <w:tc>
          <w:tcPr>
            <w:tcW w:w="1135" w:type="dxa"/>
            <w:shd w:val="clear" w:color="000000" w:fill="FFFFFF"/>
            <w:noWrap/>
            <w:vAlign w:val="center"/>
            <w:hideMark/>
          </w:tcPr>
          <w:p w:rsidR="00691D66" w:rsidRPr="002C3E68" w:rsidRDefault="00D96E65" w:rsidP="009A1C02">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sidR="009A1C02">
              <w:rPr>
                <w:rFonts w:ascii="Times New Roman" w:eastAsia="Times New Roman" w:hAnsi="Times New Roman" w:cs="Times New Roman"/>
                <w:sz w:val="20"/>
                <w:szCs w:val="20"/>
              </w:rPr>
              <w:t>0</w:t>
            </w:r>
          </w:p>
        </w:tc>
        <w:tc>
          <w:tcPr>
            <w:tcW w:w="3260" w:type="dxa"/>
            <w:shd w:val="clear" w:color="auto" w:fill="auto"/>
            <w:vAlign w:val="center"/>
            <w:hideMark/>
          </w:tcPr>
          <w:p w:rsidR="00691D66" w:rsidRPr="00DB24E8" w:rsidRDefault="00691D66" w:rsidP="00117F57">
            <w:pPr>
              <w:spacing w:after="0" w:line="240" w:lineRule="auto"/>
              <w:rPr>
                <w:rFonts w:ascii="Times New Roman" w:eastAsia="Times New Roman" w:hAnsi="Times New Roman" w:cs="Times New Roman"/>
                <w:sz w:val="20"/>
                <w:szCs w:val="20"/>
              </w:rPr>
            </w:pPr>
            <w:r w:rsidRPr="00DB24E8">
              <w:rPr>
                <w:rFonts w:ascii="Times New Roman" w:eastAsia="Times New Roman" w:hAnsi="Times New Roman" w:cs="Times New Roman"/>
                <w:sz w:val="20"/>
                <w:szCs w:val="20"/>
              </w:rPr>
              <w:t>Отсутствие в течение последних трех лет случаев судебных разбирательств в качестве ответчика в связи с существенными нарушениями договора, исковые требования по которым были удовлетворены, а также случаев расторжения ПАО «НК «Роснефть», ПАО «Газпром нефть», в одностороннем порядке договора в связи с существенными нарушениями его условий.</w:t>
            </w:r>
          </w:p>
        </w:tc>
        <w:tc>
          <w:tcPr>
            <w:tcW w:w="3119" w:type="dxa"/>
            <w:shd w:val="clear" w:color="auto" w:fill="auto"/>
            <w:vAlign w:val="center"/>
            <w:hideMark/>
          </w:tcPr>
          <w:p w:rsidR="00691D66" w:rsidRPr="00DB24E8" w:rsidRDefault="00691D66" w:rsidP="00D96E65">
            <w:pPr>
              <w:spacing w:after="0" w:line="240" w:lineRule="auto"/>
              <w:jc w:val="center"/>
              <w:rPr>
                <w:rFonts w:ascii="Times New Roman" w:eastAsia="Times New Roman" w:hAnsi="Times New Roman" w:cs="Times New Roman"/>
                <w:sz w:val="20"/>
                <w:szCs w:val="20"/>
              </w:rPr>
            </w:pPr>
            <w:r w:rsidRPr="00DB24E8">
              <w:rPr>
                <w:rFonts w:ascii="Times New Roman" w:eastAsia="Times New Roman" w:hAnsi="Times New Roman" w:cs="Times New Roman"/>
                <w:sz w:val="20"/>
                <w:szCs w:val="20"/>
              </w:rPr>
              <w:t xml:space="preserve">Письмо </w:t>
            </w:r>
            <w:r w:rsidRPr="00DB24E8">
              <w:rPr>
                <w:rFonts w:ascii="Times New Roman" w:eastAsia="Times New Roman" w:hAnsi="Times New Roman" w:cs="Times New Roman"/>
                <w:sz w:val="20"/>
                <w:szCs w:val="20"/>
              </w:rPr>
              <w:br/>
              <w:t>(в свободной форме) за подписью руководителя организации</w:t>
            </w:r>
          </w:p>
        </w:tc>
        <w:tc>
          <w:tcPr>
            <w:tcW w:w="1559" w:type="dxa"/>
            <w:shd w:val="clear" w:color="auto" w:fill="auto"/>
            <w:vAlign w:val="center"/>
            <w:hideMark/>
          </w:tcPr>
          <w:p w:rsidR="00691D66" w:rsidRPr="002C3E68" w:rsidRDefault="00691D66" w:rsidP="00117F57">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Да</w:t>
            </w:r>
            <w:proofErr w:type="gramStart"/>
            <w:r w:rsidRPr="002C3E68">
              <w:rPr>
                <w:rFonts w:ascii="Times New Roman" w:eastAsia="Times New Roman" w:hAnsi="Times New Roman" w:cs="Times New Roman"/>
                <w:sz w:val="20"/>
                <w:szCs w:val="20"/>
              </w:rPr>
              <w:t>/Н</w:t>
            </w:r>
            <w:proofErr w:type="gramEnd"/>
            <w:r w:rsidRPr="002C3E68">
              <w:rPr>
                <w:rFonts w:ascii="Times New Roman" w:eastAsia="Times New Roman" w:hAnsi="Times New Roman" w:cs="Times New Roman"/>
                <w:sz w:val="20"/>
                <w:szCs w:val="20"/>
              </w:rPr>
              <w:t>ет</w:t>
            </w:r>
          </w:p>
        </w:tc>
        <w:tc>
          <w:tcPr>
            <w:tcW w:w="1688" w:type="dxa"/>
            <w:shd w:val="clear" w:color="auto" w:fill="auto"/>
            <w:noWrap/>
            <w:vAlign w:val="center"/>
            <w:hideMark/>
          </w:tcPr>
          <w:p w:rsidR="00691D66" w:rsidRPr="002C3E68" w:rsidRDefault="00691D66" w:rsidP="00117F57">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Да</w:t>
            </w:r>
          </w:p>
        </w:tc>
      </w:tr>
    </w:tbl>
    <w:p w:rsidR="005666CF" w:rsidRPr="006C0F4E" w:rsidRDefault="005666CF" w:rsidP="00117F57">
      <w:pPr>
        <w:pStyle w:val="aa"/>
        <w:widowControl w:val="0"/>
        <w:spacing w:after="0"/>
        <w:ind w:left="0"/>
        <w:rPr>
          <w:sz w:val="22"/>
          <w:szCs w:val="22"/>
        </w:rPr>
      </w:pPr>
    </w:p>
    <w:p w:rsidR="00A3371A" w:rsidRPr="006C0F4E" w:rsidRDefault="00A3371A" w:rsidP="00117F57">
      <w:pPr>
        <w:pStyle w:val="ConsPlusNormal"/>
        <w:widowControl/>
        <w:ind w:firstLine="0"/>
        <w:jc w:val="both"/>
      </w:pPr>
    </w:p>
    <w:p w:rsidR="00A3371A" w:rsidRPr="006C0F4E" w:rsidRDefault="00A3371A" w:rsidP="00117F57">
      <w:pPr>
        <w:pStyle w:val="ConsPlusNormal"/>
        <w:widowControl/>
        <w:ind w:firstLine="0"/>
        <w:jc w:val="both"/>
      </w:pPr>
    </w:p>
    <w:p w:rsidR="00A3371A" w:rsidRPr="006C0F4E" w:rsidRDefault="00A3371A" w:rsidP="00117F57">
      <w:pPr>
        <w:pStyle w:val="ConsPlusNormal"/>
        <w:widowControl/>
        <w:ind w:firstLine="0"/>
        <w:jc w:val="both"/>
      </w:pPr>
      <w:r w:rsidRPr="006C0F4E">
        <w:t>Руководитель Ответственного подразделения:</w:t>
      </w:r>
    </w:p>
    <w:tbl>
      <w:tblPr>
        <w:tblW w:w="10206" w:type="dxa"/>
        <w:tblInd w:w="108" w:type="dxa"/>
        <w:tblLook w:val="04A0"/>
      </w:tblPr>
      <w:tblGrid>
        <w:gridCol w:w="2497"/>
        <w:gridCol w:w="236"/>
        <w:gridCol w:w="2229"/>
        <w:gridCol w:w="236"/>
        <w:gridCol w:w="2085"/>
        <w:gridCol w:w="236"/>
        <w:gridCol w:w="2687"/>
      </w:tblGrid>
      <w:tr w:rsidR="00A3371A" w:rsidRPr="006C0F4E" w:rsidTr="006C0F4E">
        <w:trPr>
          <w:trHeight w:val="511"/>
        </w:trPr>
        <w:tc>
          <w:tcPr>
            <w:tcW w:w="4962" w:type="dxa"/>
            <w:gridSpan w:val="3"/>
            <w:shd w:val="clear" w:color="auto" w:fill="auto"/>
            <w:vAlign w:val="bottom"/>
          </w:tcPr>
          <w:p w:rsidR="00A3371A" w:rsidRPr="006C0F4E" w:rsidRDefault="00A3371A" w:rsidP="00117F57">
            <w:pPr>
              <w:pStyle w:val="ConsPlusNormal"/>
              <w:widowControl/>
              <w:ind w:firstLine="0"/>
              <w:rPr>
                <w:i/>
              </w:rPr>
            </w:pPr>
            <w:r w:rsidRPr="006C0F4E">
              <w:t>Главный механик________________________</w:t>
            </w:r>
          </w:p>
        </w:tc>
        <w:tc>
          <w:tcPr>
            <w:tcW w:w="236" w:type="dxa"/>
            <w:shd w:val="clear" w:color="auto" w:fill="auto"/>
            <w:vAlign w:val="bottom"/>
          </w:tcPr>
          <w:p w:rsidR="00A3371A" w:rsidRPr="006C0F4E" w:rsidRDefault="00A3371A" w:rsidP="00117F57">
            <w:pPr>
              <w:pStyle w:val="ConsPlusNormal"/>
              <w:widowControl/>
              <w:ind w:firstLine="0"/>
            </w:pPr>
          </w:p>
        </w:tc>
        <w:tc>
          <w:tcPr>
            <w:tcW w:w="2085" w:type="dxa"/>
            <w:shd w:val="clear" w:color="auto" w:fill="auto"/>
            <w:vAlign w:val="bottom"/>
          </w:tcPr>
          <w:p w:rsidR="00A3371A" w:rsidRPr="006C0F4E" w:rsidRDefault="00A3371A" w:rsidP="00117F57">
            <w:pPr>
              <w:pStyle w:val="ConsPlusNormal"/>
              <w:widowControl/>
              <w:ind w:firstLine="0"/>
            </w:pPr>
          </w:p>
          <w:p w:rsidR="00A3371A" w:rsidRPr="006C0F4E" w:rsidRDefault="00A3371A" w:rsidP="00117F57">
            <w:pPr>
              <w:pStyle w:val="ConsPlusNormal"/>
              <w:widowControl/>
              <w:ind w:firstLine="0"/>
            </w:pPr>
            <w:r w:rsidRPr="006C0F4E">
              <w:t>И.И. Бондарь</w:t>
            </w:r>
          </w:p>
        </w:tc>
        <w:tc>
          <w:tcPr>
            <w:tcW w:w="236" w:type="dxa"/>
            <w:shd w:val="clear" w:color="auto" w:fill="auto"/>
            <w:vAlign w:val="bottom"/>
          </w:tcPr>
          <w:p w:rsidR="00A3371A" w:rsidRPr="006C0F4E" w:rsidRDefault="00A3371A" w:rsidP="00117F57">
            <w:pPr>
              <w:pStyle w:val="ConsPlusNormal"/>
              <w:widowControl/>
              <w:ind w:firstLine="0"/>
            </w:pPr>
          </w:p>
        </w:tc>
        <w:tc>
          <w:tcPr>
            <w:tcW w:w="2687" w:type="dxa"/>
            <w:shd w:val="clear" w:color="auto" w:fill="auto"/>
            <w:vAlign w:val="bottom"/>
          </w:tcPr>
          <w:p w:rsidR="00A3371A" w:rsidRPr="006C0F4E" w:rsidRDefault="0095388C" w:rsidP="00117F57">
            <w:pPr>
              <w:pStyle w:val="ConsPlusNormal"/>
              <w:widowControl/>
              <w:ind w:firstLine="0"/>
            </w:pPr>
            <w:r>
              <w:rPr>
                <w:i/>
                <w:iCs/>
              </w:rPr>
              <w:t>« ___» ________ 2018</w:t>
            </w:r>
            <w:r w:rsidR="00A3371A" w:rsidRPr="006C0F4E">
              <w:rPr>
                <w:i/>
                <w:iCs/>
              </w:rPr>
              <w:t xml:space="preserve"> г.</w:t>
            </w:r>
          </w:p>
        </w:tc>
      </w:tr>
      <w:tr w:rsidR="00A3371A" w:rsidRPr="006C0F4E" w:rsidTr="006C0F4E">
        <w:tc>
          <w:tcPr>
            <w:tcW w:w="2497" w:type="dxa"/>
            <w:shd w:val="clear" w:color="auto" w:fill="auto"/>
          </w:tcPr>
          <w:p w:rsidR="00A3371A" w:rsidRPr="006C0F4E" w:rsidRDefault="00A3371A" w:rsidP="00117F57">
            <w:pPr>
              <w:pStyle w:val="a4"/>
              <w:spacing w:before="0"/>
              <w:rPr>
                <w:rFonts w:ascii="Times New Roman" w:hAnsi="Times New Roman"/>
                <w:b w:val="0"/>
                <w:i/>
                <w:iCs/>
                <w:sz w:val="22"/>
                <w:szCs w:val="22"/>
              </w:rPr>
            </w:pPr>
          </w:p>
          <w:p w:rsidR="00A3371A" w:rsidRPr="006C0F4E" w:rsidRDefault="00A3371A" w:rsidP="00117F57">
            <w:pPr>
              <w:pStyle w:val="a4"/>
              <w:spacing w:before="0"/>
              <w:rPr>
                <w:rFonts w:ascii="Times New Roman" w:hAnsi="Times New Roman"/>
                <w:sz w:val="22"/>
                <w:szCs w:val="22"/>
              </w:rPr>
            </w:pPr>
            <w:r w:rsidRPr="006C0F4E">
              <w:rPr>
                <w:rFonts w:ascii="Times New Roman" w:hAnsi="Times New Roman"/>
                <w:b w:val="0"/>
                <w:i/>
                <w:iCs/>
                <w:sz w:val="22"/>
                <w:szCs w:val="22"/>
              </w:rPr>
              <w:t>(должность)</w:t>
            </w:r>
          </w:p>
        </w:tc>
        <w:tc>
          <w:tcPr>
            <w:tcW w:w="236" w:type="dxa"/>
            <w:shd w:val="clear" w:color="auto" w:fill="auto"/>
          </w:tcPr>
          <w:p w:rsidR="00A3371A" w:rsidRPr="006C0F4E" w:rsidRDefault="00A3371A" w:rsidP="00117F57">
            <w:pPr>
              <w:pStyle w:val="ConsPlusNormal"/>
              <w:widowControl/>
              <w:ind w:firstLine="0"/>
              <w:jc w:val="center"/>
            </w:pPr>
          </w:p>
        </w:tc>
        <w:tc>
          <w:tcPr>
            <w:tcW w:w="2229" w:type="dxa"/>
            <w:shd w:val="clear" w:color="auto" w:fill="auto"/>
          </w:tcPr>
          <w:p w:rsidR="00A3371A" w:rsidRPr="006C0F4E" w:rsidRDefault="00A3371A" w:rsidP="00117F57">
            <w:pPr>
              <w:pStyle w:val="ConsPlusNormal"/>
              <w:ind w:firstLine="0"/>
              <w:jc w:val="center"/>
              <w:rPr>
                <w:i/>
                <w:iCs/>
              </w:rPr>
            </w:pPr>
          </w:p>
          <w:p w:rsidR="00A3371A" w:rsidRPr="006C0F4E" w:rsidRDefault="00A3371A" w:rsidP="00117F57">
            <w:pPr>
              <w:pStyle w:val="ConsPlusNormal"/>
              <w:ind w:firstLine="0"/>
              <w:jc w:val="center"/>
            </w:pPr>
            <w:r w:rsidRPr="006C0F4E">
              <w:rPr>
                <w:i/>
                <w:iCs/>
              </w:rPr>
              <w:t>(подпись)</w:t>
            </w:r>
          </w:p>
        </w:tc>
        <w:tc>
          <w:tcPr>
            <w:tcW w:w="236" w:type="dxa"/>
            <w:shd w:val="clear" w:color="auto" w:fill="auto"/>
          </w:tcPr>
          <w:p w:rsidR="00A3371A" w:rsidRPr="006C0F4E" w:rsidRDefault="00A3371A" w:rsidP="00117F57">
            <w:pPr>
              <w:pStyle w:val="ConsPlusNormal"/>
              <w:widowControl/>
              <w:ind w:firstLine="0"/>
              <w:jc w:val="center"/>
            </w:pPr>
          </w:p>
        </w:tc>
        <w:tc>
          <w:tcPr>
            <w:tcW w:w="2085" w:type="dxa"/>
            <w:shd w:val="clear" w:color="auto" w:fill="auto"/>
          </w:tcPr>
          <w:p w:rsidR="00A3371A" w:rsidRPr="006C0F4E" w:rsidRDefault="00A3371A" w:rsidP="00117F57">
            <w:pPr>
              <w:pStyle w:val="ConsPlusNormal"/>
              <w:ind w:firstLine="0"/>
              <w:jc w:val="center"/>
              <w:rPr>
                <w:i/>
                <w:iCs/>
              </w:rPr>
            </w:pPr>
          </w:p>
          <w:p w:rsidR="00A3371A" w:rsidRPr="006C0F4E" w:rsidRDefault="00A3371A" w:rsidP="00117F57">
            <w:pPr>
              <w:pStyle w:val="ConsPlusNormal"/>
              <w:ind w:firstLine="0"/>
              <w:jc w:val="center"/>
            </w:pPr>
            <w:r w:rsidRPr="006C0F4E">
              <w:rPr>
                <w:i/>
                <w:iCs/>
              </w:rPr>
              <w:t>(ф.и.о.)</w:t>
            </w:r>
          </w:p>
        </w:tc>
        <w:tc>
          <w:tcPr>
            <w:tcW w:w="236" w:type="dxa"/>
            <w:shd w:val="clear" w:color="auto" w:fill="auto"/>
          </w:tcPr>
          <w:p w:rsidR="00A3371A" w:rsidRPr="006C0F4E" w:rsidRDefault="00A3371A" w:rsidP="00117F57">
            <w:pPr>
              <w:pStyle w:val="ConsPlusNormal"/>
              <w:ind w:firstLine="0"/>
              <w:jc w:val="center"/>
            </w:pPr>
          </w:p>
        </w:tc>
        <w:tc>
          <w:tcPr>
            <w:tcW w:w="2687" w:type="dxa"/>
            <w:shd w:val="clear" w:color="auto" w:fill="auto"/>
          </w:tcPr>
          <w:p w:rsidR="00A3371A" w:rsidRPr="006C0F4E" w:rsidRDefault="00A3371A" w:rsidP="00117F57">
            <w:pPr>
              <w:pStyle w:val="ConsPlusNormal"/>
              <w:widowControl/>
              <w:ind w:firstLine="0"/>
              <w:jc w:val="center"/>
              <w:rPr>
                <w:i/>
                <w:iCs/>
              </w:rPr>
            </w:pPr>
          </w:p>
          <w:p w:rsidR="00A3371A" w:rsidRPr="006C0F4E" w:rsidRDefault="00A3371A" w:rsidP="00117F57">
            <w:pPr>
              <w:pStyle w:val="ConsPlusNormal"/>
              <w:widowControl/>
              <w:ind w:firstLine="0"/>
              <w:jc w:val="center"/>
            </w:pPr>
            <w:r w:rsidRPr="006C0F4E">
              <w:rPr>
                <w:i/>
                <w:iCs/>
              </w:rPr>
              <w:t>(дата)</w:t>
            </w:r>
          </w:p>
        </w:tc>
      </w:tr>
    </w:tbl>
    <w:p w:rsidR="00A3371A" w:rsidRPr="006C0F4E" w:rsidRDefault="00A3371A" w:rsidP="00117F57">
      <w:pPr>
        <w:spacing w:line="240" w:lineRule="auto"/>
        <w:rPr>
          <w:rFonts w:ascii="Times New Roman" w:hAnsi="Times New Roman" w:cs="Times New Roman"/>
        </w:rPr>
      </w:pPr>
    </w:p>
    <w:sectPr w:rsidR="00A3371A" w:rsidRPr="006C0F4E" w:rsidSect="009E5C37">
      <w:pgSz w:w="11906" w:h="16838"/>
      <w:pgMar w:top="567" w:right="567" w:bottom="142"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FC480E"/>
    <w:multiLevelType w:val="hybridMultilevel"/>
    <w:tmpl w:val="0DE694DC"/>
    <w:lvl w:ilvl="0" w:tplc="98C40A80">
      <w:start w:val="6"/>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nsid w:val="0D0D56BE"/>
    <w:multiLevelType w:val="hybridMultilevel"/>
    <w:tmpl w:val="0090070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10275232"/>
    <w:multiLevelType w:val="multilevel"/>
    <w:tmpl w:val="A5AAF2D6"/>
    <w:lvl w:ilvl="0">
      <w:start w:val="7"/>
      <w:numFmt w:val="decimal"/>
      <w:lvlText w:val="%1."/>
      <w:lvlJc w:val="left"/>
      <w:pPr>
        <w:ind w:left="1040" w:hanging="360"/>
      </w:pPr>
      <w:rPr>
        <w:rFonts w:hint="default"/>
      </w:rPr>
    </w:lvl>
    <w:lvl w:ilvl="1">
      <w:start w:val="1"/>
      <w:numFmt w:val="decimal"/>
      <w:isLgl/>
      <w:lvlText w:val="%1.%2."/>
      <w:lvlJc w:val="left"/>
      <w:pPr>
        <w:ind w:left="1400" w:hanging="720"/>
      </w:pPr>
      <w:rPr>
        <w:rFonts w:hint="default"/>
      </w:rPr>
    </w:lvl>
    <w:lvl w:ilvl="2">
      <w:start w:val="1"/>
      <w:numFmt w:val="decimal"/>
      <w:isLgl/>
      <w:lvlText w:val="%1.%2.%3."/>
      <w:lvlJc w:val="left"/>
      <w:pPr>
        <w:ind w:left="1400" w:hanging="720"/>
      </w:pPr>
      <w:rPr>
        <w:rFonts w:hint="default"/>
      </w:rPr>
    </w:lvl>
    <w:lvl w:ilvl="3">
      <w:start w:val="1"/>
      <w:numFmt w:val="decimal"/>
      <w:isLgl/>
      <w:lvlText w:val="%1.%2.%3.%4."/>
      <w:lvlJc w:val="left"/>
      <w:pPr>
        <w:ind w:left="1760" w:hanging="1080"/>
      </w:pPr>
      <w:rPr>
        <w:rFonts w:hint="default"/>
      </w:rPr>
    </w:lvl>
    <w:lvl w:ilvl="4">
      <w:start w:val="1"/>
      <w:numFmt w:val="decimal"/>
      <w:isLgl/>
      <w:lvlText w:val="%1.%2.%3.%4.%5."/>
      <w:lvlJc w:val="left"/>
      <w:pPr>
        <w:ind w:left="1760" w:hanging="1080"/>
      </w:pPr>
      <w:rPr>
        <w:rFonts w:hint="default"/>
      </w:rPr>
    </w:lvl>
    <w:lvl w:ilvl="5">
      <w:start w:val="1"/>
      <w:numFmt w:val="decimal"/>
      <w:isLgl/>
      <w:lvlText w:val="%1.%2.%3.%4.%5.%6."/>
      <w:lvlJc w:val="left"/>
      <w:pPr>
        <w:ind w:left="2120" w:hanging="1440"/>
      </w:pPr>
      <w:rPr>
        <w:rFonts w:hint="default"/>
      </w:rPr>
    </w:lvl>
    <w:lvl w:ilvl="6">
      <w:start w:val="1"/>
      <w:numFmt w:val="decimal"/>
      <w:isLgl/>
      <w:lvlText w:val="%1.%2.%3.%4.%5.%6.%7."/>
      <w:lvlJc w:val="left"/>
      <w:pPr>
        <w:ind w:left="2120" w:hanging="1440"/>
      </w:pPr>
      <w:rPr>
        <w:rFonts w:hint="default"/>
      </w:rPr>
    </w:lvl>
    <w:lvl w:ilvl="7">
      <w:start w:val="1"/>
      <w:numFmt w:val="decimal"/>
      <w:isLgl/>
      <w:lvlText w:val="%1.%2.%3.%4.%5.%6.%7.%8."/>
      <w:lvlJc w:val="left"/>
      <w:pPr>
        <w:ind w:left="2480" w:hanging="1800"/>
      </w:pPr>
      <w:rPr>
        <w:rFonts w:hint="default"/>
      </w:rPr>
    </w:lvl>
    <w:lvl w:ilvl="8">
      <w:start w:val="1"/>
      <w:numFmt w:val="decimal"/>
      <w:isLgl/>
      <w:lvlText w:val="%1.%2.%3.%4.%5.%6.%7.%8.%9."/>
      <w:lvlJc w:val="left"/>
      <w:pPr>
        <w:ind w:left="2480" w:hanging="1800"/>
      </w:pPr>
      <w:rPr>
        <w:rFonts w:hint="default"/>
      </w:rPr>
    </w:lvl>
  </w:abstractNum>
  <w:abstractNum w:abstractNumId="3">
    <w:nsid w:val="1ADB09F4"/>
    <w:multiLevelType w:val="hybridMultilevel"/>
    <w:tmpl w:val="2B4A16A8"/>
    <w:lvl w:ilvl="0" w:tplc="04190001">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4">
    <w:nsid w:val="2C1145D4"/>
    <w:multiLevelType w:val="hybridMultilevel"/>
    <w:tmpl w:val="9CA27C34"/>
    <w:lvl w:ilvl="0" w:tplc="277C2602">
      <w:start w:val="1"/>
      <w:numFmt w:val="decimal"/>
      <w:lvlText w:val="%1."/>
      <w:lvlJc w:val="left"/>
      <w:pPr>
        <w:ind w:left="720" w:hanging="360"/>
      </w:pPr>
      <w:rPr>
        <w:rFonts w:ascii="Times New Roman" w:eastAsia="Times New Roman" w:hAnsi="Times New Roman"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C882ADA"/>
    <w:multiLevelType w:val="hybridMultilevel"/>
    <w:tmpl w:val="6F3273F4"/>
    <w:lvl w:ilvl="0" w:tplc="04190001">
      <w:start w:val="1"/>
      <w:numFmt w:val="bullet"/>
      <w:lvlText w:val=""/>
      <w:lvlJc w:val="left"/>
      <w:pPr>
        <w:ind w:left="1730" w:hanging="360"/>
      </w:pPr>
      <w:rPr>
        <w:rFonts w:ascii="Symbol" w:hAnsi="Symbol" w:hint="default"/>
      </w:rPr>
    </w:lvl>
    <w:lvl w:ilvl="1" w:tplc="04190003" w:tentative="1">
      <w:start w:val="1"/>
      <w:numFmt w:val="bullet"/>
      <w:lvlText w:val="o"/>
      <w:lvlJc w:val="left"/>
      <w:pPr>
        <w:ind w:left="2450" w:hanging="360"/>
      </w:pPr>
      <w:rPr>
        <w:rFonts w:ascii="Courier New" w:hAnsi="Courier New" w:cs="Courier New" w:hint="default"/>
      </w:rPr>
    </w:lvl>
    <w:lvl w:ilvl="2" w:tplc="04190005" w:tentative="1">
      <w:start w:val="1"/>
      <w:numFmt w:val="bullet"/>
      <w:lvlText w:val=""/>
      <w:lvlJc w:val="left"/>
      <w:pPr>
        <w:ind w:left="3170" w:hanging="360"/>
      </w:pPr>
      <w:rPr>
        <w:rFonts w:ascii="Wingdings" w:hAnsi="Wingdings" w:hint="default"/>
      </w:rPr>
    </w:lvl>
    <w:lvl w:ilvl="3" w:tplc="04190001" w:tentative="1">
      <w:start w:val="1"/>
      <w:numFmt w:val="bullet"/>
      <w:lvlText w:val=""/>
      <w:lvlJc w:val="left"/>
      <w:pPr>
        <w:ind w:left="3890" w:hanging="360"/>
      </w:pPr>
      <w:rPr>
        <w:rFonts w:ascii="Symbol" w:hAnsi="Symbol" w:hint="default"/>
      </w:rPr>
    </w:lvl>
    <w:lvl w:ilvl="4" w:tplc="04190003" w:tentative="1">
      <w:start w:val="1"/>
      <w:numFmt w:val="bullet"/>
      <w:lvlText w:val="o"/>
      <w:lvlJc w:val="left"/>
      <w:pPr>
        <w:ind w:left="4610" w:hanging="360"/>
      </w:pPr>
      <w:rPr>
        <w:rFonts w:ascii="Courier New" w:hAnsi="Courier New" w:cs="Courier New" w:hint="default"/>
      </w:rPr>
    </w:lvl>
    <w:lvl w:ilvl="5" w:tplc="04190005" w:tentative="1">
      <w:start w:val="1"/>
      <w:numFmt w:val="bullet"/>
      <w:lvlText w:val=""/>
      <w:lvlJc w:val="left"/>
      <w:pPr>
        <w:ind w:left="5330" w:hanging="360"/>
      </w:pPr>
      <w:rPr>
        <w:rFonts w:ascii="Wingdings" w:hAnsi="Wingdings" w:hint="default"/>
      </w:rPr>
    </w:lvl>
    <w:lvl w:ilvl="6" w:tplc="04190001" w:tentative="1">
      <w:start w:val="1"/>
      <w:numFmt w:val="bullet"/>
      <w:lvlText w:val=""/>
      <w:lvlJc w:val="left"/>
      <w:pPr>
        <w:ind w:left="6050" w:hanging="360"/>
      </w:pPr>
      <w:rPr>
        <w:rFonts w:ascii="Symbol" w:hAnsi="Symbol" w:hint="default"/>
      </w:rPr>
    </w:lvl>
    <w:lvl w:ilvl="7" w:tplc="04190003" w:tentative="1">
      <w:start w:val="1"/>
      <w:numFmt w:val="bullet"/>
      <w:lvlText w:val="o"/>
      <w:lvlJc w:val="left"/>
      <w:pPr>
        <w:ind w:left="6770" w:hanging="360"/>
      </w:pPr>
      <w:rPr>
        <w:rFonts w:ascii="Courier New" w:hAnsi="Courier New" w:cs="Courier New" w:hint="default"/>
      </w:rPr>
    </w:lvl>
    <w:lvl w:ilvl="8" w:tplc="04190005" w:tentative="1">
      <w:start w:val="1"/>
      <w:numFmt w:val="bullet"/>
      <w:lvlText w:val=""/>
      <w:lvlJc w:val="left"/>
      <w:pPr>
        <w:ind w:left="7490" w:hanging="360"/>
      </w:pPr>
      <w:rPr>
        <w:rFonts w:ascii="Wingdings" w:hAnsi="Wingdings" w:hint="default"/>
      </w:rPr>
    </w:lvl>
  </w:abstractNum>
  <w:abstractNum w:abstractNumId="6">
    <w:nsid w:val="2EB33D77"/>
    <w:multiLevelType w:val="hybridMultilevel"/>
    <w:tmpl w:val="7352967A"/>
    <w:lvl w:ilvl="0" w:tplc="7520AC1E">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7">
    <w:nsid w:val="32F470A3"/>
    <w:multiLevelType w:val="hybridMultilevel"/>
    <w:tmpl w:val="B75CEBF6"/>
    <w:lvl w:ilvl="0" w:tplc="7520AC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2F51D11"/>
    <w:multiLevelType w:val="hybridMultilevel"/>
    <w:tmpl w:val="A5CCF5EC"/>
    <w:lvl w:ilvl="0" w:tplc="0A049C3E">
      <w:start w:val="1"/>
      <w:numFmt w:val="decimal"/>
      <w:lvlText w:val="2.%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543714E"/>
    <w:multiLevelType w:val="multilevel"/>
    <w:tmpl w:val="634E237C"/>
    <w:lvl w:ilvl="0">
      <w:start w:val="1"/>
      <w:numFmt w:val="decimal"/>
      <w:lvlText w:val="%1."/>
      <w:lvlJc w:val="left"/>
      <w:pPr>
        <w:ind w:left="360" w:hanging="360"/>
      </w:pPr>
      <w:rPr>
        <w:b/>
        <w:i/>
      </w:rPr>
    </w:lvl>
    <w:lvl w:ilvl="1">
      <w:start w:val="1"/>
      <w:numFmt w:val="decimal"/>
      <w:lvlText w:val="%1.%2."/>
      <w:lvlJc w:val="left"/>
      <w:pPr>
        <w:ind w:left="525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89774AE"/>
    <w:multiLevelType w:val="hybridMultilevel"/>
    <w:tmpl w:val="0F0CAFEE"/>
    <w:lvl w:ilvl="0" w:tplc="D21E5C8C">
      <w:start w:val="1"/>
      <w:numFmt w:val="bullet"/>
      <w:lvlText w:val="­"/>
      <w:lvlJc w:val="left"/>
      <w:pPr>
        <w:ind w:left="720" w:hanging="360"/>
      </w:pPr>
      <w:rPr>
        <w:rFonts w:ascii="Times New Roman" w:hAnsi="Times New Roman" w:cs="Times New Roman" w:hint="default"/>
        <w:b w:val="0"/>
        <w:i w:val="0"/>
        <w:caps w:val="0"/>
        <w:strike w:val="0"/>
        <w:dstrike w:val="0"/>
        <w:vanish w:val="0"/>
        <w:sz w:val="24"/>
        <w:vertAlign w:val="baseline"/>
      </w:rPr>
    </w:lvl>
    <w:lvl w:ilvl="1" w:tplc="BC8246FE" w:tentative="1">
      <w:start w:val="1"/>
      <w:numFmt w:val="bullet"/>
      <w:lvlText w:val="o"/>
      <w:lvlJc w:val="left"/>
      <w:pPr>
        <w:ind w:left="1440" w:hanging="360"/>
      </w:pPr>
      <w:rPr>
        <w:rFonts w:ascii="Courier New" w:hAnsi="Courier New" w:cs="Courier New" w:hint="default"/>
      </w:rPr>
    </w:lvl>
    <w:lvl w:ilvl="2" w:tplc="E536C9D8" w:tentative="1">
      <w:start w:val="1"/>
      <w:numFmt w:val="bullet"/>
      <w:lvlText w:val=""/>
      <w:lvlJc w:val="left"/>
      <w:pPr>
        <w:ind w:left="2160" w:hanging="360"/>
      </w:pPr>
      <w:rPr>
        <w:rFonts w:ascii="Wingdings" w:hAnsi="Wingdings" w:hint="default"/>
      </w:rPr>
    </w:lvl>
    <w:lvl w:ilvl="3" w:tplc="1DFCD62A" w:tentative="1">
      <w:start w:val="1"/>
      <w:numFmt w:val="bullet"/>
      <w:lvlText w:val=""/>
      <w:lvlJc w:val="left"/>
      <w:pPr>
        <w:ind w:left="2880" w:hanging="360"/>
      </w:pPr>
      <w:rPr>
        <w:rFonts w:ascii="Symbol" w:hAnsi="Symbol" w:hint="default"/>
      </w:rPr>
    </w:lvl>
    <w:lvl w:ilvl="4" w:tplc="A61C2C24" w:tentative="1">
      <w:start w:val="1"/>
      <w:numFmt w:val="bullet"/>
      <w:lvlText w:val="o"/>
      <w:lvlJc w:val="left"/>
      <w:pPr>
        <w:ind w:left="3600" w:hanging="360"/>
      </w:pPr>
      <w:rPr>
        <w:rFonts w:ascii="Courier New" w:hAnsi="Courier New" w:cs="Courier New" w:hint="default"/>
      </w:rPr>
    </w:lvl>
    <w:lvl w:ilvl="5" w:tplc="DDD85E98" w:tentative="1">
      <w:start w:val="1"/>
      <w:numFmt w:val="bullet"/>
      <w:lvlText w:val=""/>
      <w:lvlJc w:val="left"/>
      <w:pPr>
        <w:ind w:left="4320" w:hanging="360"/>
      </w:pPr>
      <w:rPr>
        <w:rFonts w:ascii="Wingdings" w:hAnsi="Wingdings" w:hint="default"/>
      </w:rPr>
    </w:lvl>
    <w:lvl w:ilvl="6" w:tplc="467093F2" w:tentative="1">
      <w:start w:val="1"/>
      <w:numFmt w:val="bullet"/>
      <w:lvlText w:val=""/>
      <w:lvlJc w:val="left"/>
      <w:pPr>
        <w:ind w:left="5040" w:hanging="360"/>
      </w:pPr>
      <w:rPr>
        <w:rFonts w:ascii="Symbol" w:hAnsi="Symbol" w:hint="default"/>
      </w:rPr>
    </w:lvl>
    <w:lvl w:ilvl="7" w:tplc="4B1C0078" w:tentative="1">
      <w:start w:val="1"/>
      <w:numFmt w:val="bullet"/>
      <w:lvlText w:val="o"/>
      <w:lvlJc w:val="left"/>
      <w:pPr>
        <w:ind w:left="5760" w:hanging="360"/>
      </w:pPr>
      <w:rPr>
        <w:rFonts w:ascii="Courier New" w:hAnsi="Courier New" w:cs="Courier New" w:hint="default"/>
      </w:rPr>
    </w:lvl>
    <w:lvl w:ilvl="8" w:tplc="4BC657B4" w:tentative="1">
      <w:start w:val="1"/>
      <w:numFmt w:val="bullet"/>
      <w:lvlText w:val=""/>
      <w:lvlJc w:val="left"/>
      <w:pPr>
        <w:ind w:left="6480" w:hanging="360"/>
      </w:pPr>
      <w:rPr>
        <w:rFonts w:ascii="Wingdings" w:hAnsi="Wingdings" w:hint="default"/>
      </w:rPr>
    </w:lvl>
  </w:abstractNum>
  <w:abstractNum w:abstractNumId="11">
    <w:nsid w:val="5A401EF1"/>
    <w:multiLevelType w:val="hybridMultilevel"/>
    <w:tmpl w:val="9364E89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5A6C3840"/>
    <w:multiLevelType w:val="hybridMultilevel"/>
    <w:tmpl w:val="50EAA8EC"/>
    <w:lvl w:ilvl="0" w:tplc="20164EBA">
      <w:start w:val="1"/>
      <w:numFmt w:val="decimal"/>
      <w:lvlText w:val="4.%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6F33924"/>
    <w:multiLevelType w:val="hybridMultilevel"/>
    <w:tmpl w:val="CDBE6A80"/>
    <w:lvl w:ilvl="0" w:tplc="04190001">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4">
    <w:nsid w:val="72DF2624"/>
    <w:multiLevelType w:val="hybridMultilevel"/>
    <w:tmpl w:val="FAC851E4"/>
    <w:lvl w:ilvl="0" w:tplc="20164EBA">
      <w:start w:val="1"/>
      <w:numFmt w:val="decimal"/>
      <w:lvlText w:val="4.%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61963D0"/>
    <w:multiLevelType w:val="hybridMultilevel"/>
    <w:tmpl w:val="8B0E1DDA"/>
    <w:lvl w:ilvl="0" w:tplc="445497AE">
      <w:start w:val="1"/>
      <w:numFmt w:val="decimal"/>
      <w:lvlText w:val="2.%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C257C0C"/>
    <w:multiLevelType w:val="multilevel"/>
    <w:tmpl w:val="36D0185A"/>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7C3602FF"/>
    <w:multiLevelType w:val="hybridMultilevel"/>
    <w:tmpl w:val="3F78556C"/>
    <w:lvl w:ilvl="0" w:tplc="E0107DDE">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9"/>
  </w:num>
  <w:num w:numId="2">
    <w:abstractNumId w:val="16"/>
  </w:num>
  <w:num w:numId="3">
    <w:abstractNumId w:val="12"/>
  </w:num>
  <w:num w:numId="4">
    <w:abstractNumId w:val="14"/>
  </w:num>
  <w:num w:numId="5">
    <w:abstractNumId w:val="15"/>
  </w:num>
  <w:num w:numId="6">
    <w:abstractNumId w:val="10"/>
  </w:num>
  <w:num w:numId="7">
    <w:abstractNumId w:val="2"/>
  </w:num>
  <w:num w:numId="8">
    <w:abstractNumId w:val="11"/>
  </w:num>
  <w:num w:numId="9">
    <w:abstractNumId w:val="0"/>
  </w:num>
  <w:num w:numId="10">
    <w:abstractNumId w:val="13"/>
  </w:num>
  <w:num w:numId="11">
    <w:abstractNumId w:val="5"/>
  </w:num>
  <w:num w:numId="12">
    <w:abstractNumId w:val="4"/>
  </w:num>
  <w:num w:numId="13">
    <w:abstractNumId w:val="8"/>
  </w:num>
  <w:num w:numId="14">
    <w:abstractNumId w:val="7"/>
  </w:num>
  <w:num w:numId="15">
    <w:abstractNumId w:val="6"/>
  </w:num>
  <w:num w:numId="16">
    <w:abstractNumId w:val="1"/>
  </w:num>
  <w:num w:numId="17">
    <w:abstractNumId w:val="17"/>
  </w:num>
  <w:num w:numId="1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F248F9"/>
    <w:rsid w:val="000022A6"/>
    <w:rsid w:val="0001008D"/>
    <w:rsid w:val="00012076"/>
    <w:rsid w:val="00033D48"/>
    <w:rsid w:val="00035293"/>
    <w:rsid w:val="00044582"/>
    <w:rsid w:val="00047B6B"/>
    <w:rsid w:val="000515C7"/>
    <w:rsid w:val="00063848"/>
    <w:rsid w:val="000A626F"/>
    <w:rsid w:val="000A6303"/>
    <w:rsid w:val="000D41D6"/>
    <w:rsid w:val="000D79C2"/>
    <w:rsid w:val="000F3486"/>
    <w:rsid w:val="001061BA"/>
    <w:rsid w:val="00111550"/>
    <w:rsid w:val="00117F57"/>
    <w:rsid w:val="001213DF"/>
    <w:rsid w:val="001407B4"/>
    <w:rsid w:val="0018025E"/>
    <w:rsid w:val="00191021"/>
    <w:rsid w:val="00192983"/>
    <w:rsid w:val="001A344A"/>
    <w:rsid w:val="001A58FA"/>
    <w:rsid w:val="001B0E7C"/>
    <w:rsid w:val="001B643A"/>
    <w:rsid w:val="001C0742"/>
    <w:rsid w:val="001C19EB"/>
    <w:rsid w:val="001D2370"/>
    <w:rsid w:val="001D53C5"/>
    <w:rsid w:val="001E0549"/>
    <w:rsid w:val="001F44F9"/>
    <w:rsid w:val="002002C3"/>
    <w:rsid w:val="00203430"/>
    <w:rsid w:val="002104D8"/>
    <w:rsid w:val="00215AE1"/>
    <w:rsid w:val="00215FA1"/>
    <w:rsid w:val="00226FC0"/>
    <w:rsid w:val="002346EB"/>
    <w:rsid w:val="00244F60"/>
    <w:rsid w:val="0024576D"/>
    <w:rsid w:val="00253D29"/>
    <w:rsid w:val="002C3E68"/>
    <w:rsid w:val="002C48A2"/>
    <w:rsid w:val="002F777F"/>
    <w:rsid w:val="00315ED9"/>
    <w:rsid w:val="00316911"/>
    <w:rsid w:val="0033499C"/>
    <w:rsid w:val="003402C5"/>
    <w:rsid w:val="00344BA5"/>
    <w:rsid w:val="003560AD"/>
    <w:rsid w:val="0036061E"/>
    <w:rsid w:val="00362AA0"/>
    <w:rsid w:val="003818F1"/>
    <w:rsid w:val="0038227B"/>
    <w:rsid w:val="00391BD5"/>
    <w:rsid w:val="003A7E8C"/>
    <w:rsid w:val="003F02FF"/>
    <w:rsid w:val="003F331F"/>
    <w:rsid w:val="003F74AA"/>
    <w:rsid w:val="004009BB"/>
    <w:rsid w:val="00400C21"/>
    <w:rsid w:val="004027DC"/>
    <w:rsid w:val="00405A9F"/>
    <w:rsid w:val="0040619E"/>
    <w:rsid w:val="00407037"/>
    <w:rsid w:val="00411172"/>
    <w:rsid w:val="004125E2"/>
    <w:rsid w:val="0044155C"/>
    <w:rsid w:val="00443F13"/>
    <w:rsid w:val="00474D98"/>
    <w:rsid w:val="00476222"/>
    <w:rsid w:val="00480ED9"/>
    <w:rsid w:val="004833BA"/>
    <w:rsid w:val="00484D24"/>
    <w:rsid w:val="004A52A4"/>
    <w:rsid w:val="004B0099"/>
    <w:rsid w:val="004B57B0"/>
    <w:rsid w:val="004C5881"/>
    <w:rsid w:val="004D375E"/>
    <w:rsid w:val="004D5472"/>
    <w:rsid w:val="004F09C7"/>
    <w:rsid w:val="00502ECB"/>
    <w:rsid w:val="00510B8C"/>
    <w:rsid w:val="00513E83"/>
    <w:rsid w:val="00557C47"/>
    <w:rsid w:val="00560144"/>
    <w:rsid w:val="00566036"/>
    <w:rsid w:val="005666CF"/>
    <w:rsid w:val="0058745D"/>
    <w:rsid w:val="0059238C"/>
    <w:rsid w:val="005A39AC"/>
    <w:rsid w:val="005A4900"/>
    <w:rsid w:val="005A5448"/>
    <w:rsid w:val="005D3DE2"/>
    <w:rsid w:val="005E0B5D"/>
    <w:rsid w:val="005F5CFE"/>
    <w:rsid w:val="005F6BE3"/>
    <w:rsid w:val="005F6CE8"/>
    <w:rsid w:val="005F6DAB"/>
    <w:rsid w:val="00601D46"/>
    <w:rsid w:val="006324BE"/>
    <w:rsid w:val="00654805"/>
    <w:rsid w:val="00660973"/>
    <w:rsid w:val="00663AAC"/>
    <w:rsid w:val="00665955"/>
    <w:rsid w:val="0067543B"/>
    <w:rsid w:val="006869FA"/>
    <w:rsid w:val="00691D66"/>
    <w:rsid w:val="006A3EE7"/>
    <w:rsid w:val="006B3B79"/>
    <w:rsid w:val="006C0F4E"/>
    <w:rsid w:val="006C319D"/>
    <w:rsid w:val="006E0B2B"/>
    <w:rsid w:val="006F04B2"/>
    <w:rsid w:val="007318C9"/>
    <w:rsid w:val="0075633F"/>
    <w:rsid w:val="007656E1"/>
    <w:rsid w:val="00775F67"/>
    <w:rsid w:val="00785D67"/>
    <w:rsid w:val="00794875"/>
    <w:rsid w:val="00796730"/>
    <w:rsid w:val="007B4FAB"/>
    <w:rsid w:val="007B735F"/>
    <w:rsid w:val="007C225A"/>
    <w:rsid w:val="00826157"/>
    <w:rsid w:val="00874EE0"/>
    <w:rsid w:val="008A59F8"/>
    <w:rsid w:val="008B40D0"/>
    <w:rsid w:val="008B44DC"/>
    <w:rsid w:val="008B7A4A"/>
    <w:rsid w:val="008E282C"/>
    <w:rsid w:val="008F4022"/>
    <w:rsid w:val="0090182D"/>
    <w:rsid w:val="00907123"/>
    <w:rsid w:val="00936B83"/>
    <w:rsid w:val="00945D10"/>
    <w:rsid w:val="0095388C"/>
    <w:rsid w:val="0097255D"/>
    <w:rsid w:val="00984292"/>
    <w:rsid w:val="00985EE3"/>
    <w:rsid w:val="00986CBB"/>
    <w:rsid w:val="009A1C02"/>
    <w:rsid w:val="009B141F"/>
    <w:rsid w:val="009B23A4"/>
    <w:rsid w:val="009C1ACC"/>
    <w:rsid w:val="009C45C1"/>
    <w:rsid w:val="009C47B0"/>
    <w:rsid w:val="009C7B87"/>
    <w:rsid w:val="009E47FC"/>
    <w:rsid w:val="009E49C8"/>
    <w:rsid w:val="009E533F"/>
    <w:rsid w:val="009E5C37"/>
    <w:rsid w:val="009E5E00"/>
    <w:rsid w:val="009F365F"/>
    <w:rsid w:val="00A0292E"/>
    <w:rsid w:val="00A03131"/>
    <w:rsid w:val="00A14900"/>
    <w:rsid w:val="00A32509"/>
    <w:rsid w:val="00A3371A"/>
    <w:rsid w:val="00A33B0C"/>
    <w:rsid w:val="00A43E62"/>
    <w:rsid w:val="00A46534"/>
    <w:rsid w:val="00A63EEB"/>
    <w:rsid w:val="00A67F0B"/>
    <w:rsid w:val="00A81B00"/>
    <w:rsid w:val="00AA3B9A"/>
    <w:rsid w:val="00AB2B64"/>
    <w:rsid w:val="00AD3F90"/>
    <w:rsid w:val="00AD74F4"/>
    <w:rsid w:val="00AE5977"/>
    <w:rsid w:val="00B23C66"/>
    <w:rsid w:val="00B51340"/>
    <w:rsid w:val="00B71978"/>
    <w:rsid w:val="00BA2BD6"/>
    <w:rsid w:val="00BB60DA"/>
    <w:rsid w:val="00BB6252"/>
    <w:rsid w:val="00BD02B9"/>
    <w:rsid w:val="00BF4F57"/>
    <w:rsid w:val="00BF51AA"/>
    <w:rsid w:val="00C01DA7"/>
    <w:rsid w:val="00C17E50"/>
    <w:rsid w:val="00C4030D"/>
    <w:rsid w:val="00C6407E"/>
    <w:rsid w:val="00C76DCC"/>
    <w:rsid w:val="00C76F61"/>
    <w:rsid w:val="00C83CEB"/>
    <w:rsid w:val="00C93006"/>
    <w:rsid w:val="00CC6580"/>
    <w:rsid w:val="00CF598F"/>
    <w:rsid w:val="00D0174D"/>
    <w:rsid w:val="00D01A83"/>
    <w:rsid w:val="00D1004A"/>
    <w:rsid w:val="00D16681"/>
    <w:rsid w:val="00D26056"/>
    <w:rsid w:val="00D35822"/>
    <w:rsid w:val="00D37B52"/>
    <w:rsid w:val="00D56822"/>
    <w:rsid w:val="00D74B77"/>
    <w:rsid w:val="00D75A11"/>
    <w:rsid w:val="00D76F83"/>
    <w:rsid w:val="00D91469"/>
    <w:rsid w:val="00D92BA0"/>
    <w:rsid w:val="00D96E65"/>
    <w:rsid w:val="00D979C6"/>
    <w:rsid w:val="00DA5471"/>
    <w:rsid w:val="00DB24E8"/>
    <w:rsid w:val="00DC709A"/>
    <w:rsid w:val="00DD4FB9"/>
    <w:rsid w:val="00DD5585"/>
    <w:rsid w:val="00DE1795"/>
    <w:rsid w:val="00DE6BE0"/>
    <w:rsid w:val="00E12299"/>
    <w:rsid w:val="00E16C70"/>
    <w:rsid w:val="00E34401"/>
    <w:rsid w:val="00E41C07"/>
    <w:rsid w:val="00E4562E"/>
    <w:rsid w:val="00E46546"/>
    <w:rsid w:val="00E56497"/>
    <w:rsid w:val="00E6600C"/>
    <w:rsid w:val="00E67BA5"/>
    <w:rsid w:val="00E72038"/>
    <w:rsid w:val="00E768D3"/>
    <w:rsid w:val="00E840DD"/>
    <w:rsid w:val="00E877EC"/>
    <w:rsid w:val="00E907B9"/>
    <w:rsid w:val="00E9755D"/>
    <w:rsid w:val="00EB637C"/>
    <w:rsid w:val="00ED7A5B"/>
    <w:rsid w:val="00EE01F3"/>
    <w:rsid w:val="00EE1A01"/>
    <w:rsid w:val="00EE3F51"/>
    <w:rsid w:val="00EE4FD9"/>
    <w:rsid w:val="00F0034B"/>
    <w:rsid w:val="00F16D65"/>
    <w:rsid w:val="00F248F9"/>
    <w:rsid w:val="00F53131"/>
    <w:rsid w:val="00F556AD"/>
    <w:rsid w:val="00F55D37"/>
    <w:rsid w:val="00F821FA"/>
    <w:rsid w:val="00F84849"/>
    <w:rsid w:val="00F9187E"/>
    <w:rsid w:val="00F96350"/>
    <w:rsid w:val="00FB49F9"/>
    <w:rsid w:val="00FB5529"/>
    <w:rsid w:val="00FB5DBB"/>
    <w:rsid w:val="00FC6CF1"/>
    <w:rsid w:val="00FD729B"/>
    <w:rsid w:val="00FE27EE"/>
    <w:rsid w:val="00FE6FEB"/>
    <w:rsid w:val="00FE70E4"/>
    <w:rsid w:val="00FF5D4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174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A5471"/>
    <w:pPr>
      <w:ind w:left="720"/>
      <w:contextualSpacing/>
    </w:pPr>
  </w:style>
  <w:style w:type="paragraph" w:styleId="a4">
    <w:name w:val="Title"/>
    <w:basedOn w:val="a"/>
    <w:link w:val="a5"/>
    <w:qFormat/>
    <w:rsid w:val="00D01A83"/>
    <w:pPr>
      <w:spacing w:before="120" w:after="0" w:line="240" w:lineRule="auto"/>
      <w:jc w:val="center"/>
    </w:pPr>
    <w:rPr>
      <w:rFonts w:ascii="Arial" w:eastAsia="Times New Roman" w:hAnsi="Arial" w:cs="Times New Roman"/>
      <w:b/>
      <w:bCs/>
      <w:sz w:val="28"/>
      <w:szCs w:val="24"/>
    </w:rPr>
  </w:style>
  <w:style w:type="character" w:customStyle="1" w:styleId="a5">
    <w:name w:val="Название Знак"/>
    <w:basedOn w:val="a0"/>
    <w:link w:val="a4"/>
    <w:rsid w:val="00D01A83"/>
    <w:rPr>
      <w:rFonts w:ascii="Arial" w:eastAsia="Times New Roman" w:hAnsi="Arial" w:cs="Times New Roman"/>
      <w:b/>
      <w:bCs/>
      <w:sz w:val="28"/>
      <w:szCs w:val="24"/>
    </w:rPr>
  </w:style>
  <w:style w:type="paragraph" w:customStyle="1" w:styleId="ConsPlusNormal">
    <w:name w:val="ConsPlusNormal"/>
    <w:rsid w:val="00D01A83"/>
    <w:pPr>
      <w:widowControl w:val="0"/>
      <w:autoSpaceDE w:val="0"/>
      <w:autoSpaceDN w:val="0"/>
      <w:adjustRightInd w:val="0"/>
      <w:spacing w:after="0" w:line="240" w:lineRule="auto"/>
      <w:ind w:firstLine="720"/>
    </w:pPr>
    <w:rPr>
      <w:rFonts w:ascii="Times New Roman" w:eastAsia="Times New Roman" w:hAnsi="Times New Roman" w:cs="Times New Roman"/>
    </w:rPr>
  </w:style>
  <w:style w:type="paragraph" w:styleId="a6">
    <w:name w:val="Balloon Text"/>
    <w:basedOn w:val="a"/>
    <w:link w:val="a7"/>
    <w:uiPriority w:val="99"/>
    <w:semiHidden/>
    <w:unhideWhenUsed/>
    <w:rsid w:val="00D76F8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76F83"/>
    <w:rPr>
      <w:rFonts w:ascii="Tahoma" w:hAnsi="Tahoma" w:cs="Tahoma"/>
      <w:sz w:val="16"/>
      <w:szCs w:val="16"/>
    </w:rPr>
  </w:style>
  <w:style w:type="paragraph" w:styleId="a8">
    <w:name w:val="Body Text"/>
    <w:basedOn w:val="a"/>
    <w:link w:val="a9"/>
    <w:rsid w:val="008B7A4A"/>
    <w:pPr>
      <w:suppressAutoHyphens/>
      <w:spacing w:after="120" w:line="240" w:lineRule="auto"/>
    </w:pPr>
    <w:rPr>
      <w:rFonts w:ascii="Times New Roman" w:eastAsia="Times New Roman" w:hAnsi="Times New Roman" w:cs="Times New Roman"/>
      <w:sz w:val="24"/>
      <w:szCs w:val="24"/>
      <w:lang w:eastAsia="ar-SA"/>
    </w:rPr>
  </w:style>
  <w:style w:type="character" w:customStyle="1" w:styleId="a9">
    <w:name w:val="Основной текст Знак"/>
    <w:basedOn w:val="a0"/>
    <w:link w:val="a8"/>
    <w:rsid w:val="008B7A4A"/>
    <w:rPr>
      <w:rFonts w:ascii="Times New Roman" w:eastAsia="Times New Roman" w:hAnsi="Times New Roman" w:cs="Times New Roman"/>
      <w:sz w:val="24"/>
      <w:szCs w:val="24"/>
      <w:lang w:eastAsia="ar-SA"/>
    </w:rPr>
  </w:style>
  <w:style w:type="paragraph" w:styleId="aa">
    <w:name w:val="Body Text Indent"/>
    <w:basedOn w:val="a"/>
    <w:link w:val="ab"/>
    <w:rsid w:val="008B7A4A"/>
    <w:pPr>
      <w:spacing w:after="120" w:line="240" w:lineRule="auto"/>
      <w:ind w:left="283"/>
    </w:pPr>
    <w:rPr>
      <w:rFonts w:ascii="Times New Roman" w:eastAsia="Times New Roman" w:hAnsi="Times New Roman" w:cs="Times New Roman"/>
      <w:sz w:val="24"/>
      <w:szCs w:val="24"/>
    </w:rPr>
  </w:style>
  <w:style w:type="character" w:customStyle="1" w:styleId="ab">
    <w:name w:val="Основной текст с отступом Знак"/>
    <w:basedOn w:val="a0"/>
    <w:link w:val="aa"/>
    <w:rsid w:val="008B7A4A"/>
    <w:rPr>
      <w:rFonts w:ascii="Times New Roman" w:eastAsia="Times New Roman" w:hAnsi="Times New Roman" w:cs="Times New Roman"/>
      <w:sz w:val="24"/>
      <w:szCs w:val="24"/>
    </w:rPr>
  </w:style>
  <w:style w:type="paragraph" w:styleId="ac">
    <w:name w:val="header"/>
    <w:basedOn w:val="a"/>
    <w:link w:val="ad"/>
    <w:rsid w:val="008B7A4A"/>
    <w:pPr>
      <w:tabs>
        <w:tab w:val="center" w:pos="4153"/>
        <w:tab w:val="right" w:pos="8306"/>
      </w:tabs>
      <w:spacing w:after="0" w:line="240" w:lineRule="auto"/>
    </w:pPr>
    <w:rPr>
      <w:rFonts w:ascii="Times New Roman" w:eastAsia="Times New Roman" w:hAnsi="Times New Roman" w:cs="Times New Roman"/>
      <w:sz w:val="20"/>
      <w:szCs w:val="20"/>
    </w:rPr>
  </w:style>
  <w:style w:type="character" w:customStyle="1" w:styleId="ad">
    <w:name w:val="Верхний колонтитул Знак"/>
    <w:basedOn w:val="a0"/>
    <w:link w:val="ac"/>
    <w:rsid w:val="008B7A4A"/>
    <w:rPr>
      <w:rFonts w:ascii="Times New Roman" w:eastAsia="Times New Roman" w:hAnsi="Times New Roman" w:cs="Times New Roman"/>
      <w:sz w:val="20"/>
      <w:szCs w:val="20"/>
    </w:rPr>
  </w:style>
  <w:style w:type="paragraph" w:styleId="ae">
    <w:name w:val="No Spacing"/>
    <w:uiPriority w:val="1"/>
    <w:qFormat/>
    <w:rsid w:val="009E5E00"/>
    <w:pPr>
      <w:spacing w:after="0" w:line="240" w:lineRule="auto"/>
    </w:pPr>
  </w:style>
  <w:style w:type="table" w:styleId="af">
    <w:name w:val="Table Grid"/>
    <w:basedOn w:val="a1"/>
    <w:uiPriority w:val="59"/>
    <w:rsid w:val="003818F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0">
    <w:name w:val="Hyperlink"/>
    <w:basedOn w:val="a0"/>
    <w:uiPriority w:val="99"/>
    <w:unhideWhenUsed/>
    <w:rsid w:val="0066097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A5471"/>
    <w:pPr>
      <w:ind w:left="720"/>
      <w:contextualSpacing/>
    </w:pPr>
  </w:style>
  <w:style w:type="paragraph" w:styleId="a4">
    <w:name w:val="Title"/>
    <w:basedOn w:val="a"/>
    <w:link w:val="a5"/>
    <w:qFormat/>
    <w:rsid w:val="00D01A83"/>
    <w:pPr>
      <w:spacing w:before="120" w:after="0" w:line="240" w:lineRule="auto"/>
      <w:jc w:val="center"/>
    </w:pPr>
    <w:rPr>
      <w:rFonts w:ascii="Arial" w:eastAsia="Times New Roman" w:hAnsi="Arial" w:cs="Times New Roman"/>
      <w:b/>
      <w:bCs/>
      <w:sz w:val="28"/>
      <w:szCs w:val="24"/>
    </w:rPr>
  </w:style>
  <w:style w:type="character" w:customStyle="1" w:styleId="a5">
    <w:name w:val="Название Знак"/>
    <w:basedOn w:val="a0"/>
    <w:link w:val="a4"/>
    <w:rsid w:val="00D01A83"/>
    <w:rPr>
      <w:rFonts w:ascii="Arial" w:eastAsia="Times New Roman" w:hAnsi="Arial" w:cs="Times New Roman"/>
      <w:b/>
      <w:bCs/>
      <w:sz w:val="28"/>
      <w:szCs w:val="24"/>
    </w:rPr>
  </w:style>
  <w:style w:type="paragraph" w:customStyle="1" w:styleId="ConsPlusNormal">
    <w:name w:val="ConsPlusNormal"/>
    <w:rsid w:val="00D01A83"/>
    <w:pPr>
      <w:widowControl w:val="0"/>
      <w:autoSpaceDE w:val="0"/>
      <w:autoSpaceDN w:val="0"/>
      <w:adjustRightInd w:val="0"/>
      <w:spacing w:after="0" w:line="240" w:lineRule="auto"/>
      <w:ind w:firstLine="720"/>
    </w:pPr>
    <w:rPr>
      <w:rFonts w:ascii="Times New Roman" w:eastAsia="Times New Roman" w:hAnsi="Times New Roman" w:cs="Times New Roman"/>
    </w:rPr>
  </w:style>
  <w:style w:type="paragraph" w:styleId="a6">
    <w:name w:val="Balloon Text"/>
    <w:basedOn w:val="a"/>
    <w:link w:val="a7"/>
    <w:uiPriority w:val="99"/>
    <w:semiHidden/>
    <w:unhideWhenUsed/>
    <w:rsid w:val="00D76F8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76F83"/>
    <w:rPr>
      <w:rFonts w:ascii="Tahoma" w:hAnsi="Tahoma" w:cs="Tahoma"/>
      <w:sz w:val="16"/>
      <w:szCs w:val="16"/>
    </w:rPr>
  </w:style>
  <w:style w:type="paragraph" w:styleId="a8">
    <w:name w:val="Body Text"/>
    <w:basedOn w:val="a"/>
    <w:link w:val="a9"/>
    <w:rsid w:val="008B7A4A"/>
    <w:pPr>
      <w:suppressAutoHyphens/>
      <w:spacing w:after="120" w:line="240" w:lineRule="auto"/>
    </w:pPr>
    <w:rPr>
      <w:rFonts w:ascii="Times New Roman" w:eastAsia="Times New Roman" w:hAnsi="Times New Roman" w:cs="Times New Roman"/>
      <w:sz w:val="24"/>
      <w:szCs w:val="24"/>
      <w:lang w:eastAsia="ar-SA"/>
    </w:rPr>
  </w:style>
  <w:style w:type="character" w:customStyle="1" w:styleId="a9">
    <w:name w:val="Основной текст Знак"/>
    <w:basedOn w:val="a0"/>
    <w:link w:val="a8"/>
    <w:rsid w:val="008B7A4A"/>
    <w:rPr>
      <w:rFonts w:ascii="Times New Roman" w:eastAsia="Times New Roman" w:hAnsi="Times New Roman" w:cs="Times New Roman"/>
      <w:sz w:val="24"/>
      <w:szCs w:val="24"/>
      <w:lang w:eastAsia="ar-SA"/>
    </w:rPr>
  </w:style>
  <w:style w:type="paragraph" w:styleId="aa">
    <w:name w:val="Body Text Indent"/>
    <w:basedOn w:val="a"/>
    <w:link w:val="ab"/>
    <w:rsid w:val="008B7A4A"/>
    <w:pPr>
      <w:spacing w:after="120" w:line="240" w:lineRule="auto"/>
      <w:ind w:left="283"/>
    </w:pPr>
    <w:rPr>
      <w:rFonts w:ascii="Times New Roman" w:eastAsia="Times New Roman" w:hAnsi="Times New Roman" w:cs="Times New Roman"/>
      <w:sz w:val="24"/>
      <w:szCs w:val="24"/>
    </w:rPr>
  </w:style>
  <w:style w:type="character" w:customStyle="1" w:styleId="ab">
    <w:name w:val="Основной текст с отступом Знак"/>
    <w:basedOn w:val="a0"/>
    <w:link w:val="aa"/>
    <w:rsid w:val="008B7A4A"/>
    <w:rPr>
      <w:rFonts w:ascii="Times New Roman" w:eastAsia="Times New Roman" w:hAnsi="Times New Roman" w:cs="Times New Roman"/>
      <w:sz w:val="24"/>
      <w:szCs w:val="24"/>
    </w:rPr>
  </w:style>
  <w:style w:type="paragraph" w:styleId="ac">
    <w:name w:val="header"/>
    <w:basedOn w:val="a"/>
    <w:link w:val="ad"/>
    <w:rsid w:val="008B7A4A"/>
    <w:pPr>
      <w:tabs>
        <w:tab w:val="center" w:pos="4153"/>
        <w:tab w:val="right" w:pos="8306"/>
      </w:tabs>
      <w:spacing w:after="0" w:line="240" w:lineRule="auto"/>
    </w:pPr>
    <w:rPr>
      <w:rFonts w:ascii="Times New Roman" w:eastAsia="Times New Roman" w:hAnsi="Times New Roman" w:cs="Times New Roman"/>
      <w:sz w:val="20"/>
      <w:szCs w:val="20"/>
    </w:rPr>
  </w:style>
  <w:style w:type="character" w:customStyle="1" w:styleId="ad">
    <w:name w:val="Верхний колонтитул Знак"/>
    <w:basedOn w:val="a0"/>
    <w:link w:val="ac"/>
    <w:rsid w:val="008B7A4A"/>
    <w:rPr>
      <w:rFonts w:ascii="Times New Roman" w:eastAsia="Times New Roman" w:hAnsi="Times New Roman" w:cs="Times New Roman"/>
      <w:sz w:val="20"/>
      <w:szCs w:val="20"/>
    </w:rPr>
  </w:style>
  <w:style w:type="paragraph" w:styleId="ae">
    <w:name w:val="No Spacing"/>
    <w:uiPriority w:val="1"/>
    <w:qFormat/>
    <w:rsid w:val="009E5E00"/>
    <w:pPr>
      <w:spacing w:after="0" w:line="240" w:lineRule="auto"/>
    </w:pPr>
  </w:style>
  <w:style w:type="table" w:styleId="af">
    <w:name w:val="Table Grid"/>
    <w:basedOn w:val="a1"/>
    <w:uiPriority w:val="59"/>
    <w:rsid w:val="003818F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0">
    <w:name w:val="Hyperlink"/>
    <w:basedOn w:val="a0"/>
    <w:uiPriority w:val="99"/>
    <w:unhideWhenUsed/>
    <w:rsid w:val="00660973"/>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1593575">
      <w:bodyDiv w:val="1"/>
      <w:marLeft w:val="0"/>
      <w:marRight w:val="0"/>
      <w:marTop w:val="0"/>
      <w:marBottom w:val="0"/>
      <w:divBdr>
        <w:top w:val="none" w:sz="0" w:space="0" w:color="auto"/>
        <w:left w:val="none" w:sz="0" w:space="0" w:color="auto"/>
        <w:bottom w:val="none" w:sz="0" w:space="0" w:color="auto"/>
        <w:right w:val="none" w:sz="0" w:space="0" w:color="auto"/>
      </w:divBdr>
    </w:div>
    <w:div w:id="45029138">
      <w:bodyDiv w:val="1"/>
      <w:marLeft w:val="0"/>
      <w:marRight w:val="0"/>
      <w:marTop w:val="0"/>
      <w:marBottom w:val="0"/>
      <w:divBdr>
        <w:top w:val="none" w:sz="0" w:space="0" w:color="auto"/>
        <w:left w:val="none" w:sz="0" w:space="0" w:color="auto"/>
        <w:bottom w:val="none" w:sz="0" w:space="0" w:color="auto"/>
        <w:right w:val="none" w:sz="0" w:space="0" w:color="auto"/>
      </w:divBdr>
    </w:div>
    <w:div w:id="60830622">
      <w:bodyDiv w:val="1"/>
      <w:marLeft w:val="0"/>
      <w:marRight w:val="0"/>
      <w:marTop w:val="0"/>
      <w:marBottom w:val="0"/>
      <w:divBdr>
        <w:top w:val="none" w:sz="0" w:space="0" w:color="auto"/>
        <w:left w:val="none" w:sz="0" w:space="0" w:color="auto"/>
        <w:bottom w:val="none" w:sz="0" w:space="0" w:color="auto"/>
        <w:right w:val="none" w:sz="0" w:space="0" w:color="auto"/>
      </w:divBdr>
    </w:div>
    <w:div w:id="371882187">
      <w:bodyDiv w:val="1"/>
      <w:marLeft w:val="0"/>
      <w:marRight w:val="0"/>
      <w:marTop w:val="0"/>
      <w:marBottom w:val="0"/>
      <w:divBdr>
        <w:top w:val="none" w:sz="0" w:space="0" w:color="auto"/>
        <w:left w:val="none" w:sz="0" w:space="0" w:color="auto"/>
        <w:bottom w:val="none" w:sz="0" w:space="0" w:color="auto"/>
        <w:right w:val="none" w:sz="0" w:space="0" w:color="auto"/>
      </w:divBdr>
    </w:div>
    <w:div w:id="434836582">
      <w:bodyDiv w:val="1"/>
      <w:marLeft w:val="0"/>
      <w:marRight w:val="0"/>
      <w:marTop w:val="0"/>
      <w:marBottom w:val="0"/>
      <w:divBdr>
        <w:top w:val="none" w:sz="0" w:space="0" w:color="auto"/>
        <w:left w:val="none" w:sz="0" w:space="0" w:color="auto"/>
        <w:bottom w:val="none" w:sz="0" w:space="0" w:color="auto"/>
        <w:right w:val="none" w:sz="0" w:space="0" w:color="auto"/>
      </w:divBdr>
    </w:div>
    <w:div w:id="623467166">
      <w:bodyDiv w:val="1"/>
      <w:marLeft w:val="0"/>
      <w:marRight w:val="0"/>
      <w:marTop w:val="0"/>
      <w:marBottom w:val="0"/>
      <w:divBdr>
        <w:top w:val="none" w:sz="0" w:space="0" w:color="auto"/>
        <w:left w:val="none" w:sz="0" w:space="0" w:color="auto"/>
        <w:bottom w:val="none" w:sz="0" w:space="0" w:color="auto"/>
        <w:right w:val="none" w:sz="0" w:space="0" w:color="auto"/>
      </w:divBdr>
    </w:div>
    <w:div w:id="666713390">
      <w:bodyDiv w:val="1"/>
      <w:marLeft w:val="0"/>
      <w:marRight w:val="0"/>
      <w:marTop w:val="0"/>
      <w:marBottom w:val="0"/>
      <w:divBdr>
        <w:top w:val="none" w:sz="0" w:space="0" w:color="auto"/>
        <w:left w:val="none" w:sz="0" w:space="0" w:color="auto"/>
        <w:bottom w:val="none" w:sz="0" w:space="0" w:color="auto"/>
        <w:right w:val="none" w:sz="0" w:space="0" w:color="auto"/>
      </w:divBdr>
    </w:div>
    <w:div w:id="817381221">
      <w:bodyDiv w:val="1"/>
      <w:marLeft w:val="0"/>
      <w:marRight w:val="0"/>
      <w:marTop w:val="0"/>
      <w:marBottom w:val="0"/>
      <w:divBdr>
        <w:top w:val="none" w:sz="0" w:space="0" w:color="auto"/>
        <w:left w:val="none" w:sz="0" w:space="0" w:color="auto"/>
        <w:bottom w:val="none" w:sz="0" w:space="0" w:color="auto"/>
        <w:right w:val="none" w:sz="0" w:space="0" w:color="auto"/>
      </w:divBdr>
    </w:div>
    <w:div w:id="874851091">
      <w:bodyDiv w:val="1"/>
      <w:marLeft w:val="0"/>
      <w:marRight w:val="0"/>
      <w:marTop w:val="0"/>
      <w:marBottom w:val="0"/>
      <w:divBdr>
        <w:top w:val="none" w:sz="0" w:space="0" w:color="auto"/>
        <w:left w:val="none" w:sz="0" w:space="0" w:color="auto"/>
        <w:bottom w:val="none" w:sz="0" w:space="0" w:color="auto"/>
        <w:right w:val="none" w:sz="0" w:space="0" w:color="auto"/>
      </w:divBdr>
    </w:div>
    <w:div w:id="878667403">
      <w:bodyDiv w:val="1"/>
      <w:marLeft w:val="0"/>
      <w:marRight w:val="0"/>
      <w:marTop w:val="0"/>
      <w:marBottom w:val="0"/>
      <w:divBdr>
        <w:top w:val="none" w:sz="0" w:space="0" w:color="auto"/>
        <w:left w:val="none" w:sz="0" w:space="0" w:color="auto"/>
        <w:bottom w:val="none" w:sz="0" w:space="0" w:color="auto"/>
        <w:right w:val="none" w:sz="0" w:space="0" w:color="auto"/>
      </w:divBdr>
    </w:div>
    <w:div w:id="1586842787">
      <w:bodyDiv w:val="1"/>
      <w:marLeft w:val="0"/>
      <w:marRight w:val="0"/>
      <w:marTop w:val="0"/>
      <w:marBottom w:val="0"/>
      <w:divBdr>
        <w:top w:val="none" w:sz="0" w:space="0" w:color="auto"/>
        <w:left w:val="none" w:sz="0" w:space="0" w:color="auto"/>
        <w:bottom w:val="none" w:sz="0" w:space="0" w:color="auto"/>
        <w:right w:val="none" w:sz="0" w:space="0" w:color="auto"/>
      </w:divBdr>
    </w:div>
    <w:div w:id="1624341147">
      <w:bodyDiv w:val="1"/>
      <w:marLeft w:val="0"/>
      <w:marRight w:val="0"/>
      <w:marTop w:val="0"/>
      <w:marBottom w:val="0"/>
      <w:divBdr>
        <w:top w:val="none" w:sz="0" w:space="0" w:color="auto"/>
        <w:left w:val="none" w:sz="0" w:space="0" w:color="auto"/>
        <w:bottom w:val="none" w:sz="0" w:space="0" w:color="auto"/>
        <w:right w:val="none" w:sz="0" w:space="0" w:color="auto"/>
      </w:divBdr>
    </w:div>
    <w:div w:id="1626809443">
      <w:bodyDiv w:val="1"/>
      <w:marLeft w:val="0"/>
      <w:marRight w:val="0"/>
      <w:marTop w:val="0"/>
      <w:marBottom w:val="0"/>
      <w:divBdr>
        <w:top w:val="none" w:sz="0" w:space="0" w:color="auto"/>
        <w:left w:val="none" w:sz="0" w:space="0" w:color="auto"/>
        <w:bottom w:val="none" w:sz="0" w:space="0" w:color="auto"/>
        <w:right w:val="none" w:sz="0" w:space="0" w:color="auto"/>
      </w:divBdr>
    </w:div>
    <w:div w:id="1770269142">
      <w:bodyDiv w:val="1"/>
      <w:marLeft w:val="0"/>
      <w:marRight w:val="0"/>
      <w:marTop w:val="0"/>
      <w:marBottom w:val="0"/>
      <w:divBdr>
        <w:top w:val="none" w:sz="0" w:space="0" w:color="auto"/>
        <w:left w:val="none" w:sz="0" w:space="0" w:color="auto"/>
        <w:bottom w:val="none" w:sz="0" w:space="0" w:color="auto"/>
        <w:right w:val="none" w:sz="0" w:space="0" w:color="auto"/>
      </w:divBdr>
    </w:div>
    <w:div w:id="2036805102">
      <w:bodyDiv w:val="1"/>
      <w:marLeft w:val="0"/>
      <w:marRight w:val="0"/>
      <w:marTop w:val="0"/>
      <w:marBottom w:val="0"/>
      <w:divBdr>
        <w:top w:val="none" w:sz="0" w:space="0" w:color="auto"/>
        <w:left w:val="none" w:sz="0" w:space="0" w:color="auto"/>
        <w:bottom w:val="none" w:sz="0" w:space="0" w:color="auto"/>
        <w:right w:val="none" w:sz="0" w:space="0" w:color="auto"/>
      </w:divBdr>
    </w:div>
    <w:div w:id="2117556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slavnef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2A836360F714F0D445CB78614E58D115637A383C09CEC4960DD57E50A79269526B7B8A79E5y764L" TargetMode="Externa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F74B49-5168-45EA-B72C-81ED4D22D5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5</Pages>
  <Words>1736</Words>
  <Characters>9896</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11609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Sysoev_ag</dc:creator>
  <cp:lastModifiedBy>Tanygina_NV</cp:lastModifiedBy>
  <cp:revision>24</cp:revision>
  <cp:lastPrinted>2017-11-28T10:48:00Z</cp:lastPrinted>
  <dcterms:created xsi:type="dcterms:W3CDTF">2017-11-10T12:21:00Z</dcterms:created>
  <dcterms:modified xsi:type="dcterms:W3CDTF">2018-01-19T09:35:00Z</dcterms:modified>
</cp:coreProperties>
</file>