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6A3" w:rsidRPr="003116A3" w:rsidRDefault="003116A3" w:rsidP="003116A3">
      <w:pPr>
        <w:spacing w:before="120" w:after="120" w:line="240" w:lineRule="auto"/>
        <w:jc w:val="right"/>
        <w:rPr>
          <w:rFonts w:ascii="Times New Roman" w:eastAsia="Times New Roman" w:hAnsi="Times New Roman" w:cs="Times New Roman"/>
          <w:b/>
          <w:szCs w:val="24"/>
        </w:rPr>
      </w:pPr>
      <w:r w:rsidRPr="003116A3">
        <w:rPr>
          <w:rFonts w:ascii="Times New Roman" w:eastAsia="Times New Roman" w:hAnsi="Times New Roman" w:cs="Times New Roman"/>
          <w:b/>
          <w:szCs w:val="24"/>
        </w:rPr>
        <w:t>УТВЕРЖДЕНО</w:t>
      </w:r>
    </w:p>
    <w:p w:rsidR="003116A3" w:rsidRPr="003116A3" w:rsidRDefault="003116A3" w:rsidP="003116A3">
      <w:pPr>
        <w:spacing w:before="120" w:after="120" w:line="240" w:lineRule="auto"/>
        <w:jc w:val="right"/>
        <w:rPr>
          <w:rFonts w:ascii="Times New Roman" w:eastAsia="Times New Roman" w:hAnsi="Times New Roman" w:cs="Times New Roman"/>
          <w:b/>
          <w:szCs w:val="24"/>
        </w:rPr>
      </w:pPr>
      <w:r w:rsidRPr="003116A3">
        <w:rPr>
          <w:rFonts w:ascii="Times New Roman" w:eastAsia="Times New Roman" w:hAnsi="Times New Roman" w:cs="Times New Roman"/>
          <w:b/>
          <w:szCs w:val="24"/>
        </w:rPr>
        <w:t>Протокол Технической комиссии №______________</w:t>
      </w:r>
    </w:p>
    <w:p w:rsidR="003116A3" w:rsidRPr="003116A3" w:rsidRDefault="003116A3" w:rsidP="003116A3">
      <w:pPr>
        <w:spacing w:before="120" w:after="120" w:line="240" w:lineRule="auto"/>
        <w:jc w:val="right"/>
        <w:rPr>
          <w:rFonts w:ascii="Times New Roman" w:eastAsia="Times New Roman" w:hAnsi="Times New Roman" w:cs="Times New Roman"/>
          <w:b/>
          <w:szCs w:val="24"/>
        </w:rPr>
      </w:pPr>
      <w:r w:rsidRPr="003116A3">
        <w:rPr>
          <w:rFonts w:ascii="Times New Roman" w:eastAsia="Times New Roman" w:hAnsi="Times New Roman" w:cs="Times New Roman"/>
          <w:b/>
          <w:szCs w:val="24"/>
        </w:rPr>
        <w:t>от ____________</w:t>
      </w:r>
    </w:p>
    <w:p w:rsidR="00BF3A25" w:rsidRPr="00645D45" w:rsidRDefault="00BF3A25" w:rsidP="00BF3A25">
      <w:pPr>
        <w:jc w:val="right"/>
        <w:rPr>
          <w:rFonts w:ascii="Times New Roman" w:hAnsi="Times New Roman" w:cs="Times New Roman"/>
          <w:b/>
        </w:rPr>
      </w:pPr>
      <w:r w:rsidRPr="00645D45">
        <w:rPr>
          <w:rFonts w:ascii="Times New Roman" w:hAnsi="Times New Roman" w:cs="Times New Roman"/>
          <w:b/>
        </w:rPr>
        <w:t>Форма 2 «Требования к предмету оферты»</w:t>
      </w:r>
    </w:p>
    <w:p w:rsidR="00BF3A25" w:rsidRPr="00645D45" w:rsidRDefault="00BF3A25" w:rsidP="00BF3A25">
      <w:pPr>
        <w:rPr>
          <w:rFonts w:ascii="Times New Roman" w:hAnsi="Times New Roman" w:cs="Times New Roman"/>
          <w:b/>
        </w:rPr>
      </w:pPr>
    </w:p>
    <w:p w:rsidR="00BF3A25" w:rsidRPr="00645D45" w:rsidRDefault="00BF3A25" w:rsidP="00BF3A25">
      <w:pPr>
        <w:spacing w:after="0" w:line="240" w:lineRule="auto"/>
        <w:jc w:val="center"/>
        <w:rPr>
          <w:rFonts w:ascii="Times New Roman" w:eastAsia="Times New Roman" w:hAnsi="Times New Roman" w:cs="Times New Roman"/>
          <w:b/>
          <w:bCs/>
        </w:rPr>
      </w:pPr>
      <w:r w:rsidRPr="00645D45">
        <w:rPr>
          <w:rFonts w:ascii="Times New Roman" w:eastAsia="Times New Roman" w:hAnsi="Times New Roman" w:cs="Times New Roman"/>
          <w:b/>
          <w:bCs/>
        </w:rPr>
        <w:t>ТРЕБОВАНИЯ К ПРЕДМЕТУ ОФЕРТЫ</w:t>
      </w:r>
    </w:p>
    <w:p w:rsidR="00BF3A25" w:rsidRPr="00645D45" w:rsidRDefault="00B2000A" w:rsidP="00BF3A25">
      <w:pPr>
        <w:spacing w:after="0" w:line="240" w:lineRule="auto"/>
        <w:jc w:val="center"/>
        <w:rPr>
          <w:rFonts w:ascii="Times New Roman" w:eastAsia="Times New Roman" w:hAnsi="Times New Roman" w:cs="Times New Roman"/>
          <w:b/>
          <w:bCs/>
        </w:rPr>
      </w:pPr>
      <w:r w:rsidRPr="00645D45">
        <w:rPr>
          <w:rFonts w:ascii="Times New Roman" w:eastAsia="Times New Roman" w:hAnsi="Times New Roman" w:cs="Times New Roman"/>
          <w:b/>
          <w:bCs/>
        </w:rPr>
        <w:t xml:space="preserve">Услуги по инженерно-технологическому сопровождению буровых растворов на </w:t>
      </w:r>
      <w:proofErr w:type="spellStart"/>
      <w:r w:rsidR="000F0667" w:rsidRPr="00645D45">
        <w:rPr>
          <w:rFonts w:ascii="Times New Roman" w:eastAsia="Times New Roman" w:hAnsi="Times New Roman" w:cs="Times New Roman"/>
          <w:b/>
          <w:bCs/>
        </w:rPr>
        <w:t>Юрубчено-Тохомском</w:t>
      </w:r>
      <w:proofErr w:type="spellEnd"/>
      <w:r w:rsidRPr="00645D45">
        <w:rPr>
          <w:rFonts w:ascii="Times New Roman" w:eastAsia="Times New Roman" w:hAnsi="Times New Roman" w:cs="Times New Roman"/>
          <w:b/>
          <w:bCs/>
        </w:rPr>
        <w:t xml:space="preserve"> месторождении</w:t>
      </w:r>
      <w:r w:rsidR="00C65482" w:rsidRPr="00645D45">
        <w:rPr>
          <w:rFonts w:ascii="Times New Roman" w:eastAsia="Times New Roman" w:hAnsi="Times New Roman" w:cs="Times New Roman"/>
          <w:b/>
          <w:bCs/>
        </w:rPr>
        <w:t>.</w:t>
      </w:r>
    </w:p>
    <w:p w:rsidR="00BF3A25" w:rsidRPr="00645D45" w:rsidRDefault="00BF3A25" w:rsidP="00BF3A25">
      <w:pPr>
        <w:spacing w:after="0" w:line="240" w:lineRule="auto"/>
        <w:jc w:val="center"/>
        <w:rPr>
          <w:rFonts w:ascii="Times New Roman" w:eastAsia="Times New Roman" w:hAnsi="Times New Roman" w:cs="Times New Roman"/>
          <w:bCs/>
          <w:sz w:val="10"/>
          <w:szCs w:val="10"/>
        </w:rPr>
      </w:pPr>
    </w:p>
    <w:p w:rsidR="00BF3A25" w:rsidRPr="00645D45" w:rsidRDefault="00BF3A25" w:rsidP="00BF3A25">
      <w:pPr>
        <w:pStyle w:val="a3"/>
        <w:numPr>
          <w:ilvl w:val="0"/>
          <w:numId w:val="1"/>
        </w:numPr>
        <w:spacing w:after="0" w:line="240" w:lineRule="auto"/>
        <w:rPr>
          <w:rFonts w:ascii="Times New Roman" w:eastAsia="Times New Roman" w:hAnsi="Times New Roman" w:cs="Times New Roman"/>
          <w:b/>
          <w:bCs/>
          <w:i/>
          <w:u w:val="single"/>
        </w:rPr>
      </w:pPr>
      <w:r w:rsidRPr="00645D45">
        <w:rPr>
          <w:rFonts w:ascii="Times New Roman" w:eastAsia="Times New Roman" w:hAnsi="Times New Roman" w:cs="Times New Roman"/>
          <w:b/>
          <w:bCs/>
          <w:i/>
          <w:u w:val="single"/>
        </w:rPr>
        <w:t>Общие положения</w:t>
      </w:r>
    </w:p>
    <w:p w:rsidR="00826D46" w:rsidRPr="00645D45" w:rsidRDefault="00826D46" w:rsidP="00826D46">
      <w:pPr>
        <w:spacing w:after="0" w:line="240" w:lineRule="auto"/>
        <w:rPr>
          <w:rFonts w:ascii="Times New Roman" w:eastAsia="Times New Roman" w:hAnsi="Times New Roman" w:cs="Times New Roman"/>
          <w:bCs/>
        </w:rPr>
      </w:pPr>
    </w:p>
    <w:p w:rsidR="00BF3A25" w:rsidRPr="00645D45" w:rsidRDefault="00BF3A25" w:rsidP="00711487">
      <w:pPr>
        <w:pStyle w:val="a3"/>
        <w:numPr>
          <w:ilvl w:val="1"/>
          <w:numId w:val="1"/>
        </w:numPr>
        <w:spacing w:after="120" w:line="240" w:lineRule="auto"/>
        <w:ind w:left="0" w:firstLine="0"/>
        <w:contextualSpacing w:val="0"/>
        <w:jc w:val="both"/>
        <w:rPr>
          <w:rFonts w:ascii="Times New Roman" w:eastAsia="Times New Roman" w:hAnsi="Times New Roman" w:cs="Times New Roman"/>
          <w:u w:val="single"/>
        </w:rPr>
      </w:pPr>
      <w:r w:rsidRPr="00645D45">
        <w:rPr>
          <w:rFonts w:ascii="Times New Roman" w:eastAsia="Times New Roman" w:hAnsi="Times New Roman" w:cs="Times New Roman"/>
          <w:u w:val="single"/>
        </w:rPr>
        <w:t>Предмет закупки:</w:t>
      </w:r>
      <w:r w:rsidRPr="00645D45">
        <w:rPr>
          <w:rFonts w:ascii="Times New Roman" w:eastAsia="Times New Roman" w:hAnsi="Times New Roman" w:cs="Times New Roman"/>
        </w:rPr>
        <w:t xml:space="preserve"> </w:t>
      </w:r>
      <w:r w:rsidR="00B2000A" w:rsidRPr="00645D45">
        <w:rPr>
          <w:rFonts w:ascii="Times New Roman" w:hAnsi="Times New Roman" w:cs="Times New Roman"/>
        </w:rPr>
        <w:t xml:space="preserve">Услуги по инженерно-технологическому сопровождению буровых растворов на </w:t>
      </w:r>
      <w:proofErr w:type="spellStart"/>
      <w:r w:rsidR="000F0667" w:rsidRPr="00645D45">
        <w:rPr>
          <w:rFonts w:ascii="Times New Roman" w:eastAsia="Times New Roman" w:hAnsi="Times New Roman" w:cs="Times New Roman"/>
        </w:rPr>
        <w:t>Юрубчено-Тохомском</w:t>
      </w:r>
      <w:proofErr w:type="spellEnd"/>
      <w:r w:rsidR="000F0667" w:rsidRPr="00645D45">
        <w:rPr>
          <w:rFonts w:ascii="Times New Roman" w:eastAsia="Times New Roman" w:hAnsi="Times New Roman" w:cs="Times New Roman"/>
        </w:rPr>
        <w:t xml:space="preserve"> месторождении</w:t>
      </w:r>
      <w:r w:rsidR="00645D45" w:rsidRPr="00645D45">
        <w:rPr>
          <w:rFonts w:ascii="Times New Roman" w:eastAsia="Times New Roman" w:hAnsi="Times New Roman" w:cs="Times New Roman"/>
        </w:rPr>
        <w:t xml:space="preserve"> в 2022 году</w:t>
      </w:r>
      <w:r w:rsidR="00B2000A" w:rsidRPr="00645D45">
        <w:rPr>
          <w:rFonts w:ascii="Times New Roman" w:hAnsi="Times New Roman" w:cs="Times New Roman"/>
        </w:rPr>
        <w:t>.</w:t>
      </w:r>
    </w:p>
    <w:p w:rsidR="00BF3A25" w:rsidRPr="00645D45" w:rsidRDefault="00BF3A25" w:rsidP="00933218">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645D45">
        <w:rPr>
          <w:rFonts w:ascii="Times New Roman" w:eastAsia="Times New Roman" w:hAnsi="Times New Roman" w:cs="Times New Roman"/>
          <w:u w:val="single"/>
        </w:rPr>
        <w:t>Лот является неделимым</w:t>
      </w:r>
      <w:r w:rsidR="00807FD3" w:rsidRPr="00645D45">
        <w:rPr>
          <w:rFonts w:ascii="Times New Roman" w:eastAsia="Times New Roman" w:hAnsi="Times New Roman" w:cs="Times New Roman"/>
          <w:u w:val="single"/>
        </w:rPr>
        <w:t xml:space="preserve">. </w:t>
      </w:r>
      <w:r w:rsidR="00B2044C" w:rsidRPr="00645D45">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B2044C" w:rsidRPr="00645D45">
        <w:rPr>
          <w:rFonts w:ascii="Times New Roman" w:eastAsia="Times New Roman" w:hAnsi="Times New Roman" w:cs="Times New Roman"/>
        </w:rPr>
        <w:t>.</w:t>
      </w:r>
    </w:p>
    <w:p w:rsidR="00AE4A92" w:rsidRPr="00645D45" w:rsidRDefault="00AE4A92" w:rsidP="00AE4A92">
      <w:pPr>
        <w:pStyle w:val="a3"/>
        <w:numPr>
          <w:ilvl w:val="1"/>
          <w:numId w:val="1"/>
        </w:numPr>
        <w:spacing w:after="0" w:line="240" w:lineRule="auto"/>
        <w:ind w:left="426" w:hanging="426"/>
        <w:contextualSpacing w:val="0"/>
        <w:rPr>
          <w:rFonts w:ascii="Times New Roman" w:eastAsia="Times New Roman" w:hAnsi="Times New Roman" w:cs="Times New Roman"/>
        </w:rPr>
      </w:pPr>
      <w:r w:rsidRPr="00645D45">
        <w:rPr>
          <w:rFonts w:ascii="Times New Roman" w:eastAsia="Times New Roman" w:hAnsi="Times New Roman" w:cs="Times New Roman"/>
          <w:u w:val="single"/>
        </w:rPr>
        <w:t>Инициатор закупки</w:t>
      </w:r>
      <w:r w:rsidRPr="00645D45">
        <w:rPr>
          <w:rFonts w:ascii="Times New Roman" w:eastAsia="Times New Roman" w:hAnsi="Times New Roman" w:cs="Times New Roman"/>
        </w:rPr>
        <w:t>: ООО «Байкитская нефтегазоразведочная экспедиция» (ООО «БНГРЭ»)</w:t>
      </w:r>
    </w:p>
    <w:p w:rsidR="00AE4A92" w:rsidRPr="00645D45" w:rsidRDefault="00AE4A92" w:rsidP="00AE4A92">
      <w:pPr>
        <w:spacing w:after="0" w:line="240" w:lineRule="auto"/>
        <w:ind w:firstLine="426"/>
        <w:rPr>
          <w:rFonts w:ascii="Times New Roman" w:hAnsi="Times New Roman"/>
        </w:rPr>
      </w:pPr>
      <w:r w:rsidRPr="00645D45">
        <w:rPr>
          <w:rFonts w:ascii="Times New Roman" w:hAnsi="Times New Roman"/>
        </w:rPr>
        <w:t>Место нахождение:660135, Россия, Красноярский край, г.Красноярск, Весны ул., д.3 «А»</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cs="Times New Roman"/>
        </w:rPr>
      </w:pPr>
      <w:r w:rsidRPr="00645D45">
        <w:rPr>
          <w:rFonts w:ascii="Times New Roman" w:hAnsi="Times New Roman"/>
        </w:rPr>
        <w:t xml:space="preserve">Почтовый адрес: </w:t>
      </w:r>
      <w:r w:rsidRPr="00645D45">
        <w:rPr>
          <w:rFonts w:ascii="Times New Roman" w:hAnsi="Times New Roman" w:cs="Times New Roman"/>
        </w:rPr>
        <w:t xml:space="preserve">660135, Россия, Красноярский край, Красноярск г., Весны ул., д. 3 «А», БЦ «Весна», 13 </w:t>
      </w:r>
      <w:proofErr w:type="spellStart"/>
      <w:r w:rsidRPr="00645D45">
        <w:rPr>
          <w:rFonts w:ascii="Times New Roman" w:hAnsi="Times New Roman" w:cs="Times New Roman"/>
        </w:rPr>
        <w:t>эт</w:t>
      </w:r>
      <w:proofErr w:type="spellEnd"/>
      <w:r w:rsidRPr="00645D45">
        <w:rPr>
          <w:rFonts w:ascii="Times New Roman" w:hAnsi="Times New Roman" w:cs="Times New Roman"/>
        </w:rPr>
        <w:t>.</w:t>
      </w:r>
    </w:p>
    <w:p w:rsidR="00AE4A92" w:rsidRPr="00645D45" w:rsidRDefault="00AE4A92" w:rsidP="00AE4A92">
      <w:pPr>
        <w:spacing w:line="240" w:lineRule="auto"/>
        <w:ind w:left="426"/>
        <w:contextualSpacing/>
        <w:jc w:val="both"/>
        <w:rPr>
          <w:rFonts w:ascii="Times New Roman" w:hAnsi="Times New Roman" w:cs="Times New Roman"/>
        </w:rPr>
      </w:pPr>
      <w:r w:rsidRPr="00645D45">
        <w:rPr>
          <w:rFonts w:ascii="Times New Roman" w:hAnsi="Times New Roman" w:cs="Times New Roman"/>
        </w:rPr>
        <w:t>Тел./факс: (391)274-86-81/(</w:t>
      </w:r>
      <w:bookmarkStart w:id="0" w:name="_GoBack"/>
      <w:bookmarkEnd w:id="0"/>
      <w:r w:rsidRPr="00645D45">
        <w:rPr>
          <w:rFonts w:ascii="Times New Roman" w:hAnsi="Times New Roman" w:cs="Times New Roman"/>
        </w:rPr>
        <w:t xml:space="preserve">391)274-86-82 </w:t>
      </w:r>
    </w:p>
    <w:p w:rsidR="00AE4A92" w:rsidRPr="00645D45" w:rsidRDefault="00AE4A92" w:rsidP="00AE4A92">
      <w:pPr>
        <w:spacing w:after="0" w:line="240" w:lineRule="auto"/>
        <w:ind w:left="426"/>
        <w:contextualSpacing/>
        <w:jc w:val="both"/>
        <w:rPr>
          <w:rFonts w:ascii="Times New Roman" w:hAnsi="Times New Roman" w:cs="Times New Roman"/>
        </w:rPr>
      </w:pPr>
      <w:r w:rsidRPr="00645D45">
        <w:rPr>
          <w:rFonts w:ascii="Times New Roman" w:hAnsi="Times New Roman" w:cs="Times New Roman"/>
        </w:rPr>
        <w:t xml:space="preserve">ОГРН 103 880 000 3990 </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rPr>
      </w:pPr>
      <w:r w:rsidRPr="00645D45">
        <w:rPr>
          <w:rFonts w:ascii="Times New Roman" w:hAnsi="Times New Roman"/>
        </w:rPr>
        <w:t>ИНН / КПП: 8801011908/246501001</w:t>
      </w:r>
    </w:p>
    <w:p w:rsidR="00AE4A92" w:rsidRPr="00645D45" w:rsidRDefault="00AE4A92" w:rsidP="00AE4A92">
      <w:pPr>
        <w:spacing w:after="0" w:line="240" w:lineRule="auto"/>
        <w:ind w:left="426"/>
        <w:contextualSpacing/>
        <w:jc w:val="both"/>
        <w:rPr>
          <w:rFonts w:ascii="Times New Roman" w:hAnsi="Times New Roman" w:cs="Times New Roman"/>
        </w:rPr>
      </w:pPr>
      <w:r w:rsidRPr="00645D45">
        <w:rPr>
          <w:rFonts w:ascii="Times New Roman" w:hAnsi="Times New Roman" w:cs="Times New Roman"/>
        </w:rPr>
        <w:t xml:space="preserve">ОКПО 47833210 </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bCs/>
          <w:iCs/>
        </w:rPr>
      </w:pPr>
      <w:r w:rsidRPr="00645D45">
        <w:rPr>
          <w:rFonts w:ascii="Times New Roman" w:hAnsi="Times New Roman"/>
          <w:bCs/>
          <w:iCs/>
        </w:rPr>
        <w:t>Банк «</w:t>
      </w:r>
      <w:proofErr w:type="spellStart"/>
      <w:r w:rsidRPr="00645D45">
        <w:rPr>
          <w:rFonts w:ascii="Times New Roman" w:hAnsi="Times New Roman"/>
          <w:bCs/>
          <w:iCs/>
        </w:rPr>
        <w:t>ВбРР</w:t>
      </w:r>
      <w:proofErr w:type="spellEnd"/>
      <w:r w:rsidRPr="00645D45">
        <w:rPr>
          <w:rFonts w:ascii="Times New Roman" w:hAnsi="Times New Roman"/>
          <w:bCs/>
          <w:iCs/>
        </w:rPr>
        <w:t>» (АО) г. Москва</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iCs/>
        </w:rPr>
      </w:pPr>
      <w:r w:rsidRPr="00645D45">
        <w:rPr>
          <w:rFonts w:ascii="Times New Roman" w:hAnsi="Times New Roman"/>
          <w:iCs/>
        </w:rPr>
        <w:t>р/с: 40702810500000005949</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iCs/>
        </w:rPr>
      </w:pPr>
      <w:r w:rsidRPr="00645D45">
        <w:rPr>
          <w:rFonts w:ascii="Times New Roman" w:hAnsi="Times New Roman"/>
        </w:rPr>
        <w:t xml:space="preserve">К/с: </w:t>
      </w:r>
      <w:r w:rsidRPr="00645D45">
        <w:rPr>
          <w:rFonts w:ascii="Times New Roman" w:hAnsi="Times New Roman"/>
          <w:iCs/>
        </w:rPr>
        <w:t>30101810900000000880</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iCs/>
        </w:rPr>
      </w:pPr>
      <w:r w:rsidRPr="00645D45">
        <w:rPr>
          <w:rFonts w:ascii="Times New Roman" w:hAnsi="Times New Roman"/>
        </w:rPr>
        <w:t xml:space="preserve">БИК: </w:t>
      </w:r>
      <w:r w:rsidRPr="00645D45">
        <w:rPr>
          <w:rFonts w:ascii="Times New Roman" w:hAnsi="Times New Roman"/>
          <w:iCs/>
        </w:rPr>
        <w:t>044525880</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cs="Times New Roman"/>
        </w:rPr>
      </w:pPr>
      <w:r w:rsidRPr="00645D45">
        <w:rPr>
          <w:rFonts w:ascii="Times New Roman" w:hAnsi="Times New Roman" w:cs="Times New Roman"/>
        </w:rPr>
        <w:t>ИНН/КПП:7736153344/77501001</w:t>
      </w:r>
    </w:p>
    <w:p w:rsidR="00AE4A92" w:rsidRPr="00645D45" w:rsidRDefault="00AE4A92" w:rsidP="00AE4A92">
      <w:pPr>
        <w:pStyle w:val="a3"/>
        <w:autoSpaceDE w:val="0"/>
        <w:autoSpaceDN w:val="0"/>
        <w:adjustRightInd w:val="0"/>
        <w:spacing w:after="0" w:line="240" w:lineRule="auto"/>
        <w:ind w:left="426"/>
        <w:contextualSpacing w:val="0"/>
        <w:rPr>
          <w:rFonts w:ascii="Times New Roman" w:hAnsi="Times New Roman" w:cs="Times New Roman"/>
        </w:rPr>
      </w:pPr>
      <w:r w:rsidRPr="00645D45">
        <w:rPr>
          <w:rFonts w:ascii="Times New Roman" w:hAnsi="Times New Roman" w:cs="Times New Roman"/>
        </w:rPr>
        <w:t>ОГРН:1027739186914</w:t>
      </w:r>
    </w:p>
    <w:p w:rsidR="00AE4A92" w:rsidRPr="00645D45" w:rsidRDefault="00AE4A92" w:rsidP="00AE4A92">
      <w:pPr>
        <w:pStyle w:val="a3"/>
        <w:autoSpaceDE w:val="0"/>
        <w:autoSpaceDN w:val="0"/>
        <w:adjustRightInd w:val="0"/>
        <w:spacing w:after="120" w:line="240" w:lineRule="auto"/>
        <w:ind w:left="425"/>
        <w:contextualSpacing w:val="0"/>
        <w:rPr>
          <w:rFonts w:ascii="Times New Roman" w:hAnsi="Times New Roman" w:cs="Times New Roman"/>
        </w:rPr>
      </w:pPr>
      <w:r w:rsidRPr="00645D45">
        <w:rPr>
          <w:rFonts w:ascii="Times New Roman" w:hAnsi="Times New Roman" w:cs="Times New Roman"/>
        </w:rPr>
        <w:t>Код ОКПО: 42881635</w:t>
      </w:r>
    </w:p>
    <w:p w:rsidR="00BF3A25" w:rsidRPr="00645D45" w:rsidRDefault="00BF3A25" w:rsidP="00711487">
      <w:pPr>
        <w:pStyle w:val="a3"/>
        <w:numPr>
          <w:ilvl w:val="1"/>
          <w:numId w:val="1"/>
        </w:numPr>
        <w:spacing w:after="0" w:line="240" w:lineRule="auto"/>
        <w:ind w:left="0" w:firstLine="0"/>
        <w:contextualSpacing w:val="0"/>
        <w:jc w:val="both"/>
        <w:rPr>
          <w:rFonts w:ascii="Times New Roman" w:eastAsia="Times New Roman" w:hAnsi="Times New Roman" w:cs="Times New Roman"/>
        </w:rPr>
      </w:pPr>
      <w:r w:rsidRPr="00645D45">
        <w:rPr>
          <w:rFonts w:ascii="Times New Roman" w:eastAsia="Times New Roman" w:hAnsi="Times New Roman" w:cs="Times New Roman"/>
          <w:u w:val="single"/>
        </w:rPr>
        <w:t>Плановые сроки оказания услуг</w:t>
      </w:r>
      <w:r w:rsidRPr="00645D45">
        <w:rPr>
          <w:rFonts w:ascii="Times New Roman" w:eastAsia="Times New Roman" w:hAnsi="Times New Roman" w:cs="Times New Roman"/>
        </w:rPr>
        <w:t xml:space="preserve">: </w:t>
      </w:r>
    </w:p>
    <w:p w:rsidR="00DE7137" w:rsidRPr="00645D45" w:rsidRDefault="00DE7137" w:rsidP="00DE7137">
      <w:pPr>
        <w:pStyle w:val="a3"/>
        <w:spacing w:after="0" w:line="240" w:lineRule="auto"/>
        <w:ind w:left="360"/>
        <w:rPr>
          <w:rFonts w:ascii="Times New Roman" w:hAnsi="Times New Roman" w:cs="Times New Roman"/>
        </w:rPr>
      </w:pPr>
      <w:r w:rsidRPr="00645D45">
        <w:rPr>
          <w:rFonts w:ascii="Times New Roman" w:hAnsi="Times New Roman" w:cs="Times New Roman"/>
        </w:rPr>
        <w:t xml:space="preserve">1.4.1 Начало оказания услуг: </w:t>
      </w:r>
      <w:r w:rsidR="000F0667" w:rsidRPr="00645D45">
        <w:rPr>
          <w:rFonts w:ascii="Times New Roman" w:hAnsi="Times New Roman" w:cs="Times New Roman"/>
        </w:rPr>
        <w:t>15.0</w:t>
      </w:r>
      <w:r w:rsidR="00AE4A92" w:rsidRPr="00645D45">
        <w:rPr>
          <w:rFonts w:ascii="Times New Roman" w:hAnsi="Times New Roman" w:cs="Times New Roman"/>
        </w:rPr>
        <w:t>2</w:t>
      </w:r>
      <w:r w:rsidR="000F0667" w:rsidRPr="00645D45">
        <w:rPr>
          <w:rFonts w:ascii="Times New Roman" w:hAnsi="Times New Roman" w:cs="Times New Roman"/>
        </w:rPr>
        <w:t>.2022 г;</w:t>
      </w:r>
    </w:p>
    <w:p w:rsidR="00DE7137" w:rsidRPr="00645D45" w:rsidRDefault="00DE7137" w:rsidP="00DE7137">
      <w:pPr>
        <w:pStyle w:val="a3"/>
        <w:spacing w:after="0" w:line="240" w:lineRule="auto"/>
        <w:ind w:left="360"/>
        <w:rPr>
          <w:rFonts w:ascii="Times New Roman" w:hAnsi="Times New Roman" w:cs="Times New Roman"/>
        </w:rPr>
      </w:pPr>
      <w:r w:rsidRPr="00645D45">
        <w:rPr>
          <w:rFonts w:ascii="Times New Roman" w:hAnsi="Times New Roman" w:cs="Times New Roman"/>
        </w:rPr>
        <w:t>1.4.2 Окончание оказания услуг: 01.03.2023 г.;</w:t>
      </w:r>
    </w:p>
    <w:p w:rsidR="00DE7137" w:rsidRPr="00645D45" w:rsidRDefault="00DE7137" w:rsidP="00DE7137">
      <w:pPr>
        <w:pStyle w:val="a3"/>
        <w:spacing w:after="0" w:line="240" w:lineRule="auto"/>
        <w:ind w:left="360"/>
        <w:rPr>
          <w:rFonts w:ascii="Times New Roman" w:hAnsi="Times New Roman" w:cs="Times New Roman"/>
        </w:rPr>
      </w:pPr>
      <w:r w:rsidRPr="00645D45">
        <w:rPr>
          <w:rFonts w:ascii="Times New Roman" w:hAnsi="Times New Roman" w:cs="Times New Roman"/>
        </w:rPr>
        <w:t>1.4.3 Начал</w:t>
      </w:r>
      <w:r w:rsidR="000F0667" w:rsidRPr="00645D45">
        <w:rPr>
          <w:rFonts w:ascii="Times New Roman" w:hAnsi="Times New Roman" w:cs="Times New Roman"/>
        </w:rPr>
        <w:t>о</w:t>
      </w:r>
      <w:r w:rsidRPr="00645D45">
        <w:rPr>
          <w:rFonts w:ascii="Times New Roman" w:hAnsi="Times New Roman" w:cs="Times New Roman"/>
        </w:rPr>
        <w:t xml:space="preserve"> бурение скважины: </w:t>
      </w:r>
      <w:r w:rsidR="000F0667" w:rsidRPr="00645D45">
        <w:rPr>
          <w:rFonts w:ascii="Times New Roman" w:hAnsi="Times New Roman" w:cs="Times New Roman"/>
        </w:rPr>
        <w:t>17.05.2022 г;</w:t>
      </w:r>
    </w:p>
    <w:p w:rsidR="00DE7137" w:rsidRPr="00645D45" w:rsidRDefault="00DE7137" w:rsidP="00DE7137">
      <w:pPr>
        <w:pStyle w:val="a3"/>
        <w:spacing w:after="0" w:line="240" w:lineRule="auto"/>
        <w:ind w:left="360"/>
        <w:rPr>
          <w:rFonts w:ascii="Times New Roman" w:hAnsi="Times New Roman" w:cs="Times New Roman"/>
        </w:rPr>
      </w:pPr>
      <w:r w:rsidRPr="00645D45">
        <w:rPr>
          <w:rFonts w:ascii="Times New Roman" w:hAnsi="Times New Roman" w:cs="Times New Roman"/>
        </w:rPr>
        <w:t xml:space="preserve">1.4.4. Окончание бурения скважины: </w:t>
      </w:r>
      <w:r w:rsidR="000F0667" w:rsidRPr="00645D45">
        <w:rPr>
          <w:rFonts w:ascii="Times New Roman" w:hAnsi="Times New Roman" w:cs="Times New Roman"/>
        </w:rPr>
        <w:t>18.12.2022г.;</w:t>
      </w:r>
    </w:p>
    <w:p w:rsidR="00DE7137" w:rsidRPr="00645D45" w:rsidRDefault="00DE7137" w:rsidP="00DE7137">
      <w:pPr>
        <w:pStyle w:val="a3"/>
        <w:spacing w:after="0" w:line="240" w:lineRule="auto"/>
        <w:ind w:left="360"/>
        <w:rPr>
          <w:rFonts w:ascii="Times New Roman" w:hAnsi="Times New Roman" w:cs="Times New Roman"/>
        </w:rPr>
      </w:pPr>
      <w:r w:rsidRPr="00645D45">
        <w:rPr>
          <w:rFonts w:ascii="Times New Roman" w:hAnsi="Times New Roman" w:cs="Times New Roman"/>
        </w:rPr>
        <w:t xml:space="preserve">1.4.5. Мобилизация материалов и оборудования: </w:t>
      </w:r>
      <w:r w:rsidR="000F0667" w:rsidRPr="00645D45">
        <w:rPr>
          <w:rFonts w:ascii="Times New Roman" w:hAnsi="Times New Roman" w:cs="Times New Roman"/>
        </w:rPr>
        <w:t>15.0</w:t>
      </w:r>
      <w:r w:rsidR="00AE4A92" w:rsidRPr="00645D45">
        <w:rPr>
          <w:rFonts w:ascii="Times New Roman" w:hAnsi="Times New Roman" w:cs="Times New Roman"/>
        </w:rPr>
        <w:t>2</w:t>
      </w:r>
      <w:r w:rsidR="00E81D61" w:rsidRPr="00645D45">
        <w:rPr>
          <w:rFonts w:ascii="Times New Roman" w:hAnsi="Times New Roman" w:cs="Times New Roman"/>
        </w:rPr>
        <w:t>.2022г. - 25.03.2022г</w:t>
      </w:r>
      <w:r w:rsidRPr="00645D45">
        <w:rPr>
          <w:rFonts w:ascii="Times New Roman" w:hAnsi="Times New Roman" w:cs="Times New Roman"/>
        </w:rPr>
        <w:t>;</w:t>
      </w:r>
    </w:p>
    <w:p w:rsidR="00DE7137" w:rsidRPr="00645D45" w:rsidRDefault="00DE7137" w:rsidP="00DE7137">
      <w:pPr>
        <w:pStyle w:val="a3"/>
        <w:spacing w:after="120" w:line="240" w:lineRule="auto"/>
        <w:ind w:left="360"/>
        <w:rPr>
          <w:rFonts w:ascii="Times New Roman" w:hAnsi="Times New Roman" w:cs="Times New Roman"/>
        </w:rPr>
      </w:pPr>
      <w:r w:rsidRPr="00645D45">
        <w:rPr>
          <w:rFonts w:ascii="Times New Roman" w:hAnsi="Times New Roman" w:cs="Times New Roman"/>
        </w:rPr>
        <w:t xml:space="preserve">1.4.6. Демобилизация материалов и оборудования: </w:t>
      </w:r>
      <w:r w:rsidR="00676AA7" w:rsidRPr="00645D45">
        <w:rPr>
          <w:rFonts w:ascii="Times New Roman" w:hAnsi="Times New Roman" w:cs="Times New Roman"/>
        </w:rPr>
        <w:t>01.01</w:t>
      </w:r>
      <w:r w:rsidRPr="00645D45">
        <w:rPr>
          <w:rFonts w:ascii="Times New Roman" w:hAnsi="Times New Roman" w:cs="Times New Roman"/>
        </w:rPr>
        <w:t>.202</w:t>
      </w:r>
      <w:r w:rsidR="00676AA7" w:rsidRPr="00645D45">
        <w:rPr>
          <w:rFonts w:ascii="Times New Roman" w:hAnsi="Times New Roman" w:cs="Times New Roman"/>
        </w:rPr>
        <w:t>3</w:t>
      </w:r>
      <w:r w:rsidRPr="00645D45">
        <w:rPr>
          <w:rFonts w:ascii="Times New Roman" w:hAnsi="Times New Roman" w:cs="Times New Roman"/>
        </w:rPr>
        <w:t xml:space="preserve">г. – </w:t>
      </w:r>
      <w:r w:rsidR="00676AA7" w:rsidRPr="00645D45">
        <w:rPr>
          <w:rFonts w:ascii="Times New Roman" w:hAnsi="Times New Roman" w:cs="Times New Roman"/>
        </w:rPr>
        <w:t>01</w:t>
      </w:r>
      <w:r w:rsidRPr="00645D45">
        <w:rPr>
          <w:rFonts w:ascii="Times New Roman" w:hAnsi="Times New Roman" w:cs="Times New Roman"/>
        </w:rPr>
        <w:t>.0</w:t>
      </w:r>
      <w:r w:rsidR="00676AA7" w:rsidRPr="00645D45">
        <w:rPr>
          <w:rFonts w:ascii="Times New Roman" w:hAnsi="Times New Roman" w:cs="Times New Roman"/>
        </w:rPr>
        <w:t>3</w:t>
      </w:r>
      <w:r w:rsidRPr="00645D45">
        <w:rPr>
          <w:rFonts w:ascii="Times New Roman" w:hAnsi="Times New Roman" w:cs="Times New Roman"/>
        </w:rPr>
        <w:t>.2023г.</w:t>
      </w:r>
    </w:p>
    <w:p w:rsidR="00B2000A" w:rsidRPr="00645D45"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645D45">
        <w:rPr>
          <w:rFonts w:ascii="Times New Roman" w:eastAsia="Times New Roman" w:hAnsi="Times New Roman" w:cs="Times New Roman"/>
          <w:u w:val="single"/>
        </w:rPr>
        <w:t>Место оказания услуг</w:t>
      </w:r>
      <w:r w:rsidRPr="00645D45">
        <w:rPr>
          <w:rFonts w:ascii="Times New Roman" w:eastAsia="Times New Roman" w:hAnsi="Times New Roman" w:cs="Times New Roman"/>
        </w:rPr>
        <w:t xml:space="preserve">: </w:t>
      </w:r>
      <w:r w:rsidR="00B2000A" w:rsidRPr="00645D45">
        <w:rPr>
          <w:rFonts w:ascii="Times New Roman" w:hAnsi="Times New Roman" w:cs="Times New Roman"/>
        </w:rPr>
        <w:t>скважина №</w:t>
      </w:r>
      <w:r w:rsidR="000F0667" w:rsidRPr="00645D45">
        <w:rPr>
          <w:rFonts w:ascii="Times New Roman" w:hAnsi="Times New Roman" w:cs="Times New Roman"/>
        </w:rPr>
        <w:t>74</w:t>
      </w:r>
      <w:r w:rsidR="00B2000A" w:rsidRPr="00645D45">
        <w:rPr>
          <w:rFonts w:ascii="Times New Roman" w:hAnsi="Times New Roman" w:cs="Times New Roman"/>
        </w:rPr>
        <w:t xml:space="preserve"> </w:t>
      </w:r>
      <w:r w:rsidR="000F0667" w:rsidRPr="00645D45">
        <w:rPr>
          <w:rFonts w:ascii="Times New Roman" w:hAnsi="Times New Roman" w:cs="Times New Roman"/>
        </w:rPr>
        <w:t>Юрубчено-Тохомского</w:t>
      </w:r>
      <w:r w:rsidR="00E81D61" w:rsidRPr="00645D45">
        <w:rPr>
          <w:rFonts w:ascii="Times New Roman" w:hAnsi="Times New Roman" w:cs="Times New Roman"/>
        </w:rPr>
        <w:t xml:space="preserve"> месторождения, расположенная в </w:t>
      </w:r>
      <w:r w:rsidR="000F0667" w:rsidRPr="00645D45">
        <w:rPr>
          <w:rFonts w:ascii="Times New Roman" w:hAnsi="Times New Roman" w:cs="Times New Roman"/>
        </w:rPr>
        <w:t xml:space="preserve">Эвенкийском </w:t>
      </w:r>
      <w:r w:rsidR="00E81D61" w:rsidRPr="00645D45">
        <w:rPr>
          <w:rFonts w:ascii="Times New Roman" w:hAnsi="Times New Roman" w:cs="Times New Roman"/>
        </w:rPr>
        <w:t>районе</w:t>
      </w:r>
      <w:r w:rsidR="000F0667" w:rsidRPr="00645D45">
        <w:rPr>
          <w:rFonts w:ascii="Times New Roman" w:hAnsi="Times New Roman" w:cs="Times New Roman"/>
        </w:rPr>
        <w:t xml:space="preserve"> Красноярского края</w:t>
      </w:r>
      <w:r w:rsidR="00B2000A" w:rsidRPr="00645D45">
        <w:rPr>
          <w:rFonts w:ascii="Times New Roman" w:hAnsi="Times New Roman" w:cs="Times New Roman"/>
        </w:rPr>
        <w:t>. Данные о расположении скважины указаны в Приложении 1 к настоящим требованиям.</w:t>
      </w:r>
    </w:p>
    <w:p w:rsidR="00BF3A25" w:rsidRPr="00645D45"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u w:val="single"/>
        </w:rPr>
      </w:pPr>
      <w:r w:rsidRPr="00645D45">
        <w:rPr>
          <w:rFonts w:ascii="Times New Roman" w:eastAsia="Times New Roman" w:hAnsi="Times New Roman" w:cs="Times New Roman"/>
          <w:u w:val="single"/>
        </w:rPr>
        <w:t>Планируемый объем услуг</w:t>
      </w:r>
      <w:r w:rsidRPr="00645D45">
        <w:rPr>
          <w:rFonts w:ascii="Times New Roman" w:eastAsia="Times New Roman" w:hAnsi="Times New Roman" w:cs="Times New Roman"/>
        </w:rPr>
        <w:t xml:space="preserve">: </w:t>
      </w:r>
      <w:r w:rsidR="00B2000A" w:rsidRPr="00645D45">
        <w:rPr>
          <w:rFonts w:ascii="Times New Roman" w:eastAsia="Times New Roman" w:hAnsi="Times New Roman" w:cs="Times New Roman"/>
        </w:rPr>
        <w:t>в</w:t>
      </w:r>
      <w:r w:rsidR="00F80FA9" w:rsidRPr="00645D45">
        <w:rPr>
          <w:rFonts w:ascii="Times New Roman" w:eastAsia="Times New Roman" w:hAnsi="Times New Roman" w:cs="Times New Roman"/>
        </w:rPr>
        <w:t xml:space="preserve"> </w:t>
      </w:r>
      <w:r w:rsidR="004C6AF8" w:rsidRPr="00645D45">
        <w:rPr>
          <w:rFonts w:ascii="Times New Roman" w:eastAsia="Times New Roman" w:hAnsi="Times New Roman" w:cs="Times New Roman"/>
        </w:rPr>
        <w:t>Техническо</w:t>
      </w:r>
      <w:r w:rsidR="00AE4A92" w:rsidRPr="00645D45">
        <w:rPr>
          <w:rFonts w:ascii="Times New Roman" w:eastAsia="Times New Roman" w:hAnsi="Times New Roman" w:cs="Times New Roman"/>
        </w:rPr>
        <w:t>м</w:t>
      </w:r>
      <w:r w:rsidR="004C6AF8" w:rsidRPr="00645D45">
        <w:rPr>
          <w:rFonts w:ascii="Times New Roman" w:eastAsia="Times New Roman" w:hAnsi="Times New Roman" w:cs="Times New Roman"/>
        </w:rPr>
        <w:t xml:space="preserve"> задани</w:t>
      </w:r>
      <w:r w:rsidR="00AE4A92" w:rsidRPr="00645D45">
        <w:rPr>
          <w:rFonts w:ascii="Times New Roman" w:eastAsia="Times New Roman" w:hAnsi="Times New Roman" w:cs="Times New Roman"/>
        </w:rPr>
        <w:t>и</w:t>
      </w:r>
      <w:r w:rsidR="00F64DA5" w:rsidRPr="00645D45">
        <w:rPr>
          <w:rFonts w:ascii="Times New Roman" w:eastAsia="Times New Roman" w:hAnsi="Times New Roman" w:cs="Times New Roman"/>
        </w:rPr>
        <w:t xml:space="preserve"> (Приложени</w:t>
      </w:r>
      <w:r w:rsidR="00AE4A92" w:rsidRPr="00645D45">
        <w:rPr>
          <w:rFonts w:ascii="Times New Roman" w:eastAsia="Times New Roman" w:hAnsi="Times New Roman" w:cs="Times New Roman"/>
        </w:rPr>
        <w:t>е</w:t>
      </w:r>
      <w:r w:rsidRPr="00645D45">
        <w:rPr>
          <w:rFonts w:ascii="Times New Roman" w:eastAsia="Times New Roman" w:hAnsi="Times New Roman" w:cs="Times New Roman"/>
        </w:rPr>
        <w:t xml:space="preserve"> № 1 к Требованиям к предмету оферты).</w:t>
      </w:r>
    </w:p>
    <w:p w:rsidR="00BF3A25" w:rsidRPr="00645D45" w:rsidRDefault="00BF3A25" w:rsidP="0071148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645D45">
        <w:rPr>
          <w:rFonts w:ascii="Times New Roman" w:eastAsia="Times New Roman" w:hAnsi="Times New Roman" w:cs="Times New Roman"/>
          <w:u w:val="single"/>
        </w:rPr>
        <w:t>Заявленная стоимость услуг</w:t>
      </w:r>
      <w:r w:rsidRPr="00645D45">
        <w:rPr>
          <w:rFonts w:ascii="Times New Roman" w:eastAsia="Times New Roman" w:hAnsi="Times New Roman" w:cs="Times New Roman"/>
        </w:rPr>
        <w:t xml:space="preserve"> </w:t>
      </w:r>
      <w:r w:rsidR="00C4653B" w:rsidRPr="00645D45">
        <w:rPr>
          <w:rFonts w:ascii="Times New Roman" w:eastAsia="Times New Roman" w:hAnsi="Times New Roman" w:cs="Times New Roman"/>
        </w:rPr>
        <w:t>должна включать в себя все затраты, необходимые для оказания планируемого объема услуг, включая затраты на мобилизацию и демобилизацию оборудования</w:t>
      </w:r>
      <w:r w:rsidR="00E81D61" w:rsidRPr="00645D45">
        <w:rPr>
          <w:rFonts w:ascii="Times New Roman" w:eastAsia="Times New Roman" w:hAnsi="Times New Roman" w:cs="Times New Roman"/>
        </w:rPr>
        <w:t>, химических реагентов</w:t>
      </w:r>
      <w:r w:rsidR="00C4653B" w:rsidRPr="00645D45">
        <w:rPr>
          <w:rFonts w:ascii="Times New Roman" w:eastAsia="Times New Roman" w:hAnsi="Times New Roman" w:cs="Times New Roman"/>
        </w:rPr>
        <w:t>, а так же затраты, связанные с ограничительными и иными мероприятиями, в период пандемии и/или распространения новой короновирусной инфекции.</w:t>
      </w:r>
    </w:p>
    <w:p w:rsidR="002C080C" w:rsidRPr="00645D45" w:rsidRDefault="00BF3A25" w:rsidP="002C080C">
      <w:pPr>
        <w:pStyle w:val="a3"/>
        <w:numPr>
          <w:ilvl w:val="1"/>
          <w:numId w:val="1"/>
        </w:numPr>
        <w:spacing w:after="0" w:line="240" w:lineRule="auto"/>
        <w:ind w:left="426" w:hanging="426"/>
        <w:contextualSpacing w:val="0"/>
        <w:jc w:val="both"/>
        <w:rPr>
          <w:rFonts w:ascii="Times New Roman" w:eastAsia="Times New Roman" w:hAnsi="Times New Roman" w:cs="Times New Roman"/>
        </w:rPr>
      </w:pPr>
      <w:r w:rsidRPr="00645D45">
        <w:rPr>
          <w:rFonts w:ascii="Times New Roman" w:eastAsia="Times New Roman" w:hAnsi="Times New Roman" w:cs="Times New Roman"/>
          <w:u w:val="single"/>
        </w:rPr>
        <w:t>Цель оказываемых услуг</w:t>
      </w:r>
      <w:r w:rsidRPr="00645D45">
        <w:rPr>
          <w:rFonts w:ascii="Times New Roman" w:eastAsia="Times New Roman" w:hAnsi="Times New Roman" w:cs="Times New Roman"/>
        </w:rPr>
        <w:t xml:space="preserve">: </w:t>
      </w:r>
      <w:r w:rsidR="00B2000A" w:rsidRPr="00645D45">
        <w:rPr>
          <w:rFonts w:ascii="Times New Roman" w:eastAsia="Times New Roman" w:hAnsi="Times New Roman" w:cs="Times New Roman"/>
        </w:rPr>
        <w:t xml:space="preserve">Услуги по инженерно-технологическому сопровождению буровых растворов на </w:t>
      </w:r>
      <w:proofErr w:type="spellStart"/>
      <w:r w:rsidR="000F0667" w:rsidRPr="00645D45">
        <w:rPr>
          <w:rFonts w:ascii="Times New Roman" w:eastAsia="Times New Roman" w:hAnsi="Times New Roman" w:cs="Times New Roman"/>
        </w:rPr>
        <w:t>Юрубчено-Тохомском</w:t>
      </w:r>
      <w:proofErr w:type="spellEnd"/>
      <w:r w:rsidR="00B2000A" w:rsidRPr="00645D45">
        <w:rPr>
          <w:rFonts w:ascii="Times New Roman" w:eastAsia="Times New Roman" w:hAnsi="Times New Roman" w:cs="Times New Roman"/>
        </w:rPr>
        <w:t xml:space="preserve"> месторождении</w:t>
      </w:r>
      <w:r w:rsidR="00C4653B" w:rsidRPr="00645D45">
        <w:rPr>
          <w:rFonts w:ascii="Times New Roman" w:eastAsia="Times New Roman" w:hAnsi="Times New Roman" w:cs="Times New Roman"/>
        </w:rPr>
        <w:t xml:space="preserve">, результатом оказанных услуг является </w:t>
      </w:r>
      <w:r w:rsidR="00B2000A" w:rsidRPr="00645D45">
        <w:rPr>
          <w:rFonts w:ascii="Times New Roman" w:eastAsia="Times New Roman" w:hAnsi="Times New Roman" w:cs="Times New Roman"/>
        </w:rPr>
        <w:t>достижение проектной глубины с соблюдением технологии и техники строительства скважины с выдержкой параметро</w:t>
      </w:r>
      <w:r w:rsidR="00D21010" w:rsidRPr="00645D45">
        <w:rPr>
          <w:rFonts w:ascii="Times New Roman" w:eastAsia="Times New Roman" w:hAnsi="Times New Roman" w:cs="Times New Roman"/>
        </w:rPr>
        <w:t>в</w:t>
      </w:r>
      <w:r w:rsidR="00B2000A" w:rsidRPr="00645D45">
        <w:rPr>
          <w:rFonts w:ascii="Times New Roman" w:eastAsia="Times New Roman" w:hAnsi="Times New Roman" w:cs="Times New Roman"/>
        </w:rPr>
        <w:t xml:space="preserve"> бурового раствора согласно программе промывки, соответствующего геологическим характеристикам, для обеспечения стабильного состояния стенок всего ствола скважины, полной очистки забоя при бурении и проработке скважины, сохранения фильтрационных свойств пласта при первичном вскрытии до момента достижения проектного забоя, спуска и крепления последней обсадной колонны в скважине.</w:t>
      </w:r>
    </w:p>
    <w:p w:rsidR="008A5086" w:rsidRPr="00645D45" w:rsidRDefault="00711487" w:rsidP="003116A3">
      <w:pPr>
        <w:spacing w:after="0" w:line="240" w:lineRule="auto"/>
        <w:jc w:val="both"/>
        <w:rPr>
          <w:rFonts w:ascii="Times New Roman" w:hAnsi="Times New Roman" w:cs="Times New Roman"/>
          <w:b/>
          <w:i/>
          <w:sz w:val="24"/>
        </w:rPr>
      </w:pPr>
      <w:r w:rsidRPr="00645D45">
        <w:rPr>
          <w:rFonts w:ascii="Times New Roman" w:eastAsia="Times New Roman" w:hAnsi="Times New Roman" w:cs="Times New Roman"/>
        </w:rPr>
        <w:br w:type="page"/>
      </w:r>
      <w:r w:rsidR="00011174" w:rsidRPr="00645D45">
        <w:rPr>
          <w:rFonts w:ascii="Times New Roman" w:hAnsi="Times New Roman" w:cs="Times New Roman"/>
          <w:b/>
          <w:i/>
          <w:sz w:val="24"/>
        </w:rPr>
        <w:lastRenderedPageBreak/>
        <w:t>Требования к предмету закупки</w:t>
      </w:r>
    </w:p>
    <w:tbl>
      <w:tblPr>
        <w:tblStyle w:val="a4"/>
        <w:tblW w:w="0" w:type="auto"/>
        <w:tblInd w:w="108" w:type="dxa"/>
        <w:tblLook w:val="04A0" w:firstRow="1" w:lastRow="0" w:firstColumn="1" w:lastColumn="0" w:noHBand="0" w:noVBand="1"/>
      </w:tblPr>
      <w:tblGrid>
        <w:gridCol w:w="537"/>
        <w:gridCol w:w="3999"/>
        <w:gridCol w:w="3183"/>
        <w:gridCol w:w="1176"/>
        <w:gridCol w:w="1417"/>
      </w:tblGrid>
      <w:tr w:rsidR="008A0FF9" w:rsidRPr="00645D45" w:rsidTr="00EA5B95">
        <w:tc>
          <w:tcPr>
            <w:tcW w:w="537" w:type="dxa"/>
            <w:vAlign w:val="center"/>
          </w:tcPr>
          <w:p w:rsidR="008A0FF9" w:rsidRPr="00645D45" w:rsidRDefault="008E04D0" w:rsidP="007D5448">
            <w:pPr>
              <w:jc w:val="center"/>
              <w:rPr>
                <w:rFonts w:ascii="Times New Roman" w:hAnsi="Times New Roman" w:cs="Times New Roman"/>
                <w:b/>
                <w:sz w:val="20"/>
              </w:rPr>
            </w:pPr>
            <w:r w:rsidRPr="00645D45">
              <w:rPr>
                <w:rFonts w:ascii="Times New Roman" w:hAnsi="Times New Roman" w:cs="Times New Roman"/>
                <w:b/>
                <w:sz w:val="20"/>
              </w:rPr>
              <w:t>№ п/п</w:t>
            </w:r>
          </w:p>
        </w:tc>
        <w:tc>
          <w:tcPr>
            <w:tcW w:w="3999" w:type="dxa"/>
            <w:vAlign w:val="center"/>
          </w:tcPr>
          <w:p w:rsidR="008A0FF9" w:rsidRPr="00645D45" w:rsidRDefault="008E04D0" w:rsidP="007D5448">
            <w:pPr>
              <w:jc w:val="center"/>
              <w:rPr>
                <w:rFonts w:ascii="Times New Roman" w:hAnsi="Times New Roman" w:cs="Times New Roman"/>
                <w:b/>
                <w:sz w:val="20"/>
              </w:rPr>
            </w:pPr>
            <w:r w:rsidRPr="00645D45">
              <w:rPr>
                <w:rFonts w:ascii="Times New Roman" w:hAnsi="Times New Roman" w:cs="Times New Roman"/>
                <w:b/>
                <w:sz w:val="20"/>
              </w:rPr>
              <w:t>Требования (параметр оценки)</w:t>
            </w:r>
          </w:p>
        </w:tc>
        <w:tc>
          <w:tcPr>
            <w:tcW w:w="3183" w:type="dxa"/>
            <w:vAlign w:val="center"/>
          </w:tcPr>
          <w:p w:rsidR="008A0FF9" w:rsidRPr="00645D45" w:rsidRDefault="008E04D0" w:rsidP="007D5448">
            <w:pPr>
              <w:jc w:val="center"/>
              <w:rPr>
                <w:rFonts w:ascii="Times New Roman" w:hAnsi="Times New Roman" w:cs="Times New Roman"/>
                <w:b/>
                <w:sz w:val="20"/>
              </w:rPr>
            </w:pPr>
            <w:r w:rsidRPr="00645D45">
              <w:rPr>
                <w:rFonts w:ascii="Times New Roman" w:hAnsi="Times New Roman" w:cs="Times New Roman"/>
                <w:b/>
                <w:sz w:val="20"/>
              </w:rPr>
              <w:t>Документы, подтверждающие соответствие требованиям</w:t>
            </w:r>
          </w:p>
        </w:tc>
        <w:tc>
          <w:tcPr>
            <w:tcW w:w="1176" w:type="dxa"/>
            <w:vAlign w:val="center"/>
          </w:tcPr>
          <w:p w:rsidR="008A0FF9" w:rsidRPr="00645D45" w:rsidRDefault="008E04D0" w:rsidP="007D5448">
            <w:pPr>
              <w:jc w:val="center"/>
              <w:rPr>
                <w:rFonts w:ascii="Times New Roman" w:hAnsi="Times New Roman" w:cs="Times New Roman"/>
                <w:b/>
                <w:sz w:val="20"/>
              </w:rPr>
            </w:pPr>
            <w:r w:rsidRPr="00645D45">
              <w:rPr>
                <w:rFonts w:ascii="Times New Roman" w:hAnsi="Times New Roman" w:cs="Times New Roman"/>
                <w:b/>
                <w:sz w:val="20"/>
              </w:rPr>
              <w:t>Единицы измерения</w:t>
            </w:r>
          </w:p>
        </w:tc>
        <w:tc>
          <w:tcPr>
            <w:tcW w:w="1417" w:type="dxa"/>
            <w:vAlign w:val="center"/>
          </w:tcPr>
          <w:p w:rsidR="008A0FF9" w:rsidRPr="00645D45" w:rsidRDefault="008E04D0" w:rsidP="007D5448">
            <w:pPr>
              <w:jc w:val="center"/>
              <w:rPr>
                <w:rFonts w:ascii="Times New Roman" w:hAnsi="Times New Roman" w:cs="Times New Roman"/>
                <w:b/>
                <w:sz w:val="20"/>
              </w:rPr>
            </w:pPr>
            <w:r w:rsidRPr="00645D45">
              <w:rPr>
                <w:rFonts w:ascii="Times New Roman" w:hAnsi="Times New Roman" w:cs="Times New Roman"/>
                <w:b/>
                <w:sz w:val="20"/>
              </w:rPr>
              <w:t>Условие соответствия</w:t>
            </w:r>
          </w:p>
        </w:tc>
      </w:tr>
      <w:tr w:rsidR="00A8137A" w:rsidRPr="00645D45" w:rsidTr="00EA5B95">
        <w:tc>
          <w:tcPr>
            <w:tcW w:w="10312" w:type="dxa"/>
            <w:gridSpan w:val="5"/>
          </w:tcPr>
          <w:p w:rsidR="00A8137A" w:rsidRPr="00645D45" w:rsidRDefault="00E51383" w:rsidP="00011174">
            <w:pPr>
              <w:jc w:val="both"/>
              <w:rPr>
                <w:rFonts w:ascii="Times New Roman" w:hAnsi="Times New Roman" w:cs="Times New Roman"/>
                <w:sz w:val="20"/>
              </w:rPr>
            </w:pPr>
            <w:r w:rsidRPr="00645D45">
              <w:rPr>
                <w:rFonts w:ascii="Times New Roman" w:eastAsia="Times New Roman" w:hAnsi="Times New Roman" w:cs="Times New Roman"/>
                <w:b/>
                <w:bCs/>
                <w:sz w:val="20"/>
                <w:szCs w:val="20"/>
              </w:rPr>
              <w:t>1</w:t>
            </w:r>
            <w:r w:rsidR="00A8137A" w:rsidRPr="00645D45">
              <w:rPr>
                <w:rFonts w:ascii="Times New Roman" w:eastAsia="Times New Roman" w:hAnsi="Times New Roman" w:cs="Times New Roman"/>
                <w:b/>
                <w:bCs/>
                <w:sz w:val="20"/>
                <w:szCs w:val="20"/>
              </w:rPr>
              <w:t>. Показатели гарантий и обязательств участника тендера</w:t>
            </w:r>
          </w:p>
        </w:tc>
      </w:tr>
      <w:tr w:rsidR="002B7806" w:rsidRPr="00645D45" w:rsidTr="00EA5B95">
        <w:trPr>
          <w:trHeight w:val="117"/>
        </w:trPr>
        <w:tc>
          <w:tcPr>
            <w:tcW w:w="537" w:type="dxa"/>
            <w:tcBorders>
              <w:top w:val="single" w:sz="4" w:space="0" w:color="auto"/>
              <w:bottom w:val="single" w:sz="4" w:space="0" w:color="auto"/>
            </w:tcBorders>
          </w:tcPr>
          <w:p w:rsidR="002B7806" w:rsidRPr="00645D45" w:rsidRDefault="00A3693C" w:rsidP="002A71FE">
            <w:pPr>
              <w:jc w:val="center"/>
              <w:rPr>
                <w:rFonts w:ascii="Times New Roman" w:hAnsi="Times New Roman" w:cs="Times New Roman"/>
                <w:sz w:val="20"/>
              </w:rPr>
            </w:pPr>
            <w:r w:rsidRPr="00645D45">
              <w:rPr>
                <w:rFonts w:ascii="Times New Roman" w:hAnsi="Times New Roman" w:cs="Times New Roman"/>
                <w:sz w:val="20"/>
              </w:rPr>
              <w:t>2</w:t>
            </w:r>
            <w:r w:rsidR="00F250A3" w:rsidRPr="00645D45">
              <w:rPr>
                <w:rFonts w:ascii="Times New Roman" w:hAnsi="Times New Roman" w:cs="Times New Roman"/>
                <w:sz w:val="20"/>
              </w:rPr>
              <w:t>.1</w:t>
            </w:r>
            <w:r w:rsidR="00DA5FCC" w:rsidRPr="00645D45">
              <w:rPr>
                <w:rFonts w:ascii="Times New Roman" w:hAnsi="Times New Roman" w:cs="Times New Roman"/>
                <w:sz w:val="20"/>
              </w:rPr>
              <w:t>.</w:t>
            </w:r>
          </w:p>
        </w:tc>
        <w:tc>
          <w:tcPr>
            <w:tcW w:w="3999" w:type="dxa"/>
            <w:tcBorders>
              <w:top w:val="single" w:sz="4" w:space="0" w:color="auto"/>
              <w:bottom w:val="single" w:sz="4" w:space="0" w:color="auto"/>
            </w:tcBorders>
          </w:tcPr>
          <w:p w:rsidR="002B7806" w:rsidRPr="00645D45" w:rsidRDefault="002B7806" w:rsidP="00CE7613">
            <w:pPr>
              <w:rPr>
                <w:rFonts w:ascii="Times New Roman" w:hAnsi="Times New Roman" w:cs="Times New Roman"/>
                <w:sz w:val="20"/>
              </w:rPr>
            </w:pPr>
            <w:r w:rsidRPr="00645D45">
              <w:rPr>
                <w:rFonts w:ascii="Times New Roman" w:hAnsi="Times New Roman" w:cs="Times New Roman"/>
                <w:sz w:val="20"/>
                <w:szCs w:val="20"/>
              </w:rPr>
              <w:t>Готовность оказания услуг по договору без привлечения субподрядчиков</w:t>
            </w:r>
            <w:r w:rsidR="00A46498" w:rsidRPr="00645D45">
              <w:rPr>
                <w:rFonts w:ascii="Times New Roman" w:hAnsi="Times New Roman" w:cs="Times New Roman"/>
                <w:sz w:val="20"/>
                <w:szCs w:val="20"/>
              </w:rPr>
              <w:t>.</w:t>
            </w:r>
          </w:p>
        </w:tc>
        <w:tc>
          <w:tcPr>
            <w:tcW w:w="3183" w:type="dxa"/>
            <w:tcBorders>
              <w:bottom w:val="single" w:sz="4" w:space="0" w:color="auto"/>
            </w:tcBorders>
          </w:tcPr>
          <w:p w:rsidR="002B7806" w:rsidRPr="00645D45" w:rsidRDefault="002B7806" w:rsidP="002A71FE">
            <w:pPr>
              <w:jc w:val="center"/>
              <w:rPr>
                <w:rFonts w:ascii="Times New Roman" w:hAnsi="Times New Roman" w:cs="Times New Roman"/>
                <w:sz w:val="20"/>
                <w:szCs w:val="20"/>
              </w:rPr>
            </w:pPr>
            <w:r w:rsidRPr="00645D45">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176" w:type="dxa"/>
            <w:tcBorders>
              <w:bottom w:val="single" w:sz="4" w:space="0" w:color="auto"/>
            </w:tcBorders>
            <w:vAlign w:val="center"/>
          </w:tcPr>
          <w:p w:rsidR="002B7806" w:rsidRPr="00645D45" w:rsidRDefault="002B7806"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7" w:type="dxa"/>
            <w:tcBorders>
              <w:bottom w:val="single" w:sz="4" w:space="0" w:color="auto"/>
            </w:tcBorders>
            <w:vAlign w:val="center"/>
          </w:tcPr>
          <w:p w:rsidR="002B7806" w:rsidRPr="00645D45" w:rsidRDefault="002B7806" w:rsidP="00165713">
            <w:pPr>
              <w:jc w:val="center"/>
              <w:rPr>
                <w:rFonts w:ascii="Times New Roman" w:hAnsi="Times New Roman" w:cs="Times New Roman"/>
                <w:sz w:val="20"/>
              </w:rPr>
            </w:pPr>
            <w:r w:rsidRPr="00645D45">
              <w:rPr>
                <w:rFonts w:ascii="Times New Roman" w:hAnsi="Times New Roman" w:cs="Times New Roman"/>
                <w:sz w:val="20"/>
              </w:rPr>
              <w:t>Да</w:t>
            </w:r>
          </w:p>
        </w:tc>
      </w:tr>
      <w:tr w:rsidR="001F67C7" w:rsidRPr="00645D45" w:rsidTr="00EA5B95">
        <w:trPr>
          <w:trHeight w:val="117"/>
        </w:trPr>
        <w:tc>
          <w:tcPr>
            <w:tcW w:w="537" w:type="dxa"/>
            <w:tcBorders>
              <w:top w:val="single" w:sz="4" w:space="0" w:color="auto"/>
              <w:bottom w:val="single" w:sz="4" w:space="0" w:color="auto"/>
            </w:tcBorders>
          </w:tcPr>
          <w:p w:rsidR="001F67C7" w:rsidRPr="00645D45" w:rsidRDefault="001F67C7" w:rsidP="002A71FE">
            <w:pPr>
              <w:jc w:val="center"/>
              <w:rPr>
                <w:rFonts w:ascii="Times New Roman" w:hAnsi="Times New Roman" w:cs="Times New Roman"/>
                <w:sz w:val="20"/>
              </w:rPr>
            </w:pPr>
            <w:r w:rsidRPr="00645D45">
              <w:rPr>
                <w:rFonts w:ascii="Times New Roman" w:hAnsi="Times New Roman" w:cs="Times New Roman"/>
                <w:sz w:val="20"/>
              </w:rPr>
              <w:t>2.2.</w:t>
            </w:r>
          </w:p>
        </w:tc>
        <w:tc>
          <w:tcPr>
            <w:tcW w:w="3999" w:type="dxa"/>
            <w:tcBorders>
              <w:top w:val="single" w:sz="4" w:space="0" w:color="auto"/>
              <w:bottom w:val="single" w:sz="4" w:space="0" w:color="auto"/>
            </w:tcBorders>
          </w:tcPr>
          <w:p w:rsidR="001F67C7" w:rsidRPr="00645D45" w:rsidRDefault="00C4653B" w:rsidP="00CE7613">
            <w:pPr>
              <w:rPr>
                <w:rFonts w:ascii="Times New Roman" w:hAnsi="Times New Roman" w:cs="Times New Roman"/>
                <w:sz w:val="20"/>
                <w:szCs w:val="20"/>
              </w:rPr>
            </w:pPr>
            <w:r w:rsidRPr="00645D45">
              <w:rPr>
                <w:rFonts w:ascii="Times New Roman" w:hAnsi="Times New Roman" w:cs="Times New Roman"/>
                <w:color w:val="000000"/>
                <w:sz w:val="20"/>
                <w:szCs w:val="20"/>
              </w:rPr>
              <w:t xml:space="preserve">Согласие с условиями технического задания </w:t>
            </w:r>
          </w:p>
        </w:tc>
        <w:tc>
          <w:tcPr>
            <w:tcW w:w="3183" w:type="dxa"/>
            <w:tcBorders>
              <w:bottom w:val="single" w:sz="4" w:space="0" w:color="auto"/>
            </w:tcBorders>
          </w:tcPr>
          <w:p w:rsidR="001F67C7" w:rsidRPr="00645D45" w:rsidRDefault="001F67C7" w:rsidP="002A71FE">
            <w:pPr>
              <w:jc w:val="center"/>
              <w:rPr>
                <w:rFonts w:ascii="Times New Roman" w:hAnsi="Times New Roman" w:cs="Times New Roman"/>
                <w:b/>
                <w:sz w:val="20"/>
                <w:szCs w:val="20"/>
              </w:rPr>
            </w:pPr>
            <w:r w:rsidRPr="00645D45">
              <w:rPr>
                <w:rFonts w:ascii="Times New Roman" w:hAnsi="Times New Roman" w:cs="Times New Roman"/>
                <w:sz w:val="20"/>
                <w:szCs w:val="20"/>
              </w:rPr>
              <w:t>Подписанное со стороны Исполнителя техническое задание (Приложение №1)</w:t>
            </w:r>
          </w:p>
        </w:tc>
        <w:tc>
          <w:tcPr>
            <w:tcW w:w="1176" w:type="dxa"/>
            <w:tcBorders>
              <w:bottom w:val="single" w:sz="4" w:space="0" w:color="auto"/>
            </w:tcBorders>
            <w:vAlign w:val="center"/>
          </w:tcPr>
          <w:p w:rsidR="001F67C7" w:rsidRPr="00645D45" w:rsidRDefault="001F67C7"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7" w:type="dxa"/>
            <w:tcBorders>
              <w:bottom w:val="single" w:sz="4" w:space="0" w:color="auto"/>
            </w:tcBorders>
            <w:vAlign w:val="center"/>
          </w:tcPr>
          <w:p w:rsidR="001F67C7" w:rsidRPr="00645D45" w:rsidRDefault="001F67C7" w:rsidP="00165713">
            <w:pPr>
              <w:jc w:val="center"/>
              <w:rPr>
                <w:rFonts w:ascii="Times New Roman" w:hAnsi="Times New Roman" w:cs="Times New Roman"/>
                <w:sz w:val="20"/>
              </w:rPr>
            </w:pPr>
            <w:r w:rsidRPr="00645D45">
              <w:rPr>
                <w:rFonts w:ascii="Times New Roman" w:hAnsi="Times New Roman" w:cs="Times New Roman"/>
                <w:sz w:val="20"/>
              </w:rPr>
              <w:t>Да</w:t>
            </w:r>
          </w:p>
        </w:tc>
      </w:tr>
    </w:tbl>
    <w:p w:rsidR="002B7806" w:rsidRPr="00645D45" w:rsidRDefault="002B7806" w:rsidP="002B7806">
      <w:pPr>
        <w:spacing w:after="0" w:line="240" w:lineRule="auto"/>
        <w:jc w:val="both"/>
        <w:rPr>
          <w:rFonts w:ascii="Times New Roman" w:hAnsi="Times New Roman" w:cs="Times New Roman"/>
          <w:sz w:val="24"/>
        </w:rPr>
      </w:pPr>
    </w:p>
    <w:p w:rsidR="003B6A48" w:rsidRPr="00645D45" w:rsidRDefault="00374BA7" w:rsidP="00374BA7">
      <w:pPr>
        <w:pStyle w:val="a3"/>
        <w:numPr>
          <w:ilvl w:val="0"/>
          <w:numId w:val="1"/>
        </w:numPr>
        <w:spacing w:after="0" w:line="240" w:lineRule="auto"/>
        <w:jc w:val="both"/>
        <w:rPr>
          <w:rFonts w:ascii="Times New Roman" w:hAnsi="Times New Roman" w:cs="Times New Roman"/>
          <w:b/>
          <w:i/>
          <w:sz w:val="24"/>
        </w:rPr>
      </w:pPr>
      <w:r w:rsidRPr="00645D45">
        <w:rPr>
          <w:rFonts w:ascii="Times New Roman" w:hAnsi="Times New Roman" w:cs="Times New Roman"/>
          <w:b/>
          <w:i/>
          <w:sz w:val="24"/>
        </w:rPr>
        <w:t>Требования к контрагенту</w:t>
      </w:r>
    </w:p>
    <w:tbl>
      <w:tblPr>
        <w:tblStyle w:val="a4"/>
        <w:tblW w:w="10568" w:type="dxa"/>
        <w:tblInd w:w="-34" w:type="dxa"/>
        <w:tblLayout w:type="fixed"/>
        <w:tblLook w:val="04A0" w:firstRow="1" w:lastRow="0" w:firstColumn="1" w:lastColumn="0" w:noHBand="0" w:noVBand="1"/>
      </w:tblPr>
      <w:tblGrid>
        <w:gridCol w:w="709"/>
        <w:gridCol w:w="3969"/>
        <w:gridCol w:w="3261"/>
        <w:gridCol w:w="1211"/>
        <w:gridCol w:w="1418"/>
      </w:tblGrid>
      <w:tr w:rsidR="004772B4" w:rsidRPr="00645D45" w:rsidTr="001B1A6A">
        <w:trPr>
          <w:cantSplit/>
          <w:trHeight w:val="100"/>
          <w:tblHeader/>
        </w:trPr>
        <w:tc>
          <w:tcPr>
            <w:tcW w:w="709" w:type="dxa"/>
            <w:tcBorders>
              <w:top w:val="single" w:sz="4" w:space="0" w:color="auto"/>
              <w:left w:val="single" w:sz="4" w:space="0" w:color="auto"/>
              <w:bottom w:val="single" w:sz="4" w:space="0" w:color="auto"/>
            </w:tcBorders>
            <w:vAlign w:val="center"/>
          </w:tcPr>
          <w:p w:rsidR="004772B4" w:rsidRPr="00645D45" w:rsidRDefault="004772B4" w:rsidP="00165713">
            <w:pPr>
              <w:jc w:val="center"/>
              <w:rPr>
                <w:rFonts w:ascii="Times New Roman" w:hAnsi="Times New Roman" w:cs="Times New Roman"/>
                <w:b/>
                <w:sz w:val="20"/>
              </w:rPr>
            </w:pPr>
            <w:r w:rsidRPr="00645D45">
              <w:rPr>
                <w:rFonts w:ascii="Times New Roman" w:hAnsi="Times New Roman" w:cs="Times New Roman"/>
                <w:b/>
                <w:sz w:val="20"/>
              </w:rPr>
              <w:t>№ п/п</w:t>
            </w:r>
          </w:p>
        </w:tc>
        <w:tc>
          <w:tcPr>
            <w:tcW w:w="3969" w:type="dxa"/>
            <w:tcBorders>
              <w:top w:val="single" w:sz="4" w:space="0" w:color="auto"/>
              <w:bottom w:val="single" w:sz="4" w:space="0" w:color="auto"/>
            </w:tcBorders>
            <w:vAlign w:val="center"/>
          </w:tcPr>
          <w:p w:rsidR="004772B4" w:rsidRPr="00645D45" w:rsidRDefault="004772B4" w:rsidP="00165713">
            <w:pPr>
              <w:jc w:val="center"/>
              <w:rPr>
                <w:rFonts w:ascii="Times New Roman" w:hAnsi="Times New Roman" w:cs="Times New Roman"/>
                <w:b/>
                <w:sz w:val="20"/>
              </w:rPr>
            </w:pPr>
            <w:r w:rsidRPr="00645D45">
              <w:rPr>
                <w:rFonts w:ascii="Times New Roman" w:hAnsi="Times New Roman" w:cs="Times New Roman"/>
                <w:b/>
                <w:sz w:val="20"/>
              </w:rPr>
              <w:t>Требования (параметр оценки)</w:t>
            </w:r>
          </w:p>
        </w:tc>
        <w:tc>
          <w:tcPr>
            <w:tcW w:w="3261" w:type="dxa"/>
            <w:tcBorders>
              <w:top w:val="single" w:sz="4" w:space="0" w:color="auto"/>
              <w:bottom w:val="single" w:sz="4" w:space="0" w:color="auto"/>
            </w:tcBorders>
            <w:vAlign w:val="center"/>
          </w:tcPr>
          <w:p w:rsidR="004772B4" w:rsidRPr="00645D45" w:rsidRDefault="004772B4" w:rsidP="00165713">
            <w:pPr>
              <w:jc w:val="center"/>
              <w:rPr>
                <w:rFonts w:ascii="Times New Roman" w:hAnsi="Times New Roman" w:cs="Times New Roman"/>
                <w:b/>
                <w:sz w:val="20"/>
              </w:rPr>
            </w:pPr>
            <w:r w:rsidRPr="00645D45">
              <w:rPr>
                <w:rFonts w:ascii="Times New Roman" w:hAnsi="Times New Roman" w:cs="Times New Roman"/>
                <w:b/>
                <w:sz w:val="20"/>
              </w:rPr>
              <w:t>Документы, подтверждающие соответствие требованиям</w:t>
            </w:r>
          </w:p>
        </w:tc>
        <w:tc>
          <w:tcPr>
            <w:tcW w:w="1211" w:type="dxa"/>
            <w:tcBorders>
              <w:top w:val="single" w:sz="4" w:space="0" w:color="auto"/>
              <w:bottom w:val="single" w:sz="4" w:space="0" w:color="auto"/>
            </w:tcBorders>
            <w:vAlign w:val="center"/>
          </w:tcPr>
          <w:p w:rsidR="004772B4" w:rsidRPr="00645D45" w:rsidRDefault="004772B4" w:rsidP="00165713">
            <w:pPr>
              <w:jc w:val="center"/>
              <w:rPr>
                <w:rFonts w:ascii="Times New Roman" w:hAnsi="Times New Roman" w:cs="Times New Roman"/>
                <w:b/>
                <w:sz w:val="20"/>
              </w:rPr>
            </w:pPr>
            <w:r w:rsidRPr="00645D45">
              <w:rPr>
                <w:rFonts w:ascii="Times New Roman" w:hAnsi="Times New Roman" w:cs="Times New Roman"/>
                <w:b/>
                <w:sz w:val="20"/>
              </w:rPr>
              <w:t>Единицы измерения</w:t>
            </w:r>
          </w:p>
        </w:tc>
        <w:tc>
          <w:tcPr>
            <w:tcW w:w="1418" w:type="dxa"/>
            <w:tcBorders>
              <w:top w:val="single" w:sz="4" w:space="0" w:color="auto"/>
              <w:bottom w:val="single" w:sz="4" w:space="0" w:color="auto"/>
            </w:tcBorders>
            <w:vAlign w:val="center"/>
          </w:tcPr>
          <w:p w:rsidR="004772B4" w:rsidRPr="00645D45" w:rsidRDefault="004772B4" w:rsidP="00165713">
            <w:pPr>
              <w:jc w:val="center"/>
              <w:rPr>
                <w:rFonts w:ascii="Times New Roman" w:hAnsi="Times New Roman" w:cs="Times New Roman"/>
                <w:b/>
                <w:sz w:val="20"/>
              </w:rPr>
            </w:pPr>
            <w:r w:rsidRPr="00645D45">
              <w:rPr>
                <w:rFonts w:ascii="Times New Roman" w:hAnsi="Times New Roman" w:cs="Times New Roman"/>
                <w:b/>
                <w:sz w:val="20"/>
              </w:rPr>
              <w:t>Условие соответствия</w:t>
            </w:r>
          </w:p>
        </w:tc>
      </w:tr>
      <w:tr w:rsidR="00826E83" w:rsidRPr="00645D45" w:rsidTr="001B1A6A">
        <w:trPr>
          <w:cantSplit/>
          <w:trHeight w:val="113"/>
        </w:trPr>
        <w:tc>
          <w:tcPr>
            <w:tcW w:w="709" w:type="dxa"/>
            <w:tcBorders>
              <w:top w:val="single" w:sz="4" w:space="0" w:color="auto"/>
              <w:left w:val="single" w:sz="4" w:space="0" w:color="auto"/>
              <w:bottom w:val="single" w:sz="4" w:space="0" w:color="auto"/>
            </w:tcBorders>
          </w:tcPr>
          <w:p w:rsidR="00826E83" w:rsidRPr="00645D45" w:rsidRDefault="00052D14" w:rsidP="00050D24">
            <w:pPr>
              <w:jc w:val="center"/>
              <w:rPr>
                <w:rFonts w:ascii="Times New Roman" w:hAnsi="Times New Roman" w:cs="Times New Roman"/>
                <w:sz w:val="20"/>
              </w:rPr>
            </w:pPr>
            <w:r w:rsidRPr="00645D45">
              <w:rPr>
                <w:rFonts w:ascii="Times New Roman" w:hAnsi="Times New Roman" w:cs="Times New Roman"/>
                <w:sz w:val="20"/>
              </w:rPr>
              <w:t>3</w:t>
            </w:r>
            <w:r w:rsidR="00826E83" w:rsidRPr="00645D45">
              <w:rPr>
                <w:rFonts w:ascii="Times New Roman" w:hAnsi="Times New Roman" w:cs="Times New Roman"/>
                <w:sz w:val="20"/>
              </w:rPr>
              <w:t xml:space="preserve">.1. </w:t>
            </w:r>
          </w:p>
        </w:tc>
        <w:tc>
          <w:tcPr>
            <w:tcW w:w="3969" w:type="dxa"/>
            <w:tcBorders>
              <w:top w:val="single" w:sz="4" w:space="0" w:color="auto"/>
              <w:bottom w:val="single" w:sz="4" w:space="0" w:color="auto"/>
            </w:tcBorders>
          </w:tcPr>
          <w:p w:rsidR="00826E83" w:rsidRPr="00645D45" w:rsidRDefault="00826E83" w:rsidP="00F737B4">
            <w:pPr>
              <w:rPr>
                <w:rFonts w:ascii="Times New Roman" w:hAnsi="Times New Roman" w:cs="Times New Roman"/>
                <w:sz w:val="20"/>
                <w:szCs w:val="20"/>
              </w:rPr>
            </w:pPr>
            <w:r w:rsidRPr="00645D45">
              <w:rPr>
                <w:rFonts w:ascii="Times New Roman" w:hAnsi="Times New Roman" w:cs="Times New Roman"/>
                <w:sz w:val="20"/>
                <w:szCs w:val="20"/>
              </w:rPr>
              <w:t>Наличие аккредитации в ООО «БНГРЭ»/ либо пакет документов на аккредитацию.</w:t>
            </w:r>
          </w:p>
          <w:p w:rsidR="00826E83" w:rsidRPr="00645D45" w:rsidRDefault="00826E83" w:rsidP="00F737B4">
            <w:pPr>
              <w:rPr>
                <w:rFonts w:ascii="Times New Roman" w:hAnsi="Times New Roman" w:cs="Times New Roman"/>
                <w:sz w:val="20"/>
                <w:szCs w:val="20"/>
              </w:rPr>
            </w:pPr>
            <w:r w:rsidRPr="00645D45">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7" w:history="1">
              <w:r w:rsidRPr="00645D45">
                <w:rPr>
                  <w:rStyle w:val="a5"/>
                  <w:rFonts w:ascii="Times New Roman" w:eastAsia="MS Mincho" w:hAnsi="Times New Roman" w:cs="Times New Roman"/>
                  <w:iCs/>
                  <w:sz w:val="20"/>
                  <w:szCs w:val="20"/>
                </w:rPr>
                <w:t>www.slavneft.ru</w:t>
              </w:r>
            </w:hyperlink>
          </w:p>
        </w:tc>
        <w:tc>
          <w:tcPr>
            <w:tcW w:w="3261" w:type="dxa"/>
            <w:tcBorders>
              <w:top w:val="single" w:sz="4" w:space="0" w:color="auto"/>
              <w:bottom w:val="single" w:sz="4" w:space="0" w:color="auto"/>
            </w:tcBorders>
          </w:tcPr>
          <w:p w:rsidR="00826E83" w:rsidRPr="00645D45" w:rsidRDefault="00826E83" w:rsidP="00C3317D">
            <w:pPr>
              <w:jc w:val="center"/>
              <w:rPr>
                <w:rFonts w:ascii="Times New Roman" w:hAnsi="Times New Roman" w:cs="Times New Roman"/>
                <w:sz w:val="20"/>
                <w:szCs w:val="20"/>
              </w:rPr>
            </w:pPr>
            <w:r w:rsidRPr="00645D45">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211" w:type="dxa"/>
            <w:tcBorders>
              <w:top w:val="single" w:sz="4" w:space="0" w:color="auto"/>
              <w:bottom w:val="single" w:sz="4" w:space="0" w:color="auto"/>
            </w:tcBorders>
            <w:vAlign w:val="center"/>
          </w:tcPr>
          <w:p w:rsidR="00826E83" w:rsidRPr="00645D45" w:rsidRDefault="00826E83"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645D45" w:rsidRDefault="00826E83"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826E83" w:rsidRPr="00645D45" w:rsidTr="001B1A6A">
        <w:trPr>
          <w:cantSplit/>
          <w:trHeight w:val="117"/>
        </w:trPr>
        <w:tc>
          <w:tcPr>
            <w:tcW w:w="709" w:type="dxa"/>
            <w:tcBorders>
              <w:top w:val="single" w:sz="4" w:space="0" w:color="auto"/>
              <w:left w:val="single" w:sz="4" w:space="0" w:color="auto"/>
              <w:bottom w:val="single" w:sz="4" w:space="0" w:color="auto"/>
            </w:tcBorders>
          </w:tcPr>
          <w:p w:rsidR="00826E83" w:rsidRPr="00645D45" w:rsidRDefault="00052D14" w:rsidP="00050D24">
            <w:pPr>
              <w:jc w:val="center"/>
              <w:rPr>
                <w:rFonts w:ascii="Times New Roman" w:hAnsi="Times New Roman" w:cs="Times New Roman"/>
                <w:sz w:val="20"/>
              </w:rPr>
            </w:pPr>
            <w:r w:rsidRPr="00645D45">
              <w:rPr>
                <w:rFonts w:ascii="Times New Roman" w:hAnsi="Times New Roman" w:cs="Times New Roman"/>
                <w:sz w:val="20"/>
              </w:rPr>
              <w:t>3</w:t>
            </w:r>
            <w:r w:rsidR="00826E83" w:rsidRPr="00645D45">
              <w:rPr>
                <w:rFonts w:ascii="Times New Roman" w:hAnsi="Times New Roman" w:cs="Times New Roman"/>
                <w:sz w:val="20"/>
              </w:rPr>
              <w:t>.2</w:t>
            </w:r>
          </w:p>
        </w:tc>
        <w:tc>
          <w:tcPr>
            <w:tcW w:w="3969" w:type="dxa"/>
            <w:tcBorders>
              <w:top w:val="single" w:sz="4" w:space="0" w:color="auto"/>
              <w:bottom w:val="single" w:sz="4" w:space="0" w:color="auto"/>
            </w:tcBorders>
          </w:tcPr>
          <w:p w:rsidR="00826E83" w:rsidRPr="00645D45" w:rsidRDefault="00826E83" w:rsidP="001C5E9D">
            <w:pPr>
              <w:rPr>
                <w:rFonts w:ascii="Times New Roman" w:hAnsi="Times New Roman" w:cs="Times New Roman"/>
                <w:sz w:val="20"/>
                <w:szCs w:val="20"/>
              </w:rPr>
            </w:pPr>
            <w:r w:rsidRPr="00645D45">
              <w:rPr>
                <w:rFonts w:ascii="Times New Roman" w:hAnsi="Times New Roman" w:cs="Times New Roman"/>
                <w:sz w:val="20"/>
                <w:szCs w:val="20"/>
              </w:rPr>
              <w:t xml:space="preserve">Согласие с условиями  проекта договора ООО "БНГРЭ" </w:t>
            </w:r>
          </w:p>
        </w:tc>
        <w:tc>
          <w:tcPr>
            <w:tcW w:w="3261" w:type="dxa"/>
            <w:tcBorders>
              <w:top w:val="single" w:sz="4" w:space="0" w:color="auto"/>
              <w:bottom w:val="single" w:sz="4" w:space="0" w:color="auto"/>
            </w:tcBorders>
          </w:tcPr>
          <w:p w:rsidR="00826E83" w:rsidRPr="00645D45" w:rsidRDefault="00A47FE8" w:rsidP="00E0352E">
            <w:pPr>
              <w:jc w:val="center"/>
              <w:rPr>
                <w:rFonts w:ascii="Times New Roman" w:hAnsi="Times New Roman" w:cs="Times New Roman"/>
                <w:sz w:val="20"/>
                <w:szCs w:val="20"/>
              </w:rPr>
            </w:pPr>
            <w:r w:rsidRPr="00645D45">
              <w:rPr>
                <w:rFonts w:ascii="Times New Roman" w:hAnsi="Times New Roman" w:cs="Times New Roman"/>
                <w:sz w:val="20"/>
                <w:szCs w:val="20"/>
              </w:rPr>
              <w:t>Гарантийное письмо в свободной форме о согласии со всеми условиями проекта договора (Форма 3)</w:t>
            </w:r>
          </w:p>
        </w:tc>
        <w:tc>
          <w:tcPr>
            <w:tcW w:w="1211" w:type="dxa"/>
            <w:tcBorders>
              <w:top w:val="single" w:sz="4" w:space="0" w:color="auto"/>
              <w:bottom w:val="single" w:sz="4" w:space="0" w:color="auto"/>
            </w:tcBorders>
            <w:vAlign w:val="center"/>
          </w:tcPr>
          <w:p w:rsidR="00826E83" w:rsidRPr="00645D45" w:rsidRDefault="00826E83"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6E83" w:rsidRPr="00645D45" w:rsidRDefault="00826E83"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CC1124" w:rsidRPr="00645D45" w:rsidTr="001B1A6A">
        <w:trPr>
          <w:cantSplit/>
          <w:trHeight w:val="117"/>
        </w:trPr>
        <w:tc>
          <w:tcPr>
            <w:tcW w:w="709" w:type="dxa"/>
            <w:tcBorders>
              <w:top w:val="single" w:sz="4" w:space="0" w:color="auto"/>
              <w:left w:val="single" w:sz="4" w:space="0" w:color="auto"/>
              <w:bottom w:val="single" w:sz="4" w:space="0" w:color="auto"/>
            </w:tcBorders>
          </w:tcPr>
          <w:p w:rsidR="00CC1124" w:rsidRPr="00645D45" w:rsidRDefault="00052D14" w:rsidP="00B2000A">
            <w:pPr>
              <w:jc w:val="center"/>
              <w:rPr>
                <w:rFonts w:ascii="Times New Roman" w:hAnsi="Times New Roman" w:cs="Times New Roman"/>
                <w:sz w:val="20"/>
              </w:rPr>
            </w:pPr>
            <w:r w:rsidRPr="00645D45">
              <w:rPr>
                <w:rFonts w:ascii="Times New Roman" w:hAnsi="Times New Roman" w:cs="Times New Roman"/>
                <w:sz w:val="20"/>
              </w:rPr>
              <w:t>3</w:t>
            </w:r>
            <w:r w:rsidR="00CC1124" w:rsidRPr="00645D45">
              <w:rPr>
                <w:rFonts w:ascii="Times New Roman" w:hAnsi="Times New Roman" w:cs="Times New Roman"/>
                <w:sz w:val="20"/>
              </w:rPr>
              <w:t>.3.</w:t>
            </w:r>
          </w:p>
        </w:tc>
        <w:tc>
          <w:tcPr>
            <w:tcW w:w="3969" w:type="dxa"/>
            <w:tcBorders>
              <w:top w:val="single" w:sz="4" w:space="0" w:color="auto"/>
              <w:bottom w:val="single" w:sz="4" w:space="0" w:color="auto"/>
            </w:tcBorders>
          </w:tcPr>
          <w:p w:rsidR="00CC1124" w:rsidRPr="00645D45" w:rsidRDefault="00A3693C" w:rsidP="00D21010">
            <w:pPr>
              <w:rPr>
                <w:rFonts w:ascii="Times New Roman" w:eastAsia="Times New Roman" w:hAnsi="Times New Roman" w:cs="Times New Roman"/>
                <w:sz w:val="20"/>
                <w:szCs w:val="20"/>
              </w:rPr>
            </w:pPr>
            <w:r w:rsidRPr="00645D45">
              <w:rPr>
                <w:rFonts w:ascii="Times New Roman" w:hAnsi="Times New Roman" w:cs="Times New Roman"/>
                <w:sz w:val="20"/>
                <w:szCs w:val="20"/>
              </w:rPr>
              <w:t>Наличие инженерного центра</w:t>
            </w:r>
            <w:r w:rsidR="00D21010" w:rsidRPr="00645D45">
              <w:rPr>
                <w:rFonts w:ascii="Times New Roman" w:hAnsi="Times New Roman" w:cs="Times New Roman"/>
                <w:sz w:val="20"/>
                <w:szCs w:val="20"/>
              </w:rPr>
              <w:t xml:space="preserve"> (лаборатория вне месторождения)</w:t>
            </w:r>
            <w:r w:rsidRPr="00645D45">
              <w:rPr>
                <w:rFonts w:ascii="Times New Roman" w:hAnsi="Times New Roman" w:cs="Times New Roman"/>
                <w:sz w:val="20"/>
                <w:szCs w:val="20"/>
              </w:rPr>
              <w:t xml:space="preserve"> и полевой лаборатории для проведения анализа буровых растворов, оборудованной по АРI и ГОСТу</w:t>
            </w:r>
          </w:p>
        </w:tc>
        <w:tc>
          <w:tcPr>
            <w:tcW w:w="3261" w:type="dxa"/>
            <w:tcBorders>
              <w:top w:val="single" w:sz="4" w:space="0" w:color="auto"/>
              <w:bottom w:val="single" w:sz="4" w:space="0" w:color="auto"/>
            </w:tcBorders>
          </w:tcPr>
          <w:p w:rsidR="00A3693C" w:rsidRPr="00645D45" w:rsidRDefault="00A3693C" w:rsidP="000F2D31">
            <w:pPr>
              <w:jc w:val="center"/>
              <w:rPr>
                <w:rFonts w:ascii="Times New Roman" w:hAnsi="Times New Roman" w:cs="Times New Roman"/>
                <w:sz w:val="20"/>
                <w:szCs w:val="20"/>
              </w:rPr>
            </w:pPr>
          </w:p>
          <w:p w:rsidR="00CC1124" w:rsidRPr="00645D45" w:rsidRDefault="00A3693C" w:rsidP="000F2D31">
            <w:pPr>
              <w:jc w:val="center"/>
              <w:rPr>
                <w:rFonts w:ascii="Times New Roman" w:hAnsi="Times New Roman" w:cs="Times New Roman"/>
                <w:sz w:val="20"/>
                <w:szCs w:val="20"/>
              </w:rPr>
            </w:pPr>
            <w:r w:rsidRPr="00645D45">
              <w:rPr>
                <w:rFonts w:ascii="Times New Roman" w:hAnsi="Times New Roman" w:cs="Times New Roman"/>
                <w:sz w:val="20"/>
                <w:szCs w:val="20"/>
              </w:rPr>
              <w:t>Копия аккредитации ГОСТ ИСО/МЭК 17025-2009</w:t>
            </w:r>
          </w:p>
        </w:tc>
        <w:tc>
          <w:tcPr>
            <w:tcW w:w="1211" w:type="dxa"/>
            <w:tcBorders>
              <w:top w:val="single" w:sz="4" w:space="0" w:color="auto"/>
              <w:bottom w:val="single" w:sz="4" w:space="0" w:color="auto"/>
            </w:tcBorders>
            <w:vAlign w:val="center"/>
          </w:tcPr>
          <w:p w:rsidR="00CC1124" w:rsidRPr="00645D45" w:rsidRDefault="00CC1124" w:rsidP="00B2000A">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645D45" w:rsidRDefault="00CC1124" w:rsidP="00B2000A">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A3693C" w:rsidRPr="00645D45" w:rsidTr="001B1A6A">
        <w:trPr>
          <w:cantSplit/>
          <w:trHeight w:val="117"/>
        </w:trPr>
        <w:tc>
          <w:tcPr>
            <w:tcW w:w="709" w:type="dxa"/>
            <w:tcBorders>
              <w:top w:val="single" w:sz="4" w:space="0" w:color="auto"/>
              <w:left w:val="single" w:sz="4" w:space="0" w:color="auto"/>
              <w:bottom w:val="single" w:sz="4" w:space="0" w:color="auto"/>
            </w:tcBorders>
          </w:tcPr>
          <w:p w:rsidR="00A3693C" w:rsidRPr="00645D45" w:rsidRDefault="00A3693C" w:rsidP="00B2000A">
            <w:pPr>
              <w:jc w:val="center"/>
              <w:rPr>
                <w:rFonts w:ascii="Times New Roman" w:hAnsi="Times New Roman" w:cs="Times New Roman"/>
                <w:sz w:val="20"/>
              </w:rPr>
            </w:pPr>
            <w:r w:rsidRPr="00645D45">
              <w:rPr>
                <w:rFonts w:ascii="Times New Roman" w:hAnsi="Times New Roman" w:cs="Times New Roman"/>
                <w:sz w:val="20"/>
              </w:rPr>
              <w:t>3.4.</w:t>
            </w:r>
          </w:p>
        </w:tc>
        <w:tc>
          <w:tcPr>
            <w:tcW w:w="3969" w:type="dxa"/>
            <w:tcBorders>
              <w:top w:val="single" w:sz="4" w:space="0" w:color="auto"/>
              <w:bottom w:val="single" w:sz="4" w:space="0" w:color="auto"/>
            </w:tcBorders>
          </w:tcPr>
          <w:p w:rsidR="00A3693C" w:rsidRPr="00645D45" w:rsidRDefault="00A3693C" w:rsidP="00052D14">
            <w:pPr>
              <w:rPr>
                <w:rFonts w:ascii="Times New Roman" w:hAnsi="Times New Roman" w:cs="Times New Roman"/>
                <w:sz w:val="20"/>
                <w:szCs w:val="20"/>
              </w:rPr>
            </w:pPr>
            <w:r w:rsidRPr="00645D45">
              <w:rPr>
                <w:rFonts w:ascii="Times New Roman" w:hAnsi="Times New Roman" w:cs="Times New Roman"/>
                <w:sz w:val="20"/>
                <w:szCs w:val="20"/>
              </w:rPr>
              <w:t>Наличие разработанной документации по данному виду услуг.</w:t>
            </w:r>
          </w:p>
        </w:tc>
        <w:tc>
          <w:tcPr>
            <w:tcW w:w="3261" w:type="dxa"/>
            <w:tcBorders>
              <w:top w:val="single" w:sz="4" w:space="0" w:color="auto"/>
              <w:bottom w:val="single" w:sz="4" w:space="0" w:color="auto"/>
            </w:tcBorders>
          </w:tcPr>
          <w:p w:rsidR="00A3693C" w:rsidRPr="00645D45" w:rsidRDefault="00A3693C" w:rsidP="000F2D31">
            <w:pPr>
              <w:jc w:val="center"/>
              <w:rPr>
                <w:rFonts w:ascii="Times New Roman" w:hAnsi="Times New Roman" w:cs="Times New Roman"/>
                <w:sz w:val="20"/>
                <w:szCs w:val="20"/>
              </w:rPr>
            </w:pPr>
            <w:r w:rsidRPr="00645D45">
              <w:rPr>
                <w:rFonts w:ascii="Times New Roman" w:hAnsi="Times New Roman" w:cs="Times New Roman"/>
                <w:sz w:val="20"/>
                <w:szCs w:val="20"/>
              </w:rPr>
              <w:t>Копии документации (итоговые отчеты</w:t>
            </w:r>
            <w:proofErr w:type="gramStart"/>
            <w:r w:rsidRPr="00645D45">
              <w:rPr>
                <w:rFonts w:ascii="Times New Roman" w:hAnsi="Times New Roman" w:cs="Times New Roman"/>
                <w:sz w:val="20"/>
                <w:szCs w:val="20"/>
              </w:rPr>
              <w:t>),  презентации</w:t>
            </w:r>
            <w:proofErr w:type="gramEnd"/>
            <w:r w:rsidRPr="00645D45">
              <w:rPr>
                <w:rFonts w:ascii="Times New Roman" w:hAnsi="Times New Roman" w:cs="Times New Roman"/>
                <w:sz w:val="20"/>
                <w:szCs w:val="20"/>
              </w:rPr>
              <w:t xml:space="preserve"> по итогам работы за последние 3 года</w:t>
            </w:r>
          </w:p>
        </w:tc>
        <w:tc>
          <w:tcPr>
            <w:tcW w:w="1211" w:type="dxa"/>
            <w:tcBorders>
              <w:top w:val="single" w:sz="4" w:space="0" w:color="auto"/>
              <w:bottom w:val="single" w:sz="4" w:space="0" w:color="auto"/>
            </w:tcBorders>
            <w:vAlign w:val="center"/>
          </w:tcPr>
          <w:p w:rsidR="00A3693C" w:rsidRPr="00645D45" w:rsidRDefault="00A3693C" w:rsidP="00B2000A">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A3693C" w:rsidRPr="00645D45" w:rsidRDefault="00A3693C" w:rsidP="00B2000A">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8244CE" w:rsidRPr="00645D45" w:rsidTr="001B1A6A">
        <w:trPr>
          <w:cantSplit/>
          <w:trHeight w:val="117"/>
        </w:trPr>
        <w:tc>
          <w:tcPr>
            <w:tcW w:w="709" w:type="dxa"/>
            <w:tcBorders>
              <w:top w:val="single" w:sz="4" w:space="0" w:color="auto"/>
              <w:left w:val="single" w:sz="4" w:space="0" w:color="auto"/>
              <w:bottom w:val="single" w:sz="4" w:space="0" w:color="auto"/>
            </w:tcBorders>
          </w:tcPr>
          <w:p w:rsidR="008244CE" w:rsidRPr="00645D45" w:rsidRDefault="008244CE" w:rsidP="005D4602">
            <w:pPr>
              <w:jc w:val="center"/>
              <w:rPr>
                <w:rFonts w:ascii="Times New Roman" w:hAnsi="Times New Roman" w:cs="Times New Roman"/>
                <w:sz w:val="20"/>
              </w:rPr>
            </w:pPr>
            <w:r w:rsidRPr="00645D45">
              <w:rPr>
                <w:rFonts w:ascii="Times New Roman" w:hAnsi="Times New Roman" w:cs="Times New Roman"/>
                <w:sz w:val="20"/>
              </w:rPr>
              <w:t>3.</w:t>
            </w:r>
            <w:r w:rsidR="005D4602" w:rsidRPr="00645D45">
              <w:rPr>
                <w:rFonts w:ascii="Times New Roman" w:hAnsi="Times New Roman" w:cs="Times New Roman"/>
                <w:sz w:val="20"/>
              </w:rPr>
              <w:t>5</w:t>
            </w:r>
            <w:r w:rsidRPr="00645D45">
              <w:rPr>
                <w:rFonts w:ascii="Times New Roman" w:hAnsi="Times New Roman" w:cs="Times New Roman"/>
                <w:sz w:val="20"/>
              </w:rPr>
              <w:t>.</w:t>
            </w:r>
          </w:p>
        </w:tc>
        <w:tc>
          <w:tcPr>
            <w:tcW w:w="3969" w:type="dxa"/>
            <w:tcBorders>
              <w:top w:val="single" w:sz="4" w:space="0" w:color="auto"/>
              <w:bottom w:val="single" w:sz="4" w:space="0" w:color="auto"/>
            </w:tcBorders>
          </w:tcPr>
          <w:p w:rsidR="008244CE" w:rsidRPr="00645D45" w:rsidRDefault="00D562C5" w:rsidP="00A33BFF">
            <w:pPr>
              <w:pStyle w:val="a3"/>
              <w:autoSpaceDE w:val="0"/>
              <w:autoSpaceDN w:val="0"/>
              <w:adjustRightInd w:val="0"/>
              <w:ind w:left="0"/>
              <w:rPr>
                <w:rFonts w:ascii="Times New Roman" w:hAnsi="Times New Roman"/>
                <w:iCs/>
                <w:sz w:val="20"/>
                <w:szCs w:val="20"/>
              </w:rPr>
            </w:pPr>
            <w:r w:rsidRPr="00645D45">
              <w:rPr>
                <w:rFonts w:ascii="Times New Roman" w:hAnsi="Times New Roman" w:cs="Times New Roman"/>
                <w:sz w:val="20"/>
                <w:szCs w:val="20"/>
              </w:rPr>
              <w:t xml:space="preserve">Отсутствие  </w:t>
            </w:r>
            <w:r w:rsidR="00A33BFF" w:rsidRPr="00645D45">
              <w:rPr>
                <w:rFonts w:ascii="Times New Roman" w:hAnsi="Times New Roman" w:cs="Times New Roman"/>
                <w:sz w:val="20"/>
                <w:szCs w:val="20"/>
              </w:rPr>
              <w:t>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 одностороннего расторжения/одностороннего отказа от договора ООО «БНГРЭ», ПАО «НГК «</w:t>
            </w:r>
            <w:proofErr w:type="spellStart"/>
            <w:r w:rsidR="00A33BFF" w:rsidRPr="00645D45">
              <w:rPr>
                <w:rFonts w:ascii="Times New Roman" w:hAnsi="Times New Roman" w:cs="Times New Roman"/>
                <w:sz w:val="20"/>
                <w:szCs w:val="20"/>
              </w:rPr>
              <w:t>Славнефть</w:t>
            </w:r>
            <w:proofErr w:type="spellEnd"/>
            <w:r w:rsidR="00A33BFF" w:rsidRPr="00645D45">
              <w:rPr>
                <w:rFonts w:ascii="Times New Roman" w:hAnsi="Times New Roman" w:cs="Times New Roman"/>
                <w:sz w:val="20"/>
                <w:szCs w:val="20"/>
              </w:rPr>
              <w:t>»  ПАО НК «Роснефть», ПАО «Газпром нефть» и их дочерними Обществами, в связи с существенными нарушениями его условий</w:t>
            </w:r>
            <w:r w:rsidR="00A33BFF" w:rsidRPr="00645D45">
              <w:t>.</w:t>
            </w:r>
          </w:p>
        </w:tc>
        <w:tc>
          <w:tcPr>
            <w:tcW w:w="3261" w:type="dxa"/>
            <w:tcBorders>
              <w:top w:val="single" w:sz="4" w:space="0" w:color="auto"/>
              <w:bottom w:val="single" w:sz="4" w:space="0" w:color="auto"/>
            </w:tcBorders>
          </w:tcPr>
          <w:p w:rsidR="008244CE" w:rsidRPr="00645D45" w:rsidRDefault="00A33BFF">
            <w:pPr>
              <w:pStyle w:val="a3"/>
              <w:autoSpaceDE w:val="0"/>
              <w:autoSpaceDN w:val="0"/>
              <w:adjustRightInd w:val="0"/>
              <w:ind w:left="0"/>
              <w:jc w:val="center"/>
              <w:rPr>
                <w:rFonts w:ascii="Times New Roman" w:hAnsi="Times New Roman"/>
                <w:iCs/>
                <w:sz w:val="20"/>
                <w:szCs w:val="20"/>
              </w:rPr>
            </w:pPr>
            <w:r w:rsidRPr="00645D45">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8244CE" w:rsidRPr="00645D45" w:rsidRDefault="0090307E" w:rsidP="00165713">
            <w:pPr>
              <w:jc w:val="center"/>
              <w:rPr>
                <w:rFonts w:ascii="Times New Roman" w:eastAsia="Times New Roman" w:hAnsi="Times New Roman" w:cs="Times New Roman"/>
                <w:sz w:val="20"/>
                <w:szCs w:val="20"/>
              </w:rPr>
            </w:pPr>
            <w:r w:rsidRPr="00645D45">
              <w:rPr>
                <w:rFonts w:ascii="Times New Roman" w:hAnsi="Times New Roman" w:cs="Times New Roman"/>
                <w:sz w:val="20"/>
                <w:szCs w:val="20"/>
              </w:rPr>
              <w:t>Да/При наличии, решение принимает Техническая комиссия</w:t>
            </w:r>
          </w:p>
        </w:tc>
        <w:tc>
          <w:tcPr>
            <w:tcW w:w="1418" w:type="dxa"/>
            <w:tcBorders>
              <w:top w:val="single" w:sz="4" w:space="0" w:color="auto"/>
              <w:bottom w:val="single" w:sz="4" w:space="0" w:color="auto"/>
            </w:tcBorders>
            <w:vAlign w:val="center"/>
          </w:tcPr>
          <w:p w:rsidR="008244CE" w:rsidRPr="00645D45" w:rsidRDefault="0090307E" w:rsidP="00165713">
            <w:pPr>
              <w:jc w:val="center"/>
              <w:rPr>
                <w:rFonts w:ascii="Times New Roman" w:eastAsia="Times New Roman" w:hAnsi="Times New Roman" w:cs="Times New Roman"/>
                <w:sz w:val="20"/>
                <w:szCs w:val="20"/>
              </w:rPr>
            </w:pPr>
            <w:r w:rsidRPr="00645D45">
              <w:rPr>
                <w:rFonts w:ascii="Times New Roman" w:hAnsi="Times New Roman" w:cs="Times New Roman"/>
                <w:sz w:val="20"/>
                <w:szCs w:val="20"/>
              </w:rPr>
              <w:t>Да/решение Технической комиссии</w:t>
            </w:r>
          </w:p>
        </w:tc>
      </w:tr>
      <w:tr w:rsidR="008244CE" w:rsidRPr="00645D45" w:rsidTr="001B1A6A">
        <w:trPr>
          <w:cantSplit/>
          <w:trHeight w:val="890"/>
        </w:trPr>
        <w:tc>
          <w:tcPr>
            <w:tcW w:w="709" w:type="dxa"/>
            <w:tcBorders>
              <w:top w:val="single" w:sz="4" w:space="0" w:color="auto"/>
              <w:left w:val="single" w:sz="4" w:space="0" w:color="auto"/>
              <w:bottom w:val="single" w:sz="4" w:space="0" w:color="auto"/>
            </w:tcBorders>
          </w:tcPr>
          <w:p w:rsidR="008244CE" w:rsidRPr="00645D45" w:rsidRDefault="008244CE" w:rsidP="005D4602">
            <w:pPr>
              <w:jc w:val="center"/>
              <w:rPr>
                <w:rFonts w:ascii="Times New Roman" w:hAnsi="Times New Roman" w:cs="Times New Roman"/>
                <w:sz w:val="20"/>
              </w:rPr>
            </w:pPr>
            <w:r w:rsidRPr="00645D45">
              <w:rPr>
                <w:rFonts w:ascii="Times New Roman" w:hAnsi="Times New Roman" w:cs="Times New Roman"/>
                <w:sz w:val="20"/>
              </w:rPr>
              <w:lastRenderedPageBreak/>
              <w:t>3</w:t>
            </w:r>
            <w:r w:rsidR="005D4602" w:rsidRPr="00645D45">
              <w:rPr>
                <w:rFonts w:ascii="Times New Roman" w:hAnsi="Times New Roman" w:cs="Times New Roman"/>
                <w:sz w:val="20"/>
              </w:rPr>
              <w:t>.6</w:t>
            </w:r>
            <w:r w:rsidRPr="00645D45">
              <w:rPr>
                <w:rFonts w:ascii="Times New Roman" w:hAnsi="Times New Roman" w:cs="Times New Roman"/>
                <w:sz w:val="20"/>
              </w:rPr>
              <w:t>.</w:t>
            </w:r>
          </w:p>
        </w:tc>
        <w:tc>
          <w:tcPr>
            <w:tcW w:w="3969" w:type="dxa"/>
            <w:tcBorders>
              <w:top w:val="single" w:sz="4" w:space="0" w:color="auto"/>
              <w:bottom w:val="single" w:sz="4" w:space="0" w:color="auto"/>
            </w:tcBorders>
          </w:tcPr>
          <w:p w:rsidR="0090307E" w:rsidRPr="00645D45" w:rsidRDefault="0090307E" w:rsidP="0090307E">
            <w:pPr>
              <w:jc w:val="both"/>
              <w:rPr>
                <w:rFonts w:ascii="Times New Roman" w:hAnsi="Times New Roman" w:cs="Times New Roman"/>
                <w:sz w:val="20"/>
                <w:szCs w:val="20"/>
              </w:rPr>
            </w:pPr>
            <w:r w:rsidRPr="00645D45">
              <w:rPr>
                <w:rFonts w:ascii="Times New Roman" w:hAnsi="Times New Roman" w:cs="Times New Roman"/>
                <w:sz w:val="20"/>
                <w:szCs w:val="20"/>
              </w:rPr>
              <w:t xml:space="preserve">Отсутствие  неурегулированных между потенциальным контрагентом и ООО «БНГРЭ»  за последние 2 (два) календарных года, предшествующих году закупки требований (претензий) на основании (факта существенного нарушения условий договора): </w:t>
            </w:r>
          </w:p>
          <w:p w:rsidR="0090307E" w:rsidRPr="00645D45" w:rsidRDefault="0090307E" w:rsidP="0090307E">
            <w:pPr>
              <w:jc w:val="both"/>
              <w:rPr>
                <w:rFonts w:ascii="Times New Roman" w:hAnsi="Times New Roman" w:cs="Times New Roman"/>
                <w:sz w:val="20"/>
                <w:szCs w:val="20"/>
              </w:rPr>
            </w:pPr>
            <w:r w:rsidRPr="00645D45">
              <w:rPr>
                <w:rFonts w:ascii="Times New Roman" w:hAnsi="Times New Roman" w:cs="Times New Roman"/>
                <w:sz w:val="20"/>
                <w:szCs w:val="20"/>
              </w:rPr>
              <w:t>- поставки заводом-изготовителем, поставщиком некачественных, некомплектных МТР и (или) нарушения сроков поставки МТР и/или ПО (включая несвоевременную передачу неисключительного права/лицензии)</w:t>
            </w:r>
          </w:p>
          <w:p w:rsidR="0090307E" w:rsidRPr="00645D45" w:rsidRDefault="0090307E" w:rsidP="0090307E">
            <w:pPr>
              <w:pStyle w:val="a3"/>
              <w:autoSpaceDE w:val="0"/>
              <w:autoSpaceDN w:val="0"/>
              <w:ind w:left="0"/>
              <w:jc w:val="both"/>
              <w:rPr>
                <w:rFonts w:ascii="Times New Roman" w:hAnsi="Times New Roman" w:cs="Times New Roman"/>
                <w:sz w:val="20"/>
                <w:szCs w:val="20"/>
              </w:rPr>
            </w:pPr>
            <w:r w:rsidRPr="00645D45">
              <w:rPr>
                <w:rFonts w:ascii="Times New Roman" w:hAnsi="Times New Roman" w:cs="Times New Roman"/>
                <w:sz w:val="20"/>
                <w:szCs w:val="20"/>
              </w:rPr>
              <w:t xml:space="preserve">-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 </w:t>
            </w:r>
          </w:p>
          <w:p w:rsidR="0090307E" w:rsidRPr="00645D45" w:rsidRDefault="0090307E" w:rsidP="0090307E">
            <w:pPr>
              <w:jc w:val="both"/>
              <w:rPr>
                <w:rFonts w:ascii="Times New Roman" w:hAnsi="Times New Roman" w:cs="Times New Roman"/>
                <w:sz w:val="20"/>
                <w:szCs w:val="20"/>
              </w:rPr>
            </w:pPr>
            <w:r w:rsidRPr="00645D45">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8244CE" w:rsidRPr="00645D45" w:rsidRDefault="0090307E" w:rsidP="0090307E">
            <w:pPr>
              <w:pStyle w:val="a3"/>
              <w:autoSpaceDE w:val="0"/>
              <w:autoSpaceDN w:val="0"/>
              <w:adjustRightInd w:val="0"/>
              <w:ind w:left="0"/>
              <w:rPr>
                <w:rFonts w:ascii="Times New Roman" w:hAnsi="Times New Roman"/>
                <w:iCs/>
                <w:sz w:val="20"/>
                <w:szCs w:val="20"/>
              </w:rPr>
            </w:pPr>
            <w:r w:rsidRPr="00645D45">
              <w:rPr>
                <w:rFonts w:ascii="Times New Roman" w:hAnsi="Times New Roman" w:cs="Times New Roman"/>
                <w:sz w:val="20"/>
                <w:szCs w:val="20"/>
              </w:rPr>
              <w:t>Претензии, снятые/отозванные ООО «БНГРЭ»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3261" w:type="dxa"/>
            <w:tcBorders>
              <w:top w:val="single" w:sz="4" w:space="0" w:color="auto"/>
              <w:bottom w:val="single" w:sz="4" w:space="0" w:color="auto"/>
            </w:tcBorders>
          </w:tcPr>
          <w:p w:rsidR="008244CE" w:rsidRPr="00645D45" w:rsidRDefault="0090307E">
            <w:pPr>
              <w:pStyle w:val="a3"/>
              <w:autoSpaceDE w:val="0"/>
              <w:autoSpaceDN w:val="0"/>
              <w:adjustRightInd w:val="0"/>
              <w:ind w:left="0"/>
              <w:jc w:val="center"/>
              <w:rPr>
                <w:rFonts w:ascii="Times New Roman" w:hAnsi="Times New Roman"/>
                <w:iCs/>
                <w:sz w:val="20"/>
                <w:szCs w:val="20"/>
              </w:rPr>
            </w:pPr>
            <w:r w:rsidRPr="00645D45">
              <w:rPr>
                <w:rFonts w:ascii="Times New Roman" w:hAnsi="Times New Roman" w:cs="Times New Roman"/>
                <w:sz w:val="20"/>
                <w:szCs w:val="20"/>
              </w:rPr>
              <w:t>Письмо-подтверждение (заверение об обстоятельствах) за подписью уполномоченного лица/руководителя организации</w:t>
            </w:r>
          </w:p>
        </w:tc>
        <w:tc>
          <w:tcPr>
            <w:tcW w:w="1211" w:type="dxa"/>
            <w:tcBorders>
              <w:top w:val="single" w:sz="4" w:space="0" w:color="auto"/>
              <w:bottom w:val="single" w:sz="4" w:space="0" w:color="auto"/>
            </w:tcBorders>
            <w:vAlign w:val="center"/>
          </w:tcPr>
          <w:p w:rsidR="008244CE" w:rsidRPr="00645D45" w:rsidRDefault="008244CE"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8244CE" w:rsidRPr="00645D45" w:rsidRDefault="008244CE"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CC1124" w:rsidRPr="00645D45" w:rsidTr="001B1A6A">
        <w:trPr>
          <w:cantSplit/>
          <w:trHeight w:val="552"/>
        </w:trPr>
        <w:tc>
          <w:tcPr>
            <w:tcW w:w="709" w:type="dxa"/>
            <w:tcBorders>
              <w:top w:val="single" w:sz="4" w:space="0" w:color="auto"/>
              <w:left w:val="single" w:sz="4" w:space="0" w:color="auto"/>
              <w:bottom w:val="single" w:sz="4" w:space="0" w:color="auto"/>
            </w:tcBorders>
            <w:vAlign w:val="center"/>
          </w:tcPr>
          <w:p w:rsidR="00CC1124" w:rsidRPr="00645D45" w:rsidRDefault="00B2044C" w:rsidP="005D4602">
            <w:pPr>
              <w:jc w:val="center"/>
              <w:rPr>
                <w:rFonts w:ascii="Times New Roman" w:hAnsi="Times New Roman" w:cs="Times New Roman"/>
                <w:sz w:val="20"/>
              </w:rPr>
            </w:pPr>
            <w:r w:rsidRPr="00645D45">
              <w:rPr>
                <w:rFonts w:ascii="Times New Roman" w:hAnsi="Times New Roman" w:cs="Times New Roman"/>
                <w:sz w:val="20"/>
              </w:rPr>
              <w:t>3</w:t>
            </w:r>
            <w:r w:rsidR="00CC1124" w:rsidRPr="00645D45">
              <w:rPr>
                <w:rFonts w:ascii="Times New Roman" w:hAnsi="Times New Roman" w:cs="Times New Roman"/>
                <w:sz w:val="20"/>
              </w:rPr>
              <w:t>.</w:t>
            </w:r>
            <w:r w:rsidR="005D4602" w:rsidRPr="00645D45">
              <w:rPr>
                <w:rFonts w:ascii="Times New Roman" w:hAnsi="Times New Roman" w:cs="Times New Roman"/>
                <w:sz w:val="20"/>
              </w:rPr>
              <w:t>7</w:t>
            </w:r>
            <w:r w:rsidR="00CC1124" w:rsidRPr="00645D45">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667DB3" w:rsidRPr="00645D45" w:rsidRDefault="00A3693C" w:rsidP="00EA5B95">
            <w:pPr>
              <w:rPr>
                <w:rFonts w:ascii="Times New Roman" w:eastAsiaTheme="minorHAnsi" w:hAnsi="Times New Roman" w:cs="Times New Roman"/>
                <w:sz w:val="20"/>
                <w:szCs w:val="20"/>
                <w:lang w:eastAsia="en-US"/>
              </w:rPr>
            </w:pPr>
            <w:r w:rsidRPr="00645D45">
              <w:rPr>
                <w:rFonts w:ascii="Times New Roman" w:hAnsi="Times New Roman" w:cs="Times New Roman"/>
                <w:sz w:val="20"/>
                <w:szCs w:val="20"/>
              </w:rPr>
              <w:t xml:space="preserve">Разработка подробных программ по буровым растворам, включающих в себя рецептуру, обработку, разбавление, поинтервальные прогнозы по расходу </w:t>
            </w:r>
            <w:proofErr w:type="spellStart"/>
            <w:r w:rsidRPr="00645D45">
              <w:rPr>
                <w:rFonts w:ascii="Times New Roman" w:hAnsi="Times New Roman" w:cs="Times New Roman"/>
                <w:sz w:val="20"/>
                <w:szCs w:val="20"/>
              </w:rPr>
              <w:t>химреагентов</w:t>
            </w:r>
            <w:proofErr w:type="spellEnd"/>
            <w:r w:rsidRPr="00645D45">
              <w:rPr>
                <w:rFonts w:ascii="Times New Roman" w:hAnsi="Times New Roman" w:cs="Times New Roman"/>
                <w:sz w:val="20"/>
                <w:szCs w:val="20"/>
              </w:rPr>
              <w:t>, гидравлические расчеты, а также превентивные действия по предотвращению загрязнений коллекторов и т.д.</w:t>
            </w:r>
          </w:p>
        </w:tc>
        <w:tc>
          <w:tcPr>
            <w:tcW w:w="3261" w:type="dxa"/>
            <w:tcBorders>
              <w:top w:val="single" w:sz="4" w:space="0" w:color="auto"/>
              <w:bottom w:val="single" w:sz="4" w:space="0" w:color="auto"/>
            </w:tcBorders>
            <w:vAlign w:val="center"/>
          </w:tcPr>
          <w:p w:rsidR="00CC1124" w:rsidRPr="00645D45" w:rsidRDefault="00A3693C" w:rsidP="00D562C5">
            <w:pPr>
              <w:jc w:val="center"/>
              <w:rPr>
                <w:rFonts w:ascii="Times New Roman" w:hAnsi="Times New Roman" w:cs="Times New Roman"/>
                <w:sz w:val="20"/>
              </w:rPr>
            </w:pPr>
            <w:r w:rsidRPr="00645D45">
              <w:rPr>
                <w:rFonts w:ascii="Times New Roman" w:hAnsi="Times New Roman" w:cs="Times New Roman"/>
                <w:sz w:val="20"/>
                <w:szCs w:val="20"/>
              </w:rPr>
              <w:t xml:space="preserve">Предоставить </w:t>
            </w:r>
            <w:r w:rsidR="00D562C5" w:rsidRPr="00645D45">
              <w:rPr>
                <w:rFonts w:ascii="Times New Roman" w:hAnsi="Times New Roman" w:cs="Times New Roman"/>
                <w:sz w:val="20"/>
                <w:szCs w:val="20"/>
              </w:rPr>
              <w:t xml:space="preserve">типовые расчеты программы промывки </w:t>
            </w:r>
            <w:proofErr w:type="gramStart"/>
            <w:r w:rsidR="00D562C5" w:rsidRPr="00645D45">
              <w:rPr>
                <w:rFonts w:ascii="Times New Roman" w:hAnsi="Times New Roman" w:cs="Times New Roman"/>
                <w:sz w:val="20"/>
                <w:szCs w:val="20"/>
              </w:rPr>
              <w:t>согласно условий</w:t>
            </w:r>
            <w:proofErr w:type="gramEnd"/>
            <w:r w:rsidR="00D562C5" w:rsidRPr="00645D45">
              <w:rPr>
                <w:rFonts w:ascii="Times New Roman" w:hAnsi="Times New Roman" w:cs="Times New Roman"/>
                <w:sz w:val="20"/>
                <w:szCs w:val="20"/>
              </w:rPr>
              <w:t xml:space="preserve"> </w:t>
            </w:r>
            <w:r w:rsidR="00D562C5" w:rsidRPr="00645D45">
              <w:rPr>
                <w:rFonts w:ascii="Times New Roman" w:hAnsi="Times New Roman" w:cs="Times New Roman"/>
                <w:b/>
                <w:sz w:val="20"/>
                <w:szCs w:val="20"/>
                <w:u w:val="single"/>
              </w:rPr>
              <w:t>технического задания</w:t>
            </w:r>
          </w:p>
        </w:tc>
        <w:tc>
          <w:tcPr>
            <w:tcW w:w="1211" w:type="dxa"/>
            <w:tcBorders>
              <w:top w:val="single" w:sz="4" w:space="0" w:color="auto"/>
              <w:bottom w:val="single" w:sz="4" w:space="0" w:color="auto"/>
            </w:tcBorders>
            <w:vAlign w:val="center"/>
          </w:tcPr>
          <w:p w:rsidR="00CC1124" w:rsidRPr="00645D45" w:rsidRDefault="00CC1124"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645D45" w:rsidRDefault="00CC1124" w:rsidP="00165713">
            <w:pPr>
              <w:jc w:val="center"/>
              <w:rPr>
                <w:rFonts w:ascii="Times New Roman" w:hAnsi="Times New Roman" w:cs="Times New Roman"/>
                <w:sz w:val="20"/>
              </w:rPr>
            </w:pPr>
            <w:r w:rsidRPr="00645D45">
              <w:rPr>
                <w:rFonts w:ascii="Times New Roman" w:hAnsi="Times New Roman" w:cs="Times New Roman"/>
                <w:sz w:val="20"/>
              </w:rPr>
              <w:t>Да</w:t>
            </w:r>
          </w:p>
        </w:tc>
      </w:tr>
      <w:tr w:rsidR="00CC1124" w:rsidRPr="00645D45" w:rsidTr="001B1A6A">
        <w:trPr>
          <w:cantSplit/>
          <w:trHeight w:val="117"/>
        </w:trPr>
        <w:tc>
          <w:tcPr>
            <w:tcW w:w="709" w:type="dxa"/>
            <w:tcBorders>
              <w:top w:val="single" w:sz="4" w:space="0" w:color="auto"/>
              <w:left w:val="single" w:sz="4" w:space="0" w:color="auto"/>
              <w:bottom w:val="single" w:sz="4" w:space="0" w:color="auto"/>
            </w:tcBorders>
          </w:tcPr>
          <w:p w:rsidR="00CC1124" w:rsidRPr="00645D45" w:rsidRDefault="00CC1124" w:rsidP="005D4602">
            <w:pPr>
              <w:jc w:val="center"/>
              <w:rPr>
                <w:rFonts w:ascii="Times New Roman" w:hAnsi="Times New Roman" w:cs="Times New Roman"/>
                <w:sz w:val="20"/>
              </w:rPr>
            </w:pPr>
            <w:r w:rsidRPr="00645D45">
              <w:rPr>
                <w:rFonts w:ascii="Times New Roman" w:hAnsi="Times New Roman" w:cs="Times New Roman"/>
                <w:sz w:val="20"/>
              </w:rPr>
              <w:t>3.</w:t>
            </w:r>
            <w:r w:rsidR="005D4602" w:rsidRPr="00645D45">
              <w:rPr>
                <w:rFonts w:ascii="Times New Roman" w:hAnsi="Times New Roman" w:cs="Times New Roman"/>
                <w:sz w:val="20"/>
              </w:rPr>
              <w:t>8</w:t>
            </w:r>
            <w:r w:rsidRPr="00645D45">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CC1124" w:rsidRPr="00645D45" w:rsidRDefault="00A3693C" w:rsidP="00052D14">
            <w:pPr>
              <w:rPr>
                <w:rFonts w:ascii="Times New Roman" w:hAnsi="Times New Roman" w:cs="Times New Roman"/>
                <w:sz w:val="20"/>
              </w:rPr>
            </w:pPr>
            <w:r w:rsidRPr="00645D45">
              <w:rPr>
                <w:rFonts w:ascii="Times New Roman" w:hAnsi="Times New Roman" w:cs="Times New Roman"/>
                <w:sz w:val="20"/>
                <w:szCs w:val="20"/>
              </w:rPr>
              <w:t>Наличие инструкции по утилизации хим. реагентов из повреждённой тары.</w:t>
            </w:r>
          </w:p>
        </w:tc>
        <w:tc>
          <w:tcPr>
            <w:tcW w:w="3261" w:type="dxa"/>
            <w:tcBorders>
              <w:top w:val="single" w:sz="4" w:space="0" w:color="auto"/>
              <w:bottom w:val="single" w:sz="4" w:space="0" w:color="auto"/>
            </w:tcBorders>
            <w:vAlign w:val="center"/>
          </w:tcPr>
          <w:p w:rsidR="00CC1124" w:rsidRPr="00645D45" w:rsidRDefault="00A3693C" w:rsidP="00052D14">
            <w:pPr>
              <w:jc w:val="center"/>
              <w:rPr>
                <w:rFonts w:ascii="Times New Roman" w:hAnsi="Times New Roman" w:cs="Times New Roman"/>
                <w:sz w:val="20"/>
              </w:rPr>
            </w:pPr>
            <w:r w:rsidRPr="00645D45">
              <w:rPr>
                <w:rFonts w:ascii="Times New Roman" w:hAnsi="Times New Roman" w:cs="Times New Roman"/>
                <w:sz w:val="20"/>
                <w:szCs w:val="20"/>
              </w:rPr>
              <w:t>Копия инструкции.</w:t>
            </w:r>
          </w:p>
        </w:tc>
        <w:tc>
          <w:tcPr>
            <w:tcW w:w="1211" w:type="dxa"/>
            <w:tcBorders>
              <w:top w:val="single" w:sz="4" w:space="0" w:color="auto"/>
              <w:bottom w:val="single" w:sz="4" w:space="0" w:color="auto"/>
            </w:tcBorders>
            <w:vAlign w:val="center"/>
          </w:tcPr>
          <w:p w:rsidR="00CC1124" w:rsidRPr="00645D45" w:rsidRDefault="00CC1124"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CC1124" w:rsidRPr="00645D45" w:rsidRDefault="00CC1124" w:rsidP="00165713">
            <w:pPr>
              <w:jc w:val="center"/>
              <w:rPr>
                <w:rFonts w:ascii="Times New Roman" w:hAnsi="Times New Roman" w:cs="Times New Roman"/>
                <w:sz w:val="20"/>
              </w:rPr>
            </w:pPr>
            <w:r w:rsidRPr="00645D45">
              <w:rPr>
                <w:rFonts w:ascii="Times New Roman" w:hAnsi="Times New Roman" w:cs="Times New Roman"/>
                <w:sz w:val="20"/>
              </w:rPr>
              <w:t>Да</w:t>
            </w:r>
          </w:p>
        </w:tc>
      </w:tr>
      <w:tr w:rsidR="00A3693C" w:rsidRPr="00645D45" w:rsidTr="001B1A6A">
        <w:trPr>
          <w:cantSplit/>
          <w:trHeight w:val="117"/>
        </w:trPr>
        <w:tc>
          <w:tcPr>
            <w:tcW w:w="709" w:type="dxa"/>
            <w:tcBorders>
              <w:top w:val="single" w:sz="4" w:space="0" w:color="auto"/>
              <w:left w:val="single" w:sz="4" w:space="0" w:color="auto"/>
              <w:bottom w:val="single" w:sz="4" w:space="0" w:color="auto"/>
            </w:tcBorders>
          </w:tcPr>
          <w:p w:rsidR="00A3693C" w:rsidRPr="00645D45" w:rsidRDefault="00711CB8" w:rsidP="005D4602">
            <w:pPr>
              <w:jc w:val="center"/>
              <w:rPr>
                <w:rFonts w:ascii="Times New Roman" w:hAnsi="Times New Roman" w:cs="Times New Roman"/>
                <w:sz w:val="20"/>
              </w:rPr>
            </w:pPr>
            <w:r w:rsidRPr="00645D45">
              <w:rPr>
                <w:rFonts w:ascii="Times New Roman" w:hAnsi="Times New Roman" w:cs="Times New Roman"/>
                <w:sz w:val="20"/>
              </w:rPr>
              <w:t>3.</w:t>
            </w:r>
            <w:r w:rsidR="005D4602" w:rsidRPr="00645D45">
              <w:rPr>
                <w:rFonts w:ascii="Times New Roman" w:hAnsi="Times New Roman" w:cs="Times New Roman"/>
                <w:sz w:val="20"/>
              </w:rPr>
              <w:t>9</w:t>
            </w:r>
            <w:r w:rsidRPr="00645D45">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A3693C" w:rsidRPr="00645D45" w:rsidRDefault="00A3693C" w:rsidP="00052D14">
            <w:pPr>
              <w:rPr>
                <w:rFonts w:ascii="Times New Roman" w:hAnsi="Times New Roman" w:cs="Times New Roman"/>
                <w:sz w:val="20"/>
                <w:szCs w:val="20"/>
              </w:rPr>
            </w:pPr>
            <w:r w:rsidRPr="00645D45">
              <w:rPr>
                <w:rFonts w:ascii="Times New Roman" w:hAnsi="Times New Roman" w:cs="Times New Roman"/>
                <w:sz w:val="20"/>
                <w:szCs w:val="20"/>
              </w:rPr>
              <w:t>Наличие разработанной документации по данному виду услуг.</w:t>
            </w:r>
          </w:p>
        </w:tc>
        <w:tc>
          <w:tcPr>
            <w:tcW w:w="3261" w:type="dxa"/>
            <w:tcBorders>
              <w:top w:val="single" w:sz="4" w:space="0" w:color="auto"/>
              <w:bottom w:val="single" w:sz="4" w:space="0" w:color="auto"/>
            </w:tcBorders>
            <w:vAlign w:val="center"/>
          </w:tcPr>
          <w:p w:rsidR="00A3693C" w:rsidRPr="00645D45" w:rsidRDefault="00A3693C" w:rsidP="00052D14">
            <w:pPr>
              <w:jc w:val="center"/>
              <w:rPr>
                <w:rFonts w:ascii="Times New Roman" w:hAnsi="Times New Roman" w:cs="Times New Roman"/>
                <w:sz w:val="20"/>
                <w:szCs w:val="20"/>
              </w:rPr>
            </w:pPr>
            <w:r w:rsidRPr="00645D45">
              <w:rPr>
                <w:rFonts w:ascii="Times New Roman" w:hAnsi="Times New Roman" w:cs="Times New Roman"/>
                <w:sz w:val="20"/>
                <w:szCs w:val="20"/>
              </w:rPr>
              <w:t>Копии документации (итоговые отчеты</w:t>
            </w:r>
            <w:proofErr w:type="gramStart"/>
            <w:r w:rsidRPr="00645D45">
              <w:rPr>
                <w:rFonts w:ascii="Times New Roman" w:hAnsi="Times New Roman" w:cs="Times New Roman"/>
                <w:sz w:val="20"/>
                <w:szCs w:val="20"/>
              </w:rPr>
              <w:t>),  презентации</w:t>
            </w:r>
            <w:proofErr w:type="gramEnd"/>
            <w:r w:rsidRPr="00645D45">
              <w:rPr>
                <w:rFonts w:ascii="Times New Roman" w:hAnsi="Times New Roman" w:cs="Times New Roman"/>
                <w:sz w:val="20"/>
                <w:szCs w:val="20"/>
              </w:rPr>
              <w:t xml:space="preserve"> по итогам работы за последние 3 года</w:t>
            </w:r>
          </w:p>
        </w:tc>
        <w:tc>
          <w:tcPr>
            <w:tcW w:w="1211" w:type="dxa"/>
            <w:tcBorders>
              <w:top w:val="single" w:sz="4" w:space="0" w:color="auto"/>
              <w:bottom w:val="single" w:sz="4" w:space="0" w:color="auto"/>
            </w:tcBorders>
            <w:vAlign w:val="center"/>
          </w:tcPr>
          <w:p w:rsidR="00A3693C" w:rsidRPr="00645D45" w:rsidRDefault="00A3693C"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3693C" w:rsidRPr="00645D45" w:rsidRDefault="00A3693C" w:rsidP="00165713">
            <w:pPr>
              <w:jc w:val="center"/>
              <w:rPr>
                <w:rFonts w:ascii="Times New Roman" w:hAnsi="Times New Roman" w:cs="Times New Roman"/>
                <w:sz w:val="20"/>
              </w:rPr>
            </w:pPr>
            <w:r w:rsidRPr="00645D45">
              <w:rPr>
                <w:rFonts w:ascii="Times New Roman" w:hAnsi="Times New Roman" w:cs="Times New Roman"/>
                <w:sz w:val="20"/>
              </w:rPr>
              <w:t>Да</w:t>
            </w:r>
          </w:p>
        </w:tc>
      </w:tr>
      <w:tr w:rsidR="00A3693C" w:rsidRPr="00645D45" w:rsidTr="001B1A6A">
        <w:trPr>
          <w:cantSplit/>
          <w:trHeight w:val="117"/>
        </w:trPr>
        <w:tc>
          <w:tcPr>
            <w:tcW w:w="709" w:type="dxa"/>
            <w:tcBorders>
              <w:top w:val="single" w:sz="4" w:space="0" w:color="auto"/>
              <w:left w:val="single" w:sz="4" w:space="0" w:color="auto"/>
              <w:bottom w:val="single" w:sz="4" w:space="0" w:color="auto"/>
            </w:tcBorders>
          </w:tcPr>
          <w:p w:rsidR="00A3693C" w:rsidRPr="00645D45" w:rsidRDefault="00711CB8" w:rsidP="005D4602">
            <w:pPr>
              <w:jc w:val="center"/>
              <w:rPr>
                <w:rFonts w:ascii="Times New Roman" w:hAnsi="Times New Roman" w:cs="Times New Roman"/>
                <w:sz w:val="20"/>
              </w:rPr>
            </w:pPr>
            <w:r w:rsidRPr="00645D45">
              <w:rPr>
                <w:rFonts w:ascii="Times New Roman" w:hAnsi="Times New Roman" w:cs="Times New Roman"/>
                <w:sz w:val="20"/>
              </w:rPr>
              <w:t>3.</w:t>
            </w:r>
            <w:r w:rsidR="005D4602" w:rsidRPr="00645D45">
              <w:rPr>
                <w:rFonts w:ascii="Times New Roman" w:hAnsi="Times New Roman" w:cs="Times New Roman"/>
                <w:sz w:val="20"/>
              </w:rPr>
              <w:t>10</w:t>
            </w:r>
          </w:p>
        </w:tc>
        <w:tc>
          <w:tcPr>
            <w:tcW w:w="3969" w:type="dxa"/>
            <w:tcBorders>
              <w:top w:val="single" w:sz="4" w:space="0" w:color="auto"/>
              <w:bottom w:val="single" w:sz="4" w:space="0" w:color="auto"/>
            </w:tcBorders>
            <w:vAlign w:val="center"/>
          </w:tcPr>
          <w:p w:rsidR="00A3693C" w:rsidRPr="00645D45" w:rsidRDefault="00A3693C" w:rsidP="00052D14">
            <w:pPr>
              <w:rPr>
                <w:rFonts w:ascii="Times New Roman" w:hAnsi="Times New Roman" w:cs="Times New Roman"/>
                <w:sz w:val="20"/>
                <w:szCs w:val="20"/>
              </w:rPr>
            </w:pPr>
            <w:r w:rsidRPr="00645D45">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3261" w:type="dxa"/>
            <w:tcBorders>
              <w:top w:val="single" w:sz="4" w:space="0" w:color="auto"/>
              <w:bottom w:val="single" w:sz="4" w:space="0" w:color="auto"/>
            </w:tcBorders>
            <w:vAlign w:val="center"/>
          </w:tcPr>
          <w:p w:rsidR="00A3693C" w:rsidRPr="00645D45" w:rsidRDefault="00A3693C" w:rsidP="00052D14">
            <w:pPr>
              <w:jc w:val="center"/>
              <w:rPr>
                <w:rFonts w:ascii="Times New Roman" w:hAnsi="Times New Roman" w:cs="Times New Roman"/>
                <w:sz w:val="20"/>
                <w:szCs w:val="20"/>
              </w:rPr>
            </w:pPr>
            <w:r w:rsidRPr="00645D45">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A3693C" w:rsidRPr="00645D45" w:rsidRDefault="00A3693C"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3693C" w:rsidRPr="00645D45" w:rsidRDefault="00A3693C" w:rsidP="00165713">
            <w:pPr>
              <w:jc w:val="center"/>
              <w:rPr>
                <w:rFonts w:ascii="Times New Roman" w:hAnsi="Times New Roman" w:cs="Times New Roman"/>
                <w:sz w:val="20"/>
              </w:rPr>
            </w:pPr>
            <w:r w:rsidRPr="00645D45">
              <w:rPr>
                <w:rFonts w:ascii="Times New Roman" w:hAnsi="Times New Roman" w:cs="Times New Roman"/>
                <w:sz w:val="20"/>
              </w:rPr>
              <w:t>Да</w:t>
            </w:r>
          </w:p>
        </w:tc>
      </w:tr>
      <w:tr w:rsidR="00DE7137" w:rsidRPr="00645D45" w:rsidTr="001B1A6A">
        <w:trPr>
          <w:cantSplit/>
          <w:trHeight w:val="117"/>
        </w:trPr>
        <w:tc>
          <w:tcPr>
            <w:tcW w:w="709" w:type="dxa"/>
            <w:tcBorders>
              <w:top w:val="single" w:sz="4" w:space="0" w:color="auto"/>
              <w:left w:val="single" w:sz="4" w:space="0" w:color="auto"/>
              <w:bottom w:val="single" w:sz="4" w:space="0" w:color="auto"/>
            </w:tcBorders>
          </w:tcPr>
          <w:p w:rsidR="00DE7137" w:rsidRPr="00645D45" w:rsidRDefault="00DE7137" w:rsidP="005D4602">
            <w:pPr>
              <w:jc w:val="center"/>
              <w:rPr>
                <w:rFonts w:ascii="Times New Roman" w:hAnsi="Times New Roman" w:cs="Times New Roman"/>
                <w:sz w:val="20"/>
              </w:rPr>
            </w:pPr>
            <w:r w:rsidRPr="00645D45">
              <w:rPr>
                <w:rFonts w:ascii="Times New Roman" w:hAnsi="Times New Roman" w:cs="Times New Roman"/>
                <w:sz w:val="20"/>
              </w:rPr>
              <w:t>3.11</w:t>
            </w:r>
          </w:p>
        </w:tc>
        <w:tc>
          <w:tcPr>
            <w:tcW w:w="3969" w:type="dxa"/>
            <w:tcBorders>
              <w:top w:val="single" w:sz="4" w:space="0" w:color="auto"/>
              <w:bottom w:val="single" w:sz="4" w:space="0" w:color="auto"/>
            </w:tcBorders>
            <w:vAlign w:val="center"/>
          </w:tcPr>
          <w:p w:rsidR="00DE7137" w:rsidRPr="00645D45" w:rsidRDefault="00E9255C" w:rsidP="00052D14">
            <w:pP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Проведение обязательной профилактической вакцинации против Covid-19 всех работников задействованных при выполнении работ, с наличием подтверждающих сертификатов с государственного портала «Госуслуги» с QR – кодом.</w:t>
            </w:r>
          </w:p>
        </w:tc>
        <w:tc>
          <w:tcPr>
            <w:tcW w:w="3261" w:type="dxa"/>
            <w:tcBorders>
              <w:top w:val="single" w:sz="4" w:space="0" w:color="auto"/>
              <w:bottom w:val="single" w:sz="4" w:space="0" w:color="auto"/>
            </w:tcBorders>
            <w:vAlign w:val="center"/>
          </w:tcPr>
          <w:p w:rsidR="00DE7137" w:rsidRPr="00645D45" w:rsidRDefault="00DE7137" w:rsidP="00052D14">
            <w:pPr>
              <w:jc w:val="center"/>
              <w:rPr>
                <w:rFonts w:ascii="Times New Roman" w:hAnsi="Times New Roman" w:cs="Times New Roman"/>
                <w:sz w:val="20"/>
                <w:szCs w:val="20"/>
              </w:rPr>
            </w:pPr>
            <w:r w:rsidRPr="00645D45">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DE7137" w:rsidRPr="00645D45" w:rsidRDefault="00DE7137" w:rsidP="00165713">
            <w:pPr>
              <w:jc w:val="center"/>
              <w:rPr>
                <w:rFonts w:ascii="Times New Roman" w:hAnsi="Times New Roman" w:cs="Times New Roman"/>
                <w:sz w:val="20"/>
              </w:rPr>
            </w:pPr>
            <w:r w:rsidRPr="00645D45">
              <w:rPr>
                <w:rFonts w:ascii="Times New Roman" w:eastAsiaTheme="minorHAnsi" w:hAnsi="Times New Roman" w:cs="Times New Roman"/>
                <w:sz w:val="20"/>
                <w:szCs w:val="20"/>
                <w:lang w:eastAsia="en-US"/>
              </w:rPr>
              <w:t>Да/Нет</w:t>
            </w:r>
          </w:p>
        </w:tc>
        <w:tc>
          <w:tcPr>
            <w:tcW w:w="1418" w:type="dxa"/>
            <w:tcBorders>
              <w:top w:val="single" w:sz="4" w:space="0" w:color="auto"/>
              <w:bottom w:val="single" w:sz="4" w:space="0" w:color="auto"/>
            </w:tcBorders>
            <w:vAlign w:val="center"/>
          </w:tcPr>
          <w:p w:rsidR="00DE7137" w:rsidRPr="00645D45" w:rsidRDefault="00DE7137" w:rsidP="00165713">
            <w:pPr>
              <w:jc w:val="center"/>
              <w:rPr>
                <w:rFonts w:ascii="Times New Roman" w:hAnsi="Times New Roman" w:cs="Times New Roman"/>
                <w:sz w:val="20"/>
              </w:rPr>
            </w:pPr>
            <w:r w:rsidRPr="00645D45">
              <w:rPr>
                <w:rFonts w:ascii="Times New Roman" w:hAnsi="Times New Roman" w:cs="Times New Roman"/>
                <w:sz w:val="20"/>
                <w:szCs w:val="20"/>
              </w:rPr>
              <w:t>Да</w:t>
            </w:r>
          </w:p>
        </w:tc>
      </w:tr>
      <w:tr w:rsidR="00CC1124" w:rsidRPr="00645D45" w:rsidTr="001B1A6A">
        <w:trPr>
          <w:cantSplit/>
          <w:trHeight w:val="100"/>
        </w:trPr>
        <w:tc>
          <w:tcPr>
            <w:tcW w:w="709" w:type="dxa"/>
            <w:tcBorders>
              <w:top w:val="single" w:sz="4" w:space="0" w:color="auto"/>
              <w:left w:val="single" w:sz="4" w:space="0" w:color="auto"/>
              <w:bottom w:val="single" w:sz="4" w:space="0" w:color="auto"/>
            </w:tcBorders>
          </w:tcPr>
          <w:p w:rsidR="00CC1124"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t>3</w:t>
            </w:r>
            <w:r w:rsidR="00CC1124" w:rsidRPr="00645D45">
              <w:rPr>
                <w:rFonts w:ascii="Times New Roman" w:hAnsi="Times New Roman" w:cs="Times New Roman"/>
                <w:sz w:val="20"/>
              </w:rPr>
              <w:t>.</w:t>
            </w:r>
            <w:r w:rsidR="00711CB8" w:rsidRPr="00645D45">
              <w:rPr>
                <w:rFonts w:ascii="Times New Roman" w:hAnsi="Times New Roman" w:cs="Times New Roman"/>
                <w:sz w:val="20"/>
              </w:rPr>
              <w:t>1</w:t>
            </w:r>
            <w:r w:rsidR="00DE7137" w:rsidRPr="00645D45">
              <w:rPr>
                <w:rFonts w:ascii="Times New Roman" w:hAnsi="Times New Roman" w:cs="Times New Roman"/>
                <w:sz w:val="20"/>
              </w:rPr>
              <w:t>2</w:t>
            </w:r>
          </w:p>
        </w:tc>
        <w:tc>
          <w:tcPr>
            <w:tcW w:w="3969" w:type="dxa"/>
            <w:tcBorders>
              <w:top w:val="single" w:sz="4" w:space="0" w:color="auto"/>
              <w:bottom w:val="single" w:sz="4" w:space="0" w:color="auto"/>
            </w:tcBorders>
          </w:tcPr>
          <w:p w:rsidR="00CC1124" w:rsidRPr="00645D45" w:rsidRDefault="00CC1124" w:rsidP="001C5E9D">
            <w:pPr>
              <w:rPr>
                <w:rFonts w:ascii="Times New Roman" w:hAnsi="Times New Roman" w:cs="Times New Roman"/>
                <w:sz w:val="20"/>
                <w:szCs w:val="20"/>
              </w:rPr>
            </w:pPr>
            <w:r w:rsidRPr="00645D45">
              <w:rPr>
                <w:rFonts w:ascii="Times New Roman" w:eastAsiaTheme="minorHAnsi" w:hAnsi="Times New Roman" w:cs="Times New Roman"/>
                <w:sz w:val="20"/>
                <w:szCs w:val="20"/>
                <w:lang w:eastAsia="en-US"/>
              </w:rPr>
              <w:t>Наличие списка контингента работников, подлежащих прохождению предварительного и периодического медицинского осмотра.</w:t>
            </w:r>
          </w:p>
        </w:tc>
        <w:tc>
          <w:tcPr>
            <w:tcW w:w="3261" w:type="dxa"/>
            <w:tcBorders>
              <w:top w:val="single" w:sz="4" w:space="0" w:color="auto"/>
              <w:bottom w:val="single" w:sz="4" w:space="0" w:color="auto"/>
            </w:tcBorders>
          </w:tcPr>
          <w:p w:rsidR="00A3693C" w:rsidRPr="00645D45" w:rsidRDefault="00A3693C" w:rsidP="00052D14">
            <w:pPr>
              <w:jc w:val="center"/>
              <w:rPr>
                <w:rFonts w:ascii="Times New Roman" w:hAnsi="Times New Roman" w:cs="Times New Roman"/>
                <w:sz w:val="20"/>
                <w:szCs w:val="20"/>
              </w:rPr>
            </w:pPr>
          </w:p>
          <w:p w:rsidR="00CC1124" w:rsidRPr="00645D45" w:rsidRDefault="00CC1124" w:rsidP="00052D14">
            <w:pPr>
              <w:jc w:val="center"/>
              <w:rPr>
                <w:rFonts w:ascii="Times New Roman" w:hAnsi="Times New Roman" w:cs="Times New Roman"/>
                <w:sz w:val="20"/>
                <w:szCs w:val="20"/>
              </w:rPr>
            </w:pPr>
            <w:r w:rsidRPr="00645D45">
              <w:rPr>
                <w:rFonts w:ascii="Times New Roman" w:hAnsi="Times New Roman" w:cs="Times New Roman"/>
                <w:sz w:val="20"/>
                <w:szCs w:val="20"/>
              </w:rPr>
              <w:t xml:space="preserve">Копия списка контингента </w:t>
            </w:r>
          </w:p>
        </w:tc>
        <w:tc>
          <w:tcPr>
            <w:tcW w:w="1211"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CC1124" w:rsidRPr="00645D45" w:rsidTr="001B1A6A">
        <w:trPr>
          <w:cantSplit/>
          <w:trHeight w:val="117"/>
        </w:trPr>
        <w:tc>
          <w:tcPr>
            <w:tcW w:w="709" w:type="dxa"/>
            <w:tcBorders>
              <w:top w:val="single" w:sz="4" w:space="0" w:color="auto"/>
              <w:left w:val="single" w:sz="4" w:space="0" w:color="auto"/>
              <w:bottom w:val="single" w:sz="4" w:space="0" w:color="auto"/>
            </w:tcBorders>
          </w:tcPr>
          <w:p w:rsidR="00CC1124"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lastRenderedPageBreak/>
              <w:t>3</w:t>
            </w:r>
            <w:r w:rsidR="00CC1124" w:rsidRPr="00645D45">
              <w:rPr>
                <w:rFonts w:ascii="Times New Roman" w:hAnsi="Times New Roman" w:cs="Times New Roman"/>
                <w:sz w:val="20"/>
              </w:rPr>
              <w:t>.</w:t>
            </w:r>
            <w:r w:rsidR="005D4602" w:rsidRPr="00645D45">
              <w:rPr>
                <w:rFonts w:ascii="Times New Roman" w:hAnsi="Times New Roman" w:cs="Times New Roman"/>
                <w:sz w:val="20"/>
              </w:rPr>
              <w:t>1</w:t>
            </w:r>
            <w:r w:rsidR="00DE7137" w:rsidRPr="00645D45">
              <w:rPr>
                <w:rFonts w:ascii="Times New Roman" w:hAnsi="Times New Roman" w:cs="Times New Roman"/>
                <w:sz w:val="20"/>
              </w:rPr>
              <w:t>3</w:t>
            </w:r>
            <w:r w:rsidR="00CC1124" w:rsidRPr="00645D45">
              <w:rPr>
                <w:rFonts w:ascii="Times New Roman" w:hAnsi="Times New Roman" w:cs="Times New Roman"/>
                <w:sz w:val="20"/>
              </w:rPr>
              <w:t>.</w:t>
            </w:r>
          </w:p>
        </w:tc>
        <w:tc>
          <w:tcPr>
            <w:tcW w:w="3969" w:type="dxa"/>
            <w:tcBorders>
              <w:top w:val="single" w:sz="4" w:space="0" w:color="auto"/>
              <w:bottom w:val="single" w:sz="4" w:space="0" w:color="auto"/>
            </w:tcBorders>
            <w:vAlign w:val="center"/>
          </w:tcPr>
          <w:p w:rsidR="00CC1124" w:rsidRPr="00645D45" w:rsidRDefault="00CC1124" w:rsidP="0098521B">
            <w:pPr>
              <w:rPr>
                <w:rFonts w:ascii="Times New Roman" w:hAnsi="Times New Roman" w:cs="Times New Roman"/>
                <w:sz w:val="20"/>
                <w:szCs w:val="20"/>
              </w:rPr>
            </w:pPr>
            <w:r w:rsidRPr="00645D45">
              <w:rPr>
                <w:rFonts w:ascii="Times New Roman" w:hAnsi="Times New Roman" w:cs="Times New Roman"/>
                <w:sz w:val="20"/>
                <w:szCs w:val="20"/>
              </w:rPr>
              <w:t>После заключения договора должны быть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на следующие риски:</w:t>
            </w:r>
          </w:p>
          <w:p w:rsidR="00CC1124" w:rsidRPr="00645D45" w:rsidRDefault="00CC1124" w:rsidP="0098521B">
            <w:pPr>
              <w:rPr>
                <w:rFonts w:ascii="Times New Roman" w:hAnsi="Times New Roman" w:cs="Times New Roman"/>
                <w:sz w:val="20"/>
                <w:szCs w:val="20"/>
              </w:rPr>
            </w:pPr>
            <w:r w:rsidRPr="00645D45">
              <w:rPr>
                <w:rFonts w:ascii="Times New Roman" w:hAnsi="Times New Roman" w:cs="Times New Roman"/>
                <w:sz w:val="20"/>
                <w:szCs w:val="20"/>
              </w:rPr>
              <w:t>- смерть в результате несчастного случая;</w:t>
            </w:r>
          </w:p>
          <w:p w:rsidR="00CC1124" w:rsidRPr="00645D45" w:rsidRDefault="00CC1124" w:rsidP="0098521B">
            <w:pPr>
              <w:rPr>
                <w:rFonts w:ascii="Times New Roman" w:eastAsia="Times New Roman" w:hAnsi="Times New Roman" w:cs="Times New Roman"/>
                <w:sz w:val="20"/>
                <w:szCs w:val="20"/>
              </w:rPr>
            </w:pPr>
            <w:r w:rsidRPr="00645D45">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3261" w:type="dxa"/>
            <w:tcBorders>
              <w:top w:val="single" w:sz="4" w:space="0" w:color="auto"/>
              <w:bottom w:val="single" w:sz="4" w:space="0" w:color="auto"/>
            </w:tcBorders>
            <w:vAlign w:val="center"/>
          </w:tcPr>
          <w:p w:rsidR="00CC1124" w:rsidRPr="00645D45" w:rsidRDefault="00CC1124" w:rsidP="0098521B">
            <w:pPr>
              <w:jc w:val="center"/>
              <w:rPr>
                <w:rFonts w:ascii="Times New Roman" w:eastAsia="Times New Roman" w:hAnsi="Times New Roman" w:cs="Times New Roman"/>
                <w:sz w:val="20"/>
                <w:szCs w:val="20"/>
              </w:rPr>
            </w:pPr>
            <w:r w:rsidRPr="00645D45">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CC1124" w:rsidRPr="00645D45" w:rsidTr="001B1A6A">
        <w:trPr>
          <w:cantSplit/>
          <w:trHeight w:val="117"/>
        </w:trPr>
        <w:tc>
          <w:tcPr>
            <w:tcW w:w="709" w:type="dxa"/>
            <w:tcBorders>
              <w:top w:val="single" w:sz="4" w:space="0" w:color="auto"/>
              <w:left w:val="single" w:sz="4" w:space="0" w:color="auto"/>
              <w:bottom w:val="single" w:sz="4" w:space="0" w:color="auto"/>
            </w:tcBorders>
          </w:tcPr>
          <w:p w:rsidR="00CC1124"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t>3</w:t>
            </w:r>
            <w:r w:rsidR="00CC1124" w:rsidRPr="00645D45">
              <w:rPr>
                <w:rFonts w:ascii="Times New Roman" w:hAnsi="Times New Roman" w:cs="Times New Roman"/>
                <w:sz w:val="20"/>
              </w:rPr>
              <w:t>.1</w:t>
            </w:r>
            <w:r w:rsidR="00DE7137" w:rsidRPr="00645D45">
              <w:rPr>
                <w:rFonts w:ascii="Times New Roman" w:hAnsi="Times New Roman" w:cs="Times New Roman"/>
                <w:sz w:val="20"/>
              </w:rPr>
              <w:t>4</w:t>
            </w:r>
            <w:r w:rsidR="00CC1124" w:rsidRPr="00645D45">
              <w:rPr>
                <w:rFonts w:ascii="Times New Roman" w:hAnsi="Times New Roman" w:cs="Times New Roman"/>
                <w:sz w:val="20"/>
              </w:rPr>
              <w:t>.</w:t>
            </w:r>
          </w:p>
        </w:tc>
        <w:tc>
          <w:tcPr>
            <w:tcW w:w="3969" w:type="dxa"/>
            <w:tcBorders>
              <w:top w:val="single" w:sz="4" w:space="0" w:color="auto"/>
              <w:bottom w:val="single" w:sz="4" w:space="0" w:color="auto"/>
            </w:tcBorders>
          </w:tcPr>
          <w:p w:rsidR="00CC1124" w:rsidRPr="00645D45" w:rsidRDefault="00A3693C" w:rsidP="00BC03E3">
            <w:pPr>
              <w:rPr>
                <w:rFonts w:ascii="Times New Roman" w:hAnsi="Times New Roman" w:cs="Times New Roman"/>
                <w:sz w:val="20"/>
                <w:szCs w:val="20"/>
              </w:rPr>
            </w:pPr>
            <w:r w:rsidRPr="00645D45">
              <w:rPr>
                <w:rFonts w:ascii="Times New Roman" w:hAnsi="Times New Roman" w:cs="Times New Roman"/>
                <w:sz w:val="20"/>
                <w:szCs w:val="20"/>
              </w:rPr>
              <w:t>Опыт работы Исполнителя по сопровождению буровых растворов не менее 5-т</w:t>
            </w:r>
            <w:r w:rsidR="00244420" w:rsidRPr="00645D45">
              <w:rPr>
                <w:rFonts w:ascii="Times New Roman" w:hAnsi="Times New Roman" w:cs="Times New Roman"/>
                <w:sz w:val="20"/>
                <w:szCs w:val="20"/>
              </w:rPr>
              <w:t>и</w:t>
            </w:r>
            <w:r w:rsidRPr="00645D45">
              <w:rPr>
                <w:rFonts w:ascii="Times New Roman" w:hAnsi="Times New Roman" w:cs="Times New Roman"/>
                <w:sz w:val="20"/>
                <w:szCs w:val="20"/>
              </w:rPr>
              <w:t xml:space="preserve"> лет за последние 5 лет</w:t>
            </w:r>
          </w:p>
        </w:tc>
        <w:tc>
          <w:tcPr>
            <w:tcW w:w="3261" w:type="dxa"/>
            <w:tcBorders>
              <w:top w:val="single" w:sz="4" w:space="0" w:color="auto"/>
              <w:bottom w:val="single" w:sz="4" w:space="0" w:color="auto"/>
            </w:tcBorders>
          </w:tcPr>
          <w:p w:rsidR="00CC1124" w:rsidRPr="00645D45" w:rsidRDefault="00A3693C" w:rsidP="00B32EB9">
            <w:pPr>
              <w:jc w:val="center"/>
              <w:rPr>
                <w:rFonts w:ascii="Times New Roman" w:hAnsi="Times New Roman" w:cs="Times New Roman"/>
                <w:sz w:val="20"/>
                <w:szCs w:val="20"/>
              </w:rPr>
            </w:pPr>
            <w:proofErr w:type="spellStart"/>
            <w:r w:rsidRPr="00645D45">
              <w:rPr>
                <w:rFonts w:ascii="Times New Roman" w:hAnsi="Times New Roman" w:cs="Times New Roman"/>
                <w:sz w:val="20"/>
                <w:szCs w:val="20"/>
              </w:rPr>
              <w:t>Референц</w:t>
            </w:r>
            <w:proofErr w:type="spellEnd"/>
            <w:r w:rsidRPr="00645D45">
              <w:rPr>
                <w:rFonts w:ascii="Times New Roman" w:hAnsi="Times New Roman" w:cs="Times New Roman"/>
                <w:sz w:val="20"/>
                <w:szCs w:val="20"/>
              </w:rPr>
              <w:t>-лист с указанием Заказчика, номера скважины, месторождения (лицензионного участка), длительности бурения / копии итоговых отчетов (презентаций)</w:t>
            </w:r>
          </w:p>
        </w:tc>
        <w:tc>
          <w:tcPr>
            <w:tcW w:w="1211"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CC1124" w:rsidRPr="00645D45" w:rsidTr="001B1A6A">
        <w:trPr>
          <w:cantSplit/>
          <w:trHeight w:val="770"/>
        </w:trPr>
        <w:tc>
          <w:tcPr>
            <w:tcW w:w="709" w:type="dxa"/>
            <w:tcBorders>
              <w:top w:val="single" w:sz="4" w:space="0" w:color="auto"/>
              <w:left w:val="single" w:sz="4" w:space="0" w:color="auto"/>
              <w:bottom w:val="single" w:sz="4" w:space="0" w:color="auto"/>
            </w:tcBorders>
          </w:tcPr>
          <w:p w:rsidR="00CC1124"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t>3</w:t>
            </w:r>
            <w:r w:rsidR="00CC1124" w:rsidRPr="00645D45">
              <w:rPr>
                <w:rFonts w:ascii="Times New Roman" w:hAnsi="Times New Roman" w:cs="Times New Roman"/>
                <w:sz w:val="20"/>
              </w:rPr>
              <w:t>.1</w:t>
            </w:r>
            <w:r w:rsidR="00DE7137" w:rsidRPr="00645D45">
              <w:rPr>
                <w:rFonts w:ascii="Times New Roman" w:hAnsi="Times New Roman" w:cs="Times New Roman"/>
                <w:sz w:val="20"/>
              </w:rPr>
              <w:t>5</w:t>
            </w:r>
            <w:r w:rsidR="00CC1124" w:rsidRPr="00645D45">
              <w:rPr>
                <w:rFonts w:ascii="Times New Roman" w:hAnsi="Times New Roman" w:cs="Times New Roman"/>
                <w:sz w:val="20"/>
              </w:rPr>
              <w:t>.</w:t>
            </w:r>
          </w:p>
        </w:tc>
        <w:tc>
          <w:tcPr>
            <w:tcW w:w="3969" w:type="dxa"/>
            <w:tcBorders>
              <w:top w:val="single" w:sz="4" w:space="0" w:color="auto"/>
              <w:bottom w:val="single" w:sz="4" w:space="0" w:color="auto"/>
            </w:tcBorders>
          </w:tcPr>
          <w:p w:rsidR="00CC1124" w:rsidRPr="00645D45" w:rsidRDefault="00A3693C" w:rsidP="00A3693C">
            <w:pPr>
              <w:rPr>
                <w:rFonts w:ascii="Times New Roman" w:hAnsi="Times New Roman" w:cs="Times New Roman"/>
                <w:sz w:val="20"/>
                <w:szCs w:val="20"/>
              </w:rPr>
            </w:pPr>
            <w:r w:rsidRPr="00645D45">
              <w:rPr>
                <w:rFonts w:ascii="Times New Roman" w:hAnsi="Times New Roman" w:cs="Times New Roman"/>
                <w:sz w:val="20"/>
                <w:szCs w:val="20"/>
              </w:rPr>
              <w:t>100%  постоянного производственного персонала, включая ИТР и рабочих, необходимых для оказания данного вида услуг (не менее 4х инженеров по буровым растворам), имеют необходимое образование</w:t>
            </w:r>
            <w:r w:rsidR="00D243EB" w:rsidRPr="00645D45">
              <w:rPr>
                <w:rFonts w:ascii="Times New Roman" w:hAnsi="Times New Roman" w:cs="Times New Roman"/>
                <w:sz w:val="20"/>
                <w:szCs w:val="20"/>
              </w:rPr>
              <w:t xml:space="preserve"> и опыт работы</w:t>
            </w:r>
          </w:p>
        </w:tc>
        <w:tc>
          <w:tcPr>
            <w:tcW w:w="3261" w:type="dxa"/>
            <w:tcBorders>
              <w:top w:val="single" w:sz="4" w:space="0" w:color="auto"/>
              <w:bottom w:val="single" w:sz="4" w:space="0" w:color="auto"/>
            </w:tcBorders>
          </w:tcPr>
          <w:p w:rsidR="00CC1124" w:rsidRPr="00645D45" w:rsidRDefault="00A3693C" w:rsidP="001C5E9D">
            <w:pPr>
              <w:jc w:val="center"/>
              <w:rPr>
                <w:rFonts w:ascii="Times New Roman" w:hAnsi="Times New Roman" w:cs="Times New Roman"/>
                <w:sz w:val="20"/>
                <w:szCs w:val="20"/>
              </w:rPr>
            </w:pPr>
            <w:r w:rsidRPr="00645D45">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 с приложением копий документов об образовании</w:t>
            </w:r>
          </w:p>
        </w:tc>
        <w:tc>
          <w:tcPr>
            <w:tcW w:w="1211"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645D45" w:rsidRDefault="00CC1124" w:rsidP="00165713">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CC1124" w:rsidRPr="00645D45" w:rsidTr="001B1A6A">
        <w:trPr>
          <w:cantSplit/>
          <w:trHeight w:val="407"/>
        </w:trPr>
        <w:tc>
          <w:tcPr>
            <w:tcW w:w="709" w:type="dxa"/>
            <w:tcBorders>
              <w:top w:val="single" w:sz="4" w:space="0" w:color="auto"/>
              <w:left w:val="single" w:sz="4" w:space="0" w:color="auto"/>
              <w:bottom w:val="single" w:sz="4" w:space="0" w:color="auto"/>
            </w:tcBorders>
          </w:tcPr>
          <w:p w:rsidR="00CC1124"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t>3</w:t>
            </w:r>
            <w:r w:rsidR="00CC1124" w:rsidRPr="00645D45">
              <w:rPr>
                <w:rFonts w:ascii="Times New Roman" w:hAnsi="Times New Roman" w:cs="Times New Roman"/>
                <w:sz w:val="20"/>
              </w:rPr>
              <w:t>.</w:t>
            </w:r>
            <w:r w:rsidR="00711CB8" w:rsidRPr="00645D45">
              <w:rPr>
                <w:rFonts w:ascii="Times New Roman" w:hAnsi="Times New Roman" w:cs="Times New Roman"/>
                <w:sz w:val="20"/>
              </w:rPr>
              <w:t>1</w:t>
            </w:r>
            <w:r w:rsidR="00DE7137" w:rsidRPr="00645D45">
              <w:rPr>
                <w:rFonts w:ascii="Times New Roman" w:hAnsi="Times New Roman" w:cs="Times New Roman"/>
                <w:sz w:val="20"/>
              </w:rPr>
              <w:t>6</w:t>
            </w:r>
            <w:r w:rsidR="00CC1124" w:rsidRPr="00645D45">
              <w:rPr>
                <w:rFonts w:ascii="Times New Roman" w:hAnsi="Times New Roman" w:cs="Times New Roman"/>
                <w:sz w:val="20"/>
              </w:rPr>
              <w:t>.</w:t>
            </w:r>
          </w:p>
        </w:tc>
        <w:tc>
          <w:tcPr>
            <w:tcW w:w="3969" w:type="dxa"/>
            <w:tcBorders>
              <w:top w:val="single" w:sz="4" w:space="0" w:color="auto"/>
              <w:bottom w:val="single" w:sz="4" w:space="0" w:color="auto"/>
            </w:tcBorders>
          </w:tcPr>
          <w:p w:rsidR="00CC1124" w:rsidRPr="00645D45" w:rsidRDefault="00CC1124" w:rsidP="0078788C">
            <w:pPr>
              <w:rPr>
                <w:rFonts w:ascii="Times New Roman" w:hAnsi="Times New Roman" w:cs="Times New Roman"/>
                <w:sz w:val="20"/>
                <w:szCs w:val="20"/>
              </w:rPr>
            </w:pPr>
            <w:r w:rsidRPr="00645D45">
              <w:rPr>
                <w:rFonts w:ascii="Times New Roman" w:hAnsi="Times New Roman" w:cs="Times New Roman"/>
                <w:sz w:val="20"/>
                <w:szCs w:val="20"/>
              </w:rPr>
              <w:t xml:space="preserve">Готовность направить одновременно не менее </w:t>
            </w:r>
            <w:r w:rsidR="00711CB8" w:rsidRPr="00645D45">
              <w:rPr>
                <w:rFonts w:ascii="Times New Roman" w:hAnsi="Times New Roman" w:cs="Times New Roman"/>
                <w:sz w:val="20"/>
                <w:szCs w:val="20"/>
              </w:rPr>
              <w:t>1</w:t>
            </w:r>
            <w:r w:rsidR="00933218" w:rsidRPr="00645D45">
              <w:rPr>
                <w:rFonts w:ascii="Times New Roman" w:hAnsi="Times New Roman" w:cs="Times New Roman"/>
                <w:sz w:val="20"/>
                <w:szCs w:val="20"/>
              </w:rPr>
              <w:t xml:space="preserve"> специалиста</w:t>
            </w:r>
            <w:r w:rsidRPr="00645D45">
              <w:rPr>
                <w:rFonts w:ascii="Times New Roman" w:hAnsi="Times New Roman" w:cs="Times New Roman"/>
                <w:sz w:val="20"/>
                <w:szCs w:val="20"/>
              </w:rPr>
              <w:t xml:space="preserve"> </w:t>
            </w:r>
            <w:r w:rsidR="00711CB8" w:rsidRPr="00645D45">
              <w:rPr>
                <w:rFonts w:ascii="Times New Roman" w:hAnsi="Times New Roman" w:cs="Times New Roman"/>
                <w:sz w:val="20"/>
                <w:szCs w:val="20"/>
              </w:rPr>
              <w:t>(</w:t>
            </w:r>
            <w:r w:rsidR="0078788C" w:rsidRPr="00645D45">
              <w:rPr>
                <w:rFonts w:ascii="Times New Roman" w:hAnsi="Times New Roman" w:cs="Times New Roman"/>
                <w:sz w:val="20"/>
                <w:szCs w:val="20"/>
              </w:rPr>
              <w:t xml:space="preserve">не менее </w:t>
            </w:r>
            <w:r w:rsidR="0078788C" w:rsidRPr="00645D45">
              <w:rPr>
                <w:rFonts w:ascii="Times New Roman" w:eastAsiaTheme="minorHAnsi" w:hAnsi="Times New Roman" w:cs="Times New Roman"/>
                <w:sz w:val="20"/>
                <w:szCs w:val="20"/>
                <w:lang w:eastAsia="en-US"/>
              </w:rPr>
              <w:t xml:space="preserve">II </w:t>
            </w:r>
            <w:r w:rsidR="00A15C4A" w:rsidRPr="00645D45">
              <w:rPr>
                <w:rFonts w:ascii="Times New Roman" w:hAnsi="Times New Roman" w:cs="Times New Roman"/>
                <w:sz w:val="20"/>
                <w:szCs w:val="20"/>
              </w:rPr>
              <w:t xml:space="preserve">уровня квалификации) </w:t>
            </w:r>
            <w:r w:rsidRPr="00645D45">
              <w:rPr>
                <w:rFonts w:ascii="Times New Roman" w:hAnsi="Times New Roman" w:cs="Times New Roman"/>
                <w:sz w:val="20"/>
                <w:szCs w:val="20"/>
              </w:rPr>
              <w:t>для оказания услуг на объекты Заказчика</w:t>
            </w:r>
            <w:r w:rsidR="00A3693C" w:rsidRPr="00645D45">
              <w:rPr>
                <w:rFonts w:ascii="Times New Roman" w:hAnsi="Times New Roman" w:cs="Times New Roman"/>
                <w:sz w:val="20"/>
                <w:szCs w:val="20"/>
              </w:rPr>
              <w:t xml:space="preserve"> (вахтовый метод работы)</w:t>
            </w:r>
          </w:p>
        </w:tc>
        <w:tc>
          <w:tcPr>
            <w:tcW w:w="3261" w:type="dxa"/>
            <w:tcBorders>
              <w:top w:val="single" w:sz="4" w:space="0" w:color="auto"/>
              <w:bottom w:val="single" w:sz="4" w:space="0" w:color="auto"/>
            </w:tcBorders>
          </w:tcPr>
          <w:p w:rsidR="00CC1124" w:rsidRPr="00645D45" w:rsidRDefault="00CC1124" w:rsidP="001C5E9D">
            <w:pPr>
              <w:jc w:val="center"/>
              <w:rPr>
                <w:rFonts w:ascii="Times New Roman" w:hAnsi="Times New Roman" w:cs="Times New Roman"/>
                <w:sz w:val="20"/>
                <w:szCs w:val="20"/>
              </w:rPr>
            </w:pPr>
            <w:r w:rsidRPr="00645D45">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CC1124" w:rsidRPr="00645D45" w:rsidRDefault="00CC1124" w:rsidP="00CE1BF9">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CC1124" w:rsidRPr="00645D45" w:rsidRDefault="00CC1124" w:rsidP="00CE1BF9">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A15C4A" w:rsidRPr="00645D45" w:rsidTr="001B1A6A">
        <w:trPr>
          <w:cantSplit/>
          <w:trHeight w:val="407"/>
        </w:trPr>
        <w:tc>
          <w:tcPr>
            <w:tcW w:w="709" w:type="dxa"/>
            <w:tcBorders>
              <w:top w:val="single" w:sz="4" w:space="0" w:color="auto"/>
              <w:left w:val="single" w:sz="4" w:space="0" w:color="auto"/>
              <w:bottom w:val="single" w:sz="4" w:space="0" w:color="auto"/>
            </w:tcBorders>
          </w:tcPr>
          <w:p w:rsidR="00A15C4A"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t>3</w:t>
            </w:r>
            <w:r w:rsidR="00A15C4A" w:rsidRPr="00645D45">
              <w:rPr>
                <w:rFonts w:ascii="Times New Roman" w:hAnsi="Times New Roman" w:cs="Times New Roman"/>
                <w:sz w:val="20"/>
              </w:rPr>
              <w:t>.</w:t>
            </w:r>
            <w:r w:rsidRPr="00645D45">
              <w:rPr>
                <w:rFonts w:ascii="Times New Roman" w:hAnsi="Times New Roman" w:cs="Times New Roman"/>
                <w:sz w:val="20"/>
              </w:rPr>
              <w:t>1</w:t>
            </w:r>
            <w:r w:rsidR="00DE7137" w:rsidRPr="00645D45">
              <w:rPr>
                <w:rFonts w:ascii="Times New Roman" w:hAnsi="Times New Roman" w:cs="Times New Roman"/>
                <w:sz w:val="20"/>
              </w:rPr>
              <w:t>7</w:t>
            </w:r>
            <w:r w:rsidR="00A15C4A" w:rsidRPr="00645D45">
              <w:rPr>
                <w:rFonts w:ascii="Times New Roman" w:hAnsi="Times New Roman" w:cs="Times New Roman"/>
                <w:sz w:val="20"/>
              </w:rPr>
              <w:t>.</w:t>
            </w:r>
          </w:p>
        </w:tc>
        <w:tc>
          <w:tcPr>
            <w:tcW w:w="3969" w:type="dxa"/>
            <w:tcBorders>
              <w:top w:val="single" w:sz="4" w:space="0" w:color="auto"/>
              <w:bottom w:val="single" w:sz="4" w:space="0" w:color="auto"/>
            </w:tcBorders>
          </w:tcPr>
          <w:p w:rsidR="00A15C4A" w:rsidRPr="00645D45" w:rsidRDefault="00A15C4A" w:rsidP="00A15C4A">
            <w:pPr>
              <w:rPr>
                <w:rFonts w:ascii="Times New Roman" w:hAnsi="Times New Roman" w:cs="Times New Roman"/>
                <w:sz w:val="20"/>
                <w:szCs w:val="20"/>
              </w:rPr>
            </w:pPr>
            <w:r w:rsidRPr="00645D45">
              <w:rPr>
                <w:rFonts w:ascii="Times New Roman" w:hAnsi="Times New Roman" w:cs="Times New Roman"/>
                <w:sz w:val="20"/>
                <w:szCs w:val="20"/>
              </w:rPr>
              <w:t>Наличие у Исполнителя квалифицированного персонала</w:t>
            </w:r>
            <w:r w:rsidR="00711CB8" w:rsidRPr="00645D45">
              <w:rPr>
                <w:rFonts w:ascii="Times New Roman" w:hAnsi="Times New Roman" w:cs="Times New Roman"/>
                <w:sz w:val="20"/>
                <w:szCs w:val="20"/>
              </w:rPr>
              <w:t xml:space="preserve"> по сопровождению бурового раствора</w:t>
            </w:r>
            <w:r w:rsidRPr="00645D45">
              <w:rPr>
                <w:rFonts w:ascii="Times New Roman" w:hAnsi="Times New Roman" w:cs="Times New Roman"/>
                <w:sz w:val="20"/>
                <w:szCs w:val="20"/>
              </w:rPr>
              <w:t>:</w:t>
            </w:r>
          </w:p>
          <w:p w:rsidR="00A15C4A" w:rsidRPr="00645D45" w:rsidRDefault="00711CB8" w:rsidP="00A15C4A">
            <w:pPr>
              <w:rPr>
                <w:rFonts w:ascii="Times New Roman" w:hAnsi="Times New Roman" w:cs="Times New Roman"/>
                <w:sz w:val="20"/>
                <w:szCs w:val="20"/>
              </w:rPr>
            </w:pPr>
            <w:r w:rsidRPr="00645D45">
              <w:rPr>
                <w:rFonts w:ascii="Times New Roman" w:hAnsi="Times New Roman" w:cs="Times New Roman"/>
                <w:sz w:val="20"/>
                <w:szCs w:val="20"/>
              </w:rPr>
              <w:t>К</w:t>
            </w:r>
            <w:r w:rsidR="004C6AF8" w:rsidRPr="00645D45">
              <w:rPr>
                <w:rFonts w:ascii="Times New Roman" w:hAnsi="Times New Roman" w:cs="Times New Roman"/>
                <w:sz w:val="20"/>
                <w:szCs w:val="20"/>
              </w:rPr>
              <w:t>оординато</w:t>
            </w:r>
            <w:r w:rsidRPr="00645D45">
              <w:rPr>
                <w:rFonts w:ascii="Times New Roman" w:hAnsi="Times New Roman" w:cs="Times New Roman"/>
                <w:sz w:val="20"/>
                <w:szCs w:val="20"/>
              </w:rPr>
              <w:t>р</w:t>
            </w:r>
            <w:r w:rsidR="00A15C4A" w:rsidRPr="00645D45">
              <w:rPr>
                <w:rFonts w:ascii="Times New Roman" w:hAnsi="Times New Roman" w:cs="Times New Roman"/>
                <w:sz w:val="20"/>
                <w:szCs w:val="20"/>
              </w:rPr>
              <w:t xml:space="preserve"> - 1 чел.</w:t>
            </w:r>
          </w:p>
          <w:p w:rsidR="00A15C4A" w:rsidRPr="00645D45" w:rsidRDefault="0078788C" w:rsidP="00A15C4A">
            <w:pPr>
              <w:rPr>
                <w:rFonts w:ascii="Times New Roman" w:hAnsi="Times New Roman" w:cs="Times New Roman"/>
                <w:sz w:val="20"/>
                <w:szCs w:val="20"/>
              </w:rPr>
            </w:pPr>
            <w:r w:rsidRPr="00645D45">
              <w:rPr>
                <w:rFonts w:ascii="Times New Roman" w:hAnsi="Times New Roman" w:cs="Times New Roman"/>
                <w:sz w:val="20"/>
                <w:szCs w:val="20"/>
              </w:rPr>
              <w:t xml:space="preserve">Инженер-технолог по буровым растворам </w:t>
            </w:r>
            <w:r w:rsidR="00711CB8" w:rsidRPr="00645D45">
              <w:rPr>
                <w:rFonts w:ascii="Times New Roman" w:hAnsi="Times New Roman" w:cs="Times New Roman"/>
                <w:sz w:val="20"/>
                <w:szCs w:val="20"/>
              </w:rPr>
              <w:t>-4 чел.</w:t>
            </w:r>
          </w:p>
        </w:tc>
        <w:tc>
          <w:tcPr>
            <w:tcW w:w="3261" w:type="dxa"/>
            <w:tcBorders>
              <w:top w:val="single" w:sz="4" w:space="0" w:color="auto"/>
              <w:bottom w:val="single" w:sz="4" w:space="0" w:color="auto"/>
            </w:tcBorders>
          </w:tcPr>
          <w:p w:rsidR="0078788C" w:rsidRPr="00645D45" w:rsidRDefault="0078788C" w:rsidP="001C5E9D">
            <w:pPr>
              <w:jc w:val="center"/>
              <w:rPr>
                <w:rFonts w:ascii="Times New Roman" w:hAnsi="Times New Roman" w:cs="Times New Roman"/>
                <w:sz w:val="20"/>
                <w:szCs w:val="20"/>
              </w:rPr>
            </w:pPr>
          </w:p>
          <w:p w:rsidR="00A15C4A" w:rsidRPr="00645D45" w:rsidRDefault="00A15C4A" w:rsidP="001C5E9D">
            <w:pPr>
              <w:jc w:val="center"/>
              <w:rPr>
                <w:rFonts w:ascii="Times New Roman" w:hAnsi="Times New Roman" w:cs="Times New Roman"/>
                <w:sz w:val="20"/>
                <w:szCs w:val="20"/>
              </w:rPr>
            </w:pPr>
            <w:r w:rsidRPr="00645D45">
              <w:rPr>
                <w:rFonts w:ascii="Times New Roman" w:hAnsi="Times New Roman" w:cs="Times New Roman"/>
                <w:sz w:val="20"/>
                <w:szCs w:val="20"/>
              </w:rPr>
              <w:t>Копии действующих квалификационных удостоверений, выписка из штатного расписания</w:t>
            </w:r>
          </w:p>
        </w:tc>
        <w:tc>
          <w:tcPr>
            <w:tcW w:w="1211" w:type="dxa"/>
            <w:tcBorders>
              <w:top w:val="single" w:sz="4" w:space="0" w:color="auto"/>
              <w:bottom w:val="single" w:sz="4" w:space="0" w:color="auto"/>
            </w:tcBorders>
            <w:vAlign w:val="center"/>
          </w:tcPr>
          <w:p w:rsidR="00A15C4A" w:rsidRPr="00645D45" w:rsidRDefault="00A15C4A" w:rsidP="00B2000A">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Да/Нет</w:t>
            </w:r>
          </w:p>
        </w:tc>
        <w:tc>
          <w:tcPr>
            <w:tcW w:w="1418" w:type="dxa"/>
            <w:tcBorders>
              <w:top w:val="single" w:sz="4" w:space="0" w:color="auto"/>
              <w:bottom w:val="single" w:sz="4" w:space="0" w:color="auto"/>
            </w:tcBorders>
            <w:vAlign w:val="center"/>
          </w:tcPr>
          <w:p w:rsidR="00A15C4A" w:rsidRPr="00645D45" w:rsidRDefault="00A15C4A" w:rsidP="00B2000A">
            <w:pPr>
              <w:jc w:val="center"/>
              <w:rPr>
                <w:rFonts w:ascii="Times New Roman" w:eastAsia="Times New Roman" w:hAnsi="Times New Roman" w:cs="Times New Roman"/>
                <w:sz w:val="20"/>
                <w:szCs w:val="20"/>
              </w:rPr>
            </w:pPr>
            <w:r w:rsidRPr="00645D45">
              <w:rPr>
                <w:rFonts w:ascii="Times New Roman" w:eastAsia="Times New Roman" w:hAnsi="Times New Roman" w:cs="Times New Roman"/>
                <w:sz w:val="20"/>
                <w:szCs w:val="20"/>
              </w:rPr>
              <w:t>Да</w:t>
            </w:r>
          </w:p>
        </w:tc>
      </w:tr>
      <w:tr w:rsidR="00A15C4A" w:rsidRPr="00645D45" w:rsidTr="001B1A6A">
        <w:trPr>
          <w:cantSplit/>
          <w:trHeight w:val="117"/>
        </w:trPr>
        <w:tc>
          <w:tcPr>
            <w:tcW w:w="709" w:type="dxa"/>
            <w:tcBorders>
              <w:top w:val="single" w:sz="4" w:space="0" w:color="auto"/>
              <w:left w:val="single" w:sz="4" w:space="0" w:color="auto"/>
              <w:bottom w:val="single" w:sz="4" w:space="0" w:color="auto"/>
            </w:tcBorders>
          </w:tcPr>
          <w:p w:rsidR="00A15C4A" w:rsidRPr="00645D45" w:rsidRDefault="00B2044C" w:rsidP="00DE7137">
            <w:pPr>
              <w:jc w:val="center"/>
              <w:rPr>
                <w:rFonts w:ascii="Times New Roman" w:hAnsi="Times New Roman" w:cs="Times New Roman"/>
                <w:sz w:val="20"/>
              </w:rPr>
            </w:pPr>
            <w:r w:rsidRPr="00645D45">
              <w:rPr>
                <w:rFonts w:ascii="Times New Roman" w:hAnsi="Times New Roman" w:cs="Times New Roman"/>
                <w:sz w:val="20"/>
              </w:rPr>
              <w:t>3</w:t>
            </w:r>
            <w:r w:rsidR="00A15C4A" w:rsidRPr="00645D45">
              <w:rPr>
                <w:rFonts w:ascii="Times New Roman" w:hAnsi="Times New Roman" w:cs="Times New Roman"/>
                <w:sz w:val="20"/>
              </w:rPr>
              <w:t>.1</w:t>
            </w:r>
            <w:r w:rsidR="00DE7137" w:rsidRPr="00645D45">
              <w:rPr>
                <w:rFonts w:ascii="Times New Roman" w:hAnsi="Times New Roman" w:cs="Times New Roman"/>
                <w:sz w:val="20"/>
              </w:rPr>
              <w:t>8</w:t>
            </w:r>
            <w:r w:rsidR="00A15C4A" w:rsidRPr="00645D45">
              <w:rPr>
                <w:rFonts w:ascii="Times New Roman" w:hAnsi="Times New Roman" w:cs="Times New Roman"/>
                <w:sz w:val="20"/>
              </w:rPr>
              <w:t>.</w:t>
            </w:r>
          </w:p>
        </w:tc>
        <w:tc>
          <w:tcPr>
            <w:tcW w:w="3969" w:type="dxa"/>
            <w:tcBorders>
              <w:top w:val="single" w:sz="4" w:space="0" w:color="auto"/>
              <w:bottom w:val="single" w:sz="4" w:space="0" w:color="auto"/>
            </w:tcBorders>
          </w:tcPr>
          <w:p w:rsidR="00A15C4A" w:rsidRPr="00645D45" w:rsidRDefault="00711CB8" w:rsidP="00165713">
            <w:pPr>
              <w:rPr>
                <w:rFonts w:ascii="Times New Roman" w:hAnsi="Times New Roman" w:cs="Times New Roman"/>
                <w:sz w:val="20"/>
              </w:rPr>
            </w:pPr>
            <w:r w:rsidRPr="00645D45">
              <w:rPr>
                <w:rFonts w:ascii="Times New Roman" w:hAnsi="Times New Roman" w:cs="Times New Roman"/>
                <w:sz w:val="20"/>
                <w:szCs w:val="20"/>
              </w:rPr>
              <w:t>Гарантия возможности проведения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3261" w:type="dxa"/>
            <w:tcBorders>
              <w:top w:val="single" w:sz="4" w:space="0" w:color="auto"/>
              <w:bottom w:val="single" w:sz="4" w:space="0" w:color="auto"/>
            </w:tcBorders>
          </w:tcPr>
          <w:p w:rsidR="00A15C4A" w:rsidRPr="00645D45" w:rsidRDefault="00711CB8" w:rsidP="00165713">
            <w:pPr>
              <w:jc w:val="center"/>
              <w:rPr>
                <w:rFonts w:ascii="Times New Roman" w:hAnsi="Times New Roman" w:cs="Times New Roman"/>
                <w:sz w:val="20"/>
              </w:rPr>
            </w:pPr>
            <w:r w:rsidRPr="00645D45">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211" w:type="dxa"/>
            <w:tcBorders>
              <w:top w:val="single" w:sz="4" w:space="0" w:color="auto"/>
              <w:bottom w:val="single" w:sz="4" w:space="0" w:color="auto"/>
            </w:tcBorders>
            <w:vAlign w:val="center"/>
          </w:tcPr>
          <w:p w:rsidR="00A15C4A" w:rsidRPr="00645D45" w:rsidRDefault="00A15C4A"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A15C4A" w:rsidRPr="00645D45" w:rsidRDefault="00A15C4A" w:rsidP="00165713">
            <w:pPr>
              <w:jc w:val="center"/>
              <w:rPr>
                <w:rFonts w:ascii="Times New Roman" w:hAnsi="Times New Roman" w:cs="Times New Roman"/>
                <w:sz w:val="20"/>
              </w:rPr>
            </w:pPr>
            <w:r w:rsidRPr="00645D45">
              <w:rPr>
                <w:rFonts w:ascii="Times New Roman" w:hAnsi="Times New Roman" w:cs="Times New Roman"/>
                <w:sz w:val="20"/>
              </w:rPr>
              <w:t>Да</w:t>
            </w:r>
          </w:p>
        </w:tc>
      </w:tr>
      <w:tr w:rsidR="00711CB8" w:rsidRPr="00645D45" w:rsidTr="001B1A6A">
        <w:trPr>
          <w:cantSplit/>
          <w:trHeight w:val="117"/>
        </w:trPr>
        <w:tc>
          <w:tcPr>
            <w:tcW w:w="709" w:type="dxa"/>
            <w:tcBorders>
              <w:top w:val="single" w:sz="4" w:space="0" w:color="auto"/>
              <w:left w:val="single" w:sz="4" w:space="0" w:color="auto"/>
              <w:bottom w:val="single" w:sz="4" w:space="0" w:color="auto"/>
            </w:tcBorders>
          </w:tcPr>
          <w:p w:rsidR="00711CB8" w:rsidRPr="00645D45" w:rsidRDefault="00711CB8" w:rsidP="00DE7137">
            <w:pPr>
              <w:jc w:val="center"/>
              <w:rPr>
                <w:rFonts w:ascii="Times New Roman" w:hAnsi="Times New Roman" w:cs="Times New Roman"/>
                <w:sz w:val="20"/>
              </w:rPr>
            </w:pPr>
            <w:r w:rsidRPr="00645D45">
              <w:rPr>
                <w:rFonts w:ascii="Times New Roman" w:hAnsi="Times New Roman" w:cs="Times New Roman"/>
                <w:sz w:val="20"/>
              </w:rPr>
              <w:t>3.1</w:t>
            </w:r>
            <w:r w:rsidR="00DE7137" w:rsidRPr="00645D45">
              <w:rPr>
                <w:rFonts w:ascii="Times New Roman" w:hAnsi="Times New Roman" w:cs="Times New Roman"/>
                <w:sz w:val="20"/>
              </w:rPr>
              <w:t>9</w:t>
            </w:r>
            <w:r w:rsidR="005D4602" w:rsidRPr="00645D45">
              <w:rPr>
                <w:rFonts w:ascii="Times New Roman" w:hAnsi="Times New Roman" w:cs="Times New Roman"/>
                <w:sz w:val="20"/>
              </w:rPr>
              <w:t>.</w:t>
            </w:r>
          </w:p>
        </w:tc>
        <w:tc>
          <w:tcPr>
            <w:tcW w:w="3969" w:type="dxa"/>
            <w:tcBorders>
              <w:top w:val="single" w:sz="4" w:space="0" w:color="auto"/>
              <w:bottom w:val="single" w:sz="4" w:space="0" w:color="auto"/>
            </w:tcBorders>
          </w:tcPr>
          <w:p w:rsidR="00711CB8" w:rsidRPr="00645D45" w:rsidRDefault="00711CB8" w:rsidP="00165713">
            <w:pPr>
              <w:rPr>
                <w:rFonts w:ascii="Times New Roman" w:hAnsi="Times New Roman" w:cs="Times New Roman"/>
                <w:sz w:val="20"/>
                <w:szCs w:val="20"/>
              </w:rPr>
            </w:pPr>
            <w:r w:rsidRPr="00645D45">
              <w:rPr>
                <w:rFonts w:ascii="Times New Roman" w:hAnsi="Times New Roman" w:cs="Times New Roman"/>
                <w:sz w:val="20"/>
                <w:szCs w:val="20"/>
              </w:rPr>
              <w:t>Предоставление гарантий, что все хим. реагенты соответствуют требованиям санитарно-гигиенических и технических спецификаций и имеют сертификаты.</w:t>
            </w:r>
          </w:p>
        </w:tc>
        <w:tc>
          <w:tcPr>
            <w:tcW w:w="3261" w:type="dxa"/>
            <w:tcBorders>
              <w:top w:val="single" w:sz="4" w:space="0" w:color="auto"/>
              <w:bottom w:val="single" w:sz="4" w:space="0" w:color="auto"/>
            </w:tcBorders>
          </w:tcPr>
          <w:p w:rsidR="00711CB8" w:rsidRPr="00645D45" w:rsidRDefault="00711CB8" w:rsidP="00165713">
            <w:pPr>
              <w:jc w:val="center"/>
              <w:rPr>
                <w:rFonts w:ascii="Times New Roman" w:hAnsi="Times New Roman" w:cs="Times New Roman"/>
                <w:sz w:val="20"/>
                <w:szCs w:val="20"/>
              </w:rPr>
            </w:pPr>
            <w:r w:rsidRPr="00645D45">
              <w:rPr>
                <w:rFonts w:ascii="Times New Roman" w:hAnsi="Times New Roman" w:cs="Times New Roman"/>
                <w:sz w:val="20"/>
                <w:szCs w:val="20"/>
              </w:rPr>
              <w:t xml:space="preserve">Предоставить копии разрешительных документов (сертификаты соответствия, паспорта безопасности, санитарно-эпидемиологические заключения) на применяемые материалы и </w:t>
            </w:r>
            <w:proofErr w:type="gramStart"/>
            <w:r w:rsidRPr="00645D45">
              <w:rPr>
                <w:rFonts w:ascii="Times New Roman" w:hAnsi="Times New Roman" w:cs="Times New Roman"/>
                <w:sz w:val="20"/>
                <w:szCs w:val="20"/>
              </w:rPr>
              <w:t>хим.реагенты</w:t>
            </w:r>
            <w:proofErr w:type="gramEnd"/>
          </w:p>
        </w:tc>
        <w:tc>
          <w:tcPr>
            <w:tcW w:w="1211" w:type="dxa"/>
            <w:tcBorders>
              <w:top w:val="single" w:sz="4" w:space="0" w:color="auto"/>
              <w:bottom w:val="single" w:sz="4" w:space="0" w:color="auto"/>
            </w:tcBorders>
            <w:vAlign w:val="center"/>
          </w:tcPr>
          <w:p w:rsidR="00711CB8" w:rsidRPr="00645D45" w:rsidRDefault="00711CB8" w:rsidP="00165713">
            <w:pPr>
              <w:jc w:val="center"/>
              <w:rPr>
                <w:rFonts w:ascii="Times New Roman" w:hAnsi="Times New Roman" w:cs="Times New Roman"/>
                <w:sz w:val="20"/>
              </w:rPr>
            </w:pPr>
            <w:r w:rsidRPr="00645D45">
              <w:rPr>
                <w:rFonts w:ascii="Times New Roman" w:hAnsi="Times New Roman" w:cs="Times New Roman"/>
                <w:sz w:val="20"/>
              </w:rPr>
              <w:t>Да/Нет</w:t>
            </w:r>
          </w:p>
        </w:tc>
        <w:tc>
          <w:tcPr>
            <w:tcW w:w="1418" w:type="dxa"/>
            <w:tcBorders>
              <w:top w:val="single" w:sz="4" w:space="0" w:color="auto"/>
              <w:bottom w:val="single" w:sz="4" w:space="0" w:color="auto"/>
            </w:tcBorders>
            <w:vAlign w:val="center"/>
          </w:tcPr>
          <w:p w:rsidR="00711CB8" w:rsidRPr="00645D45" w:rsidRDefault="00711CB8" w:rsidP="00165713">
            <w:pPr>
              <w:jc w:val="center"/>
              <w:rPr>
                <w:rFonts w:ascii="Times New Roman" w:hAnsi="Times New Roman" w:cs="Times New Roman"/>
                <w:sz w:val="20"/>
              </w:rPr>
            </w:pPr>
            <w:r w:rsidRPr="00645D45">
              <w:rPr>
                <w:rFonts w:ascii="Times New Roman" w:hAnsi="Times New Roman" w:cs="Times New Roman"/>
                <w:sz w:val="20"/>
              </w:rPr>
              <w:t>Да</w:t>
            </w:r>
          </w:p>
        </w:tc>
      </w:tr>
    </w:tbl>
    <w:p w:rsidR="008A0FF9" w:rsidRPr="00645D45" w:rsidRDefault="008A0FF9" w:rsidP="00011174">
      <w:pPr>
        <w:spacing w:after="0" w:line="240" w:lineRule="auto"/>
        <w:jc w:val="both"/>
        <w:rPr>
          <w:rFonts w:ascii="Times New Roman" w:hAnsi="Times New Roman" w:cs="Times New Roman"/>
          <w:sz w:val="24"/>
        </w:rPr>
      </w:pPr>
    </w:p>
    <w:p w:rsidR="00F250A3" w:rsidRPr="00645D45" w:rsidRDefault="00F250A3" w:rsidP="00011174">
      <w:pPr>
        <w:spacing w:after="0" w:line="240" w:lineRule="auto"/>
        <w:jc w:val="both"/>
        <w:rPr>
          <w:rFonts w:ascii="Times New Roman" w:hAnsi="Times New Roman" w:cs="Times New Roman"/>
          <w:sz w:val="24"/>
        </w:rPr>
      </w:pPr>
    </w:p>
    <w:p w:rsidR="00F250A3" w:rsidRPr="00645D45" w:rsidRDefault="00F250A3" w:rsidP="00011174">
      <w:pPr>
        <w:spacing w:after="0" w:line="240" w:lineRule="auto"/>
        <w:jc w:val="both"/>
        <w:rPr>
          <w:rFonts w:ascii="Times New Roman" w:hAnsi="Times New Roman" w:cs="Times New Roman"/>
          <w:sz w:val="24"/>
        </w:rPr>
      </w:pPr>
    </w:p>
    <w:p w:rsidR="00A12C01" w:rsidRPr="00645D45" w:rsidRDefault="00A12C01" w:rsidP="00A12C01">
      <w:pPr>
        <w:pStyle w:val="ConsPlusNormal"/>
        <w:widowControl/>
        <w:ind w:firstLine="0"/>
        <w:jc w:val="both"/>
        <w:rPr>
          <w:sz w:val="24"/>
          <w:szCs w:val="24"/>
        </w:rPr>
      </w:pPr>
      <w:r w:rsidRPr="00645D45">
        <w:rPr>
          <w:sz w:val="24"/>
          <w:szCs w:val="24"/>
        </w:rPr>
        <w:t>Приложение 1. Техническое задание.</w:t>
      </w:r>
    </w:p>
    <w:p w:rsidR="00A12C01" w:rsidRPr="00645D45" w:rsidRDefault="00A12C01" w:rsidP="00A12C01">
      <w:pPr>
        <w:pStyle w:val="ConsPlusNormal"/>
        <w:widowControl/>
        <w:ind w:firstLine="0"/>
        <w:jc w:val="both"/>
        <w:rPr>
          <w:sz w:val="24"/>
          <w:szCs w:val="24"/>
        </w:rPr>
      </w:pPr>
    </w:p>
    <w:p w:rsidR="00A12C01" w:rsidRPr="00645D45" w:rsidRDefault="00A12C01" w:rsidP="00A12C01">
      <w:pPr>
        <w:pStyle w:val="ConsPlusNormal"/>
        <w:widowControl/>
        <w:ind w:firstLine="0"/>
        <w:jc w:val="both"/>
        <w:rPr>
          <w:sz w:val="24"/>
          <w:szCs w:val="24"/>
        </w:rPr>
      </w:pPr>
      <w:r w:rsidRPr="00645D45">
        <w:rPr>
          <w:sz w:val="24"/>
          <w:szCs w:val="24"/>
        </w:rPr>
        <w:t>Руководитель Ответственного подразделения:</w:t>
      </w: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2514"/>
        <w:gridCol w:w="2143"/>
        <w:gridCol w:w="2467"/>
      </w:tblGrid>
      <w:tr w:rsidR="00296EC8" w:rsidTr="00EF4644">
        <w:tc>
          <w:tcPr>
            <w:tcW w:w="4253" w:type="dxa"/>
            <w:vAlign w:val="bottom"/>
          </w:tcPr>
          <w:p w:rsidR="00296EC8" w:rsidRPr="00645D45" w:rsidRDefault="001D7E3E" w:rsidP="0090307E">
            <w:pPr>
              <w:rPr>
                <w:rFonts w:ascii="Times New Roman" w:hAnsi="Times New Roman" w:cs="Times New Roman"/>
                <w:sz w:val="24"/>
              </w:rPr>
            </w:pPr>
            <w:r w:rsidRPr="00645D45">
              <w:rPr>
                <w:rFonts w:ascii="Times New Roman" w:hAnsi="Times New Roman" w:cs="Times New Roman"/>
                <w:sz w:val="24"/>
              </w:rPr>
              <w:t>Главный</w:t>
            </w:r>
            <w:r w:rsidR="00296EC8" w:rsidRPr="00645D45">
              <w:rPr>
                <w:rFonts w:ascii="Times New Roman" w:hAnsi="Times New Roman" w:cs="Times New Roman"/>
                <w:sz w:val="24"/>
              </w:rPr>
              <w:t xml:space="preserve"> технолог </w:t>
            </w:r>
          </w:p>
        </w:tc>
        <w:tc>
          <w:tcPr>
            <w:tcW w:w="2835" w:type="dxa"/>
            <w:vAlign w:val="bottom"/>
          </w:tcPr>
          <w:p w:rsidR="00296EC8" w:rsidRPr="00645D45" w:rsidRDefault="00296EC8" w:rsidP="00165713">
            <w:pPr>
              <w:jc w:val="center"/>
              <w:rPr>
                <w:rFonts w:ascii="Times New Roman" w:hAnsi="Times New Roman" w:cs="Times New Roman"/>
                <w:sz w:val="24"/>
              </w:rPr>
            </w:pPr>
            <w:r w:rsidRPr="00645D45">
              <w:rPr>
                <w:rFonts w:ascii="Times New Roman" w:hAnsi="Times New Roman" w:cs="Times New Roman"/>
                <w:sz w:val="24"/>
              </w:rPr>
              <w:t>______________</w:t>
            </w:r>
          </w:p>
        </w:tc>
        <w:tc>
          <w:tcPr>
            <w:tcW w:w="2551" w:type="dxa"/>
            <w:vAlign w:val="bottom"/>
          </w:tcPr>
          <w:p w:rsidR="00296EC8" w:rsidRPr="00645D45" w:rsidRDefault="001D7E3E" w:rsidP="00165713">
            <w:pPr>
              <w:jc w:val="center"/>
              <w:rPr>
                <w:rFonts w:ascii="Times New Roman" w:hAnsi="Times New Roman" w:cs="Times New Roman"/>
                <w:sz w:val="24"/>
              </w:rPr>
            </w:pPr>
            <w:r w:rsidRPr="00645D45">
              <w:rPr>
                <w:rFonts w:ascii="Times New Roman" w:hAnsi="Times New Roman" w:cs="Times New Roman"/>
                <w:sz w:val="24"/>
              </w:rPr>
              <w:t>Д.Д. Вербицкий</w:t>
            </w:r>
          </w:p>
        </w:tc>
        <w:tc>
          <w:tcPr>
            <w:tcW w:w="3261" w:type="dxa"/>
            <w:vAlign w:val="bottom"/>
          </w:tcPr>
          <w:p w:rsidR="00296EC8" w:rsidRDefault="004C6AF8" w:rsidP="0090307E">
            <w:pPr>
              <w:jc w:val="center"/>
              <w:rPr>
                <w:rFonts w:ascii="Times New Roman" w:hAnsi="Times New Roman" w:cs="Times New Roman"/>
                <w:sz w:val="24"/>
              </w:rPr>
            </w:pPr>
            <w:r w:rsidRPr="00645D45">
              <w:rPr>
                <w:rFonts w:ascii="Times New Roman" w:hAnsi="Times New Roman" w:cs="Times New Roman"/>
                <w:sz w:val="24"/>
              </w:rPr>
              <w:t>«____» _____</w:t>
            </w:r>
            <w:r w:rsidR="001D7E3E" w:rsidRPr="00645D45">
              <w:rPr>
                <w:rFonts w:ascii="Times New Roman" w:hAnsi="Times New Roman" w:cs="Times New Roman"/>
                <w:sz w:val="24"/>
              </w:rPr>
              <w:t xml:space="preserve"> 202</w:t>
            </w:r>
            <w:r w:rsidR="0090307E" w:rsidRPr="00645D45">
              <w:rPr>
                <w:rFonts w:ascii="Times New Roman" w:hAnsi="Times New Roman" w:cs="Times New Roman"/>
                <w:sz w:val="24"/>
              </w:rPr>
              <w:t>1</w:t>
            </w:r>
            <w:r w:rsidR="00296EC8" w:rsidRPr="00645D45">
              <w:rPr>
                <w:rFonts w:ascii="Times New Roman" w:hAnsi="Times New Roman" w:cs="Times New Roman"/>
                <w:sz w:val="24"/>
              </w:rPr>
              <w:t xml:space="preserve"> г.</w:t>
            </w:r>
          </w:p>
        </w:tc>
      </w:tr>
    </w:tbl>
    <w:p w:rsidR="008A0FF9" w:rsidRDefault="008A0FF9" w:rsidP="00011174">
      <w:pPr>
        <w:spacing w:after="0" w:line="240" w:lineRule="auto"/>
        <w:jc w:val="both"/>
        <w:rPr>
          <w:rFonts w:ascii="Times New Roman" w:hAnsi="Times New Roman" w:cs="Times New Roman"/>
          <w:sz w:val="24"/>
        </w:rPr>
      </w:pPr>
    </w:p>
    <w:sectPr w:rsidR="008A0FF9" w:rsidSect="00204B01">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1CDC" w:rsidRDefault="00391CDC" w:rsidP="00A33BFF">
      <w:pPr>
        <w:spacing w:after="0" w:line="240" w:lineRule="auto"/>
      </w:pPr>
      <w:r>
        <w:separator/>
      </w:r>
    </w:p>
  </w:endnote>
  <w:endnote w:type="continuationSeparator" w:id="0">
    <w:p w:rsidR="00391CDC" w:rsidRDefault="00391CDC" w:rsidP="00A33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1CDC" w:rsidRDefault="00391CDC" w:rsidP="00A33BFF">
      <w:pPr>
        <w:spacing w:after="0" w:line="240" w:lineRule="auto"/>
      </w:pPr>
      <w:r>
        <w:separator/>
      </w:r>
    </w:p>
  </w:footnote>
  <w:footnote w:type="continuationSeparator" w:id="0">
    <w:p w:rsidR="00391CDC" w:rsidRDefault="00391CDC" w:rsidP="00A33B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34454"/>
    <w:multiLevelType w:val="hybridMultilevel"/>
    <w:tmpl w:val="0144F3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543714E"/>
    <w:multiLevelType w:val="multilevel"/>
    <w:tmpl w:val="764A6996"/>
    <w:lvl w:ilvl="0">
      <w:start w:val="1"/>
      <w:numFmt w:val="decimal"/>
      <w:lvlText w:val="%1."/>
      <w:lvlJc w:val="left"/>
      <w:pPr>
        <w:ind w:left="360" w:hanging="360"/>
      </w:pPr>
      <w:rPr>
        <w:b w:val="0"/>
        <w:i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51B06"/>
    <w:rsid w:val="00011174"/>
    <w:rsid w:val="00013E54"/>
    <w:rsid w:val="00030C28"/>
    <w:rsid w:val="0004732B"/>
    <w:rsid w:val="00050D24"/>
    <w:rsid w:val="00052D14"/>
    <w:rsid w:val="00075A9B"/>
    <w:rsid w:val="00093D9C"/>
    <w:rsid w:val="000B4FAE"/>
    <w:rsid w:val="000C6E29"/>
    <w:rsid w:val="000F0667"/>
    <w:rsid w:val="000F2D31"/>
    <w:rsid w:val="000F525C"/>
    <w:rsid w:val="001273BB"/>
    <w:rsid w:val="00165713"/>
    <w:rsid w:val="00173701"/>
    <w:rsid w:val="001B1A6A"/>
    <w:rsid w:val="001B4C0E"/>
    <w:rsid w:val="001C2EB3"/>
    <w:rsid w:val="001C5E9D"/>
    <w:rsid w:val="001D7E3E"/>
    <w:rsid w:val="001F2970"/>
    <w:rsid w:val="001F67C7"/>
    <w:rsid w:val="00204B01"/>
    <w:rsid w:val="00244420"/>
    <w:rsid w:val="002528EB"/>
    <w:rsid w:val="002615ED"/>
    <w:rsid w:val="00274770"/>
    <w:rsid w:val="00274DBC"/>
    <w:rsid w:val="00296C2E"/>
    <w:rsid w:val="00296EC8"/>
    <w:rsid w:val="002A71FE"/>
    <w:rsid w:val="002B7806"/>
    <w:rsid w:val="002C080C"/>
    <w:rsid w:val="002D5A04"/>
    <w:rsid w:val="003116A3"/>
    <w:rsid w:val="00314BD1"/>
    <w:rsid w:val="00363CEB"/>
    <w:rsid w:val="00374BA7"/>
    <w:rsid w:val="00391CDC"/>
    <w:rsid w:val="003B6A48"/>
    <w:rsid w:val="003E7A57"/>
    <w:rsid w:val="003F378A"/>
    <w:rsid w:val="004023DE"/>
    <w:rsid w:val="004772B4"/>
    <w:rsid w:val="004814C9"/>
    <w:rsid w:val="00482DE9"/>
    <w:rsid w:val="00483337"/>
    <w:rsid w:val="00487BD2"/>
    <w:rsid w:val="0049182C"/>
    <w:rsid w:val="004963FF"/>
    <w:rsid w:val="004A1620"/>
    <w:rsid w:val="004C6AF8"/>
    <w:rsid w:val="00536B62"/>
    <w:rsid w:val="005463EE"/>
    <w:rsid w:val="00567AF1"/>
    <w:rsid w:val="005855B2"/>
    <w:rsid w:val="005971E3"/>
    <w:rsid w:val="005A045F"/>
    <w:rsid w:val="005A72DC"/>
    <w:rsid w:val="005B0078"/>
    <w:rsid w:val="005D4602"/>
    <w:rsid w:val="00645D45"/>
    <w:rsid w:val="006668C1"/>
    <w:rsid w:val="00667DB3"/>
    <w:rsid w:val="00676AA7"/>
    <w:rsid w:val="006C64EE"/>
    <w:rsid w:val="006D4CD4"/>
    <w:rsid w:val="00703A12"/>
    <w:rsid w:val="00711487"/>
    <w:rsid w:val="00711CB8"/>
    <w:rsid w:val="00713798"/>
    <w:rsid w:val="00725427"/>
    <w:rsid w:val="007603B7"/>
    <w:rsid w:val="00764938"/>
    <w:rsid w:val="00770B8F"/>
    <w:rsid w:val="00775D37"/>
    <w:rsid w:val="0078788C"/>
    <w:rsid w:val="0079762A"/>
    <w:rsid w:val="007D5448"/>
    <w:rsid w:val="00807FD3"/>
    <w:rsid w:val="008129EA"/>
    <w:rsid w:val="008244CE"/>
    <w:rsid w:val="00826D46"/>
    <w:rsid w:val="00826E83"/>
    <w:rsid w:val="0085723E"/>
    <w:rsid w:val="00860F43"/>
    <w:rsid w:val="008724E3"/>
    <w:rsid w:val="00882570"/>
    <w:rsid w:val="008A0FF9"/>
    <w:rsid w:val="008A38C9"/>
    <w:rsid w:val="008A5086"/>
    <w:rsid w:val="008B1C6C"/>
    <w:rsid w:val="008E04D0"/>
    <w:rsid w:val="008E6BFC"/>
    <w:rsid w:val="0090307E"/>
    <w:rsid w:val="00933218"/>
    <w:rsid w:val="00943738"/>
    <w:rsid w:val="00951AB3"/>
    <w:rsid w:val="0098521B"/>
    <w:rsid w:val="0098691D"/>
    <w:rsid w:val="009C0C02"/>
    <w:rsid w:val="009C774A"/>
    <w:rsid w:val="00A12C01"/>
    <w:rsid w:val="00A15C4A"/>
    <w:rsid w:val="00A26ED1"/>
    <w:rsid w:val="00A2765D"/>
    <w:rsid w:val="00A318C0"/>
    <w:rsid w:val="00A33BFF"/>
    <w:rsid w:val="00A35BE3"/>
    <w:rsid w:val="00A3693C"/>
    <w:rsid w:val="00A46498"/>
    <w:rsid w:val="00A47FE8"/>
    <w:rsid w:val="00A638D8"/>
    <w:rsid w:val="00A667E2"/>
    <w:rsid w:val="00A8137A"/>
    <w:rsid w:val="00A94D86"/>
    <w:rsid w:val="00AA1DB6"/>
    <w:rsid w:val="00AB628F"/>
    <w:rsid w:val="00AB6A40"/>
    <w:rsid w:val="00AD0A07"/>
    <w:rsid w:val="00AE4A92"/>
    <w:rsid w:val="00AE4CEE"/>
    <w:rsid w:val="00B13F37"/>
    <w:rsid w:val="00B2000A"/>
    <w:rsid w:val="00B2044C"/>
    <w:rsid w:val="00B21E02"/>
    <w:rsid w:val="00B32EB9"/>
    <w:rsid w:val="00B344B0"/>
    <w:rsid w:val="00B549B2"/>
    <w:rsid w:val="00B75203"/>
    <w:rsid w:val="00B838B1"/>
    <w:rsid w:val="00BA1CBC"/>
    <w:rsid w:val="00BC03E3"/>
    <w:rsid w:val="00BE1B98"/>
    <w:rsid w:val="00BF3A25"/>
    <w:rsid w:val="00C0142C"/>
    <w:rsid w:val="00C3317D"/>
    <w:rsid w:val="00C34F02"/>
    <w:rsid w:val="00C424A2"/>
    <w:rsid w:val="00C4653B"/>
    <w:rsid w:val="00C63FAE"/>
    <w:rsid w:val="00C65482"/>
    <w:rsid w:val="00CB6D9C"/>
    <w:rsid w:val="00CC1124"/>
    <w:rsid w:val="00CC3B57"/>
    <w:rsid w:val="00CC6D9B"/>
    <w:rsid w:val="00CE1BF9"/>
    <w:rsid w:val="00CE20AC"/>
    <w:rsid w:val="00CE7613"/>
    <w:rsid w:val="00CF305F"/>
    <w:rsid w:val="00D21010"/>
    <w:rsid w:val="00D243EB"/>
    <w:rsid w:val="00D246BD"/>
    <w:rsid w:val="00D562C5"/>
    <w:rsid w:val="00D57760"/>
    <w:rsid w:val="00D75D63"/>
    <w:rsid w:val="00D77553"/>
    <w:rsid w:val="00D85AAF"/>
    <w:rsid w:val="00DA5FCC"/>
    <w:rsid w:val="00DA72CC"/>
    <w:rsid w:val="00DE7137"/>
    <w:rsid w:val="00E00FF1"/>
    <w:rsid w:val="00E0352E"/>
    <w:rsid w:val="00E346D2"/>
    <w:rsid w:val="00E45866"/>
    <w:rsid w:val="00E51383"/>
    <w:rsid w:val="00E51B06"/>
    <w:rsid w:val="00E531E9"/>
    <w:rsid w:val="00E7373A"/>
    <w:rsid w:val="00E81D61"/>
    <w:rsid w:val="00E83ABE"/>
    <w:rsid w:val="00E9255C"/>
    <w:rsid w:val="00EA5B95"/>
    <w:rsid w:val="00EB1FC1"/>
    <w:rsid w:val="00ED13DC"/>
    <w:rsid w:val="00ED6166"/>
    <w:rsid w:val="00EE5002"/>
    <w:rsid w:val="00EF4644"/>
    <w:rsid w:val="00F250A3"/>
    <w:rsid w:val="00F41DE3"/>
    <w:rsid w:val="00F42585"/>
    <w:rsid w:val="00F62FFB"/>
    <w:rsid w:val="00F64DA5"/>
    <w:rsid w:val="00F737B4"/>
    <w:rsid w:val="00F80FA9"/>
    <w:rsid w:val="00F84204"/>
    <w:rsid w:val="00F929AC"/>
    <w:rsid w:val="00FB147F"/>
    <w:rsid w:val="00FC6189"/>
    <w:rsid w:val="00FE6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43FA96-CC2E-4550-8A2F-67A1B404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D4C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A25"/>
    <w:pPr>
      <w:ind w:left="720"/>
      <w:contextualSpacing/>
    </w:pPr>
  </w:style>
  <w:style w:type="table" w:styleId="a4">
    <w:name w:val="Table Grid"/>
    <w:basedOn w:val="a1"/>
    <w:uiPriority w:val="59"/>
    <w:rsid w:val="008A0FF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uiPriority w:val="99"/>
    <w:unhideWhenUsed/>
    <w:rsid w:val="00F737B4"/>
    <w:rPr>
      <w:color w:val="0000FF"/>
      <w:u w:val="single"/>
    </w:rPr>
  </w:style>
  <w:style w:type="paragraph" w:styleId="a6">
    <w:name w:val="Title"/>
    <w:basedOn w:val="a"/>
    <w:link w:val="a7"/>
    <w:qFormat/>
    <w:rsid w:val="00A12C01"/>
    <w:pPr>
      <w:spacing w:before="120" w:after="0" w:line="240" w:lineRule="auto"/>
      <w:jc w:val="center"/>
    </w:pPr>
    <w:rPr>
      <w:rFonts w:ascii="Arial" w:eastAsia="Times New Roman" w:hAnsi="Arial" w:cs="Times New Roman"/>
      <w:b/>
      <w:bCs/>
      <w:sz w:val="28"/>
      <w:szCs w:val="24"/>
    </w:rPr>
  </w:style>
  <w:style w:type="character" w:customStyle="1" w:styleId="a7">
    <w:name w:val="Заголовок Знак"/>
    <w:basedOn w:val="a0"/>
    <w:link w:val="a6"/>
    <w:rsid w:val="00A12C01"/>
    <w:rPr>
      <w:rFonts w:ascii="Arial" w:eastAsia="Times New Roman" w:hAnsi="Arial" w:cs="Times New Roman"/>
      <w:b/>
      <w:bCs/>
      <w:sz w:val="28"/>
      <w:szCs w:val="24"/>
    </w:rPr>
  </w:style>
  <w:style w:type="paragraph" w:customStyle="1" w:styleId="ConsPlusNormal">
    <w:name w:val="ConsPlusNormal"/>
    <w:rsid w:val="00A12C01"/>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8">
    <w:name w:val="Balloon Text"/>
    <w:basedOn w:val="a"/>
    <w:link w:val="a9"/>
    <w:uiPriority w:val="99"/>
    <w:semiHidden/>
    <w:unhideWhenUsed/>
    <w:rsid w:val="007976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9762A"/>
    <w:rPr>
      <w:rFonts w:ascii="Tahoma" w:hAnsi="Tahoma" w:cs="Tahoma"/>
      <w:sz w:val="16"/>
      <w:szCs w:val="16"/>
    </w:rPr>
  </w:style>
  <w:style w:type="character" w:styleId="aa">
    <w:name w:val="annotation reference"/>
    <w:basedOn w:val="a0"/>
    <w:uiPriority w:val="99"/>
    <w:semiHidden/>
    <w:unhideWhenUsed/>
    <w:rsid w:val="0079762A"/>
    <w:rPr>
      <w:sz w:val="16"/>
      <w:szCs w:val="16"/>
    </w:rPr>
  </w:style>
  <w:style w:type="paragraph" w:styleId="ab">
    <w:name w:val="annotation text"/>
    <w:basedOn w:val="a"/>
    <w:link w:val="ac"/>
    <w:uiPriority w:val="99"/>
    <w:semiHidden/>
    <w:unhideWhenUsed/>
    <w:rsid w:val="0079762A"/>
    <w:pPr>
      <w:spacing w:line="240" w:lineRule="auto"/>
    </w:pPr>
    <w:rPr>
      <w:sz w:val="20"/>
      <w:szCs w:val="20"/>
    </w:rPr>
  </w:style>
  <w:style w:type="character" w:customStyle="1" w:styleId="ac">
    <w:name w:val="Текст примечания Знак"/>
    <w:basedOn w:val="a0"/>
    <w:link w:val="ab"/>
    <w:uiPriority w:val="99"/>
    <w:semiHidden/>
    <w:rsid w:val="0079762A"/>
    <w:rPr>
      <w:sz w:val="20"/>
      <w:szCs w:val="20"/>
    </w:rPr>
  </w:style>
  <w:style w:type="character" w:customStyle="1" w:styleId="FontStyle46">
    <w:name w:val="Font Style46"/>
    <w:uiPriority w:val="99"/>
    <w:rsid w:val="008244CE"/>
    <w:rPr>
      <w:rFonts w:ascii="Microsoft Sans Serif" w:hAnsi="Microsoft Sans Serif" w:cs="Microsoft Sans Serif" w:hint="default"/>
    </w:rPr>
  </w:style>
  <w:style w:type="paragraph" w:styleId="ad">
    <w:name w:val="footnote text"/>
    <w:basedOn w:val="a"/>
    <w:link w:val="ae"/>
    <w:uiPriority w:val="99"/>
    <w:semiHidden/>
    <w:unhideWhenUsed/>
    <w:rsid w:val="00A33BFF"/>
    <w:pPr>
      <w:spacing w:after="0" w:line="240" w:lineRule="auto"/>
    </w:pPr>
    <w:rPr>
      <w:rFonts w:ascii="Calibri" w:eastAsiaTheme="minorHAnsi" w:hAnsi="Calibri" w:cs="Calibri"/>
      <w:sz w:val="20"/>
      <w:szCs w:val="20"/>
    </w:rPr>
  </w:style>
  <w:style w:type="character" w:customStyle="1" w:styleId="ae">
    <w:name w:val="Текст сноски Знак"/>
    <w:basedOn w:val="a0"/>
    <w:link w:val="ad"/>
    <w:uiPriority w:val="99"/>
    <w:semiHidden/>
    <w:rsid w:val="00A33BFF"/>
    <w:rPr>
      <w:rFonts w:ascii="Calibri" w:eastAsiaTheme="minorHAnsi" w:hAnsi="Calibri" w:cs="Calibri"/>
      <w:sz w:val="20"/>
      <w:szCs w:val="20"/>
    </w:rPr>
  </w:style>
  <w:style w:type="character" w:styleId="af">
    <w:name w:val="footnote reference"/>
    <w:basedOn w:val="a0"/>
    <w:uiPriority w:val="99"/>
    <w:semiHidden/>
    <w:unhideWhenUsed/>
    <w:rsid w:val="00A33B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5713">
      <w:bodyDiv w:val="1"/>
      <w:marLeft w:val="0"/>
      <w:marRight w:val="0"/>
      <w:marTop w:val="0"/>
      <w:marBottom w:val="0"/>
      <w:divBdr>
        <w:top w:val="none" w:sz="0" w:space="0" w:color="auto"/>
        <w:left w:val="none" w:sz="0" w:space="0" w:color="auto"/>
        <w:bottom w:val="none" w:sz="0" w:space="0" w:color="auto"/>
        <w:right w:val="none" w:sz="0" w:space="0" w:color="auto"/>
      </w:divBdr>
      <w:divsChild>
        <w:div w:id="1919440601">
          <w:marLeft w:val="-108"/>
          <w:marRight w:val="0"/>
          <w:marTop w:val="0"/>
          <w:marBottom w:val="0"/>
          <w:divBdr>
            <w:top w:val="none" w:sz="0" w:space="0" w:color="auto"/>
            <w:left w:val="none" w:sz="0" w:space="0" w:color="auto"/>
            <w:bottom w:val="none" w:sz="0" w:space="0" w:color="auto"/>
            <w:right w:val="none" w:sz="0" w:space="0" w:color="auto"/>
          </w:divBdr>
        </w:div>
        <w:div w:id="1816557296">
          <w:marLeft w:val="720"/>
          <w:marRight w:val="0"/>
          <w:marTop w:val="0"/>
          <w:marBottom w:val="0"/>
          <w:divBdr>
            <w:top w:val="none" w:sz="0" w:space="0" w:color="auto"/>
            <w:left w:val="none" w:sz="0" w:space="0" w:color="auto"/>
            <w:bottom w:val="none" w:sz="0" w:space="0" w:color="auto"/>
            <w:right w:val="none" w:sz="0" w:space="0" w:color="auto"/>
          </w:divBdr>
        </w:div>
        <w:div w:id="215548776">
          <w:marLeft w:val="720"/>
          <w:marRight w:val="0"/>
          <w:marTop w:val="0"/>
          <w:marBottom w:val="0"/>
          <w:divBdr>
            <w:top w:val="none" w:sz="0" w:space="0" w:color="auto"/>
            <w:left w:val="none" w:sz="0" w:space="0" w:color="auto"/>
            <w:bottom w:val="none" w:sz="0" w:space="0" w:color="auto"/>
            <w:right w:val="none" w:sz="0" w:space="0" w:color="auto"/>
          </w:divBdr>
        </w:div>
        <w:div w:id="616328102">
          <w:marLeft w:val="720"/>
          <w:marRight w:val="0"/>
          <w:marTop w:val="0"/>
          <w:marBottom w:val="0"/>
          <w:divBdr>
            <w:top w:val="none" w:sz="0" w:space="0" w:color="auto"/>
            <w:left w:val="none" w:sz="0" w:space="0" w:color="auto"/>
            <w:bottom w:val="none" w:sz="0" w:space="0" w:color="auto"/>
            <w:right w:val="none" w:sz="0" w:space="0" w:color="auto"/>
          </w:divBdr>
        </w:div>
        <w:div w:id="1562444422">
          <w:marLeft w:val="720"/>
          <w:marRight w:val="0"/>
          <w:marTop w:val="0"/>
          <w:marBottom w:val="0"/>
          <w:divBdr>
            <w:top w:val="none" w:sz="0" w:space="0" w:color="auto"/>
            <w:left w:val="none" w:sz="0" w:space="0" w:color="auto"/>
            <w:bottom w:val="none" w:sz="0" w:space="0" w:color="auto"/>
            <w:right w:val="none" w:sz="0" w:space="0" w:color="auto"/>
          </w:divBdr>
        </w:div>
        <w:div w:id="1149513737">
          <w:marLeft w:val="720"/>
          <w:marRight w:val="0"/>
          <w:marTop w:val="0"/>
          <w:marBottom w:val="0"/>
          <w:divBdr>
            <w:top w:val="none" w:sz="0" w:space="0" w:color="auto"/>
            <w:left w:val="none" w:sz="0" w:space="0" w:color="auto"/>
            <w:bottom w:val="none" w:sz="0" w:space="0" w:color="auto"/>
            <w:right w:val="none" w:sz="0" w:space="0" w:color="auto"/>
          </w:divBdr>
        </w:div>
        <w:div w:id="1470124192">
          <w:marLeft w:val="720"/>
          <w:marRight w:val="0"/>
          <w:marTop w:val="0"/>
          <w:marBottom w:val="0"/>
          <w:divBdr>
            <w:top w:val="none" w:sz="0" w:space="0" w:color="auto"/>
            <w:left w:val="none" w:sz="0" w:space="0" w:color="auto"/>
            <w:bottom w:val="none" w:sz="0" w:space="0" w:color="auto"/>
            <w:right w:val="none" w:sz="0" w:space="0" w:color="auto"/>
          </w:divBdr>
        </w:div>
        <w:div w:id="390545657">
          <w:marLeft w:val="-108"/>
          <w:marRight w:val="0"/>
          <w:marTop w:val="0"/>
          <w:marBottom w:val="0"/>
          <w:divBdr>
            <w:top w:val="none" w:sz="0" w:space="0" w:color="auto"/>
            <w:left w:val="none" w:sz="0" w:space="0" w:color="auto"/>
            <w:bottom w:val="none" w:sz="0" w:space="0" w:color="auto"/>
            <w:right w:val="none" w:sz="0" w:space="0" w:color="auto"/>
          </w:divBdr>
        </w:div>
      </w:divsChild>
    </w:div>
    <w:div w:id="1758013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4</Pages>
  <Words>1516</Words>
  <Characters>8644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Tsydenov_BV</dc:creator>
  <cp:lastModifiedBy>Коровин Александр Владимирович</cp:lastModifiedBy>
  <cp:revision>24</cp:revision>
  <cp:lastPrinted>2021-12-09T02:57:00Z</cp:lastPrinted>
  <dcterms:created xsi:type="dcterms:W3CDTF">2021-10-04T07:24:00Z</dcterms:created>
  <dcterms:modified xsi:type="dcterms:W3CDTF">2021-12-09T14:56:00Z</dcterms:modified>
</cp:coreProperties>
</file>