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820"/>
        <w:gridCol w:w="5386"/>
      </w:tblGrid>
      <w:tr w:rsidR="009A7115" w:rsidRPr="00BA5AEC" w:rsidTr="004678CD">
        <w:trPr>
          <w:trHeight w:val="142"/>
        </w:trPr>
        <w:tc>
          <w:tcPr>
            <w:tcW w:w="4820" w:type="dxa"/>
            <w:vMerge w:val="restart"/>
          </w:tcPr>
          <w:p w:rsidR="009A7115" w:rsidRPr="00BA5AEC" w:rsidRDefault="009A7115" w:rsidP="005F203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5F203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BA5AEC" w:rsidTr="005F2039">
        <w:trPr>
          <w:trHeight w:val="369"/>
        </w:trPr>
        <w:tc>
          <w:tcPr>
            <w:tcW w:w="4820" w:type="dxa"/>
            <w:vMerge/>
          </w:tcPr>
          <w:p w:rsidR="009A7115" w:rsidRPr="00BA5AEC" w:rsidRDefault="009A7115" w:rsidP="005F203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5F203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DB1921" w:rsidTr="005F203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5F203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4678CD">
            <w:pPr>
              <w:rPr>
                <w:rFonts w:ascii="Times New Roman" w:hAnsi="Times New Roman"/>
              </w:rPr>
            </w:pPr>
          </w:p>
        </w:tc>
      </w:tr>
      <w:tr w:rsidR="009A7115" w:rsidRPr="00DB1921" w:rsidTr="005F203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5F203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4678CD">
            <w:pPr>
              <w:rPr>
                <w:rFonts w:ascii="Times New Roman" w:hAnsi="Times New Roman"/>
              </w:rPr>
            </w:pPr>
          </w:p>
        </w:tc>
      </w:tr>
      <w:tr w:rsidR="009A7115" w:rsidRPr="00603814" w:rsidTr="005F2039">
        <w:trPr>
          <w:trHeight w:val="391"/>
        </w:trPr>
        <w:tc>
          <w:tcPr>
            <w:tcW w:w="4820" w:type="dxa"/>
            <w:vMerge w:val="restart"/>
          </w:tcPr>
          <w:p w:rsidR="009A7115" w:rsidRPr="00603814" w:rsidRDefault="009A7115" w:rsidP="001D3805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9A7115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sz w:val="24"/>
              </w:rPr>
              <w:t xml:space="preserve">УТВЕРЖДАЮ </w:t>
            </w:r>
          </w:p>
        </w:tc>
      </w:tr>
      <w:tr w:rsidR="009A7115" w:rsidRPr="00603814" w:rsidTr="005F2039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037CF2" w:rsidRDefault="00570D75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</w:p>
          <w:p w:rsidR="00FE1D80" w:rsidRPr="00603814" w:rsidRDefault="00FE1D80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Тендерной комиссии</w:t>
            </w:r>
          </w:p>
        </w:tc>
      </w:tr>
      <w:tr w:rsidR="009A7115" w:rsidRPr="00603814" w:rsidTr="005F2039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FE1D80" w:rsidP="00570D7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  <w:r w:rsidR="00600C36">
              <w:rPr>
                <w:rFonts w:ascii="Times New Roman" w:hAnsi="Times New Roman"/>
                <w:sz w:val="24"/>
              </w:rPr>
              <w:t>_______</w:t>
            </w:r>
            <w:proofErr w:type="gramStart"/>
            <w:r w:rsidR="000E1D20">
              <w:rPr>
                <w:rFonts w:ascii="Times New Roman" w:hAnsi="Times New Roman"/>
                <w:sz w:val="24"/>
              </w:rPr>
              <w:t>п</w:t>
            </w:r>
            <w:proofErr w:type="gramEnd"/>
            <w:r w:rsidR="000E1D20">
              <w:rPr>
                <w:rFonts w:ascii="Times New Roman" w:hAnsi="Times New Roman"/>
                <w:sz w:val="24"/>
              </w:rPr>
              <w:t>/п</w:t>
            </w:r>
            <w:r>
              <w:rPr>
                <w:rFonts w:ascii="Times New Roman" w:hAnsi="Times New Roman"/>
                <w:sz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  <w:t>__</w:t>
            </w:r>
            <w:r w:rsidR="00570D75">
              <w:rPr>
                <w:rFonts w:ascii="Times New Roman" w:hAnsi="Times New Roman"/>
                <w:sz w:val="24"/>
              </w:rPr>
              <w:t xml:space="preserve"> Н.М. Игнатьев</w:t>
            </w:r>
          </w:p>
        </w:tc>
      </w:tr>
      <w:tr w:rsidR="009A7115" w:rsidRPr="00603814" w:rsidTr="005F2039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9A7115" w:rsidP="00570D7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sz w:val="24"/>
              </w:rPr>
              <w:t>«</w:t>
            </w:r>
            <w:r w:rsidR="00421F02">
              <w:rPr>
                <w:rFonts w:ascii="Times New Roman" w:hAnsi="Times New Roman"/>
                <w:sz w:val="24"/>
              </w:rPr>
              <w:t>15</w:t>
            </w:r>
            <w:r w:rsidRPr="00603814">
              <w:rPr>
                <w:rFonts w:ascii="Times New Roman" w:hAnsi="Times New Roman"/>
                <w:sz w:val="24"/>
              </w:rPr>
              <w:t xml:space="preserve">» </w:t>
            </w:r>
            <w:r w:rsidR="00570D75">
              <w:rPr>
                <w:rFonts w:ascii="Times New Roman" w:hAnsi="Times New Roman"/>
                <w:sz w:val="24"/>
              </w:rPr>
              <w:t xml:space="preserve">ноября </w:t>
            </w:r>
            <w:r w:rsidR="00332F64" w:rsidRPr="00603814">
              <w:rPr>
                <w:rFonts w:ascii="Times New Roman" w:hAnsi="Times New Roman"/>
                <w:sz w:val="24"/>
              </w:rPr>
              <w:t>201</w:t>
            </w:r>
            <w:r w:rsidR="00A604A8">
              <w:rPr>
                <w:rFonts w:ascii="Times New Roman" w:hAnsi="Times New Roman"/>
                <w:sz w:val="24"/>
              </w:rPr>
              <w:t>8</w:t>
            </w:r>
            <w:r w:rsidRPr="00603814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DB1921" w:rsidRPr="00603814" w:rsidTr="005F2039">
        <w:trPr>
          <w:trHeight w:val="391"/>
        </w:trPr>
        <w:tc>
          <w:tcPr>
            <w:tcW w:w="4820" w:type="dxa"/>
          </w:tcPr>
          <w:p w:rsidR="00DB1921" w:rsidRPr="00603814" w:rsidRDefault="00DB1921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DB1921" w:rsidRDefault="00DB1921" w:rsidP="00332F64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4678CD" w:rsidRPr="00603814" w:rsidRDefault="004678CD" w:rsidP="00332F6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A7115" w:rsidRPr="00603814" w:rsidRDefault="009A7115" w:rsidP="009A7115">
      <w:pPr>
        <w:jc w:val="center"/>
        <w:rPr>
          <w:rFonts w:ascii="Times New Roman" w:hAnsi="Times New Roman"/>
          <w:b/>
          <w:sz w:val="24"/>
        </w:rPr>
      </w:pPr>
      <w:r w:rsidRPr="00603814">
        <w:rPr>
          <w:rFonts w:ascii="Times New Roman" w:hAnsi="Times New Roman"/>
          <w:b/>
          <w:sz w:val="24"/>
        </w:rPr>
        <w:t>ИЗВЕЩЕНИЕ О ВНЕСЕНИИ ИЗМЕНЕНИЙ В ПРЕДЛОЖЕНИЕ ДЕЛАТЬ ОФЕРТЫ</w:t>
      </w:r>
      <w:r w:rsidRPr="00603814">
        <w:rPr>
          <w:rFonts w:ascii="Times New Roman" w:hAnsi="Times New Roman"/>
          <w:b/>
          <w:sz w:val="24"/>
        </w:rPr>
        <w:br/>
        <w:t xml:space="preserve">№ </w:t>
      </w:r>
      <w:r w:rsidR="001E0DCF">
        <w:rPr>
          <w:rFonts w:ascii="Times New Roman" w:hAnsi="Times New Roman"/>
          <w:b/>
          <w:sz w:val="24"/>
        </w:rPr>
        <w:t>63</w:t>
      </w:r>
      <w:r w:rsidR="00342335">
        <w:rPr>
          <w:rFonts w:ascii="Times New Roman" w:hAnsi="Times New Roman"/>
          <w:b/>
          <w:sz w:val="24"/>
        </w:rPr>
        <w:t>-</w:t>
      </w:r>
      <w:r w:rsidR="00332F64" w:rsidRPr="00603814">
        <w:rPr>
          <w:rFonts w:ascii="Times New Roman" w:hAnsi="Times New Roman"/>
          <w:b/>
          <w:sz w:val="24"/>
        </w:rPr>
        <w:t>БНГ</w:t>
      </w:r>
      <w:bookmarkStart w:id="0" w:name="_GoBack"/>
      <w:bookmarkEnd w:id="0"/>
      <w:r w:rsidR="00332F64" w:rsidRPr="00603814">
        <w:rPr>
          <w:rFonts w:ascii="Times New Roman" w:hAnsi="Times New Roman"/>
          <w:b/>
          <w:sz w:val="24"/>
        </w:rPr>
        <w:t>РЭ-201</w:t>
      </w:r>
      <w:r w:rsidR="00A604A8">
        <w:rPr>
          <w:rFonts w:ascii="Times New Roman" w:hAnsi="Times New Roman"/>
          <w:b/>
          <w:sz w:val="24"/>
        </w:rPr>
        <w:t>8</w:t>
      </w:r>
    </w:p>
    <w:p w:rsidR="00DB1921" w:rsidRPr="00603814" w:rsidRDefault="00DB1921" w:rsidP="009A7115">
      <w:pPr>
        <w:jc w:val="center"/>
        <w:rPr>
          <w:rFonts w:ascii="Times New Roman" w:hAnsi="Times New Roman"/>
          <w:b/>
          <w:sz w:val="24"/>
        </w:rPr>
      </w:pPr>
    </w:p>
    <w:p w:rsidR="004678CD" w:rsidRPr="009F0367" w:rsidRDefault="0072513B" w:rsidP="00417FE1">
      <w:pPr>
        <w:spacing w:before="0"/>
        <w:jc w:val="both"/>
        <w:rPr>
          <w:rFonts w:ascii="Times New Roman" w:hAnsi="Times New Roman"/>
          <w:sz w:val="24"/>
        </w:rPr>
      </w:pPr>
      <w:r w:rsidRPr="00603814">
        <w:rPr>
          <w:rFonts w:ascii="Times New Roman" w:hAnsi="Times New Roman"/>
          <w:b/>
          <w:sz w:val="24"/>
        </w:rPr>
        <w:t xml:space="preserve">ООО «БНГРЭ» </w:t>
      </w:r>
      <w:r w:rsidR="009A7115" w:rsidRPr="00603814">
        <w:rPr>
          <w:rFonts w:ascii="Times New Roman" w:hAnsi="Times New Roman"/>
          <w:sz w:val="24"/>
        </w:rPr>
        <w:t xml:space="preserve">уведомляет вас о внесении изменений и дополнений в ПДО № </w:t>
      </w:r>
      <w:r w:rsidR="00256861">
        <w:rPr>
          <w:rFonts w:ascii="Times New Roman" w:hAnsi="Times New Roman"/>
          <w:sz w:val="24"/>
        </w:rPr>
        <w:t>63</w:t>
      </w:r>
      <w:r w:rsidR="00332F64" w:rsidRPr="00603814">
        <w:rPr>
          <w:rFonts w:ascii="Times New Roman" w:hAnsi="Times New Roman"/>
          <w:sz w:val="24"/>
        </w:rPr>
        <w:t>-БНГРЭ-</w:t>
      </w:r>
      <w:r w:rsidR="00256861">
        <w:rPr>
          <w:rFonts w:ascii="Times New Roman" w:hAnsi="Times New Roman"/>
          <w:sz w:val="24"/>
        </w:rPr>
        <w:t xml:space="preserve">2018 </w:t>
      </w:r>
      <w:r w:rsidR="00256861" w:rsidRPr="008D2FFE">
        <w:rPr>
          <w:rFonts w:ascii="Times New Roman" w:hAnsi="Times New Roman"/>
          <w:szCs w:val="22"/>
        </w:rPr>
        <w:t>«</w:t>
      </w:r>
      <w:r w:rsidR="00256861">
        <w:rPr>
          <w:rFonts w:ascii="Times New Roman" w:hAnsi="Times New Roman"/>
          <w:sz w:val="24"/>
          <w:u w:val="single"/>
        </w:rPr>
        <w:t xml:space="preserve">Экспертиза промышленной безопасности резервуаров </w:t>
      </w:r>
      <w:r w:rsidR="00256861" w:rsidRPr="00481323">
        <w:rPr>
          <w:rFonts w:ascii="Times New Roman" w:hAnsi="Times New Roman"/>
          <w:sz w:val="24"/>
          <w:u w:val="single"/>
        </w:rPr>
        <w:t xml:space="preserve">на буровой площадке №93 </w:t>
      </w:r>
      <w:proofErr w:type="spellStart"/>
      <w:r w:rsidR="00256861" w:rsidRPr="00481323">
        <w:rPr>
          <w:rFonts w:ascii="Times New Roman" w:hAnsi="Times New Roman"/>
          <w:sz w:val="24"/>
          <w:u w:val="single"/>
        </w:rPr>
        <w:t>Юрубчено-Тохомского</w:t>
      </w:r>
      <w:proofErr w:type="spellEnd"/>
      <w:r w:rsidR="00256861" w:rsidRPr="00481323">
        <w:rPr>
          <w:rFonts w:ascii="Times New Roman" w:hAnsi="Times New Roman"/>
          <w:sz w:val="24"/>
          <w:u w:val="single"/>
        </w:rPr>
        <w:t xml:space="preserve">  лицензионного участка</w:t>
      </w:r>
      <w:r w:rsidR="00256861">
        <w:rPr>
          <w:rFonts w:ascii="Times New Roman" w:hAnsi="Times New Roman"/>
        </w:rPr>
        <w:t>»</w:t>
      </w:r>
    </w:p>
    <w:p w:rsidR="009A7115" w:rsidRPr="00603814" w:rsidRDefault="004678CD" w:rsidP="00037CF2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9A7115" w:rsidRPr="00603814">
        <w:rPr>
          <w:rFonts w:ascii="Times New Roman" w:hAnsi="Times New Roman"/>
          <w:sz w:val="24"/>
        </w:rPr>
        <w:t>Читать абзац «окончание приема оферт…» (стр.</w:t>
      </w:r>
      <w:r w:rsidR="00603814" w:rsidRPr="004678CD">
        <w:rPr>
          <w:rFonts w:ascii="Times New Roman" w:hAnsi="Times New Roman"/>
          <w:sz w:val="24"/>
        </w:rPr>
        <w:t>3</w:t>
      </w:r>
      <w:r w:rsidR="009A7115" w:rsidRPr="00603814">
        <w:rPr>
          <w:rFonts w:ascii="Times New Roman" w:hAnsi="Times New Roman"/>
          <w:sz w:val="24"/>
        </w:rPr>
        <w:t>ПДО) в следующей редакции:</w:t>
      </w:r>
    </w:p>
    <w:p w:rsidR="009A7115" w:rsidRPr="00603814" w:rsidRDefault="009A7115" w:rsidP="009A7115">
      <w:pPr>
        <w:pStyle w:val="a8"/>
        <w:spacing w:after="120"/>
        <w:ind w:left="567" w:firstLine="11"/>
        <w:contextualSpacing w:val="0"/>
        <w:rPr>
          <w:rFonts w:ascii="Times New Roman" w:hAnsi="Times New Roman"/>
          <w:b/>
          <w:sz w:val="24"/>
        </w:rPr>
      </w:pPr>
      <w:r w:rsidRPr="00603814">
        <w:rPr>
          <w:rFonts w:ascii="Times New Roman" w:hAnsi="Times New Roman"/>
          <w:b/>
          <w:sz w:val="24"/>
        </w:rPr>
        <w:t xml:space="preserve">«Окончание приема оферт – </w:t>
      </w:r>
      <w:r w:rsidR="00332F64" w:rsidRPr="00603814">
        <w:rPr>
          <w:rFonts w:ascii="Times New Roman" w:hAnsi="Times New Roman"/>
          <w:b/>
          <w:sz w:val="24"/>
        </w:rPr>
        <w:t>1</w:t>
      </w:r>
      <w:r w:rsidR="00037CF2">
        <w:rPr>
          <w:rFonts w:ascii="Times New Roman" w:hAnsi="Times New Roman"/>
          <w:b/>
          <w:sz w:val="24"/>
        </w:rPr>
        <w:t>7</w:t>
      </w:r>
      <w:r w:rsidRPr="00603814">
        <w:rPr>
          <w:rFonts w:ascii="Times New Roman" w:hAnsi="Times New Roman"/>
          <w:b/>
          <w:sz w:val="24"/>
        </w:rPr>
        <w:t>:</w:t>
      </w:r>
      <w:r w:rsidR="00332F64" w:rsidRPr="00603814">
        <w:rPr>
          <w:rFonts w:ascii="Times New Roman" w:hAnsi="Times New Roman"/>
          <w:b/>
          <w:sz w:val="24"/>
        </w:rPr>
        <w:t>00</w:t>
      </w:r>
      <w:r w:rsidR="000C1068">
        <w:rPr>
          <w:rFonts w:ascii="Times New Roman" w:hAnsi="Times New Roman"/>
          <w:b/>
          <w:sz w:val="24"/>
        </w:rPr>
        <w:t xml:space="preserve"> (красноярского времени) </w:t>
      </w:r>
      <w:r w:rsidRPr="00603814">
        <w:rPr>
          <w:rFonts w:ascii="Times New Roman" w:hAnsi="Times New Roman"/>
          <w:b/>
          <w:sz w:val="24"/>
        </w:rPr>
        <w:t xml:space="preserve"> «</w:t>
      </w:r>
      <w:r w:rsidR="00421F02">
        <w:rPr>
          <w:rFonts w:ascii="Times New Roman" w:hAnsi="Times New Roman"/>
          <w:b/>
          <w:sz w:val="24"/>
        </w:rPr>
        <w:t>22</w:t>
      </w:r>
      <w:r w:rsidR="00603814">
        <w:rPr>
          <w:rFonts w:ascii="Times New Roman" w:hAnsi="Times New Roman"/>
          <w:b/>
          <w:sz w:val="24"/>
        </w:rPr>
        <w:t xml:space="preserve">» </w:t>
      </w:r>
      <w:r w:rsidR="00D51B7B">
        <w:rPr>
          <w:rFonts w:ascii="Times New Roman" w:hAnsi="Times New Roman"/>
          <w:b/>
          <w:sz w:val="24"/>
        </w:rPr>
        <w:t>но</w:t>
      </w:r>
      <w:r w:rsidR="00417FE1">
        <w:rPr>
          <w:rFonts w:ascii="Times New Roman" w:hAnsi="Times New Roman"/>
          <w:b/>
          <w:sz w:val="24"/>
        </w:rPr>
        <w:t>ября</w:t>
      </w:r>
      <w:r w:rsidR="00782BAB">
        <w:rPr>
          <w:rFonts w:ascii="Times New Roman" w:hAnsi="Times New Roman"/>
          <w:b/>
          <w:sz w:val="24"/>
        </w:rPr>
        <w:t xml:space="preserve"> </w:t>
      </w:r>
      <w:r w:rsidR="00332F64" w:rsidRPr="00603814">
        <w:rPr>
          <w:rFonts w:ascii="Times New Roman" w:hAnsi="Times New Roman"/>
          <w:b/>
          <w:sz w:val="24"/>
        </w:rPr>
        <w:t>201</w:t>
      </w:r>
      <w:r w:rsidR="00A604A8">
        <w:rPr>
          <w:rFonts w:ascii="Times New Roman" w:hAnsi="Times New Roman"/>
          <w:b/>
          <w:sz w:val="24"/>
        </w:rPr>
        <w:t>8</w:t>
      </w:r>
      <w:r w:rsidRPr="00603814">
        <w:rPr>
          <w:rFonts w:ascii="Times New Roman" w:hAnsi="Times New Roman"/>
          <w:b/>
          <w:sz w:val="24"/>
        </w:rPr>
        <w:t>года.</w:t>
      </w:r>
    </w:p>
    <w:p w:rsidR="00417FE1" w:rsidRPr="00C873CD" w:rsidRDefault="009A7115" w:rsidP="00417FE1">
      <w:pPr>
        <w:spacing w:before="0"/>
        <w:jc w:val="both"/>
        <w:rPr>
          <w:rFonts w:ascii="Times New Roman" w:hAnsi="Times New Roman"/>
          <w:sz w:val="24"/>
        </w:rPr>
      </w:pPr>
      <w:r w:rsidRPr="00603814">
        <w:rPr>
          <w:rFonts w:ascii="Times New Roman" w:hAnsi="Times New Roman"/>
          <w:sz w:val="24"/>
        </w:rPr>
        <w:t xml:space="preserve">Участник закупки, подавший свою оферту в срок, установленный ПДО№ </w:t>
      </w:r>
      <w:r w:rsidR="00256861">
        <w:rPr>
          <w:rFonts w:ascii="Times New Roman" w:hAnsi="Times New Roman"/>
          <w:sz w:val="24"/>
        </w:rPr>
        <w:t>63</w:t>
      </w:r>
      <w:r w:rsidR="00332F64" w:rsidRPr="00603814">
        <w:rPr>
          <w:rFonts w:ascii="Times New Roman" w:hAnsi="Times New Roman"/>
          <w:sz w:val="24"/>
        </w:rPr>
        <w:t>-БНГРЭ-201</w:t>
      </w:r>
      <w:r w:rsidR="00A604A8">
        <w:rPr>
          <w:rFonts w:ascii="Times New Roman" w:hAnsi="Times New Roman"/>
          <w:sz w:val="24"/>
        </w:rPr>
        <w:t>8</w:t>
      </w:r>
      <w:r w:rsidR="00782BAB">
        <w:rPr>
          <w:rFonts w:ascii="Times New Roman" w:hAnsi="Times New Roman"/>
          <w:sz w:val="24"/>
        </w:rPr>
        <w:t xml:space="preserve"> </w:t>
      </w:r>
      <w:r w:rsidR="00256861" w:rsidRPr="008D2FFE">
        <w:rPr>
          <w:rFonts w:ascii="Times New Roman" w:hAnsi="Times New Roman"/>
          <w:szCs w:val="22"/>
        </w:rPr>
        <w:t>«</w:t>
      </w:r>
      <w:r w:rsidR="00256861">
        <w:rPr>
          <w:rFonts w:ascii="Times New Roman" w:hAnsi="Times New Roman"/>
          <w:sz w:val="24"/>
          <w:u w:val="single"/>
        </w:rPr>
        <w:t xml:space="preserve">Экспертиза промышленной безопасности резервуаров </w:t>
      </w:r>
      <w:r w:rsidR="00256861" w:rsidRPr="00481323">
        <w:rPr>
          <w:rFonts w:ascii="Times New Roman" w:hAnsi="Times New Roman"/>
          <w:sz w:val="24"/>
          <w:u w:val="single"/>
        </w:rPr>
        <w:t xml:space="preserve">на буровой площадке №93 </w:t>
      </w:r>
      <w:proofErr w:type="spellStart"/>
      <w:r w:rsidR="00256861" w:rsidRPr="00481323">
        <w:rPr>
          <w:rFonts w:ascii="Times New Roman" w:hAnsi="Times New Roman"/>
          <w:sz w:val="24"/>
          <w:u w:val="single"/>
        </w:rPr>
        <w:t>Юрубчено-Тохомского</w:t>
      </w:r>
      <w:proofErr w:type="spellEnd"/>
      <w:r w:rsidR="00256861" w:rsidRPr="00481323">
        <w:rPr>
          <w:rFonts w:ascii="Times New Roman" w:hAnsi="Times New Roman"/>
          <w:sz w:val="24"/>
          <w:u w:val="single"/>
        </w:rPr>
        <w:t xml:space="preserve">  лицензионного участка</w:t>
      </w:r>
      <w:r w:rsidR="00256861">
        <w:rPr>
          <w:rFonts w:ascii="Times New Roman" w:hAnsi="Times New Roman"/>
        </w:rPr>
        <w:t>»</w:t>
      </w:r>
    </w:p>
    <w:p w:rsidR="009A7115" w:rsidRPr="00603814" w:rsidRDefault="009A7115" w:rsidP="009F0367">
      <w:pPr>
        <w:ind w:firstLine="567"/>
        <w:jc w:val="both"/>
        <w:rPr>
          <w:rFonts w:ascii="Times New Roman" w:hAnsi="Times New Roman"/>
          <w:sz w:val="24"/>
        </w:rPr>
      </w:pPr>
      <w:r w:rsidRPr="00603814">
        <w:rPr>
          <w:rFonts w:ascii="Times New Roman" w:hAnsi="Times New Roman"/>
          <w:sz w:val="24"/>
        </w:rPr>
        <w:t>имеет право: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подать новую оферту в установленные сроки; в таком случае ранее поданная оферта не принимается к рассмотрению;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отозвать поданную оферту. Для этого участник закупки должен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просьбой не рассматривать поданную оферту;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не отзывать поданную оферту, продлив при этом срок для её акцепта на необходимый период времени. Для этого необходимо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указанием нового срока для акцепта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не отзывать поданную оферту и не изменять срок для её акцепта.</w:t>
      </w:r>
    </w:p>
    <w:p w:rsidR="009A7115" w:rsidRPr="00603814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7115" w:rsidRPr="00603814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03814">
        <w:rPr>
          <w:sz w:val="24"/>
          <w:szCs w:val="24"/>
        </w:rPr>
        <w:t>Руководитель Ответственного подразделения</w:t>
      </w:r>
    </w:p>
    <w:tbl>
      <w:tblPr>
        <w:tblW w:w="10583" w:type="dxa"/>
        <w:tblInd w:w="108" w:type="dxa"/>
        <w:tblLook w:val="04A0" w:firstRow="1" w:lastRow="0" w:firstColumn="1" w:lastColumn="0" w:noHBand="0" w:noVBand="1"/>
      </w:tblPr>
      <w:tblGrid>
        <w:gridCol w:w="4163"/>
        <w:gridCol w:w="236"/>
        <w:gridCol w:w="1593"/>
        <w:gridCol w:w="236"/>
        <w:gridCol w:w="1885"/>
        <w:gridCol w:w="236"/>
        <w:gridCol w:w="2234"/>
      </w:tblGrid>
      <w:tr w:rsidR="00B61D61" w:rsidRPr="003561B1" w:rsidTr="00B61D61">
        <w:trPr>
          <w:trHeight w:val="435"/>
        </w:trPr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1D61" w:rsidRPr="003561B1" w:rsidRDefault="00B61D61" w:rsidP="00D51B7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 </w:t>
            </w:r>
            <w:r w:rsidR="00D51B7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РП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1D61" w:rsidRPr="003561B1" w:rsidRDefault="000E1D20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В.Ю.Мартюшов</w:t>
            </w:r>
            <w:proofErr w:type="spellEnd"/>
          </w:p>
        </w:tc>
        <w:tc>
          <w:tcPr>
            <w:tcW w:w="236" w:type="dxa"/>
            <w:shd w:val="clear" w:color="auto" w:fill="auto"/>
            <w:vAlign w:val="bottom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1D61" w:rsidRPr="003561B1" w:rsidRDefault="00421F02" w:rsidP="00D51B7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17FE1">
              <w:rPr>
                <w:sz w:val="24"/>
                <w:szCs w:val="24"/>
              </w:rPr>
              <w:t>.1</w:t>
            </w:r>
            <w:r w:rsidR="00D51B7B">
              <w:rPr>
                <w:sz w:val="24"/>
                <w:szCs w:val="24"/>
              </w:rPr>
              <w:t>1</w:t>
            </w:r>
            <w:r w:rsidR="00B61D61">
              <w:rPr>
                <w:sz w:val="24"/>
                <w:szCs w:val="24"/>
              </w:rPr>
              <w:t>.2018</w:t>
            </w:r>
          </w:p>
        </w:tc>
      </w:tr>
      <w:tr w:rsidR="00B61D61" w:rsidRPr="003561B1" w:rsidTr="00B61D61">
        <w:tc>
          <w:tcPr>
            <w:tcW w:w="4163" w:type="dxa"/>
            <w:tcBorders>
              <w:top w:val="single" w:sz="4" w:space="0" w:color="auto"/>
            </w:tcBorders>
            <w:shd w:val="clear" w:color="auto" w:fill="auto"/>
          </w:tcPr>
          <w:p w:rsidR="00B61D61" w:rsidRPr="003561B1" w:rsidRDefault="00B61D61" w:rsidP="00976274">
            <w:pPr>
              <w:pStyle w:val="a6"/>
              <w:spacing w:before="0"/>
              <w:rPr>
                <w:rFonts w:ascii="Times New Roman" w:hAnsi="Times New Roman"/>
                <w:sz w:val="24"/>
              </w:rPr>
            </w:pPr>
            <w:r w:rsidRPr="003561B1">
              <w:rPr>
                <w:rFonts w:ascii="Times New Roman" w:hAnsi="Times New Roman"/>
                <w:b w:val="0"/>
                <w:i/>
                <w:iCs/>
                <w:sz w:val="24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B61D61" w:rsidRPr="003561B1" w:rsidRDefault="00B61D61" w:rsidP="0097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561B1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</w:tcPr>
          <w:p w:rsidR="00B61D61" w:rsidRPr="003561B1" w:rsidRDefault="00B61D61" w:rsidP="0097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561B1">
              <w:rPr>
                <w:i/>
                <w:iCs/>
                <w:sz w:val="24"/>
                <w:szCs w:val="24"/>
              </w:rPr>
              <w:t>(ф.и.о.)</w:t>
            </w:r>
          </w:p>
        </w:tc>
        <w:tc>
          <w:tcPr>
            <w:tcW w:w="236" w:type="dxa"/>
            <w:shd w:val="clear" w:color="auto" w:fill="auto"/>
          </w:tcPr>
          <w:p w:rsidR="00B61D61" w:rsidRPr="003561B1" w:rsidRDefault="00B61D61" w:rsidP="0097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auto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561B1">
              <w:rPr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F3753B" w:rsidRPr="00603814" w:rsidRDefault="00F3753B">
      <w:pPr>
        <w:rPr>
          <w:rFonts w:ascii="Times New Roman" w:hAnsi="Times New Roman"/>
          <w:sz w:val="24"/>
        </w:rPr>
      </w:pPr>
    </w:p>
    <w:sectPr w:rsidR="00F3753B" w:rsidRPr="00603814" w:rsidSect="004678CD">
      <w:pgSz w:w="11906" w:h="16838"/>
      <w:pgMar w:top="0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C31"/>
    <w:multiLevelType w:val="hybridMultilevel"/>
    <w:tmpl w:val="3C4C9D3A"/>
    <w:lvl w:ilvl="0" w:tplc="CE089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043EA"/>
    <w:multiLevelType w:val="hybridMultilevel"/>
    <w:tmpl w:val="30E07EB4"/>
    <w:lvl w:ilvl="0" w:tplc="A1DCFA86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D5623A"/>
    <w:multiLevelType w:val="hybridMultilevel"/>
    <w:tmpl w:val="F15ACA84"/>
    <w:lvl w:ilvl="0" w:tplc="231AF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EF3E58"/>
    <w:multiLevelType w:val="hybridMultilevel"/>
    <w:tmpl w:val="EB1875FC"/>
    <w:lvl w:ilvl="0" w:tplc="A1DCFA86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115"/>
    <w:rsid w:val="0002243D"/>
    <w:rsid w:val="00034F28"/>
    <w:rsid w:val="00037CF2"/>
    <w:rsid w:val="00053F0C"/>
    <w:rsid w:val="0005783D"/>
    <w:rsid w:val="000C09F2"/>
    <w:rsid w:val="000C1068"/>
    <w:rsid w:val="000E1D20"/>
    <w:rsid w:val="000E395A"/>
    <w:rsid w:val="00135636"/>
    <w:rsid w:val="00185837"/>
    <w:rsid w:val="001B1F81"/>
    <w:rsid w:val="001D3805"/>
    <w:rsid w:val="001E0DCF"/>
    <w:rsid w:val="002135C0"/>
    <w:rsid w:val="002432DB"/>
    <w:rsid w:val="00256861"/>
    <w:rsid w:val="00274BE3"/>
    <w:rsid w:val="00291A7B"/>
    <w:rsid w:val="002E094F"/>
    <w:rsid w:val="00332F64"/>
    <w:rsid w:val="00342335"/>
    <w:rsid w:val="0035683B"/>
    <w:rsid w:val="0037127B"/>
    <w:rsid w:val="003D0E1C"/>
    <w:rsid w:val="00406A1F"/>
    <w:rsid w:val="00417FE1"/>
    <w:rsid w:val="00421F02"/>
    <w:rsid w:val="00422F64"/>
    <w:rsid w:val="00441726"/>
    <w:rsid w:val="00466018"/>
    <w:rsid w:val="004678CD"/>
    <w:rsid w:val="00487C36"/>
    <w:rsid w:val="004A05A2"/>
    <w:rsid w:val="004C04E9"/>
    <w:rsid w:val="004E7218"/>
    <w:rsid w:val="0050394F"/>
    <w:rsid w:val="005112B7"/>
    <w:rsid w:val="0052469F"/>
    <w:rsid w:val="00540F3B"/>
    <w:rsid w:val="00570D75"/>
    <w:rsid w:val="00575295"/>
    <w:rsid w:val="00595092"/>
    <w:rsid w:val="005F2039"/>
    <w:rsid w:val="005F2501"/>
    <w:rsid w:val="00600C36"/>
    <w:rsid w:val="00603814"/>
    <w:rsid w:val="006313DD"/>
    <w:rsid w:val="006429DA"/>
    <w:rsid w:val="0064776F"/>
    <w:rsid w:val="006A2EBD"/>
    <w:rsid w:val="006E0985"/>
    <w:rsid w:val="0072513B"/>
    <w:rsid w:val="00737CB4"/>
    <w:rsid w:val="00761ACC"/>
    <w:rsid w:val="00782BAB"/>
    <w:rsid w:val="007F2624"/>
    <w:rsid w:val="00802F04"/>
    <w:rsid w:val="00857846"/>
    <w:rsid w:val="008A059E"/>
    <w:rsid w:val="00910AEB"/>
    <w:rsid w:val="00947211"/>
    <w:rsid w:val="00956227"/>
    <w:rsid w:val="009A6547"/>
    <w:rsid w:val="009A7115"/>
    <w:rsid w:val="009C22AD"/>
    <w:rsid w:val="009D4031"/>
    <w:rsid w:val="009F0367"/>
    <w:rsid w:val="00A10D64"/>
    <w:rsid w:val="00A604A8"/>
    <w:rsid w:val="00A934B4"/>
    <w:rsid w:val="00AA09DE"/>
    <w:rsid w:val="00AB0632"/>
    <w:rsid w:val="00AE5BD0"/>
    <w:rsid w:val="00AF6CAC"/>
    <w:rsid w:val="00B03449"/>
    <w:rsid w:val="00B11143"/>
    <w:rsid w:val="00B3386F"/>
    <w:rsid w:val="00B40CB5"/>
    <w:rsid w:val="00B61D61"/>
    <w:rsid w:val="00B81703"/>
    <w:rsid w:val="00BA1580"/>
    <w:rsid w:val="00BC1AED"/>
    <w:rsid w:val="00BC752F"/>
    <w:rsid w:val="00C23E11"/>
    <w:rsid w:val="00C761CC"/>
    <w:rsid w:val="00C8043C"/>
    <w:rsid w:val="00C94C38"/>
    <w:rsid w:val="00CA1A98"/>
    <w:rsid w:val="00D03A8D"/>
    <w:rsid w:val="00D51B7B"/>
    <w:rsid w:val="00D97FBC"/>
    <w:rsid w:val="00DB1921"/>
    <w:rsid w:val="00E22BB5"/>
    <w:rsid w:val="00E45D04"/>
    <w:rsid w:val="00E574D0"/>
    <w:rsid w:val="00E64F92"/>
    <w:rsid w:val="00E70DB4"/>
    <w:rsid w:val="00E82EB9"/>
    <w:rsid w:val="00E8789A"/>
    <w:rsid w:val="00EC2C6A"/>
    <w:rsid w:val="00EC6FDD"/>
    <w:rsid w:val="00F169F4"/>
    <w:rsid w:val="00F27C00"/>
    <w:rsid w:val="00F3753B"/>
    <w:rsid w:val="00F4464A"/>
    <w:rsid w:val="00F9539C"/>
    <w:rsid w:val="00FE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B61D6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B61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Пидченко Александр Алексеевич</cp:lastModifiedBy>
  <cp:revision>4</cp:revision>
  <cp:lastPrinted>2018-11-09T11:45:00Z</cp:lastPrinted>
  <dcterms:created xsi:type="dcterms:W3CDTF">2018-11-14T10:36:00Z</dcterms:created>
  <dcterms:modified xsi:type="dcterms:W3CDTF">2018-11-15T10:09:00Z</dcterms:modified>
</cp:coreProperties>
</file>