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507" w:rsidRDefault="003D4507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3B5E01">
        <w:rPr>
          <w:rFonts w:ascii="Times New Roman" w:hAnsi="Times New Roman" w:cs="Times New Roman"/>
          <w:b/>
          <w:sz w:val="24"/>
          <w:szCs w:val="24"/>
        </w:rPr>
        <w:t>2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F3146" w:rsidRPr="009D5854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9D5854" w:rsidRPr="009D5854">
        <w:rPr>
          <w:rFonts w:ascii="Times New Roman" w:hAnsi="Times New Roman" w:cs="Times New Roman"/>
          <w:b/>
          <w:sz w:val="24"/>
          <w:szCs w:val="24"/>
        </w:rPr>
        <w:t>4</w:t>
      </w:r>
    </w:p>
    <w:p w:rsidR="004F3146" w:rsidRPr="007A18B7" w:rsidRDefault="004F3146" w:rsidP="004F3146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9D5854" w:rsidRPr="009D585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458D2" w:rsidRPr="007A18B7" w:rsidRDefault="00A458D2" w:rsidP="007A18B7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654">
        <w:rPr>
          <w:rFonts w:ascii="Times New Roman" w:hAnsi="Times New Roman" w:cs="Times New Roman"/>
          <w:b/>
          <w:sz w:val="24"/>
          <w:szCs w:val="24"/>
        </w:rPr>
        <w:t>на поставку стальных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0726" w:rsidRDefault="00FE0726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11D9" w:rsidRDefault="006D11D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E45823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D5854" w:rsidRPr="003B5E01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3673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A351B3" w:rsidRPr="007A18B7">
        <w:rPr>
          <w:rFonts w:ascii="Times New Roman" w:hAnsi="Times New Roman" w:cs="Times New Roman"/>
          <w:sz w:val="24"/>
          <w:szCs w:val="24"/>
        </w:rPr>
        <w:t>стальных бурильны</w:t>
      </w:r>
      <w:r w:rsidR="0069745C">
        <w:rPr>
          <w:rFonts w:ascii="Times New Roman" w:hAnsi="Times New Roman" w:cs="Times New Roman"/>
          <w:sz w:val="24"/>
          <w:szCs w:val="24"/>
        </w:rPr>
        <w:t>х труб</w:t>
      </w:r>
    </w:p>
    <w:p w:rsidR="00981DDB" w:rsidRPr="007A18B7" w:rsidRDefault="005B3C25" w:rsidP="004E0F8F">
      <w:pPr>
        <w:tabs>
          <w:tab w:val="left" w:pos="8272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  <w:r w:rsidR="00583F11" w:rsidRPr="007A18B7">
        <w:rPr>
          <w:rFonts w:ascii="Times New Roman" w:hAnsi="Times New Roman" w:cs="Times New Roman"/>
          <w:sz w:val="24"/>
          <w:szCs w:val="24"/>
        </w:rPr>
        <w:t>:</w:t>
      </w:r>
    </w:p>
    <w:p w:rsidR="009D604A" w:rsidRPr="007A18B7" w:rsidRDefault="009D604A" w:rsidP="009D604A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B5E01">
        <w:rPr>
          <w:rFonts w:ascii="Times New Roman" w:hAnsi="Times New Roman" w:cs="Times New Roman"/>
          <w:sz w:val="24"/>
          <w:szCs w:val="24"/>
        </w:rPr>
        <w:t>1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СБТ-127</w:t>
      </w:r>
      <w:r>
        <w:rPr>
          <w:rFonts w:ascii="Times New Roman" w:hAnsi="Times New Roman" w:cs="Times New Roman"/>
          <w:sz w:val="24"/>
          <w:szCs w:val="24"/>
        </w:rPr>
        <w:t>Л</w:t>
      </w:r>
    </w:p>
    <w:tbl>
      <w:tblPr>
        <w:tblW w:w="9656" w:type="dxa"/>
        <w:jc w:val="center"/>
        <w:tblLook w:val="04A0" w:firstRow="1" w:lastRow="0" w:firstColumn="1" w:lastColumn="0" w:noHBand="0" w:noVBand="1"/>
      </w:tblPr>
      <w:tblGrid>
        <w:gridCol w:w="4395"/>
        <w:gridCol w:w="5261"/>
      </w:tblGrid>
      <w:tr w:rsidR="009D604A" w:rsidRPr="007A18B7" w:rsidTr="002657A4">
        <w:trPr>
          <w:trHeight w:val="25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бурильной 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D604A" w:rsidRPr="006B0E8A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СБТ-127,0х9,19</w:t>
            </w:r>
          </w:p>
        </w:tc>
      </w:tr>
      <w:tr w:rsidR="009D604A" w:rsidRPr="007A18B7" w:rsidTr="002657A4">
        <w:trPr>
          <w:trHeight w:val="105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9D604A" w:rsidRPr="007A18B7" w:rsidTr="002657A4">
        <w:trPr>
          <w:trHeight w:val="19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9D604A" w:rsidRPr="007A18B7" w:rsidTr="002657A4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127,0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108,62</w:t>
            </w:r>
          </w:p>
        </w:tc>
      </w:tr>
      <w:tr w:rsidR="009D604A" w:rsidRPr="007A18B7" w:rsidTr="002657A4">
        <w:trPr>
          <w:trHeight w:val="1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</w:tr>
      <w:tr w:rsidR="009D604A" w:rsidRPr="007A18B7" w:rsidTr="002657A4">
        <w:trPr>
          <w:trHeight w:val="4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E8696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EU</w:t>
            </w:r>
          </w:p>
        </w:tc>
      </w:tr>
      <w:tr w:rsidR="009D604A" w:rsidRPr="007A18B7" w:rsidTr="002657A4">
        <w:trPr>
          <w:trHeight w:val="14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9D604A" w:rsidRPr="007A18B7" w:rsidTr="002657A4">
        <w:trPr>
          <w:trHeight w:val="12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9D604A" w:rsidRPr="007A18B7" w:rsidTr="002657A4">
        <w:trPr>
          <w:trHeight w:val="113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9D604A" w:rsidRPr="007A18B7" w:rsidTr="002657A4">
        <w:trPr>
          <w:trHeight w:val="104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9D604A" w:rsidRPr="007A18B7" w:rsidTr="002657A4">
        <w:trPr>
          <w:trHeight w:val="2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9D604A" w:rsidRPr="007A18B7" w:rsidTr="002657A4">
        <w:trPr>
          <w:trHeight w:val="7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</w:tr>
      <w:tr w:rsidR="009D604A" w:rsidRPr="007A18B7" w:rsidTr="002657A4">
        <w:trPr>
          <w:trHeight w:val="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</w:t>
            </w: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</w:t>
            </w:r>
            <w:proofErr w:type="spellEnd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9D604A" w:rsidRPr="007A18B7" w:rsidTr="002657A4">
        <w:trPr>
          <w:trHeight w:val="19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9D604A" w:rsidRPr="007A18B7" w:rsidTr="002657A4">
        <w:trPr>
          <w:trHeight w:val="172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материала замка,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на растяжение замка,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604A" w:rsidRPr="00DE4749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Аналог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NC</w:t>
            </w:r>
            <w:r w:rsidRPr="00282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-50</w:t>
            </w:r>
            <w:r w:rsidR="00B51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LH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B51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левая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7A18B7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Резьбовое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604A" w:rsidRPr="00DE4749" w:rsidRDefault="009D604A" w:rsidP="002657A4">
            <w:pPr>
              <w:pStyle w:val="ad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 (</w:t>
            </w:r>
            <w:proofErr w:type="spellStart"/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двухупорная</w:t>
            </w:r>
            <w:proofErr w:type="spellEnd"/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 xml:space="preserve"> резьба)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DE4749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168,28</w:t>
            </w:r>
          </w:p>
        </w:tc>
      </w:tr>
      <w:tr w:rsidR="009D604A" w:rsidRPr="007A18B7" w:rsidTr="002657A4">
        <w:trPr>
          <w:trHeight w:val="11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DE4749" w:rsidRDefault="0005526D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2C0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9D604A" w:rsidRPr="007A18B7" w:rsidTr="002657A4">
        <w:trPr>
          <w:trHeight w:val="10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/муфты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ключ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2823C5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обеспечивает возможность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не менее </w:t>
            </w:r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1-й </w:t>
            </w:r>
            <w:proofErr w:type="spellStart"/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перенарезки</w:t>
            </w:r>
            <w:proofErr w:type="spellEnd"/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 резьбового соединения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DE4749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D604A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9D604A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</w:t>
            </w: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</w:t>
            </w:r>
            <w:proofErr w:type="spellEnd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D604A" w:rsidRPr="00DE4749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DE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D604A" w:rsidRPr="007A18B7" w:rsidTr="002657A4">
        <w:trPr>
          <w:trHeight w:val="18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заплечика под элеватор, град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DE4749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E47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18</w:t>
            </w:r>
          </w:p>
        </w:tc>
      </w:tr>
      <w:tr w:rsidR="009D604A" w:rsidRPr="007A18B7" w:rsidTr="002657A4">
        <w:trPr>
          <w:trHeight w:val="102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</w:p>
        </w:tc>
      </w:tr>
      <w:tr w:rsidR="009D604A" w:rsidRPr="007A18B7" w:rsidTr="002657A4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604A" w:rsidRPr="00CD7E8F" w:rsidRDefault="009D604A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9D604A" w:rsidRDefault="009D604A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E01" w:rsidRDefault="003B5E0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E01" w:rsidRDefault="003B5E0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E01" w:rsidRDefault="003B5E0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D87" w:rsidRPr="007A18B7" w:rsidRDefault="00DB0D87" w:rsidP="00DB0D8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3B5E01">
        <w:rPr>
          <w:rFonts w:ascii="Times New Roman" w:hAnsi="Times New Roman" w:cs="Times New Roman"/>
          <w:sz w:val="24"/>
          <w:szCs w:val="24"/>
        </w:rPr>
        <w:t>2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Технические характеристики СБТ-1</w:t>
      </w:r>
      <w:r>
        <w:rPr>
          <w:rFonts w:ascii="Times New Roman" w:hAnsi="Times New Roman" w:cs="Times New Roman"/>
          <w:sz w:val="24"/>
          <w:szCs w:val="24"/>
        </w:rPr>
        <w:t>02Л</w:t>
      </w:r>
    </w:p>
    <w:tbl>
      <w:tblPr>
        <w:tblW w:w="9656" w:type="dxa"/>
        <w:jc w:val="center"/>
        <w:tblLook w:val="04A0" w:firstRow="1" w:lastRow="0" w:firstColumn="1" w:lastColumn="0" w:noHBand="0" w:noVBand="1"/>
      </w:tblPr>
      <w:tblGrid>
        <w:gridCol w:w="4395"/>
        <w:gridCol w:w="5261"/>
      </w:tblGrid>
      <w:tr w:rsidR="00DB0D87" w:rsidRPr="007A18B7" w:rsidTr="002657A4">
        <w:trPr>
          <w:trHeight w:val="25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бурильной 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B0D87" w:rsidRPr="006B0E8A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СБТ-1</w:t>
            </w:r>
            <w:r w:rsidR="00F80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80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="00F80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809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</w:tr>
      <w:tr w:rsidR="00DB0D87" w:rsidRPr="007A18B7" w:rsidTr="00AA5D73">
        <w:trPr>
          <w:trHeight w:val="105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Технические характеристики</w:t>
            </w:r>
          </w:p>
        </w:tc>
      </w:tr>
      <w:tr w:rsidR="00DB0D87" w:rsidRPr="007A18B7" w:rsidTr="002657A4">
        <w:trPr>
          <w:trHeight w:val="19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спецификации, (API, ГОСТ)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 Specification 5DP,</w:t>
            </w:r>
          </w:p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D7E8F">
              <w:rPr>
                <w:rFonts w:ascii="Times New Roman" w:hAnsi="Times New Roman" w:cs="Times New Roman"/>
                <w:sz w:val="24"/>
                <w:szCs w:val="24"/>
              </w:rPr>
              <w:t>32696-2014</w:t>
            </w:r>
          </w:p>
        </w:tc>
      </w:tr>
      <w:tr w:rsidR="00DB0D87" w:rsidRPr="007A18B7" w:rsidTr="002657A4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F80922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тела трубы,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84,84</w:t>
            </w:r>
          </w:p>
        </w:tc>
      </w:tr>
      <w:tr w:rsidR="00DB0D87" w:rsidRPr="007A18B7" w:rsidTr="002657A4">
        <w:trPr>
          <w:trHeight w:val="1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стенки,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8,38</w:t>
            </w:r>
          </w:p>
        </w:tc>
      </w:tr>
      <w:tr w:rsidR="00DB0D87" w:rsidRPr="007A18B7" w:rsidTr="002657A4">
        <w:trPr>
          <w:trHeight w:val="4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Приблизительная масса 1 п/м трубы с учетом массы замков, (кг/м)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964BE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высадки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</w:t>
            </w:r>
          </w:p>
        </w:tc>
      </w:tr>
      <w:tr w:rsidR="00DB0D87" w:rsidRPr="007A18B7" w:rsidTr="002657A4">
        <w:trPr>
          <w:trHeight w:val="147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прочности тела трубы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</w:t>
            </w:r>
          </w:p>
        </w:tc>
      </w:tr>
      <w:tr w:rsidR="00DB0D87" w:rsidRPr="007A18B7" w:rsidTr="002657A4">
        <w:trPr>
          <w:trHeight w:val="12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трубы, (м)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DB0D87" w:rsidRPr="007A18B7" w:rsidTr="00AA5D73">
        <w:trPr>
          <w:trHeight w:val="113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CD5B4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телу трубы</w:t>
            </w:r>
          </w:p>
        </w:tc>
      </w:tr>
      <w:tr w:rsidR="00DB0D87" w:rsidRPr="007A18B7" w:rsidTr="002657A4">
        <w:trPr>
          <w:trHeight w:val="104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тела трубы, мин, макс,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-1138</w:t>
            </w:r>
          </w:p>
        </w:tc>
      </w:tr>
      <w:tr w:rsidR="00DB0D87" w:rsidRPr="007A18B7" w:rsidTr="002657A4">
        <w:trPr>
          <w:trHeight w:val="235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тела трубы,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1000</w:t>
            </w:r>
          </w:p>
        </w:tc>
      </w:tr>
      <w:tr w:rsidR="00DB0D87" w:rsidRPr="007A18B7" w:rsidTr="002657A4">
        <w:trPr>
          <w:trHeight w:val="7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</w:t>
            </w:r>
          </w:p>
        </w:tc>
      </w:tr>
      <w:tr w:rsidR="00DB0D87" w:rsidRPr="007A18B7" w:rsidTr="002657A4">
        <w:trPr>
          <w:trHeight w:val="7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</w:t>
            </w: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</w:t>
            </w:r>
            <w:proofErr w:type="spellEnd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</w:t>
            </w:r>
          </w:p>
        </w:tc>
      </w:tr>
      <w:tr w:rsidR="00DB0D87" w:rsidRPr="007A18B7" w:rsidTr="002657A4">
        <w:trPr>
          <w:trHeight w:val="19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Сминающее давление,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5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DB0D87" w:rsidRPr="007A18B7" w:rsidTr="002657A4">
        <w:trPr>
          <w:trHeight w:val="172"/>
          <w:jc w:val="center"/>
        </w:trPr>
        <w:tc>
          <w:tcPr>
            <w:tcW w:w="9656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требования к замкам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текучести материала замка,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827-1138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на растяжение замка, (МПа)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965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резьбы замкового соединения (наименование и направление)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0D87" w:rsidRPr="00DE4749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Аналог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NC</w:t>
            </w:r>
            <w:r w:rsidRPr="00282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AA5D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2823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LH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Изготовленная по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API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Spec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левая</w:t>
            </w:r>
            <w:r w:rsidRPr="008609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7A18B7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Резьбовое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B0D87" w:rsidRPr="00DE4749" w:rsidRDefault="00DB0D87" w:rsidP="002657A4">
            <w:pPr>
              <w:pStyle w:val="ad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Премиальные соединения (</w:t>
            </w:r>
            <w:proofErr w:type="spellStart"/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>двухупорная</w:t>
            </w:r>
            <w:proofErr w:type="spellEnd"/>
            <w:r w:rsidRPr="00DE4749">
              <w:rPr>
                <w:rFonts w:ascii="Times New Roman" w:hAnsi="Times New Roman"/>
                <w:bCs/>
                <w:sz w:val="24"/>
                <w:szCs w:val="24"/>
              </w:rPr>
              <w:t xml:space="preserve"> резьба)</w:t>
            </w:r>
          </w:p>
        </w:tc>
      </w:tr>
      <w:tr w:rsidR="00AA5D73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5D73" w:rsidRPr="00CD7E8F" w:rsidRDefault="00AA5D73" w:rsidP="00AA5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5D73" w:rsidRPr="00DE4749" w:rsidRDefault="00AA5D73" w:rsidP="00AA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139,7</w:t>
            </w:r>
          </w:p>
        </w:tc>
      </w:tr>
      <w:tr w:rsidR="00AA5D73" w:rsidRPr="007A18B7" w:rsidTr="002657A4">
        <w:trPr>
          <w:trHeight w:val="11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A5D73" w:rsidRPr="00CD7E8F" w:rsidRDefault="00AA5D73" w:rsidP="00AA5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диаметр замкового соединения, (мм)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A5D73" w:rsidRPr="00DE4749" w:rsidRDefault="00AA5D73" w:rsidP="00AA5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</w:tr>
      <w:tr w:rsidR="00DB0D87" w:rsidRPr="007A18B7" w:rsidTr="002657A4">
        <w:trPr>
          <w:trHeight w:val="101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зоны ниппеля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/муфты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ключ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2823C5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обеспечивает возможность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не менее </w:t>
            </w:r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1-й </w:t>
            </w:r>
            <w:proofErr w:type="spellStart"/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>перенарезки</w:t>
            </w:r>
            <w:proofErr w:type="spellEnd"/>
            <w:r w:rsidRPr="00DB16BE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 резьбового соединения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Растягивающая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</w:t>
            </w: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(кН)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DE4749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</w:tr>
      <w:tr w:rsidR="00DB0D87" w:rsidRPr="007A18B7" w:rsidTr="002657A4">
        <w:trPr>
          <w:trHeight w:val="50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:rsidR="00DB0D87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момент, (</w:t>
            </w:r>
            <w:proofErr w:type="spellStart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</w:t>
            </w:r>
            <w:proofErr w:type="spellEnd"/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B0D87" w:rsidRPr="00DE4749" w:rsidRDefault="00AA5D73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55 600</w:t>
            </w:r>
          </w:p>
        </w:tc>
      </w:tr>
      <w:tr w:rsidR="00DB0D87" w:rsidRPr="007A18B7" w:rsidTr="002657A4">
        <w:trPr>
          <w:trHeight w:val="189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заплечика под элеватор, град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DE4749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E47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18</w:t>
            </w:r>
          </w:p>
        </w:tc>
      </w:tr>
      <w:tr w:rsidR="00DB0D87" w:rsidRPr="007A18B7" w:rsidTr="002657A4">
        <w:trPr>
          <w:trHeight w:val="102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Фосфатирование</w:t>
            </w:r>
          </w:p>
        </w:tc>
      </w:tr>
      <w:tr w:rsidR="00DB0D87" w:rsidRPr="007A18B7" w:rsidTr="002657A4">
        <w:trPr>
          <w:trHeight w:val="193"/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заводской 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приработки резьбового соединения</w:t>
            </w:r>
          </w:p>
        </w:tc>
        <w:tc>
          <w:tcPr>
            <w:tcW w:w="52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D87" w:rsidRPr="00CD7E8F" w:rsidRDefault="00DB0D87" w:rsidP="00265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9D604A" w:rsidRDefault="009D604A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696F" w:rsidRPr="007A18B7" w:rsidRDefault="000A696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B5E01">
        <w:rPr>
          <w:rFonts w:ascii="Times New Roman" w:hAnsi="Times New Roman" w:cs="Times New Roman"/>
          <w:sz w:val="24"/>
          <w:szCs w:val="24"/>
        </w:rPr>
        <w:t>3</w:t>
      </w:r>
      <w:r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покрытие бурильных труб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OpenSans-Light" w:hAnsi="Times New Roman" w:cs="Times New Roman"/>
                <w:sz w:val="24"/>
                <w:szCs w:val="24"/>
              </w:rPr>
              <w:t>Эпоксидно-фенольное покрытие ТС-2000</w:t>
            </w:r>
            <w:r w:rsidR="005D52B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(или аналог)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AB7BD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</w:t>
            </w:r>
            <w:r w:rsidR="00007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Дополнительные 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пакетах. На ложементах</w:t>
            </w:r>
          </w:p>
        </w:tc>
      </w:tr>
      <w:tr w:rsidR="00D904D8" w:rsidRPr="007A18B7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изготовителя 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2122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 русском языке</w:t>
            </w:r>
            <w:r w:rsidRPr="009212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включающий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т.ч. информацию о совместимости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стандартными упорными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резьбовыми соединениями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Pr="00921228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иаграммы износа замка бурильной трубы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Pr="00284B57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характеристики тела и замкового соединения новых труб, труб классов «Премиум» и «Класс 2»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полезного использования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качества;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соответствия (таможенно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союза);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на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416BC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эксплуатации с указанием всех технических 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рактеристик (на русском языке);</w:t>
            </w:r>
          </w:p>
          <w:p w:rsidR="00D904D8" w:rsidRPr="007A18B7" w:rsidRDefault="006416BC" w:rsidP="006416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04D8" w:rsidRPr="007A18B7" w:rsidTr="00921228">
        <w:trPr>
          <w:trHeight w:val="435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74BF6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Буровой раствор: глинистый, на углеводородной основе</w:t>
            </w:r>
            <w:r w:rsid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 бурение на</w:t>
            </w:r>
            <w:r w:rsidR="0027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нефти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раствор </w:t>
            </w:r>
            <w:proofErr w:type="spellStart"/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="00974BF6" w:rsidRPr="00974BF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5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</w:t>
            </w:r>
          </w:p>
        </w:tc>
      </w:tr>
      <w:tr w:rsidR="00D904D8" w:rsidRPr="007A18B7" w:rsidTr="00921228">
        <w:trPr>
          <w:trHeight w:val="45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7A18B7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proofErr w:type="gramStart"/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гр.С</w:t>
            </w:r>
            <w:proofErr w:type="gramEnd"/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7A18B7" w:rsidRDefault="0027603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</w:t>
            </w:r>
            <w:r w:rsidR="00D904D8"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6A58C1" w:rsidRPr="00276032" w:rsidRDefault="006A58C1" w:rsidP="00DB16BE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6A58C1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4B6" w:rsidRDefault="006D24B6" w:rsidP="004441A0">
      <w:pPr>
        <w:spacing w:after="0" w:line="240" w:lineRule="auto"/>
      </w:pPr>
      <w:r>
        <w:separator/>
      </w:r>
    </w:p>
  </w:endnote>
  <w:endnote w:type="continuationSeparator" w:id="0">
    <w:p w:rsidR="006D24B6" w:rsidRDefault="006D24B6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4B6" w:rsidRDefault="006D24B6" w:rsidP="004441A0">
      <w:pPr>
        <w:spacing w:after="0" w:line="240" w:lineRule="auto"/>
      </w:pPr>
      <w:r>
        <w:separator/>
      </w:r>
    </w:p>
  </w:footnote>
  <w:footnote w:type="continuationSeparator" w:id="0">
    <w:p w:rsidR="006D24B6" w:rsidRDefault="006D24B6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0483A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E173E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38B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F4D65"/>
    <w:multiLevelType w:val="hybridMultilevel"/>
    <w:tmpl w:val="610EA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725D0"/>
    <w:multiLevelType w:val="hybridMultilevel"/>
    <w:tmpl w:val="ACF8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05BAC"/>
    <w:multiLevelType w:val="hybridMultilevel"/>
    <w:tmpl w:val="65CA8476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B7A7554"/>
    <w:multiLevelType w:val="hybridMultilevel"/>
    <w:tmpl w:val="65CA8476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3654"/>
    <w:rsid w:val="00004B59"/>
    <w:rsid w:val="00007407"/>
    <w:rsid w:val="00013382"/>
    <w:rsid w:val="00016AA7"/>
    <w:rsid w:val="00036923"/>
    <w:rsid w:val="00042145"/>
    <w:rsid w:val="00043931"/>
    <w:rsid w:val="00052968"/>
    <w:rsid w:val="0005526D"/>
    <w:rsid w:val="00061700"/>
    <w:rsid w:val="000671D7"/>
    <w:rsid w:val="00074C95"/>
    <w:rsid w:val="00082F86"/>
    <w:rsid w:val="00083E32"/>
    <w:rsid w:val="00087D28"/>
    <w:rsid w:val="000928AA"/>
    <w:rsid w:val="000A361F"/>
    <w:rsid w:val="000A4268"/>
    <w:rsid w:val="000A5D13"/>
    <w:rsid w:val="000A696F"/>
    <w:rsid w:val="000B78F9"/>
    <w:rsid w:val="000C6D1A"/>
    <w:rsid w:val="000C7F3F"/>
    <w:rsid w:val="000D3DA3"/>
    <w:rsid w:val="000E3CA4"/>
    <w:rsid w:val="000E4960"/>
    <w:rsid w:val="001033F1"/>
    <w:rsid w:val="00107796"/>
    <w:rsid w:val="001078ED"/>
    <w:rsid w:val="00110546"/>
    <w:rsid w:val="00116EE6"/>
    <w:rsid w:val="001253C2"/>
    <w:rsid w:val="001427C0"/>
    <w:rsid w:val="00143FF6"/>
    <w:rsid w:val="00152D94"/>
    <w:rsid w:val="0016539E"/>
    <w:rsid w:val="00187236"/>
    <w:rsid w:val="00193885"/>
    <w:rsid w:val="001A283C"/>
    <w:rsid w:val="001A7609"/>
    <w:rsid w:val="001B179C"/>
    <w:rsid w:val="001B290F"/>
    <w:rsid w:val="001B3E2B"/>
    <w:rsid w:val="001B3F69"/>
    <w:rsid w:val="001B7C11"/>
    <w:rsid w:val="001D22FF"/>
    <w:rsid w:val="001D62F9"/>
    <w:rsid w:val="001E1998"/>
    <w:rsid w:val="001E1D9C"/>
    <w:rsid w:val="001E4AD3"/>
    <w:rsid w:val="001E636C"/>
    <w:rsid w:val="00223D12"/>
    <w:rsid w:val="00230936"/>
    <w:rsid w:val="0023131A"/>
    <w:rsid w:val="00240521"/>
    <w:rsid w:val="0024537A"/>
    <w:rsid w:val="002463A3"/>
    <w:rsid w:val="00252B9A"/>
    <w:rsid w:val="0025606F"/>
    <w:rsid w:val="0026120B"/>
    <w:rsid w:val="002653C0"/>
    <w:rsid w:val="00265BF4"/>
    <w:rsid w:val="00265FA4"/>
    <w:rsid w:val="00276032"/>
    <w:rsid w:val="002812D2"/>
    <w:rsid w:val="00281D08"/>
    <w:rsid w:val="002823C5"/>
    <w:rsid w:val="002847DD"/>
    <w:rsid w:val="00294FBA"/>
    <w:rsid w:val="002B2405"/>
    <w:rsid w:val="002C031E"/>
    <w:rsid w:val="002C4C84"/>
    <w:rsid w:val="002E614A"/>
    <w:rsid w:val="002F32E3"/>
    <w:rsid w:val="002F4454"/>
    <w:rsid w:val="0031589C"/>
    <w:rsid w:val="00317741"/>
    <w:rsid w:val="00321427"/>
    <w:rsid w:val="003267A3"/>
    <w:rsid w:val="003425F8"/>
    <w:rsid w:val="00342836"/>
    <w:rsid w:val="003465A6"/>
    <w:rsid w:val="00351B4C"/>
    <w:rsid w:val="00351DB8"/>
    <w:rsid w:val="00362182"/>
    <w:rsid w:val="00363230"/>
    <w:rsid w:val="0036653E"/>
    <w:rsid w:val="00392146"/>
    <w:rsid w:val="003A07AF"/>
    <w:rsid w:val="003A2EA3"/>
    <w:rsid w:val="003A6E11"/>
    <w:rsid w:val="003B0371"/>
    <w:rsid w:val="003B2F94"/>
    <w:rsid w:val="003B5E01"/>
    <w:rsid w:val="003B7C35"/>
    <w:rsid w:val="003C34A3"/>
    <w:rsid w:val="003D4507"/>
    <w:rsid w:val="003E184A"/>
    <w:rsid w:val="003E453A"/>
    <w:rsid w:val="003F5472"/>
    <w:rsid w:val="003F7014"/>
    <w:rsid w:val="004020B1"/>
    <w:rsid w:val="00411ED5"/>
    <w:rsid w:val="00414174"/>
    <w:rsid w:val="00417AFD"/>
    <w:rsid w:val="00420BF3"/>
    <w:rsid w:val="00421813"/>
    <w:rsid w:val="00423FAD"/>
    <w:rsid w:val="00425F14"/>
    <w:rsid w:val="004304C5"/>
    <w:rsid w:val="004441A0"/>
    <w:rsid w:val="00456E9A"/>
    <w:rsid w:val="00461621"/>
    <w:rsid w:val="00462660"/>
    <w:rsid w:val="0046495E"/>
    <w:rsid w:val="0046742F"/>
    <w:rsid w:val="00475332"/>
    <w:rsid w:val="00481396"/>
    <w:rsid w:val="004814EB"/>
    <w:rsid w:val="004838C4"/>
    <w:rsid w:val="004907F3"/>
    <w:rsid w:val="00495641"/>
    <w:rsid w:val="004A18B4"/>
    <w:rsid w:val="004A5D14"/>
    <w:rsid w:val="004B106C"/>
    <w:rsid w:val="004C575F"/>
    <w:rsid w:val="004E0F8F"/>
    <w:rsid w:val="004E35E9"/>
    <w:rsid w:val="004E5140"/>
    <w:rsid w:val="004F3146"/>
    <w:rsid w:val="00500A14"/>
    <w:rsid w:val="00501C3F"/>
    <w:rsid w:val="00501D68"/>
    <w:rsid w:val="00503048"/>
    <w:rsid w:val="0052029B"/>
    <w:rsid w:val="005305CA"/>
    <w:rsid w:val="00531965"/>
    <w:rsid w:val="0053230E"/>
    <w:rsid w:val="00536089"/>
    <w:rsid w:val="00537ED7"/>
    <w:rsid w:val="00541A50"/>
    <w:rsid w:val="00556973"/>
    <w:rsid w:val="00556BAC"/>
    <w:rsid w:val="005572C1"/>
    <w:rsid w:val="005577B5"/>
    <w:rsid w:val="00562CEF"/>
    <w:rsid w:val="005649EE"/>
    <w:rsid w:val="005670AE"/>
    <w:rsid w:val="005713FA"/>
    <w:rsid w:val="00583F11"/>
    <w:rsid w:val="005860E8"/>
    <w:rsid w:val="005867A8"/>
    <w:rsid w:val="00587D89"/>
    <w:rsid w:val="00592611"/>
    <w:rsid w:val="005939C4"/>
    <w:rsid w:val="00595B03"/>
    <w:rsid w:val="005A428F"/>
    <w:rsid w:val="005B30F7"/>
    <w:rsid w:val="005B3C25"/>
    <w:rsid w:val="005D52B4"/>
    <w:rsid w:val="005F4A87"/>
    <w:rsid w:val="00603129"/>
    <w:rsid w:val="00606ED2"/>
    <w:rsid w:val="00621AC5"/>
    <w:rsid w:val="00630416"/>
    <w:rsid w:val="00635EA8"/>
    <w:rsid w:val="00636B6F"/>
    <w:rsid w:val="006378DC"/>
    <w:rsid w:val="006416BC"/>
    <w:rsid w:val="006501D7"/>
    <w:rsid w:val="00652DDB"/>
    <w:rsid w:val="006552FD"/>
    <w:rsid w:val="006605D3"/>
    <w:rsid w:val="00687D1D"/>
    <w:rsid w:val="0069745C"/>
    <w:rsid w:val="006A2412"/>
    <w:rsid w:val="006A48DE"/>
    <w:rsid w:val="006A58C1"/>
    <w:rsid w:val="006B0E8A"/>
    <w:rsid w:val="006B34CC"/>
    <w:rsid w:val="006C02DD"/>
    <w:rsid w:val="006C6DCC"/>
    <w:rsid w:val="006D11D9"/>
    <w:rsid w:val="006D24B6"/>
    <w:rsid w:val="006D4926"/>
    <w:rsid w:val="006D5BE2"/>
    <w:rsid w:val="006F6088"/>
    <w:rsid w:val="00704F66"/>
    <w:rsid w:val="007128FB"/>
    <w:rsid w:val="00712B0B"/>
    <w:rsid w:val="00714988"/>
    <w:rsid w:val="007214F5"/>
    <w:rsid w:val="007361E1"/>
    <w:rsid w:val="007367EA"/>
    <w:rsid w:val="00747FD3"/>
    <w:rsid w:val="00752EC0"/>
    <w:rsid w:val="007542CB"/>
    <w:rsid w:val="00756AE6"/>
    <w:rsid w:val="0075726B"/>
    <w:rsid w:val="00770877"/>
    <w:rsid w:val="00791D89"/>
    <w:rsid w:val="007970D1"/>
    <w:rsid w:val="007A0B0B"/>
    <w:rsid w:val="007A18B7"/>
    <w:rsid w:val="007A2D62"/>
    <w:rsid w:val="007A4608"/>
    <w:rsid w:val="007A48CD"/>
    <w:rsid w:val="007A5552"/>
    <w:rsid w:val="007C4173"/>
    <w:rsid w:val="007C6DB8"/>
    <w:rsid w:val="007E6725"/>
    <w:rsid w:val="007F0605"/>
    <w:rsid w:val="007F5425"/>
    <w:rsid w:val="007F5A3A"/>
    <w:rsid w:val="008071A1"/>
    <w:rsid w:val="00812452"/>
    <w:rsid w:val="00812A6B"/>
    <w:rsid w:val="008264E3"/>
    <w:rsid w:val="00850A36"/>
    <w:rsid w:val="00851162"/>
    <w:rsid w:val="00855841"/>
    <w:rsid w:val="00857C99"/>
    <w:rsid w:val="008609D4"/>
    <w:rsid w:val="008662C0"/>
    <w:rsid w:val="008702EE"/>
    <w:rsid w:val="0087413A"/>
    <w:rsid w:val="008846FC"/>
    <w:rsid w:val="0089232A"/>
    <w:rsid w:val="00895C94"/>
    <w:rsid w:val="00896398"/>
    <w:rsid w:val="008A29DC"/>
    <w:rsid w:val="008B5008"/>
    <w:rsid w:val="008B6BB6"/>
    <w:rsid w:val="008C2D9E"/>
    <w:rsid w:val="008D01D3"/>
    <w:rsid w:val="008D39ED"/>
    <w:rsid w:val="008D4203"/>
    <w:rsid w:val="008E1FB8"/>
    <w:rsid w:val="00921228"/>
    <w:rsid w:val="009359CC"/>
    <w:rsid w:val="009523F3"/>
    <w:rsid w:val="00952C2D"/>
    <w:rsid w:val="00962A97"/>
    <w:rsid w:val="00963D43"/>
    <w:rsid w:val="00964BE7"/>
    <w:rsid w:val="0097267D"/>
    <w:rsid w:val="009732FC"/>
    <w:rsid w:val="00974BF6"/>
    <w:rsid w:val="00975274"/>
    <w:rsid w:val="00975EF7"/>
    <w:rsid w:val="00981362"/>
    <w:rsid w:val="00981DDB"/>
    <w:rsid w:val="0098488C"/>
    <w:rsid w:val="00986768"/>
    <w:rsid w:val="00986D78"/>
    <w:rsid w:val="00996B9E"/>
    <w:rsid w:val="009A0A2E"/>
    <w:rsid w:val="009A1B92"/>
    <w:rsid w:val="009A52AE"/>
    <w:rsid w:val="009A5663"/>
    <w:rsid w:val="009D5854"/>
    <w:rsid w:val="009D604A"/>
    <w:rsid w:val="009E1CF7"/>
    <w:rsid w:val="009F2733"/>
    <w:rsid w:val="00A022B4"/>
    <w:rsid w:val="00A21024"/>
    <w:rsid w:val="00A30858"/>
    <w:rsid w:val="00A30BD1"/>
    <w:rsid w:val="00A351B3"/>
    <w:rsid w:val="00A458D2"/>
    <w:rsid w:val="00A55339"/>
    <w:rsid w:val="00A616BC"/>
    <w:rsid w:val="00A61FBD"/>
    <w:rsid w:val="00A72475"/>
    <w:rsid w:val="00A806A7"/>
    <w:rsid w:val="00A85F0B"/>
    <w:rsid w:val="00AA532C"/>
    <w:rsid w:val="00AA5D73"/>
    <w:rsid w:val="00AB06B5"/>
    <w:rsid w:val="00AB40A7"/>
    <w:rsid w:val="00AB4B00"/>
    <w:rsid w:val="00AB6E58"/>
    <w:rsid w:val="00AB7BDC"/>
    <w:rsid w:val="00AD39DF"/>
    <w:rsid w:val="00AD48A1"/>
    <w:rsid w:val="00AD64D4"/>
    <w:rsid w:val="00AE1135"/>
    <w:rsid w:val="00AE178E"/>
    <w:rsid w:val="00AF289B"/>
    <w:rsid w:val="00B029A9"/>
    <w:rsid w:val="00B14D09"/>
    <w:rsid w:val="00B239B2"/>
    <w:rsid w:val="00B24668"/>
    <w:rsid w:val="00B265AC"/>
    <w:rsid w:val="00B268B9"/>
    <w:rsid w:val="00B510F6"/>
    <w:rsid w:val="00B53638"/>
    <w:rsid w:val="00B54A71"/>
    <w:rsid w:val="00B5600B"/>
    <w:rsid w:val="00B67226"/>
    <w:rsid w:val="00B754E7"/>
    <w:rsid w:val="00BA1524"/>
    <w:rsid w:val="00BB0376"/>
    <w:rsid w:val="00BE0AC7"/>
    <w:rsid w:val="00BE3BA7"/>
    <w:rsid w:val="00BF2054"/>
    <w:rsid w:val="00C30FFE"/>
    <w:rsid w:val="00C32F84"/>
    <w:rsid w:val="00C3673B"/>
    <w:rsid w:val="00C427B5"/>
    <w:rsid w:val="00C471DF"/>
    <w:rsid w:val="00C47BE3"/>
    <w:rsid w:val="00C71B22"/>
    <w:rsid w:val="00C722F0"/>
    <w:rsid w:val="00C73A31"/>
    <w:rsid w:val="00C80E59"/>
    <w:rsid w:val="00C811E6"/>
    <w:rsid w:val="00C9013F"/>
    <w:rsid w:val="00C90873"/>
    <w:rsid w:val="00C91CDD"/>
    <w:rsid w:val="00C954E3"/>
    <w:rsid w:val="00C96948"/>
    <w:rsid w:val="00CA5BD3"/>
    <w:rsid w:val="00CB1F0D"/>
    <w:rsid w:val="00CB46F2"/>
    <w:rsid w:val="00CB5423"/>
    <w:rsid w:val="00CB5D7F"/>
    <w:rsid w:val="00CB6385"/>
    <w:rsid w:val="00CC0835"/>
    <w:rsid w:val="00CC0D4B"/>
    <w:rsid w:val="00CD12B3"/>
    <w:rsid w:val="00CD7E8F"/>
    <w:rsid w:val="00CE09A3"/>
    <w:rsid w:val="00CF008D"/>
    <w:rsid w:val="00CF184B"/>
    <w:rsid w:val="00D00A66"/>
    <w:rsid w:val="00D03E72"/>
    <w:rsid w:val="00D136A6"/>
    <w:rsid w:val="00D22D3B"/>
    <w:rsid w:val="00D52FFF"/>
    <w:rsid w:val="00D54CC8"/>
    <w:rsid w:val="00D55987"/>
    <w:rsid w:val="00D623EE"/>
    <w:rsid w:val="00D64D60"/>
    <w:rsid w:val="00D763E2"/>
    <w:rsid w:val="00D8733A"/>
    <w:rsid w:val="00D904D8"/>
    <w:rsid w:val="00D93087"/>
    <w:rsid w:val="00D9535D"/>
    <w:rsid w:val="00DB00A0"/>
    <w:rsid w:val="00DB0D87"/>
    <w:rsid w:val="00DB16BE"/>
    <w:rsid w:val="00DB7947"/>
    <w:rsid w:val="00DD71BA"/>
    <w:rsid w:val="00DE4749"/>
    <w:rsid w:val="00DF1CD5"/>
    <w:rsid w:val="00DF23F6"/>
    <w:rsid w:val="00DF5DD2"/>
    <w:rsid w:val="00E00BB6"/>
    <w:rsid w:val="00E05F6B"/>
    <w:rsid w:val="00E16FE9"/>
    <w:rsid w:val="00E2195C"/>
    <w:rsid w:val="00E260D3"/>
    <w:rsid w:val="00E35769"/>
    <w:rsid w:val="00E373DF"/>
    <w:rsid w:val="00E41007"/>
    <w:rsid w:val="00E41B38"/>
    <w:rsid w:val="00E428B7"/>
    <w:rsid w:val="00E45823"/>
    <w:rsid w:val="00E548A9"/>
    <w:rsid w:val="00E61734"/>
    <w:rsid w:val="00E67D0C"/>
    <w:rsid w:val="00E7190B"/>
    <w:rsid w:val="00E750CE"/>
    <w:rsid w:val="00E75F84"/>
    <w:rsid w:val="00E85E62"/>
    <w:rsid w:val="00E8696A"/>
    <w:rsid w:val="00E91ABD"/>
    <w:rsid w:val="00E96A8B"/>
    <w:rsid w:val="00EA0EA6"/>
    <w:rsid w:val="00EA22E4"/>
    <w:rsid w:val="00EB4BEB"/>
    <w:rsid w:val="00EB649C"/>
    <w:rsid w:val="00EE6537"/>
    <w:rsid w:val="00EF6CBD"/>
    <w:rsid w:val="00EF7DD1"/>
    <w:rsid w:val="00EF7FEE"/>
    <w:rsid w:val="00F06717"/>
    <w:rsid w:val="00F10E65"/>
    <w:rsid w:val="00F25267"/>
    <w:rsid w:val="00F3068B"/>
    <w:rsid w:val="00F3718E"/>
    <w:rsid w:val="00F43917"/>
    <w:rsid w:val="00F622E5"/>
    <w:rsid w:val="00F657C6"/>
    <w:rsid w:val="00F7697C"/>
    <w:rsid w:val="00F80922"/>
    <w:rsid w:val="00F82A6C"/>
    <w:rsid w:val="00F8428A"/>
    <w:rsid w:val="00F853AE"/>
    <w:rsid w:val="00F862BD"/>
    <w:rsid w:val="00F96320"/>
    <w:rsid w:val="00F96521"/>
    <w:rsid w:val="00FA1E31"/>
    <w:rsid w:val="00FA2A20"/>
    <w:rsid w:val="00FA6425"/>
    <w:rsid w:val="00FC1156"/>
    <w:rsid w:val="00FC2A14"/>
    <w:rsid w:val="00FC4F53"/>
    <w:rsid w:val="00FE0726"/>
    <w:rsid w:val="00FF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3B42D"/>
  <w15:docId w15:val="{2575095F-2110-4399-AEEF-EA2F86BB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2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E12B5-3DBE-4A91-BF1C-BEABD996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Yuzhakova_PE</dc:creator>
  <cp:keywords/>
  <dc:description/>
  <cp:lastModifiedBy>Цыденов Борис Владимирович</cp:lastModifiedBy>
  <cp:revision>207</cp:revision>
  <cp:lastPrinted>2020-07-16T07:35:00Z</cp:lastPrinted>
  <dcterms:created xsi:type="dcterms:W3CDTF">2018-11-06T04:53:00Z</dcterms:created>
  <dcterms:modified xsi:type="dcterms:W3CDTF">2024-06-24T07:49:00Z</dcterms:modified>
</cp:coreProperties>
</file>