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9CC" w:rsidRDefault="006729CC" w:rsidP="006729CC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2108D6">
        <w:rPr>
          <w:rFonts w:ascii="Times New Roman" w:hAnsi="Times New Roman" w:cs="Times New Roman"/>
          <w:b/>
          <w:sz w:val="24"/>
          <w:szCs w:val="24"/>
        </w:rPr>
        <w:t>1</w:t>
      </w:r>
    </w:p>
    <w:p w:rsidR="00A3391D" w:rsidRPr="007A18B7" w:rsidRDefault="00A3391D" w:rsidP="00A3391D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A3391D" w:rsidRPr="007A18B7" w:rsidRDefault="00A3391D" w:rsidP="00A3391D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ПТО-__/202</w:t>
      </w:r>
      <w:r w:rsidR="00B96FCF">
        <w:rPr>
          <w:rFonts w:ascii="Times New Roman" w:hAnsi="Times New Roman" w:cs="Times New Roman"/>
          <w:b/>
          <w:sz w:val="24"/>
          <w:szCs w:val="24"/>
        </w:rPr>
        <w:t>4</w:t>
      </w:r>
    </w:p>
    <w:p w:rsidR="00A3391D" w:rsidRPr="007A18B7" w:rsidRDefault="00A3391D" w:rsidP="00A3391D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_._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_.202</w:t>
      </w:r>
      <w:r w:rsidR="00B96FCF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4C6869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317D05">
        <w:rPr>
          <w:rFonts w:ascii="Times New Roman" w:hAnsi="Times New Roman" w:cs="Times New Roman"/>
          <w:b/>
          <w:sz w:val="24"/>
          <w:szCs w:val="24"/>
        </w:rPr>
        <w:t>ведущих бурильных труб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DC4114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B96FCF">
        <w:rPr>
          <w:rFonts w:ascii="Times New Roman" w:hAnsi="Times New Roman" w:cs="Times New Roman"/>
          <w:b/>
          <w:sz w:val="24"/>
          <w:szCs w:val="24"/>
        </w:rPr>
        <w:t>4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7A18B7" w:rsidRDefault="004A5D14" w:rsidP="00FE717B">
      <w:pPr>
        <w:spacing w:after="24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317D05">
        <w:rPr>
          <w:rFonts w:ascii="Times New Roman" w:hAnsi="Times New Roman" w:cs="Times New Roman"/>
          <w:sz w:val="24"/>
          <w:szCs w:val="24"/>
        </w:rPr>
        <w:t>ведущих бурильных труб</w:t>
      </w:r>
    </w:p>
    <w:p w:rsidR="00F51714" w:rsidRDefault="00792DD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1 - Размеры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181"/>
        <w:gridCol w:w="3056"/>
        <w:gridCol w:w="3402"/>
      </w:tblGrid>
      <w:tr w:rsidR="00154410" w:rsidRPr="00D815B3" w:rsidTr="00154410">
        <w:tc>
          <w:tcPr>
            <w:tcW w:w="3181" w:type="dxa"/>
            <w:shd w:val="clear" w:color="auto" w:fill="FBD4B4" w:themeFill="accent6" w:themeFillTint="66"/>
          </w:tcPr>
          <w:p w:rsidR="00154410" w:rsidRPr="00982E3D" w:rsidRDefault="00154410" w:rsidP="00E22A1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shd w:val="clear" w:color="auto" w:fill="FBD4B4" w:themeFill="accent6" w:themeFillTint="66"/>
          </w:tcPr>
          <w:p w:rsidR="00154410" w:rsidRPr="00982E3D" w:rsidRDefault="00154410" w:rsidP="00E22A1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982E3D">
              <w:rPr>
                <w:rFonts w:ascii="Times New Roman" w:hAnsi="Times New Roman" w:cs="Times New Roman"/>
              </w:rPr>
              <w:t>ВБТ-133</w:t>
            </w:r>
          </w:p>
        </w:tc>
        <w:tc>
          <w:tcPr>
            <w:tcW w:w="3402" w:type="dxa"/>
            <w:shd w:val="clear" w:color="auto" w:fill="FBD4B4" w:themeFill="accent6" w:themeFillTint="66"/>
          </w:tcPr>
          <w:p w:rsidR="00154410" w:rsidRPr="00982E3D" w:rsidRDefault="00154410" w:rsidP="00E22A1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ВБТ-108</w:t>
            </w:r>
          </w:p>
        </w:tc>
      </w:tr>
      <w:tr w:rsidR="00154410" w:rsidRPr="00D815B3" w:rsidTr="00015C7E">
        <w:tc>
          <w:tcPr>
            <w:tcW w:w="3181" w:type="dxa"/>
            <w:shd w:val="clear" w:color="auto" w:fill="FFFFFF" w:themeFill="background1"/>
          </w:tcPr>
          <w:p w:rsidR="00154410" w:rsidRPr="00982E3D" w:rsidRDefault="00154410" w:rsidP="00E22A1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982E3D">
              <w:rPr>
                <w:rFonts w:ascii="Times New Roman" w:hAnsi="Times New Roman" w:cs="Times New Roman"/>
              </w:rPr>
              <w:t>Тип трубы</w:t>
            </w:r>
          </w:p>
        </w:tc>
        <w:tc>
          <w:tcPr>
            <w:tcW w:w="6458" w:type="dxa"/>
            <w:gridSpan w:val="2"/>
            <w:shd w:val="clear" w:color="auto" w:fill="FFFFFF" w:themeFill="background1"/>
          </w:tcPr>
          <w:p w:rsidR="00154410" w:rsidRPr="00982E3D" w:rsidRDefault="00154410" w:rsidP="00E22A1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982E3D">
              <w:rPr>
                <w:rFonts w:ascii="Times New Roman" w:hAnsi="Times New Roman" w:cs="Times New Roman"/>
              </w:rPr>
              <w:t>Цельнокованая, квадратного сечения</w:t>
            </w:r>
          </w:p>
        </w:tc>
      </w:tr>
      <w:tr w:rsidR="00154410" w:rsidRPr="00D815B3" w:rsidTr="00154410">
        <w:tc>
          <w:tcPr>
            <w:tcW w:w="3181" w:type="dxa"/>
          </w:tcPr>
          <w:p w:rsidR="00154410" w:rsidRPr="00982E3D" w:rsidRDefault="00154410" w:rsidP="00E22A1A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982E3D">
              <w:rPr>
                <w:rFonts w:ascii="Times New Roman" w:hAnsi="Times New Roman" w:cs="Times New Roman"/>
              </w:rPr>
              <w:t>Сторона квадрата, мм</w:t>
            </w:r>
          </w:p>
        </w:tc>
        <w:tc>
          <w:tcPr>
            <w:tcW w:w="3056" w:type="dxa"/>
          </w:tcPr>
          <w:p w:rsidR="00154410" w:rsidRPr="00982E3D" w:rsidRDefault="00154410" w:rsidP="00E22A1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982E3D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402" w:type="dxa"/>
          </w:tcPr>
          <w:p w:rsidR="00154410" w:rsidRPr="00982E3D" w:rsidRDefault="00154410" w:rsidP="00E22A1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</w:tr>
      <w:tr w:rsidR="00154410" w:rsidRPr="00D815B3" w:rsidTr="00154410">
        <w:tc>
          <w:tcPr>
            <w:tcW w:w="3181" w:type="dxa"/>
          </w:tcPr>
          <w:p w:rsidR="00154410" w:rsidRPr="00982E3D" w:rsidRDefault="00154410" w:rsidP="006922AD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982E3D">
              <w:rPr>
                <w:rFonts w:ascii="Times New Roman" w:hAnsi="Times New Roman" w:cs="Times New Roman"/>
              </w:rPr>
              <w:t>Диаметр канала (отверстия), мм</w:t>
            </w:r>
          </w:p>
        </w:tc>
        <w:tc>
          <w:tcPr>
            <w:tcW w:w="3056" w:type="dxa"/>
            <w:shd w:val="clear" w:color="auto" w:fill="auto"/>
          </w:tcPr>
          <w:p w:rsidR="00154410" w:rsidRPr="00982E3D" w:rsidRDefault="00154410" w:rsidP="006922A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982E3D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402" w:type="dxa"/>
          </w:tcPr>
          <w:p w:rsidR="00154410" w:rsidRPr="00982E3D" w:rsidRDefault="00154410" w:rsidP="006922A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</w:tr>
      <w:tr w:rsidR="00154410" w:rsidRPr="00D815B3" w:rsidTr="00154410">
        <w:trPr>
          <w:trHeight w:val="165"/>
        </w:trPr>
        <w:tc>
          <w:tcPr>
            <w:tcW w:w="3181" w:type="dxa"/>
          </w:tcPr>
          <w:p w:rsidR="00154410" w:rsidRPr="00982E3D" w:rsidRDefault="00154410" w:rsidP="006922AD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982E3D">
              <w:rPr>
                <w:rFonts w:ascii="Times New Roman" w:hAnsi="Times New Roman" w:cs="Times New Roman"/>
              </w:rPr>
              <w:t>Длина трубы, м</w:t>
            </w:r>
          </w:p>
        </w:tc>
        <w:tc>
          <w:tcPr>
            <w:tcW w:w="3056" w:type="dxa"/>
          </w:tcPr>
          <w:p w:rsidR="00154410" w:rsidRPr="00154410" w:rsidRDefault="00154410" w:rsidP="006922A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154410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3402" w:type="dxa"/>
          </w:tcPr>
          <w:p w:rsidR="00154410" w:rsidRPr="00154410" w:rsidRDefault="00154410" w:rsidP="006922A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154410">
              <w:rPr>
                <w:rFonts w:ascii="Times New Roman" w:hAnsi="Times New Roman" w:cs="Times New Roman"/>
              </w:rPr>
              <w:t>16,5</w:t>
            </w:r>
          </w:p>
        </w:tc>
      </w:tr>
      <w:tr w:rsidR="00154410" w:rsidRPr="003E11E2" w:rsidTr="00154410">
        <w:tc>
          <w:tcPr>
            <w:tcW w:w="3181" w:type="dxa"/>
          </w:tcPr>
          <w:p w:rsidR="00154410" w:rsidRPr="00982E3D" w:rsidRDefault="00154410" w:rsidP="006922AD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982E3D">
              <w:rPr>
                <w:rFonts w:ascii="Times New Roman" w:hAnsi="Times New Roman" w:cs="Times New Roman"/>
              </w:rPr>
              <w:t>Муфтовое соединение</w:t>
            </w:r>
          </w:p>
        </w:tc>
        <w:tc>
          <w:tcPr>
            <w:tcW w:w="3056" w:type="dxa"/>
          </w:tcPr>
          <w:p w:rsidR="00154410" w:rsidRPr="00154410" w:rsidRDefault="00154410" w:rsidP="006922A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154410">
              <w:rPr>
                <w:rFonts w:ascii="Times New Roman" w:hAnsi="Times New Roman" w:cs="Times New Roman"/>
              </w:rPr>
              <w:t xml:space="preserve">6 ⅝ </w:t>
            </w:r>
            <w:r w:rsidRPr="00154410">
              <w:rPr>
                <w:rFonts w:ascii="Times New Roman" w:hAnsi="Times New Roman" w:cs="Times New Roman"/>
                <w:lang w:val="en-US"/>
              </w:rPr>
              <w:t>Reg</w:t>
            </w:r>
            <w:r w:rsidRPr="00154410">
              <w:rPr>
                <w:rFonts w:ascii="Times New Roman" w:hAnsi="Times New Roman" w:cs="Times New Roman"/>
              </w:rPr>
              <w:t xml:space="preserve"> (З-152)</w:t>
            </w:r>
          </w:p>
        </w:tc>
        <w:tc>
          <w:tcPr>
            <w:tcW w:w="3402" w:type="dxa"/>
          </w:tcPr>
          <w:p w:rsidR="00154410" w:rsidRPr="00154410" w:rsidRDefault="00154410" w:rsidP="006922A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154410">
              <w:rPr>
                <w:rFonts w:ascii="Times New Roman" w:hAnsi="Times New Roman" w:cs="Times New Roman"/>
              </w:rPr>
              <w:t xml:space="preserve">6 ⅝ </w:t>
            </w:r>
            <w:r w:rsidRPr="00154410">
              <w:rPr>
                <w:rFonts w:ascii="Times New Roman" w:hAnsi="Times New Roman" w:cs="Times New Roman"/>
                <w:lang w:val="en-US"/>
              </w:rPr>
              <w:t>Reg</w:t>
            </w:r>
            <w:r w:rsidRPr="00154410">
              <w:rPr>
                <w:rFonts w:ascii="Times New Roman" w:hAnsi="Times New Roman" w:cs="Times New Roman"/>
              </w:rPr>
              <w:t xml:space="preserve"> (З-152)</w:t>
            </w:r>
          </w:p>
        </w:tc>
      </w:tr>
      <w:tr w:rsidR="00154410" w:rsidRPr="003E11E2" w:rsidTr="00154410">
        <w:tc>
          <w:tcPr>
            <w:tcW w:w="3181" w:type="dxa"/>
          </w:tcPr>
          <w:p w:rsidR="00154410" w:rsidRPr="00982E3D" w:rsidRDefault="00154410" w:rsidP="006922AD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982E3D">
              <w:rPr>
                <w:rFonts w:ascii="Times New Roman" w:hAnsi="Times New Roman" w:cs="Times New Roman"/>
              </w:rPr>
              <w:t>Ниппельное соединение</w:t>
            </w:r>
          </w:p>
        </w:tc>
        <w:tc>
          <w:tcPr>
            <w:tcW w:w="3056" w:type="dxa"/>
          </w:tcPr>
          <w:p w:rsidR="00154410" w:rsidRPr="00154410" w:rsidRDefault="00154410" w:rsidP="006922A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154410">
              <w:rPr>
                <w:rFonts w:ascii="Times New Roman" w:hAnsi="Times New Roman" w:cs="Times New Roman"/>
                <w:lang w:val="en-US"/>
              </w:rPr>
              <w:t>NC-50LH</w:t>
            </w:r>
            <w:r w:rsidRPr="00154410">
              <w:rPr>
                <w:rFonts w:ascii="Times New Roman" w:hAnsi="Times New Roman" w:cs="Times New Roman"/>
              </w:rPr>
              <w:t xml:space="preserve"> (З-133)</w:t>
            </w:r>
          </w:p>
        </w:tc>
        <w:tc>
          <w:tcPr>
            <w:tcW w:w="3402" w:type="dxa"/>
          </w:tcPr>
          <w:p w:rsidR="00154410" w:rsidRPr="00154410" w:rsidRDefault="00154410" w:rsidP="006922A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154410">
              <w:rPr>
                <w:rFonts w:ascii="Times New Roman" w:hAnsi="Times New Roman" w:cs="Times New Roman"/>
                <w:lang w:val="en-US"/>
              </w:rPr>
              <w:t>NC-</w:t>
            </w:r>
            <w:r w:rsidRPr="00154410">
              <w:rPr>
                <w:rFonts w:ascii="Times New Roman" w:hAnsi="Times New Roman" w:cs="Times New Roman"/>
              </w:rPr>
              <w:t>40</w:t>
            </w:r>
            <w:r w:rsidRPr="00154410">
              <w:rPr>
                <w:rFonts w:ascii="Times New Roman" w:hAnsi="Times New Roman" w:cs="Times New Roman"/>
                <w:lang w:val="en-US"/>
              </w:rPr>
              <w:t>LH</w:t>
            </w:r>
            <w:r w:rsidRPr="00154410">
              <w:rPr>
                <w:rFonts w:ascii="Times New Roman" w:hAnsi="Times New Roman" w:cs="Times New Roman"/>
              </w:rPr>
              <w:t xml:space="preserve"> (З-108Л)</w:t>
            </w:r>
          </w:p>
        </w:tc>
      </w:tr>
      <w:tr w:rsidR="00154410" w:rsidRPr="003E11E2" w:rsidTr="00154410">
        <w:tc>
          <w:tcPr>
            <w:tcW w:w="3181" w:type="dxa"/>
          </w:tcPr>
          <w:p w:rsidR="00154410" w:rsidRPr="00982E3D" w:rsidRDefault="00154410" w:rsidP="006922AD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982E3D">
              <w:rPr>
                <w:rFonts w:ascii="Times New Roman" w:hAnsi="Times New Roman" w:cs="Times New Roman"/>
              </w:rPr>
              <w:t>Наружный диаметр муфты, мм</w:t>
            </w:r>
          </w:p>
        </w:tc>
        <w:tc>
          <w:tcPr>
            <w:tcW w:w="3056" w:type="dxa"/>
          </w:tcPr>
          <w:p w:rsidR="00154410" w:rsidRPr="00982E3D" w:rsidRDefault="00154410" w:rsidP="006922A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982E3D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3402" w:type="dxa"/>
          </w:tcPr>
          <w:p w:rsidR="00154410" w:rsidRPr="00982E3D" w:rsidRDefault="00154410" w:rsidP="006922A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982E3D">
              <w:rPr>
                <w:rFonts w:ascii="Times New Roman" w:hAnsi="Times New Roman" w:cs="Times New Roman"/>
              </w:rPr>
              <w:t>197</w:t>
            </w:r>
          </w:p>
        </w:tc>
      </w:tr>
      <w:tr w:rsidR="00154410" w:rsidRPr="003E11E2" w:rsidTr="00154410">
        <w:tc>
          <w:tcPr>
            <w:tcW w:w="3181" w:type="dxa"/>
          </w:tcPr>
          <w:p w:rsidR="00154410" w:rsidRPr="00982E3D" w:rsidRDefault="00154410" w:rsidP="006922AD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982E3D">
              <w:rPr>
                <w:rFonts w:ascii="Times New Roman" w:hAnsi="Times New Roman" w:cs="Times New Roman"/>
              </w:rPr>
              <w:t>Наружный диаметр ниппеля, мм</w:t>
            </w:r>
          </w:p>
        </w:tc>
        <w:tc>
          <w:tcPr>
            <w:tcW w:w="3056" w:type="dxa"/>
            <w:shd w:val="clear" w:color="auto" w:fill="auto"/>
          </w:tcPr>
          <w:p w:rsidR="00154410" w:rsidRPr="00982E3D" w:rsidRDefault="00154410" w:rsidP="006922A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982E3D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402" w:type="dxa"/>
          </w:tcPr>
          <w:p w:rsidR="00154410" w:rsidRPr="00982E3D" w:rsidRDefault="00154410" w:rsidP="006922A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982E3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39</w:t>
            </w:r>
          </w:p>
        </w:tc>
      </w:tr>
    </w:tbl>
    <w:p w:rsidR="00236286" w:rsidRDefault="00236286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2DDE" w:rsidRDefault="00792DD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 – Характеристики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3184"/>
        <w:gridCol w:w="3053"/>
        <w:gridCol w:w="3402"/>
      </w:tblGrid>
      <w:tr w:rsidR="00154410" w:rsidRPr="00D815B3" w:rsidTr="00154410">
        <w:tc>
          <w:tcPr>
            <w:tcW w:w="3184" w:type="dxa"/>
            <w:shd w:val="clear" w:color="auto" w:fill="FBD4B4" w:themeFill="accent6" w:themeFillTint="66"/>
          </w:tcPr>
          <w:p w:rsidR="00154410" w:rsidRPr="00982E3D" w:rsidRDefault="00154410" w:rsidP="006922AD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53" w:type="dxa"/>
            <w:shd w:val="clear" w:color="auto" w:fill="FBD4B4" w:themeFill="accent6" w:themeFillTint="66"/>
          </w:tcPr>
          <w:p w:rsidR="00154410" w:rsidRPr="00982E3D" w:rsidRDefault="00154410" w:rsidP="006922A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982E3D">
              <w:rPr>
                <w:rFonts w:ascii="Times New Roman" w:hAnsi="Times New Roman" w:cs="Times New Roman"/>
              </w:rPr>
              <w:t>ВБТ-133</w:t>
            </w:r>
          </w:p>
        </w:tc>
        <w:tc>
          <w:tcPr>
            <w:tcW w:w="3402" w:type="dxa"/>
            <w:shd w:val="clear" w:color="auto" w:fill="FBD4B4" w:themeFill="accent6" w:themeFillTint="66"/>
          </w:tcPr>
          <w:p w:rsidR="00154410" w:rsidRPr="00982E3D" w:rsidRDefault="00154410" w:rsidP="006922AD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ВБТ-108</w:t>
            </w:r>
          </w:p>
        </w:tc>
      </w:tr>
      <w:tr w:rsidR="00154410" w:rsidRPr="00D815B3" w:rsidTr="00154410">
        <w:tc>
          <w:tcPr>
            <w:tcW w:w="3184" w:type="dxa"/>
            <w:shd w:val="clear" w:color="auto" w:fill="auto"/>
          </w:tcPr>
          <w:p w:rsidR="00154410" w:rsidRPr="00982E3D" w:rsidRDefault="00154410" w:rsidP="0015441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982E3D">
              <w:rPr>
                <w:rFonts w:ascii="Times New Roman" w:hAnsi="Times New Roman" w:cs="Times New Roman"/>
              </w:rPr>
              <w:t>Предел текучести, мин., МПа</w:t>
            </w:r>
          </w:p>
        </w:tc>
        <w:tc>
          <w:tcPr>
            <w:tcW w:w="3053" w:type="dxa"/>
            <w:shd w:val="clear" w:color="auto" w:fill="auto"/>
          </w:tcPr>
          <w:p w:rsidR="00154410" w:rsidRPr="00982E3D" w:rsidRDefault="00154410" w:rsidP="0015441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154410" w:rsidRDefault="00154410" w:rsidP="0015441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982E3D">
              <w:rPr>
                <w:rFonts w:ascii="Times New Roman" w:hAnsi="Times New Roman" w:cs="Times New Roman"/>
              </w:rPr>
              <w:t>689</w:t>
            </w:r>
          </w:p>
        </w:tc>
      </w:tr>
      <w:tr w:rsidR="00154410" w:rsidRPr="00D815B3" w:rsidTr="00154410">
        <w:tc>
          <w:tcPr>
            <w:tcW w:w="3184" w:type="dxa"/>
            <w:shd w:val="clear" w:color="auto" w:fill="auto"/>
          </w:tcPr>
          <w:p w:rsidR="00154410" w:rsidRPr="00982E3D" w:rsidRDefault="00154410" w:rsidP="00154410">
            <w:pPr>
              <w:tabs>
                <w:tab w:val="left" w:pos="8272"/>
              </w:tabs>
              <w:jc w:val="both"/>
              <w:rPr>
                <w:rFonts w:ascii="Times New Roman" w:hAnsi="Times New Roman" w:cs="Times New Roman"/>
              </w:rPr>
            </w:pPr>
            <w:r w:rsidRPr="00982E3D">
              <w:rPr>
                <w:rFonts w:ascii="Times New Roman" w:hAnsi="Times New Roman" w:cs="Times New Roman"/>
              </w:rPr>
              <w:t>Предел прочности, мин., МПа</w:t>
            </w:r>
          </w:p>
        </w:tc>
        <w:tc>
          <w:tcPr>
            <w:tcW w:w="3053" w:type="dxa"/>
            <w:shd w:val="clear" w:color="auto" w:fill="auto"/>
          </w:tcPr>
          <w:p w:rsidR="00154410" w:rsidRPr="00982E3D" w:rsidRDefault="00154410" w:rsidP="0015441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154410" w:rsidRDefault="00154410" w:rsidP="00154410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</w:rPr>
            </w:pPr>
            <w:r w:rsidRPr="00982E3D">
              <w:rPr>
                <w:rFonts w:ascii="Times New Roman" w:hAnsi="Times New Roman" w:cs="Times New Roman"/>
              </w:rPr>
              <w:t>931</w:t>
            </w:r>
          </w:p>
        </w:tc>
      </w:tr>
    </w:tbl>
    <w:p w:rsidR="00792DDE" w:rsidRDefault="00792DD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Pr="007A18B7" w:rsidRDefault="008B53BC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  <w:r w:rsidR="000A696F" w:rsidRPr="007A18B7">
        <w:rPr>
          <w:rFonts w:ascii="Times New Roman" w:hAnsi="Times New Roman" w:cs="Times New Roman"/>
          <w:sz w:val="24"/>
          <w:szCs w:val="24"/>
        </w:rPr>
        <w:t xml:space="preserve"> – Прочие т</w:t>
      </w:r>
      <w:r w:rsidR="005670AE" w:rsidRPr="007A18B7">
        <w:rPr>
          <w:rFonts w:ascii="Times New Roman" w:hAnsi="Times New Roman" w:cs="Times New Roman"/>
          <w:sz w:val="24"/>
          <w:szCs w:val="24"/>
        </w:rPr>
        <w:t>р</w:t>
      </w:r>
      <w:r w:rsidR="000A696F" w:rsidRPr="007A18B7">
        <w:rPr>
          <w:rFonts w:ascii="Times New Roman" w:hAnsi="Times New Roman" w:cs="Times New Roman"/>
          <w:sz w:val="24"/>
          <w:szCs w:val="24"/>
        </w:rPr>
        <w:t>ебования</w:t>
      </w:r>
    </w:p>
    <w:tbl>
      <w:tblPr>
        <w:tblW w:w="9712" w:type="dxa"/>
        <w:jc w:val="center"/>
        <w:tblLook w:val="04A0" w:firstRow="1" w:lastRow="0" w:firstColumn="1" w:lastColumn="0" w:noHBand="0" w:noVBand="1"/>
      </w:tblPr>
      <w:tblGrid>
        <w:gridCol w:w="3582"/>
        <w:gridCol w:w="6130"/>
      </w:tblGrid>
      <w:tr w:rsidR="000A696F" w:rsidRPr="007A18B7" w:rsidTr="006C02DD">
        <w:trPr>
          <w:trHeight w:val="153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982E3D" w:rsidRDefault="000A696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2E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требования</w:t>
            </w:r>
          </w:p>
        </w:tc>
      </w:tr>
      <w:tr w:rsidR="00347B9E" w:rsidRPr="007A18B7" w:rsidTr="00347B9E">
        <w:trPr>
          <w:trHeight w:val="120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7B9E" w:rsidRPr="00982E3D" w:rsidRDefault="00347B9E" w:rsidP="009D69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E3D">
              <w:rPr>
                <w:rFonts w:ascii="Times New Roman" w:eastAsia="Times New Roman" w:hAnsi="Times New Roman" w:cs="Times New Roman"/>
                <w:lang w:eastAsia="ru-RU"/>
              </w:rPr>
              <w:t>Наименование спецификации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47B9E" w:rsidRDefault="00347B9E" w:rsidP="006C02DD">
            <w:pPr>
              <w:spacing w:after="0" w:line="240" w:lineRule="auto"/>
              <w:jc w:val="center"/>
              <w:rPr>
                <w:rFonts w:ascii="Times New Roman" w:eastAsia="OpenSans-Light" w:hAnsi="Times New Roman" w:cs="Times New Roman"/>
                <w:lang w:val="en-US"/>
              </w:rPr>
            </w:pPr>
            <w:r w:rsidRPr="00982E3D">
              <w:rPr>
                <w:rFonts w:ascii="Times New Roman" w:eastAsia="OpenSans-Light" w:hAnsi="Times New Roman" w:cs="Times New Roman"/>
                <w:lang w:val="en-US"/>
              </w:rPr>
              <w:t>API Spec 7-1</w:t>
            </w:r>
          </w:p>
          <w:p w:rsidR="008B3064" w:rsidRPr="00982E3D" w:rsidRDefault="008B3064" w:rsidP="006C02DD">
            <w:pPr>
              <w:spacing w:after="0" w:line="240" w:lineRule="auto"/>
              <w:jc w:val="center"/>
              <w:rPr>
                <w:rFonts w:ascii="Times New Roman" w:eastAsia="OpenSans-Light" w:hAnsi="Times New Roman" w:cs="Times New Roman"/>
                <w:lang w:val="en-US"/>
              </w:rPr>
            </w:pPr>
            <w:r w:rsidRPr="008B3064">
              <w:rPr>
                <w:rFonts w:ascii="Times New Roman" w:eastAsia="OpenSans-Light" w:hAnsi="Times New Roman" w:cs="Times New Roman"/>
                <w:lang w:val="en-US"/>
              </w:rPr>
              <w:t>ГОСТ 33006.2-2014</w:t>
            </w:r>
          </w:p>
        </w:tc>
      </w:tr>
      <w:tr w:rsidR="00D904D8" w:rsidRPr="007A18B7" w:rsidTr="00347B9E">
        <w:trPr>
          <w:trHeight w:val="120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04D8" w:rsidRPr="00982E3D" w:rsidRDefault="00D904D8" w:rsidP="009D69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E3D">
              <w:rPr>
                <w:rFonts w:ascii="Times New Roman" w:eastAsia="Times New Roman" w:hAnsi="Times New Roman" w:cs="Times New Roman"/>
                <w:lang w:eastAsia="ru-RU"/>
              </w:rPr>
              <w:t>Внутреннее покрытие</w:t>
            </w:r>
            <w:r w:rsidR="009D691C" w:rsidRPr="00982E3D">
              <w:rPr>
                <w:rFonts w:ascii="Times New Roman" w:eastAsia="Times New Roman" w:hAnsi="Times New Roman" w:cs="Times New Roman"/>
                <w:lang w:eastAsia="ru-RU"/>
              </w:rPr>
              <w:t xml:space="preserve"> бурильных труб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982E3D" w:rsidRDefault="009D691C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E3D">
              <w:rPr>
                <w:rFonts w:ascii="Times New Roman" w:eastAsia="OpenSans-Light" w:hAnsi="Times New Roman" w:cs="Times New Roman"/>
              </w:rPr>
              <w:t>Полимерное покрытие</w:t>
            </w:r>
            <w:r w:rsidR="00AC01A0" w:rsidRPr="00982E3D">
              <w:rPr>
                <w:rFonts w:ascii="Times New Roman" w:eastAsia="OpenSans-Light" w:hAnsi="Times New Roman" w:cs="Times New Roman"/>
              </w:rPr>
              <w:t xml:space="preserve"> (или аналог)</w:t>
            </w:r>
          </w:p>
        </w:tc>
      </w:tr>
      <w:tr w:rsidR="00C8679F" w:rsidRPr="007A18B7" w:rsidTr="00347B9E">
        <w:trPr>
          <w:trHeight w:val="120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679F" w:rsidRPr="00982E3D" w:rsidRDefault="00740AC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E3D">
              <w:rPr>
                <w:rFonts w:ascii="Times New Roman" w:eastAsia="Times New Roman" w:hAnsi="Times New Roman" w:cs="Times New Roman"/>
                <w:lang w:eastAsia="ru-RU"/>
              </w:rPr>
              <w:t>Вид специальной обработки поверхности резьбы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8679F" w:rsidRPr="00982E3D" w:rsidRDefault="00740AC8" w:rsidP="006C02DD">
            <w:pPr>
              <w:spacing w:after="0" w:line="240" w:lineRule="auto"/>
              <w:jc w:val="center"/>
              <w:rPr>
                <w:rFonts w:ascii="Times New Roman" w:eastAsia="OpenSans-Light" w:hAnsi="Times New Roman" w:cs="Times New Roman"/>
              </w:rPr>
            </w:pPr>
            <w:r w:rsidRPr="00982E3D">
              <w:rPr>
                <w:rFonts w:ascii="Times New Roman" w:eastAsia="Times New Roman" w:hAnsi="Times New Roman" w:cs="Times New Roman"/>
                <w:lang w:eastAsia="ru-RU"/>
              </w:rPr>
              <w:t>Фосфатирование</w:t>
            </w:r>
          </w:p>
        </w:tc>
      </w:tr>
      <w:tr w:rsidR="00D904D8" w:rsidRPr="007A18B7" w:rsidTr="00347B9E">
        <w:trPr>
          <w:trHeight w:val="435"/>
          <w:jc w:val="center"/>
        </w:trPr>
        <w:tc>
          <w:tcPr>
            <w:tcW w:w="358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982E3D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E3D">
              <w:rPr>
                <w:rFonts w:ascii="Times New Roman" w:eastAsia="Times New Roman" w:hAnsi="Times New Roman" w:cs="Times New Roman"/>
                <w:lang w:eastAsia="ru-RU"/>
              </w:rPr>
              <w:t>Защитные резьбовые предохранители ниппеля, муфты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982E3D" w:rsidRDefault="00B95B7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E3D">
              <w:rPr>
                <w:rFonts w:ascii="Times New Roman" w:eastAsia="Times New Roman" w:hAnsi="Times New Roman" w:cs="Times New Roman"/>
                <w:lang w:eastAsia="ru-RU"/>
              </w:rPr>
              <w:t>Металлопластиковые</w:t>
            </w:r>
          </w:p>
        </w:tc>
      </w:tr>
      <w:tr w:rsidR="00DB03ED" w:rsidRPr="007A18B7" w:rsidTr="00347B9E">
        <w:trPr>
          <w:trHeight w:val="435"/>
          <w:jc w:val="center"/>
        </w:trPr>
        <w:tc>
          <w:tcPr>
            <w:tcW w:w="358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B03ED" w:rsidRPr="00982E3D" w:rsidRDefault="00DB03ED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E3D">
              <w:rPr>
                <w:rFonts w:ascii="Times New Roman" w:eastAsia="Times New Roman" w:hAnsi="Times New Roman" w:cs="Times New Roman"/>
                <w:lang w:eastAsia="ru-RU"/>
              </w:rPr>
              <w:t>Требования к маркировке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03ED" w:rsidRPr="00982E3D" w:rsidRDefault="00555A2E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E3D">
              <w:rPr>
                <w:rFonts w:ascii="Times New Roman" w:eastAsia="Times New Roman" w:hAnsi="Times New Roman" w:cs="Times New Roman"/>
                <w:lang w:eastAsia="ru-RU"/>
              </w:rPr>
              <w:t>Маркировать на наружном диаметре ударным способом</w:t>
            </w:r>
            <w:r w:rsidR="00897DB7" w:rsidRPr="00982E3D">
              <w:rPr>
                <w:rFonts w:ascii="Times New Roman" w:eastAsia="Times New Roman" w:hAnsi="Times New Roman" w:cs="Times New Roman"/>
                <w:lang w:eastAsia="ru-RU"/>
              </w:rPr>
              <w:t>, шрифтом 30-ПрЗ ГОСТ 26.020 следующие данные: ВБТ-К-сторона квадрата - муфтовое соединение/ниппельное соединение; наименование завода изготовителя, дату изготовления (месяц, год), заводской номер</w:t>
            </w:r>
          </w:p>
        </w:tc>
      </w:tr>
      <w:tr w:rsidR="00D904D8" w:rsidRPr="007A18B7" w:rsidTr="00347B9E">
        <w:trPr>
          <w:trHeight w:val="435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982E3D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E3D">
              <w:rPr>
                <w:rFonts w:ascii="Times New Roman" w:eastAsia="Times New Roman" w:hAnsi="Times New Roman" w:cs="Times New Roman"/>
                <w:lang w:eastAsia="ru-RU"/>
              </w:rPr>
              <w:t>Дополнительные требования к упаковке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982E3D" w:rsidRDefault="00897DB7" w:rsidP="00897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E3D">
              <w:rPr>
                <w:rFonts w:ascii="Times New Roman" w:eastAsia="Times New Roman" w:hAnsi="Times New Roman" w:cs="Times New Roman"/>
                <w:lang w:eastAsia="ru-RU"/>
              </w:rPr>
              <w:t>Поставка в</w:t>
            </w:r>
            <w:r w:rsidR="005D1B72" w:rsidRPr="00982E3D">
              <w:rPr>
                <w:rFonts w:ascii="Times New Roman" w:eastAsia="Times New Roman" w:hAnsi="Times New Roman" w:cs="Times New Roman"/>
                <w:lang w:eastAsia="ru-RU"/>
              </w:rPr>
              <w:t xml:space="preserve"> защитном пенале</w:t>
            </w:r>
          </w:p>
        </w:tc>
      </w:tr>
      <w:tr w:rsidR="00D904D8" w:rsidRPr="007A18B7" w:rsidTr="00347B9E">
        <w:trPr>
          <w:trHeight w:val="56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982E3D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E3D">
              <w:rPr>
                <w:rFonts w:ascii="Times New Roman" w:eastAsia="Times New Roman" w:hAnsi="Times New Roman" w:cs="Times New Roman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1228" w:rsidRPr="00982E3D" w:rsidRDefault="0092122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E3D">
              <w:rPr>
                <w:rFonts w:ascii="Times New Roman" w:eastAsia="Times New Roman" w:hAnsi="Times New Roman" w:cs="Times New Roman"/>
                <w:lang w:eastAsia="ru-RU"/>
              </w:rPr>
              <w:t xml:space="preserve">Оригинал паспорта завода изготовителя </w:t>
            </w:r>
            <w:r w:rsidRPr="00982E3D">
              <w:rPr>
                <w:rFonts w:ascii="Times New Roman" w:hAnsi="Times New Roman" w:cs="Times New Roman"/>
              </w:rPr>
              <w:t>(</w:t>
            </w:r>
            <w:r w:rsidRPr="00982E3D">
              <w:rPr>
                <w:rFonts w:ascii="Times New Roman" w:hAnsi="Times New Roman" w:cs="Times New Roman"/>
                <w:b/>
                <w:u w:val="single"/>
              </w:rPr>
              <w:t>на русском языке</w:t>
            </w:r>
            <w:r w:rsidRPr="00982E3D">
              <w:rPr>
                <w:rFonts w:ascii="Times New Roman" w:hAnsi="Times New Roman" w:cs="Times New Roman"/>
              </w:rPr>
              <w:t xml:space="preserve">), </w:t>
            </w:r>
            <w:r w:rsidR="00276032" w:rsidRPr="00982E3D">
              <w:rPr>
                <w:rFonts w:ascii="Times New Roman" w:eastAsia="Times New Roman" w:hAnsi="Times New Roman" w:cs="Times New Roman"/>
                <w:lang w:eastAsia="ru-RU"/>
              </w:rPr>
              <w:t>включающий</w:t>
            </w:r>
            <w:r w:rsidRPr="00982E3D">
              <w:rPr>
                <w:rFonts w:ascii="Times New Roman" w:eastAsia="Times New Roman" w:hAnsi="Times New Roman" w:cs="Times New Roman"/>
                <w:lang w:eastAsia="ru-RU"/>
              </w:rPr>
              <w:t xml:space="preserve"> в т.ч. информацию о совместимости со стандартными упорными резьбовыми соединениями</w:t>
            </w:r>
          </w:p>
          <w:p w:rsidR="00921228" w:rsidRPr="00982E3D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E3D">
              <w:rPr>
                <w:rFonts w:ascii="Times New Roman" w:eastAsia="Times New Roman" w:hAnsi="Times New Roman" w:cs="Times New Roman"/>
                <w:lang w:eastAsia="ru-RU"/>
              </w:rPr>
              <w:t>Чертёж с указанием всех типоразмеров и основных характеристик трубы: допустимые нагрузки, моменты свинчивания и.т.д.</w:t>
            </w:r>
          </w:p>
          <w:p w:rsidR="006C02DD" w:rsidRPr="00982E3D" w:rsidRDefault="0092122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E3D">
              <w:rPr>
                <w:rFonts w:ascii="Times New Roman" w:eastAsia="Times New Roman" w:hAnsi="Times New Roman" w:cs="Times New Roman"/>
                <w:lang w:eastAsia="ru-RU"/>
              </w:rPr>
              <w:t>Сертификат качества,</w:t>
            </w:r>
          </w:p>
          <w:p w:rsidR="006C02DD" w:rsidRPr="00982E3D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E3D">
              <w:rPr>
                <w:rFonts w:ascii="Times New Roman" w:eastAsia="Times New Roman" w:hAnsi="Times New Roman" w:cs="Times New Roman"/>
                <w:lang w:eastAsia="ru-RU"/>
              </w:rPr>
              <w:t>Сертификат соответствия (таможенно</w:t>
            </w:r>
            <w:r w:rsidR="00193885" w:rsidRPr="00982E3D">
              <w:rPr>
                <w:rFonts w:ascii="Times New Roman" w:eastAsia="Times New Roman" w:hAnsi="Times New Roman" w:cs="Times New Roman"/>
                <w:lang w:eastAsia="ru-RU"/>
              </w:rPr>
              <w:t>го союза),</w:t>
            </w:r>
          </w:p>
          <w:p w:rsidR="006C02DD" w:rsidRPr="00982E3D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982E3D">
              <w:rPr>
                <w:rFonts w:ascii="Times New Roman" w:eastAsia="Times New Roman" w:hAnsi="Times New Roman" w:cs="Times New Roman"/>
                <w:lang w:eastAsia="ru-RU"/>
              </w:rPr>
              <w:t>Инструкция по эксплуатации с указанием всех технических ха</w:t>
            </w:r>
            <w:r w:rsidR="00A30858" w:rsidRPr="00982E3D">
              <w:rPr>
                <w:rFonts w:ascii="Times New Roman" w:eastAsia="Times New Roman" w:hAnsi="Times New Roman" w:cs="Times New Roman"/>
                <w:lang w:eastAsia="ru-RU"/>
              </w:rPr>
              <w:t>рактеристик (на русском языке),</w:t>
            </w:r>
          </w:p>
          <w:p w:rsidR="00D904D8" w:rsidRPr="00982E3D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E3D">
              <w:rPr>
                <w:rFonts w:ascii="Times New Roman" w:eastAsia="Times New Roman" w:hAnsi="Times New Roman" w:cs="Times New Roman"/>
                <w:lang w:eastAsia="ru-RU"/>
              </w:rPr>
              <w:t>Упаковочный лист (труба поштучно, вес, масса, длина).</w:t>
            </w:r>
          </w:p>
        </w:tc>
      </w:tr>
      <w:tr w:rsidR="00D904D8" w:rsidRPr="007A18B7" w:rsidTr="006C02DD">
        <w:trPr>
          <w:trHeight w:val="435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ABF8F" w:themeFill="accent6" w:themeFillTint="99"/>
            <w:noWrap/>
            <w:vAlign w:val="center"/>
            <w:hideMark/>
          </w:tcPr>
          <w:p w:rsidR="00D904D8" w:rsidRPr="00982E3D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2E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Примечание</w:t>
            </w:r>
          </w:p>
        </w:tc>
      </w:tr>
      <w:tr w:rsidR="00D904D8" w:rsidRPr="007A18B7" w:rsidTr="00347B9E">
        <w:trPr>
          <w:trHeight w:val="435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04D8" w:rsidRPr="00982E3D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E3D">
              <w:rPr>
                <w:rFonts w:ascii="Times New Roman" w:eastAsia="Times New Roman" w:hAnsi="Times New Roman" w:cs="Times New Roman"/>
                <w:lang w:eastAsia="ru-RU"/>
              </w:rPr>
              <w:t>Рабочая среда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982E3D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E3D">
              <w:rPr>
                <w:rFonts w:ascii="Times New Roman" w:eastAsia="Times New Roman" w:hAnsi="Times New Roman" w:cs="Times New Roman"/>
                <w:lang w:eastAsia="ru-RU"/>
              </w:rPr>
              <w:t>Буровой раствор: глинистый, на углеводородной основе</w:t>
            </w:r>
            <w:r w:rsidR="00921228" w:rsidRPr="00982E3D">
              <w:rPr>
                <w:rFonts w:ascii="Times New Roman" w:eastAsia="Times New Roman" w:hAnsi="Times New Roman" w:cs="Times New Roman"/>
                <w:lang w:eastAsia="ru-RU"/>
              </w:rPr>
              <w:t>, в т.ч. бурение на</w:t>
            </w:r>
            <w:r w:rsidR="00276032" w:rsidRPr="00982E3D">
              <w:rPr>
                <w:rFonts w:ascii="Times New Roman" w:eastAsia="Times New Roman" w:hAnsi="Times New Roman" w:cs="Times New Roman"/>
                <w:lang w:eastAsia="ru-RU"/>
              </w:rPr>
              <w:t xml:space="preserve"> нефти</w:t>
            </w:r>
          </w:p>
        </w:tc>
      </w:tr>
      <w:tr w:rsidR="00D904D8" w:rsidRPr="007A18B7" w:rsidTr="00347B9E">
        <w:trPr>
          <w:trHeight w:val="450"/>
          <w:jc w:val="center"/>
        </w:trPr>
        <w:tc>
          <w:tcPr>
            <w:tcW w:w="358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04D8" w:rsidRPr="00982E3D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E3D">
              <w:rPr>
                <w:rFonts w:ascii="Times New Roman" w:eastAsia="Times New Roman" w:hAnsi="Times New Roman" w:cs="Times New Roman"/>
                <w:lang w:eastAsia="ru-RU"/>
              </w:rPr>
              <w:t>Температура рабочей среды гр.</w:t>
            </w:r>
            <w:r w:rsidR="001647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82E3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</w:p>
        </w:tc>
        <w:tc>
          <w:tcPr>
            <w:tcW w:w="61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982E3D" w:rsidRDefault="00770830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E3D">
              <w:rPr>
                <w:rFonts w:ascii="Times New Roman" w:eastAsia="Times New Roman" w:hAnsi="Times New Roman" w:cs="Times New Roman"/>
                <w:lang w:eastAsia="ru-RU"/>
              </w:rPr>
              <w:t>до 1</w:t>
            </w:r>
            <w:r w:rsidR="00075D68" w:rsidRPr="00982E3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D904D8" w:rsidRPr="00982E3D">
              <w:rPr>
                <w:rFonts w:ascii="Times New Roman" w:eastAsia="Times New Roman" w:hAnsi="Times New Roman" w:cs="Times New Roman"/>
                <w:lang w:eastAsia="ru-RU"/>
              </w:rPr>
              <w:t>0 °С</w:t>
            </w:r>
          </w:p>
        </w:tc>
      </w:tr>
    </w:tbl>
    <w:p w:rsidR="00AF6A40" w:rsidRPr="00AF6A40" w:rsidRDefault="00AF6A40" w:rsidP="00C646B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AF6A40" w:rsidRPr="00AF6A40" w:rsidSect="00C646B4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C05" w:rsidRDefault="00006C05" w:rsidP="004441A0">
      <w:pPr>
        <w:spacing w:after="0" w:line="240" w:lineRule="auto"/>
      </w:pPr>
      <w:r>
        <w:separator/>
      </w:r>
    </w:p>
  </w:endnote>
  <w:endnote w:type="continuationSeparator" w:id="0">
    <w:p w:rsidR="00006C05" w:rsidRDefault="00006C05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C05" w:rsidRDefault="00006C05" w:rsidP="004441A0">
      <w:pPr>
        <w:spacing w:after="0" w:line="240" w:lineRule="auto"/>
      </w:pPr>
      <w:r>
        <w:separator/>
      </w:r>
    </w:p>
  </w:footnote>
  <w:footnote w:type="continuationSeparator" w:id="0">
    <w:p w:rsidR="00006C05" w:rsidRDefault="00006C05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06C05"/>
    <w:rsid w:val="00016AA7"/>
    <w:rsid w:val="0001789F"/>
    <w:rsid w:val="00045AFE"/>
    <w:rsid w:val="00054ED0"/>
    <w:rsid w:val="00061700"/>
    <w:rsid w:val="0006661B"/>
    <w:rsid w:val="00074C95"/>
    <w:rsid w:val="00075D68"/>
    <w:rsid w:val="00081702"/>
    <w:rsid w:val="00082F86"/>
    <w:rsid w:val="00083B5C"/>
    <w:rsid w:val="00083F1E"/>
    <w:rsid w:val="0008609C"/>
    <w:rsid w:val="00087D28"/>
    <w:rsid w:val="000928AA"/>
    <w:rsid w:val="000A361F"/>
    <w:rsid w:val="000A424A"/>
    <w:rsid w:val="000A696F"/>
    <w:rsid w:val="000B52B3"/>
    <w:rsid w:val="000B78F9"/>
    <w:rsid w:val="000C665D"/>
    <w:rsid w:val="000C6D1A"/>
    <w:rsid w:val="000C7F3F"/>
    <w:rsid w:val="000E6F09"/>
    <w:rsid w:val="000F0B38"/>
    <w:rsid w:val="00101D64"/>
    <w:rsid w:val="00110546"/>
    <w:rsid w:val="00116EE6"/>
    <w:rsid w:val="00143FF6"/>
    <w:rsid w:val="00146ECA"/>
    <w:rsid w:val="00152D94"/>
    <w:rsid w:val="00154410"/>
    <w:rsid w:val="00164740"/>
    <w:rsid w:val="0016539E"/>
    <w:rsid w:val="001653C6"/>
    <w:rsid w:val="00174F0C"/>
    <w:rsid w:val="001865DE"/>
    <w:rsid w:val="001922FF"/>
    <w:rsid w:val="00193885"/>
    <w:rsid w:val="00195B33"/>
    <w:rsid w:val="001A283C"/>
    <w:rsid w:val="001A7609"/>
    <w:rsid w:val="001B179C"/>
    <w:rsid w:val="001B3F69"/>
    <w:rsid w:val="001D22FF"/>
    <w:rsid w:val="001E1D9C"/>
    <w:rsid w:val="001E636C"/>
    <w:rsid w:val="001F2630"/>
    <w:rsid w:val="001F5897"/>
    <w:rsid w:val="002108D6"/>
    <w:rsid w:val="0023131A"/>
    <w:rsid w:val="00236286"/>
    <w:rsid w:val="002463A3"/>
    <w:rsid w:val="00252B9A"/>
    <w:rsid w:val="0025606F"/>
    <w:rsid w:val="0026120B"/>
    <w:rsid w:val="002653C0"/>
    <w:rsid w:val="00276032"/>
    <w:rsid w:val="002812D2"/>
    <w:rsid w:val="00281D08"/>
    <w:rsid w:val="002C4C84"/>
    <w:rsid w:val="002D2C2B"/>
    <w:rsid w:val="002E1820"/>
    <w:rsid w:val="002F248E"/>
    <w:rsid w:val="002F4454"/>
    <w:rsid w:val="00304BD0"/>
    <w:rsid w:val="003169FC"/>
    <w:rsid w:val="00317D05"/>
    <w:rsid w:val="003267A3"/>
    <w:rsid w:val="00326BA1"/>
    <w:rsid w:val="00347B9E"/>
    <w:rsid w:val="00351DB8"/>
    <w:rsid w:val="003611FE"/>
    <w:rsid w:val="00363230"/>
    <w:rsid w:val="00392146"/>
    <w:rsid w:val="00394B26"/>
    <w:rsid w:val="003A0F7F"/>
    <w:rsid w:val="003B0371"/>
    <w:rsid w:val="003B2F94"/>
    <w:rsid w:val="003C34A3"/>
    <w:rsid w:val="003E453A"/>
    <w:rsid w:val="003F7014"/>
    <w:rsid w:val="00417AFD"/>
    <w:rsid w:val="00423FAD"/>
    <w:rsid w:val="00425F14"/>
    <w:rsid w:val="00435391"/>
    <w:rsid w:val="00441204"/>
    <w:rsid w:val="004415B3"/>
    <w:rsid w:val="004441A0"/>
    <w:rsid w:val="00454B94"/>
    <w:rsid w:val="004567A6"/>
    <w:rsid w:val="00456E9A"/>
    <w:rsid w:val="004603A5"/>
    <w:rsid w:val="004632BA"/>
    <w:rsid w:val="0046495E"/>
    <w:rsid w:val="0046622E"/>
    <w:rsid w:val="00467752"/>
    <w:rsid w:val="00475332"/>
    <w:rsid w:val="00480BC5"/>
    <w:rsid w:val="00481106"/>
    <w:rsid w:val="00481396"/>
    <w:rsid w:val="004814EB"/>
    <w:rsid w:val="004832EC"/>
    <w:rsid w:val="004838C4"/>
    <w:rsid w:val="004907F3"/>
    <w:rsid w:val="00496D8E"/>
    <w:rsid w:val="004A5D14"/>
    <w:rsid w:val="004C6869"/>
    <w:rsid w:val="004D53A7"/>
    <w:rsid w:val="004E0F8F"/>
    <w:rsid w:val="004E5140"/>
    <w:rsid w:val="00503048"/>
    <w:rsid w:val="0052029B"/>
    <w:rsid w:val="00531965"/>
    <w:rsid w:val="0053230E"/>
    <w:rsid w:val="00536089"/>
    <w:rsid w:val="00540FFD"/>
    <w:rsid w:val="00541A50"/>
    <w:rsid w:val="00553359"/>
    <w:rsid w:val="00555A2E"/>
    <w:rsid w:val="005572C1"/>
    <w:rsid w:val="005649EE"/>
    <w:rsid w:val="005657A8"/>
    <w:rsid w:val="005670AE"/>
    <w:rsid w:val="005713FA"/>
    <w:rsid w:val="00577885"/>
    <w:rsid w:val="00583AA5"/>
    <w:rsid w:val="00583F11"/>
    <w:rsid w:val="005860E8"/>
    <w:rsid w:val="005867A8"/>
    <w:rsid w:val="00591B74"/>
    <w:rsid w:val="00591FE3"/>
    <w:rsid w:val="00592611"/>
    <w:rsid w:val="0059392C"/>
    <w:rsid w:val="00593AAF"/>
    <w:rsid w:val="005A77D4"/>
    <w:rsid w:val="005B3C25"/>
    <w:rsid w:val="005C7946"/>
    <w:rsid w:val="005D1B72"/>
    <w:rsid w:val="005D52B4"/>
    <w:rsid w:val="005D52E2"/>
    <w:rsid w:val="005D552F"/>
    <w:rsid w:val="005E6827"/>
    <w:rsid w:val="00603BB9"/>
    <w:rsid w:val="00616682"/>
    <w:rsid w:val="00621AC5"/>
    <w:rsid w:val="006250B3"/>
    <w:rsid w:val="00626859"/>
    <w:rsid w:val="00627416"/>
    <w:rsid w:val="00634121"/>
    <w:rsid w:val="00635835"/>
    <w:rsid w:val="00636B6F"/>
    <w:rsid w:val="00637C44"/>
    <w:rsid w:val="006404F7"/>
    <w:rsid w:val="006501D7"/>
    <w:rsid w:val="00652DDB"/>
    <w:rsid w:val="006729CC"/>
    <w:rsid w:val="0068328E"/>
    <w:rsid w:val="00685510"/>
    <w:rsid w:val="00687D1D"/>
    <w:rsid w:val="006922AD"/>
    <w:rsid w:val="0069745C"/>
    <w:rsid w:val="006A2412"/>
    <w:rsid w:val="006A48DE"/>
    <w:rsid w:val="006B34CC"/>
    <w:rsid w:val="006B4353"/>
    <w:rsid w:val="006C02DD"/>
    <w:rsid w:val="006C1329"/>
    <w:rsid w:val="006C6DCC"/>
    <w:rsid w:val="006D4926"/>
    <w:rsid w:val="006E2F07"/>
    <w:rsid w:val="006E73C4"/>
    <w:rsid w:val="006F6088"/>
    <w:rsid w:val="00704B44"/>
    <w:rsid w:val="00704F66"/>
    <w:rsid w:val="007128FB"/>
    <w:rsid w:val="00712E7C"/>
    <w:rsid w:val="0072055F"/>
    <w:rsid w:val="007214F5"/>
    <w:rsid w:val="00721EB4"/>
    <w:rsid w:val="00725841"/>
    <w:rsid w:val="007367EA"/>
    <w:rsid w:val="00740AC8"/>
    <w:rsid w:val="00746F14"/>
    <w:rsid w:val="007542CB"/>
    <w:rsid w:val="00756AE6"/>
    <w:rsid w:val="0075726B"/>
    <w:rsid w:val="00770830"/>
    <w:rsid w:val="0077582B"/>
    <w:rsid w:val="00780092"/>
    <w:rsid w:val="007822BF"/>
    <w:rsid w:val="00792DDE"/>
    <w:rsid w:val="007970D1"/>
    <w:rsid w:val="007A0B0B"/>
    <w:rsid w:val="007A18B7"/>
    <w:rsid w:val="007A5552"/>
    <w:rsid w:val="007C6DB8"/>
    <w:rsid w:val="007E53CF"/>
    <w:rsid w:val="007F5A3A"/>
    <w:rsid w:val="008071A1"/>
    <w:rsid w:val="00812452"/>
    <w:rsid w:val="00812A6B"/>
    <w:rsid w:val="00850A36"/>
    <w:rsid w:val="00857C99"/>
    <w:rsid w:val="00876433"/>
    <w:rsid w:val="008846FC"/>
    <w:rsid w:val="008960DB"/>
    <w:rsid w:val="00896398"/>
    <w:rsid w:val="00897DB7"/>
    <w:rsid w:val="008B3064"/>
    <w:rsid w:val="008B53BC"/>
    <w:rsid w:val="008C44B8"/>
    <w:rsid w:val="008D01D3"/>
    <w:rsid w:val="008D39ED"/>
    <w:rsid w:val="008D4203"/>
    <w:rsid w:val="008E1FB8"/>
    <w:rsid w:val="008F2F92"/>
    <w:rsid w:val="00920A93"/>
    <w:rsid w:val="00920E05"/>
    <w:rsid w:val="00921228"/>
    <w:rsid w:val="009359CC"/>
    <w:rsid w:val="009417E4"/>
    <w:rsid w:val="009523F3"/>
    <w:rsid w:val="00954784"/>
    <w:rsid w:val="009617CD"/>
    <w:rsid w:val="00962A97"/>
    <w:rsid w:val="009726BC"/>
    <w:rsid w:val="00981362"/>
    <w:rsid w:val="00981DDB"/>
    <w:rsid w:val="00982E3D"/>
    <w:rsid w:val="00986768"/>
    <w:rsid w:val="00992343"/>
    <w:rsid w:val="00996B9E"/>
    <w:rsid w:val="009A0A2E"/>
    <w:rsid w:val="009A5663"/>
    <w:rsid w:val="009B5794"/>
    <w:rsid w:val="009B60B3"/>
    <w:rsid w:val="009D1D0C"/>
    <w:rsid w:val="009D691C"/>
    <w:rsid w:val="009E1CF7"/>
    <w:rsid w:val="00A21024"/>
    <w:rsid w:val="00A24AE7"/>
    <w:rsid w:val="00A30858"/>
    <w:rsid w:val="00A3391D"/>
    <w:rsid w:val="00A33C80"/>
    <w:rsid w:val="00A351B3"/>
    <w:rsid w:val="00A44C69"/>
    <w:rsid w:val="00A55339"/>
    <w:rsid w:val="00A616BC"/>
    <w:rsid w:val="00A61FBD"/>
    <w:rsid w:val="00A72475"/>
    <w:rsid w:val="00A806A7"/>
    <w:rsid w:val="00A85F0B"/>
    <w:rsid w:val="00AA532C"/>
    <w:rsid w:val="00AB06B5"/>
    <w:rsid w:val="00AB26DE"/>
    <w:rsid w:val="00AB40A7"/>
    <w:rsid w:val="00AB4B00"/>
    <w:rsid w:val="00AB671B"/>
    <w:rsid w:val="00AC01A0"/>
    <w:rsid w:val="00AD39DF"/>
    <w:rsid w:val="00AD48A1"/>
    <w:rsid w:val="00AE298D"/>
    <w:rsid w:val="00AE4343"/>
    <w:rsid w:val="00AF6A40"/>
    <w:rsid w:val="00B004A2"/>
    <w:rsid w:val="00B14D09"/>
    <w:rsid w:val="00B239B2"/>
    <w:rsid w:val="00B265AC"/>
    <w:rsid w:val="00B268B9"/>
    <w:rsid w:val="00B42742"/>
    <w:rsid w:val="00B4623A"/>
    <w:rsid w:val="00B51CB8"/>
    <w:rsid w:val="00B54A71"/>
    <w:rsid w:val="00B67226"/>
    <w:rsid w:val="00B754E7"/>
    <w:rsid w:val="00B95B7F"/>
    <w:rsid w:val="00B96FCF"/>
    <w:rsid w:val="00BA520F"/>
    <w:rsid w:val="00BA6DD1"/>
    <w:rsid w:val="00BB181E"/>
    <w:rsid w:val="00BC78DD"/>
    <w:rsid w:val="00BD5697"/>
    <w:rsid w:val="00BD5DA7"/>
    <w:rsid w:val="00BD6B77"/>
    <w:rsid w:val="00BE3BA7"/>
    <w:rsid w:val="00C03030"/>
    <w:rsid w:val="00C13352"/>
    <w:rsid w:val="00C1767E"/>
    <w:rsid w:val="00C219BF"/>
    <w:rsid w:val="00C30FFE"/>
    <w:rsid w:val="00C32F84"/>
    <w:rsid w:val="00C3673B"/>
    <w:rsid w:val="00C36C84"/>
    <w:rsid w:val="00C471DF"/>
    <w:rsid w:val="00C540C0"/>
    <w:rsid w:val="00C57B26"/>
    <w:rsid w:val="00C646B4"/>
    <w:rsid w:val="00C722F0"/>
    <w:rsid w:val="00C73A31"/>
    <w:rsid w:val="00C74A6B"/>
    <w:rsid w:val="00C82CF3"/>
    <w:rsid w:val="00C84337"/>
    <w:rsid w:val="00C8679F"/>
    <w:rsid w:val="00C90873"/>
    <w:rsid w:val="00C91CDD"/>
    <w:rsid w:val="00C96948"/>
    <w:rsid w:val="00CA03F6"/>
    <w:rsid w:val="00CB105C"/>
    <w:rsid w:val="00CB1F0D"/>
    <w:rsid w:val="00CB2193"/>
    <w:rsid w:val="00CB46F2"/>
    <w:rsid w:val="00CB5423"/>
    <w:rsid w:val="00CB5D7F"/>
    <w:rsid w:val="00CC0D4B"/>
    <w:rsid w:val="00CD3CB7"/>
    <w:rsid w:val="00CD7E8F"/>
    <w:rsid w:val="00CF008D"/>
    <w:rsid w:val="00D023A7"/>
    <w:rsid w:val="00D03E72"/>
    <w:rsid w:val="00D46668"/>
    <w:rsid w:val="00D501A7"/>
    <w:rsid w:val="00D55987"/>
    <w:rsid w:val="00D623EE"/>
    <w:rsid w:val="00D6788F"/>
    <w:rsid w:val="00D8733A"/>
    <w:rsid w:val="00D904D8"/>
    <w:rsid w:val="00D9535D"/>
    <w:rsid w:val="00DA6EBB"/>
    <w:rsid w:val="00DB00A0"/>
    <w:rsid w:val="00DB03ED"/>
    <w:rsid w:val="00DB7947"/>
    <w:rsid w:val="00DC1E36"/>
    <w:rsid w:val="00DC4114"/>
    <w:rsid w:val="00DC70CC"/>
    <w:rsid w:val="00DD05A1"/>
    <w:rsid w:val="00DD67D5"/>
    <w:rsid w:val="00DF1CD5"/>
    <w:rsid w:val="00DF5DD2"/>
    <w:rsid w:val="00DF6E5D"/>
    <w:rsid w:val="00E00BB6"/>
    <w:rsid w:val="00E05F6B"/>
    <w:rsid w:val="00E2195C"/>
    <w:rsid w:val="00E22441"/>
    <w:rsid w:val="00E22A1A"/>
    <w:rsid w:val="00E23A72"/>
    <w:rsid w:val="00E260D3"/>
    <w:rsid w:val="00E26397"/>
    <w:rsid w:val="00E373DF"/>
    <w:rsid w:val="00E41B38"/>
    <w:rsid w:val="00E50091"/>
    <w:rsid w:val="00E548A9"/>
    <w:rsid w:val="00E67D0C"/>
    <w:rsid w:val="00E7190B"/>
    <w:rsid w:val="00E750CE"/>
    <w:rsid w:val="00E75F84"/>
    <w:rsid w:val="00E85E62"/>
    <w:rsid w:val="00E960DC"/>
    <w:rsid w:val="00E96B65"/>
    <w:rsid w:val="00EA22E4"/>
    <w:rsid w:val="00EA74BC"/>
    <w:rsid w:val="00EB2BD7"/>
    <w:rsid w:val="00EB649C"/>
    <w:rsid w:val="00EB772E"/>
    <w:rsid w:val="00EE5B0F"/>
    <w:rsid w:val="00EF327B"/>
    <w:rsid w:val="00EF6CBD"/>
    <w:rsid w:val="00EF75E1"/>
    <w:rsid w:val="00EF7DD1"/>
    <w:rsid w:val="00EF7FEE"/>
    <w:rsid w:val="00F01A7C"/>
    <w:rsid w:val="00F06717"/>
    <w:rsid w:val="00F10E65"/>
    <w:rsid w:val="00F21B79"/>
    <w:rsid w:val="00F43917"/>
    <w:rsid w:val="00F51714"/>
    <w:rsid w:val="00F61F7E"/>
    <w:rsid w:val="00F82A6C"/>
    <w:rsid w:val="00F8428A"/>
    <w:rsid w:val="00F85EE8"/>
    <w:rsid w:val="00F87F0D"/>
    <w:rsid w:val="00FA1E31"/>
    <w:rsid w:val="00FA6425"/>
    <w:rsid w:val="00FC3C00"/>
    <w:rsid w:val="00FC4F53"/>
    <w:rsid w:val="00FD7152"/>
    <w:rsid w:val="00FE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D93B0"/>
  <w15:docId w15:val="{2575095F-2110-4399-AEEF-EA2F86BB8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E4F837-19E7-4FC4-8CF9-2F36C96C8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Цыденов Борис Владимирович</cp:lastModifiedBy>
  <cp:revision>156</cp:revision>
  <cp:lastPrinted>2021-08-18T06:44:00Z</cp:lastPrinted>
  <dcterms:created xsi:type="dcterms:W3CDTF">2020-04-22T02:43:00Z</dcterms:created>
  <dcterms:modified xsi:type="dcterms:W3CDTF">2024-06-24T07:45:00Z</dcterms:modified>
</cp:coreProperties>
</file>