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B35" w:rsidRPr="00051854" w:rsidRDefault="00BB7038" w:rsidP="00BB7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854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для лота № </w:t>
      </w:r>
      <w:r w:rsidR="00B20DE1" w:rsidRPr="00051854">
        <w:rPr>
          <w:rFonts w:ascii="Times New Roman" w:hAnsi="Times New Roman" w:cs="Times New Roman"/>
          <w:b/>
          <w:sz w:val="24"/>
          <w:szCs w:val="24"/>
        </w:rPr>
        <w:t>8</w:t>
      </w:r>
      <w:r w:rsidR="00051854" w:rsidRPr="0005185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51854">
        <w:rPr>
          <w:rFonts w:ascii="Times New Roman" w:hAnsi="Times New Roman" w:cs="Times New Roman"/>
          <w:b/>
          <w:sz w:val="24"/>
          <w:szCs w:val="24"/>
        </w:rPr>
        <w:t xml:space="preserve">комплекты и растворы </w:t>
      </w:r>
      <w:r w:rsidR="00051854">
        <w:rPr>
          <w:rFonts w:ascii="Times New Roman" w:hAnsi="Times New Roman" w:cs="Times New Roman"/>
          <w:b/>
          <w:sz w:val="24"/>
          <w:szCs w:val="24"/>
          <w:lang w:val="en-US"/>
        </w:rPr>
        <w:t>Plum</w:t>
      </w:r>
      <w:r w:rsidR="00051854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60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7513"/>
        <w:gridCol w:w="2409"/>
        <w:gridCol w:w="1418"/>
        <w:gridCol w:w="1418"/>
      </w:tblGrid>
      <w:tr w:rsidR="00C2173A" w:rsidRPr="00A73442" w:rsidTr="00C2173A">
        <w:trPr>
          <w:trHeight w:val="481"/>
        </w:trPr>
        <w:tc>
          <w:tcPr>
            <w:tcW w:w="568" w:type="dxa"/>
            <w:shd w:val="clear" w:color="000000" w:fill="FFFFFF"/>
            <w:vAlign w:val="center"/>
            <w:hideMark/>
          </w:tcPr>
          <w:p w:rsidR="00C2173A" w:rsidRPr="00EE78B5" w:rsidRDefault="00C2173A" w:rsidP="000518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C2173A" w:rsidRPr="00EE78B5" w:rsidRDefault="00C2173A" w:rsidP="000518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СИЗ</w:t>
            </w:r>
          </w:p>
        </w:tc>
        <w:tc>
          <w:tcPr>
            <w:tcW w:w="7513" w:type="dxa"/>
            <w:shd w:val="clear" w:color="000000" w:fill="FFFFFF"/>
            <w:vAlign w:val="center"/>
            <w:hideMark/>
          </w:tcPr>
          <w:p w:rsidR="00C2173A" w:rsidRPr="00EE78B5" w:rsidRDefault="00C2173A" w:rsidP="000518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арактеристики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:rsidR="00C2173A" w:rsidRPr="00EE78B5" w:rsidRDefault="00C2173A" w:rsidP="000518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Соответствие нормативным документам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C2173A" w:rsidRPr="00EE78B5" w:rsidRDefault="00C2173A" w:rsidP="000518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на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год</w:t>
            </w:r>
          </w:p>
        </w:tc>
        <w:tc>
          <w:tcPr>
            <w:tcW w:w="1418" w:type="dxa"/>
            <w:shd w:val="clear" w:color="000000" w:fill="FFFFFF"/>
          </w:tcPr>
          <w:p w:rsidR="00C2173A" w:rsidRPr="00EE78B5" w:rsidRDefault="00C2173A" w:rsidP="000518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C2173A" w:rsidRPr="00A73442" w:rsidTr="00342AA4">
        <w:trPr>
          <w:trHeight w:val="20"/>
        </w:trPr>
        <w:tc>
          <w:tcPr>
            <w:tcW w:w="568" w:type="dxa"/>
            <w:shd w:val="clear" w:color="000000" w:fill="FFFFFF"/>
            <w:vAlign w:val="center"/>
          </w:tcPr>
          <w:p w:rsidR="00C2173A" w:rsidRPr="00A73442" w:rsidRDefault="00C2173A" w:rsidP="00E50EB1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C2173A" w:rsidRPr="00051854" w:rsidRDefault="00C2173A" w:rsidP="00051854">
            <w:pPr>
              <w:spacing w:after="0" w:line="240" w:lineRule="auto"/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Комплект PLUM для промывания глаз</w:t>
            </w:r>
          </w:p>
        </w:tc>
        <w:tc>
          <w:tcPr>
            <w:tcW w:w="7513" w:type="dxa"/>
            <w:shd w:val="clear" w:color="000000" w:fill="FFFFFF"/>
            <w:vAlign w:val="center"/>
          </w:tcPr>
          <w:p w:rsidR="00C2173A" w:rsidRPr="00051854" w:rsidRDefault="00C2173A" w:rsidP="0005185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Комплектация: </w:t>
            </w:r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настенный бокс</w:t>
            </w:r>
            <w:r w:rsidRPr="00051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флакон средства «PH-Нейтрал» 200 мл, 1 флакон раствора «Ай-</w:t>
            </w:r>
            <w:proofErr w:type="spellStart"/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Восс</w:t>
            </w:r>
            <w:proofErr w:type="spellEnd"/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 500 мл.</w:t>
            </w:r>
          </w:p>
          <w:p w:rsidR="00C2173A" w:rsidRPr="00051854" w:rsidRDefault="00C2173A" w:rsidP="0005185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b/>
                <w:sz w:val="20"/>
                <w:szCs w:val="20"/>
              </w:rPr>
              <w:t>Защитные свойства: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для нейтрализации кислот, щелочей (и др. химикатов) при попадании в глаза и на кожу; при попадании инородного тела (пыль, грязь, металлическая и древесная стружка) в глаза.</w:t>
            </w:r>
          </w:p>
          <w:p w:rsidR="00C2173A" w:rsidRDefault="00C2173A" w:rsidP="0005185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Прочие характеристики: </w:t>
            </w:r>
            <w:r w:rsidRPr="00051854">
              <w:rPr>
                <w:rFonts w:ascii="Times New Roman" w:eastAsia="Times New Roman" w:hAnsi="Times New Roman" w:cs="Times New Roman"/>
                <w:sz w:val="20"/>
                <w:szCs w:val="20"/>
              </w:rPr>
              <w:t>мягк</w:t>
            </w:r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пыленепроницаемый настенный бокс из ударопрочного пенополистирола, снабжен наглядными инструкциями по правильному применению. </w:t>
            </w:r>
          </w:p>
          <w:p w:rsidR="00C2173A" w:rsidRDefault="00C2173A" w:rsidP="0005185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Внутри крышки находится небьющееся пластиковое зеркало с эффектом увеличения изображения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:rsidR="00C2173A" w:rsidRPr="00051854" w:rsidRDefault="00C2173A" w:rsidP="0005185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Остаточный срок годности на момент поставки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 лет.</w:t>
            </w:r>
            <w:r w:rsidRPr="000518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2173A" w:rsidRPr="00051854" w:rsidRDefault="00C2173A" w:rsidP="00237AA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изделия ГОСТ Р ИСО 10993-1-2011 «Изделия медицинские. Оценка биологического действия медицинских изделий»</w:t>
            </w:r>
          </w:p>
          <w:p w:rsidR="00C2173A" w:rsidRPr="00051854" w:rsidRDefault="00C2173A" w:rsidP="00237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2173A" w:rsidRPr="0018444F" w:rsidRDefault="00B74EA7" w:rsidP="00C2173A">
            <w:pPr>
              <w:ind w:lef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8" w:type="dxa"/>
            <w:vAlign w:val="center"/>
          </w:tcPr>
          <w:p w:rsidR="00C2173A" w:rsidRDefault="00342AA4" w:rsidP="00342AA4">
            <w:pPr>
              <w:ind w:lef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C2173A" w:rsidRPr="00A73442" w:rsidTr="00342AA4">
        <w:trPr>
          <w:trHeight w:val="20"/>
        </w:trPr>
        <w:tc>
          <w:tcPr>
            <w:tcW w:w="568" w:type="dxa"/>
            <w:shd w:val="clear" w:color="000000" w:fill="FFFFFF"/>
            <w:vAlign w:val="center"/>
          </w:tcPr>
          <w:p w:rsidR="00C2173A" w:rsidRPr="00A73442" w:rsidRDefault="00C2173A" w:rsidP="00E50EB1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C2173A" w:rsidRPr="00051854" w:rsidRDefault="00C2173A" w:rsidP="00051854">
            <w:pPr>
              <w:spacing w:after="0" w:line="240" w:lineRule="auto"/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Раствор PLUM «PH-Нейтрал» для промывания глаз в сменном флаконе</w:t>
            </w:r>
          </w:p>
        </w:tc>
        <w:tc>
          <w:tcPr>
            <w:tcW w:w="7513" w:type="dxa"/>
            <w:shd w:val="clear" w:color="000000" w:fill="FFFFFF"/>
            <w:vAlign w:val="center"/>
          </w:tcPr>
          <w:p w:rsidR="00C2173A" w:rsidRPr="00051854" w:rsidRDefault="00C2173A" w:rsidP="0005185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мягкий флакон 200 мл.</w:t>
            </w:r>
          </w:p>
          <w:p w:rsidR="00C2173A" w:rsidRPr="00237AA3" w:rsidRDefault="00C2173A" w:rsidP="00237AA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Защитный свойства: 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для нейтрализации кислот, щелочей и других химикатов при попадании в глаза.</w:t>
            </w:r>
          </w:p>
          <w:p w:rsidR="00C2173A" w:rsidRPr="00051854" w:rsidRDefault="00C2173A" w:rsidP="00237AA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Прочие характеристики: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лакон содержит стерильный буферный раствор фосфатных солей концентрацией 4,9%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снабжен колпачком эргономичной формы, обеспечивающей плотное прилегание к глазу и равномерное промывание. Имеет пылезащитную крышку и подробную инструкцию на этикетке.</w:t>
            </w:r>
          </w:p>
          <w:p w:rsidR="00C2173A" w:rsidRPr="00051854" w:rsidRDefault="00C2173A" w:rsidP="0005185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Остаточный срок годности на момент поставки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 лет.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2173A" w:rsidRPr="00051854" w:rsidRDefault="00C2173A" w:rsidP="00237AA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изделия ГОСТ Р ИСО 10993-1-2011 «Изделия медицинские. Оценка биологического действия медицинских изделий»</w:t>
            </w:r>
          </w:p>
          <w:p w:rsidR="00C2173A" w:rsidRPr="00051854" w:rsidRDefault="00C2173A" w:rsidP="00237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2173A" w:rsidRPr="0018444F" w:rsidRDefault="00B74EA7" w:rsidP="00C2173A">
            <w:pPr>
              <w:ind w:lef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:rsidR="00C2173A" w:rsidRDefault="00342AA4" w:rsidP="00342AA4">
            <w:pPr>
              <w:ind w:lef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C2173A" w:rsidRPr="00A73442" w:rsidTr="00342AA4">
        <w:trPr>
          <w:trHeight w:val="20"/>
        </w:trPr>
        <w:tc>
          <w:tcPr>
            <w:tcW w:w="568" w:type="dxa"/>
            <w:shd w:val="clear" w:color="000000" w:fill="FFFFFF"/>
            <w:vAlign w:val="center"/>
          </w:tcPr>
          <w:p w:rsidR="00C2173A" w:rsidRPr="00A73442" w:rsidRDefault="00C2173A" w:rsidP="00E50EB1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C2173A" w:rsidRPr="00051854" w:rsidRDefault="00C2173A" w:rsidP="00051854">
            <w:pPr>
              <w:spacing w:after="0" w:line="240" w:lineRule="auto"/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Раствор PLUM «Ай-</w:t>
            </w:r>
            <w:proofErr w:type="spellStart"/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Восс</w:t>
            </w:r>
            <w:proofErr w:type="spellEnd"/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» для промывания глаз в сменном флаконе</w:t>
            </w:r>
          </w:p>
        </w:tc>
        <w:tc>
          <w:tcPr>
            <w:tcW w:w="7513" w:type="dxa"/>
            <w:shd w:val="clear" w:color="000000" w:fill="FFFFFF"/>
            <w:vAlign w:val="center"/>
          </w:tcPr>
          <w:p w:rsidR="00C2173A" w:rsidRPr="00051854" w:rsidRDefault="00C2173A" w:rsidP="00237AA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51854">
              <w:rPr>
                <w:rFonts w:ascii="Times New Roman" w:hAnsi="Times New Roman" w:cs="Times New Roman"/>
                <w:sz w:val="20"/>
                <w:szCs w:val="20"/>
              </w:rPr>
              <w:t xml:space="preserve">мягкий флакон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00 мл.</w:t>
            </w:r>
          </w:p>
          <w:p w:rsidR="00C2173A" w:rsidRPr="00237AA3" w:rsidRDefault="00C2173A" w:rsidP="00237AA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Защитный свойства: 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используется при попадании в глаза инородных тел (металлической или древесной стружки, пыли, грязи).</w:t>
            </w:r>
          </w:p>
          <w:p w:rsidR="00C2173A" w:rsidRPr="00051854" w:rsidRDefault="00C2173A" w:rsidP="00237AA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Прочие характеристики: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лакон содержит стерильный буферный раствор фосфатных солей концентрацией 4,9%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снабжен колпачком эргономичной формы, обеспечивающей плотное прилегание к глазу и равномерное промывание. Имеет пылезащитную крышку и подробную инструкцию на этикетке.</w:t>
            </w:r>
          </w:p>
          <w:p w:rsidR="00C2173A" w:rsidRPr="00237AA3" w:rsidRDefault="00C2173A" w:rsidP="00237AA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Остаточный срок годности на момент поставки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 лет.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2173A" w:rsidRPr="00051854" w:rsidRDefault="00C2173A" w:rsidP="00237A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изделия ГОСТ Р ИСО 10993-1-2011 «Изделия медицинские. Оценка биологического действия медицинских изделий»</w:t>
            </w:r>
          </w:p>
          <w:p w:rsidR="00C2173A" w:rsidRPr="00051854" w:rsidRDefault="00C2173A" w:rsidP="00237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2173A" w:rsidRPr="0018444F" w:rsidRDefault="00B74EA7" w:rsidP="00C2173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bookmarkStart w:id="0" w:name="_GoBack"/>
            <w:bookmarkEnd w:id="0"/>
            <w:r w:rsidR="00C217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C2173A" w:rsidRDefault="00342AA4" w:rsidP="00342A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</w:tbl>
    <w:p w:rsidR="00283B85" w:rsidRPr="00051854" w:rsidRDefault="00283B85" w:rsidP="00283B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- </w:t>
      </w:r>
      <w:bookmarkStart w:id="1" w:name="_Hlk180063374"/>
      <w:r w:rsidRPr="0005185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 изменения характеристик, по согласованию с заказчиком.</w:t>
      </w:r>
      <w:bookmarkEnd w:id="1"/>
    </w:p>
    <w:sectPr w:rsidR="00283B85" w:rsidRPr="00051854" w:rsidSect="00BB703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F4B0B"/>
    <w:multiLevelType w:val="hybridMultilevel"/>
    <w:tmpl w:val="35AA2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929D8"/>
    <w:multiLevelType w:val="hybridMultilevel"/>
    <w:tmpl w:val="E110B8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B0B7D"/>
    <w:multiLevelType w:val="multilevel"/>
    <w:tmpl w:val="C3ECA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5A5EA6"/>
    <w:multiLevelType w:val="multilevel"/>
    <w:tmpl w:val="92380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43B39B5"/>
    <w:multiLevelType w:val="multilevel"/>
    <w:tmpl w:val="10363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2D"/>
    <w:rsid w:val="00023B75"/>
    <w:rsid w:val="00040E1F"/>
    <w:rsid w:val="00051854"/>
    <w:rsid w:val="00074084"/>
    <w:rsid w:val="0007598A"/>
    <w:rsid w:val="00080CF3"/>
    <w:rsid w:val="000960C5"/>
    <w:rsid w:val="000D0EDE"/>
    <w:rsid w:val="001108FD"/>
    <w:rsid w:val="00145EAB"/>
    <w:rsid w:val="0018264A"/>
    <w:rsid w:val="0018444F"/>
    <w:rsid w:val="00215318"/>
    <w:rsid w:val="00220570"/>
    <w:rsid w:val="00237AA3"/>
    <w:rsid w:val="00243161"/>
    <w:rsid w:val="00283B85"/>
    <w:rsid w:val="002F6B2D"/>
    <w:rsid w:val="00310AD1"/>
    <w:rsid w:val="00342AA4"/>
    <w:rsid w:val="003758A7"/>
    <w:rsid w:val="003A10D4"/>
    <w:rsid w:val="003D050B"/>
    <w:rsid w:val="004C7165"/>
    <w:rsid w:val="005131E6"/>
    <w:rsid w:val="005364E3"/>
    <w:rsid w:val="00540FBF"/>
    <w:rsid w:val="0054708F"/>
    <w:rsid w:val="0057023B"/>
    <w:rsid w:val="00575E20"/>
    <w:rsid w:val="00582B33"/>
    <w:rsid w:val="00623C75"/>
    <w:rsid w:val="0063028B"/>
    <w:rsid w:val="0064356C"/>
    <w:rsid w:val="00655141"/>
    <w:rsid w:val="00656BD5"/>
    <w:rsid w:val="00674EC3"/>
    <w:rsid w:val="00675F04"/>
    <w:rsid w:val="00686F2E"/>
    <w:rsid w:val="006A57D7"/>
    <w:rsid w:val="006B6602"/>
    <w:rsid w:val="006D5D27"/>
    <w:rsid w:val="006F14A5"/>
    <w:rsid w:val="00706645"/>
    <w:rsid w:val="00715C84"/>
    <w:rsid w:val="00735319"/>
    <w:rsid w:val="007A7416"/>
    <w:rsid w:val="007B3468"/>
    <w:rsid w:val="007C1AA8"/>
    <w:rsid w:val="007E5B30"/>
    <w:rsid w:val="0080087F"/>
    <w:rsid w:val="00801F43"/>
    <w:rsid w:val="00803385"/>
    <w:rsid w:val="00803BDE"/>
    <w:rsid w:val="00817225"/>
    <w:rsid w:val="00890B4C"/>
    <w:rsid w:val="008A5862"/>
    <w:rsid w:val="008E5091"/>
    <w:rsid w:val="008E659E"/>
    <w:rsid w:val="0090021D"/>
    <w:rsid w:val="009436C9"/>
    <w:rsid w:val="0097762B"/>
    <w:rsid w:val="009D5CA9"/>
    <w:rsid w:val="009E7E24"/>
    <w:rsid w:val="009F1F58"/>
    <w:rsid w:val="009F6566"/>
    <w:rsid w:val="00A07505"/>
    <w:rsid w:val="00A113B7"/>
    <w:rsid w:val="00A73442"/>
    <w:rsid w:val="00AA2E33"/>
    <w:rsid w:val="00AE07A1"/>
    <w:rsid w:val="00AF3499"/>
    <w:rsid w:val="00AF430C"/>
    <w:rsid w:val="00B01245"/>
    <w:rsid w:val="00B20DE1"/>
    <w:rsid w:val="00B64F48"/>
    <w:rsid w:val="00B74EA7"/>
    <w:rsid w:val="00B86E4D"/>
    <w:rsid w:val="00B957F9"/>
    <w:rsid w:val="00BA72E6"/>
    <w:rsid w:val="00BB524E"/>
    <w:rsid w:val="00BB5A09"/>
    <w:rsid w:val="00BB7038"/>
    <w:rsid w:val="00C029FD"/>
    <w:rsid w:val="00C0467B"/>
    <w:rsid w:val="00C2173A"/>
    <w:rsid w:val="00C338E0"/>
    <w:rsid w:val="00C9352A"/>
    <w:rsid w:val="00CB2B35"/>
    <w:rsid w:val="00CF5F81"/>
    <w:rsid w:val="00D07C08"/>
    <w:rsid w:val="00D22055"/>
    <w:rsid w:val="00D815D8"/>
    <w:rsid w:val="00D87ADB"/>
    <w:rsid w:val="00D92839"/>
    <w:rsid w:val="00DE0CA5"/>
    <w:rsid w:val="00E31739"/>
    <w:rsid w:val="00E331C7"/>
    <w:rsid w:val="00E34207"/>
    <w:rsid w:val="00E45C35"/>
    <w:rsid w:val="00E50EB1"/>
    <w:rsid w:val="00E61C82"/>
    <w:rsid w:val="00EA04C2"/>
    <w:rsid w:val="00EA18AC"/>
    <w:rsid w:val="00EB367B"/>
    <w:rsid w:val="00F16C31"/>
    <w:rsid w:val="00F321AA"/>
    <w:rsid w:val="00F4651A"/>
    <w:rsid w:val="00F46B49"/>
    <w:rsid w:val="00F61678"/>
    <w:rsid w:val="00F6748C"/>
    <w:rsid w:val="00F76BA2"/>
    <w:rsid w:val="00F916EF"/>
    <w:rsid w:val="00FA02BE"/>
    <w:rsid w:val="00FD42F1"/>
    <w:rsid w:val="00FE1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F6BA0"/>
  <w15:docId w15:val="{A1DF99B3-40AA-4758-9342-188926C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7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EDE"/>
    <w:rPr>
      <w:rFonts w:ascii="Tahoma" w:hAnsi="Tahoma" w:cs="Tahoma"/>
      <w:sz w:val="16"/>
      <w:szCs w:val="16"/>
    </w:rPr>
  </w:style>
  <w:style w:type="paragraph" w:styleId="a5">
    <w:name w:val="List Paragraph"/>
    <w:aliases w:val="Bullet_IRAO,List Paragraph,Мой Список,А"/>
    <w:basedOn w:val="a"/>
    <w:link w:val="a6"/>
    <w:uiPriority w:val="34"/>
    <w:qFormat/>
    <w:rsid w:val="00735319"/>
    <w:pPr>
      <w:ind w:left="720"/>
      <w:contextualSpacing/>
    </w:pPr>
  </w:style>
  <w:style w:type="character" w:styleId="a7">
    <w:name w:val="Strong"/>
    <w:basedOn w:val="a0"/>
    <w:uiPriority w:val="22"/>
    <w:qFormat/>
    <w:rsid w:val="00BA72E6"/>
    <w:rPr>
      <w:b/>
      <w:bCs/>
    </w:rPr>
  </w:style>
  <w:style w:type="table" w:styleId="a8">
    <w:name w:val="Table Grid"/>
    <w:basedOn w:val="a1"/>
    <w:uiPriority w:val="59"/>
    <w:rsid w:val="00E50EB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Bullet_IRAO Знак,List Paragraph Знак,Мой Список Знак,А Знак"/>
    <w:basedOn w:val="a0"/>
    <w:link w:val="a5"/>
    <w:uiPriority w:val="34"/>
    <w:rsid w:val="00E50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3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6303D-2590-4AEE-9503-A02FD9B2C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Разумова Нина Павловна</cp:lastModifiedBy>
  <cp:revision>141</cp:revision>
  <cp:lastPrinted>2024-10-18T05:56:00Z</cp:lastPrinted>
  <dcterms:created xsi:type="dcterms:W3CDTF">2024-10-01T06:05:00Z</dcterms:created>
  <dcterms:modified xsi:type="dcterms:W3CDTF">2025-01-10T11:00:00Z</dcterms:modified>
</cp:coreProperties>
</file>