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CA1" w:rsidRPr="00A253C3" w:rsidRDefault="00906CA1" w:rsidP="00906CA1">
      <w:pPr>
        <w:jc w:val="right"/>
        <w:rPr>
          <w:rFonts w:ascii="Times New Roman" w:hAnsi="Times New Roman"/>
          <w:b/>
          <w:szCs w:val="22"/>
        </w:rPr>
      </w:pPr>
      <w:r w:rsidRPr="00A253C3">
        <w:rPr>
          <w:rFonts w:ascii="Times New Roman" w:hAnsi="Times New Roman"/>
          <w:b/>
          <w:szCs w:val="22"/>
        </w:rPr>
        <w:t>Форма 2 «Требования к предмету оферты»</w:t>
      </w:r>
    </w:p>
    <w:p w:rsidR="00906CA1" w:rsidRPr="00A253C3" w:rsidRDefault="00906CA1" w:rsidP="00906CA1">
      <w:pPr>
        <w:jc w:val="center"/>
        <w:rPr>
          <w:rFonts w:ascii="Times New Roman" w:hAnsi="Times New Roman"/>
          <w:b/>
          <w:szCs w:val="22"/>
        </w:rPr>
      </w:pPr>
      <w:r w:rsidRPr="00A253C3">
        <w:rPr>
          <w:rFonts w:ascii="Times New Roman" w:hAnsi="Times New Roman"/>
          <w:b/>
          <w:szCs w:val="22"/>
        </w:rPr>
        <w:t>ТРЕБОВАНИЯ К ПРЕДМЕТУ ОФЕРТЫ</w:t>
      </w:r>
    </w:p>
    <w:p w:rsidR="00B735D0" w:rsidRPr="00DF0252" w:rsidRDefault="00B735D0" w:rsidP="00DF0252">
      <w:pPr>
        <w:autoSpaceDE w:val="0"/>
        <w:autoSpaceDN w:val="0"/>
        <w:adjustRightInd w:val="0"/>
        <w:jc w:val="center"/>
        <w:rPr>
          <w:rFonts w:ascii="Times New Roman" w:hAnsi="Times New Roman"/>
          <w:b/>
          <w:szCs w:val="22"/>
        </w:rPr>
      </w:pPr>
      <w:r w:rsidRPr="00DF0252">
        <w:rPr>
          <w:rFonts w:ascii="Times New Roman" w:hAnsi="Times New Roman"/>
          <w:b/>
          <w:szCs w:val="22"/>
        </w:rPr>
        <w:t>«</w:t>
      </w:r>
      <w:r w:rsidR="00DF0252" w:rsidRPr="00DF0252">
        <w:rPr>
          <w:rFonts w:ascii="Times New Roman" w:hAnsi="Times New Roman"/>
          <w:b/>
          <w:szCs w:val="22"/>
        </w:rPr>
        <w:t>Комплекс услуг по техническому и технологическому сопровождению наклонно-направленного бурения, долотного сервиса и сервиса ВЗД на Объекте № 1 Юрубчено-Тохомского месторождения</w:t>
      </w:r>
      <w:r w:rsidRPr="00DF0252">
        <w:rPr>
          <w:rFonts w:ascii="Times New Roman" w:hAnsi="Times New Roman"/>
          <w:b/>
          <w:szCs w:val="22"/>
        </w:rPr>
        <w:t>»</w:t>
      </w:r>
    </w:p>
    <w:p w:rsidR="00906CA1" w:rsidRPr="003D5512" w:rsidRDefault="00906CA1" w:rsidP="00906CA1">
      <w:pPr>
        <w:autoSpaceDE w:val="0"/>
        <w:autoSpaceDN w:val="0"/>
        <w:adjustRightInd w:val="0"/>
        <w:jc w:val="both"/>
        <w:rPr>
          <w:rFonts w:ascii="Times New Roman" w:hAnsi="Times New Roman"/>
          <w:b/>
          <w:i/>
          <w:iCs/>
          <w:sz w:val="24"/>
        </w:rPr>
      </w:pPr>
      <w:r w:rsidRPr="003D5512">
        <w:rPr>
          <w:rFonts w:ascii="Times New Roman" w:hAnsi="Times New Roman"/>
          <w:b/>
          <w:i/>
          <w:iCs/>
          <w:sz w:val="24"/>
        </w:rPr>
        <w:t>1.Общие положения</w:t>
      </w:r>
    </w:p>
    <w:p w:rsidR="0069763C" w:rsidRPr="0069763C" w:rsidRDefault="00906CA1" w:rsidP="00B735D0">
      <w:pPr>
        <w:kinsoku w:val="0"/>
        <w:overflowPunct w:val="0"/>
        <w:autoSpaceDE w:val="0"/>
        <w:autoSpaceDN w:val="0"/>
        <w:jc w:val="both"/>
        <w:rPr>
          <w:rFonts w:ascii="Times New Roman" w:hAnsi="Times New Roman"/>
          <w:b/>
          <w:iCs/>
          <w:szCs w:val="22"/>
        </w:rPr>
      </w:pPr>
      <w:r w:rsidRPr="00A253C3">
        <w:rPr>
          <w:rStyle w:val="a5"/>
          <w:rFonts w:ascii="Times New Roman" w:hAnsi="Times New Roman"/>
          <w:b w:val="0"/>
          <w:i w:val="0"/>
          <w:szCs w:val="22"/>
          <w:shd w:val="clear" w:color="auto" w:fill="auto"/>
        </w:rPr>
        <w:t xml:space="preserve">1.1 </w:t>
      </w:r>
      <w:r w:rsidRPr="00A253C3">
        <w:rPr>
          <w:rStyle w:val="a5"/>
          <w:rFonts w:ascii="Times New Roman" w:hAnsi="Times New Roman"/>
          <w:b w:val="0"/>
          <w:i w:val="0"/>
          <w:szCs w:val="22"/>
          <w:u w:val="single"/>
          <w:shd w:val="clear" w:color="auto" w:fill="auto"/>
        </w:rPr>
        <w:t>Предмет закупки</w:t>
      </w:r>
      <w:r w:rsidRPr="00A253C3">
        <w:rPr>
          <w:rStyle w:val="a5"/>
          <w:rFonts w:ascii="Times New Roman" w:hAnsi="Times New Roman"/>
          <w:b w:val="0"/>
          <w:i w:val="0"/>
          <w:szCs w:val="22"/>
          <w:shd w:val="clear" w:color="auto" w:fill="auto"/>
        </w:rPr>
        <w:t>.</w:t>
      </w:r>
      <w:r w:rsidRPr="0069763C">
        <w:rPr>
          <w:rStyle w:val="a5"/>
          <w:rFonts w:ascii="Times New Roman" w:hAnsi="Times New Roman"/>
          <w:b w:val="0"/>
          <w:i w:val="0"/>
          <w:szCs w:val="22"/>
          <w:shd w:val="clear" w:color="auto" w:fill="auto"/>
        </w:rPr>
        <w:t xml:space="preserve"> </w:t>
      </w:r>
      <w:r w:rsidR="0082275C" w:rsidRPr="0082275C">
        <w:rPr>
          <w:rFonts w:ascii="Times New Roman" w:hAnsi="Times New Roman"/>
          <w:szCs w:val="22"/>
        </w:rPr>
        <w:t>Комплекс услуг по техническому и технологическому сопровождению наклонно-направленного бурения, долотного сервиса и сервиса ВЗД</w:t>
      </w:r>
      <w:r w:rsidR="0069763C" w:rsidRPr="0082275C">
        <w:rPr>
          <w:rFonts w:ascii="Times New Roman" w:hAnsi="Times New Roman"/>
          <w:szCs w:val="22"/>
        </w:rPr>
        <w:t xml:space="preserve"> на </w:t>
      </w:r>
      <w:r w:rsidR="007C7BF4">
        <w:rPr>
          <w:rFonts w:ascii="Times New Roman" w:hAnsi="Times New Roman"/>
          <w:szCs w:val="22"/>
        </w:rPr>
        <w:t>Объекте № 1</w:t>
      </w:r>
      <w:r w:rsidR="00211533">
        <w:rPr>
          <w:rFonts w:ascii="Times New Roman" w:hAnsi="Times New Roman"/>
          <w:szCs w:val="22"/>
        </w:rPr>
        <w:t xml:space="preserve"> </w:t>
      </w:r>
      <w:r w:rsidR="0069763C" w:rsidRPr="0082275C">
        <w:rPr>
          <w:rFonts w:ascii="Times New Roman" w:hAnsi="Times New Roman"/>
          <w:szCs w:val="22"/>
        </w:rPr>
        <w:t>Юрубчено-Тохомского месторождения</w:t>
      </w:r>
      <w:r w:rsidR="0069763C" w:rsidRPr="0082275C">
        <w:rPr>
          <w:rFonts w:ascii="Times New Roman" w:hAnsi="Times New Roman"/>
          <w:i/>
          <w:iCs/>
          <w:szCs w:val="22"/>
        </w:rPr>
        <w:t>.</w:t>
      </w:r>
    </w:p>
    <w:p w:rsidR="00906CA1" w:rsidRDefault="00906CA1" w:rsidP="00B735D0">
      <w:pPr>
        <w:kinsoku w:val="0"/>
        <w:overflowPunct w:val="0"/>
        <w:autoSpaceDE w:val="0"/>
        <w:autoSpaceDN w:val="0"/>
        <w:jc w:val="both"/>
        <w:rPr>
          <w:rStyle w:val="a5"/>
          <w:rFonts w:ascii="Times New Roman" w:hAnsi="Times New Roman"/>
          <w:b w:val="0"/>
          <w:i w:val="0"/>
          <w:szCs w:val="22"/>
          <w:u w:val="single"/>
          <w:shd w:val="clear" w:color="auto" w:fill="auto"/>
        </w:rPr>
      </w:pPr>
      <w:r w:rsidRPr="00A253C3">
        <w:rPr>
          <w:rStyle w:val="a5"/>
          <w:rFonts w:ascii="Times New Roman" w:hAnsi="Times New Roman"/>
          <w:b w:val="0"/>
          <w:i w:val="0"/>
          <w:szCs w:val="22"/>
          <w:shd w:val="clear" w:color="auto" w:fill="auto"/>
        </w:rPr>
        <w:t xml:space="preserve">1.2 </w:t>
      </w:r>
      <w:r w:rsidRPr="00A253C3">
        <w:rPr>
          <w:rStyle w:val="a5"/>
          <w:rFonts w:ascii="Times New Roman" w:hAnsi="Times New Roman"/>
          <w:b w:val="0"/>
          <w:i w:val="0"/>
          <w:szCs w:val="22"/>
          <w:u w:val="single"/>
          <w:shd w:val="clear" w:color="auto" w:fill="auto"/>
        </w:rPr>
        <w:t>Лот является неделимым</w:t>
      </w:r>
    </w:p>
    <w:p w:rsidR="00B735D0" w:rsidRDefault="00B735D0" w:rsidP="00B735D0">
      <w:pPr>
        <w:autoSpaceDE w:val="0"/>
        <w:autoSpaceDN w:val="0"/>
        <w:adjustRightInd w:val="0"/>
        <w:rPr>
          <w:rFonts w:ascii="Times New Roman" w:hAnsi="Times New Roman"/>
        </w:rPr>
      </w:pPr>
      <w:r w:rsidRPr="00A253C3">
        <w:rPr>
          <w:rStyle w:val="a5"/>
          <w:rFonts w:ascii="Times New Roman" w:hAnsi="Times New Roman"/>
          <w:b w:val="0"/>
          <w:i w:val="0"/>
          <w:shd w:val="clear" w:color="auto" w:fill="auto"/>
        </w:rPr>
        <w:t>1.3</w:t>
      </w:r>
      <w:r>
        <w:rPr>
          <w:rStyle w:val="a5"/>
          <w:rFonts w:ascii="Times New Roman" w:hAnsi="Times New Roman"/>
          <w:b w:val="0"/>
          <w:i w:val="0"/>
          <w:shd w:val="clear" w:color="auto" w:fill="auto"/>
        </w:rPr>
        <w:t xml:space="preserve"> </w:t>
      </w:r>
      <w:r w:rsidRPr="00A253C3">
        <w:rPr>
          <w:rStyle w:val="a5"/>
          <w:rFonts w:ascii="Times New Roman" w:hAnsi="Times New Roman"/>
          <w:b w:val="0"/>
          <w:i w:val="0"/>
          <w:u w:val="single"/>
          <w:shd w:val="clear" w:color="auto" w:fill="auto"/>
        </w:rPr>
        <w:t>Инициатор закупки</w:t>
      </w:r>
      <w:r>
        <w:rPr>
          <w:rStyle w:val="a5"/>
          <w:rFonts w:ascii="Times New Roman" w:hAnsi="Times New Roman"/>
          <w:b w:val="0"/>
          <w:i w:val="0"/>
          <w:u w:val="single"/>
          <w:shd w:val="clear" w:color="auto" w:fill="auto"/>
        </w:rPr>
        <w:t xml:space="preserve">  </w:t>
      </w:r>
      <w:r w:rsidRPr="00A253C3">
        <w:rPr>
          <w:rStyle w:val="a5"/>
          <w:rFonts w:ascii="Times New Roman" w:hAnsi="Times New Roman"/>
          <w:b w:val="0"/>
          <w:i w:val="0"/>
          <w:shd w:val="clear" w:color="auto" w:fill="auto"/>
        </w:rPr>
        <w:t>Производственно-технологический отдел</w:t>
      </w:r>
      <w:r>
        <w:rPr>
          <w:rStyle w:val="a5"/>
          <w:rFonts w:ascii="Times New Roman" w:hAnsi="Times New Roman"/>
          <w:b w:val="0"/>
          <w:i w:val="0"/>
          <w:shd w:val="clear" w:color="auto" w:fill="auto"/>
        </w:rPr>
        <w:t xml:space="preserve"> </w:t>
      </w:r>
      <w:r w:rsidRPr="00A253C3">
        <w:rPr>
          <w:rFonts w:ascii="Times New Roman" w:hAnsi="Times New Roman"/>
        </w:rPr>
        <w:t>ООО «БНГРЭ»</w:t>
      </w:r>
    </w:p>
    <w:p w:rsidR="00B735D0" w:rsidRDefault="00B735D0" w:rsidP="00B735D0">
      <w:pPr>
        <w:autoSpaceDE w:val="0"/>
        <w:autoSpaceDN w:val="0"/>
        <w:adjustRightInd w:val="0"/>
        <w:rPr>
          <w:rFonts w:ascii="Times New Roman" w:hAnsi="Times New Roman"/>
        </w:rPr>
      </w:pPr>
      <w:r w:rsidRPr="00DD17B6">
        <w:rPr>
          <w:rFonts w:ascii="Times New Roman" w:hAnsi="Times New Roman"/>
        </w:rPr>
        <w:t>Почтовый адрес: 660135, г. Красноярск, ул. Весны, 3, корпус А</w:t>
      </w:r>
    </w:p>
    <w:p w:rsidR="00A47D70" w:rsidRPr="00385526" w:rsidRDefault="00A47D70" w:rsidP="00A47D70">
      <w:pPr>
        <w:pStyle w:val="ae"/>
        <w:autoSpaceDE w:val="0"/>
        <w:autoSpaceDN w:val="0"/>
        <w:adjustRightInd w:val="0"/>
        <w:ind w:left="1560"/>
        <w:rPr>
          <w:sz w:val="22"/>
          <w:szCs w:val="22"/>
        </w:rPr>
      </w:pPr>
      <w:r w:rsidRPr="00385526">
        <w:rPr>
          <w:sz w:val="22"/>
          <w:szCs w:val="22"/>
        </w:rPr>
        <w:t>ИНН / КПП: 8801011908/246501001</w:t>
      </w:r>
    </w:p>
    <w:p w:rsidR="00A47D70" w:rsidRPr="00385526" w:rsidRDefault="00A47D70" w:rsidP="00A47D70">
      <w:pPr>
        <w:pStyle w:val="ae"/>
        <w:autoSpaceDE w:val="0"/>
        <w:autoSpaceDN w:val="0"/>
        <w:adjustRightInd w:val="0"/>
        <w:ind w:left="1560"/>
        <w:rPr>
          <w:iCs/>
          <w:sz w:val="22"/>
          <w:szCs w:val="22"/>
        </w:rPr>
      </w:pPr>
      <w:r w:rsidRPr="00385526">
        <w:rPr>
          <w:iCs/>
          <w:sz w:val="22"/>
          <w:szCs w:val="22"/>
        </w:rPr>
        <w:t>р/с: 407028105000000005949</w:t>
      </w:r>
    </w:p>
    <w:p w:rsidR="00A47D70" w:rsidRPr="00385526" w:rsidRDefault="00A47D70" w:rsidP="00A47D70">
      <w:pPr>
        <w:pStyle w:val="ae"/>
        <w:autoSpaceDE w:val="0"/>
        <w:autoSpaceDN w:val="0"/>
        <w:adjustRightInd w:val="0"/>
        <w:ind w:left="1560"/>
        <w:rPr>
          <w:bCs/>
          <w:iCs/>
          <w:sz w:val="22"/>
          <w:szCs w:val="22"/>
        </w:rPr>
      </w:pPr>
      <w:r w:rsidRPr="00385526">
        <w:rPr>
          <w:bCs/>
          <w:iCs/>
          <w:sz w:val="22"/>
          <w:szCs w:val="22"/>
        </w:rPr>
        <w:t>Банк «ВбРР» (АО) г.Москва</w:t>
      </w:r>
    </w:p>
    <w:p w:rsidR="00A47D70" w:rsidRPr="00385526" w:rsidRDefault="00A47D70" w:rsidP="00A47D70">
      <w:pPr>
        <w:pStyle w:val="ae"/>
        <w:autoSpaceDE w:val="0"/>
        <w:autoSpaceDN w:val="0"/>
        <w:adjustRightInd w:val="0"/>
        <w:ind w:left="1560"/>
        <w:rPr>
          <w:iCs/>
          <w:sz w:val="22"/>
          <w:szCs w:val="22"/>
        </w:rPr>
      </w:pPr>
      <w:r w:rsidRPr="00385526">
        <w:rPr>
          <w:sz w:val="22"/>
          <w:szCs w:val="22"/>
        </w:rPr>
        <w:t xml:space="preserve">К/с: </w:t>
      </w:r>
      <w:r w:rsidRPr="00385526">
        <w:rPr>
          <w:iCs/>
          <w:sz w:val="22"/>
          <w:szCs w:val="22"/>
        </w:rPr>
        <w:t>30101810900000000880</w:t>
      </w:r>
    </w:p>
    <w:p w:rsidR="00A47D70" w:rsidRPr="00385526" w:rsidRDefault="00A47D70" w:rsidP="00A47D70">
      <w:pPr>
        <w:pStyle w:val="ae"/>
        <w:autoSpaceDE w:val="0"/>
        <w:autoSpaceDN w:val="0"/>
        <w:adjustRightInd w:val="0"/>
        <w:ind w:left="1560"/>
        <w:rPr>
          <w:iCs/>
          <w:sz w:val="22"/>
          <w:szCs w:val="22"/>
        </w:rPr>
      </w:pPr>
      <w:r w:rsidRPr="00385526">
        <w:rPr>
          <w:sz w:val="22"/>
          <w:szCs w:val="22"/>
        </w:rPr>
        <w:t xml:space="preserve">БИК: </w:t>
      </w:r>
      <w:r w:rsidRPr="00385526">
        <w:rPr>
          <w:iCs/>
          <w:sz w:val="22"/>
          <w:szCs w:val="22"/>
        </w:rPr>
        <w:t>044525204</w:t>
      </w:r>
    </w:p>
    <w:p w:rsidR="00906CA1" w:rsidRPr="00811617" w:rsidRDefault="00906CA1" w:rsidP="00B735D0">
      <w:pPr>
        <w:kinsoku w:val="0"/>
        <w:overflowPunct w:val="0"/>
        <w:autoSpaceDE w:val="0"/>
        <w:autoSpaceDN w:val="0"/>
        <w:jc w:val="both"/>
        <w:rPr>
          <w:rStyle w:val="a5"/>
          <w:rFonts w:ascii="Times New Roman" w:hAnsi="Times New Roman"/>
          <w:b w:val="0"/>
          <w:i w:val="0"/>
          <w:szCs w:val="22"/>
          <w:shd w:val="clear" w:color="auto" w:fill="auto"/>
        </w:rPr>
      </w:pPr>
      <w:r w:rsidRPr="00811617">
        <w:rPr>
          <w:rStyle w:val="a5"/>
          <w:rFonts w:ascii="Times New Roman" w:hAnsi="Times New Roman"/>
          <w:b w:val="0"/>
          <w:i w:val="0"/>
          <w:szCs w:val="22"/>
          <w:shd w:val="clear" w:color="auto" w:fill="auto"/>
        </w:rPr>
        <w:t>1.</w:t>
      </w:r>
      <w:r w:rsidR="00B735D0">
        <w:rPr>
          <w:rStyle w:val="a5"/>
          <w:rFonts w:ascii="Times New Roman" w:hAnsi="Times New Roman"/>
          <w:b w:val="0"/>
          <w:i w:val="0"/>
          <w:szCs w:val="22"/>
          <w:shd w:val="clear" w:color="auto" w:fill="auto"/>
        </w:rPr>
        <w:t>4 Плановые сроки оказания услуг:</w:t>
      </w:r>
      <w:r w:rsidRPr="00811617">
        <w:rPr>
          <w:rStyle w:val="a5"/>
          <w:rFonts w:ascii="Times New Roman" w:hAnsi="Times New Roman"/>
          <w:b w:val="0"/>
          <w:i w:val="0"/>
          <w:szCs w:val="22"/>
          <w:shd w:val="clear" w:color="auto" w:fill="auto"/>
        </w:rPr>
        <w:t xml:space="preserve"> </w:t>
      </w:r>
    </w:p>
    <w:p w:rsidR="00906CA1" w:rsidRPr="00702C6C" w:rsidRDefault="00906CA1" w:rsidP="00B735D0">
      <w:pPr>
        <w:kinsoku w:val="0"/>
        <w:overflowPunct w:val="0"/>
        <w:autoSpaceDE w:val="0"/>
        <w:autoSpaceDN w:val="0"/>
        <w:jc w:val="both"/>
        <w:rPr>
          <w:rStyle w:val="a5"/>
          <w:rFonts w:ascii="Times New Roman" w:hAnsi="Times New Roman"/>
          <w:b w:val="0"/>
          <w:i w:val="0"/>
          <w:szCs w:val="22"/>
          <w:shd w:val="clear" w:color="auto" w:fill="auto"/>
        </w:rPr>
      </w:pPr>
      <w:r w:rsidRPr="00811617">
        <w:rPr>
          <w:rStyle w:val="a5"/>
          <w:rFonts w:ascii="Times New Roman" w:hAnsi="Times New Roman"/>
          <w:b w:val="0"/>
          <w:i w:val="0"/>
          <w:szCs w:val="22"/>
          <w:shd w:val="clear" w:color="auto" w:fill="auto"/>
        </w:rPr>
        <w:t>1.4.1 Мобилизация материалов и оборудования</w:t>
      </w:r>
      <w:r w:rsidR="00E30DC3">
        <w:rPr>
          <w:rStyle w:val="a5"/>
          <w:rFonts w:ascii="Times New Roman" w:hAnsi="Times New Roman"/>
          <w:b w:val="0"/>
          <w:i w:val="0"/>
          <w:szCs w:val="22"/>
          <w:shd w:val="clear" w:color="auto" w:fill="auto"/>
        </w:rPr>
        <w:t xml:space="preserve"> долотного сервиса и сервиса ВЗД</w:t>
      </w:r>
      <w:r w:rsidRPr="00811617">
        <w:rPr>
          <w:rStyle w:val="a5"/>
          <w:rFonts w:ascii="Times New Roman" w:hAnsi="Times New Roman"/>
          <w:b w:val="0"/>
          <w:i w:val="0"/>
          <w:szCs w:val="22"/>
          <w:shd w:val="clear" w:color="auto" w:fill="auto"/>
        </w:rPr>
        <w:t xml:space="preserve">: </w:t>
      </w:r>
      <w:r w:rsidR="00A00DD5" w:rsidRPr="00702C6C">
        <w:rPr>
          <w:rStyle w:val="a5"/>
          <w:rFonts w:ascii="Times New Roman" w:hAnsi="Times New Roman"/>
          <w:b w:val="0"/>
          <w:i w:val="0"/>
          <w:szCs w:val="22"/>
          <w:shd w:val="clear" w:color="auto" w:fill="auto"/>
        </w:rPr>
        <w:t>15</w:t>
      </w:r>
      <w:r w:rsidR="00F54D8B" w:rsidRPr="00702C6C">
        <w:rPr>
          <w:rStyle w:val="a5"/>
          <w:rFonts w:ascii="Times New Roman" w:hAnsi="Times New Roman"/>
          <w:b w:val="0"/>
          <w:i w:val="0"/>
          <w:szCs w:val="22"/>
          <w:shd w:val="clear" w:color="auto" w:fill="auto"/>
        </w:rPr>
        <w:t>.</w:t>
      </w:r>
      <w:r w:rsidR="00811617" w:rsidRPr="00702C6C">
        <w:rPr>
          <w:rStyle w:val="a5"/>
          <w:rFonts w:ascii="Times New Roman" w:hAnsi="Times New Roman"/>
          <w:b w:val="0"/>
          <w:i w:val="0"/>
          <w:szCs w:val="22"/>
          <w:shd w:val="clear" w:color="auto" w:fill="auto"/>
        </w:rPr>
        <w:t>0</w:t>
      </w:r>
      <w:r w:rsidR="00E30DC3" w:rsidRPr="00702C6C">
        <w:rPr>
          <w:rStyle w:val="a5"/>
          <w:rFonts w:ascii="Times New Roman" w:hAnsi="Times New Roman"/>
          <w:b w:val="0"/>
          <w:i w:val="0"/>
          <w:szCs w:val="22"/>
          <w:shd w:val="clear" w:color="auto" w:fill="auto"/>
        </w:rPr>
        <w:t>3</w:t>
      </w:r>
      <w:r w:rsidR="006F2D5F" w:rsidRPr="00702C6C">
        <w:rPr>
          <w:rStyle w:val="a5"/>
          <w:rFonts w:ascii="Times New Roman" w:hAnsi="Times New Roman"/>
          <w:b w:val="0"/>
          <w:i w:val="0"/>
          <w:szCs w:val="22"/>
          <w:shd w:val="clear" w:color="auto" w:fill="auto"/>
        </w:rPr>
        <w:t>.201</w:t>
      </w:r>
      <w:bookmarkStart w:id="0" w:name="_GoBack"/>
      <w:bookmarkEnd w:id="0"/>
      <w:r w:rsidR="00211533">
        <w:rPr>
          <w:rStyle w:val="a5"/>
          <w:rFonts w:ascii="Times New Roman" w:hAnsi="Times New Roman"/>
          <w:b w:val="0"/>
          <w:i w:val="0"/>
          <w:szCs w:val="22"/>
          <w:shd w:val="clear" w:color="auto" w:fill="auto"/>
        </w:rPr>
        <w:t>9</w:t>
      </w:r>
      <w:r w:rsidR="00E30DC3" w:rsidRPr="00702C6C">
        <w:rPr>
          <w:rStyle w:val="a5"/>
          <w:rFonts w:ascii="Times New Roman" w:hAnsi="Times New Roman"/>
          <w:b w:val="0"/>
          <w:i w:val="0"/>
          <w:szCs w:val="22"/>
          <w:shd w:val="clear" w:color="auto" w:fill="auto"/>
        </w:rPr>
        <w:t>г. – 01.04.201</w:t>
      </w:r>
      <w:r w:rsidR="00211533">
        <w:rPr>
          <w:rStyle w:val="a5"/>
          <w:rFonts w:ascii="Times New Roman" w:hAnsi="Times New Roman"/>
          <w:b w:val="0"/>
          <w:i w:val="0"/>
          <w:szCs w:val="22"/>
          <w:shd w:val="clear" w:color="auto" w:fill="auto"/>
        </w:rPr>
        <w:t>9</w:t>
      </w:r>
      <w:r w:rsidR="00E30DC3" w:rsidRPr="00702C6C">
        <w:rPr>
          <w:rStyle w:val="a5"/>
          <w:rFonts w:ascii="Times New Roman" w:hAnsi="Times New Roman"/>
          <w:b w:val="0"/>
          <w:i w:val="0"/>
          <w:szCs w:val="22"/>
          <w:shd w:val="clear" w:color="auto" w:fill="auto"/>
        </w:rPr>
        <w:t>г.</w:t>
      </w:r>
    </w:p>
    <w:p w:rsidR="00BC4CB8" w:rsidRPr="00702C6C" w:rsidRDefault="00E30DC3" w:rsidP="00B735D0">
      <w:pPr>
        <w:kinsoku w:val="0"/>
        <w:overflowPunct w:val="0"/>
        <w:autoSpaceDE w:val="0"/>
        <w:autoSpaceDN w:val="0"/>
        <w:jc w:val="both"/>
        <w:rPr>
          <w:rStyle w:val="a5"/>
          <w:rFonts w:ascii="Times New Roman" w:hAnsi="Times New Roman"/>
          <w:b w:val="0"/>
          <w:i w:val="0"/>
          <w:szCs w:val="22"/>
          <w:shd w:val="clear" w:color="auto" w:fill="auto"/>
        </w:rPr>
      </w:pPr>
      <w:r w:rsidRPr="00702C6C">
        <w:rPr>
          <w:rStyle w:val="a5"/>
          <w:rFonts w:ascii="Times New Roman" w:hAnsi="Times New Roman"/>
          <w:b w:val="0"/>
          <w:i w:val="0"/>
          <w:szCs w:val="22"/>
          <w:shd w:val="clear" w:color="auto" w:fill="auto"/>
        </w:rPr>
        <w:t xml:space="preserve">1.4.2 Мобилизация материалов и оборудования сервиса ННБ: </w:t>
      </w:r>
    </w:p>
    <w:p w:rsidR="00BC4CB8" w:rsidRPr="00702C6C" w:rsidRDefault="00BC4CB8" w:rsidP="00BC4CB8">
      <w:pPr>
        <w:pStyle w:val="ae"/>
        <w:numPr>
          <w:ilvl w:val="0"/>
          <w:numId w:val="5"/>
        </w:numPr>
        <w:kinsoku w:val="0"/>
        <w:overflowPunct w:val="0"/>
        <w:autoSpaceDE w:val="0"/>
        <w:autoSpaceDN w:val="0"/>
        <w:ind w:left="426" w:hanging="284"/>
        <w:jc w:val="both"/>
        <w:rPr>
          <w:rStyle w:val="a5"/>
          <w:rFonts w:ascii="Times New Roman" w:hAnsi="Times New Roman"/>
          <w:b w:val="0"/>
          <w:i w:val="0"/>
          <w:sz w:val="22"/>
          <w:szCs w:val="22"/>
          <w:shd w:val="clear" w:color="auto" w:fill="auto"/>
        </w:rPr>
      </w:pPr>
      <w:r w:rsidRPr="00702C6C">
        <w:rPr>
          <w:rStyle w:val="a5"/>
          <w:rFonts w:ascii="Times New Roman" w:hAnsi="Times New Roman"/>
          <w:b w:val="0"/>
          <w:i w:val="0"/>
          <w:sz w:val="22"/>
          <w:szCs w:val="22"/>
          <w:shd w:val="clear" w:color="auto" w:fill="auto"/>
        </w:rPr>
        <w:t>д</w:t>
      </w:r>
      <w:r w:rsidR="00E30DC3" w:rsidRPr="00702C6C">
        <w:rPr>
          <w:rStyle w:val="a5"/>
          <w:rFonts w:ascii="Times New Roman" w:hAnsi="Times New Roman"/>
          <w:b w:val="0"/>
          <w:i w:val="0"/>
          <w:sz w:val="22"/>
          <w:szCs w:val="22"/>
          <w:shd w:val="clear" w:color="auto" w:fill="auto"/>
        </w:rPr>
        <w:t xml:space="preserve">ля бурения наклонно-направленного интервала </w:t>
      </w:r>
      <w:r w:rsidR="00814052">
        <w:rPr>
          <w:rStyle w:val="a5"/>
          <w:rFonts w:ascii="Times New Roman" w:hAnsi="Times New Roman"/>
          <w:b w:val="0"/>
          <w:i w:val="0"/>
          <w:sz w:val="22"/>
          <w:szCs w:val="22"/>
          <w:shd w:val="clear" w:color="auto" w:fill="auto"/>
        </w:rPr>
        <w:t>0</w:t>
      </w:r>
      <w:r w:rsidR="00A00DD5" w:rsidRPr="00702C6C">
        <w:rPr>
          <w:rStyle w:val="a5"/>
          <w:rFonts w:ascii="Times New Roman" w:hAnsi="Times New Roman"/>
          <w:b w:val="0"/>
          <w:i w:val="0"/>
          <w:sz w:val="22"/>
          <w:szCs w:val="22"/>
          <w:shd w:val="clear" w:color="auto" w:fill="auto"/>
        </w:rPr>
        <w:t>3.0</w:t>
      </w:r>
      <w:r w:rsidR="00814052">
        <w:rPr>
          <w:rStyle w:val="a5"/>
          <w:rFonts w:ascii="Times New Roman" w:hAnsi="Times New Roman"/>
          <w:b w:val="0"/>
          <w:i w:val="0"/>
          <w:sz w:val="22"/>
          <w:szCs w:val="22"/>
          <w:shd w:val="clear" w:color="auto" w:fill="auto"/>
        </w:rPr>
        <w:t>7</w:t>
      </w:r>
      <w:r w:rsidR="00225D75" w:rsidRPr="00702C6C">
        <w:rPr>
          <w:rStyle w:val="a5"/>
          <w:rFonts w:ascii="Times New Roman" w:hAnsi="Times New Roman"/>
          <w:b w:val="0"/>
          <w:i w:val="0"/>
          <w:sz w:val="22"/>
          <w:szCs w:val="22"/>
          <w:shd w:val="clear" w:color="auto" w:fill="auto"/>
        </w:rPr>
        <w:t>.201</w:t>
      </w:r>
      <w:r w:rsidR="00211533">
        <w:rPr>
          <w:rStyle w:val="a5"/>
          <w:rFonts w:ascii="Times New Roman" w:hAnsi="Times New Roman"/>
          <w:b w:val="0"/>
          <w:i w:val="0"/>
          <w:sz w:val="22"/>
          <w:szCs w:val="22"/>
          <w:shd w:val="clear" w:color="auto" w:fill="auto"/>
        </w:rPr>
        <w:t>9</w:t>
      </w:r>
      <w:r w:rsidR="00A00DD5" w:rsidRPr="00702C6C">
        <w:rPr>
          <w:rStyle w:val="a5"/>
          <w:rFonts w:ascii="Times New Roman" w:hAnsi="Times New Roman"/>
          <w:b w:val="0"/>
          <w:i w:val="0"/>
          <w:sz w:val="22"/>
          <w:szCs w:val="22"/>
          <w:shd w:val="clear" w:color="auto" w:fill="auto"/>
        </w:rPr>
        <w:t xml:space="preserve"> г. – </w:t>
      </w:r>
      <w:r w:rsidR="00814052">
        <w:rPr>
          <w:rStyle w:val="a5"/>
          <w:rFonts w:ascii="Times New Roman" w:hAnsi="Times New Roman"/>
          <w:b w:val="0"/>
          <w:i w:val="0"/>
          <w:sz w:val="22"/>
          <w:szCs w:val="22"/>
          <w:shd w:val="clear" w:color="auto" w:fill="auto"/>
        </w:rPr>
        <w:t>0</w:t>
      </w:r>
      <w:r w:rsidR="00A00DD5" w:rsidRPr="00702C6C">
        <w:rPr>
          <w:rStyle w:val="a5"/>
          <w:rFonts w:ascii="Times New Roman" w:hAnsi="Times New Roman"/>
          <w:b w:val="0"/>
          <w:i w:val="0"/>
          <w:sz w:val="22"/>
          <w:szCs w:val="22"/>
          <w:shd w:val="clear" w:color="auto" w:fill="auto"/>
        </w:rPr>
        <w:t>7.0</w:t>
      </w:r>
      <w:r w:rsidR="00814052">
        <w:rPr>
          <w:rStyle w:val="a5"/>
          <w:rFonts w:ascii="Times New Roman" w:hAnsi="Times New Roman"/>
          <w:b w:val="0"/>
          <w:i w:val="0"/>
          <w:sz w:val="22"/>
          <w:szCs w:val="22"/>
          <w:shd w:val="clear" w:color="auto" w:fill="auto"/>
        </w:rPr>
        <w:t>7</w:t>
      </w:r>
      <w:r w:rsidR="00E30DC3" w:rsidRPr="00702C6C">
        <w:rPr>
          <w:rStyle w:val="a5"/>
          <w:rFonts w:ascii="Times New Roman" w:hAnsi="Times New Roman"/>
          <w:b w:val="0"/>
          <w:i w:val="0"/>
          <w:sz w:val="22"/>
          <w:szCs w:val="22"/>
          <w:shd w:val="clear" w:color="auto" w:fill="auto"/>
        </w:rPr>
        <w:t>.201</w:t>
      </w:r>
      <w:r w:rsidR="00211533">
        <w:rPr>
          <w:rStyle w:val="a5"/>
          <w:rFonts w:ascii="Times New Roman" w:hAnsi="Times New Roman"/>
          <w:b w:val="0"/>
          <w:i w:val="0"/>
          <w:sz w:val="22"/>
          <w:szCs w:val="22"/>
          <w:shd w:val="clear" w:color="auto" w:fill="auto"/>
        </w:rPr>
        <w:t>9</w:t>
      </w:r>
      <w:r w:rsidR="00A00DD5" w:rsidRPr="00702C6C">
        <w:rPr>
          <w:rStyle w:val="a5"/>
          <w:rFonts w:ascii="Times New Roman" w:hAnsi="Times New Roman"/>
          <w:b w:val="0"/>
          <w:i w:val="0"/>
          <w:sz w:val="22"/>
          <w:szCs w:val="22"/>
          <w:shd w:val="clear" w:color="auto" w:fill="auto"/>
        </w:rPr>
        <w:t xml:space="preserve"> </w:t>
      </w:r>
      <w:r w:rsidR="00E30DC3" w:rsidRPr="00702C6C">
        <w:rPr>
          <w:rStyle w:val="a5"/>
          <w:rFonts w:ascii="Times New Roman" w:hAnsi="Times New Roman"/>
          <w:b w:val="0"/>
          <w:i w:val="0"/>
          <w:sz w:val="22"/>
          <w:szCs w:val="22"/>
          <w:shd w:val="clear" w:color="auto" w:fill="auto"/>
        </w:rPr>
        <w:t xml:space="preserve">г. </w:t>
      </w:r>
    </w:p>
    <w:p w:rsidR="00E30DC3" w:rsidRPr="00BC4CB8" w:rsidRDefault="00BC4CB8" w:rsidP="00BC4CB8">
      <w:pPr>
        <w:pStyle w:val="ae"/>
        <w:numPr>
          <w:ilvl w:val="0"/>
          <w:numId w:val="5"/>
        </w:numPr>
        <w:kinsoku w:val="0"/>
        <w:overflowPunct w:val="0"/>
        <w:autoSpaceDE w:val="0"/>
        <w:autoSpaceDN w:val="0"/>
        <w:ind w:left="426" w:hanging="284"/>
        <w:jc w:val="both"/>
        <w:rPr>
          <w:rStyle w:val="a5"/>
          <w:rFonts w:ascii="Times New Roman" w:hAnsi="Times New Roman"/>
          <w:b w:val="0"/>
          <w:i w:val="0"/>
          <w:sz w:val="22"/>
          <w:szCs w:val="22"/>
          <w:shd w:val="clear" w:color="auto" w:fill="auto"/>
        </w:rPr>
      </w:pPr>
      <w:r w:rsidRPr="00BC4CB8">
        <w:rPr>
          <w:rStyle w:val="a5"/>
          <w:rFonts w:ascii="Times New Roman" w:hAnsi="Times New Roman"/>
          <w:b w:val="0"/>
          <w:i w:val="0"/>
          <w:sz w:val="22"/>
          <w:szCs w:val="22"/>
          <w:shd w:val="clear" w:color="auto" w:fill="auto"/>
        </w:rPr>
        <w:t>д</w:t>
      </w:r>
      <w:r w:rsidR="00E30DC3" w:rsidRPr="00BC4CB8">
        <w:rPr>
          <w:rStyle w:val="a5"/>
          <w:rFonts w:ascii="Times New Roman" w:hAnsi="Times New Roman"/>
          <w:b w:val="0"/>
          <w:i w:val="0"/>
          <w:sz w:val="22"/>
          <w:szCs w:val="22"/>
          <w:shd w:val="clear" w:color="auto" w:fill="auto"/>
        </w:rPr>
        <w:t xml:space="preserve">ля бурения горизонтального </w:t>
      </w:r>
      <w:r w:rsidR="00225D75">
        <w:rPr>
          <w:rStyle w:val="a5"/>
          <w:rFonts w:ascii="Times New Roman" w:hAnsi="Times New Roman"/>
          <w:b w:val="0"/>
          <w:i w:val="0"/>
          <w:sz w:val="22"/>
          <w:szCs w:val="22"/>
          <w:shd w:val="clear" w:color="auto" w:fill="auto"/>
        </w:rPr>
        <w:t>интервала</w:t>
      </w:r>
      <w:r w:rsidR="00E30DC3" w:rsidRPr="00BC4CB8">
        <w:rPr>
          <w:rStyle w:val="a5"/>
          <w:rFonts w:ascii="Times New Roman" w:hAnsi="Times New Roman"/>
          <w:b w:val="0"/>
          <w:i w:val="0"/>
          <w:sz w:val="22"/>
          <w:szCs w:val="22"/>
          <w:shd w:val="clear" w:color="auto" w:fill="auto"/>
        </w:rPr>
        <w:t xml:space="preserve"> </w:t>
      </w:r>
      <w:r w:rsidR="00814052">
        <w:rPr>
          <w:rStyle w:val="a5"/>
          <w:rFonts w:ascii="Times New Roman" w:hAnsi="Times New Roman"/>
          <w:b w:val="0"/>
          <w:i w:val="0"/>
          <w:sz w:val="22"/>
          <w:szCs w:val="22"/>
          <w:shd w:val="clear" w:color="auto" w:fill="auto"/>
        </w:rPr>
        <w:t>19</w:t>
      </w:r>
      <w:r w:rsidRPr="00BC4CB8">
        <w:rPr>
          <w:rStyle w:val="a5"/>
          <w:rFonts w:ascii="Times New Roman" w:hAnsi="Times New Roman"/>
          <w:b w:val="0"/>
          <w:i w:val="0"/>
          <w:sz w:val="22"/>
          <w:szCs w:val="22"/>
          <w:shd w:val="clear" w:color="auto" w:fill="auto"/>
        </w:rPr>
        <w:t>.</w:t>
      </w:r>
      <w:r w:rsidR="00A00DD5">
        <w:rPr>
          <w:rStyle w:val="a5"/>
          <w:rFonts w:ascii="Times New Roman" w:hAnsi="Times New Roman"/>
          <w:b w:val="0"/>
          <w:i w:val="0"/>
          <w:sz w:val="22"/>
          <w:szCs w:val="22"/>
          <w:shd w:val="clear" w:color="auto" w:fill="auto"/>
        </w:rPr>
        <w:t>10</w:t>
      </w:r>
      <w:r w:rsidRPr="00BC4CB8">
        <w:rPr>
          <w:rStyle w:val="a5"/>
          <w:rFonts w:ascii="Times New Roman" w:hAnsi="Times New Roman"/>
          <w:b w:val="0"/>
          <w:i w:val="0"/>
          <w:sz w:val="22"/>
          <w:szCs w:val="22"/>
          <w:shd w:val="clear" w:color="auto" w:fill="auto"/>
        </w:rPr>
        <w:t>.201</w:t>
      </w:r>
      <w:r w:rsidR="00211533">
        <w:rPr>
          <w:rStyle w:val="a5"/>
          <w:rFonts w:ascii="Times New Roman" w:hAnsi="Times New Roman"/>
          <w:b w:val="0"/>
          <w:i w:val="0"/>
          <w:sz w:val="22"/>
          <w:szCs w:val="22"/>
          <w:shd w:val="clear" w:color="auto" w:fill="auto"/>
        </w:rPr>
        <w:t>9</w:t>
      </w:r>
      <w:r w:rsidR="00A00DD5">
        <w:rPr>
          <w:rStyle w:val="a5"/>
          <w:rFonts w:ascii="Times New Roman" w:hAnsi="Times New Roman"/>
          <w:b w:val="0"/>
          <w:i w:val="0"/>
          <w:sz w:val="22"/>
          <w:szCs w:val="22"/>
          <w:shd w:val="clear" w:color="auto" w:fill="auto"/>
        </w:rPr>
        <w:t xml:space="preserve"> </w:t>
      </w:r>
      <w:r w:rsidRPr="00BC4CB8">
        <w:rPr>
          <w:rStyle w:val="a5"/>
          <w:rFonts w:ascii="Times New Roman" w:hAnsi="Times New Roman"/>
          <w:b w:val="0"/>
          <w:i w:val="0"/>
          <w:sz w:val="22"/>
          <w:szCs w:val="22"/>
          <w:shd w:val="clear" w:color="auto" w:fill="auto"/>
        </w:rPr>
        <w:t>г</w:t>
      </w:r>
      <w:r w:rsidR="00A00DD5">
        <w:rPr>
          <w:rStyle w:val="a5"/>
          <w:rFonts w:ascii="Times New Roman" w:hAnsi="Times New Roman"/>
          <w:b w:val="0"/>
          <w:i w:val="0"/>
          <w:sz w:val="22"/>
          <w:szCs w:val="22"/>
          <w:shd w:val="clear" w:color="auto" w:fill="auto"/>
        </w:rPr>
        <w:t>.</w:t>
      </w:r>
      <w:r w:rsidRPr="00BC4CB8">
        <w:rPr>
          <w:rStyle w:val="a5"/>
          <w:rFonts w:ascii="Times New Roman" w:hAnsi="Times New Roman"/>
          <w:b w:val="0"/>
          <w:i w:val="0"/>
          <w:sz w:val="22"/>
          <w:szCs w:val="22"/>
          <w:shd w:val="clear" w:color="auto" w:fill="auto"/>
        </w:rPr>
        <w:t xml:space="preserve"> –</w:t>
      </w:r>
      <w:r w:rsidR="00225D75">
        <w:rPr>
          <w:rStyle w:val="a5"/>
          <w:rFonts w:ascii="Times New Roman" w:hAnsi="Times New Roman"/>
          <w:b w:val="0"/>
          <w:i w:val="0"/>
          <w:sz w:val="22"/>
          <w:szCs w:val="22"/>
          <w:shd w:val="clear" w:color="auto" w:fill="auto"/>
        </w:rPr>
        <w:t xml:space="preserve"> </w:t>
      </w:r>
      <w:r w:rsidR="00814052">
        <w:rPr>
          <w:rStyle w:val="a5"/>
          <w:rFonts w:ascii="Times New Roman" w:hAnsi="Times New Roman"/>
          <w:b w:val="0"/>
          <w:i w:val="0"/>
          <w:sz w:val="22"/>
          <w:szCs w:val="22"/>
          <w:shd w:val="clear" w:color="auto" w:fill="auto"/>
        </w:rPr>
        <w:t>24</w:t>
      </w:r>
      <w:r w:rsidRPr="00BC4CB8">
        <w:rPr>
          <w:rStyle w:val="a5"/>
          <w:rFonts w:ascii="Times New Roman" w:hAnsi="Times New Roman"/>
          <w:b w:val="0"/>
          <w:i w:val="0"/>
          <w:sz w:val="22"/>
          <w:szCs w:val="22"/>
          <w:shd w:val="clear" w:color="auto" w:fill="auto"/>
        </w:rPr>
        <w:t>.</w:t>
      </w:r>
      <w:r w:rsidR="00225D75">
        <w:rPr>
          <w:rStyle w:val="a5"/>
          <w:rFonts w:ascii="Times New Roman" w:hAnsi="Times New Roman"/>
          <w:b w:val="0"/>
          <w:i w:val="0"/>
          <w:sz w:val="22"/>
          <w:szCs w:val="22"/>
          <w:shd w:val="clear" w:color="auto" w:fill="auto"/>
        </w:rPr>
        <w:t>10</w:t>
      </w:r>
      <w:r w:rsidRPr="00BC4CB8">
        <w:rPr>
          <w:rStyle w:val="a5"/>
          <w:rFonts w:ascii="Times New Roman" w:hAnsi="Times New Roman"/>
          <w:b w:val="0"/>
          <w:i w:val="0"/>
          <w:sz w:val="22"/>
          <w:szCs w:val="22"/>
          <w:shd w:val="clear" w:color="auto" w:fill="auto"/>
        </w:rPr>
        <w:t>.201</w:t>
      </w:r>
      <w:r w:rsidR="00211533">
        <w:rPr>
          <w:rStyle w:val="a5"/>
          <w:rFonts w:ascii="Times New Roman" w:hAnsi="Times New Roman"/>
          <w:b w:val="0"/>
          <w:i w:val="0"/>
          <w:sz w:val="22"/>
          <w:szCs w:val="22"/>
          <w:shd w:val="clear" w:color="auto" w:fill="auto"/>
        </w:rPr>
        <w:t>9</w:t>
      </w:r>
      <w:r w:rsidR="00A00DD5">
        <w:rPr>
          <w:rStyle w:val="a5"/>
          <w:rFonts w:ascii="Times New Roman" w:hAnsi="Times New Roman"/>
          <w:b w:val="0"/>
          <w:i w:val="0"/>
          <w:sz w:val="22"/>
          <w:szCs w:val="22"/>
          <w:shd w:val="clear" w:color="auto" w:fill="auto"/>
        </w:rPr>
        <w:t xml:space="preserve"> </w:t>
      </w:r>
      <w:r w:rsidRPr="00BC4CB8">
        <w:rPr>
          <w:rStyle w:val="a5"/>
          <w:rFonts w:ascii="Times New Roman" w:hAnsi="Times New Roman"/>
          <w:b w:val="0"/>
          <w:i w:val="0"/>
          <w:sz w:val="22"/>
          <w:szCs w:val="22"/>
          <w:shd w:val="clear" w:color="auto" w:fill="auto"/>
        </w:rPr>
        <w:t>г.</w:t>
      </w:r>
    </w:p>
    <w:p w:rsidR="00811617" w:rsidRPr="00BC4CB8" w:rsidRDefault="00BC4CB8" w:rsidP="00B735D0">
      <w:pPr>
        <w:kinsoku w:val="0"/>
        <w:overflowPunct w:val="0"/>
        <w:autoSpaceDE w:val="0"/>
        <w:autoSpaceDN w:val="0"/>
        <w:jc w:val="both"/>
        <w:rPr>
          <w:rStyle w:val="a5"/>
          <w:rFonts w:ascii="Times New Roman" w:hAnsi="Times New Roman"/>
          <w:b w:val="0"/>
          <w:i w:val="0"/>
          <w:szCs w:val="22"/>
          <w:shd w:val="clear" w:color="auto" w:fill="auto"/>
        </w:rPr>
      </w:pPr>
      <w:r>
        <w:rPr>
          <w:rStyle w:val="a5"/>
          <w:rFonts w:ascii="Times New Roman" w:hAnsi="Times New Roman"/>
          <w:b w:val="0"/>
          <w:i w:val="0"/>
          <w:szCs w:val="22"/>
          <w:shd w:val="clear" w:color="auto" w:fill="auto"/>
        </w:rPr>
        <w:t>1.4.</w:t>
      </w:r>
      <w:r w:rsidR="00225D75">
        <w:rPr>
          <w:rStyle w:val="a5"/>
          <w:rFonts w:ascii="Times New Roman" w:hAnsi="Times New Roman"/>
          <w:b w:val="0"/>
          <w:i w:val="0"/>
          <w:szCs w:val="22"/>
          <w:shd w:val="clear" w:color="auto" w:fill="auto"/>
        </w:rPr>
        <w:t>3</w:t>
      </w:r>
      <w:r>
        <w:rPr>
          <w:rStyle w:val="a5"/>
          <w:rFonts w:ascii="Times New Roman" w:hAnsi="Times New Roman"/>
          <w:b w:val="0"/>
          <w:i w:val="0"/>
          <w:szCs w:val="22"/>
          <w:shd w:val="clear" w:color="auto" w:fill="auto"/>
        </w:rPr>
        <w:t xml:space="preserve"> Начало бурения</w:t>
      </w:r>
      <w:r w:rsidR="00225D75">
        <w:rPr>
          <w:rStyle w:val="a5"/>
          <w:rFonts w:ascii="Times New Roman" w:hAnsi="Times New Roman"/>
          <w:b w:val="0"/>
          <w:i w:val="0"/>
          <w:szCs w:val="22"/>
          <w:shd w:val="clear" w:color="auto" w:fill="auto"/>
        </w:rPr>
        <w:t xml:space="preserve"> скважины</w:t>
      </w:r>
      <w:r w:rsidR="00814052">
        <w:rPr>
          <w:rStyle w:val="a5"/>
          <w:rFonts w:ascii="Times New Roman" w:hAnsi="Times New Roman"/>
          <w:b w:val="0"/>
          <w:i w:val="0"/>
          <w:szCs w:val="22"/>
          <w:shd w:val="clear" w:color="auto" w:fill="auto"/>
        </w:rPr>
        <w:t xml:space="preserve">: </w:t>
      </w:r>
      <w:r w:rsidR="00A00DD5">
        <w:rPr>
          <w:rStyle w:val="a5"/>
          <w:rFonts w:ascii="Times New Roman" w:hAnsi="Times New Roman"/>
          <w:b w:val="0"/>
          <w:i w:val="0"/>
          <w:szCs w:val="22"/>
          <w:shd w:val="clear" w:color="auto" w:fill="auto"/>
        </w:rPr>
        <w:t>1</w:t>
      </w:r>
      <w:r w:rsidR="00814052">
        <w:rPr>
          <w:rStyle w:val="a5"/>
          <w:rFonts w:ascii="Times New Roman" w:hAnsi="Times New Roman"/>
          <w:b w:val="0"/>
          <w:i w:val="0"/>
          <w:szCs w:val="22"/>
          <w:shd w:val="clear" w:color="auto" w:fill="auto"/>
        </w:rPr>
        <w:t>7</w:t>
      </w:r>
      <w:r w:rsidR="00811617" w:rsidRPr="00BC4CB8">
        <w:rPr>
          <w:rStyle w:val="a5"/>
          <w:rFonts w:ascii="Times New Roman" w:hAnsi="Times New Roman"/>
          <w:b w:val="0"/>
          <w:i w:val="0"/>
          <w:szCs w:val="22"/>
          <w:shd w:val="clear" w:color="auto" w:fill="auto"/>
        </w:rPr>
        <w:t>.0</w:t>
      </w:r>
      <w:r w:rsidR="00A00DD5">
        <w:rPr>
          <w:rStyle w:val="a5"/>
          <w:rFonts w:ascii="Times New Roman" w:hAnsi="Times New Roman"/>
          <w:b w:val="0"/>
          <w:i w:val="0"/>
          <w:szCs w:val="22"/>
          <w:shd w:val="clear" w:color="auto" w:fill="auto"/>
        </w:rPr>
        <w:t>5</w:t>
      </w:r>
      <w:r w:rsidR="00811617" w:rsidRPr="00BC4CB8">
        <w:rPr>
          <w:rStyle w:val="a5"/>
          <w:rFonts w:ascii="Times New Roman" w:hAnsi="Times New Roman"/>
          <w:b w:val="0"/>
          <w:i w:val="0"/>
          <w:szCs w:val="22"/>
          <w:shd w:val="clear" w:color="auto" w:fill="auto"/>
        </w:rPr>
        <w:t>.201</w:t>
      </w:r>
      <w:r w:rsidR="00211533">
        <w:rPr>
          <w:rStyle w:val="a5"/>
          <w:rFonts w:ascii="Times New Roman" w:hAnsi="Times New Roman"/>
          <w:b w:val="0"/>
          <w:i w:val="0"/>
          <w:szCs w:val="22"/>
          <w:shd w:val="clear" w:color="auto" w:fill="auto"/>
        </w:rPr>
        <w:t>9</w:t>
      </w:r>
      <w:r w:rsidR="00A00DD5">
        <w:rPr>
          <w:rStyle w:val="a5"/>
          <w:rFonts w:ascii="Times New Roman" w:hAnsi="Times New Roman"/>
          <w:b w:val="0"/>
          <w:i w:val="0"/>
          <w:szCs w:val="22"/>
          <w:shd w:val="clear" w:color="auto" w:fill="auto"/>
        </w:rPr>
        <w:t xml:space="preserve"> </w:t>
      </w:r>
      <w:r w:rsidR="00811617" w:rsidRPr="00BC4CB8">
        <w:rPr>
          <w:rStyle w:val="a5"/>
          <w:rFonts w:ascii="Times New Roman" w:hAnsi="Times New Roman"/>
          <w:b w:val="0"/>
          <w:i w:val="0"/>
          <w:szCs w:val="22"/>
          <w:shd w:val="clear" w:color="auto" w:fill="auto"/>
        </w:rPr>
        <w:t>г.</w:t>
      </w:r>
    </w:p>
    <w:p w:rsidR="00811617" w:rsidRDefault="00225D75" w:rsidP="00B735D0">
      <w:pPr>
        <w:kinsoku w:val="0"/>
        <w:overflowPunct w:val="0"/>
        <w:autoSpaceDE w:val="0"/>
        <w:autoSpaceDN w:val="0"/>
        <w:jc w:val="both"/>
        <w:rPr>
          <w:rStyle w:val="a5"/>
          <w:rFonts w:ascii="Times New Roman" w:hAnsi="Times New Roman"/>
          <w:b w:val="0"/>
          <w:i w:val="0"/>
          <w:szCs w:val="22"/>
          <w:shd w:val="clear" w:color="auto" w:fill="auto"/>
        </w:rPr>
      </w:pPr>
      <w:r>
        <w:rPr>
          <w:rStyle w:val="a5"/>
          <w:rFonts w:ascii="Times New Roman" w:hAnsi="Times New Roman"/>
          <w:b w:val="0"/>
          <w:i w:val="0"/>
          <w:szCs w:val="22"/>
          <w:shd w:val="clear" w:color="auto" w:fill="auto"/>
        </w:rPr>
        <w:t>1.4.4</w:t>
      </w:r>
      <w:r w:rsidR="00811617" w:rsidRPr="00F51AE7">
        <w:rPr>
          <w:rStyle w:val="a5"/>
          <w:rFonts w:ascii="Times New Roman" w:hAnsi="Times New Roman"/>
          <w:b w:val="0"/>
          <w:i w:val="0"/>
          <w:szCs w:val="22"/>
          <w:shd w:val="clear" w:color="auto" w:fill="auto"/>
        </w:rPr>
        <w:t xml:space="preserve"> Окончание бурения </w:t>
      </w:r>
      <w:r>
        <w:rPr>
          <w:rStyle w:val="a5"/>
          <w:rFonts w:ascii="Times New Roman" w:hAnsi="Times New Roman"/>
          <w:b w:val="0"/>
          <w:i w:val="0"/>
          <w:szCs w:val="22"/>
          <w:shd w:val="clear" w:color="auto" w:fill="auto"/>
        </w:rPr>
        <w:t xml:space="preserve">скважины: </w:t>
      </w:r>
      <w:r w:rsidR="00A00DD5">
        <w:rPr>
          <w:rStyle w:val="a5"/>
          <w:rFonts w:ascii="Times New Roman" w:hAnsi="Times New Roman"/>
          <w:b w:val="0"/>
          <w:i w:val="0"/>
          <w:szCs w:val="22"/>
          <w:shd w:val="clear" w:color="auto" w:fill="auto"/>
        </w:rPr>
        <w:t>1</w:t>
      </w:r>
      <w:r w:rsidR="00814052">
        <w:rPr>
          <w:rStyle w:val="a5"/>
          <w:rFonts w:ascii="Times New Roman" w:hAnsi="Times New Roman"/>
          <w:b w:val="0"/>
          <w:i w:val="0"/>
          <w:szCs w:val="22"/>
          <w:shd w:val="clear" w:color="auto" w:fill="auto"/>
        </w:rPr>
        <w:t>0</w:t>
      </w:r>
      <w:r w:rsidR="00BC4CB8">
        <w:rPr>
          <w:rStyle w:val="a5"/>
          <w:rFonts w:ascii="Times New Roman" w:hAnsi="Times New Roman"/>
          <w:b w:val="0"/>
          <w:i w:val="0"/>
          <w:szCs w:val="22"/>
          <w:shd w:val="clear" w:color="auto" w:fill="auto"/>
        </w:rPr>
        <w:t>.12</w:t>
      </w:r>
      <w:r w:rsidR="00811617" w:rsidRPr="00F51AE7">
        <w:rPr>
          <w:rStyle w:val="a5"/>
          <w:rFonts w:ascii="Times New Roman" w:hAnsi="Times New Roman"/>
          <w:b w:val="0"/>
          <w:i w:val="0"/>
          <w:szCs w:val="22"/>
          <w:shd w:val="clear" w:color="auto" w:fill="auto"/>
        </w:rPr>
        <w:t>.201</w:t>
      </w:r>
      <w:r w:rsidR="00211533">
        <w:rPr>
          <w:rStyle w:val="a5"/>
          <w:rFonts w:ascii="Times New Roman" w:hAnsi="Times New Roman"/>
          <w:b w:val="0"/>
          <w:i w:val="0"/>
          <w:szCs w:val="22"/>
          <w:shd w:val="clear" w:color="auto" w:fill="auto"/>
        </w:rPr>
        <w:t>9</w:t>
      </w:r>
      <w:r w:rsidR="00A00DD5">
        <w:rPr>
          <w:rStyle w:val="a5"/>
          <w:rFonts w:ascii="Times New Roman" w:hAnsi="Times New Roman"/>
          <w:b w:val="0"/>
          <w:i w:val="0"/>
          <w:szCs w:val="22"/>
          <w:shd w:val="clear" w:color="auto" w:fill="auto"/>
        </w:rPr>
        <w:t xml:space="preserve"> </w:t>
      </w:r>
      <w:r w:rsidR="00811617" w:rsidRPr="00F51AE7">
        <w:rPr>
          <w:rStyle w:val="a5"/>
          <w:rFonts w:ascii="Times New Roman" w:hAnsi="Times New Roman"/>
          <w:b w:val="0"/>
          <w:i w:val="0"/>
          <w:szCs w:val="22"/>
          <w:shd w:val="clear" w:color="auto" w:fill="auto"/>
        </w:rPr>
        <w:t>г.</w:t>
      </w:r>
    </w:p>
    <w:p w:rsidR="00811617" w:rsidRDefault="00811617" w:rsidP="00B735D0">
      <w:pPr>
        <w:kinsoku w:val="0"/>
        <w:overflowPunct w:val="0"/>
        <w:autoSpaceDE w:val="0"/>
        <w:autoSpaceDN w:val="0"/>
        <w:jc w:val="both"/>
        <w:rPr>
          <w:rStyle w:val="a5"/>
          <w:rFonts w:ascii="Times New Roman" w:hAnsi="Times New Roman"/>
          <w:b w:val="0"/>
          <w:i w:val="0"/>
          <w:szCs w:val="22"/>
          <w:shd w:val="clear" w:color="auto" w:fill="auto"/>
        </w:rPr>
      </w:pPr>
      <w:r w:rsidRPr="00F51AE7">
        <w:rPr>
          <w:rStyle w:val="a5"/>
          <w:rFonts w:ascii="Times New Roman" w:hAnsi="Times New Roman"/>
          <w:b w:val="0"/>
          <w:i w:val="0"/>
          <w:szCs w:val="22"/>
          <w:shd w:val="clear" w:color="auto" w:fill="auto"/>
        </w:rPr>
        <w:t>1.4.</w:t>
      </w:r>
      <w:r w:rsidR="00A00DD5">
        <w:rPr>
          <w:rStyle w:val="a5"/>
          <w:rFonts w:ascii="Times New Roman" w:hAnsi="Times New Roman"/>
          <w:b w:val="0"/>
          <w:i w:val="0"/>
          <w:szCs w:val="22"/>
          <w:shd w:val="clear" w:color="auto" w:fill="auto"/>
        </w:rPr>
        <w:t>5 Демобилизация: 1</w:t>
      </w:r>
      <w:r w:rsidR="00814052">
        <w:rPr>
          <w:rStyle w:val="a5"/>
          <w:rFonts w:ascii="Times New Roman" w:hAnsi="Times New Roman"/>
          <w:b w:val="0"/>
          <w:i w:val="0"/>
          <w:szCs w:val="22"/>
          <w:shd w:val="clear" w:color="auto" w:fill="auto"/>
        </w:rPr>
        <w:t>1</w:t>
      </w:r>
      <w:r w:rsidRPr="003F2E7E">
        <w:rPr>
          <w:rStyle w:val="a5"/>
          <w:rFonts w:ascii="Times New Roman" w:hAnsi="Times New Roman"/>
          <w:b w:val="0"/>
          <w:i w:val="0"/>
          <w:szCs w:val="22"/>
          <w:shd w:val="clear" w:color="auto" w:fill="auto"/>
        </w:rPr>
        <w:t>.</w:t>
      </w:r>
      <w:r w:rsidR="00A00DD5">
        <w:rPr>
          <w:rStyle w:val="a5"/>
          <w:rFonts w:ascii="Times New Roman" w:hAnsi="Times New Roman"/>
          <w:b w:val="0"/>
          <w:i w:val="0"/>
          <w:szCs w:val="22"/>
          <w:shd w:val="clear" w:color="auto" w:fill="auto"/>
        </w:rPr>
        <w:t>12</w:t>
      </w:r>
      <w:r w:rsidRPr="003F2E7E">
        <w:rPr>
          <w:rStyle w:val="a5"/>
          <w:rFonts w:ascii="Times New Roman" w:hAnsi="Times New Roman"/>
          <w:b w:val="0"/>
          <w:i w:val="0"/>
          <w:szCs w:val="22"/>
          <w:shd w:val="clear" w:color="auto" w:fill="auto"/>
        </w:rPr>
        <w:t>.201</w:t>
      </w:r>
      <w:r w:rsidR="00A00DD5">
        <w:rPr>
          <w:rStyle w:val="a5"/>
          <w:rFonts w:ascii="Times New Roman" w:hAnsi="Times New Roman"/>
          <w:b w:val="0"/>
          <w:i w:val="0"/>
          <w:szCs w:val="22"/>
          <w:shd w:val="clear" w:color="auto" w:fill="auto"/>
        </w:rPr>
        <w:t xml:space="preserve">8 </w:t>
      </w:r>
      <w:r w:rsidRPr="003F2E7E">
        <w:rPr>
          <w:rStyle w:val="a5"/>
          <w:rFonts w:ascii="Times New Roman" w:hAnsi="Times New Roman"/>
          <w:b w:val="0"/>
          <w:i w:val="0"/>
          <w:szCs w:val="22"/>
          <w:shd w:val="clear" w:color="auto" w:fill="auto"/>
        </w:rPr>
        <w:t>г.</w:t>
      </w:r>
      <w:r w:rsidR="00751B21">
        <w:rPr>
          <w:rStyle w:val="a5"/>
          <w:rFonts w:ascii="Times New Roman" w:hAnsi="Times New Roman"/>
          <w:b w:val="0"/>
          <w:i w:val="0"/>
          <w:szCs w:val="22"/>
          <w:shd w:val="clear" w:color="auto" w:fill="auto"/>
        </w:rPr>
        <w:t xml:space="preserve"> – </w:t>
      </w:r>
      <w:r w:rsidR="00814052">
        <w:rPr>
          <w:rStyle w:val="a5"/>
          <w:rFonts w:ascii="Times New Roman" w:hAnsi="Times New Roman"/>
          <w:b w:val="0"/>
          <w:i w:val="0"/>
          <w:szCs w:val="22"/>
          <w:shd w:val="clear" w:color="auto" w:fill="auto"/>
        </w:rPr>
        <w:t>14</w:t>
      </w:r>
      <w:r w:rsidR="00A00DD5">
        <w:rPr>
          <w:rStyle w:val="a5"/>
          <w:rFonts w:ascii="Times New Roman" w:hAnsi="Times New Roman"/>
          <w:b w:val="0"/>
          <w:i w:val="0"/>
          <w:szCs w:val="22"/>
          <w:shd w:val="clear" w:color="auto" w:fill="auto"/>
        </w:rPr>
        <w:t>.12</w:t>
      </w:r>
      <w:r w:rsidR="00751B21">
        <w:rPr>
          <w:rStyle w:val="a5"/>
          <w:rFonts w:ascii="Times New Roman" w:hAnsi="Times New Roman"/>
          <w:b w:val="0"/>
          <w:i w:val="0"/>
          <w:szCs w:val="22"/>
          <w:shd w:val="clear" w:color="auto" w:fill="auto"/>
        </w:rPr>
        <w:t>.201</w:t>
      </w:r>
      <w:r w:rsidR="00211533">
        <w:rPr>
          <w:rStyle w:val="a5"/>
          <w:rFonts w:ascii="Times New Roman" w:hAnsi="Times New Roman"/>
          <w:b w:val="0"/>
          <w:i w:val="0"/>
          <w:szCs w:val="22"/>
          <w:shd w:val="clear" w:color="auto" w:fill="auto"/>
        </w:rPr>
        <w:t>9</w:t>
      </w:r>
      <w:r w:rsidR="00A00DD5">
        <w:rPr>
          <w:rStyle w:val="a5"/>
          <w:rFonts w:ascii="Times New Roman" w:hAnsi="Times New Roman"/>
          <w:b w:val="0"/>
          <w:i w:val="0"/>
          <w:szCs w:val="22"/>
          <w:shd w:val="clear" w:color="auto" w:fill="auto"/>
        </w:rPr>
        <w:t xml:space="preserve"> </w:t>
      </w:r>
      <w:r w:rsidR="00751B21">
        <w:rPr>
          <w:rStyle w:val="a5"/>
          <w:rFonts w:ascii="Times New Roman" w:hAnsi="Times New Roman"/>
          <w:b w:val="0"/>
          <w:i w:val="0"/>
          <w:szCs w:val="22"/>
          <w:shd w:val="clear" w:color="auto" w:fill="auto"/>
        </w:rPr>
        <w:t>г.</w:t>
      </w:r>
    </w:p>
    <w:p w:rsidR="00EE1BEF" w:rsidRPr="00F51AE7" w:rsidRDefault="00906CA1" w:rsidP="00B735D0">
      <w:pPr>
        <w:kinsoku w:val="0"/>
        <w:overflowPunct w:val="0"/>
        <w:autoSpaceDE w:val="0"/>
        <w:autoSpaceDN w:val="0"/>
        <w:jc w:val="both"/>
        <w:rPr>
          <w:rStyle w:val="a5"/>
          <w:rFonts w:ascii="Times New Roman" w:hAnsi="Times New Roman"/>
          <w:b w:val="0"/>
          <w:i w:val="0"/>
          <w:szCs w:val="22"/>
          <w:shd w:val="clear" w:color="auto" w:fill="auto"/>
        </w:rPr>
      </w:pPr>
      <w:r w:rsidRPr="00A253C3">
        <w:rPr>
          <w:rStyle w:val="a5"/>
          <w:rFonts w:ascii="Times New Roman" w:hAnsi="Times New Roman"/>
          <w:b w:val="0"/>
          <w:i w:val="0"/>
          <w:szCs w:val="22"/>
          <w:shd w:val="clear" w:color="auto" w:fill="auto"/>
        </w:rPr>
        <w:t xml:space="preserve">1.5 </w:t>
      </w:r>
      <w:r w:rsidRPr="00A253C3">
        <w:rPr>
          <w:rStyle w:val="a5"/>
          <w:rFonts w:ascii="Times New Roman" w:hAnsi="Times New Roman"/>
          <w:b w:val="0"/>
          <w:i w:val="0"/>
          <w:szCs w:val="22"/>
          <w:u w:val="single"/>
          <w:shd w:val="clear" w:color="auto" w:fill="auto"/>
        </w:rPr>
        <w:t>Место оказания услуг</w:t>
      </w:r>
      <w:r w:rsidR="00F41E96">
        <w:rPr>
          <w:rStyle w:val="a5"/>
          <w:rFonts w:ascii="Times New Roman" w:hAnsi="Times New Roman"/>
          <w:b w:val="0"/>
          <w:i w:val="0"/>
          <w:szCs w:val="22"/>
          <w:u w:val="single"/>
          <w:shd w:val="clear" w:color="auto" w:fill="auto"/>
        </w:rPr>
        <w:t xml:space="preserve"> </w:t>
      </w:r>
      <w:r w:rsidR="00847051">
        <w:rPr>
          <w:rStyle w:val="a5"/>
          <w:rFonts w:ascii="Times New Roman" w:hAnsi="Times New Roman"/>
          <w:b w:val="0"/>
          <w:i w:val="0"/>
          <w:szCs w:val="22"/>
          <w:u w:val="single"/>
          <w:shd w:val="clear" w:color="auto" w:fill="auto"/>
        </w:rPr>
        <w:t xml:space="preserve"> </w:t>
      </w:r>
      <w:r w:rsidR="007C7BF4">
        <w:rPr>
          <w:rFonts w:ascii="Times New Roman" w:hAnsi="Times New Roman"/>
        </w:rPr>
        <w:t>Объект № 1</w:t>
      </w:r>
      <w:r w:rsidR="00EE1BEF" w:rsidRPr="00F51AE7">
        <w:rPr>
          <w:rStyle w:val="a5"/>
          <w:rFonts w:ascii="Times New Roman" w:hAnsi="Times New Roman"/>
          <w:b w:val="0"/>
          <w:i w:val="0"/>
          <w:szCs w:val="22"/>
          <w:shd w:val="clear" w:color="auto" w:fill="auto"/>
        </w:rPr>
        <w:t xml:space="preserve"> </w:t>
      </w:r>
      <w:r w:rsidR="00EE1BEF" w:rsidRPr="00F832FB">
        <w:rPr>
          <w:rFonts w:ascii="Times New Roman" w:hAnsi="Times New Roman"/>
          <w:spacing w:val="-2"/>
        </w:rPr>
        <w:t>Юрубчено-Тохомско</w:t>
      </w:r>
      <w:r w:rsidR="00EE1BEF">
        <w:rPr>
          <w:rFonts w:ascii="Times New Roman" w:hAnsi="Times New Roman"/>
          <w:spacing w:val="-2"/>
        </w:rPr>
        <w:t>го месторождения</w:t>
      </w:r>
      <w:r w:rsidR="00EE1BEF" w:rsidRPr="00F51AE7">
        <w:rPr>
          <w:rStyle w:val="a5"/>
          <w:rFonts w:ascii="Times New Roman" w:hAnsi="Times New Roman"/>
          <w:b w:val="0"/>
          <w:i w:val="0"/>
          <w:szCs w:val="22"/>
          <w:shd w:val="clear" w:color="auto" w:fill="auto"/>
        </w:rPr>
        <w:t xml:space="preserve">, расположенная в </w:t>
      </w:r>
      <w:r w:rsidR="00EE1BEF">
        <w:rPr>
          <w:rStyle w:val="a5"/>
          <w:rFonts w:ascii="Times New Roman" w:hAnsi="Times New Roman"/>
          <w:b w:val="0"/>
          <w:i w:val="0"/>
          <w:szCs w:val="22"/>
          <w:shd w:val="clear" w:color="auto" w:fill="auto"/>
        </w:rPr>
        <w:t>Эвенкийском</w:t>
      </w:r>
      <w:r w:rsidR="00EE1BEF" w:rsidRPr="00F51AE7">
        <w:rPr>
          <w:rStyle w:val="a5"/>
          <w:rFonts w:ascii="Times New Roman" w:hAnsi="Times New Roman"/>
          <w:b w:val="0"/>
          <w:i w:val="0"/>
          <w:szCs w:val="22"/>
          <w:shd w:val="clear" w:color="auto" w:fill="auto"/>
        </w:rPr>
        <w:t xml:space="preserve"> районе Красноярского края. Данные о расположении скважины </w:t>
      </w:r>
      <w:r w:rsidR="00751B21">
        <w:rPr>
          <w:rStyle w:val="a5"/>
          <w:rFonts w:ascii="Times New Roman" w:hAnsi="Times New Roman"/>
          <w:b w:val="0"/>
          <w:i w:val="0"/>
          <w:szCs w:val="22"/>
          <w:shd w:val="clear" w:color="auto" w:fill="auto"/>
        </w:rPr>
        <w:t xml:space="preserve">указаны </w:t>
      </w:r>
      <w:r w:rsidR="00EE1BEF" w:rsidRPr="00F51AE7">
        <w:rPr>
          <w:rStyle w:val="a5"/>
          <w:rFonts w:ascii="Times New Roman" w:hAnsi="Times New Roman"/>
          <w:b w:val="0"/>
          <w:i w:val="0"/>
          <w:szCs w:val="22"/>
          <w:shd w:val="clear" w:color="auto" w:fill="auto"/>
        </w:rPr>
        <w:t xml:space="preserve">в Приложении </w:t>
      </w:r>
      <w:r w:rsidR="00AC00C1">
        <w:rPr>
          <w:rStyle w:val="a5"/>
          <w:rFonts w:ascii="Times New Roman" w:hAnsi="Times New Roman"/>
          <w:b w:val="0"/>
          <w:i w:val="0"/>
          <w:szCs w:val="22"/>
          <w:shd w:val="clear" w:color="auto" w:fill="auto"/>
        </w:rPr>
        <w:t>1</w:t>
      </w:r>
      <w:r w:rsidR="00751B21">
        <w:rPr>
          <w:rStyle w:val="a5"/>
          <w:rFonts w:ascii="Times New Roman" w:hAnsi="Times New Roman"/>
          <w:b w:val="0"/>
          <w:i w:val="0"/>
          <w:szCs w:val="22"/>
          <w:shd w:val="clear" w:color="auto" w:fill="auto"/>
        </w:rPr>
        <w:t xml:space="preserve"> к настоящим требованиям.</w:t>
      </w:r>
    </w:p>
    <w:p w:rsidR="00906CA1" w:rsidRDefault="00906CA1" w:rsidP="00B735D0">
      <w:pPr>
        <w:kinsoku w:val="0"/>
        <w:overflowPunct w:val="0"/>
        <w:autoSpaceDE w:val="0"/>
        <w:autoSpaceDN w:val="0"/>
        <w:jc w:val="both"/>
        <w:rPr>
          <w:rStyle w:val="a5"/>
          <w:rFonts w:ascii="Times New Roman" w:hAnsi="Times New Roman"/>
          <w:b w:val="0"/>
          <w:i w:val="0"/>
          <w:szCs w:val="22"/>
          <w:shd w:val="clear" w:color="auto" w:fill="auto"/>
        </w:rPr>
      </w:pPr>
      <w:r w:rsidRPr="00A253C3">
        <w:rPr>
          <w:rStyle w:val="a5"/>
          <w:rFonts w:ascii="Times New Roman" w:hAnsi="Times New Roman"/>
          <w:b w:val="0"/>
          <w:i w:val="0"/>
          <w:szCs w:val="22"/>
          <w:shd w:val="clear" w:color="auto" w:fill="auto"/>
        </w:rPr>
        <w:t>1.</w:t>
      </w:r>
      <w:r w:rsidR="00211533">
        <w:rPr>
          <w:rStyle w:val="a5"/>
          <w:rFonts w:ascii="Times New Roman" w:hAnsi="Times New Roman"/>
          <w:b w:val="0"/>
          <w:i w:val="0"/>
          <w:szCs w:val="22"/>
          <w:shd w:val="clear" w:color="auto" w:fill="auto"/>
        </w:rPr>
        <w:t>6</w:t>
      </w:r>
      <w:r w:rsidRPr="00A253C3">
        <w:rPr>
          <w:rStyle w:val="a5"/>
          <w:rFonts w:ascii="Times New Roman" w:hAnsi="Times New Roman"/>
          <w:b w:val="0"/>
          <w:i w:val="0"/>
          <w:szCs w:val="22"/>
          <w:shd w:val="clear" w:color="auto" w:fill="auto"/>
        </w:rPr>
        <w:t xml:space="preserve"> </w:t>
      </w:r>
      <w:r w:rsidRPr="00A253C3">
        <w:rPr>
          <w:rStyle w:val="a5"/>
          <w:rFonts w:ascii="Times New Roman" w:hAnsi="Times New Roman"/>
          <w:b w:val="0"/>
          <w:i w:val="0"/>
          <w:szCs w:val="22"/>
          <w:u w:val="single"/>
          <w:shd w:val="clear" w:color="auto" w:fill="auto"/>
        </w:rPr>
        <w:t>Заявленная стоимость услуг</w:t>
      </w:r>
      <w:r w:rsidRPr="00A253C3">
        <w:rPr>
          <w:rStyle w:val="a5"/>
          <w:rFonts w:ascii="Times New Roman" w:hAnsi="Times New Roman"/>
          <w:b w:val="0"/>
          <w:i w:val="0"/>
          <w:szCs w:val="22"/>
          <w:shd w:val="clear" w:color="auto" w:fill="auto"/>
        </w:rPr>
        <w:t xml:space="preserve"> должна включать в себя все затраты, необходимые для выполнения планируемого объема работ, включая затраты на мобилизацию и демобилизацию</w:t>
      </w:r>
    </w:p>
    <w:p w:rsidR="00970193" w:rsidRPr="00970193" w:rsidRDefault="00970193" w:rsidP="00B735D0">
      <w:pPr>
        <w:kinsoku w:val="0"/>
        <w:overflowPunct w:val="0"/>
        <w:autoSpaceDE w:val="0"/>
        <w:autoSpaceDN w:val="0"/>
        <w:jc w:val="both"/>
        <w:rPr>
          <w:rFonts w:ascii="Times New Roman" w:hAnsi="Times New Roman"/>
          <w:szCs w:val="22"/>
        </w:rPr>
      </w:pPr>
      <w:r>
        <w:rPr>
          <w:rFonts w:ascii="Times New Roman" w:hAnsi="Times New Roman"/>
          <w:szCs w:val="22"/>
        </w:rPr>
        <w:t>1</w:t>
      </w:r>
      <w:r w:rsidRPr="00211533">
        <w:rPr>
          <w:rFonts w:ascii="Times New Roman" w:hAnsi="Times New Roman"/>
          <w:szCs w:val="22"/>
        </w:rPr>
        <w:t>.</w:t>
      </w:r>
      <w:r w:rsidR="00211533" w:rsidRPr="00211533">
        <w:rPr>
          <w:rFonts w:ascii="Times New Roman" w:hAnsi="Times New Roman"/>
          <w:szCs w:val="22"/>
        </w:rPr>
        <w:t>7</w:t>
      </w:r>
      <w:r w:rsidRPr="00211533">
        <w:rPr>
          <w:rFonts w:ascii="Times New Roman" w:hAnsi="Times New Roman"/>
          <w:szCs w:val="22"/>
        </w:rPr>
        <w:t xml:space="preserve"> </w:t>
      </w:r>
      <w:r w:rsidRPr="00970193">
        <w:rPr>
          <w:rFonts w:ascii="Times New Roman" w:hAnsi="Times New Roman"/>
          <w:szCs w:val="22"/>
          <w:u w:val="single"/>
        </w:rPr>
        <w:t>Под опционом</w:t>
      </w:r>
      <w:r w:rsidRPr="00970193">
        <w:rPr>
          <w:rFonts w:ascii="Times New Roman" w:hAnsi="Times New Roman"/>
          <w:szCs w:val="22"/>
        </w:rPr>
        <w:t xml:space="preserve"> понимается право требования Заказчика уменьшить (-) или увеличить (+) объем  услуг в пределах согласованного количества без изменения остальных согласованных условий, в том числе без изменения цены, согласованной сторонами в договоре.</w:t>
      </w:r>
    </w:p>
    <w:p w:rsidR="00F42FBD" w:rsidRPr="00751B21" w:rsidRDefault="00970193" w:rsidP="00B735D0">
      <w:pPr>
        <w:autoSpaceDE w:val="0"/>
        <w:autoSpaceDN w:val="0"/>
        <w:adjustRightInd w:val="0"/>
        <w:jc w:val="both"/>
        <w:rPr>
          <w:rFonts w:ascii="Times New Roman" w:hAnsi="Times New Roman"/>
          <w:b/>
          <w:szCs w:val="22"/>
        </w:rPr>
      </w:pPr>
      <w:r>
        <w:rPr>
          <w:rStyle w:val="a5"/>
          <w:rFonts w:ascii="Times New Roman" w:hAnsi="Times New Roman"/>
          <w:b w:val="0"/>
          <w:i w:val="0"/>
          <w:szCs w:val="22"/>
          <w:shd w:val="clear" w:color="auto" w:fill="auto"/>
        </w:rPr>
        <w:lastRenderedPageBreak/>
        <w:t>1.</w:t>
      </w:r>
      <w:r w:rsidR="00211533">
        <w:rPr>
          <w:rStyle w:val="a5"/>
          <w:rFonts w:ascii="Times New Roman" w:hAnsi="Times New Roman"/>
          <w:b w:val="0"/>
          <w:i w:val="0"/>
          <w:szCs w:val="22"/>
          <w:shd w:val="clear" w:color="auto" w:fill="auto"/>
        </w:rPr>
        <w:t>8</w:t>
      </w:r>
      <w:r w:rsidR="00906CA1" w:rsidRPr="00A253C3">
        <w:rPr>
          <w:rStyle w:val="a5"/>
          <w:rFonts w:ascii="Times New Roman" w:hAnsi="Times New Roman"/>
          <w:b w:val="0"/>
          <w:i w:val="0"/>
          <w:szCs w:val="22"/>
          <w:shd w:val="clear" w:color="auto" w:fill="auto"/>
        </w:rPr>
        <w:t xml:space="preserve"> </w:t>
      </w:r>
      <w:r w:rsidR="00906CA1" w:rsidRPr="00A253C3">
        <w:rPr>
          <w:rStyle w:val="a5"/>
          <w:rFonts w:ascii="Times New Roman" w:hAnsi="Times New Roman"/>
          <w:b w:val="0"/>
          <w:i w:val="0"/>
          <w:szCs w:val="22"/>
          <w:u w:val="single"/>
          <w:shd w:val="clear" w:color="auto" w:fill="auto"/>
        </w:rPr>
        <w:t>Наименование, назначение и цели выполняемых работ/оказываемых услуг</w:t>
      </w:r>
      <w:r w:rsidR="00906CA1" w:rsidRPr="00A253C3">
        <w:rPr>
          <w:rStyle w:val="a5"/>
          <w:rFonts w:ascii="Times New Roman" w:hAnsi="Times New Roman"/>
          <w:b w:val="0"/>
          <w:i w:val="0"/>
          <w:szCs w:val="22"/>
          <w:shd w:val="clear" w:color="auto" w:fill="auto"/>
        </w:rPr>
        <w:t>:</w:t>
      </w:r>
      <w:r w:rsidR="00C22CC4">
        <w:rPr>
          <w:rStyle w:val="a5"/>
          <w:rFonts w:ascii="Times New Roman" w:hAnsi="Times New Roman"/>
          <w:b w:val="0"/>
          <w:i w:val="0"/>
          <w:szCs w:val="22"/>
          <w:shd w:val="clear" w:color="auto" w:fill="auto"/>
        </w:rPr>
        <w:t xml:space="preserve"> </w:t>
      </w:r>
      <w:r w:rsidR="00751B21" w:rsidRPr="00BC4CB8">
        <w:rPr>
          <w:rFonts w:ascii="Times New Roman" w:hAnsi="Times New Roman"/>
          <w:b/>
          <w:szCs w:val="22"/>
        </w:rPr>
        <w:t>«Комплекс</w:t>
      </w:r>
      <w:r w:rsidR="00751B21" w:rsidRPr="00BC4CB8">
        <w:rPr>
          <w:rFonts w:ascii="Times New Roman" w:hAnsi="Times New Roman"/>
          <w:szCs w:val="22"/>
        </w:rPr>
        <w:t xml:space="preserve"> </w:t>
      </w:r>
      <w:r w:rsidR="00751B21" w:rsidRPr="00BC4CB8">
        <w:rPr>
          <w:rFonts w:ascii="Times New Roman" w:hAnsi="Times New Roman"/>
          <w:b/>
          <w:szCs w:val="22"/>
        </w:rPr>
        <w:t>услуг по техническому и технологическому сопровождению наклонно-направленного бурения, долотного сервиса и сервиса ВЗД»</w:t>
      </w:r>
      <w:r w:rsidR="006B1DA8">
        <w:rPr>
          <w:rFonts w:ascii="Times New Roman" w:hAnsi="Times New Roman"/>
          <w:szCs w:val="22"/>
        </w:rPr>
        <w:t>,</w:t>
      </w:r>
      <w:r w:rsidR="00906CA1" w:rsidRPr="00A253C3">
        <w:rPr>
          <w:rFonts w:ascii="Times New Roman" w:hAnsi="Times New Roman"/>
          <w:szCs w:val="22"/>
        </w:rPr>
        <w:t xml:space="preserve"> выполнение согласованной с Заказчиком программы </w:t>
      </w:r>
      <w:r w:rsidR="00AC00C1">
        <w:rPr>
          <w:rFonts w:ascii="Times New Roman" w:hAnsi="Times New Roman"/>
          <w:szCs w:val="22"/>
        </w:rPr>
        <w:t>на бурение</w:t>
      </w:r>
      <w:r w:rsidR="005B2476">
        <w:rPr>
          <w:rFonts w:ascii="Times New Roman" w:hAnsi="Times New Roman"/>
          <w:szCs w:val="22"/>
        </w:rPr>
        <w:t xml:space="preserve"> </w:t>
      </w:r>
      <w:r w:rsidR="00906CA1" w:rsidRPr="00A253C3">
        <w:rPr>
          <w:rFonts w:ascii="Times New Roman" w:hAnsi="Times New Roman"/>
          <w:szCs w:val="22"/>
        </w:rPr>
        <w:t>скважины</w:t>
      </w:r>
      <w:r w:rsidR="00211533">
        <w:rPr>
          <w:rFonts w:ascii="Times New Roman" w:hAnsi="Times New Roman"/>
          <w:szCs w:val="22"/>
        </w:rPr>
        <w:t xml:space="preserve"> </w:t>
      </w:r>
      <w:r w:rsidR="005B2476">
        <w:rPr>
          <w:rFonts w:ascii="Times New Roman" w:hAnsi="Times New Roman"/>
          <w:szCs w:val="22"/>
        </w:rPr>
        <w:t>Юрубчено-Тохомского месторождения</w:t>
      </w:r>
    </w:p>
    <w:p w:rsidR="00AC00C1" w:rsidRDefault="00AC00C1" w:rsidP="00F07ACA">
      <w:pPr>
        <w:autoSpaceDE w:val="0"/>
        <w:autoSpaceDN w:val="0"/>
        <w:adjustRightInd w:val="0"/>
        <w:ind w:left="1134"/>
        <w:jc w:val="both"/>
        <w:rPr>
          <w:rFonts w:ascii="Times New Roman" w:hAnsi="Times New Roman"/>
          <w:szCs w:val="22"/>
        </w:rPr>
      </w:pPr>
    </w:p>
    <w:p w:rsidR="003C22C7" w:rsidRDefault="000E54F3" w:rsidP="00751B21">
      <w:pPr>
        <w:pStyle w:val="ab"/>
        <w:ind w:firstLine="0"/>
        <w:jc w:val="both"/>
        <w:rPr>
          <w:i/>
          <w:iCs/>
        </w:rPr>
      </w:pPr>
      <w:r w:rsidRPr="001A5AFF">
        <w:rPr>
          <w:b/>
          <w:i/>
          <w:iCs/>
        </w:rPr>
        <w:t>2.</w:t>
      </w:r>
      <w:r w:rsidR="003D5512">
        <w:rPr>
          <w:b/>
          <w:i/>
          <w:iCs/>
        </w:rPr>
        <w:t xml:space="preserve"> </w:t>
      </w:r>
      <w:r w:rsidRPr="001A5AFF">
        <w:rPr>
          <w:b/>
          <w:i/>
          <w:iCs/>
        </w:rPr>
        <w:t>Требования к предмету закупки</w:t>
      </w:r>
      <w:r w:rsidRPr="00DD17B6">
        <w:rPr>
          <w:i/>
          <w:iCs/>
        </w:rPr>
        <w:t xml:space="preserve">: </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7936"/>
        <w:gridCol w:w="4397"/>
        <w:gridCol w:w="1413"/>
        <w:gridCol w:w="1281"/>
      </w:tblGrid>
      <w:tr w:rsidR="003B577D" w:rsidRPr="00C50F2A" w:rsidTr="002217CB">
        <w:trPr>
          <w:trHeight w:val="517"/>
          <w:tblHeader/>
        </w:trPr>
        <w:tc>
          <w:tcPr>
            <w:tcW w:w="708" w:type="dxa"/>
            <w:vMerge w:val="restart"/>
            <w:shd w:val="clear" w:color="auto" w:fill="auto"/>
            <w:vAlign w:val="center"/>
            <w:hideMark/>
          </w:tcPr>
          <w:p w:rsidR="003B577D" w:rsidRPr="00C50F2A" w:rsidRDefault="003B577D" w:rsidP="003B577D">
            <w:pPr>
              <w:jc w:val="center"/>
              <w:rPr>
                <w:rFonts w:ascii="Times New Roman" w:hAnsi="Times New Roman"/>
                <w:b/>
                <w:bCs/>
                <w:sz w:val="20"/>
                <w:szCs w:val="20"/>
              </w:rPr>
            </w:pPr>
            <w:r w:rsidRPr="00C50F2A">
              <w:rPr>
                <w:rFonts w:ascii="Times New Roman" w:hAnsi="Times New Roman"/>
                <w:b/>
                <w:bCs/>
                <w:sz w:val="20"/>
                <w:szCs w:val="20"/>
              </w:rPr>
              <w:t>№ п/п</w:t>
            </w:r>
          </w:p>
        </w:tc>
        <w:tc>
          <w:tcPr>
            <w:tcW w:w="7936" w:type="dxa"/>
            <w:vMerge w:val="restart"/>
            <w:shd w:val="clear" w:color="auto" w:fill="auto"/>
            <w:vAlign w:val="center"/>
            <w:hideMark/>
          </w:tcPr>
          <w:p w:rsidR="003B577D" w:rsidRPr="00C50F2A" w:rsidRDefault="003B577D" w:rsidP="003B577D">
            <w:pPr>
              <w:jc w:val="center"/>
              <w:rPr>
                <w:rFonts w:ascii="Times New Roman" w:hAnsi="Times New Roman"/>
                <w:b/>
                <w:bCs/>
                <w:sz w:val="20"/>
                <w:szCs w:val="20"/>
              </w:rPr>
            </w:pPr>
            <w:r w:rsidRPr="00C50F2A">
              <w:rPr>
                <w:rFonts w:ascii="Times New Roman" w:hAnsi="Times New Roman"/>
                <w:b/>
                <w:bCs/>
                <w:sz w:val="20"/>
                <w:szCs w:val="20"/>
              </w:rPr>
              <w:t>Требования</w:t>
            </w:r>
          </w:p>
        </w:tc>
        <w:tc>
          <w:tcPr>
            <w:tcW w:w="4397" w:type="dxa"/>
            <w:vMerge w:val="restart"/>
            <w:shd w:val="clear" w:color="auto" w:fill="auto"/>
            <w:vAlign w:val="center"/>
            <w:hideMark/>
          </w:tcPr>
          <w:p w:rsidR="003B577D" w:rsidRPr="00C50F2A" w:rsidRDefault="003B577D" w:rsidP="003B577D">
            <w:pPr>
              <w:jc w:val="center"/>
              <w:rPr>
                <w:rFonts w:ascii="Times New Roman" w:hAnsi="Times New Roman"/>
                <w:b/>
                <w:bCs/>
                <w:sz w:val="20"/>
                <w:szCs w:val="20"/>
              </w:rPr>
            </w:pPr>
            <w:r w:rsidRPr="00C50F2A">
              <w:rPr>
                <w:rFonts w:ascii="Times New Roman" w:hAnsi="Times New Roman"/>
                <w:b/>
                <w:bCs/>
                <w:sz w:val="20"/>
                <w:szCs w:val="20"/>
              </w:rPr>
              <w:t>Документы, подтверждающие соответствия требованию</w:t>
            </w:r>
          </w:p>
        </w:tc>
        <w:tc>
          <w:tcPr>
            <w:tcW w:w="1413" w:type="dxa"/>
            <w:vMerge w:val="restart"/>
            <w:shd w:val="clear" w:color="auto" w:fill="auto"/>
            <w:vAlign w:val="center"/>
            <w:hideMark/>
          </w:tcPr>
          <w:p w:rsidR="003B577D" w:rsidRPr="00C50F2A" w:rsidRDefault="003B577D" w:rsidP="003B577D">
            <w:pPr>
              <w:jc w:val="center"/>
              <w:rPr>
                <w:rFonts w:ascii="Times New Roman" w:hAnsi="Times New Roman"/>
                <w:b/>
                <w:bCs/>
                <w:sz w:val="20"/>
                <w:szCs w:val="20"/>
              </w:rPr>
            </w:pPr>
            <w:r w:rsidRPr="00C50F2A">
              <w:rPr>
                <w:rFonts w:ascii="Times New Roman" w:hAnsi="Times New Roman"/>
                <w:b/>
                <w:bCs/>
                <w:sz w:val="20"/>
                <w:szCs w:val="20"/>
              </w:rPr>
              <w:t>Единица измерения</w:t>
            </w:r>
          </w:p>
        </w:tc>
        <w:tc>
          <w:tcPr>
            <w:tcW w:w="1281" w:type="dxa"/>
            <w:vMerge w:val="restart"/>
            <w:shd w:val="clear" w:color="auto" w:fill="auto"/>
            <w:vAlign w:val="center"/>
            <w:hideMark/>
          </w:tcPr>
          <w:p w:rsidR="003B577D" w:rsidRPr="00C50F2A" w:rsidRDefault="003B577D" w:rsidP="003B577D">
            <w:pPr>
              <w:jc w:val="center"/>
              <w:rPr>
                <w:rFonts w:ascii="Times New Roman" w:hAnsi="Times New Roman"/>
                <w:b/>
                <w:bCs/>
                <w:sz w:val="20"/>
                <w:szCs w:val="20"/>
                <w:u w:val="single"/>
              </w:rPr>
            </w:pPr>
            <w:r w:rsidRPr="00C50F2A">
              <w:rPr>
                <w:rFonts w:ascii="Times New Roman" w:hAnsi="Times New Roman"/>
                <w:b/>
                <w:bCs/>
                <w:sz w:val="20"/>
                <w:szCs w:val="20"/>
              </w:rPr>
              <w:t>Условие соответствия</w:t>
            </w:r>
          </w:p>
        </w:tc>
      </w:tr>
      <w:tr w:rsidR="003B577D" w:rsidRPr="00C50F2A" w:rsidTr="002217CB">
        <w:trPr>
          <w:trHeight w:val="517"/>
          <w:tblHeader/>
        </w:trPr>
        <w:tc>
          <w:tcPr>
            <w:tcW w:w="708" w:type="dxa"/>
            <w:vMerge/>
            <w:shd w:val="clear" w:color="auto" w:fill="auto"/>
            <w:vAlign w:val="center"/>
            <w:hideMark/>
          </w:tcPr>
          <w:p w:rsidR="003B577D" w:rsidRPr="00C50F2A" w:rsidRDefault="003B577D" w:rsidP="003B577D">
            <w:pPr>
              <w:jc w:val="center"/>
              <w:rPr>
                <w:rFonts w:ascii="Times New Roman" w:hAnsi="Times New Roman"/>
                <w:b/>
                <w:bCs/>
                <w:sz w:val="20"/>
                <w:szCs w:val="20"/>
              </w:rPr>
            </w:pPr>
          </w:p>
        </w:tc>
        <w:tc>
          <w:tcPr>
            <w:tcW w:w="7936" w:type="dxa"/>
            <w:vMerge/>
            <w:shd w:val="clear" w:color="auto" w:fill="auto"/>
            <w:vAlign w:val="center"/>
            <w:hideMark/>
          </w:tcPr>
          <w:p w:rsidR="003B577D" w:rsidRPr="00C50F2A" w:rsidRDefault="003B577D" w:rsidP="003B577D">
            <w:pPr>
              <w:jc w:val="center"/>
              <w:rPr>
                <w:rFonts w:ascii="Times New Roman" w:hAnsi="Times New Roman"/>
                <w:b/>
                <w:bCs/>
                <w:sz w:val="20"/>
                <w:szCs w:val="20"/>
              </w:rPr>
            </w:pPr>
          </w:p>
        </w:tc>
        <w:tc>
          <w:tcPr>
            <w:tcW w:w="4397" w:type="dxa"/>
            <w:vMerge/>
            <w:shd w:val="clear" w:color="auto" w:fill="auto"/>
            <w:vAlign w:val="center"/>
            <w:hideMark/>
          </w:tcPr>
          <w:p w:rsidR="003B577D" w:rsidRPr="00C50F2A" w:rsidRDefault="003B577D" w:rsidP="003B577D">
            <w:pPr>
              <w:jc w:val="center"/>
              <w:rPr>
                <w:rFonts w:ascii="Times New Roman" w:hAnsi="Times New Roman"/>
                <w:b/>
                <w:bCs/>
                <w:sz w:val="20"/>
                <w:szCs w:val="20"/>
              </w:rPr>
            </w:pPr>
          </w:p>
        </w:tc>
        <w:tc>
          <w:tcPr>
            <w:tcW w:w="1413" w:type="dxa"/>
            <w:vMerge/>
            <w:shd w:val="clear" w:color="auto" w:fill="auto"/>
            <w:vAlign w:val="center"/>
            <w:hideMark/>
          </w:tcPr>
          <w:p w:rsidR="003B577D" w:rsidRPr="00C50F2A" w:rsidRDefault="003B577D" w:rsidP="003B577D">
            <w:pPr>
              <w:jc w:val="center"/>
              <w:rPr>
                <w:rFonts w:ascii="Times New Roman" w:hAnsi="Times New Roman"/>
                <w:b/>
                <w:bCs/>
                <w:sz w:val="20"/>
                <w:szCs w:val="20"/>
              </w:rPr>
            </w:pPr>
          </w:p>
        </w:tc>
        <w:tc>
          <w:tcPr>
            <w:tcW w:w="1281" w:type="dxa"/>
            <w:vMerge/>
            <w:shd w:val="clear" w:color="auto" w:fill="auto"/>
            <w:vAlign w:val="center"/>
            <w:hideMark/>
          </w:tcPr>
          <w:p w:rsidR="003B577D" w:rsidRPr="00C50F2A" w:rsidRDefault="003B577D" w:rsidP="003B577D">
            <w:pPr>
              <w:jc w:val="center"/>
              <w:rPr>
                <w:rFonts w:ascii="Times New Roman" w:hAnsi="Times New Roman"/>
                <w:b/>
                <w:bCs/>
                <w:sz w:val="20"/>
                <w:szCs w:val="20"/>
                <w:u w:val="single"/>
              </w:rPr>
            </w:pPr>
          </w:p>
        </w:tc>
      </w:tr>
      <w:tr w:rsidR="003B577D" w:rsidRPr="00C50F2A" w:rsidTr="002217CB">
        <w:trPr>
          <w:trHeight w:val="164"/>
          <w:tblHeader/>
        </w:trPr>
        <w:tc>
          <w:tcPr>
            <w:tcW w:w="708" w:type="dxa"/>
            <w:shd w:val="clear" w:color="auto" w:fill="auto"/>
            <w:noWrap/>
            <w:vAlign w:val="center"/>
          </w:tcPr>
          <w:p w:rsidR="003B577D" w:rsidRPr="00C50F2A" w:rsidRDefault="003B577D" w:rsidP="003B577D">
            <w:pPr>
              <w:jc w:val="center"/>
              <w:rPr>
                <w:rFonts w:ascii="Times New Roman" w:hAnsi="Times New Roman"/>
                <w:b/>
                <w:sz w:val="20"/>
                <w:szCs w:val="20"/>
              </w:rPr>
            </w:pPr>
            <w:r w:rsidRPr="00C50F2A">
              <w:rPr>
                <w:rFonts w:ascii="Times New Roman" w:hAnsi="Times New Roman"/>
                <w:b/>
                <w:sz w:val="20"/>
                <w:szCs w:val="20"/>
              </w:rPr>
              <w:t>1</w:t>
            </w:r>
          </w:p>
        </w:tc>
        <w:tc>
          <w:tcPr>
            <w:tcW w:w="7936" w:type="dxa"/>
            <w:shd w:val="clear" w:color="auto" w:fill="auto"/>
            <w:vAlign w:val="center"/>
          </w:tcPr>
          <w:p w:rsidR="003B577D" w:rsidRPr="00C50F2A" w:rsidRDefault="003B577D" w:rsidP="003B577D">
            <w:pPr>
              <w:jc w:val="center"/>
              <w:rPr>
                <w:rFonts w:ascii="Times New Roman" w:hAnsi="Times New Roman"/>
                <w:b/>
                <w:sz w:val="20"/>
                <w:szCs w:val="20"/>
              </w:rPr>
            </w:pPr>
            <w:r w:rsidRPr="00C50F2A">
              <w:rPr>
                <w:rFonts w:ascii="Times New Roman" w:hAnsi="Times New Roman"/>
                <w:b/>
                <w:sz w:val="20"/>
                <w:szCs w:val="20"/>
              </w:rPr>
              <w:t>2</w:t>
            </w:r>
          </w:p>
        </w:tc>
        <w:tc>
          <w:tcPr>
            <w:tcW w:w="4397" w:type="dxa"/>
            <w:shd w:val="clear" w:color="auto" w:fill="auto"/>
            <w:vAlign w:val="center"/>
          </w:tcPr>
          <w:p w:rsidR="003B577D" w:rsidRPr="00C50F2A" w:rsidRDefault="003B577D" w:rsidP="003B577D">
            <w:pPr>
              <w:jc w:val="center"/>
              <w:rPr>
                <w:rFonts w:ascii="Times New Roman" w:hAnsi="Times New Roman"/>
                <w:b/>
                <w:sz w:val="20"/>
                <w:szCs w:val="20"/>
              </w:rPr>
            </w:pPr>
            <w:r w:rsidRPr="00C50F2A">
              <w:rPr>
                <w:rFonts w:ascii="Times New Roman" w:hAnsi="Times New Roman"/>
                <w:b/>
                <w:sz w:val="20"/>
                <w:szCs w:val="20"/>
              </w:rPr>
              <w:t>3</w:t>
            </w:r>
          </w:p>
        </w:tc>
        <w:tc>
          <w:tcPr>
            <w:tcW w:w="1413" w:type="dxa"/>
            <w:shd w:val="clear" w:color="auto" w:fill="auto"/>
            <w:vAlign w:val="center"/>
          </w:tcPr>
          <w:p w:rsidR="003B577D" w:rsidRPr="00C50F2A" w:rsidRDefault="003B577D" w:rsidP="003B577D">
            <w:pPr>
              <w:jc w:val="center"/>
              <w:rPr>
                <w:rFonts w:ascii="Times New Roman" w:hAnsi="Times New Roman"/>
                <w:b/>
                <w:sz w:val="20"/>
                <w:szCs w:val="20"/>
              </w:rPr>
            </w:pPr>
            <w:r w:rsidRPr="00C50F2A">
              <w:rPr>
                <w:rFonts w:ascii="Times New Roman" w:hAnsi="Times New Roman"/>
                <w:b/>
                <w:sz w:val="20"/>
                <w:szCs w:val="20"/>
              </w:rPr>
              <w:t>4</w:t>
            </w:r>
          </w:p>
        </w:tc>
        <w:tc>
          <w:tcPr>
            <w:tcW w:w="1281" w:type="dxa"/>
            <w:shd w:val="clear" w:color="auto" w:fill="auto"/>
            <w:vAlign w:val="center"/>
          </w:tcPr>
          <w:p w:rsidR="003B577D" w:rsidRPr="00C50F2A" w:rsidRDefault="003B577D" w:rsidP="003B577D">
            <w:pPr>
              <w:jc w:val="center"/>
              <w:rPr>
                <w:rFonts w:ascii="Times New Roman" w:hAnsi="Times New Roman"/>
                <w:b/>
                <w:sz w:val="20"/>
                <w:szCs w:val="20"/>
              </w:rPr>
            </w:pPr>
            <w:r w:rsidRPr="00C50F2A">
              <w:rPr>
                <w:rFonts w:ascii="Times New Roman" w:hAnsi="Times New Roman"/>
                <w:b/>
                <w:sz w:val="20"/>
                <w:szCs w:val="20"/>
              </w:rPr>
              <w:t>5</w:t>
            </w:r>
          </w:p>
        </w:tc>
      </w:tr>
      <w:tr w:rsidR="003B577D" w:rsidRPr="00C50F2A" w:rsidTr="002217CB">
        <w:trPr>
          <w:trHeight w:val="164"/>
        </w:trPr>
        <w:tc>
          <w:tcPr>
            <w:tcW w:w="708" w:type="dxa"/>
            <w:shd w:val="clear" w:color="auto" w:fill="auto"/>
            <w:noWrap/>
            <w:vAlign w:val="center"/>
            <w:hideMark/>
          </w:tcPr>
          <w:p w:rsidR="003B577D" w:rsidRPr="00C50F2A" w:rsidRDefault="00E60DF4" w:rsidP="003B577D">
            <w:pPr>
              <w:jc w:val="center"/>
              <w:rPr>
                <w:rFonts w:ascii="Times New Roman" w:hAnsi="Times New Roman"/>
                <w:b/>
                <w:sz w:val="20"/>
                <w:szCs w:val="20"/>
              </w:rPr>
            </w:pPr>
            <w:r w:rsidRPr="00C50F2A">
              <w:rPr>
                <w:rFonts w:ascii="Times New Roman" w:hAnsi="Times New Roman"/>
                <w:b/>
                <w:sz w:val="20"/>
                <w:szCs w:val="20"/>
              </w:rPr>
              <w:t>1</w:t>
            </w:r>
            <w:r w:rsidR="003B577D" w:rsidRPr="00C50F2A">
              <w:rPr>
                <w:rFonts w:ascii="Times New Roman" w:hAnsi="Times New Roman"/>
                <w:b/>
                <w:sz w:val="20"/>
                <w:szCs w:val="20"/>
              </w:rPr>
              <w:t>.</w:t>
            </w:r>
          </w:p>
        </w:tc>
        <w:tc>
          <w:tcPr>
            <w:tcW w:w="15027" w:type="dxa"/>
            <w:gridSpan w:val="4"/>
            <w:shd w:val="clear" w:color="auto" w:fill="auto"/>
            <w:vAlign w:val="center"/>
          </w:tcPr>
          <w:p w:rsidR="003B577D" w:rsidRPr="00C50F2A" w:rsidRDefault="003B577D" w:rsidP="003B577D">
            <w:pPr>
              <w:rPr>
                <w:rFonts w:ascii="Times New Roman" w:hAnsi="Times New Roman"/>
                <w:sz w:val="20"/>
                <w:szCs w:val="20"/>
              </w:rPr>
            </w:pPr>
            <w:r w:rsidRPr="00C50F2A">
              <w:rPr>
                <w:rFonts w:ascii="Times New Roman" w:hAnsi="Times New Roman"/>
                <w:b/>
                <w:sz w:val="20"/>
                <w:szCs w:val="20"/>
              </w:rPr>
              <w:t>Требования к Оборудованию (Телеметрия, Долота, ВЗД, оборудование и сопутствующие материалы)</w:t>
            </w:r>
          </w:p>
        </w:tc>
      </w:tr>
      <w:tr w:rsidR="002217CB" w:rsidRPr="00C50F2A" w:rsidTr="002217CB">
        <w:trPr>
          <w:trHeight w:val="164"/>
        </w:trPr>
        <w:tc>
          <w:tcPr>
            <w:tcW w:w="708" w:type="dxa"/>
            <w:shd w:val="clear" w:color="auto" w:fill="auto"/>
            <w:noWrap/>
            <w:vAlign w:val="center"/>
            <w:hideMark/>
          </w:tcPr>
          <w:p w:rsidR="002217CB" w:rsidRPr="00C50F2A" w:rsidRDefault="002217CB" w:rsidP="00762B2F">
            <w:pPr>
              <w:jc w:val="center"/>
              <w:rPr>
                <w:rFonts w:ascii="Times New Roman" w:hAnsi="Times New Roman"/>
                <w:sz w:val="20"/>
                <w:szCs w:val="20"/>
              </w:rPr>
            </w:pPr>
            <w:r w:rsidRPr="00C50F2A">
              <w:rPr>
                <w:rFonts w:ascii="Times New Roman" w:hAnsi="Times New Roman"/>
                <w:sz w:val="20"/>
                <w:szCs w:val="20"/>
              </w:rPr>
              <w:t>1.1</w:t>
            </w:r>
          </w:p>
        </w:tc>
        <w:tc>
          <w:tcPr>
            <w:tcW w:w="7936" w:type="dxa"/>
            <w:shd w:val="clear" w:color="auto" w:fill="auto"/>
            <w:vAlign w:val="bottom"/>
          </w:tcPr>
          <w:p w:rsidR="002217CB" w:rsidRPr="00C50F2A" w:rsidRDefault="002217CB" w:rsidP="00762B2F">
            <w:pPr>
              <w:rPr>
                <w:rFonts w:ascii="Times New Roman" w:hAnsi="Times New Roman"/>
                <w:bCs/>
                <w:sz w:val="20"/>
                <w:szCs w:val="20"/>
              </w:rPr>
            </w:pPr>
            <w:r w:rsidRPr="00C50F2A">
              <w:rPr>
                <w:rFonts w:ascii="Times New Roman" w:hAnsi="Times New Roman"/>
                <w:sz w:val="20"/>
                <w:szCs w:val="20"/>
              </w:rPr>
              <w:t>Согласие с условиями технического задания (Приложение №1 к Форме 2)</w:t>
            </w:r>
          </w:p>
        </w:tc>
        <w:tc>
          <w:tcPr>
            <w:tcW w:w="4397" w:type="dxa"/>
            <w:shd w:val="clear" w:color="auto" w:fill="auto"/>
          </w:tcPr>
          <w:p w:rsidR="002217CB" w:rsidRPr="00C50F2A" w:rsidRDefault="002217CB" w:rsidP="00762B2F">
            <w:pPr>
              <w:autoSpaceDE w:val="0"/>
              <w:autoSpaceDN w:val="0"/>
              <w:adjustRightInd w:val="0"/>
              <w:jc w:val="center"/>
              <w:rPr>
                <w:rFonts w:ascii="Times New Roman" w:hAnsi="Times New Roman"/>
                <w:sz w:val="20"/>
                <w:szCs w:val="20"/>
              </w:rPr>
            </w:pPr>
            <w:r w:rsidRPr="00C50F2A">
              <w:rPr>
                <w:rFonts w:ascii="Times New Roman" w:hAnsi="Times New Roman"/>
                <w:sz w:val="20"/>
                <w:szCs w:val="20"/>
              </w:rPr>
              <w:t>Подписанное со стороны участника закупки техническое задание (</w:t>
            </w:r>
            <w:r w:rsidRPr="00C50F2A">
              <w:rPr>
                <w:rFonts w:ascii="Times New Roman" w:hAnsi="Times New Roman"/>
                <w:b/>
                <w:sz w:val="20"/>
                <w:szCs w:val="20"/>
              </w:rPr>
              <w:t>Приложение №1 к форме 2) по лоту № 1 и</w:t>
            </w:r>
            <w:r w:rsidRPr="00C50F2A">
              <w:rPr>
                <w:rFonts w:ascii="Times New Roman" w:hAnsi="Times New Roman"/>
                <w:sz w:val="20"/>
                <w:szCs w:val="20"/>
              </w:rPr>
              <w:t xml:space="preserve"> Письмо подтверждение в произвольном формате на фирменном бланке предприятия с печатью и подписью уполномоченного лица</w:t>
            </w:r>
          </w:p>
        </w:tc>
        <w:tc>
          <w:tcPr>
            <w:tcW w:w="1413" w:type="dxa"/>
            <w:shd w:val="clear" w:color="000000" w:fill="FFFFFF"/>
            <w:vAlign w:val="center"/>
          </w:tcPr>
          <w:p w:rsidR="002217CB" w:rsidRPr="00C50F2A" w:rsidRDefault="002217CB" w:rsidP="00762B2F">
            <w:pPr>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2217CB" w:rsidRPr="00C50F2A" w:rsidRDefault="002217CB" w:rsidP="00762B2F">
            <w:pPr>
              <w:jc w:val="center"/>
              <w:rPr>
                <w:rFonts w:ascii="Times New Roman" w:hAnsi="Times New Roman"/>
                <w:sz w:val="20"/>
                <w:szCs w:val="20"/>
              </w:rPr>
            </w:pPr>
            <w:r w:rsidRPr="00C50F2A">
              <w:rPr>
                <w:rFonts w:ascii="Times New Roman" w:hAnsi="Times New Roman"/>
                <w:sz w:val="20"/>
                <w:szCs w:val="20"/>
              </w:rPr>
              <w:t>Да</w:t>
            </w:r>
          </w:p>
        </w:tc>
      </w:tr>
      <w:tr w:rsidR="002217CB" w:rsidRPr="00C50F2A" w:rsidTr="002217CB">
        <w:trPr>
          <w:trHeight w:val="164"/>
        </w:trPr>
        <w:tc>
          <w:tcPr>
            <w:tcW w:w="708" w:type="dxa"/>
            <w:shd w:val="clear" w:color="auto" w:fill="auto"/>
            <w:noWrap/>
            <w:vAlign w:val="center"/>
            <w:hideMark/>
          </w:tcPr>
          <w:p w:rsidR="002217CB" w:rsidRPr="00C50F2A" w:rsidRDefault="002217CB" w:rsidP="00762B2F">
            <w:pPr>
              <w:spacing w:before="0"/>
              <w:jc w:val="center"/>
              <w:rPr>
                <w:rFonts w:ascii="Times New Roman" w:hAnsi="Times New Roman"/>
                <w:sz w:val="20"/>
                <w:szCs w:val="20"/>
              </w:rPr>
            </w:pPr>
            <w:r w:rsidRPr="00C50F2A">
              <w:rPr>
                <w:rFonts w:ascii="Times New Roman" w:hAnsi="Times New Roman"/>
                <w:sz w:val="20"/>
                <w:szCs w:val="20"/>
              </w:rPr>
              <w:t>1.2</w:t>
            </w:r>
          </w:p>
        </w:tc>
        <w:tc>
          <w:tcPr>
            <w:tcW w:w="7936" w:type="dxa"/>
            <w:shd w:val="clear" w:color="auto" w:fill="auto"/>
            <w:vAlign w:val="center"/>
          </w:tcPr>
          <w:p w:rsidR="002217CB" w:rsidRPr="00C50F2A" w:rsidRDefault="002217CB" w:rsidP="003B577D">
            <w:pPr>
              <w:rPr>
                <w:rFonts w:ascii="Times New Roman" w:hAnsi="Times New Roman"/>
                <w:sz w:val="20"/>
                <w:szCs w:val="20"/>
              </w:rPr>
            </w:pPr>
            <w:r w:rsidRPr="00C50F2A">
              <w:rPr>
                <w:rFonts w:ascii="Times New Roman" w:hAnsi="Times New Roman"/>
                <w:sz w:val="20"/>
                <w:szCs w:val="20"/>
              </w:rPr>
              <w:t xml:space="preserve">Наличие полной гаммы шарошечных и PDC долот, необходимые ВЗД, ЗИП согласно условий технического задания, а так же </w:t>
            </w:r>
            <w:r w:rsidRPr="00C50F2A">
              <w:rPr>
                <w:rFonts w:ascii="Times New Roman" w:hAnsi="Times New Roman"/>
                <w:b/>
                <w:bCs/>
                <w:sz w:val="20"/>
                <w:szCs w:val="20"/>
                <w:u w:val="single"/>
              </w:rPr>
              <w:t>необходимый запас</w:t>
            </w:r>
            <w:r w:rsidRPr="00C50F2A">
              <w:rPr>
                <w:rFonts w:ascii="Times New Roman" w:hAnsi="Times New Roman"/>
                <w:sz w:val="20"/>
                <w:szCs w:val="20"/>
              </w:rPr>
              <w:t xml:space="preserve"> при прогнозируемых отклонениях (исходя из опыта в конкретных условиях).</w:t>
            </w:r>
          </w:p>
        </w:tc>
        <w:tc>
          <w:tcPr>
            <w:tcW w:w="4397" w:type="dxa"/>
            <w:shd w:val="clear" w:color="auto" w:fill="auto"/>
            <w:vAlign w:val="center"/>
          </w:tcPr>
          <w:p w:rsidR="002217CB" w:rsidRPr="00C50F2A" w:rsidRDefault="002217CB" w:rsidP="003B577D">
            <w:pPr>
              <w:rPr>
                <w:rFonts w:ascii="Times New Roman" w:hAnsi="Times New Roman"/>
                <w:sz w:val="20"/>
                <w:szCs w:val="20"/>
              </w:rPr>
            </w:pPr>
            <w:r w:rsidRPr="00C50F2A">
              <w:rPr>
                <w:rFonts w:ascii="Times New Roman" w:hAnsi="Times New Roman"/>
                <w:sz w:val="20"/>
                <w:szCs w:val="20"/>
              </w:rPr>
              <w:t>Предоставить копии паспортов на планируемые к применению оборудование телеметрии, долота и ВЗД</w:t>
            </w:r>
          </w:p>
        </w:tc>
        <w:tc>
          <w:tcPr>
            <w:tcW w:w="1413" w:type="dxa"/>
            <w:shd w:val="clear" w:color="000000" w:fill="FFFFFF"/>
            <w:vAlign w:val="center"/>
          </w:tcPr>
          <w:p w:rsidR="002217CB" w:rsidRPr="00C50F2A" w:rsidRDefault="002217CB" w:rsidP="003B577D">
            <w:pPr>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2217CB" w:rsidRPr="00C50F2A" w:rsidRDefault="002217CB" w:rsidP="003B577D">
            <w:pPr>
              <w:jc w:val="center"/>
              <w:rPr>
                <w:rFonts w:ascii="Times New Roman" w:hAnsi="Times New Roman"/>
                <w:sz w:val="20"/>
                <w:szCs w:val="20"/>
              </w:rPr>
            </w:pPr>
            <w:r w:rsidRPr="00C50F2A">
              <w:rPr>
                <w:rFonts w:ascii="Times New Roman" w:hAnsi="Times New Roman"/>
                <w:sz w:val="20"/>
                <w:szCs w:val="20"/>
              </w:rPr>
              <w:t>Да</w:t>
            </w:r>
          </w:p>
        </w:tc>
      </w:tr>
      <w:tr w:rsidR="002217CB" w:rsidRPr="00C50F2A" w:rsidTr="002217CB">
        <w:trPr>
          <w:trHeight w:val="164"/>
        </w:trPr>
        <w:tc>
          <w:tcPr>
            <w:tcW w:w="708" w:type="dxa"/>
            <w:shd w:val="clear" w:color="auto" w:fill="auto"/>
            <w:noWrap/>
            <w:vAlign w:val="center"/>
            <w:hideMark/>
          </w:tcPr>
          <w:p w:rsidR="002217CB" w:rsidRPr="00C50F2A" w:rsidRDefault="002217CB" w:rsidP="00762B2F">
            <w:pPr>
              <w:spacing w:before="0"/>
              <w:jc w:val="center"/>
              <w:rPr>
                <w:rFonts w:ascii="Times New Roman" w:hAnsi="Times New Roman"/>
                <w:sz w:val="20"/>
                <w:szCs w:val="20"/>
              </w:rPr>
            </w:pPr>
            <w:r w:rsidRPr="00C50F2A">
              <w:rPr>
                <w:rFonts w:ascii="Times New Roman" w:hAnsi="Times New Roman"/>
                <w:sz w:val="20"/>
                <w:szCs w:val="20"/>
              </w:rPr>
              <w:t>1.3</w:t>
            </w:r>
          </w:p>
        </w:tc>
        <w:tc>
          <w:tcPr>
            <w:tcW w:w="7936" w:type="dxa"/>
            <w:shd w:val="clear" w:color="auto" w:fill="auto"/>
            <w:vAlign w:val="center"/>
          </w:tcPr>
          <w:p w:rsidR="002217CB" w:rsidRPr="00C50F2A" w:rsidRDefault="002217CB" w:rsidP="008D6D1D">
            <w:pPr>
              <w:spacing w:before="0"/>
              <w:rPr>
                <w:rFonts w:ascii="Times New Roman" w:hAnsi="Times New Roman"/>
                <w:sz w:val="20"/>
                <w:szCs w:val="20"/>
              </w:rPr>
            </w:pPr>
            <w:r w:rsidRPr="00C50F2A">
              <w:rPr>
                <w:rFonts w:ascii="Times New Roman" w:hAnsi="Times New Roman"/>
                <w:sz w:val="20"/>
                <w:szCs w:val="20"/>
              </w:rPr>
              <w:t>Способность Участника обеспечить наличие на буровой полного комплекта вспомогательных инструментов для работы с гидромониторными насадками, доски отворота долот, калибровочные кольца, страховочные хомуты для соответствующего типоразмера применяемого ВЗД, НУБТ, комплект переводников для сборки КНБК и перехода на БИ Заказчика.</w:t>
            </w:r>
          </w:p>
        </w:tc>
        <w:tc>
          <w:tcPr>
            <w:tcW w:w="4397" w:type="dxa"/>
            <w:shd w:val="clear" w:color="auto" w:fill="auto"/>
            <w:vAlign w:val="center"/>
          </w:tcPr>
          <w:p w:rsidR="002217CB" w:rsidRPr="00C50F2A" w:rsidRDefault="002217CB" w:rsidP="008D6D1D">
            <w:pPr>
              <w:spacing w:before="0"/>
              <w:rPr>
                <w:rFonts w:ascii="Times New Roman" w:hAnsi="Times New Roman"/>
                <w:sz w:val="20"/>
                <w:szCs w:val="20"/>
              </w:rPr>
            </w:pPr>
            <w:r w:rsidRPr="00C50F2A">
              <w:rPr>
                <w:rFonts w:ascii="Times New Roman" w:hAnsi="Times New Roman"/>
                <w:sz w:val="20"/>
                <w:szCs w:val="20"/>
              </w:rPr>
              <w:t>Справка - подтверждение за подписью руководителя организации</w:t>
            </w:r>
          </w:p>
        </w:tc>
        <w:tc>
          <w:tcPr>
            <w:tcW w:w="1413" w:type="dxa"/>
            <w:shd w:val="clear" w:color="000000" w:fill="FFFFFF"/>
            <w:vAlign w:val="center"/>
          </w:tcPr>
          <w:p w:rsidR="002217CB" w:rsidRPr="00C50F2A" w:rsidRDefault="002217CB" w:rsidP="008D6D1D">
            <w:pPr>
              <w:spacing w:before="0"/>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2217CB" w:rsidRPr="00C50F2A" w:rsidRDefault="002217CB" w:rsidP="008D6D1D">
            <w:pPr>
              <w:spacing w:before="0"/>
              <w:jc w:val="center"/>
              <w:rPr>
                <w:rFonts w:ascii="Times New Roman" w:hAnsi="Times New Roman"/>
                <w:sz w:val="20"/>
                <w:szCs w:val="20"/>
              </w:rPr>
            </w:pPr>
            <w:r w:rsidRPr="00C50F2A">
              <w:rPr>
                <w:rFonts w:ascii="Times New Roman" w:hAnsi="Times New Roman"/>
                <w:sz w:val="20"/>
                <w:szCs w:val="20"/>
              </w:rPr>
              <w:t>Да</w:t>
            </w:r>
          </w:p>
        </w:tc>
      </w:tr>
      <w:tr w:rsidR="00762B2F" w:rsidRPr="00C50F2A" w:rsidTr="002217CB">
        <w:trPr>
          <w:trHeight w:val="164"/>
        </w:trPr>
        <w:tc>
          <w:tcPr>
            <w:tcW w:w="708" w:type="dxa"/>
            <w:shd w:val="clear" w:color="auto" w:fill="auto"/>
            <w:noWrap/>
            <w:vAlign w:val="center"/>
            <w:hideMark/>
          </w:tcPr>
          <w:p w:rsidR="00762B2F" w:rsidRPr="00C50F2A" w:rsidRDefault="00762B2F" w:rsidP="00762B2F">
            <w:pPr>
              <w:jc w:val="center"/>
              <w:rPr>
                <w:rFonts w:ascii="Times New Roman" w:hAnsi="Times New Roman"/>
                <w:sz w:val="20"/>
                <w:szCs w:val="20"/>
              </w:rPr>
            </w:pPr>
            <w:r w:rsidRPr="00C50F2A">
              <w:rPr>
                <w:rFonts w:ascii="Times New Roman" w:hAnsi="Times New Roman"/>
                <w:sz w:val="20"/>
                <w:szCs w:val="20"/>
              </w:rPr>
              <w:t>1.4</w:t>
            </w:r>
          </w:p>
        </w:tc>
        <w:tc>
          <w:tcPr>
            <w:tcW w:w="7936" w:type="dxa"/>
            <w:shd w:val="clear" w:color="auto" w:fill="auto"/>
            <w:vAlign w:val="center"/>
          </w:tcPr>
          <w:p w:rsidR="00762B2F" w:rsidRPr="00C50F2A" w:rsidRDefault="00762B2F" w:rsidP="00762B2F">
            <w:pPr>
              <w:rPr>
                <w:rFonts w:ascii="Times New Roman" w:hAnsi="Times New Roman"/>
                <w:sz w:val="20"/>
                <w:szCs w:val="20"/>
              </w:rPr>
            </w:pPr>
            <w:r w:rsidRPr="00C50F2A">
              <w:rPr>
                <w:rFonts w:ascii="Times New Roman" w:hAnsi="Times New Roman"/>
                <w:sz w:val="20"/>
                <w:szCs w:val="20"/>
              </w:rPr>
              <w:t>Гарантированный межремонтный ресурс используемых ВЗД не менее 150 часов.</w:t>
            </w:r>
          </w:p>
        </w:tc>
        <w:tc>
          <w:tcPr>
            <w:tcW w:w="4397" w:type="dxa"/>
            <w:shd w:val="clear" w:color="auto" w:fill="auto"/>
            <w:vAlign w:val="center"/>
          </w:tcPr>
          <w:p w:rsidR="00762B2F" w:rsidRPr="00C50F2A" w:rsidRDefault="00762B2F" w:rsidP="00762B2F">
            <w:pPr>
              <w:rPr>
                <w:rFonts w:ascii="Times New Roman" w:hAnsi="Times New Roman"/>
                <w:sz w:val="20"/>
                <w:szCs w:val="20"/>
              </w:rPr>
            </w:pPr>
            <w:r w:rsidRPr="00C50F2A">
              <w:rPr>
                <w:rFonts w:ascii="Times New Roman" w:hAnsi="Times New Roman"/>
                <w:sz w:val="20"/>
                <w:szCs w:val="20"/>
              </w:rPr>
              <w:t>Справка - подтверждение за подписью руководителя и Технические паспорта на долота и ВЗД</w:t>
            </w:r>
          </w:p>
        </w:tc>
        <w:tc>
          <w:tcPr>
            <w:tcW w:w="1413" w:type="dxa"/>
            <w:shd w:val="clear" w:color="000000" w:fill="FFFFFF"/>
            <w:vAlign w:val="center"/>
          </w:tcPr>
          <w:p w:rsidR="00762B2F" w:rsidRPr="00C50F2A" w:rsidRDefault="00762B2F" w:rsidP="00762B2F">
            <w:pPr>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762B2F" w:rsidRPr="00C50F2A" w:rsidRDefault="00762B2F" w:rsidP="00762B2F">
            <w:pPr>
              <w:jc w:val="center"/>
              <w:rPr>
                <w:rFonts w:ascii="Times New Roman" w:hAnsi="Times New Roman"/>
                <w:sz w:val="20"/>
                <w:szCs w:val="20"/>
              </w:rPr>
            </w:pPr>
            <w:r w:rsidRPr="00C50F2A">
              <w:rPr>
                <w:rFonts w:ascii="Times New Roman" w:hAnsi="Times New Roman"/>
                <w:sz w:val="20"/>
                <w:szCs w:val="20"/>
              </w:rPr>
              <w:t>Да</w:t>
            </w:r>
          </w:p>
        </w:tc>
      </w:tr>
      <w:tr w:rsidR="00762B2F" w:rsidRPr="00C50F2A" w:rsidTr="002217CB">
        <w:trPr>
          <w:trHeight w:val="164"/>
        </w:trPr>
        <w:tc>
          <w:tcPr>
            <w:tcW w:w="708" w:type="dxa"/>
            <w:shd w:val="clear" w:color="auto" w:fill="auto"/>
            <w:noWrap/>
            <w:vAlign w:val="center"/>
            <w:hideMark/>
          </w:tcPr>
          <w:p w:rsidR="00762B2F" w:rsidRPr="00C50F2A" w:rsidRDefault="00762B2F" w:rsidP="00762B2F">
            <w:pPr>
              <w:jc w:val="center"/>
              <w:rPr>
                <w:rFonts w:ascii="Times New Roman" w:hAnsi="Times New Roman"/>
                <w:sz w:val="20"/>
                <w:szCs w:val="20"/>
              </w:rPr>
            </w:pPr>
            <w:r w:rsidRPr="00C50F2A">
              <w:rPr>
                <w:rFonts w:ascii="Times New Roman" w:hAnsi="Times New Roman"/>
                <w:sz w:val="20"/>
                <w:szCs w:val="20"/>
              </w:rPr>
              <w:t>1.5</w:t>
            </w:r>
          </w:p>
        </w:tc>
        <w:tc>
          <w:tcPr>
            <w:tcW w:w="7936" w:type="dxa"/>
            <w:shd w:val="clear" w:color="auto" w:fill="auto"/>
            <w:vAlign w:val="center"/>
          </w:tcPr>
          <w:p w:rsidR="00762B2F" w:rsidRPr="00C50F2A" w:rsidRDefault="00762B2F" w:rsidP="00762B2F">
            <w:pPr>
              <w:rPr>
                <w:rFonts w:ascii="Times New Roman" w:hAnsi="Times New Roman"/>
                <w:sz w:val="20"/>
                <w:szCs w:val="20"/>
              </w:rPr>
            </w:pPr>
            <w:r w:rsidRPr="00C50F2A">
              <w:rPr>
                <w:rFonts w:ascii="Times New Roman" w:hAnsi="Times New Roman"/>
                <w:sz w:val="20"/>
                <w:szCs w:val="20"/>
              </w:rPr>
              <w:t>Наличие подробных инструкций/паспортов на весь перечень применяемого оборудования, изложенные на русском языке.</w:t>
            </w:r>
          </w:p>
        </w:tc>
        <w:tc>
          <w:tcPr>
            <w:tcW w:w="4397" w:type="dxa"/>
            <w:shd w:val="clear" w:color="auto" w:fill="auto"/>
            <w:vAlign w:val="center"/>
          </w:tcPr>
          <w:p w:rsidR="00762B2F" w:rsidRPr="00C50F2A" w:rsidRDefault="00762B2F" w:rsidP="00762B2F">
            <w:pPr>
              <w:rPr>
                <w:rFonts w:ascii="Times New Roman" w:hAnsi="Times New Roman"/>
                <w:sz w:val="20"/>
                <w:szCs w:val="20"/>
              </w:rPr>
            </w:pPr>
            <w:r w:rsidRPr="00C50F2A">
              <w:rPr>
                <w:rFonts w:ascii="Times New Roman" w:hAnsi="Times New Roman"/>
                <w:sz w:val="20"/>
                <w:szCs w:val="20"/>
              </w:rPr>
              <w:t>Справка - подтверждение за подписью руководителя организации</w:t>
            </w:r>
          </w:p>
        </w:tc>
        <w:tc>
          <w:tcPr>
            <w:tcW w:w="1413" w:type="dxa"/>
            <w:shd w:val="clear" w:color="000000" w:fill="FFFFFF"/>
            <w:vAlign w:val="center"/>
          </w:tcPr>
          <w:p w:rsidR="00762B2F" w:rsidRPr="00C50F2A" w:rsidRDefault="00762B2F" w:rsidP="00762B2F">
            <w:pPr>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762B2F" w:rsidRPr="00C50F2A" w:rsidRDefault="00762B2F" w:rsidP="00762B2F">
            <w:pPr>
              <w:jc w:val="center"/>
              <w:rPr>
                <w:rFonts w:ascii="Times New Roman" w:hAnsi="Times New Roman"/>
                <w:sz w:val="20"/>
                <w:szCs w:val="20"/>
              </w:rPr>
            </w:pPr>
            <w:r w:rsidRPr="00C50F2A">
              <w:rPr>
                <w:rFonts w:ascii="Times New Roman" w:hAnsi="Times New Roman"/>
                <w:sz w:val="20"/>
                <w:szCs w:val="20"/>
              </w:rPr>
              <w:t>Да</w:t>
            </w:r>
          </w:p>
        </w:tc>
      </w:tr>
      <w:tr w:rsidR="00762B2F" w:rsidRPr="00C50F2A" w:rsidTr="002217CB">
        <w:trPr>
          <w:trHeight w:val="164"/>
        </w:trPr>
        <w:tc>
          <w:tcPr>
            <w:tcW w:w="708" w:type="dxa"/>
            <w:shd w:val="clear" w:color="auto" w:fill="auto"/>
            <w:noWrap/>
            <w:vAlign w:val="center"/>
            <w:hideMark/>
          </w:tcPr>
          <w:p w:rsidR="00762B2F" w:rsidRPr="00C50F2A" w:rsidRDefault="00762B2F" w:rsidP="00762B2F">
            <w:pPr>
              <w:jc w:val="center"/>
              <w:rPr>
                <w:rFonts w:ascii="Times New Roman" w:hAnsi="Times New Roman"/>
                <w:sz w:val="20"/>
                <w:szCs w:val="20"/>
              </w:rPr>
            </w:pPr>
            <w:r w:rsidRPr="00C50F2A">
              <w:rPr>
                <w:rFonts w:ascii="Times New Roman" w:hAnsi="Times New Roman"/>
                <w:sz w:val="20"/>
                <w:szCs w:val="20"/>
              </w:rPr>
              <w:t>1.6</w:t>
            </w:r>
          </w:p>
        </w:tc>
        <w:tc>
          <w:tcPr>
            <w:tcW w:w="7936" w:type="dxa"/>
            <w:shd w:val="clear" w:color="auto" w:fill="auto"/>
            <w:vAlign w:val="center"/>
          </w:tcPr>
          <w:p w:rsidR="00762B2F" w:rsidRPr="00C50F2A" w:rsidRDefault="00762B2F" w:rsidP="003B577D">
            <w:pPr>
              <w:rPr>
                <w:rFonts w:ascii="Times New Roman" w:hAnsi="Times New Roman"/>
                <w:sz w:val="20"/>
                <w:szCs w:val="20"/>
              </w:rPr>
            </w:pPr>
            <w:r w:rsidRPr="00C50F2A">
              <w:rPr>
                <w:rFonts w:ascii="Times New Roman" w:hAnsi="Times New Roman"/>
                <w:bCs/>
                <w:sz w:val="20"/>
                <w:szCs w:val="20"/>
              </w:rPr>
              <w:t>Все спускаемое в скважину оборудование должно быть адаптировано к работе с раствором на углеводородной основе (РУО)</w:t>
            </w:r>
          </w:p>
        </w:tc>
        <w:tc>
          <w:tcPr>
            <w:tcW w:w="4397" w:type="dxa"/>
            <w:shd w:val="clear" w:color="auto" w:fill="auto"/>
            <w:vAlign w:val="center"/>
          </w:tcPr>
          <w:p w:rsidR="00762B2F" w:rsidRPr="00C50F2A" w:rsidRDefault="00762B2F" w:rsidP="003B577D">
            <w:pPr>
              <w:jc w:val="center"/>
              <w:rPr>
                <w:rFonts w:ascii="Times New Roman" w:hAnsi="Times New Roman"/>
                <w:sz w:val="20"/>
                <w:szCs w:val="20"/>
              </w:rPr>
            </w:pPr>
            <w:r w:rsidRPr="00C50F2A">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413" w:type="dxa"/>
            <w:shd w:val="clear" w:color="000000" w:fill="FFFFFF"/>
            <w:vAlign w:val="center"/>
          </w:tcPr>
          <w:p w:rsidR="00762B2F" w:rsidRPr="00C50F2A" w:rsidRDefault="00762B2F" w:rsidP="003B577D">
            <w:pPr>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762B2F" w:rsidRPr="00C50F2A" w:rsidRDefault="00762B2F" w:rsidP="003B577D">
            <w:pPr>
              <w:jc w:val="center"/>
              <w:rPr>
                <w:rFonts w:ascii="Times New Roman" w:hAnsi="Times New Roman"/>
                <w:sz w:val="20"/>
                <w:szCs w:val="20"/>
              </w:rPr>
            </w:pPr>
            <w:r w:rsidRPr="00C50F2A">
              <w:rPr>
                <w:rFonts w:ascii="Times New Roman" w:hAnsi="Times New Roman"/>
                <w:sz w:val="20"/>
                <w:szCs w:val="20"/>
              </w:rPr>
              <w:t>Да</w:t>
            </w:r>
          </w:p>
        </w:tc>
      </w:tr>
      <w:tr w:rsidR="00762B2F" w:rsidRPr="00C50F2A" w:rsidTr="002217CB">
        <w:trPr>
          <w:trHeight w:val="164"/>
        </w:trPr>
        <w:tc>
          <w:tcPr>
            <w:tcW w:w="708" w:type="dxa"/>
            <w:shd w:val="clear" w:color="auto" w:fill="auto"/>
            <w:noWrap/>
            <w:vAlign w:val="center"/>
            <w:hideMark/>
          </w:tcPr>
          <w:p w:rsidR="00762B2F" w:rsidRPr="00C50F2A" w:rsidRDefault="00762B2F" w:rsidP="007B24FF">
            <w:pPr>
              <w:spacing w:before="0"/>
              <w:jc w:val="center"/>
              <w:rPr>
                <w:rFonts w:ascii="Times New Roman" w:hAnsi="Times New Roman"/>
                <w:b/>
                <w:sz w:val="20"/>
                <w:szCs w:val="20"/>
              </w:rPr>
            </w:pPr>
            <w:r w:rsidRPr="00C50F2A">
              <w:rPr>
                <w:rFonts w:ascii="Times New Roman" w:hAnsi="Times New Roman"/>
                <w:b/>
                <w:sz w:val="20"/>
                <w:szCs w:val="20"/>
              </w:rPr>
              <w:t>2</w:t>
            </w:r>
          </w:p>
        </w:tc>
        <w:tc>
          <w:tcPr>
            <w:tcW w:w="15027" w:type="dxa"/>
            <w:gridSpan w:val="4"/>
            <w:shd w:val="clear" w:color="auto" w:fill="auto"/>
            <w:vAlign w:val="center"/>
          </w:tcPr>
          <w:p w:rsidR="00762B2F" w:rsidRPr="00C50F2A" w:rsidRDefault="00762B2F" w:rsidP="003B577D">
            <w:pPr>
              <w:rPr>
                <w:rFonts w:ascii="Times New Roman" w:hAnsi="Times New Roman"/>
                <w:sz w:val="20"/>
                <w:szCs w:val="20"/>
              </w:rPr>
            </w:pPr>
            <w:r w:rsidRPr="00C50F2A">
              <w:rPr>
                <w:rFonts w:ascii="Times New Roman" w:hAnsi="Times New Roman"/>
                <w:b/>
                <w:sz w:val="20"/>
                <w:szCs w:val="20"/>
              </w:rPr>
              <w:t>Требования к разработке инженерно технической документации</w:t>
            </w:r>
          </w:p>
        </w:tc>
      </w:tr>
      <w:tr w:rsidR="00762B2F" w:rsidRPr="00C50F2A" w:rsidTr="002217CB">
        <w:trPr>
          <w:trHeight w:val="164"/>
        </w:trPr>
        <w:tc>
          <w:tcPr>
            <w:tcW w:w="708" w:type="dxa"/>
            <w:shd w:val="clear" w:color="auto" w:fill="auto"/>
            <w:noWrap/>
            <w:vAlign w:val="center"/>
            <w:hideMark/>
          </w:tcPr>
          <w:p w:rsidR="00762B2F" w:rsidRPr="00C50F2A" w:rsidRDefault="00762B2F" w:rsidP="007B24FF">
            <w:pPr>
              <w:spacing w:before="0"/>
              <w:jc w:val="center"/>
              <w:rPr>
                <w:rFonts w:ascii="Times New Roman" w:hAnsi="Times New Roman"/>
                <w:sz w:val="20"/>
                <w:szCs w:val="20"/>
              </w:rPr>
            </w:pPr>
            <w:r w:rsidRPr="00C50F2A">
              <w:rPr>
                <w:rFonts w:ascii="Times New Roman" w:hAnsi="Times New Roman"/>
                <w:sz w:val="20"/>
                <w:szCs w:val="20"/>
              </w:rPr>
              <w:t>2.1</w:t>
            </w:r>
          </w:p>
        </w:tc>
        <w:tc>
          <w:tcPr>
            <w:tcW w:w="7936" w:type="dxa"/>
            <w:shd w:val="clear" w:color="auto" w:fill="auto"/>
            <w:vAlign w:val="center"/>
          </w:tcPr>
          <w:p w:rsidR="00762B2F" w:rsidRPr="00C50F2A" w:rsidRDefault="00762B2F" w:rsidP="00343124">
            <w:pPr>
              <w:spacing w:before="0"/>
              <w:rPr>
                <w:rFonts w:ascii="Times New Roman" w:hAnsi="Times New Roman"/>
                <w:sz w:val="20"/>
                <w:szCs w:val="20"/>
              </w:rPr>
            </w:pPr>
            <w:r w:rsidRPr="00C50F2A">
              <w:rPr>
                <w:rFonts w:ascii="Times New Roman" w:hAnsi="Times New Roman"/>
                <w:sz w:val="20"/>
                <w:szCs w:val="20"/>
              </w:rPr>
              <w:t>Готовность Участника предоставить программу проводки скважины по выбору и оптимизации отработки долот, программу по инженерному сопровождению отработки ВЗД</w:t>
            </w:r>
          </w:p>
        </w:tc>
        <w:tc>
          <w:tcPr>
            <w:tcW w:w="4397" w:type="dxa"/>
            <w:shd w:val="clear" w:color="auto" w:fill="auto"/>
            <w:vAlign w:val="center"/>
          </w:tcPr>
          <w:p w:rsidR="00762B2F" w:rsidRPr="00C50F2A" w:rsidRDefault="00762B2F" w:rsidP="00343124">
            <w:pPr>
              <w:spacing w:before="0"/>
              <w:rPr>
                <w:rFonts w:ascii="Times New Roman" w:hAnsi="Times New Roman"/>
                <w:sz w:val="20"/>
                <w:szCs w:val="20"/>
              </w:rPr>
            </w:pPr>
            <w:r w:rsidRPr="00C50F2A">
              <w:rPr>
                <w:rFonts w:ascii="Times New Roman" w:hAnsi="Times New Roman"/>
                <w:sz w:val="20"/>
                <w:szCs w:val="20"/>
              </w:rPr>
              <w:t>Предоставление долотной программы, программы отработки ВЗД с указанием: количества спуско-подъемных операций для смены оборудования, скорость механического бурения, требуемые режимы бурения.</w:t>
            </w:r>
          </w:p>
        </w:tc>
        <w:tc>
          <w:tcPr>
            <w:tcW w:w="1413" w:type="dxa"/>
            <w:shd w:val="clear" w:color="000000" w:fill="FFFFFF"/>
            <w:vAlign w:val="center"/>
          </w:tcPr>
          <w:p w:rsidR="00762B2F" w:rsidRPr="00C50F2A" w:rsidRDefault="00762B2F" w:rsidP="007B24FF">
            <w:pPr>
              <w:spacing w:before="0"/>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762B2F" w:rsidRPr="00C50F2A" w:rsidRDefault="00762B2F" w:rsidP="007B24FF">
            <w:pPr>
              <w:spacing w:before="0"/>
              <w:jc w:val="center"/>
              <w:rPr>
                <w:rFonts w:ascii="Times New Roman" w:hAnsi="Times New Roman"/>
                <w:sz w:val="20"/>
                <w:szCs w:val="20"/>
              </w:rPr>
            </w:pPr>
            <w:r w:rsidRPr="00C50F2A">
              <w:rPr>
                <w:rFonts w:ascii="Times New Roman" w:hAnsi="Times New Roman"/>
                <w:sz w:val="20"/>
                <w:szCs w:val="20"/>
              </w:rPr>
              <w:t>Да</w:t>
            </w:r>
          </w:p>
        </w:tc>
      </w:tr>
      <w:tr w:rsidR="00762B2F" w:rsidRPr="00C50F2A" w:rsidTr="002217CB">
        <w:trPr>
          <w:trHeight w:val="164"/>
        </w:trPr>
        <w:tc>
          <w:tcPr>
            <w:tcW w:w="708" w:type="dxa"/>
            <w:shd w:val="clear" w:color="auto" w:fill="auto"/>
            <w:noWrap/>
            <w:vAlign w:val="center"/>
            <w:hideMark/>
          </w:tcPr>
          <w:p w:rsidR="00762B2F" w:rsidRPr="00C50F2A" w:rsidRDefault="00762B2F" w:rsidP="007B24FF">
            <w:pPr>
              <w:spacing w:before="0"/>
              <w:jc w:val="center"/>
              <w:rPr>
                <w:rFonts w:ascii="Times New Roman" w:hAnsi="Times New Roman"/>
                <w:sz w:val="20"/>
                <w:szCs w:val="20"/>
              </w:rPr>
            </w:pPr>
            <w:r w:rsidRPr="00C50F2A">
              <w:rPr>
                <w:rFonts w:ascii="Times New Roman" w:hAnsi="Times New Roman"/>
                <w:sz w:val="20"/>
                <w:szCs w:val="20"/>
              </w:rPr>
              <w:t>2.2</w:t>
            </w:r>
          </w:p>
        </w:tc>
        <w:tc>
          <w:tcPr>
            <w:tcW w:w="7936" w:type="dxa"/>
            <w:shd w:val="clear" w:color="auto" w:fill="auto"/>
            <w:vAlign w:val="center"/>
          </w:tcPr>
          <w:p w:rsidR="00762B2F" w:rsidRPr="00C50F2A" w:rsidRDefault="00762B2F" w:rsidP="007B24FF">
            <w:pPr>
              <w:spacing w:before="0"/>
              <w:rPr>
                <w:rFonts w:ascii="Times New Roman" w:hAnsi="Times New Roman"/>
                <w:sz w:val="20"/>
                <w:szCs w:val="20"/>
              </w:rPr>
            </w:pPr>
            <w:r w:rsidRPr="00C50F2A">
              <w:rPr>
                <w:rFonts w:ascii="Times New Roman" w:hAnsi="Times New Roman"/>
                <w:sz w:val="20"/>
                <w:szCs w:val="20"/>
              </w:rPr>
              <w:t>Наличие компьютерных программ, выполняющих гидравлические и механические расчеты, для определения прогнозируемых параметров и оптимизации режимов бурения в оперативном режиме</w:t>
            </w:r>
          </w:p>
        </w:tc>
        <w:tc>
          <w:tcPr>
            <w:tcW w:w="4397" w:type="dxa"/>
            <w:shd w:val="clear" w:color="auto" w:fill="auto"/>
            <w:vAlign w:val="center"/>
          </w:tcPr>
          <w:p w:rsidR="00762B2F" w:rsidRPr="00C50F2A" w:rsidRDefault="00762B2F" w:rsidP="007B24FF">
            <w:pPr>
              <w:spacing w:before="0"/>
              <w:rPr>
                <w:rFonts w:ascii="Times New Roman" w:hAnsi="Times New Roman"/>
                <w:sz w:val="20"/>
                <w:szCs w:val="20"/>
              </w:rPr>
            </w:pPr>
            <w:r w:rsidRPr="00C50F2A">
              <w:rPr>
                <w:rFonts w:ascii="Times New Roman" w:hAnsi="Times New Roman"/>
                <w:sz w:val="20"/>
                <w:szCs w:val="20"/>
              </w:rPr>
              <w:t>Предоставить типовые расчеты согласно условиям технического задания.</w:t>
            </w:r>
          </w:p>
        </w:tc>
        <w:tc>
          <w:tcPr>
            <w:tcW w:w="1413" w:type="dxa"/>
            <w:shd w:val="clear" w:color="000000" w:fill="FFFFFF"/>
            <w:vAlign w:val="center"/>
          </w:tcPr>
          <w:p w:rsidR="00762B2F" w:rsidRPr="00C50F2A" w:rsidRDefault="00762B2F" w:rsidP="003B577D">
            <w:pPr>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762B2F" w:rsidRPr="00C50F2A" w:rsidRDefault="00762B2F" w:rsidP="003B577D">
            <w:pPr>
              <w:jc w:val="center"/>
              <w:rPr>
                <w:rFonts w:ascii="Times New Roman" w:hAnsi="Times New Roman"/>
                <w:sz w:val="20"/>
                <w:szCs w:val="20"/>
              </w:rPr>
            </w:pPr>
            <w:r w:rsidRPr="00C50F2A">
              <w:rPr>
                <w:rFonts w:ascii="Times New Roman" w:hAnsi="Times New Roman"/>
                <w:sz w:val="20"/>
                <w:szCs w:val="20"/>
              </w:rPr>
              <w:t>Да</w:t>
            </w:r>
          </w:p>
        </w:tc>
      </w:tr>
    </w:tbl>
    <w:p w:rsidR="003B577D" w:rsidRPr="00AC00C1" w:rsidRDefault="003B577D" w:rsidP="00751B21">
      <w:pPr>
        <w:pStyle w:val="ab"/>
        <w:ind w:firstLine="0"/>
        <w:jc w:val="both"/>
      </w:pPr>
    </w:p>
    <w:p w:rsidR="000E54F3" w:rsidRDefault="000E54F3" w:rsidP="000E54F3">
      <w:pPr>
        <w:autoSpaceDE w:val="0"/>
        <w:autoSpaceDN w:val="0"/>
        <w:adjustRightInd w:val="0"/>
        <w:jc w:val="both"/>
        <w:rPr>
          <w:rFonts w:ascii="Times New Roman" w:hAnsi="Times New Roman"/>
          <w:b/>
          <w:i/>
          <w:iCs/>
          <w:sz w:val="24"/>
        </w:rPr>
      </w:pPr>
      <w:r w:rsidRPr="003D5512">
        <w:rPr>
          <w:rFonts w:ascii="Times New Roman" w:hAnsi="Times New Roman"/>
          <w:b/>
          <w:i/>
          <w:iCs/>
          <w:sz w:val="24"/>
        </w:rPr>
        <w:t>3. Требования к контрагенту:</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7935"/>
        <w:gridCol w:w="4398"/>
        <w:gridCol w:w="1413"/>
        <w:gridCol w:w="1281"/>
      </w:tblGrid>
      <w:tr w:rsidR="005E7990" w:rsidRPr="00C50F2A" w:rsidTr="00226449">
        <w:trPr>
          <w:trHeight w:val="517"/>
          <w:tblHeader/>
        </w:trPr>
        <w:tc>
          <w:tcPr>
            <w:tcW w:w="708" w:type="dxa"/>
            <w:vMerge w:val="restart"/>
            <w:shd w:val="clear" w:color="auto" w:fill="auto"/>
            <w:vAlign w:val="center"/>
            <w:hideMark/>
          </w:tcPr>
          <w:p w:rsidR="005E7990" w:rsidRPr="00C50F2A" w:rsidRDefault="005E7990" w:rsidP="005E7990">
            <w:pPr>
              <w:jc w:val="center"/>
              <w:rPr>
                <w:rFonts w:ascii="Times New Roman" w:hAnsi="Times New Roman"/>
                <w:b/>
                <w:bCs/>
                <w:sz w:val="20"/>
                <w:szCs w:val="20"/>
              </w:rPr>
            </w:pPr>
            <w:r w:rsidRPr="00C50F2A">
              <w:rPr>
                <w:rFonts w:ascii="Times New Roman" w:hAnsi="Times New Roman"/>
                <w:b/>
                <w:bCs/>
                <w:sz w:val="20"/>
                <w:szCs w:val="20"/>
              </w:rPr>
              <w:t>№ п/п</w:t>
            </w:r>
          </w:p>
        </w:tc>
        <w:tc>
          <w:tcPr>
            <w:tcW w:w="7935" w:type="dxa"/>
            <w:vMerge w:val="restart"/>
            <w:shd w:val="clear" w:color="auto" w:fill="auto"/>
            <w:vAlign w:val="center"/>
            <w:hideMark/>
          </w:tcPr>
          <w:p w:rsidR="005E7990" w:rsidRPr="00C50F2A" w:rsidRDefault="005E7990" w:rsidP="005E7990">
            <w:pPr>
              <w:jc w:val="center"/>
              <w:rPr>
                <w:rFonts w:ascii="Times New Roman" w:hAnsi="Times New Roman"/>
                <w:b/>
                <w:bCs/>
                <w:sz w:val="20"/>
                <w:szCs w:val="20"/>
              </w:rPr>
            </w:pPr>
            <w:r w:rsidRPr="00C50F2A">
              <w:rPr>
                <w:rFonts w:ascii="Times New Roman" w:hAnsi="Times New Roman"/>
                <w:b/>
                <w:bCs/>
                <w:sz w:val="20"/>
                <w:szCs w:val="20"/>
              </w:rPr>
              <w:t>Требования</w:t>
            </w:r>
          </w:p>
        </w:tc>
        <w:tc>
          <w:tcPr>
            <w:tcW w:w="4398" w:type="dxa"/>
            <w:vMerge w:val="restart"/>
            <w:shd w:val="clear" w:color="auto" w:fill="auto"/>
            <w:vAlign w:val="center"/>
            <w:hideMark/>
          </w:tcPr>
          <w:p w:rsidR="005E7990" w:rsidRPr="00C50F2A" w:rsidRDefault="005E7990" w:rsidP="005E7990">
            <w:pPr>
              <w:jc w:val="center"/>
              <w:rPr>
                <w:rFonts w:ascii="Times New Roman" w:hAnsi="Times New Roman"/>
                <w:b/>
                <w:bCs/>
                <w:sz w:val="20"/>
                <w:szCs w:val="20"/>
              </w:rPr>
            </w:pPr>
            <w:r w:rsidRPr="00C50F2A">
              <w:rPr>
                <w:rFonts w:ascii="Times New Roman" w:hAnsi="Times New Roman"/>
                <w:b/>
                <w:bCs/>
                <w:sz w:val="20"/>
                <w:szCs w:val="20"/>
              </w:rPr>
              <w:t>Документы, подтверждающие соответствия требованию</w:t>
            </w:r>
          </w:p>
        </w:tc>
        <w:tc>
          <w:tcPr>
            <w:tcW w:w="1413" w:type="dxa"/>
            <w:vMerge w:val="restart"/>
            <w:shd w:val="clear" w:color="auto" w:fill="auto"/>
            <w:vAlign w:val="center"/>
            <w:hideMark/>
          </w:tcPr>
          <w:p w:rsidR="005E7990" w:rsidRPr="00C50F2A" w:rsidRDefault="005E7990" w:rsidP="005E7990">
            <w:pPr>
              <w:jc w:val="center"/>
              <w:rPr>
                <w:rFonts w:ascii="Times New Roman" w:hAnsi="Times New Roman"/>
                <w:b/>
                <w:bCs/>
                <w:sz w:val="20"/>
                <w:szCs w:val="20"/>
              </w:rPr>
            </w:pPr>
            <w:r w:rsidRPr="00C50F2A">
              <w:rPr>
                <w:rFonts w:ascii="Times New Roman" w:hAnsi="Times New Roman"/>
                <w:b/>
                <w:bCs/>
                <w:sz w:val="20"/>
                <w:szCs w:val="20"/>
              </w:rPr>
              <w:t>Единица измерения</w:t>
            </w:r>
          </w:p>
        </w:tc>
        <w:tc>
          <w:tcPr>
            <w:tcW w:w="1281" w:type="dxa"/>
            <w:vMerge w:val="restart"/>
            <w:shd w:val="clear" w:color="auto" w:fill="auto"/>
            <w:vAlign w:val="center"/>
            <w:hideMark/>
          </w:tcPr>
          <w:p w:rsidR="005E7990" w:rsidRPr="00C50F2A" w:rsidRDefault="005E7990" w:rsidP="005E7990">
            <w:pPr>
              <w:jc w:val="center"/>
              <w:rPr>
                <w:rFonts w:ascii="Times New Roman" w:hAnsi="Times New Roman"/>
                <w:b/>
                <w:bCs/>
                <w:sz w:val="20"/>
                <w:szCs w:val="20"/>
                <w:u w:val="single"/>
              </w:rPr>
            </w:pPr>
            <w:r w:rsidRPr="00C50F2A">
              <w:rPr>
                <w:rFonts w:ascii="Times New Roman" w:hAnsi="Times New Roman"/>
                <w:b/>
                <w:bCs/>
                <w:sz w:val="20"/>
                <w:szCs w:val="20"/>
              </w:rPr>
              <w:t>Условие соответствия</w:t>
            </w:r>
          </w:p>
        </w:tc>
      </w:tr>
      <w:tr w:rsidR="005E7990" w:rsidRPr="00C50F2A" w:rsidTr="00226449">
        <w:trPr>
          <w:trHeight w:val="517"/>
          <w:tblHeader/>
        </w:trPr>
        <w:tc>
          <w:tcPr>
            <w:tcW w:w="708" w:type="dxa"/>
            <w:vMerge/>
            <w:shd w:val="clear" w:color="auto" w:fill="auto"/>
            <w:vAlign w:val="center"/>
            <w:hideMark/>
          </w:tcPr>
          <w:p w:rsidR="005E7990" w:rsidRPr="00C50F2A" w:rsidRDefault="005E7990" w:rsidP="005E7990">
            <w:pPr>
              <w:jc w:val="center"/>
              <w:rPr>
                <w:rFonts w:ascii="Times New Roman" w:hAnsi="Times New Roman"/>
                <w:b/>
                <w:bCs/>
                <w:sz w:val="20"/>
                <w:szCs w:val="20"/>
              </w:rPr>
            </w:pPr>
          </w:p>
        </w:tc>
        <w:tc>
          <w:tcPr>
            <w:tcW w:w="7935" w:type="dxa"/>
            <w:vMerge/>
            <w:shd w:val="clear" w:color="auto" w:fill="auto"/>
            <w:vAlign w:val="center"/>
            <w:hideMark/>
          </w:tcPr>
          <w:p w:rsidR="005E7990" w:rsidRPr="00C50F2A" w:rsidRDefault="005E7990" w:rsidP="005E7990">
            <w:pPr>
              <w:jc w:val="center"/>
              <w:rPr>
                <w:rFonts w:ascii="Times New Roman" w:hAnsi="Times New Roman"/>
                <w:b/>
                <w:bCs/>
                <w:sz w:val="20"/>
                <w:szCs w:val="20"/>
              </w:rPr>
            </w:pPr>
          </w:p>
        </w:tc>
        <w:tc>
          <w:tcPr>
            <w:tcW w:w="4398" w:type="dxa"/>
            <w:vMerge/>
            <w:shd w:val="clear" w:color="auto" w:fill="auto"/>
            <w:vAlign w:val="center"/>
            <w:hideMark/>
          </w:tcPr>
          <w:p w:rsidR="005E7990" w:rsidRPr="00C50F2A" w:rsidRDefault="005E7990" w:rsidP="005E7990">
            <w:pPr>
              <w:jc w:val="center"/>
              <w:rPr>
                <w:rFonts w:ascii="Times New Roman" w:hAnsi="Times New Roman"/>
                <w:b/>
                <w:bCs/>
                <w:sz w:val="20"/>
                <w:szCs w:val="20"/>
              </w:rPr>
            </w:pPr>
          </w:p>
        </w:tc>
        <w:tc>
          <w:tcPr>
            <w:tcW w:w="1413" w:type="dxa"/>
            <w:vMerge/>
            <w:shd w:val="clear" w:color="auto" w:fill="auto"/>
            <w:vAlign w:val="center"/>
            <w:hideMark/>
          </w:tcPr>
          <w:p w:rsidR="005E7990" w:rsidRPr="00C50F2A" w:rsidRDefault="005E7990" w:rsidP="005E7990">
            <w:pPr>
              <w:jc w:val="center"/>
              <w:rPr>
                <w:rFonts w:ascii="Times New Roman" w:hAnsi="Times New Roman"/>
                <w:b/>
                <w:bCs/>
                <w:sz w:val="20"/>
                <w:szCs w:val="20"/>
              </w:rPr>
            </w:pPr>
          </w:p>
        </w:tc>
        <w:tc>
          <w:tcPr>
            <w:tcW w:w="1281" w:type="dxa"/>
            <w:vMerge/>
            <w:shd w:val="clear" w:color="auto" w:fill="auto"/>
            <w:vAlign w:val="center"/>
            <w:hideMark/>
          </w:tcPr>
          <w:p w:rsidR="005E7990" w:rsidRPr="00C50F2A" w:rsidRDefault="005E7990" w:rsidP="005E7990">
            <w:pPr>
              <w:jc w:val="center"/>
              <w:rPr>
                <w:rFonts w:ascii="Times New Roman" w:hAnsi="Times New Roman"/>
                <w:b/>
                <w:bCs/>
                <w:sz w:val="20"/>
                <w:szCs w:val="20"/>
                <w:u w:val="single"/>
              </w:rPr>
            </w:pPr>
          </w:p>
        </w:tc>
      </w:tr>
      <w:tr w:rsidR="005E7990" w:rsidRPr="00C50F2A" w:rsidTr="00226449">
        <w:trPr>
          <w:trHeight w:val="164"/>
          <w:tblHeader/>
        </w:trPr>
        <w:tc>
          <w:tcPr>
            <w:tcW w:w="708" w:type="dxa"/>
            <w:shd w:val="clear" w:color="auto" w:fill="auto"/>
            <w:noWrap/>
            <w:vAlign w:val="center"/>
          </w:tcPr>
          <w:p w:rsidR="005E7990" w:rsidRPr="00C50F2A" w:rsidRDefault="005E7990" w:rsidP="005E7990">
            <w:pPr>
              <w:jc w:val="center"/>
              <w:rPr>
                <w:rFonts w:ascii="Times New Roman" w:hAnsi="Times New Roman"/>
                <w:b/>
                <w:sz w:val="20"/>
                <w:szCs w:val="20"/>
              </w:rPr>
            </w:pPr>
            <w:r w:rsidRPr="00C50F2A">
              <w:rPr>
                <w:rFonts w:ascii="Times New Roman" w:hAnsi="Times New Roman"/>
                <w:b/>
                <w:sz w:val="20"/>
                <w:szCs w:val="20"/>
              </w:rPr>
              <w:t>1</w:t>
            </w:r>
          </w:p>
        </w:tc>
        <w:tc>
          <w:tcPr>
            <w:tcW w:w="7935" w:type="dxa"/>
            <w:shd w:val="clear" w:color="auto" w:fill="auto"/>
            <w:vAlign w:val="center"/>
          </w:tcPr>
          <w:p w:rsidR="005E7990" w:rsidRPr="00C50F2A" w:rsidRDefault="005E7990" w:rsidP="005E7990">
            <w:pPr>
              <w:jc w:val="center"/>
              <w:rPr>
                <w:rFonts w:ascii="Times New Roman" w:hAnsi="Times New Roman"/>
                <w:b/>
                <w:sz w:val="20"/>
                <w:szCs w:val="20"/>
              </w:rPr>
            </w:pPr>
            <w:r w:rsidRPr="00C50F2A">
              <w:rPr>
                <w:rFonts w:ascii="Times New Roman" w:hAnsi="Times New Roman"/>
                <w:b/>
                <w:sz w:val="20"/>
                <w:szCs w:val="20"/>
              </w:rPr>
              <w:t>2</w:t>
            </w:r>
          </w:p>
        </w:tc>
        <w:tc>
          <w:tcPr>
            <w:tcW w:w="4398" w:type="dxa"/>
            <w:shd w:val="clear" w:color="auto" w:fill="auto"/>
            <w:vAlign w:val="center"/>
          </w:tcPr>
          <w:p w:rsidR="005E7990" w:rsidRPr="00C50F2A" w:rsidRDefault="005E7990" w:rsidP="005E7990">
            <w:pPr>
              <w:jc w:val="center"/>
              <w:rPr>
                <w:rFonts w:ascii="Times New Roman" w:hAnsi="Times New Roman"/>
                <w:b/>
                <w:sz w:val="20"/>
                <w:szCs w:val="20"/>
              </w:rPr>
            </w:pPr>
            <w:r w:rsidRPr="00C50F2A">
              <w:rPr>
                <w:rFonts w:ascii="Times New Roman" w:hAnsi="Times New Roman"/>
                <w:b/>
                <w:sz w:val="20"/>
                <w:szCs w:val="20"/>
              </w:rPr>
              <w:t>3</w:t>
            </w:r>
          </w:p>
        </w:tc>
        <w:tc>
          <w:tcPr>
            <w:tcW w:w="1413" w:type="dxa"/>
            <w:shd w:val="clear" w:color="auto" w:fill="auto"/>
            <w:vAlign w:val="center"/>
          </w:tcPr>
          <w:p w:rsidR="005E7990" w:rsidRPr="00C50F2A" w:rsidRDefault="005E7990" w:rsidP="005E7990">
            <w:pPr>
              <w:jc w:val="center"/>
              <w:rPr>
                <w:rFonts w:ascii="Times New Roman" w:hAnsi="Times New Roman"/>
                <w:b/>
                <w:sz w:val="20"/>
                <w:szCs w:val="20"/>
              </w:rPr>
            </w:pPr>
            <w:r w:rsidRPr="00C50F2A">
              <w:rPr>
                <w:rFonts w:ascii="Times New Roman" w:hAnsi="Times New Roman"/>
                <w:b/>
                <w:sz w:val="20"/>
                <w:szCs w:val="20"/>
              </w:rPr>
              <w:t>4</w:t>
            </w:r>
          </w:p>
        </w:tc>
        <w:tc>
          <w:tcPr>
            <w:tcW w:w="1281" w:type="dxa"/>
            <w:shd w:val="clear" w:color="auto" w:fill="auto"/>
            <w:vAlign w:val="center"/>
          </w:tcPr>
          <w:p w:rsidR="005E7990" w:rsidRPr="00C50F2A" w:rsidRDefault="005E7990" w:rsidP="005E7990">
            <w:pPr>
              <w:jc w:val="center"/>
              <w:rPr>
                <w:rFonts w:ascii="Times New Roman" w:hAnsi="Times New Roman"/>
                <w:b/>
                <w:sz w:val="20"/>
                <w:szCs w:val="20"/>
              </w:rPr>
            </w:pPr>
            <w:r w:rsidRPr="00C50F2A">
              <w:rPr>
                <w:rFonts w:ascii="Times New Roman" w:hAnsi="Times New Roman"/>
                <w:b/>
                <w:sz w:val="20"/>
                <w:szCs w:val="20"/>
              </w:rPr>
              <w:t>5</w:t>
            </w:r>
          </w:p>
        </w:tc>
      </w:tr>
      <w:tr w:rsidR="005E7990" w:rsidRPr="00C50F2A" w:rsidTr="00DC7769">
        <w:trPr>
          <w:trHeight w:val="525"/>
        </w:trPr>
        <w:tc>
          <w:tcPr>
            <w:tcW w:w="708" w:type="dxa"/>
            <w:shd w:val="clear" w:color="auto" w:fill="auto"/>
            <w:noWrap/>
            <w:vAlign w:val="center"/>
            <w:hideMark/>
          </w:tcPr>
          <w:p w:rsidR="005E7990" w:rsidRPr="00C50F2A" w:rsidRDefault="005E7990" w:rsidP="005E7990">
            <w:pPr>
              <w:jc w:val="center"/>
              <w:rPr>
                <w:rFonts w:ascii="Times New Roman" w:hAnsi="Times New Roman"/>
                <w:b/>
                <w:sz w:val="20"/>
                <w:szCs w:val="20"/>
              </w:rPr>
            </w:pPr>
            <w:r w:rsidRPr="00C50F2A">
              <w:rPr>
                <w:rFonts w:ascii="Times New Roman" w:hAnsi="Times New Roman"/>
                <w:b/>
                <w:sz w:val="20"/>
                <w:szCs w:val="20"/>
              </w:rPr>
              <w:t>1.</w:t>
            </w:r>
          </w:p>
        </w:tc>
        <w:tc>
          <w:tcPr>
            <w:tcW w:w="15027" w:type="dxa"/>
            <w:gridSpan w:val="4"/>
            <w:shd w:val="clear" w:color="auto" w:fill="auto"/>
            <w:vAlign w:val="center"/>
          </w:tcPr>
          <w:p w:rsidR="005E7990" w:rsidRPr="00C50F2A" w:rsidRDefault="005E7990" w:rsidP="005E7990">
            <w:pPr>
              <w:rPr>
                <w:rFonts w:ascii="Times New Roman" w:hAnsi="Times New Roman"/>
                <w:b/>
                <w:sz w:val="20"/>
                <w:szCs w:val="20"/>
              </w:rPr>
            </w:pPr>
            <w:r w:rsidRPr="00C50F2A">
              <w:rPr>
                <w:rFonts w:ascii="Times New Roman" w:hAnsi="Times New Roman"/>
                <w:b/>
                <w:sz w:val="20"/>
                <w:szCs w:val="20"/>
              </w:rPr>
              <w:t>Основные требования</w:t>
            </w:r>
          </w:p>
        </w:tc>
      </w:tr>
      <w:tr w:rsidR="005E7990" w:rsidRPr="00C50F2A" w:rsidTr="00226449">
        <w:trPr>
          <w:trHeight w:val="525"/>
        </w:trPr>
        <w:tc>
          <w:tcPr>
            <w:tcW w:w="708" w:type="dxa"/>
            <w:shd w:val="clear" w:color="auto" w:fill="auto"/>
            <w:noWrap/>
            <w:vAlign w:val="center"/>
            <w:hideMark/>
          </w:tcPr>
          <w:p w:rsidR="005E7990" w:rsidRPr="00C50F2A" w:rsidRDefault="005E7990" w:rsidP="007B24FF">
            <w:pPr>
              <w:spacing w:before="0"/>
              <w:jc w:val="center"/>
              <w:rPr>
                <w:rFonts w:ascii="Times New Roman" w:hAnsi="Times New Roman"/>
                <w:sz w:val="20"/>
                <w:szCs w:val="20"/>
              </w:rPr>
            </w:pPr>
            <w:r w:rsidRPr="00C50F2A">
              <w:rPr>
                <w:rFonts w:ascii="Times New Roman" w:hAnsi="Times New Roman"/>
                <w:sz w:val="20"/>
                <w:szCs w:val="20"/>
              </w:rPr>
              <w:t>1.1</w:t>
            </w:r>
          </w:p>
        </w:tc>
        <w:tc>
          <w:tcPr>
            <w:tcW w:w="7935" w:type="dxa"/>
            <w:shd w:val="clear" w:color="auto" w:fill="auto"/>
            <w:vAlign w:val="center"/>
          </w:tcPr>
          <w:p w:rsidR="005E7990" w:rsidRPr="00C50F2A" w:rsidRDefault="00CB25A7" w:rsidP="007B24FF">
            <w:pPr>
              <w:spacing w:before="0"/>
              <w:rPr>
                <w:rFonts w:ascii="Times New Roman" w:hAnsi="Times New Roman"/>
                <w:sz w:val="20"/>
                <w:szCs w:val="20"/>
              </w:rPr>
            </w:pPr>
            <w:r w:rsidRPr="00C50F2A">
              <w:rPr>
                <w:rFonts w:ascii="Times New Roman" w:hAnsi="Times New Roman"/>
                <w:sz w:val="20"/>
                <w:szCs w:val="20"/>
              </w:rPr>
              <w:t>Наличие аккредитации в ООО «БНГРЭ» /либо пакет документов на аккредитацию.</w:t>
            </w:r>
            <w:r w:rsidRPr="00C50F2A">
              <w:rPr>
                <w:rFonts w:ascii="Times New Roman" w:hAnsi="Times New Roman"/>
                <w:iCs/>
                <w:sz w:val="20"/>
                <w:szCs w:val="20"/>
              </w:rPr>
              <w:t xml:space="preserve">                                                                                                                  Порядок прохождения процедуры по аккредитации находится на внешнем сайте Компании </w:t>
            </w:r>
            <w:hyperlink r:id="rId8" w:history="1">
              <w:r w:rsidRPr="00C50F2A">
                <w:rPr>
                  <w:rStyle w:val="af2"/>
                  <w:rFonts w:ascii="Times New Roman" w:hAnsi="Times New Roman"/>
                  <w:iCs/>
                  <w:sz w:val="20"/>
                  <w:szCs w:val="20"/>
                </w:rPr>
                <w:t>www.slavneft.ru</w:t>
              </w:r>
            </w:hyperlink>
            <w:r w:rsidR="00791C53" w:rsidRPr="00C50F2A">
              <w:rPr>
                <w:sz w:val="20"/>
                <w:szCs w:val="20"/>
              </w:rPr>
              <w:t>.</w:t>
            </w:r>
          </w:p>
        </w:tc>
        <w:tc>
          <w:tcPr>
            <w:tcW w:w="4398" w:type="dxa"/>
            <w:shd w:val="clear" w:color="auto" w:fill="auto"/>
            <w:vAlign w:val="center"/>
          </w:tcPr>
          <w:p w:rsidR="005E7990" w:rsidRPr="00C50F2A" w:rsidRDefault="005E7990" w:rsidP="007B24FF">
            <w:pPr>
              <w:spacing w:before="0"/>
              <w:rPr>
                <w:rFonts w:ascii="Times New Roman" w:hAnsi="Times New Roman"/>
                <w:sz w:val="20"/>
                <w:szCs w:val="20"/>
              </w:rPr>
            </w:pPr>
            <w:r w:rsidRPr="00C50F2A">
              <w:rPr>
                <w:rFonts w:ascii="Times New Roman" w:hAnsi="Times New Roman"/>
                <w:sz w:val="20"/>
                <w:szCs w:val="20"/>
              </w:rPr>
              <w:t>Копия уведомления об аккредитации или/либо Уведомление о подаче документов на прохождение аккредитации за подписью руководителя/либо пакет документов на аккредитацию.</w:t>
            </w:r>
          </w:p>
        </w:tc>
        <w:tc>
          <w:tcPr>
            <w:tcW w:w="1413" w:type="dxa"/>
            <w:shd w:val="clear" w:color="000000" w:fill="FFFFFF"/>
            <w:vAlign w:val="center"/>
          </w:tcPr>
          <w:p w:rsidR="005E7990" w:rsidRPr="00C50F2A" w:rsidRDefault="005E7990" w:rsidP="007B24FF">
            <w:pPr>
              <w:spacing w:before="0"/>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5E7990" w:rsidRPr="00C50F2A" w:rsidRDefault="005E7990" w:rsidP="007B24FF">
            <w:pPr>
              <w:spacing w:before="0"/>
              <w:jc w:val="center"/>
              <w:rPr>
                <w:rFonts w:ascii="Times New Roman" w:hAnsi="Times New Roman"/>
                <w:sz w:val="20"/>
                <w:szCs w:val="20"/>
              </w:rPr>
            </w:pPr>
            <w:r w:rsidRPr="00C50F2A">
              <w:rPr>
                <w:rFonts w:ascii="Times New Roman" w:hAnsi="Times New Roman"/>
                <w:sz w:val="20"/>
                <w:szCs w:val="20"/>
              </w:rPr>
              <w:t>Да</w:t>
            </w:r>
          </w:p>
        </w:tc>
      </w:tr>
      <w:tr w:rsidR="005E7990" w:rsidRPr="00C50F2A" w:rsidTr="00226449">
        <w:trPr>
          <w:trHeight w:val="164"/>
        </w:trPr>
        <w:tc>
          <w:tcPr>
            <w:tcW w:w="708" w:type="dxa"/>
            <w:shd w:val="clear" w:color="auto" w:fill="auto"/>
            <w:noWrap/>
            <w:vAlign w:val="center"/>
            <w:hideMark/>
          </w:tcPr>
          <w:p w:rsidR="005E7990" w:rsidRPr="00C50F2A" w:rsidRDefault="005E7990" w:rsidP="007B24FF">
            <w:pPr>
              <w:spacing w:before="0"/>
              <w:jc w:val="center"/>
              <w:rPr>
                <w:rFonts w:ascii="Times New Roman" w:hAnsi="Times New Roman"/>
                <w:sz w:val="20"/>
                <w:szCs w:val="20"/>
              </w:rPr>
            </w:pPr>
            <w:r w:rsidRPr="00C50F2A">
              <w:rPr>
                <w:rFonts w:ascii="Times New Roman" w:hAnsi="Times New Roman"/>
                <w:sz w:val="20"/>
                <w:szCs w:val="20"/>
              </w:rPr>
              <w:t>1.2</w:t>
            </w:r>
          </w:p>
        </w:tc>
        <w:tc>
          <w:tcPr>
            <w:tcW w:w="7935" w:type="dxa"/>
            <w:shd w:val="clear" w:color="auto" w:fill="auto"/>
            <w:vAlign w:val="center"/>
          </w:tcPr>
          <w:p w:rsidR="005E7990" w:rsidRPr="00C50F2A" w:rsidRDefault="00A6214E" w:rsidP="00ED7B9C">
            <w:pPr>
              <w:spacing w:before="0"/>
              <w:rPr>
                <w:rFonts w:ascii="Times New Roman" w:hAnsi="Times New Roman"/>
                <w:sz w:val="20"/>
                <w:szCs w:val="20"/>
              </w:rPr>
            </w:pPr>
            <w:r w:rsidRPr="00C50F2A">
              <w:rPr>
                <w:rFonts w:ascii="Times New Roman" w:hAnsi="Times New Roman"/>
                <w:sz w:val="20"/>
                <w:szCs w:val="20"/>
              </w:rPr>
              <w:t xml:space="preserve">Согласие с условиями  проекта договора ООО "БНГРЭ" </w:t>
            </w:r>
            <w:r w:rsidR="007C1CFB">
              <w:rPr>
                <w:rFonts w:ascii="Times New Roman" w:hAnsi="Times New Roman"/>
                <w:sz w:val="20"/>
                <w:szCs w:val="20"/>
              </w:rPr>
              <w:t>по предмету закупки</w:t>
            </w:r>
          </w:p>
        </w:tc>
        <w:tc>
          <w:tcPr>
            <w:tcW w:w="4398" w:type="dxa"/>
            <w:shd w:val="clear" w:color="auto" w:fill="auto"/>
            <w:vAlign w:val="center"/>
          </w:tcPr>
          <w:p w:rsidR="005E7990" w:rsidRPr="00C50F2A" w:rsidRDefault="00A6214E" w:rsidP="00ED7B9C">
            <w:pPr>
              <w:spacing w:before="0"/>
              <w:rPr>
                <w:rFonts w:ascii="Times New Roman" w:hAnsi="Times New Roman"/>
                <w:sz w:val="20"/>
                <w:szCs w:val="20"/>
              </w:rPr>
            </w:pPr>
            <w:r w:rsidRPr="00C50F2A">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r w:rsidR="007C1CFB">
              <w:rPr>
                <w:rFonts w:ascii="Times New Roman" w:hAnsi="Times New Roman"/>
                <w:sz w:val="20"/>
                <w:szCs w:val="20"/>
              </w:rPr>
              <w:t>. Подписанный участником закупки проект договора</w:t>
            </w:r>
          </w:p>
        </w:tc>
        <w:tc>
          <w:tcPr>
            <w:tcW w:w="1413" w:type="dxa"/>
            <w:shd w:val="clear" w:color="000000" w:fill="FFFFFF"/>
            <w:vAlign w:val="center"/>
          </w:tcPr>
          <w:p w:rsidR="005E7990" w:rsidRPr="00C50F2A" w:rsidRDefault="005E7990" w:rsidP="005E7990">
            <w:pPr>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5E7990" w:rsidRPr="00C50F2A" w:rsidRDefault="005E7990" w:rsidP="005E7990">
            <w:pPr>
              <w:jc w:val="center"/>
              <w:rPr>
                <w:rFonts w:ascii="Times New Roman" w:hAnsi="Times New Roman"/>
                <w:sz w:val="20"/>
                <w:szCs w:val="20"/>
              </w:rPr>
            </w:pPr>
            <w:r w:rsidRPr="00C50F2A">
              <w:rPr>
                <w:rFonts w:ascii="Times New Roman" w:hAnsi="Times New Roman"/>
                <w:sz w:val="20"/>
                <w:szCs w:val="20"/>
              </w:rPr>
              <w:t>Да</w:t>
            </w:r>
          </w:p>
        </w:tc>
      </w:tr>
      <w:tr w:rsidR="005E7990" w:rsidRPr="00C50F2A" w:rsidTr="00226449">
        <w:trPr>
          <w:trHeight w:val="164"/>
        </w:trPr>
        <w:tc>
          <w:tcPr>
            <w:tcW w:w="708" w:type="dxa"/>
            <w:shd w:val="clear" w:color="auto" w:fill="auto"/>
            <w:noWrap/>
            <w:vAlign w:val="center"/>
            <w:hideMark/>
          </w:tcPr>
          <w:p w:rsidR="005E7990" w:rsidRPr="00C50F2A" w:rsidRDefault="005E7990" w:rsidP="00226449">
            <w:pPr>
              <w:spacing w:before="0"/>
              <w:jc w:val="center"/>
              <w:rPr>
                <w:rFonts w:ascii="Times New Roman" w:hAnsi="Times New Roman"/>
                <w:sz w:val="20"/>
                <w:szCs w:val="20"/>
              </w:rPr>
            </w:pPr>
            <w:r w:rsidRPr="00C50F2A">
              <w:rPr>
                <w:rFonts w:ascii="Times New Roman" w:hAnsi="Times New Roman"/>
                <w:sz w:val="20"/>
                <w:szCs w:val="20"/>
              </w:rPr>
              <w:t>1.</w:t>
            </w:r>
            <w:r w:rsidR="00226449">
              <w:rPr>
                <w:rFonts w:ascii="Times New Roman" w:hAnsi="Times New Roman"/>
                <w:sz w:val="20"/>
                <w:szCs w:val="20"/>
              </w:rPr>
              <w:t>3</w:t>
            </w:r>
          </w:p>
        </w:tc>
        <w:tc>
          <w:tcPr>
            <w:tcW w:w="7935" w:type="dxa"/>
            <w:shd w:val="clear" w:color="auto" w:fill="auto"/>
            <w:vAlign w:val="center"/>
          </w:tcPr>
          <w:p w:rsidR="005E7990" w:rsidRPr="00C50F2A" w:rsidRDefault="00510E3C" w:rsidP="007B24FF">
            <w:pPr>
              <w:tabs>
                <w:tab w:val="left" w:pos="426"/>
              </w:tabs>
              <w:spacing w:before="0"/>
              <w:rPr>
                <w:rFonts w:ascii="Times New Roman" w:hAnsi="Times New Roman"/>
                <w:sz w:val="20"/>
                <w:szCs w:val="20"/>
              </w:rPr>
            </w:pPr>
            <w:r w:rsidRPr="00C50F2A">
              <w:rPr>
                <w:rFonts w:ascii="Times New Roman" w:hAnsi="Times New Roman"/>
                <w:sz w:val="20"/>
                <w:szCs w:val="20"/>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4398" w:type="dxa"/>
            <w:shd w:val="clear" w:color="auto" w:fill="auto"/>
            <w:vAlign w:val="center"/>
          </w:tcPr>
          <w:p w:rsidR="005E7990" w:rsidRPr="00C50F2A" w:rsidRDefault="00510E3C" w:rsidP="007B24FF">
            <w:pPr>
              <w:spacing w:before="0"/>
              <w:rPr>
                <w:rFonts w:ascii="Times New Roman" w:hAnsi="Times New Roman"/>
                <w:sz w:val="20"/>
                <w:szCs w:val="20"/>
              </w:rPr>
            </w:pPr>
            <w:r w:rsidRPr="00C50F2A">
              <w:rPr>
                <w:rFonts w:ascii="Times New Roman" w:hAnsi="Times New Roman"/>
                <w:sz w:val="20"/>
                <w:szCs w:val="20"/>
              </w:rPr>
              <w:t>Письмо (в свободной форме) за подписью руководителя организации.</w:t>
            </w:r>
          </w:p>
        </w:tc>
        <w:tc>
          <w:tcPr>
            <w:tcW w:w="1413" w:type="dxa"/>
            <w:shd w:val="clear" w:color="000000" w:fill="FFFFFF"/>
            <w:vAlign w:val="center"/>
          </w:tcPr>
          <w:p w:rsidR="005E7990" w:rsidRPr="00C50F2A" w:rsidRDefault="005E7990" w:rsidP="007B24FF">
            <w:pPr>
              <w:spacing w:before="0"/>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5E7990" w:rsidRPr="00C50F2A" w:rsidRDefault="005E7990" w:rsidP="007B24FF">
            <w:pPr>
              <w:spacing w:before="0"/>
              <w:jc w:val="center"/>
              <w:rPr>
                <w:rFonts w:ascii="Times New Roman" w:hAnsi="Times New Roman"/>
                <w:sz w:val="20"/>
                <w:szCs w:val="20"/>
              </w:rPr>
            </w:pPr>
            <w:r w:rsidRPr="00C50F2A">
              <w:rPr>
                <w:rFonts w:ascii="Times New Roman" w:hAnsi="Times New Roman"/>
                <w:sz w:val="20"/>
                <w:szCs w:val="20"/>
              </w:rPr>
              <w:t>Да</w:t>
            </w:r>
          </w:p>
        </w:tc>
      </w:tr>
      <w:tr w:rsidR="00BF1C73" w:rsidRPr="00C50F2A" w:rsidTr="00226449">
        <w:trPr>
          <w:trHeight w:val="164"/>
        </w:trPr>
        <w:tc>
          <w:tcPr>
            <w:tcW w:w="708" w:type="dxa"/>
            <w:shd w:val="clear" w:color="auto" w:fill="auto"/>
            <w:noWrap/>
            <w:vAlign w:val="center"/>
            <w:hideMark/>
          </w:tcPr>
          <w:p w:rsidR="00BF1C73" w:rsidRPr="00C50F2A" w:rsidRDefault="00BF1C73" w:rsidP="00226449">
            <w:pPr>
              <w:spacing w:before="0"/>
              <w:jc w:val="center"/>
              <w:rPr>
                <w:rFonts w:ascii="Times New Roman" w:hAnsi="Times New Roman"/>
                <w:sz w:val="20"/>
                <w:szCs w:val="20"/>
              </w:rPr>
            </w:pPr>
            <w:r w:rsidRPr="00C50F2A">
              <w:rPr>
                <w:rFonts w:ascii="Times New Roman" w:hAnsi="Times New Roman"/>
                <w:sz w:val="20"/>
                <w:szCs w:val="20"/>
              </w:rPr>
              <w:t>1.</w:t>
            </w:r>
            <w:r w:rsidR="00226449">
              <w:rPr>
                <w:rFonts w:ascii="Times New Roman" w:hAnsi="Times New Roman"/>
                <w:sz w:val="20"/>
                <w:szCs w:val="20"/>
              </w:rPr>
              <w:t>4</w:t>
            </w:r>
          </w:p>
        </w:tc>
        <w:tc>
          <w:tcPr>
            <w:tcW w:w="7935" w:type="dxa"/>
            <w:shd w:val="clear" w:color="auto" w:fill="auto"/>
            <w:vAlign w:val="center"/>
          </w:tcPr>
          <w:p w:rsidR="00BF1C73" w:rsidRPr="00C50F2A" w:rsidRDefault="007F24B0" w:rsidP="007B24FF">
            <w:pPr>
              <w:spacing w:before="0"/>
              <w:rPr>
                <w:rFonts w:ascii="Times New Roman" w:hAnsi="Times New Roman"/>
                <w:sz w:val="20"/>
                <w:szCs w:val="20"/>
              </w:rPr>
            </w:pPr>
            <w:r>
              <w:rPr>
                <w:rFonts w:ascii="Times New Roman" w:hAnsi="Times New Roman"/>
                <w:color w:val="000000"/>
                <w:sz w:val="20"/>
                <w:szCs w:val="20"/>
              </w:rPr>
              <w:t>Отсутствие в течение последних 2-х лет у участника случаев судебных разбирательств в качестве ответчика по искам ПАО «</w:t>
            </w:r>
            <w:proofErr w:type="spellStart"/>
            <w:r>
              <w:rPr>
                <w:rFonts w:ascii="Times New Roman" w:hAnsi="Times New Roman"/>
                <w:color w:val="000000"/>
                <w:sz w:val="20"/>
                <w:szCs w:val="20"/>
              </w:rPr>
              <w:t>НГК-Славнефть</w:t>
            </w:r>
            <w:proofErr w:type="spellEnd"/>
            <w:r>
              <w:rPr>
                <w:rFonts w:ascii="Times New Roman" w:hAnsi="Times New Roman"/>
                <w:color w:val="000000"/>
                <w:sz w:val="20"/>
                <w:szCs w:val="20"/>
              </w:rPr>
              <w:t>» или Обще</w:t>
            </w:r>
            <w:proofErr w:type="gramStart"/>
            <w:r>
              <w:rPr>
                <w:rFonts w:ascii="Times New Roman" w:hAnsi="Times New Roman"/>
                <w:color w:val="000000"/>
                <w:sz w:val="20"/>
                <w:szCs w:val="20"/>
              </w:rPr>
              <w:t>ств гр</w:t>
            </w:r>
            <w:proofErr w:type="gramEnd"/>
            <w:r>
              <w:rPr>
                <w:rFonts w:ascii="Times New Roman" w:hAnsi="Times New Roman"/>
                <w:color w:val="000000"/>
                <w:sz w:val="20"/>
                <w:szCs w:val="20"/>
              </w:rPr>
              <w:t>уппы в связи с существенными нарушениями Договора, а также случаев расторжения ПАО «НГК «</w:t>
            </w:r>
            <w:proofErr w:type="spellStart"/>
            <w:r>
              <w:rPr>
                <w:rFonts w:ascii="Times New Roman" w:hAnsi="Times New Roman"/>
                <w:color w:val="000000"/>
                <w:sz w:val="20"/>
                <w:szCs w:val="20"/>
              </w:rPr>
              <w:t>Славнефть</w:t>
            </w:r>
            <w:proofErr w:type="spellEnd"/>
            <w:r>
              <w:rPr>
                <w:rFonts w:ascii="Times New Roman" w:hAnsi="Times New Roman"/>
                <w:color w:val="000000"/>
                <w:sz w:val="20"/>
                <w:szCs w:val="20"/>
              </w:rPr>
              <w:t>»  или Обществ группы в одностороннем порядке договора в связи с существенными нарушений условий</w:t>
            </w:r>
          </w:p>
        </w:tc>
        <w:tc>
          <w:tcPr>
            <w:tcW w:w="4398" w:type="dxa"/>
            <w:shd w:val="clear" w:color="auto" w:fill="auto"/>
            <w:vAlign w:val="center"/>
          </w:tcPr>
          <w:p w:rsidR="00BF1C73" w:rsidRPr="00C50F2A" w:rsidRDefault="00947393" w:rsidP="007B24FF">
            <w:pPr>
              <w:spacing w:before="0"/>
              <w:rPr>
                <w:rFonts w:ascii="Times New Roman" w:hAnsi="Times New Roman"/>
                <w:sz w:val="20"/>
                <w:szCs w:val="20"/>
              </w:rPr>
            </w:pPr>
            <w:r w:rsidRPr="00C50F2A">
              <w:rPr>
                <w:rFonts w:ascii="Times New Roman" w:hAnsi="Times New Roman"/>
                <w:sz w:val="20"/>
                <w:szCs w:val="20"/>
              </w:rPr>
              <w:t>Письмо за подписью руководителя организации</w:t>
            </w:r>
          </w:p>
        </w:tc>
        <w:tc>
          <w:tcPr>
            <w:tcW w:w="1413" w:type="dxa"/>
            <w:shd w:val="clear" w:color="000000" w:fill="FFFFFF"/>
            <w:vAlign w:val="center"/>
          </w:tcPr>
          <w:p w:rsidR="00BF1C73" w:rsidRPr="00C50F2A" w:rsidRDefault="00BF1C73" w:rsidP="007B24FF">
            <w:pPr>
              <w:spacing w:before="0"/>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BF1C73" w:rsidRPr="00C50F2A" w:rsidRDefault="00BF1C73" w:rsidP="007B24FF">
            <w:pPr>
              <w:spacing w:before="0"/>
              <w:jc w:val="center"/>
              <w:rPr>
                <w:rFonts w:ascii="Times New Roman" w:hAnsi="Times New Roman"/>
                <w:sz w:val="20"/>
                <w:szCs w:val="20"/>
              </w:rPr>
            </w:pPr>
            <w:r w:rsidRPr="00C50F2A">
              <w:rPr>
                <w:rFonts w:ascii="Times New Roman" w:hAnsi="Times New Roman"/>
                <w:sz w:val="20"/>
                <w:szCs w:val="20"/>
              </w:rPr>
              <w:t>Да</w:t>
            </w:r>
          </w:p>
        </w:tc>
      </w:tr>
      <w:tr w:rsidR="005E7990" w:rsidRPr="00C50F2A" w:rsidTr="00DC7769">
        <w:trPr>
          <w:trHeight w:val="164"/>
        </w:trPr>
        <w:tc>
          <w:tcPr>
            <w:tcW w:w="708" w:type="dxa"/>
            <w:shd w:val="clear" w:color="auto" w:fill="auto"/>
            <w:noWrap/>
            <w:vAlign w:val="center"/>
            <w:hideMark/>
          </w:tcPr>
          <w:p w:rsidR="005E7990" w:rsidRPr="00C50F2A" w:rsidRDefault="006B1DA8" w:rsidP="007B24FF">
            <w:pPr>
              <w:spacing w:before="0"/>
              <w:jc w:val="center"/>
              <w:rPr>
                <w:rFonts w:ascii="Times New Roman" w:hAnsi="Times New Roman"/>
                <w:b/>
                <w:sz w:val="20"/>
                <w:szCs w:val="20"/>
              </w:rPr>
            </w:pPr>
            <w:r w:rsidRPr="00C50F2A">
              <w:rPr>
                <w:rFonts w:ascii="Times New Roman" w:hAnsi="Times New Roman"/>
                <w:b/>
                <w:sz w:val="20"/>
                <w:szCs w:val="20"/>
              </w:rPr>
              <w:t>2</w:t>
            </w:r>
          </w:p>
        </w:tc>
        <w:tc>
          <w:tcPr>
            <w:tcW w:w="15027" w:type="dxa"/>
            <w:gridSpan w:val="4"/>
            <w:shd w:val="clear" w:color="auto" w:fill="auto"/>
            <w:vAlign w:val="center"/>
          </w:tcPr>
          <w:p w:rsidR="005E7990" w:rsidRPr="00C50F2A" w:rsidRDefault="005E7990" w:rsidP="005E7990">
            <w:pPr>
              <w:rPr>
                <w:rFonts w:ascii="Times New Roman" w:hAnsi="Times New Roman"/>
                <w:b/>
                <w:sz w:val="20"/>
                <w:szCs w:val="20"/>
              </w:rPr>
            </w:pPr>
            <w:r w:rsidRPr="00C50F2A">
              <w:rPr>
                <w:rFonts w:ascii="Times New Roman" w:hAnsi="Times New Roman"/>
                <w:b/>
                <w:sz w:val="20"/>
                <w:szCs w:val="20"/>
              </w:rPr>
              <w:t>Требование к опыту Участника и его персонала</w:t>
            </w:r>
          </w:p>
        </w:tc>
      </w:tr>
      <w:tr w:rsidR="005E7990" w:rsidRPr="00C50F2A" w:rsidTr="00226449">
        <w:trPr>
          <w:trHeight w:val="164"/>
        </w:trPr>
        <w:tc>
          <w:tcPr>
            <w:tcW w:w="708" w:type="dxa"/>
            <w:shd w:val="clear" w:color="auto" w:fill="auto"/>
            <w:noWrap/>
            <w:vAlign w:val="center"/>
            <w:hideMark/>
          </w:tcPr>
          <w:p w:rsidR="005E7990" w:rsidRPr="00C50F2A" w:rsidRDefault="006B1DA8" w:rsidP="005E7990">
            <w:pPr>
              <w:jc w:val="center"/>
              <w:rPr>
                <w:rFonts w:ascii="Times New Roman" w:hAnsi="Times New Roman"/>
                <w:sz w:val="20"/>
                <w:szCs w:val="20"/>
              </w:rPr>
            </w:pPr>
            <w:r w:rsidRPr="00C50F2A">
              <w:rPr>
                <w:rFonts w:ascii="Times New Roman" w:hAnsi="Times New Roman"/>
                <w:sz w:val="20"/>
                <w:szCs w:val="20"/>
              </w:rPr>
              <w:t>2</w:t>
            </w:r>
            <w:r w:rsidR="005E7990" w:rsidRPr="00C50F2A">
              <w:rPr>
                <w:rFonts w:ascii="Times New Roman" w:hAnsi="Times New Roman"/>
                <w:sz w:val="20"/>
                <w:szCs w:val="20"/>
              </w:rPr>
              <w:t>.1</w:t>
            </w:r>
          </w:p>
        </w:tc>
        <w:tc>
          <w:tcPr>
            <w:tcW w:w="7935" w:type="dxa"/>
            <w:shd w:val="clear" w:color="auto" w:fill="auto"/>
            <w:vAlign w:val="center"/>
          </w:tcPr>
          <w:p w:rsidR="005E7990" w:rsidRPr="00C50F2A" w:rsidRDefault="005E7990" w:rsidP="005E7990">
            <w:pPr>
              <w:tabs>
                <w:tab w:val="left" w:pos="426"/>
              </w:tabs>
              <w:rPr>
                <w:rFonts w:ascii="Times New Roman" w:hAnsi="Times New Roman"/>
                <w:sz w:val="20"/>
                <w:szCs w:val="20"/>
              </w:rPr>
            </w:pPr>
            <w:r w:rsidRPr="00C50F2A">
              <w:rPr>
                <w:rFonts w:ascii="Times New Roman" w:hAnsi="Times New Roman"/>
                <w:sz w:val="20"/>
                <w:szCs w:val="20"/>
              </w:rPr>
              <w:t>Наличие отчетной документации по данному виду работ</w:t>
            </w:r>
            <w:r w:rsidR="00CD54B8" w:rsidRPr="00C50F2A">
              <w:rPr>
                <w:rFonts w:ascii="Times New Roman" w:hAnsi="Times New Roman"/>
                <w:sz w:val="20"/>
                <w:szCs w:val="20"/>
              </w:rPr>
              <w:t xml:space="preserve"> за последние 3 года</w:t>
            </w:r>
          </w:p>
        </w:tc>
        <w:tc>
          <w:tcPr>
            <w:tcW w:w="4398" w:type="dxa"/>
            <w:shd w:val="clear" w:color="auto" w:fill="auto"/>
            <w:vAlign w:val="center"/>
          </w:tcPr>
          <w:p w:rsidR="005E7990" w:rsidRPr="00C50F2A" w:rsidRDefault="001C6E22" w:rsidP="001C6E22">
            <w:pPr>
              <w:rPr>
                <w:rFonts w:ascii="Times New Roman" w:hAnsi="Times New Roman"/>
                <w:sz w:val="20"/>
                <w:szCs w:val="20"/>
              </w:rPr>
            </w:pPr>
            <w:r w:rsidRPr="00852B57">
              <w:rPr>
                <w:rFonts w:ascii="Times New Roman" w:hAnsi="Times New Roman"/>
                <w:sz w:val="20"/>
                <w:szCs w:val="20"/>
              </w:rPr>
              <w:t xml:space="preserve">Копии документации, </w:t>
            </w:r>
            <w:r>
              <w:rPr>
                <w:rFonts w:ascii="Times New Roman" w:hAnsi="Times New Roman"/>
                <w:sz w:val="20"/>
                <w:szCs w:val="20"/>
              </w:rPr>
              <w:t>п</w:t>
            </w:r>
            <w:r w:rsidR="005E7990" w:rsidRPr="00C50F2A">
              <w:rPr>
                <w:rFonts w:ascii="Times New Roman" w:hAnsi="Times New Roman"/>
                <w:sz w:val="20"/>
                <w:szCs w:val="20"/>
              </w:rPr>
              <w:t>резентации по итогам работ за последние 3 года</w:t>
            </w:r>
          </w:p>
        </w:tc>
        <w:tc>
          <w:tcPr>
            <w:tcW w:w="1413" w:type="dxa"/>
            <w:shd w:val="clear" w:color="000000" w:fill="FFFFFF"/>
            <w:vAlign w:val="center"/>
          </w:tcPr>
          <w:p w:rsidR="005E7990" w:rsidRPr="00C50F2A" w:rsidRDefault="005E7990" w:rsidP="005E7990">
            <w:pPr>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5E7990" w:rsidRPr="00C50F2A" w:rsidRDefault="005E7990" w:rsidP="005E7990">
            <w:pPr>
              <w:jc w:val="center"/>
              <w:rPr>
                <w:rFonts w:ascii="Times New Roman" w:hAnsi="Times New Roman"/>
                <w:sz w:val="20"/>
                <w:szCs w:val="20"/>
              </w:rPr>
            </w:pPr>
            <w:r w:rsidRPr="00C50F2A">
              <w:rPr>
                <w:rFonts w:ascii="Times New Roman" w:hAnsi="Times New Roman"/>
                <w:sz w:val="20"/>
                <w:szCs w:val="20"/>
              </w:rPr>
              <w:t>Да</w:t>
            </w:r>
          </w:p>
        </w:tc>
      </w:tr>
      <w:tr w:rsidR="005E7990" w:rsidRPr="00C50F2A" w:rsidTr="00226449">
        <w:trPr>
          <w:trHeight w:val="164"/>
        </w:trPr>
        <w:tc>
          <w:tcPr>
            <w:tcW w:w="708" w:type="dxa"/>
            <w:shd w:val="clear" w:color="auto" w:fill="auto"/>
            <w:noWrap/>
            <w:vAlign w:val="center"/>
            <w:hideMark/>
          </w:tcPr>
          <w:p w:rsidR="005E7990" w:rsidRPr="00C50F2A" w:rsidRDefault="006B1DA8" w:rsidP="005E7990">
            <w:pPr>
              <w:jc w:val="center"/>
              <w:rPr>
                <w:rFonts w:ascii="Times New Roman" w:hAnsi="Times New Roman"/>
                <w:sz w:val="20"/>
                <w:szCs w:val="20"/>
              </w:rPr>
            </w:pPr>
            <w:r w:rsidRPr="00C50F2A">
              <w:rPr>
                <w:rFonts w:ascii="Times New Roman" w:hAnsi="Times New Roman"/>
                <w:sz w:val="20"/>
                <w:szCs w:val="20"/>
              </w:rPr>
              <w:t>2</w:t>
            </w:r>
            <w:r w:rsidR="005E7990" w:rsidRPr="00C50F2A">
              <w:rPr>
                <w:rFonts w:ascii="Times New Roman" w:hAnsi="Times New Roman"/>
                <w:sz w:val="20"/>
                <w:szCs w:val="20"/>
              </w:rPr>
              <w:t>.2</w:t>
            </w:r>
          </w:p>
        </w:tc>
        <w:tc>
          <w:tcPr>
            <w:tcW w:w="7935" w:type="dxa"/>
            <w:shd w:val="clear" w:color="auto" w:fill="auto"/>
            <w:vAlign w:val="center"/>
          </w:tcPr>
          <w:p w:rsidR="005E7990" w:rsidRPr="00C50F2A" w:rsidRDefault="005E7990" w:rsidP="005E7990">
            <w:pPr>
              <w:rPr>
                <w:rFonts w:ascii="Times New Roman" w:hAnsi="Times New Roman"/>
                <w:sz w:val="20"/>
                <w:szCs w:val="20"/>
              </w:rPr>
            </w:pPr>
            <w:r w:rsidRPr="00C50F2A">
              <w:rPr>
                <w:rFonts w:ascii="Times New Roman" w:hAnsi="Times New Roman"/>
                <w:sz w:val="20"/>
                <w:szCs w:val="20"/>
              </w:rPr>
              <w:t>Наличие постоянно обученного производственного персонала, включая ИТР и рабочих, необходимых для выполнения работ (согласно условиям типового Договора).</w:t>
            </w:r>
          </w:p>
        </w:tc>
        <w:tc>
          <w:tcPr>
            <w:tcW w:w="4398" w:type="dxa"/>
            <w:shd w:val="clear" w:color="auto" w:fill="auto"/>
            <w:vAlign w:val="center"/>
          </w:tcPr>
          <w:p w:rsidR="005E7990" w:rsidRPr="00C50F2A" w:rsidRDefault="005E7990" w:rsidP="005E7990">
            <w:pPr>
              <w:rPr>
                <w:rFonts w:ascii="Times New Roman" w:hAnsi="Times New Roman"/>
                <w:sz w:val="20"/>
                <w:szCs w:val="20"/>
              </w:rPr>
            </w:pPr>
            <w:r w:rsidRPr="00C50F2A">
              <w:rPr>
                <w:rFonts w:ascii="Times New Roman" w:hAnsi="Times New Roman"/>
                <w:sz w:val="20"/>
                <w:szCs w:val="20"/>
              </w:rPr>
              <w:t>Справка - подтверждение за подписью руководителя</w:t>
            </w:r>
          </w:p>
        </w:tc>
        <w:tc>
          <w:tcPr>
            <w:tcW w:w="1413" w:type="dxa"/>
            <w:shd w:val="clear" w:color="000000" w:fill="FFFFFF"/>
            <w:vAlign w:val="center"/>
          </w:tcPr>
          <w:p w:rsidR="005E7990" w:rsidRPr="00C50F2A" w:rsidRDefault="005E7990" w:rsidP="005E7990">
            <w:pPr>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5E7990" w:rsidRPr="00C50F2A" w:rsidRDefault="005E7990" w:rsidP="005E7990">
            <w:pPr>
              <w:jc w:val="center"/>
              <w:rPr>
                <w:rFonts w:ascii="Times New Roman" w:hAnsi="Times New Roman"/>
                <w:sz w:val="20"/>
                <w:szCs w:val="20"/>
              </w:rPr>
            </w:pPr>
            <w:r w:rsidRPr="00C50F2A">
              <w:rPr>
                <w:rFonts w:ascii="Times New Roman" w:hAnsi="Times New Roman"/>
                <w:sz w:val="20"/>
                <w:szCs w:val="20"/>
              </w:rPr>
              <w:t>Да</w:t>
            </w:r>
          </w:p>
        </w:tc>
      </w:tr>
      <w:tr w:rsidR="005E7990" w:rsidRPr="00C50F2A" w:rsidTr="00226449">
        <w:trPr>
          <w:trHeight w:val="164"/>
        </w:trPr>
        <w:tc>
          <w:tcPr>
            <w:tcW w:w="708" w:type="dxa"/>
            <w:shd w:val="clear" w:color="auto" w:fill="auto"/>
            <w:noWrap/>
            <w:vAlign w:val="center"/>
            <w:hideMark/>
          </w:tcPr>
          <w:p w:rsidR="005E7990" w:rsidRPr="00C50F2A" w:rsidRDefault="006B1DA8" w:rsidP="005E7990">
            <w:pPr>
              <w:jc w:val="center"/>
              <w:rPr>
                <w:rFonts w:ascii="Times New Roman" w:hAnsi="Times New Roman"/>
                <w:sz w:val="20"/>
                <w:szCs w:val="20"/>
              </w:rPr>
            </w:pPr>
            <w:r w:rsidRPr="00C50F2A">
              <w:rPr>
                <w:rFonts w:ascii="Times New Roman" w:hAnsi="Times New Roman"/>
                <w:sz w:val="20"/>
                <w:szCs w:val="20"/>
              </w:rPr>
              <w:t>2</w:t>
            </w:r>
            <w:r w:rsidR="005E7990" w:rsidRPr="00C50F2A">
              <w:rPr>
                <w:rFonts w:ascii="Times New Roman" w:hAnsi="Times New Roman"/>
                <w:sz w:val="20"/>
                <w:szCs w:val="20"/>
              </w:rPr>
              <w:t>.3</w:t>
            </w:r>
          </w:p>
        </w:tc>
        <w:tc>
          <w:tcPr>
            <w:tcW w:w="7935" w:type="dxa"/>
            <w:shd w:val="clear" w:color="auto" w:fill="auto"/>
            <w:vAlign w:val="center"/>
          </w:tcPr>
          <w:p w:rsidR="005E7990" w:rsidRPr="00C50F2A" w:rsidRDefault="005E7990" w:rsidP="003612CA">
            <w:pPr>
              <w:rPr>
                <w:rFonts w:ascii="Times New Roman" w:hAnsi="Times New Roman"/>
                <w:sz w:val="20"/>
                <w:szCs w:val="20"/>
              </w:rPr>
            </w:pPr>
            <w:r w:rsidRPr="00C50F2A">
              <w:rPr>
                <w:rFonts w:ascii="Times New Roman" w:hAnsi="Times New Roman"/>
                <w:sz w:val="20"/>
                <w:szCs w:val="20"/>
              </w:rPr>
              <w:t xml:space="preserve">Опыт работы всех непосредственных руководителей (региональных координаторов и т.д.) </w:t>
            </w:r>
            <w:r w:rsidR="003612CA" w:rsidRPr="00C50F2A">
              <w:rPr>
                <w:rFonts w:ascii="Times New Roman" w:hAnsi="Times New Roman"/>
                <w:sz w:val="20"/>
                <w:szCs w:val="20"/>
              </w:rPr>
              <w:t>более</w:t>
            </w:r>
            <w:r w:rsidRPr="00C50F2A">
              <w:rPr>
                <w:rFonts w:ascii="Times New Roman" w:hAnsi="Times New Roman"/>
                <w:sz w:val="20"/>
                <w:szCs w:val="20"/>
              </w:rPr>
              <w:t xml:space="preserve"> 3-х лет в схожих геолого-технических условиях.</w:t>
            </w:r>
          </w:p>
        </w:tc>
        <w:tc>
          <w:tcPr>
            <w:tcW w:w="4398" w:type="dxa"/>
            <w:shd w:val="clear" w:color="auto" w:fill="auto"/>
            <w:vAlign w:val="center"/>
          </w:tcPr>
          <w:p w:rsidR="005E7990" w:rsidRPr="00C50F2A" w:rsidRDefault="005E7990" w:rsidP="005E7990">
            <w:pPr>
              <w:rPr>
                <w:rFonts w:ascii="Times New Roman" w:hAnsi="Times New Roman"/>
                <w:sz w:val="20"/>
                <w:szCs w:val="20"/>
              </w:rPr>
            </w:pPr>
            <w:r w:rsidRPr="00C50F2A">
              <w:rPr>
                <w:rFonts w:ascii="Times New Roman" w:hAnsi="Times New Roman"/>
                <w:sz w:val="20"/>
                <w:szCs w:val="20"/>
              </w:rPr>
              <w:t>Справка - подтверждение за подписью руководителя</w:t>
            </w:r>
          </w:p>
        </w:tc>
        <w:tc>
          <w:tcPr>
            <w:tcW w:w="1413" w:type="dxa"/>
            <w:shd w:val="clear" w:color="000000" w:fill="FFFFFF"/>
            <w:vAlign w:val="center"/>
          </w:tcPr>
          <w:p w:rsidR="005E7990" w:rsidRPr="00C50F2A" w:rsidRDefault="005E7990" w:rsidP="005E7990">
            <w:pPr>
              <w:jc w:val="center"/>
              <w:rPr>
                <w:rFonts w:ascii="Times New Roman" w:hAnsi="Times New Roman"/>
                <w:sz w:val="20"/>
                <w:szCs w:val="20"/>
              </w:rPr>
            </w:pPr>
            <w:r w:rsidRPr="00C50F2A">
              <w:rPr>
                <w:rFonts w:ascii="Times New Roman" w:hAnsi="Times New Roman"/>
                <w:sz w:val="20"/>
                <w:szCs w:val="20"/>
              </w:rPr>
              <w:t>≤</w:t>
            </w:r>
            <w:r w:rsidRPr="00C50F2A">
              <w:rPr>
                <w:rFonts w:asciiTheme="minorBidi" w:hAnsiTheme="minorBidi"/>
                <w:sz w:val="20"/>
                <w:szCs w:val="20"/>
              </w:rPr>
              <w:t xml:space="preserve">3/ </w:t>
            </w:r>
            <w:r w:rsidRPr="00C50F2A">
              <w:rPr>
                <w:rFonts w:ascii="Times New Roman" w:hAnsi="Times New Roman"/>
                <w:sz w:val="20"/>
                <w:szCs w:val="20"/>
              </w:rPr>
              <w:t>&gt;3</w:t>
            </w:r>
          </w:p>
        </w:tc>
        <w:tc>
          <w:tcPr>
            <w:tcW w:w="1281" w:type="dxa"/>
            <w:shd w:val="clear" w:color="auto" w:fill="auto"/>
            <w:vAlign w:val="center"/>
          </w:tcPr>
          <w:p w:rsidR="005E7990" w:rsidRPr="00C50F2A" w:rsidRDefault="005E7990" w:rsidP="005E7990">
            <w:pPr>
              <w:jc w:val="center"/>
              <w:rPr>
                <w:rFonts w:ascii="Times New Roman" w:hAnsi="Times New Roman"/>
                <w:sz w:val="20"/>
                <w:szCs w:val="20"/>
              </w:rPr>
            </w:pPr>
            <w:r w:rsidRPr="00C50F2A">
              <w:rPr>
                <w:rFonts w:ascii="Times New Roman" w:hAnsi="Times New Roman"/>
                <w:sz w:val="20"/>
                <w:szCs w:val="20"/>
              </w:rPr>
              <w:t>≤</w:t>
            </w:r>
            <w:r w:rsidRPr="00C50F2A">
              <w:rPr>
                <w:rFonts w:asciiTheme="minorBidi" w:hAnsiTheme="minorBidi"/>
                <w:sz w:val="20"/>
                <w:szCs w:val="20"/>
              </w:rPr>
              <w:t>3</w:t>
            </w:r>
          </w:p>
        </w:tc>
      </w:tr>
      <w:tr w:rsidR="005E7990" w:rsidRPr="00C50F2A" w:rsidTr="00226449">
        <w:trPr>
          <w:trHeight w:val="85"/>
        </w:trPr>
        <w:tc>
          <w:tcPr>
            <w:tcW w:w="708" w:type="dxa"/>
            <w:shd w:val="clear" w:color="auto" w:fill="auto"/>
            <w:noWrap/>
            <w:vAlign w:val="center"/>
            <w:hideMark/>
          </w:tcPr>
          <w:p w:rsidR="005E7990" w:rsidRPr="00C50F2A" w:rsidRDefault="006B1DA8" w:rsidP="005E7990">
            <w:pPr>
              <w:jc w:val="center"/>
              <w:rPr>
                <w:rFonts w:ascii="Times New Roman" w:hAnsi="Times New Roman"/>
                <w:sz w:val="20"/>
                <w:szCs w:val="20"/>
              </w:rPr>
            </w:pPr>
            <w:r w:rsidRPr="00C50F2A">
              <w:rPr>
                <w:rFonts w:ascii="Times New Roman" w:hAnsi="Times New Roman"/>
                <w:sz w:val="20"/>
                <w:szCs w:val="20"/>
              </w:rPr>
              <w:t>2</w:t>
            </w:r>
            <w:r w:rsidR="005E7990" w:rsidRPr="00C50F2A">
              <w:rPr>
                <w:rFonts w:ascii="Times New Roman" w:hAnsi="Times New Roman"/>
                <w:sz w:val="20"/>
                <w:szCs w:val="20"/>
              </w:rPr>
              <w:t>.4</w:t>
            </w:r>
          </w:p>
        </w:tc>
        <w:tc>
          <w:tcPr>
            <w:tcW w:w="7935" w:type="dxa"/>
            <w:shd w:val="clear" w:color="auto" w:fill="auto"/>
            <w:vAlign w:val="center"/>
          </w:tcPr>
          <w:p w:rsidR="005E7990" w:rsidRPr="00C50F2A" w:rsidRDefault="005E7990" w:rsidP="00226449">
            <w:pPr>
              <w:rPr>
                <w:rFonts w:ascii="Times New Roman" w:hAnsi="Times New Roman"/>
                <w:sz w:val="20"/>
                <w:szCs w:val="20"/>
              </w:rPr>
            </w:pPr>
            <w:r w:rsidRPr="00C50F2A">
              <w:rPr>
                <w:rFonts w:ascii="Times New Roman" w:hAnsi="Times New Roman"/>
                <w:sz w:val="20"/>
                <w:szCs w:val="20"/>
              </w:rPr>
              <w:t xml:space="preserve">В случае не предвиденных обстоятельств на конкретной скважине Претендент </w:t>
            </w:r>
            <w:r w:rsidR="00226449">
              <w:rPr>
                <w:rFonts w:ascii="Times New Roman" w:hAnsi="Times New Roman"/>
                <w:sz w:val="20"/>
                <w:szCs w:val="20"/>
              </w:rPr>
              <w:t>обеспечивает</w:t>
            </w:r>
            <w:r w:rsidRPr="00C50F2A">
              <w:rPr>
                <w:rFonts w:ascii="Times New Roman" w:hAnsi="Times New Roman"/>
                <w:sz w:val="20"/>
                <w:szCs w:val="20"/>
              </w:rPr>
              <w:t xml:space="preserve"> </w:t>
            </w:r>
            <w:r w:rsidR="00226449">
              <w:rPr>
                <w:rFonts w:ascii="Times New Roman" w:hAnsi="Times New Roman"/>
                <w:sz w:val="20"/>
                <w:szCs w:val="20"/>
              </w:rPr>
              <w:t xml:space="preserve">присутствие на </w:t>
            </w:r>
            <w:r w:rsidRPr="00C50F2A">
              <w:rPr>
                <w:rFonts w:ascii="Times New Roman" w:hAnsi="Times New Roman"/>
                <w:sz w:val="20"/>
                <w:szCs w:val="20"/>
              </w:rPr>
              <w:t>объекте компетентного инженера-эксперта для целевой помощи на срок вплоть до разрешения проблемы</w:t>
            </w:r>
          </w:p>
        </w:tc>
        <w:tc>
          <w:tcPr>
            <w:tcW w:w="4398" w:type="dxa"/>
            <w:shd w:val="clear" w:color="auto" w:fill="auto"/>
            <w:vAlign w:val="center"/>
          </w:tcPr>
          <w:p w:rsidR="005E7990" w:rsidRPr="00C50F2A" w:rsidRDefault="005E7990" w:rsidP="005E7990">
            <w:pPr>
              <w:rPr>
                <w:rFonts w:ascii="Times New Roman" w:hAnsi="Times New Roman"/>
                <w:sz w:val="20"/>
                <w:szCs w:val="20"/>
              </w:rPr>
            </w:pPr>
            <w:r w:rsidRPr="00C50F2A">
              <w:rPr>
                <w:rFonts w:ascii="Times New Roman" w:hAnsi="Times New Roman"/>
                <w:sz w:val="20"/>
                <w:szCs w:val="20"/>
              </w:rPr>
              <w:t>Справка - подтверждение за подписью руководителя</w:t>
            </w:r>
          </w:p>
        </w:tc>
        <w:tc>
          <w:tcPr>
            <w:tcW w:w="1413" w:type="dxa"/>
            <w:shd w:val="clear" w:color="000000" w:fill="FFFFFF"/>
            <w:vAlign w:val="center"/>
          </w:tcPr>
          <w:p w:rsidR="005E7990" w:rsidRPr="00C50F2A" w:rsidRDefault="005E7990" w:rsidP="005E7990">
            <w:pPr>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5E7990" w:rsidRPr="00C50F2A" w:rsidRDefault="005E7990" w:rsidP="005E7990">
            <w:pPr>
              <w:jc w:val="center"/>
              <w:rPr>
                <w:rFonts w:ascii="Times New Roman" w:hAnsi="Times New Roman"/>
                <w:sz w:val="20"/>
                <w:szCs w:val="20"/>
              </w:rPr>
            </w:pPr>
            <w:r w:rsidRPr="00C50F2A">
              <w:rPr>
                <w:rFonts w:ascii="Times New Roman" w:hAnsi="Times New Roman"/>
                <w:sz w:val="20"/>
                <w:szCs w:val="20"/>
              </w:rPr>
              <w:t>Да</w:t>
            </w:r>
          </w:p>
        </w:tc>
      </w:tr>
      <w:tr w:rsidR="005E7990" w:rsidRPr="00C50F2A" w:rsidTr="00DC7769">
        <w:trPr>
          <w:trHeight w:val="116"/>
        </w:trPr>
        <w:tc>
          <w:tcPr>
            <w:tcW w:w="708" w:type="dxa"/>
            <w:shd w:val="clear" w:color="auto" w:fill="auto"/>
            <w:noWrap/>
            <w:vAlign w:val="center"/>
            <w:hideMark/>
          </w:tcPr>
          <w:p w:rsidR="005E7990" w:rsidRPr="00C50F2A" w:rsidRDefault="006B1DA8" w:rsidP="005E7990">
            <w:pPr>
              <w:jc w:val="center"/>
              <w:rPr>
                <w:rFonts w:ascii="Times New Roman" w:hAnsi="Times New Roman"/>
                <w:b/>
                <w:sz w:val="20"/>
                <w:szCs w:val="20"/>
              </w:rPr>
            </w:pPr>
            <w:r w:rsidRPr="00C50F2A">
              <w:rPr>
                <w:rFonts w:ascii="Times New Roman" w:hAnsi="Times New Roman"/>
                <w:b/>
                <w:sz w:val="20"/>
                <w:szCs w:val="20"/>
              </w:rPr>
              <w:t>3</w:t>
            </w:r>
          </w:p>
        </w:tc>
        <w:tc>
          <w:tcPr>
            <w:tcW w:w="15027" w:type="dxa"/>
            <w:gridSpan w:val="4"/>
            <w:shd w:val="clear" w:color="auto" w:fill="auto"/>
            <w:vAlign w:val="center"/>
          </w:tcPr>
          <w:p w:rsidR="005E7990" w:rsidRPr="00C50F2A" w:rsidRDefault="005E7990" w:rsidP="005E7990">
            <w:pPr>
              <w:rPr>
                <w:rFonts w:ascii="Times New Roman" w:hAnsi="Times New Roman"/>
                <w:sz w:val="20"/>
                <w:szCs w:val="20"/>
              </w:rPr>
            </w:pPr>
            <w:r w:rsidRPr="00C50F2A">
              <w:rPr>
                <w:rFonts w:ascii="Times New Roman" w:hAnsi="Times New Roman"/>
                <w:b/>
                <w:sz w:val="20"/>
                <w:szCs w:val="20"/>
              </w:rPr>
              <w:t>Требования в области ОТ, ТБ и ООС</w:t>
            </w:r>
          </w:p>
        </w:tc>
      </w:tr>
      <w:tr w:rsidR="005E7990" w:rsidRPr="00C50F2A" w:rsidTr="00226449">
        <w:trPr>
          <w:trHeight w:val="164"/>
        </w:trPr>
        <w:tc>
          <w:tcPr>
            <w:tcW w:w="708" w:type="dxa"/>
            <w:shd w:val="clear" w:color="auto" w:fill="auto"/>
            <w:noWrap/>
            <w:vAlign w:val="center"/>
            <w:hideMark/>
          </w:tcPr>
          <w:p w:rsidR="005E7990" w:rsidRPr="00C50F2A" w:rsidRDefault="006B1DA8" w:rsidP="005E7990">
            <w:pPr>
              <w:jc w:val="center"/>
              <w:rPr>
                <w:rFonts w:ascii="Times New Roman" w:hAnsi="Times New Roman"/>
                <w:sz w:val="20"/>
                <w:szCs w:val="20"/>
              </w:rPr>
            </w:pPr>
            <w:r w:rsidRPr="00C50F2A">
              <w:rPr>
                <w:rFonts w:ascii="Times New Roman" w:hAnsi="Times New Roman"/>
                <w:sz w:val="20"/>
                <w:szCs w:val="20"/>
              </w:rPr>
              <w:t>3</w:t>
            </w:r>
            <w:r w:rsidR="005E7990" w:rsidRPr="00C50F2A">
              <w:rPr>
                <w:rFonts w:ascii="Times New Roman" w:hAnsi="Times New Roman"/>
                <w:sz w:val="20"/>
                <w:szCs w:val="20"/>
              </w:rPr>
              <w:t>.1</w:t>
            </w:r>
          </w:p>
        </w:tc>
        <w:tc>
          <w:tcPr>
            <w:tcW w:w="7935" w:type="dxa"/>
            <w:shd w:val="clear" w:color="auto" w:fill="auto"/>
            <w:vAlign w:val="center"/>
          </w:tcPr>
          <w:p w:rsidR="005E7990" w:rsidRPr="00C50F2A" w:rsidRDefault="005E7990" w:rsidP="00A036D6">
            <w:pPr>
              <w:spacing w:before="0"/>
              <w:rPr>
                <w:rFonts w:ascii="Times New Roman" w:hAnsi="Times New Roman"/>
                <w:sz w:val="20"/>
                <w:szCs w:val="20"/>
              </w:rPr>
            </w:pPr>
            <w:r w:rsidRPr="00C50F2A">
              <w:rPr>
                <w:rFonts w:ascii="Times New Roman" w:hAnsi="Times New Roman"/>
                <w:sz w:val="20"/>
                <w:szCs w:val="20"/>
              </w:rPr>
              <w:t>Оснащенность 100% персонала СИЗ (средства инд. защиты), спецодеждой согласно установленных норм  и их  использование для выполнения данного вида  работ</w:t>
            </w:r>
          </w:p>
        </w:tc>
        <w:tc>
          <w:tcPr>
            <w:tcW w:w="4398" w:type="dxa"/>
            <w:shd w:val="clear" w:color="auto" w:fill="auto"/>
            <w:vAlign w:val="center"/>
          </w:tcPr>
          <w:p w:rsidR="005E7990" w:rsidRPr="00C50F2A" w:rsidRDefault="00947393" w:rsidP="005E7990">
            <w:pPr>
              <w:rPr>
                <w:rFonts w:ascii="Times New Roman" w:hAnsi="Times New Roman"/>
                <w:sz w:val="20"/>
                <w:szCs w:val="20"/>
              </w:rPr>
            </w:pPr>
            <w:r w:rsidRPr="00C50F2A">
              <w:rPr>
                <w:rFonts w:ascii="Times New Roman" w:hAnsi="Times New Roman"/>
                <w:sz w:val="20"/>
                <w:szCs w:val="20"/>
              </w:rPr>
              <w:t>Письмо за подписью руководителя организации</w:t>
            </w:r>
          </w:p>
        </w:tc>
        <w:tc>
          <w:tcPr>
            <w:tcW w:w="1413" w:type="dxa"/>
            <w:shd w:val="clear" w:color="000000" w:fill="FFFFFF"/>
            <w:vAlign w:val="center"/>
          </w:tcPr>
          <w:p w:rsidR="005E7990" w:rsidRPr="00C50F2A" w:rsidRDefault="005E7990" w:rsidP="005E7990">
            <w:pPr>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5E7990" w:rsidRPr="00C50F2A" w:rsidRDefault="005E7990" w:rsidP="005E7990">
            <w:pPr>
              <w:jc w:val="center"/>
              <w:rPr>
                <w:rFonts w:ascii="Times New Roman" w:hAnsi="Times New Roman"/>
                <w:sz w:val="20"/>
                <w:szCs w:val="20"/>
              </w:rPr>
            </w:pPr>
            <w:r w:rsidRPr="00C50F2A">
              <w:rPr>
                <w:rFonts w:ascii="Times New Roman" w:hAnsi="Times New Roman"/>
                <w:sz w:val="20"/>
                <w:szCs w:val="20"/>
              </w:rPr>
              <w:t>Да</w:t>
            </w:r>
          </w:p>
        </w:tc>
      </w:tr>
      <w:tr w:rsidR="005E7990" w:rsidRPr="00C50F2A" w:rsidTr="00226449">
        <w:trPr>
          <w:trHeight w:val="164"/>
        </w:trPr>
        <w:tc>
          <w:tcPr>
            <w:tcW w:w="708" w:type="dxa"/>
            <w:shd w:val="clear" w:color="auto" w:fill="auto"/>
            <w:noWrap/>
            <w:vAlign w:val="center"/>
            <w:hideMark/>
          </w:tcPr>
          <w:p w:rsidR="005E7990" w:rsidRPr="00C50F2A" w:rsidRDefault="006B1DA8" w:rsidP="00A036D6">
            <w:pPr>
              <w:spacing w:before="0"/>
              <w:jc w:val="center"/>
              <w:rPr>
                <w:rFonts w:ascii="Times New Roman" w:hAnsi="Times New Roman"/>
                <w:sz w:val="20"/>
                <w:szCs w:val="20"/>
              </w:rPr>
            </w:pPr>
            <w:r w:rsidRPr="00C50F2A">
              <w:rPr>
                <w:rFonts w:ascii="Times New Roman" w:hAnsi="Times New Roman"/>
                <w:sz w:val="20"/>
                <w:szCs w:val="20"/>
              </w:rPr>
              <w:t>3</w:t>
            </w:r>
            <w:r w:rsidR="005E7990" w:rsidRPr="00C50F2A">
              <w:rPr>
                <w:rFonts w:ascii="Times New Roman" w:hAnsi="Times New Roman"/>
                <w:sz w:val="20"/>
                <w:szCs w:val="20"/>
              </w:rPr>
              <w:t>.2</w:t>
            </w:r>
          </w:p>
        </w:tc>
        <w:tc>
          <w:tcPr>
            <w:tcW w:w="7935" w:type="dxa"/>
            <w:shd w:val="clear" w:color="auto" w:fill="auto"/>
            <w:vAlign w:val="center"/>
          </w:tcPr>
          <w:p w:rsidR="005E7990" w:rsidRPr="00C50F2A" w:rsidRDefault="005E7990" w:rsidP="00A036D6">
            <w:pPr>
              <w:spacing w:before="0"/>
              <w:rPr>
                <w:rFonts w:ascii="Times New Roman" w:hAnsi="Times New Roman"/>
                <w:sz w:val="20"/>
                <w:szCs w:val="20"/>
              </w:rPr>
            </w:pPr>
            <w:r w:rsidRPr="00C50F2A">
              <w:rPr>
                <w:rFonts w:ascii="Times New Roman" w:hAnsi="Times New Roman"/>
                <w:sz w:val="20"/>
                <w:szCs w:val="20"/>
              </w:rPr>
              <w:t xml:space="preserve">Организация медицинских осмотров (предварительных и периодических) всего персонала </w:t>
            </w:r>
            <w:r w:rsidR="003563EB" w:rsidRPr="00C50F2A">
              <w:rPr>
                <w:rFonts w:ascii="Times New Roman" w:hAnsi="Times New Roman"/>
                <w:sz w:val="20"/>
                <w:szCs w:val="20"/>
              </w:rPr>
              <w:t>Исполнителя</w:t>
            </w:r>
            <w:r w:rsidRPr="00C50F2A">
              <w:rPr>
                <w:rFonts w:ascii="Times New Roman" w:hAnsi="Times New Roman"/>
                <w:sz w:val="20"/>
                <w:szCs w:val="20"/>
              </w:rPr>
              <w:t xml:space="preserve"> заезжающего на объекты Заказчика</w:t>
            </w:r>
          </w:p>
        </w:tc>
        <w:tc>
          <w:tcPr>
            <w:tcW w:w="4398" w:type="dxa"/>
            <w:shd w:val="clear" w:color="auto" w:fill="auto"/>
            <w:vAlign w:val="center"/>
          </w:tcPr>
          <w:p w:rsidR="005E7990" w:rsidRPr="00C50F2A" w:rsidRDefault="00947393" w:rsidP="00A036D6">
            <w:pPr>
              <w:spacing w:before="0"/>
              <w:rPr>
                <w:rFonts w:ascii="Times New Roman" w:hAnsi="Times New Roman"/>
                <w:sz w:val="20"/>
                <w:szCs w:val="20"/>
              </w:rPr>
            </w:pPr>
            <w:r w:rsidRPr="00C50F2A">
              <w:rPr>
                <w:rFonts w:ascii="Times New Roman" w:hAnsi="Times New Roman"/>
                <w:sz w:val="20"/>
                <w:szCs w:val="20"/>
              </w:rPr>
              <w:t>Письмо за подписью руководителя организации</w:t>
            </w:r>
          </w:p>
        </w:tc>
        <w:tc>
          <w:tcPr>
            <w:tcW w:w="1413" w:type="dxa"/>
            <w:shd w:val="clear" w:color="000000" w:fill="FFFFFF"/>
            <w:vAlign w:val="center"/>
          </w:tcPr>
          <w:p w:rsidR="005E7990" w:rsidRPr="00C50F2A" w:rsidRDefault="005E7990" w:rsidP="00A036D6">
            <w:pPr>
              <w:spacing w:before="0"/>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5E7990" w:rsidRPr="00C50F2A" w:rsidRDefault="005E7990" w:rsidP="00A036D6">
            <w:pPr>
              <w:spacing w:before="0"/>
              <w:jc w:val="center"/>
              <w:rPr>
                <w:rFonts w:ascii="Times New Roman" w:hAnsi="Times New Roman"/>
                <w:sz w:val="20"/>
                <w:szCs w:val="20"/>
              </w:rPr>
            </w:pPr>
            <w:r w:rsidRPr="00C50F2A">
              <w:rPr>
                <w:rFonts w:ascii="Times New Roman" w:hAnsi="Times New Roman"/>
                <w:sz w:val="20"/>
                <w:szCs w:val="20"/>
              </w:rPr>
              <w:t>Да</w:t>
            </w:r>
          </w:p>
        </w:tc>
      </w:tr>
      <w:tr w:rsidR="005E7990" w:rsidRPr="00C50F2A" w:rsidTr="00226449">
        <w:trPr>
          <w:trHeight w:val="164"/>
        </w:trPr>
        <w:tc>
          <w:tcPr>
            <w:tcW w:w="708" w:type="dxa"/>
            <w:shd w:val="clear" w:color="auto" w:fill="auto"/>
            <w:noWrap/>
            <w:vAlign w:val="center"/>
            <w:hideMark/>
          </w:tcPr>
          <w:p w:rsidR="005E7990" w:rsidRPr="00C50F2A" w:rsidRDefault="006B1DA8" w:rsidP="00A036D6">
            <w:pPr>
              <w:spacing w:before="0"/>
              <w:jc w:val="center"/>
              <w:rPr>
                <w:rFonts w:ascii="Times New Roman" w:hAnsi="Times New Roman"/>
                <w:sz w:val="20"/>
                <w:szCs w:val="20"/>
              </w:rPr>
            </w:pPr>
            <w:r w:rsidRPr="00C50F2A">
              <w:rPr>
                <w:rFonts w:ascii="Times New Roman" w:hAnsi="Times New Roman"/>
                <w:sz w:val="20"/>
                <w:szCs w:val="20"/>
              </w:rPr>
              <w:t>3</w:t>
            </w:r>
            <w:r w:rsidR="005E7990" w:rsidRPr="00C50F2A">
              <w:rPr>
                <w:rFonts w:ascii="Times New Roman" w:hAnsi="Times New Roman"/>
                <w:sz w:val="20"/>
                <w:szCs w:val="20"/>
              </w:rPr>
              <w:t>.3</w:t>
            </w:r>
          </w:p>
        </w:tc>
        <w:tc>
          <w:tcPr>
            <w:tcW w:w="7935" w:type="dxa"/>
            <w:shd w:val="clear" w:color="auto" w:fill="auto"/>
            <w:vAlign w:val="center"/>
          </w:tcPr>
          <w:p w:rsidR="005E7990" w:rsidRPr="00C50F2A" w:rsidRDefault="005E7990" w:rsidP="006D3639">
            <w:pPr>
              <w:rPr>
                <w:rFonts w:ascii="Times New Roman" w:hAnsi="Times New Roman"/>
                <w:sz w:val="20"/>
                <w:szCs w:val="20"/>
              </w:rPr>
            </w:pPr>
            <w:r w:rsidRPr="00C50F2A">
              <w:rPr>
                <w:rFonts w:ascii="Times New Roman" w:hAnsi="Times New Roman"/>
                <w:sz w:val="20"/>
                <w:szCs w:val="20"/>
              </w:rPr>
              <w:t>Предоставление гарантий по выполнению требован</w:t>
            </w:r>
            <w:r w:rsidR="003563EB" w:rsidRPr="00C50F2A">
              <w:rPr>
                <w:rFonts w:ascii="Times New Roman" w:hAnsi="Times New Roman"/>
                <w:sz w:val="20"/>
                <w:szCs w:val="20"/>
              </w:rPr>
              <w:t>ий и соблюдению стандартов ОТ, ТБ</w:t>
            </w:r>
            <w:r w:rsidRPr="00C50F2A">
              <w:rPr>
                <w:rFonts w:ascii="Times New Roman" w:hAnsi="Times New Roman"/>
                <w:sz w:val="20"/>
                <w:szCs w:val="20"/>
              </w:rPr>
              <w:t xml:space="preserve"> и ООС</w:t>
            </w:r>
            <w:r w:rsidR="006D3639" w:rsidRPr="00C50F2A">
              <w:rPr>
                <w:rFonts w:ascii="Times New Roman" w:hAnsi="Times New Roman"/>
                <w:sz w:val="20"/>
                <w:szCs w:val="20"/>
              </w:rPr>
              <w:t>.</w:t>
            </w:r>
          </w:p>
        </w:tc>
        <w:tc>
          <w:tcPr>
            <w:tcW w:w="4398" w:type="dxa"/>
            <w:shd w:val="clear" w:color="auto" w:fill="auto"/>
            <w:vAlign w:val="center"/>
          </w:tcPr>
          <w:p w:rsidR="005E7990" w:rsidRPr="00C50F2A" w:rsidRDefault="00947393" w:rsidP="005E7990">
            <w:pPr>
              <w:rPr>
                <w:rFonts w:ascii="Times New Roman" w:hAnsi="Times New Roman"/>
                <w:sz w:val="20"/>
                <w:szCs w:val="20"/>
              </w:rPr>
            </w:pPr>
            <w:r w:rsidRPr="00C50F2A">
              <w:rPr>
                <w:rFonts w:ascii="Times New Roman" w:hAnsi="Times New Roman"/>
                <w:sz w:val="20"/>
                <w:szCs w:val="20"/>
              </w:rPr>
              <w:t>Письмо за подписью руководителя организации</w:t>
            </w:r>
          </w:p>
        </w:tc>
        <w:tc>
          <w:tcPr>
            <w:tcW w:w="1413" w:type="dxa"/>
            <w:shd w:val="clear" w:color="000000" w:fill="FFFFFF"/>
            <w:vAlign w:val="center"/>
          </w:tcPr>
          <w:p w:rsidR="005E7990" w:rsidRPr="00C50F2A" w:rsidRDefault="005E7990" w:rsidP="005E7990">
            <w:pPr>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5E7990" w:rsidRPr="00C50F2A" w:rsidRDefault="005E7990" w:rsidP="005E7990">
            <w:pPr>
              <w:jc w:val="center"/>
              <w:rPr>
                <w:rFonts w:ascii="Times New Roman" w:hAnsi="Times New Roman"/>
                <w:sz w:val="20"/>
                <w:szCs w:val="20"/>
              </w:rPr>
            </w:pPr>
            <w:r w:rsidRPr="00C50F2A">
              <w:rPr>
                <w:rFonts w:ascii="Times New Roman" w:hAnsi="Times New Roman"/>
                <w:sz w:val="20"/>
                <w:szCs w:val="20"/>
              </w:rPr>
              <w:t>Да</w:t>
            </w:r>
          </w:p>
        </w:tc>
      </w:tr>
      <w:tr w:rsidR="00762B2F" w:rsidRPr="00C50F2A" w:rsidTr="00226449">
        <w:trPr>
          <w:trHeight w:val="164"/>
        </w:trPr>
        <w:tc>
          <w:tcPr>
            <w:tcW w:w="708" w:type="dxa"/>
            <w:shd w:val="clear" w:color="auto" w:fill="auto"/>
            <w:noWrap/>
            <w:vAlign w:val="center"/>
            <w:hideMark/>
          </w:tcPr>
          <w:p w:rsidR="00762B2F" w:rsidRPr="00C50F2A" w:rsidRDefault="00762B2F" w:rsidP="005E7990">
            <w:pPr>
              <w:jc w:val="center"/>
              <w:rPr>
                <w:rFonts w:ascii="Times New Roman" w:hAnsi="Times New Roman"/>
                <w:sz w:val="20"/>
                <w:szCs w:val="20"/>
              </w:rPr>
            </w:pPr>
            <w:r w:rsidRPr="00C50F2A">
              <w:rPr>
                <w:rFonts w:ascii="Times New Roman" w:hAnsi="Times New Roman"/>
                <w:sz w:val="20"/>
                <w:szCs w:val="20"/>
              </w:rPr>
              <w:t>3.4</w:t>
            </w:r>
          </w:p>
        </w:tc>
        <w:tc>
          <w:tcPr>
            <w:tcW w:w="7935" w:type="dxa"/>
            <w:shd w:val="clear" w:color="auto" w:fill="auto"/>
            <w:vAlign w:val="center"/>
          </w:tcPr>
          <w:p w:rsidR="00762B2F" w:rsidRPr="00C50F2A" w:rsidRDefault="00762B2F" w:rsidP="00762B2F">
            <w:pPr>
              <w:spacing w:before="0"/>
              <w:rPr>
                <w:rFonts w:ascii="Times New Roman" w:hAnsi="Times New Roman"/>
                <w:sz w:val="20"/>
                <w:szCs w:val="20"/>
              </w:rPr>
            </w:pPr>
            <w:r w:rsidRPr="00C50F2A">
              <w:rPr>
                <w:rFonts w:ascii="Times New Roman" w:hAnsi="Times New Roman"/>
                <w:sz w:val="20"/>
                <w:szCs w:val="20"/>
              </w:rPr>
              <w:t>100% руководителей и специалистов, обучены и аттестованы в области промышленной безопасности и охраны труда из численности производственного персонала, необходимого для данных видов работ</w:t>
            </w:r>
          </w:p>
        </w:tc>
        <w:tc>
          <w:tcPr>
            <w:tcW w:w="4398" w:type="dxa"/>
            <w:shd w:val="clear" w:color="auto" w:fill="auto"/>
            <w:vAlign w:val="center"/>
          </w:tcPr>
          <w:p w:rsidR="00762B2F" w:rsidRPr="00C50F2A" w:rsidRDefault="00762B2F" w:rsidP="00762B2F">
            <w:pPr>
              <w:spacing w:before="0"/>
              <w:rPr>
                <w:rFonts w:ascii="Times New Roman" w:hAnsi="Times New Roman"/>
                <w:sz w:val="20"/>
                <w:szCs w:val="20"/>
              </w:rPr>
            </w:pPr>
            <w:r w:rsidRPr="00C50F2A">
              <w:rPr>
                <w:rFonts w:ascii="Times New Roman" w:hAnsi="Times New Roman"/>
                <w:sz w:val="20"/>
                <w:szCs w:val="20"/>
              </w:rPr>
              <w:t>Справка - подтверждение обученности персонала и наличия удостоверений ПБ перед заключением Договора за подписью руководителя, копии протоколов аттестации</w:t>
            </w:r>
          </w:p>
        </w:tc>
        <w:tc>
          <w:tcPr>
            <w:tcW w:w="1413" w:type="dxa"/>
            <w:shd w:val="clear" w:color="000000" w:fill="FFFFFF"/>
            <w:vAlign w:val="center"/>
          </w:tcPr>
          <w:p w:rsidR="00762B2F" w:rsidRPr="00C50F2A" w:rsidRDefault="00762B2F" w:rsidP="005E7990">
            <w:pPr>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762B2F" w:rsidRPr="00C50F2A" w:rsidRDefault="00762B2F" w:rsidP="005E7990">
            <w:pPr>
              <w:jc w:val="center"/>
              <w:rPr>
                <w:rFonts w:ascii="Times New Roman" w:hAnsi="Times New Roman"/>
                <w:sz w:val="20"/>
                <w:szCs w:val="20"/>
              </w:rPr>
            </w:pPr>
            <w:r w:rsidRPr="00C50F2A">
              <w:rPr>
                <w:rFonts w:ascii="Times New Roman" w:hAnsi="Times New Roman"/>
                <w:sz w:val="20"/>
                <w:szCs w:val="20"/>
              </w:rPr>
              <w:t>Да</w:t>
            </w:r>
          </w:p>
        </w:tc>
      </w:tr>
      <w:tr w:rsidR="00762B2F" w:rsidRPr="00C50F2A" w:rsidTr="00226449">
        <w:trPr>
          <w:trHeight w:val="164"/>
        </w:trPr>
        <w:tc>
          <w:tcPr>
            <w:tcW w:w="708" w:type="dxa"/>
            <w:shd w:val="clear" w:color="auto" w:fill="auto"/>
            <w:noWrap/>
            <w:vAlign w:val="center"/>
            <w:hideMark/>
          </w:tcPr>
          <w:p w:rsidR="00762B2F" w:rsidRPr="00C50F2A" w:rsidRDefault="00762B2F" w:rsidP="00A036D6">
            <w:pPr>
              <w:spacing w:before="0"/>
              <w:jc w:val="center"/>
              <w:rPr>
                <w:rFonts w:ascii="Times New Roman" w:hAnsi="Times New Roman"/>
                <w:sz w:val="20"/>
                <w:szCs w:val="20"/>
              </w:rPr>
            </w:pPr>
            <w:r w:rsidRPr="00C50F2A">
              <w:rPr>
                <w:rFonts w:ascii="Times New Roman" w:hAnsi="Times New Roman"/>
                <w:sz w:val="20"/>
                <w:szCs w:val="20"/>
              </w:rPr>
              <w:t>3.5</w:t>
            </w:r>
          </w:p>
        </w:tc>
        <w:tc>
          <w:tcPr>
            <w:tcW w:w="7935" w:type="dxa"/>
            <w:shd w:val="clear" w:color="auto" w:fill="auto"/>
            <w:vAlign w:val="center"/>
          </w:tcPr>
          <w:p w:rsidR="00762B2F" w:rsidRPr="00C50F2A" w:rsidRDefault="00762B2F" w:rsidP="00A036D6">
            <w:pPr>
              <w:spacing w:before="0"/>
              <w:rPr>
                <w:rFonts w:ascii="Times New Roman" w:hAnsi="Times New Roman"/>
                <w:sz w:val="20"/>
                <w:szCs w:val="20"/>
              </w:rPr>
            </w:pPr>
            <w:r w:rsidRPr="00C50F2A">
              <w:rPr>
                <w:rFonts w:ascii="Times New Roman" w:hAnsi="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762B2F" w:rsidRPr="00C50F2A" w:rsidRDefault="00762B2F" w:rsidP="00A036D6">
            <w:pPr>
              <w:spacing w:before="0"/>
              <w:rPr>
                <w:rFonts w:ascii="Times New Roman" w:hAnsi="Times New Roman"/>
                <w:sz w:val="20"/>
                <w:szCs w:val="20"/>
              </w:rPr>
            </w:pPr>
            <w:r w:rsidRPr="00C50F2A">
              <w:rPr>
                <w:rFonts w:ascii="Times New Roman" w:hAnsi="Times New Roman"/>
                <w:sz w:val="20"/>
                <w:szCs w:val="20"/>
              </w:rPr>
              <w:t>- смерть в результате несчастного случая;</w:t>
            </w:r>
          </w:p>
          <w:p w:rsidR="00762B2F" w:rsidRPr="00C50F2A" w:rsidRDefault="00762B2F" w:rsidP="00A036D6">
            <w:pPr>
              <w:spacing w:before="0"/>
              <w:rPr>
                <w:rFonts w:ascii="Times New Roman" w:hAnsi="Times New Roman"/>
                <w:sz w:val="20"/>
                <w:szCs w:val="20"/>
              </w:rPr>
            </w:pPr>
            <w:r w:rsidRPr="00C50F2A">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4398" w:type="dxa"/>
            <w:shd w:val="clear" w:color="auto" w:fill="auto"/>
            <w:vAlign w:val="center"/>
          </w:tcPr>
          <w:p w:rsidR="00762B2F" w:rsidRPr="00C50F2A" w:rsidRDefault="00762B2F" w:rsidP="00A036D6">
            <w:pPr>
              <w:spacing w:before="0"/>
              <w:rPr>
                <w:rFonts w:ascii="Times New Roman" w:hAnsi="Times New Roman"/>
                <w:sz w:val="20"/>
                <w:szCs w:val="20"/>
              </w:rPr>
            </w:pPr>
            <w:r w:rsidRPr="00C50F2A">
              <w:rPr>
                <w:rFonts w:ascii="Times New Roman" w:hAnsi="Times New Roman"/>
                <w:sz w:val="20"/>
                <w:szCs w:val="20"/>
              </w:rPr>
              <w:t>Гарантийное письмо за подписью руководителя предприятия.</w:t>
            </w:r>
          </w:p>
        </w:tc>
        <w:tc>
          <w:tcPr>
            <w:tcW w:w="1413" w:type="dxa"/>
            <w:shd w:val="clear" w:color="000000" w:fill="FFFFFF"/>
            <w:vAlign w:val="center"/>
          </w:tcPr>
          <w:p w:rsidR="00762B2F" w:rsidRPr="00C50F2A" w:rsidRDefault="00762B2F" w:rsidP="00A036D6">
            <w:pPr>
              <w:spacing w:before="0"/>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762B2F" w:rsidRPr="00C50F2A" w:rsidRDefault="00762B2F" w:rsidP="00A036D6">
            <w:pPr>
              <w:spacing w:before="0"/>
              <w:jc w:val="center"/>
              <w:rPr>
                <w:rFonts w:ascii="Times New Roman" w:hAnsi="Times New Roman"/>
                <w:sz w:val="20"/>
                <w:szCs w:val="20"/>
              </w:rPr>
            </w:pPr>
            <w:r w:rsidRPr="00C50F2A">
              <w:rPr>
                <w:rFonts w:ascii="Times New Roman" w:hAnsi="Times New Roman"/>
                <w:sz w:val="20"/>
                <w:szCs w:val="20"/>
              </w:rPr>
              <w:t>Да</w:t>
            </w:r>
          </w:p>
        </w:tc>
      </w:tr>
      <w:tr w:rsidR="00762B2F" w:rsidRPr="00C50F2A" w:rsidTr="00226449">
        <w:trPr>
          <w:trHeight w:val="164"/>
        </w:trPr>
        <w:tc>
          <w:tcPr>
            <w:tcW w:w="708" w:type="dxa"/>
            <w:shd w:val="clear" w:color="auto" w:fill="auto"/>
            <w:noWrap/>
            <w:vAlign w:val="center"/>
            <w:hideMark/>
          </w:tcPr>
          <w:p w:rsidR="00762B2F" w:rsidRPr="00C50F2A" w:rsidRDefault="00762B2F" w:rsidP="00A036D6">
            <w:pPr>
              <w:spacing w:before="0"/>
              <w:jc w:val="center"/>
              <w:rPr>
                <w:rFonts w:ascii="Times New Roman" w:hAnsi="Times New Roman"/>
                <w:sz w:val="20"/>
                <w:szCs w:val="20"/>
              </w:rPr>
            </w:pPr>
            <w:r w:rsidRPr="00C50F2A">
              <w:rPr>
                <w:rFonts w:ascii="Times New Roman" w:hAnsi="Times New Roman"/>
                <w:sz w:val="20"/>
                <w:szCs w:val="20"/>
              </w:rPr>
              <w:t>3.6</w:t>
            </w:r>
          </w:p>
        </w:tc>
        <w:tc>
          <w:tcPr>
            <w:tcW w:w="7935" w:type="dxa"/>
            <w:shd w:val="clear" w:color="auto" w:fill="auto"/>
            <w:vAlign w:val="center"/>
          </w:tcPr>
          <w:p w:rsidR="00762B2F" w:rsidRPr="00C50F2A" w:rsidRDefault="00762B2F" w:rsidP="00573CE8">
            <w:pPr>
              <w:spacing w:before="0"/>
              <w:rPr>
                <w:rFonts w:ascii="Times New Roman" w:hAnsi="Times New Roman"/>
                <w:sz w:val="20"/>
                <w:szCs w:val="20"/>
              </w:rPr>
            </w:pPr>
            <w:r w:rsidRPr="00C50F2A">
              <w:rPr>
                <w:rFonts w:ascii="Times New Roman" w:hAnsi="Times New Roman"/>
                <w:sz w:val="20"/>
                <w:szCs w:val="20"/>
              </w:rPr>
              <w:t>Согласие с условиями требований к подрядчику в области промышленной, пожарной безопасности, охраны труда, окружающей среды и реагирования на чрезвычайную ситуацию (Стандарт Требования безопасности при выполнении работ подрядными организациями).</w:t>
            </w:r>
          </w:p>
        </w:tc>
        <w:tc>
          <w:tcPr>
            <w:tcW w:w="4398" w:type="dxa"/>
            <w:shd w:val="clear" w:color="auto" w:fill="auto"/>
            <w:vAlign w:val="center"/>
          </w:tcPr>
          <w:p w:rsidR="00762B2F" w:rsidRPr="00C50F2A" w:rsidRDefault="00762B2F" w:rsidP="007B24FF">
            <w:pPr>
              <w:spacing w:before="0"/>
              <w:rPr>
                <w:rFonts w:ascii="Times New Roman" w:hAnsi="Times New Roman"/>
                <w:sz w:val="20"/>
                <w:szCs w:val="20"/>
              </w:rPr>
            </w:pPr>
            <w:r w:rsidRPr="00C50F2A">
              <w:rPr>
                <w:rFonts w:ascii="Times New Roman" w:hAnsi="Times New Roman"/>
                <w:sz w:val="20"/>
                <w:szCs w:val="20"/>
              </w:rPr>
              <w:t>Письмо за подписью руководителя организации</w:t>
            </w:r>
          </w:p>
        </w:tc>
        <w:tc>
          <w:tcPr>
            <w:tcW w:w="1413" w:type="dxa"/>
            <w:shd w:val="clear" w:color="000000" w:fill="FFFFFF"/>
            <w:vAlign w:val="center"/>
          </w:tcPr>
          <w:p w:rsidR="00762B2F" w:rsidRPr="00C50F2A" w:rsidRDefault="00762B2F" w:rsidP="007B24FF">
            <w:pPr>
              <w:spacing w:before="0"/>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762B2F" w:rsidRPr="00C50F2A" w:rsidRDefault="00762B2F" w:rsidP="007B24FF">
            <w:pPr>
              <w:spacing w:before="0"/>
              <w:jc w:val="center"/>
              <w:rPr>
                <w:rFonts w:ascii="Times New Roman" w:hAnsi="Times New Roman"/>
                <w:sz w:val="20"/>
                <w:szCs w:val="20"/>
              </w:rPr>
            </w:pPr>
            <w:r w:rsidRPr="00C50F2A">
              <w:rPr>
                <w:rFonts w:ascii="Times New Roman" w:hAnsi="Times New Roman"/>
                <w:sz w:val="20"/>
                <w:szCs w:val="20"/>
              </w:rPr>
              <w:t>Да</w:t>
            </w:r>
          </w:p>
        </w:tc>
      </w:tr>
      <w:tr w:rsidR="00762B2F" w:rsidRPr="00C50F2A" w:rsidTr="00226449">
        <w:trPr>
          <w:trHeight w:val="164"/>
        </w:trPr>
        <w:tc>
          <w:tcPr>
            <w:tcW w:w="708" w:type="dxa"/>
            <w:shd w:val="clear" w:color="auto" w:fill="auto"/>
            <w:noWrap/>
            <w:vAlign w:val="center"/>
            <w:hideMark/>
          </w:tcPr>
          <w:p w:rsidR="00762B2F" w:rsidRPr="00C50F2A" w:rsidRDefault="00762B2F" w:rsidP="007B24FF">
            <w:pPr>
              <w:spacing w:before="0"/>
              <w:jc w:val="center"/>
              <w:rPr>
                <w:rFonts w:ascii="Times New Roman" w:hAnsi="Times New Roman"/>
                <w:sz w:val="20"/>
                <w:szCs w:val="20"/>
              </w:rPr>
            </w:pPr>
            <w:r w:rsidRPr="00C50F2A">
              <w:rPr>
                <w:rFonts w:ascii="Times New Roman" w:hAnsi="Times New Roman"/>
                <w:sz w:val="20"/>
                <w:szCs w:val="20"/>
              </w:rPr>
              <w:t>3.7</w:t>
            </w:r>
          </w:p>
        </w:tc>
        <w:tc>
          <w:tcPr>
            <w:tcW w:w="7935" w:type="dxa"/>
            <w:shd w:val="clear" w:color="auto" w:fill="auto"/>
            <w:vAlign w:val="center"/>
          </w:tcPr>
          <w:p w:rsidR="00762B2F" w:rsidRPr="00C50F2A" w:rsidRDefault="00762B2F" w:rsidP="007B24FF">
            <w:pPr>
              <w:spacing w:before="0"/>
              <w:rPr>
                <w:rFonts w:ascii="Times New Roman" w:hAnsi="Times New Roman"/>
                <w:sz w:val="20"/>
                <w:szCs w:val="20"/>
              </w:rPr>
            </w:pPr>
            <w:r w:rsidRPr="00C50F2A">
              <w:rPr>
                <w:rFonts w:ascii="Times New Roman" w:hAnsi="Times New Roman"/>
                <w:sz w:val="20"/>
                <w:szCs w:val="20"/>
              </w:rPr>
              <w:t>Проведение специальной оценки условий труда</w:t>
            </w:r>
          </w:p>
        </w:tc>
        <w:tc>
          <w:tcPr>
            <w:tcW w:w="4398" w:type="dxa"/>
            <w:shd w:val="clear" w:color="auto" w:fill="auto"/>
            <w:vAlign w:val="center"/>
          </w:tcPr>
          <w:p w:rsidR="00762B2F" w:rsidRPr="00C50F2A" w:rsidRDefault="00762B2F" w:rsidP="007B24FF">
            <w:pPr>
              <w:spacing w:before="0"/>
              <w:rPr>
                <w:rFonts w:ascii="Times New Roman" w:hAnsi="Times New Roman"/>
                <w:sz w:val="20"/>
                <w:szCs w:val="20"/>
              </w:rPr>
            </w:pPr>
            <w:r w:rsidRPr="00C50F2A">
              <w:rPr>
                <w:rFonts w:ascii="Times New Roman" w:hAnsi="Times New Roman"/>
                <w:sz w:val="20"/>
                <w:szCs w:val="20"/>
              </w:rPr>
              <w:t>Копия сводной ведомости специальной оценки условий труда</w:t>
            </w:r>
          </w:p>
        </w:tc>
        <w:tc>
          <w:tcPr>
            <w:tcW w:w="1413" w:type="dxa"/>
            <w:shd w:val="clear" w:color="000000" w:fill="FFFFFF"/>
            <w:vAlign w:val="center"/>
          </w:tcPr>
          <w:p w:rsidR="00762B2F" w:rsidRPr="00C50F2A" w:rsidRDefault="00762B2F" w:rsidP="003563EB">
            <w:pPr>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762B2F" w:rsidRPr="00C50F2A" w:rsidRDefault="00762B2F" w:rsidP="003563EB">
            <w:pPr>
              <w:jc w:val="center"/>
              <w:rPr>
                <w:rFonts w:ascii="Times New Roman" w:hAnsi="Times New Roman"/>
                <w:sz w:val="20"/>
                <w:szCs w:val="20"/>
              </w:rPr>
            </w:pPr>
            <w:r w:rsidRPr="00C50F2A">
              <w:rPr>
                <w:rFonts w:ascii="Times New Roman" w:hAnsi="Times New Roman"/>
                <w:sz w:val="20"/>
                <w:szCs w:val="20"/>
              </w:rPr>
              <w:t>Да</w:t>
            </w:r>
          </w:p>
        </w:tc>
      </w:tr>
      <w:tr w:rsidR="00762B2F" w:rsidRPr="00C50F2A" w:rsidTr="00226449">
        <w:trPr>
          <w:trHeight w:val="164"/>
        </w:trPr>
        <w:tc>
          <w:tcPr>
            <w:tcW w:w="708" w:type="dxa"/>
            <w:shd w:val="clear" w:color="auto" w:fill="auto"/>
            <w:noWrap/>
            <w:vAlign w:val="center"/>
            <w:hideMark/>
          </w:tcPr>
          <w:p w:rsidR="00762B2F" w:rsidRPr="00C50F2A" w:rsidRDefault="00762B2F" w:rsidP="007B24FF">
            <w:pPr>
              <w:spacing w:before="0"/>
              <w:jc w:val="center"/>
              <w:rPr>
                <w:rFonts w:ascii="Times New Roman" w:hAnsi="Times New Roman"/>
                <w:sz w:val="20"/>
                <w:szCs w:val="20"/>
              </w:rPr>
            </w:pPr>
            <w:r w:rsidRPr="00C50F2A">
              <w:rPr>
                <w:rFonts w:ascii="Times New Roman" w:hAnsi="Times New Roman"/>
                <w:sz w:val="20"/>
                <w:szCs w:val="20"/>
              </w:rPr>
              <w:t>3.8</w:t>
            </w:r>
          </w:p>
        </w:tc>
        <w:tc>
          <w:tcPr>
            <w:tcW w:w="7935" w:type="dxa"/>
            <w:shd w:val="clear" w:color="auto" w:fill="auto"/>
            <w:vAlign w:val="center"/>
          </w:tcPr>
          <w:p w:rsidR="00762B2F" w:rsidRPr="00C50F2A" w:rsidRDefault="00762B2F" w:rsidP="007B24FF">
            <w:pPr>
              <w:spacing w:before="0"/>
              <w:rPr>
                <w:rFonts w:ascii="Times New Roman" w:hAnsi="Times New Roman"/>
                <w:sz w:val="20"/>
                <w:szCs w:val="20"/>
              </w:rPr>
            </w:pPr>
            <w:r w:rsidRPr="00C50F2A">
              <w:rPr>
                <w:rFonts w:ascii="Times New Roman" w:hAnsi="Times New Roman"/>
                <w:sz w:val="20"/>
                <w:szCs w:val="20"/>
              </w:rPr>
              <w:t>Наличие списка работников, подлежащих прохождению предварительного и периодического медицинского осмотра.</w:t>
            </w:r>
          </w:p>
        </w:tc>
        <w:tc>
          <w:tcPr>
            <w:tcW w:w="4398" w:type="dxa"/>
            <w:shd w:val="clear" w:color="auto" w:fill="auto"/>
            <w:vAlign w:val="center"/>
          </w:tcPr>
          <w:p w:rsidR="00762B2F" w:rsidRPr="00C50F2A" w:rsidRDefault="00762B2F" w:rsidP="007B24FF">
            <w:pPr>
              <w:spacing w:before="0"/>
              <w:rPr>
                <w:rFonts w:ascii="Times New Roman" w:hAnsi="Times New Roman"/>
                <w:sz w:val="20"/>
                <w:szCs w:val="20"/>
              </w:rPr>
            </w:pPr>
            <w:r w:rsidRPr="00C50F2A">
              <w:rPr>
                <w:rFonts w:ascii="Times New Roman" w:hAnsi="Times New Roman"/>
                <w:sz w:val="20"/>
                <w:szCs w:val="20"/>
              </w:rPr>
              <w:t>Копия списка контингента с отметкой о его направлении 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1413" w:type="dxa"/>
            <w:shd w:val="clear" w:color="000000" w:fill="FFFFFF"/>
            <w:vAlign w:val="center"/>
          </w:tcPr>
          <w:p w:rsidR="00762B2F" w:rsidRPr="00C50F2A" w:rsidRDefault="00762B2F" w:rsidP="007B24FF">
            <w:pPr>
              <w:spacing w:before="0"/>
              <w:jc w:val="center"/>
              <w:rPr>
                <w:rFonts w:ascii="Times New Roman" w:hAnsi="Times New Roman"/>
                <w:sz w:val="20"/>
                <w:szCs w:val="20"/>
              </w:rPr>
            </w:pPr>
            <w:r w:rsidRPr="00C50F2A">
              <w:rPr>
                <w:rFonts w:ascii="Times New Roman" w:hAnsi="Times New Roman"/>
                <w:sz w:val="20"/>
                <w:szCs w:val="20"/>
              </w:rPr>
              <w:t>Да/Нет</w:t>
            </w:r>
          </w:p>
        </w:tc>
        <w:tc>
          <w:tcPr>
            <w:tcW w:w="1281" w:type="dxa"/>
            <w:shd w:val="clear" w:color="auto" w:fill="auto"/>
            <w:vAlign w:val="center"/>
          </w:tcPr>
          <w:p w:rsidR="00762B2F" w:rsidRPr="00C50F2A" w:rsidRDefault="00762B2F" w:rsidP="007B24FF">
            <w:pPr>
              <w:spacing w:before="0"/>
              <w:jc w:val="center"/>
              <w:rPr>
                <w:rFonts w:ascii="Times New Roman" w:hAnsi="Times New Roman"/>
                <w:sz w:val="20"/>
                <w:szCs w:val="20"/>
              </w:rPr>
            </w:pPr>
            <w:r w:rsidRPr="00C50F2A">
              <w:rPr>
                <w:rFonts w:ascii="Times New Roman" w:hAnsi="Times New Roman"/>
                <w:sz w:val="20"/>
                <w:szCs w:val="20"/>
              </w:rPr>
              <w:t>Да</w:t>
            </w:r>
          </w:p>
        </w:tc>
      </w:tr>
      <w:tr w:rsidR="00762B2F" w:rsidRPr="00C50F2A" w:rsidTr="00DC7769">
        <w:trPr>
          <w:trHeight w:val="164"/>
        </w:trPr>
        <w:tc>
          <w:tcPr>
            <w:tcW w:w="708" w:type="dxa"/>
            <w:shd w:val="clear" w:color="auto" w:fill="auto"/>
            <w:noWrap/>
            <w:vAlign w:val="center"/>
            <w:hideMark/>
          </w:tcPr>
          <w:p w:rsidR="00762B2F" w:rsidRPr="00C50F2A" w:rsidRDefault="00762B2F" w:rsidP="007B24FF">
            <w:pPr>
              <w:spacing w:before="0"/>
              <w:jc w:val="center"/>
              <w:rPr>
                <w:rFonts w:ascii="Times New Roman" w:hAnsi="Times New Roman"/>
                <w:b/>
                <w:sz w:val="20"/>
                <w:szCs w:val="20"/>
              </w:rPr>
            </w:pPr>
            <w:r w:rsidRPr="00C50F2A">
              <w:rPr>
                <w:rFonts w:ascii="Times New Roman" w:hAnsi="Times New Roman"/>
                <w:b/>
                <w:sz w:val="20"/>
                <w:szCs w:val="20"/>
              </w:rPr>
              <w:t>4</w:t>
            </w:r>
          </w:p>
        </w:tc>
        <w:tc>
          <w:tcPr>
            <w:tcW w:w="15027" w:type="dxa"/>
            <w:gridSpan w:val="4"/>
            <w:shd w:val="clear" w:color="auto" w:fill="auto"/>
            <w:vAlign w:val="center"/>
          </w:tcPr>
          <w:p w:rsidR="00762B2F" w:rsidRPr="00C50F2A" w:rsidRDefault="00762B2F" w:rsidP="006B1DA8">
            <w:pPr>
              <w:rPr>
                <w:rFonts w:ascii="Times New Roman" w:hAnsi="Times New Roman"/>
                <w:sz w:val="20"/>
                <w:szCs w:val="20"/>
              </w:rPr>
            </w:pPr>
            <w:r w:rsidRPr="00C50F2A">
              <w:rPr>
                <w:rFonts w:ascii="Times New Roman" w:hAnsi="Times New Roman"/>
                <w:b/>
                <w:bCs/>
                <w:sz w:val="20"/>
                <w:szCs w:val="20"/>
              </w:rPr>
              <w:t>Показатели гарантий и обязательств участника</w:t>
            </w:r>
          </w:p>
        </w:tc>
      </w:tr>
      <w:tr w:rsidR="00DC7769" w:rsidRPr="00226449" w:rsidTr="00226449">
        <w:trPr>
          <w:trHeight w:val="164"/>
        </w:trPr>
        <w:tc>
          <w:tcPr>
            <w:tcW w:w="708" w:type="dxa"/>
            <w:shd w:val="clear" w:color="auto" w:fill="auto"/>
            <w:noWrap/>
            <w:vAlign w:val="center"/>
            <w:hideMark/>
          </w:tcPr>
          <w:p w:rsidR="00DC7769" w:rsidRPr="00226449" w:rsidRDefault="00DC7769" w:rsidP="00C31910">
            <w:pPr>
              <w:spacing w:before="0"/>
              <w:jc w:val="center"/>
              <w:rPr>
                <w:rFonts w:ascii="Times New Roman" w:hAnsi="Times New Roman"/>
                <w:sz w:val="20"/>
                <w:szCs w:val="20"/>
              </w:rPr>
            </w:pPr>
            <w:r w:rsidRPr="00226449">
              <w:rPr>
                <w:rFonts w:ascii="Times New Roman" w:hAnsi="Times New Roman"/>
                <w:sz w:val="20"/>
                <w:szCs w:val="20"/>
              </w:rPr>
              <w:t>4.1</w:t>
            </w:r>
          </w:p>
        </w:tc>
        <w:tc>
          <w:tcPr>
            <w:tcW w:w="7935" w:type="dxa"/>
            <w:shd w:val="clear" w:color="auto" w:fill="auto"/>
            <w:vAlign w:val="center"/>
          </w:tcPr>
          <w:p w:rsidR="00DC7769" w:rsidRPr="00226449" w:rsidRDefault="00DC7769" w:rsidP="00DC7769">
            <w:pPr>
              <w:spacing w:before="0"/>
              <w:rPr>
                <w:rFonts w:ascii="Times New Roman" w:hAnsi="Times New Roman"/>
                <w:sz w:val="20"/>
                <w:szCs w:val="20"/>
              </w:rPr>
            </w:pPr>
            <w:r w:rsidRPr="00226449">
              <w:rPr>
                <w:rFonts w:ascii="Times New Roman" w:hAnsi="Times New Roman"/>
                <w:sz w:val="20"/>
                <w:szCs w:val="20"/>
              </w:rPr>
              <w:t xml:space="preserve">Гарантия обеспечения мобилизации полного комплекта оборудования в установленный срок </w:t>
            </w:r>
          </w:p>
        </w:tc>
        <w:tc>
          <w:tcPr>
            <w:tcW w:w="4398" w:type="dxa"/>
            <w:shd w:val="clear" w:color="auto" w:fill="auto"/>
            <w:vAlign w:val="center"/>
          </w:tcPr>
          <w:p w:rsidR="00DC7769" w:rsidRPr="00226449" w:rsidRDefault="00DC7769" w:rsidP="00C31910">
            <w:pPr>
              <w:spacing w:before="0"/>
              <w:rPr>
                <w:rFonts w:ascii="Times New Roman" w:hAnsi="Times New Roman"/>
                <w:sz w:val="20"/>
                <w:szCs w:val="20"/>
              </w:rPr>
            </w:pPr>
            <w:r w:rsidRPr="00226449">
              <w:rPr>
                <w:rFonts w:ascii="Times New Roman" w:hAnsi="Times New Roman"/>
                <w:sz w:val="20"/>
                <w:szCs w:val="20"/>
              </w:rPr>
              <w:t>Письмо за подписью руководителя</w:t>
            </w:r>
          </w:p>
        </w:tc>
        <w:tc>
          <w:tcPr>
            <w:tcW w:w="1413" w:type="dxa"/>
            <w:shd w:val="clear" w:color="000000" w:fill="FFFFFF"/>
            <w:vAlign w:val="center"/>
          </w:tcPr>
          <w:p w:rsidR="00DC7769" w:rsidRPr="00226449" w:rsidRDefault="00DC7769" w:rsidP="00C31910">
            <w:pPr>
              <w:spacing w:before="0"/>
              <w:jc w:val="center"/>
              <w:rPr>
                <w:rFonts w:ascii="Times New Roman" w:hAnsi="Times New Roman"/>
                <w:sz w:val="20"/>
                <w:szCs w:val="20"/>
              </w:rPr>
            </w:pPr>
            <w:r w:rsidRPr="00226449">
              <w:rPr>
                <w:rFonts w:ascii="Times New Roman" w:hAnsi="Times New Roman"/>
                <w:sz w:val="20"/>
                <w:szCs w:val="20"/>
              </w:rPr>
              <w:t>Да</w:t>
            </w:r>
            <w:proofErr w:type="gramStart"/>
            <w:r w:rsidRPr="00226449">
              <w:rPr>
                <w:rFonts w:ascii="Times New Roman" w:hAnsi="Times New Roman"/>
                <w:sz w:val="20"/>
                <w:szCs w:val="20"/>
              </w:rPr>
              <w:t>/Н</w:t>
            </w:r>
            <w:proofErr w:type="gramEnd"/>
            <w:r w:rsidRPr="00226449">
              <w:rPr>
                <w:rFonts w:ascii="Times New Roman" w:hAnsi="Times New Roman"/>
                <w:sz w:val="20"/>
                <w:szCs w:val="20"/>
              </w:rPr>
              <w:t>ет</w:t>
            </w:r>
          </w:p>
        </w:tc>
        <w:tc>
          <w:tcPr>
            <w:tcW w:w="1281" w:type="dxa"/>
            <w:shd w:val="clear" w:color="auto" w:fill="auto"/>
            <w:vAlign w:val="center"/>
          </w:tcPr>
          <w:p w:rsidR="00DC7769" w:rsidRPr="00226449" w:rsidRDefault="00DC7769" w:rsidP="00C31910">
            <w:pPr>
              <w:spacing w:before="0"/>
              <w:jc w:val="center"/>
              <w:rPr>
                <w:rFonts w:ascii="Times New Roman" w:hAnsi="Times New Roman"/>
                <w:sz w:val="20"/>
                <w:szCs w:val="20"/>
              </w:rPr>
            </w:pPr>
            <w:r w:rsidRPr="00226449">
              <w:rPr>
                <w:rFonts w:ascii="Times New Roman" w:hAnsi="Times New Roman"/>
                <w:sz w:val="20"/>
                <w:szCs w:val="20"/>
              </w:rPr>
              <w:t>Да</w:t>
            </w:r>
          </w:p>
        </w:tc>
      </w:tr>
      <w:tr w:rsidR="00DC7769" w:rsidRPr="00226449" w:rsidTr="00226449">
        <w:trPr>
          <w:trHeight w:val="164"/>
        </w:trPr>
        <w:tc>
          <w:tcPr>
            <w:tcW w:w="708" w:type="dxa"/>
            <w:shd w:val="clear" w:color="auto" w:fill="auto"/>
            <w:noWrap/>
            <w:vAlign w:val="center"/>
            <w:hideMark/>
          </w:tcPr>
          <w:p w:rsidR="00DC7769" w:rsidRPr="00226449" w:rsidRDefault="00DC7769" w:rsidP="00C31910">
            <w:pPr>
              <w:spacing w:before="0"/>
              <w:jc w:val="center"/>
              <w:rPr>
                <w:rFonts w:ascii="Times New Roman" w:hAnsi="Times New Roman"/>
                <w:sz w:val="20"/>
                <w:szCs w:val="20"/>
              </w:rPr>
            </w:pPr>
            <w:r w:rsidRPr="00226449">
              <w:rPr>
                <w:rFonts w:ascii="Times New Roman" w:hAnsi="Times New Roman"/>
                <w:sz w:val="20"/>
                <w:szCs w:val="20"/>
              </w:rPr>
              <w:t>4.2</w:t>
            </w:r>
          </w:p>
        </w:tc>
        <w:tc>
          <w:tcPr>
            <w:tcW w:w="7935" w:type="dxa"/>
            <w:shd w:val="clear" w:color="auto" w:fill="auto"/>
            <w:vAlign w:val="center"/>
          </w:tcPr>
          <w:p w:rsidR="00DC7769" w:rsidRPr="00226449" w:rsidRDefault="00DC7769" w:rsidP="00C31910">
            <w:pPr>
              <w:spacing w:before="0"/>
              <w:rPr>
                <w:rFonts w:ascii="Times New Roman" w:hAnsi="Times New Roman"/>
                <w:sz w:val="20"/>
                <w:szCs w:val="20"/>
              </w:rPr>
            </w:pPr>
            <w:r w:rsidRPr="00226449">
              <w:rPr>
                <w:rFonts w:ascii="Times New Roman" w:hAnsi="Times New Roman"/>
                <w:sz w:val="20"/>
                <w:szCs w:val="20"/>
              </w:rPr>
              <w:t>Гарантия не использовать субподрядчика на основной вид работ</w:t>
            </w:r>
          </w:p>
        </w:tc>
        <w:tc>
          <w:tcPr>
            <w:tcW w:w="4398" w:type="dxa"/>
            <w:shd w:val="clear" w:color="auto" w:fill="auto"/>
            <w:vAlign w:val="center"/>
          </w:tcPr>
          <w:p w:rsidR="00DC7769" w:rsidRPr="00226449" w:rsidRDefault="00DC7769" w:rsidP="00C31910">
            <w:pPr>
              <w:spacing w:before="0"/>
              <w:rPr>
                <w:rFonts w:ascii="Times New Roman" w:hAnsi="Times New Roman"/>
                <w:sz w:val="20"/>
                <w:szCs w:val="20"/>
              </w:rPr>
            </w:pPr>
            <w:r w:rsidRPr="00226449">
              <w:rPr>
                <w:rFonts w:ascii="Times New Roman" w:hAnsi="Times New Roman"/>
                <w:sz w:val="20"/>
                <w:szCs w:val="20"/>
              </w:rPr>
              <w:t>Письмо за подписью руководителя</w:t>
            </w:r>
          </w:p>
        </w:tc>
        <w:tc>
          <w:tcPr>
            <w:tcW w:w="1413" w:type="dxa"/>
            <w:shd w:val="clear" w:color="000000" w:fill="FFFFFF"/>
            <w:vAlign w:val="center"/>
          </w:tcPr>
          <w:p w:rsidR="00DC7769" w:rsidRPr="00226449" w:rsidRDefault="00DC7769" w:rsidP="00C31910">
            <w:pPr>
              <w:spacing w:before="0"/>
              <w:jc w:val="center"/>
              <w:rPr>
                <w:rFonts w:ascii="Times New Roman" w:hAnsi="Times New Roman"/>
                <w:sz w:val="20"/>
                <w:szCs w:val="20"/>
              </w:rPr>
            </w:pPr>
            <w:r w:rsidRPr="00226449">
              <w:rPr>
                <w:rFonts w:ascii="Times New Roman" w:hAnsi="Times New Roman"/>
                <w:sz w:val="20"/>
                <w:szCs w:val="20"/>
              </w:rPr>
              <w:t>Да</w:t>
            </w:r>
            <w:proofErr w:type="gramStart"/>
            <w:r w:rsidRPr="00226449">
              <w:rPr>
                <w:rFonts w:ascii="Times New Roman" w:hAnsi="Times New Roman"/>
                <w:sz w:val="20"/>
                <w:szCs w:val="20"/>
              </w:rPr>
              <w:t>/Н</w:t>
            </w:r>
            <w:proofErr w:type="gramEnd"/>
            <w:r w:rsidRPr="00226449">
              <w:rPr>
                <w:rFonts w:ascii="Times New Roman" w:hAnsi="Times New Roman"/>
                <w:sz w:val="20"/>
                <w:szCs w:val="20"/>
              </w:rPr>
              <w:t>ет</w:t>
            </w:r>
          </w:p>
        </w:tc>
        <w:tc>
          <w:tcPr>
            <w:tcW w:w="1281" w:type="dxa"/>
            <w:shd w:val="clear" w:color="auto" w:fill="auto"/>
            <w:vAlign w:val="center"/>
          </w:tcPr>
          <w:p w:rsidR="00DC7769" w:rsidRPr="00226449" w:rsidRDefault="00DC7769" w:rsidP="00C31910">
            <w:pPr>
              <w:spacing w:before="0"/>
              <w:jc w:val="center"/>
              <w:rPr>
                <w:rFonts w:ascii="Times New Roman" w:hAnsi="Times New Roman"/>
                <w:sz w:val="20"/>
                <w:szCs w:val="20"/>
              </w:rPr>
            </w:pPr>
            <w:r w:rsidRPr="00226449">
              <w:rPr>
                <w:rFonts w:ascii="Times New Roman" w:hAnsi="Times New Roman"/>
                <w:sz w:val="20"/>
                <w:szCs w:val="20"/>
              </w:rPr>
              <w:t>Да</w:t>
            </w:r>
          </w:p>
        </w:tc>
      </w:tr>
      <w:tr w:rsidR="00DC7769" w:rsidRPr="00226449" w:rsidTr="00226449">
        <w:trPr>
          <w:trHeight w:val="164"/>
        </w:trPr>
        <w:tc>
          <w:tcPr>
            <w:tcW w:w="708" w:type="dxa"/>
            <w:shd w:val="clear" w:color="auto" w:fill="auto"/>
            <w:noWrap/>
            <w:vAlign w:val="center"/>
            <w:hideMark/>
          </w:tcPr>
          <w:p w:rsidR="00DC7769" w:rsidRPr="00226449" w:rsidRDefault="00DC7769" w:rsidP="00C31910">
            <w:pPr>
              <w:spacing w:before="0"/>
              <w:jc w:val="center"/>
              <w:rPr>
                <w:rFonts w:ascii="Times New Roman" w:hAnsi="Times New Roman"/>
                <w:sz w:val="20"/>
                <w:szCs w:val="20"/>
              </w:rPr>
            </w:pPr>
            <w:r w:rsidRPr="00226449">
              <w:rPr>
                <w:rFonts w:ascii="Times New Roman" w:hAnsi="Times New Roman"/>
                <w:sz w:val="20"/>
                <w:szCs w:val="20"/>
              </w:rPr>
              <w:t>4.3</w:t>
            </w:r>
          </w:p>
        </w:tc>
        <w:tc>
          <w:tcPr>
            <w:tcW w:w="7935" w:type="dxa"/>
            <w:shd w:val="clear" w:color="auto" w:fill="auto"/>
            <w:vAlign w:val="center"/>
          </w:tcPr>
          <w:p w:rsidR="00DC7769" w:rsidRPr="00226449" w:rsidRDefault="00226449" w:rsidP="00C31910">
            <w:pPr>
              <w:spacing w:before="0"/>
              <w:rPr>
                <w:rFonts w:ascii="Times New Roman" w:hAnsi="Times New Roman"/>
                <w:sz w:val="20"/>
                <w:szCs w:val="20"/>
              </w:rPr>
            </w:pPr>
            <w:r w:rsidRPr="00226449">
              <w:rPr>
                <w:rFonts w:ascii="Times New Roman" w:hAnsi="Times New Roman"/>
                <w:sz w:val="20"/>
                <w:szCs w:val="20"/>
              </w:rPr>
              <w:t>Подтверждение</w:t>
            </w:r>
            <w:r w:rsidR="00DC7769" w:rsidRPr="00226449">
              <w:rPr>
                <w:rFonts w:ascii="Times New Roman" w:hAnsi="Times New Roman"/>
                <w:sz w:val="20"/>
                <w:szCs w:val="20"/>
              </w:rPr>
              <w:t xml:space="preserve"> возможности проведения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4398" w:type="dxa"/>
            <w:shd w:val="clear" w:color="auto" w:fill="auto"/>
            <w:vAlign w:val="center"/>
          </w:tcPr>
          <w:p w:rsidR="00DC7769" w:rsidRPr="00226449" w:rsidRDefault="00DC7769" w:rsidP="00226449">
            <w:pPr>
              <w:spacing w:before="0"/>
              <w:rPr>
                <w:rFonts w:ascii="Times New Roman" w:hAnsi="Times New Roman"/>
                <w:sz w:val="20"/>
                <w:szCs w:val="20"/>
              </w:rPr>
            </w:pPr>
            <w:r w:rsidRPr="00226449">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413" w:type="dxa"/>
            <w:shd w:val="clear" w:color="000000" w:fill="FFFFFF"/>
            <w:vAlign w:val="center"/>
          </w:tcPr>
          <w:p w:rsidR="00DC7769" w:rsidRPr="00226449" w:rsidRDefault="00DC7769" w:rsidP="00C31910">
            <w:pPr>
              <w:spacing w:before="0"/>
              <w:jc w:val="center"/>
              <w:rPr>
                <w:rFonts w:ascii="Times New Roman" w:hAnsi="Times New Roman"/>
                <w:sz w:val="20"/>
                <w:szCs w:val="20"/>
              </w:rPr>
            </w:pPr>
            <w:r w:rsidRPr="00226449">
              <w:rPr>
                <w:rFonts w:ascii="Times New Roman" w:hAnsi="Times New Roman"/>
                <w:sz w:val="20"/>
                <w:szCs w:val="20"/>
              </w:rPr>
              <w:t>Да</w:t>
            </w:r>
            <w:proofErr w:type="gramStart"/>
            <w:r w:rsidRPr="00226449">
              <w:rPr>
                <w:rFonts w:ascii="Times New Roman" w:hAnsi="Times New Roman"/>
                <w:sz w:val="20"/>
                <w:szCs w:val="20"/>
              </w:rPr>
              <w:t>/Н</w:t>
            </w:r>
            <w:proofErr w:type="gramEnd"/>
            <w:r w:rsidRPr="00226449">
              <w:rPr>
                <w:rFonts w:ascii="Times New Roman" w:hAnsi="Times New Roman"/>
                <w:sz w:val="20"/>
                <w:szCs w:val="20"/>
              </w:rPr>
              <w:t>ет</w:t>
            </w:r>
          </w:p>
        </w:tc>
        <w:tc>
          <w:tcPr>
            <w:tcW w:w="1281" w:type="dxa"/>
            <w:shd w:val="clear" w:color="auto" w:fill="auto"/>
            <w:vAlign w:val="center"/>
          </w:tcPr>
          <w:p w:rsidR="00DC7769" w:rsidRPr="00226449" w:rsidRDefault="00DC7769" w:rsidP="00C31910">
            <w:pPr>
              <w:spacing w:before="0"/>
              <w:jc w:val="center"/>
              <w:rPr>
                <w:rFonts w:ascii="Times New Roman" w:hAnsi="Times New Roman"/>
                <w:sz w:val="20"/>
                <w:szCs w:val="20"/>
              </w:rPr>
            </w:pPr>
            <w:r w:rsidRPr="00226449">
              <w:rPr>
                <w:rFonts w:ascii="Times New Roman" w:hAnsi="Times New Roman"/>
                <w:sz w:val="20"/>
                <w:szCs w:val="20"/>
              </w:rPr>
              <w:t>Да</w:t>
            </w:r>
          </w:p>
        </w:tc>
      </w:tr>
    </w:tbl>
    <w:p w:rsidR="00185751" w:rsidRDefault="00185751" w:rsidP="00F42FBD">
      <w:pPr>
        <w:pStyle w:val="ConsPlusNormal"/>
        <w:widowControl/>
        <w:ind w:firstLine="0"/>
        <w:jc w:val="both"/>
      </w:pPr>
    </w:p>
    <w:p w:rsidR="007C7BF4" w:rsidRPr="00DC7769" w:rsidRDefault="007C7BF4" w:rsidP="00F42FBD">
      <w:pPr>
        <w:pStyle w:val="ConsPlusNormal"/>
        <w:widowControl/>
        <w:ind w:firstLine="0"/>
        <w:jc w:val="both"/>
      </w:pPr>
    </w:p>
    <w:p w:rsidR="007C7BF4" w:rsidRPr="00DC7769" w:rsidRDefault="007C7BF4" w:rsidP="007C7BF4">
      <w:pPr>
        <w:jc w:val="both"/>
        <w:rPr>
          <w:rFonts w:ascii="Times New Roman" w:hAnsi="Times New Roman"/>
        </w:rPr>
      </w:pPr>
      <w:r w:rsidRPr="00DC7769">
        <w:rPr>
          <w:rFonts w:ascii="Times New Roman" w:hAnsi="Times New Roman"/>
        </w:rPr>
        <w:t xml:space="preserve">Приложение № 1. Техническое задание </w:t>
      </w:r>
      <w:r w:rsidRPr="00DC7769">
        <w:rPr>
          <w:rFonts w:ascii="Times New Roman" w:hAnsi="Times New Roman"/>
          <w:szCs w:val="22"/>
        </w:rPr>
        <w:t>на оказание комплекса услуг по техническому и технологическому сопровождению наклонно-направленного бурения, долотного сервиса и сервиса ВЗД.</w:t>
      </w:r>
    </w:p>
    <w:p w:rsidR="007C7BF4" w:rsidRPr="00DC7769" w:rsidRDefault="007C7BF4" w:rsidP="007C7BF4">
      <w:pPr>
        <w:pStyle w:val="ConsPlusNormal"/>
        <w:widowControl/>
        <w:ind w:firstLine="0"/>
        <w:jc w:val="both"/>
      </w:pPr>
    </w:p>
    <w:p w:rsidR="00185751" w:rsidRPr="00DC7769" w:rsidRDefault="00185751" w:rsidP="00F42FBD">
      <w:pPr>
        <w:pStyle w:val="ConsPlusNormal"/>
        <w:widowControl/>
        <w:ind w:firstLine="0"/>
        <w:jc w:val="both"/>
      </w:pPr>
    </w:p>
    <w:p w:rsidR="00F42FBD" w:rsidRPr="00DC7769" w:rsidRDefault="00F42FBD" w:rsidP="00F42FBD">
      <w:pPr>
        <w:pStyle w:val="ConsPlusNormal"/>
        <w:widowControl/>
        <w:ind w:firstLine="0"/>
        <w:jc w:val="both"/>
      </w:pPr>
      <w:r w:rsidRPr="00DC7769">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F42FBD" w:rsidRPr="00DC7769" w:rsidTr="009471FF">
        <w:trPr>
          <w:trHeight w:val="435"/>
        </w:trPr>
        <w:tc>
          <w:tcPr>
            <w:tcW w:w="2497" w:type="dxa"/>
            <w:tcBorders>
              <w:bottom w:val="single" w:sz="4" w:space="0" w:color="auto"/>
            </w:tcBorders>
            <w:shd w:val="clear" w:color="auto" w:fill="auto"/>
            <w:vAlign w:val="bottom"/>
          </w:tcPr>
          <w:p w:rsidR="00F42FBD" w:rsidRPr="00DC7769" w:rsidRDefault="007C7BF4" w:rsidP="009471FF">
            <w:pPr>
              <w:pStyle w:val="ConsPlusNormal"/>
              <w:widowControl/>
              <w:ind w:firstLine="0"/>
            </w:pPr>
            <w:r w:rsidRPr="00DC7769">
              <w:t>Начальник ОРП</w:t>
            </w:r>
          </w:p>
        </w:tc>
        <w:tc>
          <w:tcPr>
            <w:tcW w:w="236" w:type="dxa"/>
            <w:shd w:val="clear" w:color="auto" w:fill="auto"/>
            <w:vAlign w:val="bottom"/>
          </w:tcPr>
          <w:p w:rsidR="00F42FBD" w:rsidRPr="00DC7769" w:rsidRDefault="00F42FBD" w:rsidP="009471FF">
            <w:pPr>
              <w:pStyle w:val="ConsPlusNormal"/>
              <w:widowControl/>
              <w:ind w:firstLine="0"/>
            </w:pPr>
          </w:p>
        </w:tc>
        <w:tc>
          <w:tcPr>
            <w:tcW w:w="2229" w:type="dxa"/>
            <w:tcBorders>
              <w:bottom w:val="single" w:sz="4" w:space="0" w:color="auto"/>
            </w:tcBorders>
            <w:shd w:val="clear" w:color="auto" w:fill="auto"/>
            <w:vAlign w:val="bottom"/>
          </w:tcPr>
          <w:p w:rsidR="00F42FBD" w:rsidRPr="00DC7769" w:rsidRDefault="00F42FBD" w:rsidP="009471FF">
            <w:pPr>
              <w:pStyle w:val="ConsPlusNormal"/>
              <w:widowControl/>
              <w:ind w:firstLine="0"/>
            </w:pPr>
          </w:p>
        </w:tc>
        <w:tc>
          <w:tcPr>
            <w:tcW w:w="236" w:type="dxa"/>
            <w:shd w:val="clear" w:color="auto" w:fill="auto"/>
            <w:vAlign w:val="bottom"/>
          </w:tcPr>
          <w:p w:rsidR="00F42FBD" w:rsidRPr="00DC7769" w:rsidRDefault="00F42FBD" w:rsidP="009471FF">
            <w:pPr>
              <w:pStyle w:val="ConsPlusNormal"/>
              <w:widowControl/>
              <w:ind w:firstLine="0"/>
            </w:pPr>
          </w:p>
        </w:tc>
        <w:tc>
          <w:tcPr>
            <w:tcW w:w="2085" w:type="dxa"/>
            <w:tcBorders>
              <w:bottom w:val="single" w:sz="4" w:space="0" w:color="auto"/>
            </w:tcBorders>
            <w:shd w:val="clear" w:color="auto" w:fill="auto"/>
            <w:vAlign w:val="bottom"/>
          </w:tcPr>
          <w:p w:rsidR="00F42FBD" w:rsidRPr="00DC7769" w:rsidRDefault="00F42FBD" w:rsidP="007C7BF4">
            <w:pPr>
              <w:pStyle w:val="ConsPlusNormal"/>
              <w:widowControl/>
              <w:ind w:firstLine="0"/>
            </w:pPr>
            <w:r w:rsidRPr="00DC7769">
              <w:t xml:space="preserve">  </w:t>
            </w:r>
            <w:r w:rsidR="007C7BF4" w:rsidRPr="00DC7769">
              <w:t>Мартюшов В.Ю.</w:t>
            </w:r>
          </w:p>
        </w:tc>
        <w:tc>
          <w:tcPr>
            <w:tcW w:w="236" w:type="dxa"/>
            <w:shd w:val="clear" w:color="auto" w:fill="auto"/>
            <w:vAlign w:val="bottom"/>
          </w:tcPr>
          <w:p w:rsidR="00F42FBD" w:rsidRPr="00DC7769" w:rsidRDefault="00F42FBD" w:rsidP="009471FF">
            <w:pPr>
              <w:pStyle w:val="ConsPlusNormal"/>
              <w:widowControl/>
              <w:ind w:firstLine="0"/>
            </w:pPr>
          </w:p>
        </w:tc>
        <w:tc>
          <w:tcPr>
            <w:tcW w:w="2687" w:type="dxa"/>
            <w:tcBorders>
              <w:bottom w:val="single" w:sz="4" w:space="0" w:color="auto"/>
            </w:tcBorders>
            <w:shd w:val="clear" w:color="auto" w:fill="auto"/>
            <w:vAlign w:val="bottom"/>
          </w:tcPr>
          <w:p w:rsidR="00F42FBD" w:rsidRPr="00DC7769" w:rsidRDefault="00947393" w:rsidP="009471FF">
            <w:pPr>
              <w:pStyle w:val="ConsPlusNormal"/>
              <w:widowControl/>
              <w:ind w:firstLine="0"/>
            </w:pPr>
            <w:r w:rsidRPr="00DC7769">
              <w:rPr>
                <w:i/>
                <w:iCs/>
              </w:rPr>
              <w:t>«     »</w:t>
            </w:r>
            <w:r w:rsidRPr="00DC7769">
              <w:rPr>
                <w:i/>
                <w:iCs/>
              </w:rPr>
              <w:tab/>
            </w:r>
            <w:r w:rsidRPr="00DC7769">
              <w:rPr>
                <w:i/>
                <w:iCs/>
              </w:rPr>
              <w:tab/>
              <w:t>2018</w:t>
            </w:r>
            <w:r w:rsidR="00F42FBD" w:rsidRPr="00DC7769">
              <w:rPr>
                <w:i/>
                <w:iCs/>
              </w:rPr>
              <w:t>г.</w:t>
            </w:r>
          </w:p>
        </w:tc>
      </w:tr>
      <w:tr w:rsidR="00F42FBD" w:rsidRPr="00DC7769" w:rsidTr="009471FF">
        <w:tc>
          <w:tcPr>
            <w:tcW w:w="2497" w:type="dxa"/>
            <w:tcBorders>
              <w:top w:val="single" w:sz="4" w:space="0" w:color="auto"/>
            </w:tcBorders>
            <w:shd w:val="clear" w:color="auto" w:fill="auto"/>
          </w:tcPr>
          <w:p w:rsidR="00F42FBD" w:rsidRPr="00DC7769" w:rsidRDefault="00F42FBD" w:rsidP="009471FF">
            <w:pPr>
              <w:pStyle w:val="a3"/>
              <w:spacing w:before="0"/>
              <w:rPr>
                <w:rFonts w:ascii="Times New Roman" w:hAnsi="Times New Roman"/>
                <w:sz w:val="22"/>
              </w:rPr>
            </w:pPr>
            <w:r w:rsidRPr="00DC7769">
              <w:rPr>
                <w:rFonts w:ascii="Times New Roman" w:hAnsi="Times New Roman"/>
                <w:b w:val="0"/>
                <w:i/>
                <w:iCs/>
                <w:sz w:val="22"/>
                <w:szCs w:val="22"/>
              </w:rPr>
              <w:t>(должность)</w:t>
            </w:r>
          </w:p>
        </w:tc>
        <w:tc>
          <w:tcPr>
            <w:tcW w:w="236" w:type="dxa"/>
            <w:shd w:val="clear" w:color="auto" w:fill="auto"/>
          </w:tcPr>
          <w:p w:rsidR="00F42FBD" w:rsidRPr="00DC7769" w:rsidRDefault="00F42FBD" w:rsidP="009471FF">
            <w:pPr>
              <w:pStyle w:val="ConsPlusNormal"/>
              <w:widowControl/>
              <w:ind w:firstLine="0"/>
              <w:jc w:val="center"/>
            </w:pPr>
          </w:p>
        </w:tc>
        <w:tc>
          <w:tcPr>
            <w:tcW w:w="2229" w:type="dxa"/>
            <w:tcBorders>
              <w:top w:val="single" w:sz="4" w:space="0" w:color="auto"/>
            </w:tcBorders>
            <w:shd w:val="clear" w:color="auto" w:fill="auto"/>
          </w:tcPr>
          <w:p w:rsidR="00F42FBD" w:rsidRPr="00DC7769" w:rsidRDefault="00F42FBD" w:rsidP="009471FF">
            <w:pPr>
              <w:pStyle w:val="ConsPlusNormal"/>
              <w:ind w:firstLine="0"/>
              <w:jc w:val="center"/>
            </w:pPr>
            <w:r w:rsidRPr="00DC7769">
              <w:rPr>
                <w:i/>
                <w:iCs/>
              </w:rPr>
              <w:t>(подпись)</w:t>
            </w:r>
          </w:p>
        </w:tc>
        <w:tc>
          <w:tcPr>
            <w:tcW w:w="236" w:type="dxa"/>
            <w:shd w:val="clear" w:color="auto" w:fill="auto"/>
          </w:tcPr>
          <w:p w:rsidR="00F42FBD" w:rsidRPr="00DC7769" w:rsidRDefault="00F42FBD" w:rsidP="009471FF">
            <w:pPr>
              <w:pStyle w:val="ConsPlusNormal"/>
              <w:widowControl/>
              <w:ind w:firstLine="0"/>
              <w:jc w:val="center"/>
            </w:pPr>
          </w:p>
        </w:tc>
        <w:tc>
          <w:tcPr>
            <w:tcW w:w="2085" w:type="dxa"/>
            <w:tcBorders>
              <w:top w:val="single" w:sz="4" w:space="0" w:color="auto"/>
            </w:tcBorders>
            <w:shd w:val="clear" w:color="auto" w:fill="auto"/>
          </w:tcPr>
          <w:p w:rsidR="00F42FBD" w:rsidRPr="00DC7769" w:rsidRDefault="00F42FBD" w:rsidP="009471FF">
            <w:pPr>
              <w:pStyle w:val="ConsPlusNormal"/>
              <w:ind w:firstLine="0"/>
              <w:jc w:val="center"/>
            </w:pPr>
            <w:r w:rsidRPr="00DC7769">
              <w:rPr>
                <w:i/>
                <w:iCs/>
              </w:rPr>
              <w:t>(ф.и.о.)</w:t>
            </w:r>
          </w:p>
        </w:tc>
        <w:tc>
          <w:tcPr>
            <w:tcW w:w="236" w:type="dxa"/>
            <w:shd w:val="clear" w:color="auto" w:fill="auto"/>
          </w:tcPr>
          <w:p w:rsidR="00F42FBD" w:rsidRPr="00DC7769" w:rsidRDefault="00F42FBD" w:rsidP="009471FF">
            <w:pPr>
              <w:pStyle w:val="ConsPlusNormal"/>
              <w:ind w:firstLine="0"/>
              <w:jc w:val="center"/>
            </w:pPr>
          </w:p>
        </w:tc>
        <w:tc>
          <w:tcPr>
            <w:tcW w:w="2687" w:type="dxa"/>
            <w:tcBorders>
              <w:top w:val="single" w:sz="4" w:space="0" w:color="auto"/>
            </w:tcBorders>
            <w:shd w:val="clear" w:color="auto" w:fill="auto"/>
          </w:tcPr>
          <w:p w:rsidR="00F42FBD" w:rsidRPr="00DC7769" w:rsidRDefault="00F42FBD" w:rsidP="009471FF">
            <w:pPr>
              <w:pStyle w:val="ConsPlusNormal"/>
              <w:widowControl/>
              <w:ind w:firstLine="0"/>
              <w:jc w:val="center"/>
            </w:pPr>
            <w:r w:rsidRPr="00DC7769">
              <w:rPr>
                <w:i/>
                <w:iCs/>
              </w:rPr>
              <w:t>(дата)</w:t>
            </w:r>
          </w:p>
        </w:tc>
      </w:tr>
    </w:tbl>
    <w:p w:rsidR="00F42FBD" w:rsidRPr="00DC7769" w:rsidRDefault="00F42FBD" w:rsidP="00510E3C">
      <w:pPr>
        <w:pStyle w:val="a7"/>
        <w:jc w:val="both"/>
        <w:rPr>
          <w:rFonts w:ascii="Times New Roman" w:hAnsi="Times New Roman"/>
          <w:bCs/>
        </w:rPr>
      </w:pPr>
    </w:p>
    <w:sectPr w:rsidR="00F42FBD" w:rsidRPr="00DC7769" w:rsidSect="00510E3C">
      <w:footerReference w:type="even" r:id="rId9"/>
      <w:footerReference w:type="default" r:id="rId10"/>
      <w:pgSz w:w="16838" w:h="11906" w:orient="landscape"/>
      <w:pgMar w:top="1134" w:right="1134"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EAB" w:rsidRDefault="00B65EAB" w:rsidP="00BC6666">
      <w:pPr>
        <w:spacing w:before="0"/>
      </w:pPr>
      <w:r>
        <w:separator/>
      </w:r>
    </w:p>
  </w:endnote>
  <w:endnote w:type="continuationSeparator" w:id="1">
    <w:p w:rsidR="00B65EAB" w:rsidRDefault="00B65EAB" w:rsidP="00BC6666">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EAB" w:rsidRDefault="00674E3D" w:rsidP="009471FF">
    <w:pPr>
      <w:pStyle w:val="a8"/>
      <w:framePr w:wrap="around" w:vAnchor="text" w:hAnchor="margin" w:xAlign="right" w:y="1"/>
      <w:rPr>
        <w:rStyle w:val="aa"/>
      </w:rPr>
    </w:pPr>
    <w:r>
      <w:rPr>
        <w:rStyle w:val="aa"/>
      </w:rPr>
      <w:fldChar w:fldCharType="begin"/>
    </w:r>
    <w:r w:rsidR="00B65EAB">
      <w:rPr>
        <w:rStyle w:val="aa"/>
      </w:rPr>
      <w:instrText xml:space="preserve">PAGE  </w:instrText>
    </w:r>
    <w:r>
      <w:rPr>
        <w:rStyle w:val="aa"/>
      </w:rPr>
      <w:fldChar w:fldCharType="separate"/>
    </w:r>
    <w:r w:rsidR="00B65EAB">
      <w:rPr>
        <w:rStyle w:val="aa"/>
        <w:noProof/>
      </w:rPr>
      <w:t>2</w:t>
    </w:r>
    <w:r>
      <w:rPr>
        <w:rStyle w:val="aa"/>
      </w:rPr>
      <w:fldChar w:fldCharType="end"/>
    </w:r>
  </w:p>
  <w:p w:rsidR="00B65EAB" w:rsidRDefault="00B65EAB" w:rsidP="009471F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EAB" w:rsidRDefault="00674E3D" w:rsidP="009471FF">
    <w:pPr>
      <w:pStyle w:val="a8"/>
      <w:framePr w:wrap="around" w:vAnchor="text" w:hAnchor="margin" w:xAlign="right" w:y="1"/>
      <w:rPr>
        <w:rStyle w:val="aa"/>
      </w:rPr>
    </w:pPr>
    <w:r>
      <w:rPr>
        <w:rStyle w:val="aa"/>
      </w:rPr>
      <w:fldChar w:fldCharType="begin"/>
    </w:r>
    <w:r w:rsidR="00B65EAB">
      <w:rPr>
        <w:rStyle w:val="aa"/>
      </w:rPr>
      <w:instrText xml:space="preserve">PAGE  </w:instrText>
    </w:r>
    <w:r>
      <w:rPr>
        <w:rStyle w:val="aa"/>
      </w:rPr>
      <w:fldChar w:fldCharType="separate"/>
    </w:r>
    <w:r w:rsidR="007F24B0">
      <w:rPr>
        <w:rStyle w:val="aa"/>
        <w:noProof/>
      </w:rPr>
      <w:t>1</w:t>
    </w:r>
    <w:r>
      <w:rPr>
        <w:rStyle w:val="aa"/>
      </w:rPr>
      <w:fldChar w:fldCharType="end"/>
    </w:r>
  </w:p>
  <w:p w:rsidR="00B65EAB" w:rsidRPr="003566C7" w:rsidRDefault="00B65EAB" w:rsidP="00A00DD5">
    <w:pPr>
      <w:pStyle w:val="a8"/>
      <w:ind w:right="360"/>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EAB" w:rsidRDefault="00B65EAB" w:rsidP="00BC6666">
      <w:pPr>
        <w:spacing w:before="0"/>
      </w:pPr>
      <w:r>
        <w:separator/>
      </w:r>
    </w:p>
  </w:footnote>
  <w:footnote w:type="continuationSeparator" w:id="1">
    <w:p w:rsidR="00B65EAB" w:rsidRDefault="00B65EAB" w:rsidP="00BC6666">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1">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A56A5B"/>
    <w:multiLevelType w:val="hybridMultilevel"/>
    <w:tmpl w:val="C8ECAEB6"/>
    <w:lvl w:ilvl="0" w:tplc="DCAA1F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A363898"/>
    <w:multiLevelType w:val="hybridMultilevel"/>
    <w:tmpl w:val="2A182C72"/>
    <w:lvl w:ilvl="0" w:tplc="96F828A8">
      <w:start w:val="1"/>
      <w:numFmt w:val="decimal"/>
      <w:lvlText w:val="9.1.%1."/>
      <w:lvlJc w:val="left"/>
      <w:pPr>
        <w:ind w:left="360" w:hanging="360"/>
      </w:pPr>
      <w:rPr>
        <w:rFonts w:hint="default"/>
        <w:b w:val="0"/>
      </w:rPr>
    </w:lvl>
    <w:lvl w:ilvl="1" w:tplc="04190019" w:tentative="1">
      <w:start w:val="1"/>
      <w:numFmt w:val="lowerLetter"/>
      <w:lvlText w:val="%2."/>
      <w:lvlJc w:val="left"/>
      <w:pPr>
        <w:ind w:left="1030" w:hanging="360"/>
      </w:pPr>
    </w:lvl>
    <w:lvl w:ilvl="2" w:tplc="0419001B" w:tentative="1">
      <w:start w:val="1"/>
      <w:numFmt w:val="lowerRoman"/>
      <w:lvlText w:val="%3."/>
      <w:lvlJc w:val="right"/>
      <w:pPr>
        <w:ind w:left="1750" w:hanging="180"/>
      </w:pPr>
    </w:lvl>
    <w:lvl w:ilvl="3" w:tplc="0419000F" w:tentative="1">
      <w:start w:val="1"/>
      <w:numFmt w:val="decimal"/>
      <w:lvlText w:val="%4."/>
      <w:lvlJc w:val="left"/>
      <w:pPr>
        <w:ind w:left="2470" w:hanging="360"/>
      </w:pPr>
    </w:lvl>
    <w:lvl w:ilvl="4" w:tplc="04190019" w:tentative="1">
      <w:start w:val="1"/>
      <w:numFmt w:val="lowerLetter"/>
      <w:lvlText w:val="%5."/>
      <w:lvlJc w:val="left"/>
      <w:pPr>
        <w:ind w:left="3190" w:hanging="360"/>
      </w:pPr>
    </w:lvl>
    <w:lvl w:ilvl="5" w:tplc="0419001B" w:tentative="1">
      <w:start w:val="1"/>
      <w:numFmt w:val="lowerRoman"/>
      <w:lvlText w:val="%6."/>
      <w:lvlJc w:val="right"/>
      <w:pPr>
        <w:ind w:left="3910" w:hanging="180"/>
      </w:pPr>
    </w:lvl>
    <w:lvl w:ilvl="6" w:tplc="0419000F" w:tentative="1">
      <w:start w:val="1"/>
      <w:numFmt w:val="decimal"/>
      <w:lvlText w:val="%7."/>
      <w:lvlJc w:val="left"/>
      <w:pPr>
        <w:ind w:left="4630" w:hanging="360"/>
      </w:pPr>
    </w:lvl>
    <w:lvl w:ilvl="7" w:tplc="04190019" w:tentative="1">
      <w:start w:val="1"/>
      <w:numFmt w:val="lowerLetter"/>
      <w:lvlText w:val="%8."/>
      <w:lvlJc w:val="left"/>
      <w:pPr>
        <w:ind w:left="5350" w:hanging="360"/>
      </w:pPr>
    </w:lvl>
    <w:lvl w:ilvl="8" w:tplc="0419001B" w:tentative="1">
      <w:start w:val="1"/>
      <w:numFmt w:val="lowerRoman"/>
      <w:lvlText w:val="%9."/>
      <w:lvlJc w:val="right"/>
      <w:pPr>
        <w:ind w:left="6070" w:hanging="180"/>
      </w:p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73288"/>
    <w:rsid w:val="000917FB"/>
    <w:rsid w:val="000B5E6F"/>
    <w:rsid w:val="000C0BF0"/>
    <w:rsid w:val="000D1678"/>
    <w:rsid w:val="000E54F3"/>
    <w:rsid w:val="000F4C16"/>
    <w:rsid w:val="00107BC8"/>
    <w:rsid w:val="00111290"/>
    <w:rsid w:val="00123B6E"/>
    <w:rsid w:val="00142B75"/>
    <w:rsid w:val="00166D8E"/>
    <w:rsid w:val="00174E4F"/>
    <w:rsid w:val="00185751"/>
    <w:rsid w:val="00187D02"/>
    <w:rsid w:val="001901D0"/>
    <w:rsid w:val="0019352A"/>
    <w:rsid w:val="001A5AFF"/>
    <w:rsid w:val="001B628A"/>
    <w:rsid w:val="001C6E22"/>
    <w:rsid w:val="001E1AA2"/>
    <w:rsid w:val="001E59F1"/>
    <w:rsid w:val="001E6A9C"/>
    <w:rsid w:val="001F3312"/>
    <w:rsid w:val="002060F9"/>
    <w:rsid w:val="00211533"/>
    <w:rsid w:val="00220630"/>
    <w:rsid w:val="002217CB"/>
    <w:rsid w:val="00225D75"/>
    <w:rsid w:val="00226449"/>
    <w:rsid w:val="002466B7"/>
    <w:rsid w:val="002702DF"/>
    <w:rsid w:val="00281D94"/>
    <w:rsid w:val="002831BF"/>
    <w:rsid w:val="002847E7"/>
    <w:rsid w:val="002A2C5C"/>
    <w:rsid w:val="002A3BE0"/>
    <w:rsid w:val="002A56A6"/>
    <w:rsid w:val="002B0D91"/>
    <w:rsid w:val="002B3436"/>
    <w:rsid w:val="002F0E44"/>
    <w:rsid w:val="00315060"/>
    <w:rsid w:val="00326B27"/>
    <w:rsid w:val="00343124"/>
    <w:rsid w:val="003563EB"/>
    <w:rsid w:val="003612CA"/>
    <w:rsid w:val="0037019C"/>
    <w:rsid w:val="00384517"/>
    <w:rsid w:val="0038485D"/>
    <w:rsid w:val="003B577D"/>
    <w:rsid w:val="003C22C7"/>
    <w:rsid w:val="003D5512"/>
    <w:rsid w:val="00402DB9"/>
    <w:rsid w:val="0042299D"/>
    <w:rsid w:val="00452AA1"/>
    <w:rsid w:val="00465D78"/>
    <w:rsid w:val="004A03C3"/>
    <w:rsid w:val="004A1445"/>
    <w:rsid w:val="004C2CA5"/>
    <w:rsid w:val="004C4758"/>
    <w:rsid w:val="004D3992"/>
    <w:rsid w:val="004E4285"/>
    <w:rsid w:val="004E45C7"/>
    <w:rsid w:val="004F0009"/>
    <w:rsid w:val="004F35D9"/>
    <w:rsid w:val="00502AE9"/>
    <w:rsid w:val="00507818"/>
    <w:rsid w:val="00510E3C"/>
    <w:rsid w:val="00515923"/>
    <w:rsid w:val="00524FA6"/>
    <w:rsid w:val="005334D3"/>
    <w:rsid w:val="0054125F"/>
    <w:rsid w:val="00566CA0"/>
    <w:rsid w:val="00573CE8"/>
    <w:rsid w:val="005B2476"/>
    <w:rsid w:val="005D0649"/>
    <w:rsid w:val="005E7990"/>
    <w:rsid w:val="005F1657"/>
    <w:rsid w:val="00634429"/>
    <w:rsid w:val="006426CE"/>
    <w:rsid w:val="00674E3D"/>
    <w:rsid w:val="006752FB"/>
    <w:rsid w:val="0069763C"/>
    <w:rsid w:val="006B1DA8"/>
    <w:rsid w:val="006C74C7"/>
    <w:rsid w:val="006C75A8"/>
    <w:rsid w:val="006D2BE3"/>
    <w:rsid w:val="006D3639"/>
    <w:rsid w:val="006E41E9"/>
    <w:rsid w:val="006F265D"/>
    <w:rsid w:val="006F2D5F"/>
    <w:rsid w:val="006F5E9F"/>
    <w:rsid w:val="00702C6C"/>
    <w:rsid w:val="00707548"/>
    <w:rsid w:val="0072416F"/>
    <w:rsid w:val="0072524D"/>
    <w:rsid w:val="0075199E"/>
    <w:rsid w:val="00751B21"/>
    <w:rsid w:val="00762B2F"/>
    <w:rsid w:val="00776ACE"/>
    <w:rsid w:val="00791C53"/>
    <w:rsid w:val="007924D4"/>
    <w:rsid w:val="007979AB"/>
    <w:rsid w:val="007B24FF"/>
    <w:rsid w:val="007C1CFB"/>
    <w:rsid w:val="007C5619"/>
    <w:rsid w:val="007C7BF4"/>
    <w:rsid w:val="007E222F"/>
    <w:rsid w:val="007F1536"/>
    <w:rsid w:val="007F24B0"/>
    <w:rsid w:val="00806AF3"/>
    <w:rsid w:val="00811617"/>
    <w:rsid w:val="00814052"/>
    <w:rsid w:val="0082275C"/>
    <w:rsid w:val="00835130"/>
    <w:rsid w:val="00847051"/>
    <w:rsid w:val="00853AD6"/>
    <w:rsid w:val="008612C7"/>
    <w:rsid w:val="008628F4"/>
    <w:rsid w:val="008771E8"/>
    <w:rsid w:val="008A58DF"/>
    <w:rsid w:val="008D6D1D"/>
    <w:rsid w:val="008E245D"/>
    <w:rsid w:val="008E4007"/>
    <w:rsid w:val="008E4275"/>
    <w:rsid w:val="00906CA1"/>
    <w:rsid w:val="00916D30"/>
    <w:rsid w:val="009471FF"/>
    <w:rsid w:val="00947393"/>
    <w:rsid w:val="00970193"/>
    <w:rsid w:val="00994BD9"/>
    <w:rsid w:val="00997B0A"/>
    <w:rsid w:val="009A7544"/>
    <w:rsid w:val="009D7892"/>
    <w:rsid w:val="00A00DD5"/>
    <w:rsid w:val="00A036D6"/>
    <w:rsid w:val="00A1429C"/>
    <w:rsid w:val="00A253C3"/>
    <w:rsid w:val="00A409C8"/>
    <w:rsid w:val="00A47207"/>
    <w:rsid w:val="00A476DC"/>
    <w:rsid w:val="00A47D70"/>
    <w:rsid w:val="00A6214E"/>
    <w:rsid w:val="00A71B57"/>
    <w:rsid w:val="00A74333"/>
    <w:rsid w:val="00A80EBE"/>
    <w:rsid w:val="00AA005E"/>
    <w:rsid w:val="00AA5332"/>
    <w:rsid w:val="00AA734F"/>
    <w:rsid w:val="00AC00C1"/>
    <w:rsid w:val="00B138AB"/>
    <w:rsid w:val="00B15A39"/>
    <w:rsid w:val="00B3015E"/>
    <w:rsid w:val="00B34A52"/>
    <w:rsid w:val="00B53C66"/>
    <w:rsid w:val="00B65EAB"/>
    <w:rsid w:val="00B735D0"/>
    <w:rsid w:val="00B90A96"/>
    <w:rsid w:val="00BA0530"/>
    <w:rsid w:val="00BA2CFC"/>
    <w:rsid w:val="00BC01E3"/>
    <w:rsid w:val="00BC4CB8"/>
    <w:rsid w:val="00BC6666"/>
    <w:rsid w:val="00BD27B9"/>
    <w:rsid w:val="00BE36A5"/>
    <w:rsid w:val="00BF1C73"/>
    <w:rsid w:val="00BF4E74"/>
    <w:rsid w:val="00C10DAA"/>
    <w:rsid w:val="00C22CC4"/>
    <w:rsid w:val="00C26E40"/>
    <w:rsid w:val="00C3127A"/>
    <w:rsid w:val="00C31910"/>
    <w:rsid w:val="00C36A7E"/>
    <w:rsid w:val="00C424A2"/>
    <w:rsid w:val="00C5020C"/>
    <w:rsid w:val="00C50F2A"/>
    <w:rsid w:val="00C522CB"/>
    <w:rsid w:val="00C53ADF"/>
    <w:rsid w:val="00C74B7E"/>
    <w:rsid w:val="00CB25A7"/>
    <w:rsid w:val="00CD54B8"/>
    <w:rsid w:val="00CE58BC"/>
    <w:rsid w:val="00CF018F"/>
    <w:rsid w:val="00D10404"/>
    <w:rsid w:val="00D12D87"/>
    <w:rsid w:val="00D15F95"/>
    <w:rsid w:val="00D30A40"/>
    <w:rsid w:val="00D35017"/>
    <w:rsid w:val="00D4195D"/>
    <w:rsid w:val="00D955FF"/>
    <w:rsid w:val="00DB7822"/>
    <w:rsid w:val="00DC1893"/>
    <w:rsid w:val="00DC7769"/>
    <w:rsid w:val="00DE4A75"/>
    <w:rsid w:val="00DF0252"/>
    <w:rsid w:val="00E30DC3"/>
    <w:rsid w:val="00E53D32"/>
    <w:rsid w:val="00E60DF4"/>
    <w:rsid w:val="00E73288"/>
    <w:rsid w:val="00ED0DB1"/>
    <w:rsid w:val="00ED7B9C"/>
    <w:rsid w:val="00EE1BEF"/>
    <w:rsid w:val="00F00B74"/>
    <w:rsid w:val="00F036E5"/>
    <w:rsid w:val="00F03DE9"/>
    <w:rsid w:val="00F070BE"/>
    <w:rsid w:val="00F07ACA"/>
    <w:rsid w:val="00F10B3A"/>
    <w:rsid w:val="00F21A95"/>
    <w:rsid w:val="00F30B96"/>
    <w:rsid w:val="00F3753B"/>
    <w:rsid w:val="00F41E96"/>
    <w:rsid w:val="00F42FBD"/>
    <w:rsid w:val="00F466C9"/>
    <w:rsid w:val="00F509F9"/>
    <w:rsid w:val="00F54D8B"/>
    <w:rsid w:val="00F804B1"/>
    <w:rsid w:val="00FB0FC4"/>
    <w:rsid w:val="00FB68DD"/>
    <w:rsid w:val="00FD760C"/>
    <w:rsid w:val="00FE7D83"/>
    <w:rsid w:val="00FF0E1D"/>
    <w:rsid w:val="00FF5C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paragraph" w:styleId="4">
    <w:name w:val="heading 4"/>
    <w:basedOn w:val="a"/>
    <w:next w:val="a"/>
    <w:link w:val="40"/>
    <w:qFormat/>
    <w:rsid w:val="00A253C3"/>
    <w:pPr>
      <w:keepNext/>
      <w:autoSpaceDE w:val="0"/>
      <w:autoSpaceDN w:val="0"/>
      <w:adjustRightInd w:val="0"/>
      <w:spacing w:before="0"/>
      <w:jc w:val="center"/>
      <w:outlineLvl w:val="3"/>
    </w:pPr>
    <w:rPr>
      <w:rFonts w:ascii="Times New Roman" w:eastAsia="MS Mincho" w:hAnsi="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Название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A253C3"/>
    <w:rPr>
      <w:rFonts w:ascii="Times New Roman" w:eastAsia="MS Mincho" w:hAnsi="Times New Roman" w:cs="Times New Roman"/>
      <w:b/>
      <w:sz w:val="28"/>
      <w:szCs w:val="20"/>
      <w:lang w:eastAsia="ru-RU"/>
    </w:rPr>
  </w:style>
  <w:style w:type="paragraph" w:styleId="af0">
    <w:name w:val="header"/>
    <w:basedOn w:val="a"/>
    <w:link w:val="af1"/>
    <w:uiPriority w:val="99"/>
    <w:semiHidden/>
    <w:unhideWhenUsed/>
    <w:rsid w:val="00A00DD5"/>
    <w:pPr>
      <w:tabs>
        <w:tab w:val="center" w:pos="4677"/>
        <w:tab w:val="right" w:pos="9355"/>
      </w:tabs>
      <w:spacing w:before="0"/>
    </w:pPr>
  </w:style>
  <w:style w:type="character" w:customStyle="1" w:styleId="af1">
    <w:name w:val="Верхний колонтитул Знак"/>
    <w:basedOn w:val="a0"/>
    <w:link w:val="af0"/>
    <w:uiPriority w:val="99"/>
    <w:semiHidden/>
    <w:rsid w:val="00A00DD5"/>
    <w:rPr>
      <w:rFonts w:ascii="Arial" w:eastAsia="Times New Roman" w:hAnsi="Arial" w:cs="Times New Roman"/>
      <w:szCs w:val="24"/>
      <w:lang w:eastAsia="ru-RU"/>
    </w:rPr>
  </w:style>
  <w:style w:type="character" w:styleId="af2">
    <w:name w:val="Hyperlink"/>
    <w:basedOn w:val="a0"/>
    <w:uiPriority w:val="99"/>
    <w:unhideWhenUsed/>
    <w:rsid w:val="00CB25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paragraph" w:styleId="4">
    <w:name w:val="heading 4"/>
    <w:basedOn w:val="a"/>
    <w:next w:val="a"/>
    <w:link w:val="40"/>
    <w:qFormat/>
    <w:rsid w:val="00A253C3"/>
    <w:pPr>
      <w:keepNext/>
      <w:autoSpaceDE w:val="0"/>
      <w:autoSpaceDN w:val="0"/>
      <w:adjustRightInd w:val="0"/>
      <w:spacing w:before="0"/>
      <w:jc w:val="center"/>
      <w:outlineLvl w:val="3"/>
    </w:pPr>
    <w:rPr>
      <w:rFonts w:ascii="Times New Roman" w:eastAsia="MS Mincho" w:hAnsi="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Название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A253C3"/>
    <w:rPr>
      <w:rFonts w:ascii="Times New Roman" w:eastAsia="MS Mincho"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213628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D26B2-A5A4-46D8-8D64-DAB1659E8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1571</Words>
  <Characters>8961</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Sysoev_a</cp:lastModifiedBy>
  <cp:revision>3</cp:revision>
  <cp:lastPrinted>2016-10-06T08:06:00Z</cp:lastPrinted>
  <dcterms:created xsi:type="dcterms:W3CDTF">2018-11-26T11:06:00Z</dcterms:created>
  <dcterms:modified xsi:type="dcterms:W3CDTF">2018-11-27T04:40:00Z</dcterms:modified>
</cp:coreProperties>
</file>