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5D7597" w:rsidRDefault="005D7597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CA7693">
        <w:rPr>
          <w:rFonts w:ascii="Times New Roman" w:hAnsi="Times New Roman"/>
          <w:szCs w:val="22"/>
        </w:rPr>
        <w:t>4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C43AF1" w:rsidRDefault="00322003" w:rsidP="003A7C79">
      <w:pPr>
        <w:jc w:val="both"/>
        <w:rPr>
          <w:rFonts w:ascii="Times New Roman" w:hAnsi="Times New Roman"/>
          <w:szCs w:val="22"/>
        </w:rPr>
      </w:pPr>
      <w:r w:rsidRPr="00C43AF1">
        <w:rPr>
          <w:rFonts w:ascii="Times New Roman" w:hAnsi="Times New Roman"/>
          <w:szCs w:val="22"/>
          <w:highlight w:val="yellow"/>
        </w:rPr>
        <w:t>___________________</w:t>
      </w:r>
      <w:r w:rsidR="005D7597" w:rsidRPr="00C43AF1">
        <w:rPr>
          <w:rFonts w:ascii="Times New Roman" w:hAnsi="Times New Roman"/>
          <w:szCs w:val="22"/>
          <w:highlight w:val="yellow"/>
        </w:rPr>
        <w:t>__</w:t>
      </w:r>
      <w:r w:rsidRPr="00C43A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43AF1">
        <w:rPr>
          <w:rFonts w:ascii="Times New Roman" w:hAnsi="Times New Roman"/>
          <w:szCs w:val="22"/>
        </w:rPr>
        <w:t xml:space="preserve">ООО «БНГРЭ» </w:t>
      </w:r>
      <w:r w:rsidR="005327F1" w:rsidRPr="00C43AF1">
        <w:rPr>
          <w:rFonts w:ascii="Times New Roman" w:hAnsi="Times New Roman"/>
          <w:szCs w:val="22"/>
        </w:rPr>
        <w:t xml:space="preserve">с целью заключения договора </w:t>
      </w:r>
      <w:bookmarkStart w:id="0" w:name="_Hlk146274128"/>
      <w:r w:rsidR="00F83AB7">
        <w:rPr>
          <w:rFonts w:ascii="Times New Roman" w:hAnsi="Times New Roman"/>
          <w:szCs w:val="22"/>
        </w:rPr>
        <w:t xml:space="preserve">на </w:t>
      </w:r>
      <w:r w:rsidR="00F83AB7" w:rsidRPr="007337EA">
        <w:rPr>
          <w:rFonts w:ascii="Times New Roman" w:hAnsi="Times New Roman"/>
          <w:b/>
          <w:iCs/>
          <w:szCs w:val="22"/>
        </w:rPr>
        <w:t>п</w:t>
      </w:r>
      <w:r w:rsidR="00F83AB7">
        <w:rPr>
          <w:rFonts w:ascii="Times New Roman" w:hAnsi="Times New Roman"/>
          <w:b/>
          <w:iCs/>
          <w:szCs w:val="22"/>
        </w:rPr>
        <w:t>оставку уровнемеров скважинных в 202</w:t>
      </w:r>
      <w:r w:rsidR="00CA7693">
        <w:rPr>
          <w:rFonts w:ascii="Times New Roman" w:hAnsi="Times New Roman"/>
          <w:b/>
          <w:iCs/>
          <w:szCs w:val="22"/>
        </w:rPr>
        <w:t>5</w:t>
      </w:r>
      <w:r w:rsidR="00F83AB7">
        <w:rPr>
          <w:rFonts w:ascii="Times New Roman" w:hAnsi="Times New Roman"/>
          <w:b/>
          <w:iCs/>
          <w:szCs w:val="22"/>
        </w:rPr>
        <w:t xml:space="preserve"> году</w:t>
      </w:r>
      <w:bookmarkEnd w:id="0"/>
      <w:r w:rsidR="00E06801" w:rsidRPr="00C43AF1">
        <w:rPr>
          <w:rFonts w:ascii="Times New Roman" w:hAnsi="Times New Roman"/>
          <w:szCs w:val="22"/>
        </w:rPr>
        <w:t xml:space="preserve">, </w:t>
      </w:r>
      <w:r w:rsidR="001C58C4" w:rsidRPr="00C43AF1">
        <w:rPr>
          <w:rFonts w:ascii="Times New Roman" w:hAnsi="Times New Roman"/>
          <w:szCs w:val="22"/>
        </w:rPr>
        <w:t xml:space="preserve">ПДО </w:t>
      </w:r>
      <w:r w:rsidR="001C58C4" w:rsidRPr="006C64AB">
        <w:rPr>
          <w:rFonts w:ascii="Times New Roman" w:hAnsi="Times New Roman"/>
          <w:szCs w:val="22"/>
        </w:rPr>
        <w:t>№</w:t>
      </w:r>
      <w:r w:rsidR="00AA7347">
        <w:rPr>
          <w:rFonts w:ascii="Times New Roman" w:hAnsi="Times New Roman"/>
          <w:szCs w:val="22"/>
        </w:rPr>
        <w:t xml:space="preserve"> </w:t>
      </w:r>
      <w:r w:rsidR="00F83AB7">
        <w:rPr>
          <w:rFonts w:ascii="Times New Roman" w:hAnsi="Times New Roman"/>
          <w:szCs w:val="22"/>
        </w:rPr>
        <w:t>5</w:t>
      </w:r>
      <w:r w:rsidR="00CA7693">
        <w:rPr>
          <w:rFonts w:ascii="Times New Roman" w:hAnsi="Times New Roman"/>
          <w:szCs w:val="22"/>
        </w:rPr>
        <w:t>2</w:t>
      </w:r>
      <w:r w:rsidR="001C58C4" w:rsidRPr="006C64AB">
        <w:rPr>
          <w:rFonts w:ascii="Times New Roman" w:hAnsi="Times New Roman"/>
          <w:szCs w:val="22"/>
        </w:rPr>
        <w:t>-БНГРЭ</w:t>
      </w:r>
      <w:r w:rsidR="001C58C4" w:rsidRPr="00C43AF1">
        <w:rPr>
          <w:rFonts w:ascii="Times New Roman" w:hAnsi="Times New Roman"/>
          <w:szCs w:val="22"/>
        </w:rPr>
        <w:t>-20</w:t>
      </w:r>
      <w:r w:rsidR="00052306" w:rsidRPr="00C43AF1">
        <w:rPr>
          <w:rFonts w:ascii="Times New Roman" w:hAnsi="Times New Roman"/>
          <w:szCs w:val="22"/>
        </w:rPr>
        <w:t>2</w:t>
      </w:r>
      <w:r w:rsidR="00CA7693">
        <w:rPr>
          <w:rFonts w:ascii="Times New Roman" w:hAnsi="Times New Roman"/>
          <w:szCs w:val="22"/>
        </w:rPr>
        <w:t>4</w:t>
      </w:r>
      <w:r w:rsidR="00AA7347">
        <w:rPr>
          <w:rFonts w:ascii="Times New Roman" w:hAnsi="Times New Roman"/>
          <w:szCs w:val="22"/>
        </w:rPr>
        <w:t xml:space="preserve"> </w:t>
      </w:r>
      <w:r w:rsidRPr="00C43A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23"/>
        <w:gridCol w:w="2740"/>
      </w:tblGrid>
      <w:tr w:rsidR="00322003" w:rsidRPr="005D7597" w:rsidTr="00F5157D">
        <w:trPr>
          <w:trHeight w:val="736"/>
        </w:trPr>
        <w:tc>
          <w:tcPr>
            <w:tcW w:w="6723" w:type="dxa"/>
          </w:tcPr>
          <w:p w:rsidR="00322003" w:rsidRPr="007337E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AA7347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7337EA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2740" w:type="dxa"/>
          </w:tcPr>
          <w:p w:rsidR="00523F63" w:rsidRPr="007337EA" w:rsidRDefault="00F83AB7" w:rsidP="00D91003">
            <w:pPr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iCs/>
                <w:sz w:val="19"/>
                <w:szCs w:val="19"/>
              </w:rPr>
              <w:t>Поставка уровнемеров скважинных в 202</w:t>
            </w:r>
            <w:r w:rsidR="00CA7693">
              <w:rPr>
                <w:rFonts w:ascii="Times New Roman" w:hAnsi="Times New Roman"/>
                <w:b/>
                <w:iCs/>
                <w:sz w:val="19"/>
                <w:szCs w:val="19"/>
              </w:rPr>
              <w:t>5</w:t>
            </w:r>
            <w:r w:rsidRPr="007337EA">
              <w:rPr>
                <w:rFonts w:ascii="Times New Roman" w:hAnsi="Times New Roman"/>
                <w:b/>
                <w:iCs/>
                <w:sz w:val="19"/>
                <w:szCs w:val="19"/>
              </w:rPr>
              <w:t xml:space="preserve"> году</w:t>
            </w:r>
          </w:p>
        </w:tc>
      </w:tr>
      <w:tr w:rsidR="00BD46B9" w:rsidRPr="005D7597" w:rsidTr="00F5157D">
        <w:trPr>
          <w:trHeight w:val="329"/>
        </w:trPr>
        <w:tc>
          <w:tcPr>
            <w:tcW w:w="6723" w:type="dxa"/>
          </w:tcPr>
          <w:p w:rsidR="00BD46B9" w:rsidRPr="007337EA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2740" w:type="dxa"/>
          </w:tcPr>
          <w:p w:rsidR="00BD46B9" w:rsidRPr="007337E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5D7597" w:rsidTr="00F5157D">
        <w:trPr>
          <w:trHeight w:val="329"/>
        </w:trPr>
        <w:tc>
          <w:tcPr>
            <w:tcW w:w="6723" w:type="dxa"/>
          </w:tcPr>
          <w:p w:rsidR="00BD46B9" w:rsidRPr="007337EA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2740" w:type="dxa"/>
          </w:tcPr>
          <w:p w:rsidR="00BD46B9" w:rsidRPr="007337E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5D7597" w:rsidTr="00F5157D">
        <w:trPr>
          <w:trHeight w:val="284"/>
        </w:trPr>
        <w:tc>
          <w:tcPr>
            <w:tcW w:w="9463" w:type="dxa"/>
            <w:gridSpan w:val="2"/>
          </w:tcPr>
          <w:p w:rsidR="00A70DB6" w:rsidRPr="007337E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5D7597" w:rsidTr="00F5157D">
        <w:trPr>
          <w:trHeight w:val="269"/>
        </w:trPr>
        <w:tc>
          <w:tcPr>
            <w:tcW w:w="6723" w:type="dxa"/>
          </w:tcPr>
          <w:p w:rsidR="00A70DB6" w:rsidRPr="007337E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2740" w:type="dxa"/>
          </w:tcPr>
          <w:p w:rsidR="00A70DB6" w:rsidRPr="007337E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5D7597" w:rsidTr="00F5157D">
        <w:trPr>
          <w:trHeight w:val="357"/>
        </w:trPr>
        <w:tc>
          <w:tcPr>
            <w:tcW w:w="6723" w:type="dxa"/>
          </w:tcPr>
          <w:p w:rsidR="00887A9D" w:rsidRPr="007337E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Базисные условия поставки:</w:t>
            </w:r>
          </w:p>
          <w:p w:rsidR="00F97129" w:rsidRPr="007337EA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 xml:space="preserve">Лот №1 </w:t>
            </w:r>
            <w:r w:rsidR="00B855EE" w:rsidRPr="007337EA">
              <w:rPr>
                <w:rFonts w:ascii="Times New Roman" w:hAnsi="Times New Roman"/>
                <w:sz w:val="19"/>
                <w:szCs w:val="19"/>
              </w:rPr>
              <w:t>DAP, Красноярский край, Богучанский р-н, пос. Таежный</w:t>
            </w:r>
          </w:p>
        </w:tc>
        <w:tc>
          <w:tcPr>
            <w:tcW w:w="2740" w:type="dxa"/>
          </w:tcPr>
          <w:p w:rsidR="00887A9D" w:rsidRPr="007337EA" w:rsidRDefault="00FD65B0">
            <w:pPr>
              <w:rPr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F5157D">
        <w:trPr>
          <w:trHeight w:val="357"/>
        </w:trPr>
        <w:tc>
          <w:tcPr>
            <w:tcW w:w="6723" w:type="dxa"/>
          </w:tcPr>
          <w:p w:rsidR="005D7597" w:rsidRPr="007337EA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6.1к</w:t>
            </w:r>
          </w:p>
        </w:tc>
        <w:tc>
          <w:tcPr>
            <w:tcW w:w="2740" w:type="dxa"/>
          </w:tcPr>
          <w:p w:rsidR="005D7597" w:rsidRPr="007337EA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F5157D">
        <w:trPr>
          <w:trHeight w:val="373"/>
        </w:trPr>
        <w:tc>
          <w:tcPr>
            <w:tcW w:w="6723" w:type="dxa"/>
          </w:tcPr>
          <w:p w:rsidR="005D7597" w:rsidRPr="007337EA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 xml:space="preserve">: </w:t>
            </w:r>
          </w:p>
          <w:p w:rsidR="005D7597" w:rsidRPr="007337EA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 xml:space="preserve">- плюс 100 % при условии уведомления за </w:t>
            </w:r>
            <w:r w:rsidR="00CA7693">
              <w:rPr>
                <w:rFonts w:ascii="Times New Roman" w:hAnsi="Times New Roman"/>
                <w:sz w:val="19"/>
                <w:szCs w:val="19"/>
              </w:rPr>
              <w:t>2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5D7597" w:rsidRPr="007337EA" w:rsidRDefault="005D7597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 xml:space="preserve">- минус 100% при условии уведомления за </w:t>
            </w:r>
            <w:r w:rsidR="00CA7693">
              <w:rPr>
                <w:rFonts w:ascii="Times New Roman" w:hAnsi="Times New Roman"/>
                <w:sz w:val="19"/>
                <w:szCs w:val="19"/>
              </w:rPr>
              <w:t>2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>0 календарных дней до начала срока поставки</w:t>
            </w:r>
          </w:p>
        </w:tc>
        <w:tc>
          <w:tcPr>
            <w:tcW w:w="2740" w:type="dxa"/>
          </w:tcPr>
          <w:p w:rsidR="005D7597" w:rsidRPr="007337EA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</w:t>
            </w:r>
            <w:r w:rsidRPr="007337EA">
              <w:rPr>
                <w:rFonts w:ascii="Times New Roman" w:hAnsi="Times New Roman"/>
                <w:sz w:val="19"/>
                <w:szCs w:val="19"/>
                <w:highlight w:val="cyan"/>
              </w:rPr>
              <w:t>формулировку не менять, указать точное количество процентов и дней)</w:t>
            </w:r>
          </w:p>
        </w:tc>
      </w:tr>
      <w:tr w:rsidR="005D7597" w:rsidRPr="005D7597" w:rsidTr="00F5157D">
        <w:trPr>
          <w:trHeight w:val="744"/>
        </w:trPr>
        <w:tc>
          <w:tcPr>
            <w:tcW w:w="6723" w:type="dxa"/>
          </w:tcPr>
          <w:p w:rsidR="005D7597" w:rsidRPr="007337EA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7337EA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7337EA">
              <w:rPr>
                <w:rFonts w:ascii="Times New Roman" w:hAnsi="Times New Roman"/>
                <w:color w:val="000000"/>
                <w:sz w:val="19"/>
                <w:szCs w:val="19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740" w:type="dxa"/>
          </w:tcPr>
          <w:p w:rsidR="005D7597" w:rsidRPr="007337EA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7337EA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5D7597" w:rsidRPr="007337EA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7337EA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color w:val="FF0000"/>
                <w:sz w:val="19"/>
                <w:szCs w:val="19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5D7597" w:rsidTr="00F5157D">
        <w:trPr>
          <w:trHeight w:val="239"/>
        </w:trPr>
        <w:tc>
          <w:tcPr>
            <w:tcW w:w="6723" w:type="dxa"/>
          </w:tcPr>
          <w:p w:rsidR="005D7597" w:rsidRPr="007337EA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7337EA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2740" w:type="dxa"/>
          </w:tcPr>
          <w:p w:rsidR="005D7597" w:rsidRPr="007337EA" w:rsidRDefault="005D7597" w:rsidP="00A70DB6">
            <w:pPr>
              <w:pStyle w:val="a3"/>
              <w:rPr>
                <w:sz w:val="19"/>
                <w:szCs w:val="19"/>
              </w:rPr>
            </w:pPr>
            <w:r w:rsidRPr="007337EA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5D759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7337EA">
        <w:rPr>
          <w:rFonts w:ascii="Times New Roman" w:hAnsi="Times New Roman"/>
          <w:b/>
          <w:szCs w:val="22"/>
        </w:rPr>
        <w:t>до</w:t>
      </w:r>
      <w:r w:rsidR="00AA7347">
        <w:rPr>
          <w:rFonts w:ascii="Times New Roman" w:hAnsi="Times New Roman"/>
          <w:b/>
          <w:szCs w:val="22"/>
        </w:rPr>
        <w:t xml:space="preserve"> 30.11.</w:t>
      </w:r>
      <w:r w:rsidR="002D27BB" w:rsidRPr="005D7597">
        <w:rPr>
          <w:rFonts w:ascii="Times New Roman" w:hAnsi="Times New Roman"/>
          <w:b/>
          <w:szCs w:val="22"/>
        </w:rPr>
        <w:t>202</w:t>
      </w:r>
      <w:r w:rsidR="00CA7693">
        <w:rPr>
          <w:rFonts w:ascii="Times New Roman" w:hAnsi="Times New Roman"/>
          <w:b/>
          <w:szCs w:val="22"/>
        </w:rPr>
        <w:t>4</w:t>
      </w:r>
      <w:r w:rsidR="000326F8" w:rsidRPr="005D7597">
        <w:rPr>
          <w:rFonts w:ascii="Times New Roman" w:hAnsi="Times New Roman"/>
          <w:b/>
          <w:szCs w:val="22"/>
        </w:rPr>
        <w:t>г</w:t>
      </w:r>
      <w:r w:rsidR="000326F8" w:rsidRPr="007337EA">
        <w:rPr>
          <w:rFonts w:ascii="Times New Roman" w:hAnsi="Times New Roman"/>
          <w:b/>
          <w:szCs w:val="22"/>
        </w:rPr>
        <w:t>.</w:t>
      </w:r>
    </w:p>
    <w:p w:rsidR="00322003" w:rsidRPr="005D759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5D759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Допускается акцепт в отношении одной, нескольких или все</w:t>
      </w:r>
      <w:bookmarkStart w:id="1" w:name="_GoBack"/>
      <w:bookmarkEnd w:id="1"/>
      <w:r w:rsidRPr="005D7597">
        <w:rPr>
          <w:rFonts w:ascii="Times New Roman" w:hAnsi="Times New Roman"/>
          <w:szCs w:val="22"/>
        </w:rPr>
        <w:t>х позиций, перечисленных в Коммерческом предложении, прилагаемом к настоящей оферте, в любом сочетании.</w:t>
      </w:r>
    </w:p>
    <w:p w:rsidR="00322003" w:rsidRPr="005D759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5D759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5D759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D7597" w:rsidSect="006C64A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526" w:rsidRDefault="001E6526" w:rsidP="00A70DB6">
      <w:pPr>
        <w:spacing w:before="0"/>
      </w:pPr>
      <w:r>
        <w:separator/>
      </w:r>
    </w:p>
  </w:endnote>
  <w:endnote w:type="continuationSeparator" w:id="1">
    <w:p w:rsidR="001E6526" w:rsidRDefault="001E6526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526" w:rsidRDefault="001E6526" w:rsidP="00A70DB6">
      <w:pPr>
        <w:spacing w:before="0"/>
      </w:pPr>
      <w:r>
        <w:separator/>
      </w:r>
    </w:p>
  </w:footnote>
  <w:footnote w:type="continuationSeparator" w:id="1">
    <w:p w:rsidR="001E6526" w:rsidRDefault="001E652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003"/>
    <w:rsid w:val="00001C15"/>
    <w:rsid w:val="00002F7D"/>
    <w:rsid w:val="000045C3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6526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597"/>
    <w:rsid w:val="005D7E85"/>
    <w:rsid w:val="006010FC"/>
    <w:rsid w:val="00612CEF"/>
    <w:rsid w:val="006223FB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A7347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693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5D3F"/>
    <w:rsid w:val="00ED1F82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15726-319A-4928-82BB-045B57930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KAV88</cp:lastModifiedBy>
  <cp:revision>147</cp:revision>
  <dcterms:created xsi:type="dcterms:W3CDTF">2016-12-15T18:26:00Z</dcterms:created>
  <dcterms:modified xsi:type="dcterms:W3CDTF">2024-09-09T11:20:00Z</dcterms:modified>
</cp:coreProperties>
</file>