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4.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6.xml" ContentType="application/vnd.openxmlformats-officedocument.wordprocessingml.footer+xml"/>
  <Override PartName="/word/header33.xml" ContentType="application/vnd.openxmlformats-officedocument.wordprocessingml.header+xml"/>
  <Override PartName="/word/footer7.xml" ContentType="application/vnd.openxmlformats-officedocument.wordprocessingml.footer+xml"/>
  <Override PartName="/word/header34.xml" ContentType="application/vnd.openxmlformats-officedocument.wordprocessingml.header+xml"/>
  <Override PartName="/word/footer8.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9.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10.xml" ContentType="application/vnd.openxmlformats-officedocument.wordprocessingml.footer+xml"/>
  <Override PartName="/word/header39.xml" ContentType="application/vnd.openxmlformats-officedocument.wordprocessingml.header+xml"/>
  <Override PartName="/word/footer11.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0E67EDF5" w14:textId="2078C7CF" w:rsidR="00955AF8" w:rsidRPr="007448B3" w:rsidRDefault="000F2FC2" w:rsidP="000E52BA">
      <w:pPr>
        <w:pStyle w:val="ab"/>
        <w:spacing w:line="360" w:lineRule="auto"/>
        <w:rPr>
          <w:rFonts w:ascii="Arial" w:hAnsi="Arial" w:cs="Arial"/>
          <w:b/>
          <w:sz w:val="20"/>
          <w:szCs w:val="20"/>
          <w:lang w:val="en-US"/>
        </w:rPr>
      </w:pPr>
      <w:r>
        <w:rPr>
          <w:rFonts w:ascii="Times New Roman" w:eastAsia="Times New Roman" w:hAnsi="Times New Roman"/>
          <w:sz w:val="24"/>
          <w:szCs w:val="24"/>
        </w:rPr>
        <w:object w:dxaOrig="3255" w:dyaOrig="1065" w14:anchorId="63143E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55pt;height:52.5pt" o:ole="">
            <v:imagedata r:id="rId8" o:title=""/>
          </v:shape>
          <o:OLEObject Type="Embed" ProgID="Acrobat.Document.DC" ShapeID="_x0000_i1025" DrawAspect="Content" ObjectID="_1757417863" r:id="rId9"/>
        </w:object>
      </w:r>
      <w:r w:rsidR="005E761D" w:rsidRPr="007448B3">
        <w:rPr>
          <w:rFonts w:ascii="Arial" w:hAnsi="Arial" w:cs="Arial"/>
          <w:b/>
          <w:sz w:val="20"/>
          <w:szCs w:val="20"/>
          <w:lang w:val="en-US"/>
        </w:rPr>
        <w:br w:type="textWrapping" w:clear="all"/>
      </w:r>
    </w:p>
    <w:p w14:paraId="442079D0" w14:textId="77777777" w:rsidR="00955AF8" w:rsidRPr="007448B3" w:rsidRDefault="00955AF8" w:rsidP="000E52BA">
      <w:pPr>
        <w:pStyle w:val="ab"/>
        <w:spacing w:line="360" w:lineRule="auto"/>
        <w:rPr>
          <w:rFonts w:ascii="Arial" w:hAnsi="Arial" w:cs="Arial"/>
          <w:b/>
          <w:sz w:val="20"/>
          <w:szCs w:val="20"/>
          <w:lang w:val="en-US"/>
        </w:rPr>
      </w:pPr>
    </w:p>
    <w:p w14:paraId="2CEE080A" w14:textId="77777777" w:rsidR="00955AF8" w:rsidRPr="007448B3" w:rsidRDefault="00955AF8" w:rsidP="000E52BA">
      <w:pPr>
        <w:pStyle w:val="ab"/>
        <w:spacing w:line="360" w:lineRule="auto"/>
        <w:rPr>
          <w:rFonts w:ascii="Arial" w:hAnsi="Arial" w:cs="Arial"/>
          <w:b/>
          <w:sz w:val="20"/>
          <w:szCs w:val="20"/>
          <w:lang w:val="en-US"/>
        </w:rPr>
      </w:pPr>
    </w:p>
    <w:p w14:paraId="42B73B8D" w14:textId="6F187964" w:rsidR="00ED1AD9" w:rsidRPr="007448B3" w:rsidRDefault="00ED1AD9" w:rsidP="0076361B">
      <w:pPr>
        <w:pStyle w:val="ab"/>
        <w:spacing w:line="360" w:lineRule="auto"/>
        <w:ind w:left="5245"/>
        <w:rPr>
          <w:rFonts w:ascii="Arial" w:hAnsi="Arial" w:cs="Arial"/>
          <w:b/>
          <w:sz w:val="20"/>
          <w:szCs w:val="20"/>
        </w:rPr>
      </w:pPr>
      <w:r w:rsidRPr="007448B3">
        <w:rPr>
          <w:rFonts w:ascii="Arial" w:hAnsi="Arial" w:cs="Arial"/>
          <w:b/>
          <w:sz w:val="20"/>
          <w:szCs w:val="20"/>
        </w:rPr>
        <w:t>УТВЕРЖДЕН</w:t>
      </w:r>
    </w:p>
    <w:p w14:paraId="0A747AD9" w14:textId="7AE5D4C5" w:rsidR="00D8230B" w:rsidRPr="007448B3" w:rsidRDefault="00ED1AD9" w:rsidP="0076361B">
      <w:pPr>
        <w:pStyle w:val="ab"/>
        <w:spacing w:line="360" w:lineRule="auto"/>
        <w:ind w:left="5245"/>
        <w:rPr>
          <w:rFonts w:ascii="Arial" w:hAnsi="Arial" w:cs="Arial"/>
          <w:b/>
          <w:sz w:val="20"/>
          <w:szCs w:val="20"/>
        </w:rPr>
      </w:pPr>
      <w:r w:rsidRPr="007448B3">
        <w:rPr>
          <w:rFonts w:ascii="Arial" w:hAnsi="Arial" w:cs="Arial"/>
          <w:b/>
          <w:sz w:val="20"/>
          <w:szCs w:val="20"/>
        </w:rPr>
        <w:t xml:space="preserve">Приказом </w:t>
      </w:r>
      <w:r w:rsidR="00D1684A">
        <w:rPr>
          <w:rFonts w:ascii="Arial" w:hAnsi="Arial" w:cs="Arial"/>
          <w:b/>
          <w:sz w:val="20"/>
          <w:szCs w:val="20"/>
        </w:rPr>
        <w:t>ООО «Славнефть-Красноярскнефтегаз»</w:t>
      </w:r>
      <w:r w:rsidR="00D8230B" w:rsidRPr="007448B3">
        <w:rPr>
          <w:rFonts w:ascii="Arial" w:hAnsi="Arial" w:cs="Arial"/>
          <w:b/>
          <w:sz w:val="20"/>
          <w:szCs w:val="20"/>
        </w:rPr>
        <w:t xml:space="preserve"> </w:t>
      </w:r>
    </w:p>
    <w:p w14:paraId="31999C84" w14:textId="575CC666" w:rsidR="00ED1AD9" w:rsidRPr="007448B3" w:rsidRDefault="00ED1AD9" w:rsidP="0076361B">
      <w:pPr>
        <w:pStyle w:val="ab"/>
        <w:spacing w:line="360" w:lineRule="auto"/>
        <w:ind w:left="5245"/>
        <w:rPr>
          <w:rFonts w:ascii="Arial" w:hAnsi="Arial" w:cs="Arial"/>
          <w:b/>
          <w:sz w:val="20"/>
          <w:szCs w:val="20"/>
        </w:rPr>
      </w:pPr>
      <w:r w:rsidRPr="007448B3">
        <w:rPr>
          <w:rFonts w:ascii="Arial" w:hAnsi="Arial" w:cs="Arial"/>
          <w:b/>
          <w:sz w:val="20"/>
          <w:szCs w:val="20"/>
        </w:rPr>
        <w:t xml:space="preserve">от </w:t>
      </w:r>
      <w:r w:rsidR="00FC34F0" w:rsidRPr="007448B3">
        <w:rPr>
          <w:rFonts w:ascii="Arial" w:hAnsi="Arial" w:cs="Arial"/>
          <w:b/>
          <w:sz w:val="20"/>
          <w:szCs w:val="20"/>
        </w:rPr>
        <w:t>«</w:t>
      </w:r>
      <w:r w:rsidR="00957C0F">
        <w:rPr>
          <w:rFonts w:ascii="Arial" w:hAnsi="Arial" w:cs="Arial"/>
          <w:b/>
          <w:sz w:val="20"/>
          <w:szCs w:val="20"/>
        </w:rPr>
        <w:t>27</w:t>
      </w:r>
      <w:r w:rsidRPr="007448B3">
        <w:rPr>
          <w:rFonts w:ascii="Arial" w:hAnsi="Arial" w:cs="Arial"/>
          <w:b/>
          <w:sz w:val="20"/>
          <w:szCs w:val="20"/>
        </w:rPr>
        <w:t>»</w:t>
      </w:r>
      <w:r w:rsidR="008F6127" w:rsidRPr="007448B3">
        <w:rPr>
          <w:rFonts w:ascii="Arial" w:hAnsi="Arial" w:cs="Arial"/>
          <w:b/>
          <w:sz w:val="20"/>
          <w:szCs w:val="20"/>
        </w:rPr>
        <w:t xml:space="preserve"> </w:t>
      </w:r>
      <w:r w:rsidR="00957C0F">
        <w:rPr>
          <w:rFonts w:ascii="Arial" w:hAnsi="Arial" w:cs="Arial"/>
          <w:b/>
          <w:sz w:val="20"/>
          <w:szCs w:val="20"/>
        </w:rPr>
        <w:t>июня</w:t>
      </w:r>
      <w:r w:rsidRPr="007448B3">
        <w:rPr>
          <w:rFonts w:ascii="Arial" w:hAnsi="Arial" w:cs="Arial"/>
          <w:b/>
          <w:sz w:val="20"/>
          <w:szCs w:val="20"/>
        </w:rPr>
        <w:t xml:space="preserve"> 20</w:t>
      </w:r>
      <w:r w:rsidR="00FC34F0" w:rsidRPr="007448B3">
        <w:rPr>
          <w:rFonts w:ascii="Arial" w:hAnsi="Arial" w:cs="Arial"/>
          <w:b/>
          <w:sz w:val="20"/>
          <w:szCs w:val="20"/>
        </w:rPr>
        <w:t>1</w:t>
      </w:r>
      <w:r w:rsidR="007120EF" w:rsidRPr="007448B3">
        <w:rPr>
          <w:rFonts w:ascii="Arial" w:hAnsi="Arial" w:cs="Arial"/>
          <w:b/>
          <w:sz w:val="20"/>
          <w:szCs w:val="20"/>
        </w:rPr>
        <w:t>9</w:t>
      </w:r>
      <w:r w:rsidR="008F6127" w:rsidRPr="007448B3">
        <w:rPr>
          <w:rFonts w:ascii="Arial" w:hAnsi="Arial" w:cs="Arial"/>
          <w:b/>
          <w:sz w:val="20"/>
          <w:szCs w:val="20"/>
        </w:rPr>
        <w:t xml:space="preserve"> </w:t>
      </w:r>
      <w:r w:rsidRPr="007448B3">
        <w:rPr>
          <w:rFonts w:ascii="Arial" w:hAnsi="Arial" w:cs="Arial"/>
          <w:b/>
          <w:sz w:val="20"/>
          <w:szCs w:val="20"/>
        </w:rPr>
        <w:t xml:space="preserve">г. № </w:t>
      </w:r>
      <w:r w:rsidR="00957C0F">
        <w:rPr>
          <w:rFonts w:ascii="Arial" w:hAnsi="Arial" w:cs="Arial"/>
          <w:b/>
          <w:sz w:val="20"/>
          <w:szCs w:val="20"/>
        </w:rPr>
        <w:t>831</w:t>
      </w:r>
    </w:p>
    <w:p w14:paraId="6D164AF1" w14:textId="00B9F40A" w:rsidR="00ED1AD9" w:rsidRPr="007448B3" w:rsidRDefault="00ED1AD9" w:rsidP="0076361B">
      <w:pPr>
        <w:pStyle w:val="ab"/>
        <w:spacing w:line="360" w:lineRule="auto"/>
        <w:ind w:left="5245"/>
      </w:pPr>
      <w:r w:rsidRPr="007448B3">
        <w:rPr>
          <w:rFonts w:ascii="Arial" w:hAnsi="Arial" w:cs="Arial"/>
          <w:b/>
          <w:sz w:val="20"/>
          <w:szCs w:val="20"/>
        </w:rPr>
        <w:t xml:space="preserve">Введен в действие </w:t>
      </w:r>
      <w:r w:rsidR="007748DE" w:rsidRPr="007448B3">
        <w:rPr>
          <w:rFonts w:ascii="Arial" w:hAnsi="Arial" w:cs="Arial"/>
          <w:b/>
          <w:sz w:val="20"/>
          <w:szCs w:val="20"/>
        </w:rPr>
        <w:t>«</w:t>
      </w:r>
      <w:r w:rsidR="00957C0F">
        <w:rPr>
          <w:rFonts w:ascii="Arial" w:hAnsi="Arial" w:cs="Arial"/>
          <w:b/>
          <w:sz w:val="20"/>
          <w:szCs w:val="20"/>
        </w:rPr>
        <w:t>27</w:t>
      </w:r>
      <w:r w:rsidR="007748DE" w:rsidRPr="007448B3">
        <w:rPr>
          <w:rFonts w:ascii="Arial" w:hAnsi="Arial" w:cs="Arial"/>
          <w:b/>
          <w:sz w:val="20"/>
          <w:szCs w:val="20"/>
        </w:rPr>
        <w:t xml:space="preserve">» </w:t>
      </w:r>
      <w:r w:rsidR="00957C0F">
        <w:rPr>
          <w:rFonts w:ascii="Arial" w:hAnsi="Arial" w:cs="Arial"/>
          <w:b/>
          <w:sz w:val="20"/>
          <w:szCs w:val="20"/>
        </w:rPr>
        <w:t>июня</w:t>
      </w:r>
      <w:r w:rsidR="00FC34F0" w:rsidRPr="007448B3">
        <w:rPr>
          <w:rFonts w:ascii="Arial" w:hAnsi="Arial" w:cs="Arial"/>
          <w:b/>
          <w:sz w:val="20"/>
          <w:szCs w:val="20"/>
        </w:rPr>
        <w:t xml:space="preserve"> 201</w:t>
      </w:r>
      <w:r w:rsidR="007120EF" w:rsidRPr="007448B3">
        <w:rPr>
          <w:rFonts w:ascii="Arial" w:hAnsi="Arial" w:cs="Arial"/>
          <w:b/>
          <w:sz w:val="20"/>
          <w:szCs w:val="20"/>
        </w:rPr>
        <w:t>9</w:t>
      </w:r>
      <w:r w:rsidR="00FC34F0" w:rsidRPr="007448B3">
        <w:rPr>
          <w:rFonts w:ascii="Arial" w:hAnsi="Arial" w:cs="Arial"/>
          <w:b/>
          <w:sz w:val="20"/>
          <w:szCs w:val="20"/>
        </w:rPr>
        <w:t xml:space="preserve"> г.</w:t>
      </w:r>
    </w:p>
    <w:p w14:paraId="0B45FB56" w14:textId="77777777" w:rsidR="004758E8" w:rsidRPr="007448B3" w:rsidRDefault="004758E8" w:rsidP="004758E8">
      <w:pPr>
        <w:jc w:val="center"/>
        <w:rPr>
          <w:rFonts w:ascii="Arial" w:hAnsi="Arial" w:cs="Arial"/>
          <w:color w:val="808080"/>
          <w:sz w:val="20"/>
          <w:szCs w:val="20"/>
        </w:rPr>
      </w:pPr>
    </w:p>
    <w:p w14:paraId="16C7C86B" w14:textId="77777777" w:rsidR="00ED1AD9" w:rsidRPr="007448B3" w:rsidRDefault="00ED1AD9" w:rsidP="007E6A8A">
      <w:pPr>
        <w:jc w:val="center"/>
      </w:pPr>
    </w:p>
    <w:p w14:paraId="096070DD" w14:textId="77777777" w:rsidR="008F6127" w:rsidRPr="007448B3" w:rsidRDefault="008F6127" w:rsidP="007E6A8A">
      <w:pPr>
        <w:jc w:val="center"/>
      </w:pPr>
    </w:p>
    <w:p w14:paraId="53D68668" w14:textId="77777777" w:rsidR="008F6127" w:rsidRPr="007448B3" w:rsidRDefault="008F6127" w:rsidP="007E6A8A">
      <w:pPr>
        <w:jc w:val="center"/>
      </w:pPr>
    </w:p>
    <w:p w14:paraId="67EF1F7E" w14:textId="77777777" w:rsidR="008F6127" w:rsidRPr="007448B3" w:rsidRDefault="008F6127" w:rsidP="007E6A8A">
      <w:pPr>
        <w:jc w:val="center"/>
      </w:pPr>
    </w:p>
    <w:p w14:paraId="5B980B33" w14:textId="77777777" w:rsidR="008F6127" w:rsidRPr="007448B3" w:rsidRDefault="008F6127" w:rsidP="007E6A8A">
      <w:pPr>
        <w:jc w:val="center"/>
      </w:pPr>
    </w:p>
    <w:p w14:paraId="72F288FA" w14:textId="77777777" w:rsidR="00ED1AD9" w:rsidRPr="007448B3" w:rsidRDefault="00ED1AD9" w:rsidP="007E6A8A">
      <w:pPr>
        <w:jc w:val="center"/>
      </w:pPr>
    </w:p>
    <w:p w14:paraId="5D7DDCC6" w14:textId="77777777" w:rsidR="00ED1AD9" w:rsidRPr="007448B3" w:rsidRDefault="00ED1AD9" w:rsidP="007E6A8A">
      <w:pPr>
        <w:jc w:val="cente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7448B3" w14:paraId="25264A87" w14:textId="77777777" w:rsidTr="001B5B9B">
        <w:tc>
          <w:tcPr>
            <w:tcW w:w="9854" w:type="dxa"/>
            <w:tcBorders>
              <w:bottom w:val="single" w:sz="12" w:space="0" w:color="0070C0"/>
            </w:tcBorders>
          </w:tcPr>
          <w:p w14:paraId="408B7ECE" w14:textId="77777777" w:rsidR="001B5B9B" w:rsidRPr="007448B3" w:rsidRDefault="00037B0B" w:rsidP="001B5B9B">
            <w:pPr>
              <w:jc w:val="center"/>
              <w:rPr>
                <w:rFonts w:ascii="Arial" w:hAnsi="Arial" w:cs="Arial"/>
                <w:b/>
                <w:spacing w:val="-4"/>
                <w:sz w:val="36"/>
                <w:szCs w:val="36"/>
              </w:rPr>
            </w:pPr>
            <w:r w:rsidRPr="007448B3">
              <w:rPr>
                <w:rFonts w:ascii="Arial" w:hAnsi="Arial" w:cs="Arial"/>
                <w:b/>
                <w:spacing w:val="-4"/>
                <w:sz w:val="36"/>
                <w:szCs w:val="36"/>
              </w:rPr>
              <w:t>ТЕХНОЛОГИЧЕСКИЙ РЕГЛАМЕНТ</w:t>
            </w:r>
          </w:p>
          <w:p w14:paraId="428C8DBC" w14:textId="77777777" w:rsidR="001B5B9B" w:rsidRPr="007448B3" w:rsidRDefault="001B5B9B" w:rsidP="001B5B9B">
            <w:pPr>
              <w:jc w:val="center"/>
              <w:rPr>
                <w:rFonts w:ascii="EuropeDemiC" w:hAnsi="EuropeDemiC"/>
                <w:b/>
                <w:spacing w:val="-4"/>
                <w:sz w:val="36"/>
                <w:szCs w:val="36"/>
              </w:rPr>
            </w:pPr>
            <w:r w:rsidRPr="007448B3">
              <w:rPr>
                <w:rFonts w:ascii="Arial" w:hAnsi="Arial" w:cs="Arial"/>
                <w:b/>
                <w:color w:val="BFBFBF" w:themeColor="background1" w:themeShade="BF"/>
                <w:spacing w:val="-4"/>
                <w:sz w:val="36"/>
                <w:szCs w:val="36"/>
              </w:rPr>
              <w:t xml:space="preserve"> </w:t>
            </w:r>
            <w:r w:rsidRPr="007448B3">
              <w:rPr>
                <w:rFonts w:ascii="Arial" w:hAnsi="Arial" w:cs="Arial"/>
                <w:b/>
                <w:spacing w:val="-4"/>
                <w:sz w:val="36"/>
                <w:szCs w:val="36"/>
              </w:rPr>
              <w:t xml:space="preserve">ООО «СЛАВНЕФТЬ </w:t>
            </w:r>
            <w:r w:rsidR="00FB0EBF" w:rsidRPr="007448B3">
              <w:rPr>
                <w:rFonts w:ascii="Arial" w:hAnsi="Arial" w:cs="Arial"/>
                <w:b/>
                <w:spacing w:val="-4"/>
                <w:sz w:val="36"/>
                <w:szCs w:val="36"/>
              </w:rPr>
              <w:t>–</w:t>
            </w:r>
            <w:r w:rsidRPr="007448B3">
              <w:rPr>
                <w:rFonts w:ascii="Arial" w:hAnsi="Arial" w:cs="Arial"/>
                <w:b/>
                <w:spacing w:val="-4"/>
                <w:sz w:val="36"/>
                <w:szCs w:val="36"/>
              </w:rPr>
              <w:t xml:space="preserve"> КРАСНОЯРСКНЕФТЕГАЗ</w:t>
            </w:r>
            <w:r w:rsidR="00FB0EBF" w:rsidRPr="007448B3">
              <w:rPr>
                <w:rFonts w:ascii="Arial" w:hAnsi="Arial" w:cs="Arial"/>
                <w:b/>
                <w:spacing w:val="-4"/>
                <w:sz w:val="36"/>
                <w:szCs w:val="36"/>
              </w:rPr>
              <w:t>»</w:t>
            </w:r>
          </w:p>
        </w:tc>
      </w:tr>
      <w:tr w:rsidR="001B5B9B" w:rsidRPr="007448B3" w14:paraId="0164D5BD" w14:textId="77777777" w:rsidTr="001B5B9B">
        <w:trPr>
          <w:trHeight w:val="313"/>
        </w:trPr>
        <w:tc>
          <w:tcPr>
            <w:tcW w:w="9854" w:type="dxa"/>
            <w:tcBorders>
              <w:top w:val="single" w:sz="12" w:space="0" w:color="0070C0"/>
            </w:tcBorders>
          </w:tcPr>
          <w:p w14:paraId="4905DFBB" w14:textId="77777777" w:rsidR="001B5B9B" w:rsidRPr="007448B3" w:rsidRDefault="001B5B9B" w:rsidP="001B5B9B">
            <w:pPr>
              <w:jc w:val="center"/>
              <w:rPr>
                <w:rFonts w:ascii="EuropeDemiC" w:hAnsi="EuropeDemiC"/>
                <w:b/>
                <w:spacing w:val="-4"/>
              </w:rPr>
            </w:pPr>
          </w:p>
        </w:tc>
      </w:tr>
      <w:tr w:rsidR="001B5B9B" w:rsidRPr="007448B3" w14:paraId="21A3E1B1" w14:textId="77777777" w:rsidTr="001B5B9B">
        <w:trPr>
          <w:trHeight w:val="447"/>
        </w:trPr>
        <w:tc>
          <w:tcPr>
            <w:tcW w:w="9854" w:type="dxa"/>
          </w:tcPr>
          <w:p w14:paraId="0554CF5D" w14:textId="3FF2C00E" w:rsidR="001B5B9B" w:rsidRPr="007448B3" w:rsidRDefault="00D24EBA" w:rsidP="008B538A">
            <w:pPr>
              <w:jc w:val="center"/>
              <w:rPr>
                <w:szCs w:val="18"/>
              </w:rPr>
            </w:pPr>
            <w:r w:rsidRPr="007448B3">
              <w:rPr>
                <w:rFonts w:ascii="Arial" w:hAnsi="Arial"/>
                <w:b/>
              </w:rPr>
              <w:t xml:space="preserve">ПРОИЗВОДСТВО </w:t>
            </w:r>
            <w:r w:rsidR="00D645E8" w:rsidRPr="007448B3">
              <w:rPr>
                <w:rFonts w:ascii="Arial" w:hAnsi="Arial"/>
                <w:b/>
              </w:rPr>
              <w:t>ГЛУШЕНИЯ И ПРОМЫВКИ СКВАЖИН</w:t>
            </w:r>
            <w:r w:rsidR="00DC2790">
              <w:rPr>
                <w:rFonts w:ascii="Arial" w:hAnsi="Arial"/>
                <w:b/>
              </w:rPr>
              <w:t xml:space="preserve"> </w:t>
            </w:r>
            <w:r w:rsidR="00D645E8" w:rsidRPr="007448B3">
              <w:rPr>
                <w:rFonts w:ascii="Arial" w:hAnsi="Arial"/>
                <w:b/>
              </w:rPr>
              <w:t>ЖИДКОСТЯМИ ГЛУШЕНИЯ НА НЕФТЯНОЙ ОСНОВЕ</w:t>
            </w:r>
          </w:p>
        </w:tc>
      </w:tr>
      <w:tr w:rsidR="001B5B9B" w:rsidRPr="007448B3" w14:paraId="109652CF" w14:textId="77777777" w:rsidTr="001B5B9B">
        <w:tc>
          <w:tcPr>
            <w:tcW w:w="9854" w:type="dxa"/>
          </w:tcPr>
          <w:p w14:paraId="6C207362" w14:textId="77777777" w:rsidR="000F2FC2" w:rsidRDefault="000F2FC2" w:rsidP="008B538A">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2715F64B" w14:textId="0000B2E4" w:rsidR="001B5B9B" w:rsidRPr="007448B3" w:rsidRDefault="001B5B9B" w:rsidP="0011108E">
            <w:pPr>
              <w:jc w:val="center"/>
              <w:rPr>
                <w:rFonts w:ascii="Arial" w:hAnsi="Arial" w:cs="Arial"/>
                <w:b/>
                <w:caps/>
              </w:rPr>
            </w:pPr>
            <w:r w:rsidRPr="007448B3">
              <w:rPr>
                <w:rFonts w:ascii="Arial" w:hAnsi="Arial" w:cs="Arial"/>
                <w:b/>
                <w:caps/>
              </w:rPr>
              <w:t xml:space="preserve">№ </w:t>
            </w:r>
            <w:bookmarkEnd w:id="1"/>
            <w:bookmarkEnd w:id="2"/>
            <w:bookmarkEnd w:id="3"/>
            <w:bookmarkEnd w:id="4"/>
            <w:bookmarkEnd w:id="5"/>
            <w:r w:rsidR="00142B3B" w:rsidRPr="00142B3B">
              <w:rPr>
                <w:rFonts w:ascii="Arial" w:hAnsi="Arial" w:cs="Arial"/>
                <w:b/>
                <w:caps/>
              </w:rPr>
              <w:t>П1-01.05 ТР-001</w:t>
            </w:r>
            <w:r w:rsidR="0011108E">
              <w:rPr>
                <w:rFonts w:ascii="Arial" w:hAnsi="Arial" w:cs="Arial"/>
                <w:b/>
                <w:caps/>
                <w:lang w:val="en-US"/>
              </w:rPr>
              <w:t>9</w:t>
            </w:r>
            <w:r w:rsidR="00142B3B" w:rsidRPr="00142B3B">
              <w:rPr>
                <w:rFonts w:ascii="Arial" w:hAnsi="Arial" w:cs="Arial"/>
                <w:b/>
                <w:caps/>
              </w:rPr>
              <w:t xml:space="preserve"> ЮЛ-428</w:t>
            </w:r>
          </w:p>
        </w:tc>
      </w:tr>
      <w:tr w:rsidR="001B5B9B" w:rsidRPr="007448B3" w14:paraId="26FB7C2C" w14:textId="77777777" w:rsidTr="001B5B9B">
        <w:tc>
          <w:tcPr>
            <w:tcW w:w="9854" w:type="dxa"/>
          </w:tcPr>
          <w:p w14:paraId="33F768CB" w14:textId="77777777" w:rsidR="000F2FC2" w:rsidRDefault="000F2FC2" w:rsidP="001B5B9B">
            <w:pPr>
              <w:spacing w:before="200"/>
              <w:jc w:val="center"/>
              <w:rPr>
                <w:rFonts w:ascii="Arial" w:hAnsi="Arial" w:cs="Arial"/>
                <w:b/>
                <w:caps/>
                <w:snapToGrid w:val="0"/>
                <w:sz w:val="20"/>
                <w:szCs w:val="20"/>
              </w:rPr>
            </w:pPr>
          </w:p>
          <w:p w14:paraId="71F389D4" w14:textId="77777777" w:rsidR="001B5B9B" w:rsidRPr="007448B3" w:rsidRDefault="001B5B9B" w:rsidP="001B5B9B">
            <w:pPr>
              <w:spacing w:before="200"/>
              <w:jc w:val="center"/>
              <w:rPr>
                <w:rFonts w:ascii="Arial" w:hAnsi="Arial" w:cs="Arial"/>
                <w:b/>
                <w:caps/>
                <w:snapToGrid w:val="0"/>
                <w:sz w:val="20"/>
                <w:szCs w:val="20"/>
              </w:rPr>
            </w:pPr>
            <w:r w:rsidRPr="007448B3">
              <w:rPr>
                <w:rFonts w:ascii="Arial" w:hAnsi="Arial" w:cs="Arial"/>
                <w:b/>
                <w:caps/>
                <w:snapToGrid w:val="0"/>
                <w:sz w:val="20"/>
                <w:szCs w:val="20"/>
              </w:rPr>
              <w:t>ВЕРСИЯ 1.00</w:t>
            </w:r>
          </w:p>
        </w:tc>
      </w:tr>
    </w:tbl>
    <w:p w14:paraId="18D7604E" w14:textId="77777777" w:rsidR="00ED1AD9" w:rsidRPr="007448B3" w:rsidRDefault="00ED1AD9" w:rsidP="007E6A8A">
      <w:pPr>
        <w:jc w:val="center"/>
      </w:pPr>
    </w:p>
    <w:p w14:paraId="19964C48" w14:textId="77777777" w:rsidR="00ED1AD9" w:rsidRPr="007448B3" w:rsidRDefault="00ED1AD9" w:rsidP="007E6A8A">
      <w:pPr>
        <w:jc w:val="center"/>
      </w:pPr>
    </w:p>
    <w:p w14:paraId="35F9259F" w14:textId="228E4E17" w:rsidR="00ED1AD9" w:rsidRPr="007448B3" w:rsidRDefault="00FD4BA3" w:rsidP="00FD4BA3">
      <w:pPr>
        <w:jc w:val="center"/>
      </w:pPr>
      <w:r>
        <w:rPr>
          <w:bCs/>
        </w:rPr>
        <w:t xml:space="preserve">(с изменениями, внесенными приказом </w:t>
      </w:r>
      <w:r w:rsidR="00D1684A">
        <w:rPr>
          <w:bCs/>
        </w:rPr>
        <w:t>ООО «Славнефть-Красноярскнефтегаз»</w:t>
      </w:r>
      <w:r>
        <w:rPr>
          <w:bCs/>
        </w:rPr>
        <w:t xml:space="preserve"> от 30.12.2019 № 1997)</w:t>
      </w:r>
    </w:p>
    <w:p w14:paraId="4A4D2736" w14:textId="3AE1B4A5" w:rsidR="00912468" w:rsidRDefault="00912468" w:rsidP="00912468">
      <w:pPr>
        <w:jc w:val="center"/>
        <w:rPr>
          <w:bCs/>
        </w:rPr>
      </w:pPr>
      <w:r>
        <w:rPr>
          <w:bCs/>
        </w:rPr>
        <w:t xml:space="preserve">(с изменениями, внесенными приказом </w:t>
      </w:r>
      <w:r w:rsidR="00D1684A">
        <w:rPr>
          <w:bCs/>
        </w:rPr>
        <w:t>ООО «Славнефть-Красноярскнефтегаз»</w:t>
      </w:r>
      <w:r>
        <w:rPr>
          <w:bCs/>
        </w:rPr>
        <w:t xml:space="preserve"> от 19.06.2020 № 798)</w:t>
      </w:r>
    </w:p>
    <w:p w14:paraId="504C51D8" w14:textId="321FC376" w:rsidR="005F2D41" w:rsidRDefault="005F2D41" w:rsidP="005F2D41">
      <w:pPr>
        <w:jc w:val="center"/>
        <w:rPr>
          <w:bCs/>
        </w:rPr>
      </w:pPr>
      <w:r>
        <w:rPr>
          <w:bCs/>
        </w:rPr>
        <w:t xml:space="preserve">(с изменениями, внесенными приказом </w:t>
      </w:r>
      <w:r w:rsidR="00D1684A">
        <w:rPr>
          <w:bCs/>
        </w:rPr>
        <w:t>ООО «Славнефть-Красноярскнефтегаз»</w:t>
      </w:r>
      <w:r>
        <w:rPr>
          <w:bCs/>
        </w:rPr>
        <w:t xml:space="preserve"> от </w:t>
      </w:r>
      <w:r w:rsidRPr="005F2D41">
        <w:rPr>
          <w:bCs/>
        </w:rPr>
        <w:t>29</w:t>
      </w:r>
      <w:r>
        <w:rPr>
          <w:bCs/>
        </w:rPr>
        <w:t>.0</w:t>
      </w:r>
      <w:r w:rsidRPr="005F2D41">
        <w:rPr>
          <w:bCs/>
        </w:rPr>
        <w:t>7</w:t>
      </w:r>
      <w:r>
        <w:rPr>
          <w:bCs/>
        </w:rPr>
        <w:t>.2020 № 948)</w:t>
      </w:r>
    </w:p>
    <w:p w14:paraId="04E586DB" w14:textId="48733322" w:rsidR="00797855" w:rsidRDefault="00797855" w:rsidP="00797855">
      <w:pPr>
        <w:jc w:val="center"/>
        <w:rPr>
          <w:bCs/>
        </w:rPr>
      </w:pPr>
      <w:r>
        <w:rPr>
          <w:bCs/>
        </w:rPr>
        <w:t xml:space="preserve">(с изменениями, внесенными приказом </w:t>
      </w:r>
      <w:r w:rsidR="00D1684A">
        <w:rPr>
          <w:bCs/>
        </w:rPr>
        <w:t>ООО «Славнефть-Красноярскнефтегаз»</w:t>
      </w:r>
      <w:r>
        <w:rPr>
          <w:bCs/>
        </w:rPr>
        <w:t xml:space="preserve"> от 30.06.2020 № 835)</w:t>
      </w:r>
    </w:p>
    <w:p w14:paraId="322518D5" w14:textId="77777777" w:rsidR="00ED1AD9" w:rsidRPr="007448B3" w:rsidRDefault="00ED1AD9" w:rsidP="007E6A8A">
      <w:pPr>
        <w:jc w:val="center"/>
      </w:pPr>
    </w:p>
    <w:p w14:paraId="54367593" w14:textId="77777777" w:rsidR="00ED1AD9" w:rsidRPr="007448B3" w:rsidRDefault="00ED1AD9" w:rsidP="007E6A8A">
      <w:pPr>
        <w:jc w:val="center"/>
      </w:pPr>
    </w:p>
    <w:p w14:paraId="48496C35" w14:textId="77777777" w:rsidR="00ED1AD9" w:rsidRPr="007448B3" w:rsidRDefault="00ED1AD9" w:rsidP="007E6A8A">
      <w:pPr>
        <w:jc w:val="center"/>
      </w:pPr>
    </w:p>
    <w:p w14:paraId="43C904FF" w14:textId="77777777" w:rsidR="00ED1AD9" w:rsidRPr="007448B3" w:rsidRDefault="00ED1AD9" w:rsidP="007E6A8A">
      <w:pPr>
        <w:jc w:val="center"/>
      </w:pPr>
    </w:p>
    <w:p w14:paraId="11D17904" w14:textId="77777777" w:rsidR="00ED1AD9" w:rsidRPr="007448B3" w:rsidRDefault="00ED1AD9" w:rsidP="007E6A8A">
      <w:pPr>
        <w:jc w:val="center"/>
      </w:pPr>
    </w:p>
    <w:p w14:paraId="2C1C41C8" w14:textId="77777777" w:rsidR="00244AB9" w:rsidRPr="007448B3" w:rsidRDefault="00244AB9" w:rsidP="007E6A8A">
      <w:pPr>
        <w:jc w:val="center"/>
      </w:pPr>
    </w:p>
    <w:p w14:paraId="53145964" w14:textId="77777777" w:rsidR="00E70701" w:rsidRPr="007448B3" w:rsidRDefault="00E70701" w:rsidP="007E6A8A">
      <w:pPr>
        <w:jc w:val="center"/>
      </w:pPr>
    </w:p>
    <w:p w14:paraId="4EB632F6" w14:textId="77777777" w:rsidR="00E70701" w:rsidRPr="007448B3" w:rsidRDefault="00E70701" w:rsidP="007E6A8A">
      <w:pPr>
        <w:jc w:val="center"/>
      </w:pPr>
    </w:p>
    <w:p w14:paraId="5BBBD8FB" w14:textId="77777777" w:rsidR="00E70701" w:rsidRPr="007448B3" w:rsidRDefault="00E70701" w:rsidP="007E6A8A">
      <w:pPr>
        <w:jc w:val="center"/>
      </w:pPr>
    </w:p>
    <w:p w14:paraId="50800474" w14:textId="5EBEA9C8" w:rsidR="00E70701" w:rsidRPr="007448B3" w:rsidRDefault="000F2FC2" w:rsidP="00E70701">
      <w:pPr>
        <w:jc w:val="center"/>
        <w:rPr>
          <w:rFonts w:ascii="Arial" w:hAnsi="Arial" w:cs="Arial"/>
          <w:b/>
          <w:sz w:val="18"/>
          <w:szCs w:val="18"/>
        </w:rPr>
      </w:pPr>
      <w:r>
        <w:rPr>
          <w:rFonts w:ascii="Arial" w:hAnsi="Arial" w:cs="Arial"/>
          <w:b/>
          <w:sz w:val="18"/>
          <w:szCs w:val="18"/>
        </w:rPr>
        <w:t>Г</w:t>
      </w:r>
      <w:r w:rsidR="00E70701" w:rsidRPr="007448B3">
        <w:rPr>
          <w:rFonts w:ascii="Arial" w:hAnsi="Arial" w:cs="Arial"/>
          <w:b/>
          <w:sz w:val="18"/>
          <w:szCs w:val="18"/>
        </w:rPr>
        <w:t>. КРАСНОЯРСК</w:t>
      </w:r>
    </w:p>
    <w:p w14:paraId="5A37A5DD" w14:textId="658FCAAE" w:rsidR="00E70701" w:rsidRPr="007448B3" w:rsidRDefault="008F6127" w:rsidP="00FF7F76">
      <w:pPr>
        <w:jc w:val="center"/>
        <w:sectPr w:rsidR="00E70701" w:rsidRPr="007448B3" w:rsidSect="008B538A">
          <w:footerReference w:type="default" r:id="rId10"/>
          <w:pgSz w:w="11906" w:h="16838" w:code="9"/>
          <w:pgMar w:top="567" w:right="1021" w:bottom="227" w:left="1247" w:header="0" w:footer="0" w:gutter="0"/>
          <w:cols w:space="708"/>
          <w:docGrid w:linePitch="360"/>
        </w:sectPr>
      </w:pPr>
      <w:r w:rsidRPr="007448B3">
        <w:rPr>
          <w:rFonts w:ascii="Arial" w:hAnsi="Arial" w:cs="Arial"/>
          <w:b/>
          <w:sz w:val="18"/>
          <w:szCs w:val="18"/>
        </w:rPr>
        <w:t>20</w:t>
      </w:r>
      <w:r w:rsidR="00485A93" w:rsidRPr="007448B3">
        <w:rPr>
          <w:rFonts w:ascii="Arial" w:hAnsi="Arial" w:cs="Arial"/>
          <w:b/>
          <w:sz w:val="18"/>
          <w:szCs w:val="18"/>
        </w:rPr>
        <w:t>1</w:t>
      </w:r>
      <w:r w:rsidR="007120EF" w:rsidRPr="007448B3">
        <w:rPr>
          <w:rFonts w:ascii="Arial" w:hAnsi="Arial" w:cs="Arial"/>
          <w:b/>
          <w:sz w:val="18"/>
          <w:szCs w:val="18"/>
        </w:rPr>
        <w:t>9</w:t>
      </w:r>
    </w:p>
    <w:bookmarkEnd w:id="0"/>
    <w:p w14:paraId="4D369FF2" w14:textId="77777777" w:rsidR="008B538A" w:rsidRPr="0076361B" w:rsidRDefault="00183FB4" w:rsidP="008B538A">
      <w:pPr>
        <w:pStyle w:val="affd"/>
        <w:spacing w:before="0" w:after="240" w:line="240" w:lineRule="auto"/>
        <w:rPr>
          <w:rFonts w:ascii="Arial" w:hAnsi="Arial"/>
          <w:b w:val="0"/>
          <w:color w:val="auto"/>
          <w:sz w:val="32"/>
        </w:rPr>
      </w:pPr>
      <w:r w:rsidRPr="0076361B">
        <w:rPr>
          <w:rFonts w:ascii="Arial" w:hAnsi="Arial"/>
          <w:color w:val="auto"/>
          <w:sz w:val="32"/>
        </w:rPr>
        <w:lastRenderedPageBreak/>
        <w:t>СОДЕРЖАНИЕ</w:t>
      </w:r>
      <w:r w:rsidRPr="0076361B">
        <w:rPr>
          <w:rFonts w:ascii="Arial" w:hAnsi="Arial"/>
          <w:b w:val="0"/>
          <w:color w:val="auto"/>
          <w:sz w:val="32"/>
        </w:rPr>
        <w:t xml:space="preserve">  </w:t>
      </w:r>
    </w:p>
    <w:sdt>
      <w:sdtPr>
        <w:rPr>
          <w:rFonts w:ascii="Arial" w:eastAsia="Times New Roman" w:hAnsi="Arial" w:cs="Arial"/>
          <w:b w:val="0"/>
          <w:bCs w:val="0"/>
          <w:color w:val="auto"/>
          <w:sz w:val="32"/>
          <w:szCs w:val="32"/>
          <w:lang w:eastAsia="en-US"/>
        </w:rPr>
        <w:id w:val="1727024931"/>
        <w:docPartObj>
          <w:docPartGallery w:val="Table of Contents"/>
          <w:docPartUnique/>
        </w:docPartObj>
      </w:sdtPr>
      <w:sdtEndPr>
        <w:rPr>
          <w:rFonts w:ascii="Times New Roman" w:hAnsi="Times New Roman" w:cs="Times New Roman"/>
          <w:sz w:val="24"/>
          <w:szCs w:val="24"/>
        </w:rPr>
      </w:sdtEndPr>
      <w:sdtContent>
        <w:p w14:paraId="18DE55A1" w14:textId="436CCBF1" w:rsidR="00183FB4" w:rsidRPr="0076361B" w:rsidRDefault="00183FB4" w:rsidP="00B95EDF">
          <w:pPr>
            <w:pStyle w:val="affd"/>
            <w:spacing w:before="0" w:after="240" w:line="240" w:lineRule="auto"/>
            <w:jc w:val="both"/>
            <w:rPr>
              <w:rFonts w:ascii="Arial" w:eastAsiaTheme="minorEastAsia" w:hAnsi="Arial" w:cs="Arial"/>
              <w:noProof/>
              <w:color w:val="000000" w:themeColor="text1"/>
              <w:sz w:val="20"/>
              <w:szCs w:val="20"/>
            </w:rPr>
          </w:pPr>
          <w:r w:rsidRPr="0076361B">
            <w:rPr>
              <w:rFonts w:ascii="Arial" w:hAnsi="Arial" w:cs="Arial"/>
              <w:color w:val="000000" w:themeColor="text1"/>
              <w:sz w:val="20"/>
              <w:szCs w:val="20"/>
            </w:rPr>
            <w:fldChar w:fldCharType="begin"/>
          </w:r>
          <w:r w:rsidRPr="0076361B">
            <w:rPr>
              <w:rFonts w:ascii="Arial" w:hAnsi="Arial" w:cs="Arial"/>
              <w:color w:val="000000" w:themeColor="text1"/>
              <w:sz w:val="20"/>
              <w:szCs w:val="20"/>
            </w:rPr>
            <w:instrText xml:space="preserve"> TOC \o "1-3" \h \z \u </w:instrText>
          </w:r>
          <w:r w:rsidRPr="0076361B">
            <w:rPr>
              <w:rFonts w:ascii="Arial" w:hAnsi="Arial" w:cs="Arial"/>
              <w:color w:val="000000" w:themeColor="text1"/>
              <w:sz w:val="20"/>
              <w:szCs w:val="20"/>
            </w:rPr>
            <w:fldChar w:fldCharType="separate"/>
          </w:r>
          <w:hyperlink w:anchor="_Toc2332570" w:history="1">
            <w:r w:rsidRPr="0076361B">
              <w:rPr>
                <w:rStyle w:val="af1"/>
                <w:rFonts w:ascii="Arial" w:hAnsi="Arial" w:cs="Arial"/>
                <w:noProof/>
                <w:color w:val="000000" w:themeColor="text1"/>
                <w:sz w:val="20"/>
                <w:szCs w:val="20"/>
              </w:rPr>
              <w:t>ВВОДНЫЕ ПОЛОЖЕНИЯ</w:t>
            </w:r>
            <w:r w:rsidR="00B0280D">
              <w:rPr>
                <w:rFonts w:ascii="Arial" w:hAnsi="Arial" w:cs="Arial"/>
                <w:noProof/>
                <w:webHidden/>
                <w:color w:val="000000" w:themeColor="text1"/>
                <w:sz w:val="20"/>
                <w:szCs w:val="20"/>
              </w:rPr>
              <w:t xml:space="preserve"> </w:t>
            </w:r>
            <w:r w:rsidR="00B95EDF">
              <w:rPr>
                <w:rFonts w:ascii="Arial" w:hAnsi="Arial" w:cs="Arial"/>
                <w:noProof/>
                <w:webHidden/>
                <w:color w:val="000000" w:themeColor="text1"/>
                <w:sz w:val="20"/>
                <w:szCs w:val="20"/>
              </w:rPr>
              <w:t>…………………………………………………………………………………………..</w:t>
            </w:r>
            <w:r w:rsidR="00B0280D">
              <w:rPr>
                <w:rFonts w:ascii="Arial" w:hAnsi="Arial" w:cs="Arial"/>
                <w:noProof/>
                <w:webHidden/>
                <w:color w:val="000000" w:themeColor="text1"/>
                <w:sz w:val="20"/>
                <w:szCs w:val="20"/>
              </w:rPr>
              <w:t xml:space="preserve"> </w:t>
            </w:r>
            <w:r w:rsidRPr="0076361B">
              <w:rPr>
                <w:rFonts w:ascii="Arial" w:hAnsi="Arial" w:cs="Arial"/>
                <w:noProof/>
                <w:webHidden/>
                <w:color w:val="000000" w:themeColor="text1"/>
                <w:sz w:val="20"/>
                <w:szCs w:val="20"/>
              </w:rPr>
              <w:fldChar w:fldCharType="begin"/>
            </w:r>
            <w:r w:rsidRPr="0076361B">
              <w:rPr>
                <w:rFonts w:ascii="Arial" w:hAnsi="Arial" w:cs="Arial"/>
                <w:noProof/>
                <w:webHidden/>
                <w:color w:val="000000" w:themeColor="text1"/>
                <w:sz w:val="20"/>
                <w:szCs w:val="20"/>
              </w:rPr>
              <w:instrText xml:space="preserve"> PAGEREF _Toc2332570 \h </w:instrText>
            </w:r>
            <w:r w:rsidRPr="0076361B">
              <w:rPr>
                <w:rFonts w:ascii="Arial" w:hAnsi="Arial" w:cs="Arial"/>
                <w:noProof/>
                <w:webHidden/>
                <w:color w:val="000000" w:themeColor="text1"/>
                <w:sz w:val="20"/>
                <w:szCs w:val="20"/>
              </w:rPr>
            </w:r>
            <w:r w:rsidRPr="0076361B">
              <w:rPr>
                <w:rFonts w:ascii="Arial" w:hAnsi="Arial" w:cs="Arial"/>
                <w:noProof/>
                <w:webHidden/>
                <w:color w:val="000000" w:themeColor="text1"/>
                <w:sz w:val="20"/>
                <w:szCs w:val="20"/>
              </w:rPr>
              <w:fldChar w:fldCharType="separate"/>
            </w:r>
            <w:r w:rsidR="007E571D">
              <w:rPr>
                <w:rFonts w:ascii="Arial" w:hAnsi="Arial" w:cs="Arial"/>
                <w:noProof/>
                <w:webHidden/>
                <w:color w:val="000000" w:themeColor="text1"/>
                <w:sz w:val="20"/>
                <w:szCs w:val="20"/>
              </w:rPr>
              <w:t>4</w:t>
            </w:r>
            <w:r w:rsidRPr="0076361B">
              <w:rPr>
                <w:rFonts w:ascii="Arial" w:hAnsi="Arial" w:cs="Arial"/>
                <w:noProof/>
                <w:webHidden/>
                <w:color w:val="000000" w:themeColor="text1"/>
                <w:sz w:val="20"/>
                <w:szCs w:val="20"/>
              </w:rPr>
              <w:fldChar w:fldCharType="end"/>
            </w:r>
          </w:hyperlink>
        </w:p>
        <w:p w14:paraId="5B05F3FD" w14:textId="4A28778F" w:rsidR="00B0280D" w:rsidRDefault="00B0280D" w:rsidP="00B95EDF">
          <w:pPr>
            <w:pStyle w:val="23"/>
            <w:jc w:val="both"/>
          </w:pPr>
          <w:r>
            <w:t>НАЗНАЧЕНИЕ ………………………………………………………………………………………………………………………</w:t>
          </w:r>
          <w:r w:rsidR="00B95EDF">
            <w:t>..</w:t>
          </w:r>
          <w:r>
            <w:t>4</w:t>
          </w:r>
        </w:p>
        <w:p w14:paraId="2487CF44" w14:textId="0E5081A7" w:rsidR="00183FB4" w:rsidRPr="0076361B" w:rsidRDefault="005C549E" w:rsidP="00B95EDF">
          <w:pPr>
            <w:pStyle w:val="23"/>
            <w:jc w:val="both"/>
            <w:rPr>
              <w:rFonts w:eastAsiaTheme="minorEastAsia"/>
              <w:lang w:eastAsia="ru-RU"/>
            </w:rPr>
          </w:pPr>
          <w:hyperlink w:anchor="_Toc2332571" w:history="1">
            <w:r w:rsidR="00183FB4" w:rsidRPr="0076361B">
              <w:rPr>
                <w:rStyle w:val="af1"/>
                <w:color w:val="000000" w:themeColor="text1"/>
              </w:rPr>
              <w:t>ОБЩАЯ ХАРАКТЕРИСТИКА ПРОИЗВОДСТВЕННОГО ОБЪЕКТА</w:t>
            </w:r>
            <w:r w:rsidR="00183FB4" w:rsidRPr="0076361B">
              <w:rPr>
                <w:webHidden/>
              </w:rPr>
              <w:tab/>
            </w:r>
            <w:r w:rsidR="00183FB4" w:rsidRPr="0076361B">
              <w:rPr>
                <w:webHidden/>
              </w:rPr>
              <w:fldChar w:fldCharType="begin"/>
            </w:r>
            <w:r w:rsidR="00183FB4" w:rsidRPr="0076361B">
              <w:rPr>
                <w:webHidden/>
              </w:rPr>
              <w:instrText xml:space="preserve"> PAGEREF _Toc2332571 \h </w:instrText>
            </w:r>
            <w:r w:rsidR="00183FB4" w:rsidRPr="0076361B">
              <w:rPr>
                <w:webHidden/>
              </w:rPr>
            </w:r>
            <w:r w:rsidR="00183FB4" w:rsidRPr="0076361B">
              <w:rPr>
                <w:webHidden/>
              </w:rPr>
              <w:fldChar w:fldCharType="separate"/>
            </w:r>
            <w:r w:rsidR="007E571D">
              <w:rPr>
                <w:webHidden/>
              </w:rPr>
              <w:t>4</w:t>
            </w:r>
            <w:r w:rsidR="00183FB4" w:rsidRPr="0076361B">
              <w:rPr>
                <w:webHidden/>
              </w:rPr>
              <w:fldChar w:fldCharType="end"/>
            </w:r>
          </w:hyperlink>
        </w:p>
        <w:p w14:paraId="09272C03" w14:textId="1CBD6DFE" w:rsidR="00183FB4" w:rsidRPr="0076361B" w:rsidRDefault="005C549E" w:rsidP="00B95EDF">
          <w:pPr>
            <w:pStyle w:val="23"/>
            <w:jc w:val="both"/>
            <w:rPr>
              <w:rFonts w:eastAsiaTheme="minorEastAsia"/>
              <w:lang w:eastAsia="ru-RU"/>
            </w:rPr>
          </w:pPr>
          <w:hyperlink w:anchor="_Toc2332572" w:history="1">
            <w:r w:rsidR="00183FB4" w:rsidRPr="0076361B">
              <w:rPr>
                <w:rStyle w:val="af1"/>
                <w:color w:val="000000" w:themeColor="text1"/>
              </w:rPr>
              <w:t>ОБЛАСТЬ ДЕЙСТВИЯ</w:t>
            </w:r>
            <w:r w:rsidR="00183FB4" w:rsidRPr="0076361B">
              <w:rPr>
                <w:webHidden/>
              </w:rPr>
              <w:tab/>
            </w:r>
            <w:r w:rsidR="00183FB4" w:rsidRPr="0076361B">
              <w:rPr>
                <w:webHidden/>
              </w:rPr>
              <w:fldChar w:fldCharType="begin"/>
            </w:r>
            <w:r w:rsidR="00183FB4" w:rsidRPr="0076361B">
              <w:rPr>
                <w:webHidden/>
              </w:rPr>
              <w:instrText xml:space="preserve"> PAGEREF _Toc2332572 \h </w:instrText>
            </w:r>
            <w:r w:rsidR="00183FB4" w:rsidRPr="0076361B">
              <w:rPr>
                <w:webHidden/>
              </w:rPr>
            </w:r>
            <w:r w:rsidR="00183FB4" w:rsidRPr="0076361B">
              <w:rPr>
                <w:webHidden/>
              </w:rPr>
              <w:fldChar w:fldCharType="separate"/>
            </w:r>
            <w:r w:rsidR="007E571D">
              <w:rPr>
                <w:webHidden/>
              </w:rPr>
              <w:t>4</w:t>
            </w:r>
            <w:r w:rsidR="00183FB4" w:rsidRPr="0076361B">
              <w:rPr>
                <w:webHidden/>
              </w:rPr>
              <w:fldChar w:fldCharType="end"/>
            </w:r>
          </w:hyperlink>
        </w:p>
        <w:p w14:paraId="3ED02D6E" w14:textId="0E76E0C9" w:rsidR="00183FB4" w:rsidRPr="0076361B" w:rsidRDefault="005C549E" w:rsidP="00B95EDF">
          <w:pPr>
            <w:pStyle w:val="23"/>
            <w:jc w:val="both"/>
            <w:rPr>
              <w:rFonts w:eastAsiaTheme="minorEastAsia"/>
              <w:lang w:eastAsia="ru-RU"/>
            </w:rPr>
          </w:pPr>
          <w:hyperlink w:anchor="_Toc2332573" w:history="1">
            <w:r w:rsidR="00183FB4" w:rsidRPr="0076361B">
              <w:rPr>
                <w:rStyle w:val="af1"/>
                <w:color w:val="000000" w:themeColor="text1"/>
              </w:rPr>
              <w:t>ПЕРИОД ДЕЙСТВИЯ И ПОРЯДОК ВНЕСЕНИЯ ИЗМЕНЕНИЙ</w:t>
            </w:r>
            <w:r w:rsidR="00183FB4" w:rsidRPr="0076361B">
              <w:rPr>
                <w:webHidden/>
              </w:rPr>
              <w:tab/>
            </w:r>
            <w:r w:rsidR="00183FB4" w:rsidRPr="0076361B">
              <w:rPr>
                <w:webHidden/>
              </w:rPr>
              <w:fldChar w:fldCharType="begin"/>
            </w:r>
            <w:r w:rsidR="00183FB4" w:rsidRPr="0076361B">
              <w:rPr>
                <w:webHidden/>
              </w:rPr>
              <w:instrText xml:space="preserve"> PAGEREF _Toc2332573 \h </w:instrText>
            </w:r>
            <w:r w:rsidR="00183FB4" w:rsidRPr="0076361B">
              <w:rPr>
                <w:webHidden/>
              </w:rPr>
            </w:r>
            <w:r w:rsidR="00183FB4" w:rsidRPr="0076361B">
              <w:rPr>
                <w:webHidden/>
              </w:rPr>
              <w:fldChar w:fldCharType="separate"/>
            </w:r>
            <w:r w:rsidR="007E571D">
              <w:rPr>
                <w:webHidden/>
              </w:rPr>
              <w:t>5</w:t>
            </w:r>
            <w:r w:rsidR="00183FB4" w:rsidRPr="0076361B">
              <w:rPr>
                <w:webHidden/>
              </w:rPr>
              <w:fldChar w:fldCharType="end"/>
            </w:r>
          </w:hyperlink>
        </w:p>
        <w:p w14:paraId="536BB398" w14:textId="520E9E53" w:rsidR="00183FB4" w:rsidRPr="0076361B" w:rsidRDefault="005C549E" w:rsidP="00466670">
          <w:pPr>
            <w:pStyle w:val="13"/>
            <w:rPr>
              <w:rFonts w:eastAsiaTheme="minorEastAsia"/>
              <w:lang w:eastAsia="ru-RU"/>
            </w:rPr>
          </w:pPr>
          <w:hyperlink w:anchor="_Toc2332574" w:history="1">
            <w:r w:rsidR="00183FB4" w:rsidRPr="0076361B">
              <w:rPr>
                <w:rStyle w:val="af1"/>
                <w:color w:val="000000" w:themeColor="text1"/>
              </w:rPr>
              <w:t>1. ТЕРМИНЫ И ОПРЕДЕЛЕНИЯ</w:t>
            </w:r>
            <w:r w:rsidR="00183FB4" w:rsidRPr="0076361B">
              <w:rPr>
                <w:webHidden/>
              </w:rPr>
              <w:tab/>
            </w:r>
            <w:r w:rsidR="00183FB4" w:rsidRPr="0076361B">
              <w:rPr>
                <w:webHidden/>
              </w:rPr>
              <w:fldChar w:fldCharType="begin"/>
            </w:r>
            <w:r w:rsidR="00183FB4" w:rsidRPr="0076361B">
              <w:rPr>
                <w:webHidden/>
              </w:rPr>
              <w:instrText xml:space="preserve"> PAGEREF _Toc2332574 \h </w:instrText>
            </w:r>
            <w:r w:rsidR="00183FB4" w:rsidRPr="0076361B">
              <w:rPr>
                <w:webHidden/>
              </w:rPr>
            </w:r>
            <w:r w:rsidR="00183FB4" w:rsidRPr="0076361B">
              <w:rPr>
                <w:webHidden/>
              </w:rPr>
              <w:fldChar w:fldCharType="separate"/>
            </w:r>
            <w:r w:rsidR="007E571D">
              <w:rPr>
                <w:webHidden/>
              </w:rPr>
              <w:t>6</w:t>
            </w:r>
            <w:r w:rsidR="00183FB4" w:rsidRPr="0076361B">
              <w:rPr>
                <w:webHidden/>
              </w:rPr>
              <w:fldChar w:fldCharType="end"/>
            </w:r>
          </w:hyperlink>
        </w:p>
        <w:p w14:paraId="65D5B7DE" w14:textId="34C15E12" w:rsidR="00183FB4" w:rsidRPr="0076361B" w:rsidRDefault="005C549E" w:rsidP="00466670">
          <w:pPr>
            <w:pStyle w:val="13"/>
            <w:rPr>
              <w:rFonts w:eastAsiaTheme="minorEastAsia"/>
              <w:lang w:eastAsia="ru-RU"/>
            </w:rPr>
          </w:pPr>
          <w:hyperlink w:anchor="_Toc2332575" w:history="1">
            <w:r w:rsidR="00183FB4" w:rsidRPr="0076361B">
              <w:rPr>
                <w:rStyle w:val="af1"/>
                <w:color w:val="000000" w:themeColor="text1"/>
              </w:rPr>
              <w:t>2. ОБОЗНАЧЕНИЯ И СОКРАЩЕНИЯ</w:t>
            </w:r>
            <w:r w:rsidR="00183FB4" w:rsidRPr="0076361B">
              <w:rPr>
                <w:webHidden/>
              </w:rPr>
              <w:tab/>
            </w:r>
            <w:r w:rsidR="00183FB4" w:rsidRPr="0076361B">
              <w:rPr>
                <w:webHidden/>
              </w:rPr>
              <w:fldChar w:fldCharType="begin"/>
            </w:r>
            <w:r w:rsidR="00183FB4" w:rsidRPr="0076361B">
              <w:rPr>
                <w:webHidden/>
              </w:rPr>
              <w:instrText xml:space="preserve"> PAGEREF _Toc2332575 \h </w:instrText>
            </w:r>
            <w:r w:rsidR="00183FB4" w:rsidRPr="0076361B">
              <w:rPr>
                <w:webHidden/>
              </w:rPr>
            </w:r>
            <w:r w:rsidR="00183FB4" w:rsidRPr="0076361B">
              <w:rPr>
                <w:webHidden/>
              </w:rPr>
              <w:fldChar w:fldCharType="separate"/>
            </w:r>
            <w:r w:rsidR="007E571D">
              <w:rPr>
                <w:webHidden/>
              </w:rPr>
              <w:t>7</w:t>
            </w:r>
            <w:r w:rsidR="00183FB4" w:rsidRPr="0076361B">
              <w:rPr>
                <w:webHidden/>
              </w:rPr>
              <w:fldChar w:fldCharType="end"/>
            </w:r>
          </w:hyperlink>
        </w:p>
        <w:p w14:paraId="52FB9DD5" w14:textId="0555C740" w:rsidR="00183FB4" w:rsidRPr="0076361B" w:rsidRDefault="005C549E" w:rsidP="00466670">
          <w:pPr>
            <w:pStyle w:val="13"/>
            <w:rPr>
              <w:rFonts w:eastAsiaTheme="minorEastAsia"/>
              <w:lang w:eastAsia="ru-RU"/>
            </w:rPr>
          </w:pPr>
          <w:hyperlink w:anchor="_Toc2332576" w:history="1">
            <w:r w:rsidR="00183FB4" w:rsidRPr="0076361B">
              <w:rPr>
                <w:rStyle w:val="af1"/>
                <w:color w:val="000000" w:themeColor="text1"/>
              </w:rPr>
              <w:t>3. ПЛАНИРОВАНИЕ РАБОТ</w:t>
            </w:r>
            <w:r w:rsidR="00183FB4" w:rsidRPr="0076361B">
              <w:rPr>
                <w:webHidden/>
              </w:rPr>
              <w:tab/>
            </w:r>
            <w:r w:rsidR="00183FB4" w:rsidRPr="0076361B">
              <w:rPr>
                <w:webHidden/>
              </w:rPr>
              <w:fldChar w:fldCharType="begin"/>
            </w:r>
            <w:r w:rsidR="00183FB4" w:rsidRPr="0076361B">
              <w:rPr>
                <w:webHidden/>
              </w:rPr>
              <w:instrText xml:space="preserve"> PAGEREF _Toc2332576 \h </w:instrText>
            </w:r>
            <w:r w:rsidR="00183FB4" w:rsidRPr="0076361B">
              <w:rPr>
                <w:webHidden/>
              </w:rPr>
            </w:r>
            <w:r w:rsidR="00183FB4" w:rsidRPr="0076361B">
              <w:rPr>
                <w:webHidden/>
              </w:rPr>
              <w:fldChar w:fldCharType="separate"/>
            </w:r>
            <w:r w:rsidR="007E571D">
              <w:rPr>
                <w:webHidden/>
              </w:rPr>
              <w:t>9</w:t>
            </w:r>
            <w:r w:rsidR="00183FB4" w:rsidRPr="0076361B">
              <w:rPr>
                <w:webHidden/>
              </w:rPr>
              <w:fldChar w:fldCharType="end"/>
            </w:r>
          </w:hyperlink>
        </w:p>
        <w:p w14:paraId="19E2DA95" w14:textId="328E5C68" w:rsidR="00183FB4" w:rsidRPr="0076361B" w:rsidRDefault="005C549E" w:rsidP="00B95EDF">
          <w:pPr>
            <w:pStyle w:val="23"/>
            <w:jc w:val="both"/>
            <w:rPr>
              <w:rFonts w:eastAsiaTheme="minorEastAsia"/>
              <w:lang w:eastAsia="ru-RU"/>
            </w:rPr>
          </w:pPr>
          <w:hyperlink w:anchor="_Toc2332577" w:history="1">
            <w:r w:rsidR="00183FB4" w:rsidRPr="0076361B">
              <w:rPr>
                <w:rStyle w:val="af1"/>
                <w:color w:val="000000" w:themeColor="text1"/>
              </w:rPr>
              <w:t>3.1. ОБЩИЕ ТРЕБОВАНИЯ К ТЕХНОЛОГИИ ГЛУШЕНИЯ</w:t>
            </w:r>
            <w:r w:rsidR="00183FB4" w:rsidRPr="0076361B">
              <w:rPr>
                <w:webHidden/>
              </w:rPr>
              <w:tab/>
            </w:r>
            <w:r w:rsidR="00183FB4" w:rsidRPr="0076361B">
              <w:rPr>
                <w:webHidden/>
              </w:rPr>
              <w:fldChar w:fldCharType="begin"/>
            </w:r>
            <w:r w:rsidR="00183FB4" w:rsidRPr="0076361B">
              <w:rPr>
                <w:webHidden/>
              </w:rPr>
              <w:instrText xml:space="preserve"> PAGEREF _Toc2332577 \h </w:instrText>
            </w:r>
            <w:r w:rsidR="00183FB4" w:rsidRPr="0076361B">
              <w:rPr>
                <w:webHidden/>
              </w:rPr>
            </w:r>
            <w:r w:rsidR="00183FB4" w:rsidRPr="0076361B">
              <w:rPr>
                <w:webHidden/>
              </w:rPr>
              <w:fldChar w:fldCharType="separate"/>
            </w:r>
            <w:r w:rsidR="007E571D">
              <w:rPr>
                <w:webHidden/>
              </w:rPr>
              <w:t>9</w:t>
            </w:r>
            <w:r w:rsidR="00183FB4" w:rsidRPr="0076361B">
              <w:rPr>
                <w:webHidden/>
              </w:rPr>
              <w:fldChar w:fldCharType="end"/>
            </w:r>
          </w:hyperlink>
        </w:p>
        <w:p w14:paraId="2EE856AE" w14:textId="3C3E5B16" w:rsidR="00183FB4" w:rsidRPr="0076361B" w:rsidRDefault="005C549E" w:rsidP="00B95EDF">
          <w:pPr>
            <w:pStyle w:val="23"/>
            <w:jc w:val="both"/>
            <w:rPr>
              <w:rFonts w:eastAsiaTheme="minorEastAsia"/>
              <w:lang w:eastAsia="ru-RU"/>
            </w:rPr>
          </w:pPr>
          <w:hyperlink w:anchor="_Toc2332578" w:history="1">
            <w:r w:rsidR="00183FB4" w:rsidRPr="0076361B">
              <w:rPr>
                <w:rStyle w:val="af1"/>
                <w:color w:val="000000" w:themeColor="text1"/>
              </w:rPr>
              <w:t>3.2. ПОРЯДОК ОФОРМЛЕНИЯ ДОКУМЕНТОВ НА ПРОВЕДЕНИЕ РАБОТ ПО ГЛУШЕНИЮ СКВАЖИН</w:t>
            </w:r>
            <w:r w:rsidR="00183FB4" w:rsidRPr="0076361B">
              <w:rPr>
                <w:webHidden/>
              </w:rPr>
              <w:tab/>
            </w:r>
            <w:r w:rsidR="00183FB4" w:rsidRPr="0076361B">
              <w:rPr>
                <w:webHidden/>
              </w:rPr>
              <w:fldChar w:fldCharType="begin"/>
            </w:r>
            <w:r w:rsidR="00183FB4" w:rsidRPr="0076361B">
              <w:rPr>
                <w:webHidden/>
              </w:rPr>
              <w:instrText xml:space="preserve"> PAGEREF _Toc2332578 \h </w:instrText>
            </w:r>
            <w:r w:rsidR="00183FB4" w:rsidRPr="0076361B">
              <w:rPr>
                <w:webHidden/>
              </w:rPr>
            </w:r>
            <w:r w:rsidR="00183FB4" w:rsidRPr="0076361B">
              <w:rPr>
                <w:webHidden/>
              </w:rPr>
              <w:fldChar w:fldCharType="separate"/>
            </w:r>
            <w:r w:rsidR="007E571D">
              <w:rPr>
                <w:webHidden/>
              </w:rPr>
              <w:t>9</w:t>
            </w:r>
            <w:r w:rsidR="00183FB4" w:rsidRPr="0076361B">
              <w:rPr>
                <w:webHidden/>
              </w:rPr>
              <w:fldChar w:fldCharType="end"/>
            </w:r>
          </w:hyperlink>
        </w:p>
        <w:p w14:paraId="22520ECE" w14:textId="12D5DCF0" w:rsidR="00183FB4" w:rsidRPr="0076361B" w:rsidRDefault="005C549E" w:rsidP="00466670">
          <w:pPr>
            <w:pStyle w:val="13"/>
            <w:rPr>
              <w:rFonts w:eastAsiaTheme="minorEastAsia"/>
              <w:lang w:eastAsia="ru-RU"/>
            </w:rPr>
          </w:pPr>
          <w:hyperlink w:anchor="_Toc2332579" w:history="1">
            <w:r w:rsidR="00183FB4" w:rsidRPr="0076361B">
              <w:rPr>
                <w:rStyle w:val="af1"/>
                <w:color w:val="000000" w:themeColor="text1"/>
              </w:rPr>
              <w:t>4. ОПИСАНИЕ ТЕХНОЛОГИЧЕСКОГО ПРОЦЕССА И ТЕХНОЛОГИЧЕСКАЯ СХЕМА ПРОИЗВОДСТВЕННОГО ОБЪЕКТА</w:t>
            </w:r>
            <w:r w:rsidR="00183FB4" w:rsidRPr="0076361B">
              <w:rPr>
                <w:webHidden/>
              </w:rPr>
              <w:tab/>
            </w:r>
            <w:r w:rsidR="00183FB4" w:rsidRPr="0076361B">
              <w:rPr>
                <w:webHidden/>
              </w:rPr>
              <w:fldChar w:fldCharType="begin"/>
            </w:r>
            <w:r w:rsidR="00183FB4" w:rsidRPr="0076361B">
              <w:rPr>
                <w:webHidden/>
              </w:rPr>
              <w:instrText xml:space="preserve"> PAGEREF _Toc2332579 \h </w:instrText>
            </w:r>
            <w:r w:rsidR="00183FB4" w:rsidRPr="0076361B">
              <w:rPr>
                <w:webHidden/>
              </w:rPr>
            </w:r>
            <w:r w:rsidR="00183FB4" w:rsidRPr="0076361B">
              <w:rPr>
                <w:webHidden/>
              </w:rPr>
              <w:fldChar w:fldCharType="separate"/>
            </w:r>
            <w:r w:rsidR="007E571D">
              <w:rPr>
                <w:webHidden/>
              </w:rPr>
              <w:t>13</w:t>
            </w:r>
            <w:r w:rsidR="00183FB4" w:rsidRPr="0076361B">
              <w:rPr>
                <w:webHidden/>
              </w:rPr>
              <w:fldChar w:fldCharType="end"/>
            </w:r>
          </w:hyperlink>
        </w:p>
        <w:p w14:paraId="410EB427" w14:textId="4CC7B072" w:rsidR="00183FB4" w:rsidRPr="0076361B" w:rsidRDefault="005C549E" w:rsidP="00B95EDF">
          <w:pPr>
            <w:pStyle w:val="23"/>
            <w:jc w:val="both"/>
            <w:rPr>
              <w:rFonts w:eastAsiaTheme="minorEastAsia"/>
              <w:lang w:eastAsia="ru-RU"/>
            </w:rPr>
          </w:pPr>
          <w:hyperlink w:anchor="_Toc2332580" w:history="1">
            <w:r w:rsidR="00183FB4" w:rsidRPr="0076361B">
              <w:rPr>
                <w:rStyle w:val="af1"/>
                <w:color w:val="000000" w:themeColor="text1"/>
              </w:rPr>
              <w:t>4.1. ПОДГОТОВИТЕЛЬНЫЕ РАБОТЫ</w:t>
            </w:r>
            <w:r w:rsidR="00183FB4" w:rsidRPr="0076361B">
              <w:rPr>
                <w:webHidden/>
              </w:rPr>
              <w:tab/>
            </w:r>
            <w:r w:rsidR="00183FB4" w:rsidRPr="0076361B">
              <w:rPr>
                <w:webHidden/>
              </w:rPr>
              <w:fldChar w:fldCharType="begin"/>
            </w:r>
            <w:r w:rsidR="00183FB4" w:rsidRPr="0076361B">
              <w:rPr>
                <w:webHidden/>
              </w:rPr>
              <w:instrText xml:space="preserve"> PAGEREF _Toc2332580 \h </w:instrText>
            </w:r>
            <w:r w:rsidR="00183FB4" w:rsidRPr="0076361B">
              <w:rPr>
                <w:webHidden/>
              </w:rPr>
            </w:r>
            <w:r w:rsidR="00183FB4" w:rsidRPr="0076361B">
              <w:rPr>
                <w:webHidden/>
              </w:rPr>
              <w:fldChar w:fldCharType="separate"/>
            </w:r>
            <w:r w:rsidR="007E571D">
              <w:rPr>
                <w:webHidden/>
              </w:rPr>
              <w:t>13</w:t>
            </w:r>
            <w:r w:rsidR="00183FB4" w:rsidRPr="0076361B">
              <w:rPr>
                <w:webHidden/>
              </w:rPr>
              <w:fldChar w:fldCharType="end"/>
            </w:r>
          </w:hyperlink>
        </w:p>
        <w:p w14:paraId="6C22024C" w14:textId="1B7F6556" w:rsidR="00183FB4" w:rsidRPr="0076361B" w:rsidRDefault="005C549E" w:rsidP="00B95EDF">
          <w:pPr>
            <w:pStyle w:val="23"/>
            <w:jc w:val="both"/>
            <w:rPr>
              <w:rFonts w:eastAsiaTheme="minorEastAsia"/>
              <w:lang w:eastAsia="ru-RU"/>
            </w:rPr>
          </w:pPr>
          <w:hyperlink w:anchor="_Toc2332581" w:history="1">
            <w:r w:rsidR="00183FB4" w:rsidRPr="0076361B">
              <w:rPr>
                <w:rStyle w:val="af1"/>
                <w:color w:val="000000" w:themeColor="text1"/>
              </w:rPr>
              <w:t>4.2. ТРЕБОВАНИЯ К ОБОРУДОВАНИЮ УСТЬЯ СКВАЖИНЫ</w:t>
            </w:r>
            <w:r w:rsidR="00183FB4" w:rsidRPr="0076361B">
              <w:rPr>
                <w:webHidden/>
              </w:rPr>
              <w:tab/>
            </w:r>
            <w:r w:rsidR="00183FB4" w:rsidRPr="0076361B">
              <w:rPr>
                <w:webHidden/>
              </w:rPr>
              <w:fldChar w:fldCharType="begin"/>
            </w:r>
            <w:r w:rsidR="00183FB4" w:rsidRPr="0076361B">
              <w:rPr>
                <w:webHidden/>
              </w:rPr>
              <w:instrText xml:space="preserve"> PAGEREF _Toc2332581 \h </w:instrText>
            </w:r>
            <w:r w:rsidR="00183FB4" w:rsidRPr="0076361B">
              <w:rPr>
                <w:webHidden/>
              </w:rPr>
            </w:r>
            <w:r w:rsidR="00183FB4" w:rsidRPr="0076361B">
              <w:rPr>
                <w:webHidden/>
              </w:rPr>
              <w:fldChar w:fldCharType="separate"/>
            </w:r>
            <w:r w:rsidR="007E571D">
              <w:rPr>
                <w:webHidden/>
              </w:rPr>
              <w:t>13</w:t>
            </w:r>
            <w:r w:rsidR="00183FB4" w:rsidRPr="0076361B">
              <w:rPr>
                <w:webHidden/>
              </w:rPr>
              <w:fldChar w:fldCharType="end"/>
            </w:r>
          </w:hyperlink>
        </w:p>
        <w:p w14:paraId="6FBF1E69" w14:textId="47646E6C" w:rsidR="00183FB4" w:rsidRPr="0076361B" w:rsidRDefault="005C549E" w:rsidP="00B95EDF">
          <w:pPr>
            <w:pStyle w:val="23"/>
            <w:jc w:val="both"/>
            <w:rPr>
              <w:rFonts w:eastAsiaTheme="minorEastAsia"/>
              <w:lang w:eastAsia="ru-RU"/>
            </w:rPr>
          </w:pPr>
          <w:hyperlink w:anchor="_Toc2332582" w:history="1">
            <w:r w:rsidR="00183FB4" w:rsidRPr="0076361B">
              <w:rPr>
                <w:rStyle w:val="af1"/>
                <w:color w:val="000000" w:themeColor="text1"/>
              </w:rPr>
              <w:t>4.3. ТРЕБОВАНИЯ К НАЗЕМНОМУ ОБОРУДОВАНИЮ</w:t>
            </w:r>
            <w:r w:rsidR="00183FB4" w:rsidRPr="0076361B">
              <w:rPr>
                <w:webHidden/>
              </w:rPr>
              <w:tab/>
            </w:r>
            <w:r w:rsidR="00183FB4" w:rsidRPr="0076361B">
              <w:rPr>
                <w:webHidden/>
              </w:rPr>
              <w:fldChar w:fldCharType="begin"/>
            </w:r>
            <w:r w:rsidR="00183FB4" w:rsidRPr="0076361B">
              <w:rPr>
                <w:webHidden/>
              </w:rPr>
              <w:instrText xml:space="preserve"> PAGEREF _Toc2332582 \h </w:instrText>
            </w:r>
            <w:r w:rsidR="00183FB4" w:rsidRPr="0076361B">
              <w:rPr>
                <w:webHidden/>
              </w:rPr>
            </w:r>
            <w:r w:rsidR="00183FB4" w:rsidRPr="0076361B">
              <w:rPr>
                <w:webHidden/>
              </w:rPr>
              <w:fldChar w:fldCharType="separate"/>
            </w:r>
            <w:r w:rsidR="007E571D">
              <w:rPr>
                <w:webHidden/>
              </w:rPr>
              <w:t>14</w:t>
            </w:r>
            <w:r w:rsidR="00183FB4" w:rsidRPr="0076361B">
              <w:rPr>
                <w:webHidden/>
              </w:rPr>
              <w:fldChar w:fldCharType="end"/>
            </w:r>
          </w:hyperlink>
        </w:p>
        <w:p w14:paraId="11FE8547" w14:textId="42278853" w:rsidR="00183FB4" w:rsidRPr="0076361B" w:rsidRDefault="005C549E" w:rsidP="00B95EDF">
          <w:pPr>
            <w:pStyle w:val="23"/>
            <w:jc w:val="both"/>
            <w:rPr>
              <w:rFonts w:eastAsiaTheme="minorEastAsia"/>
              <w:lang w:eastAsia="ru-RU"/>
            </w:rPr>
          </w:pPr>
          <w:hyperlink w:anchor="_Toc2332583" w:history="1">
            <w:r w:rsidR="00183FB4" w:rsidRPr="0076361B">
              <w:rPr>
                <w:rStyle w:val="af1"/>
                <w:color w:val="000000" w:themeColor="text1"/>
              </w:rPr>
              <w:t>4.4. ПЕРЕЧЕНЬ МЕРОПРИЯТИЙ ПЕРЕД НАЧАЛОМ ГЛУШЕНИЯ СКВАЖИНЫ</w:t>
            </w:r>
            <w:r w:rsidR="00183FB4" w:rsidRPr="0076361B">
              <w:rPr>
                <w:webHidden/>
              </w:rPr>
              <w:tab/>
            </w:r>
            <w:r w:rsidR="00183FB4" w:rsidRPr="0076361B">
              <w:rPr>
                <w:webHidden/>
              </w:rPr>
              <w:fldChar w:fldCharType="begin"/>
            </w:r>
            <w:r w:rsidR="00183FB4" w:rsidRPr="0076361B">
              <w:rPr>
                <w:webHidden/>
              </w:rPr>
              <w:instrText xml:space="preserve"> PAGEREF _Toc2332583 \h </w:instrText>
            </w:r>
            <w:r w:rsidR="00183FB4" w:rsidRPr="0076361B">
              <w:rPr>
                <w:webHidden/>
              </w:rPr>
            </w:r>
            <w:r w:rsidR="00183FB4" w:rsidRPr="0076361B">
              <w:rPr>
                <w:webHidden/>
              </w:rPr>
              <w:fldChar w:fldCharType="separate"/>
            </w:r>
            <w:r w:rsidR="007E571D">
              <w:rPr>
                <w:webHidden/>
              </w:rPr>
              <w:t>14</w:t>
            </w:r>
            <w:r w:rsidR="00183FB4" w:rsidRPr="0076361B">
              <w:rPr>
                <w:webHidden/>
              </w:rPr>
              <w:fldChar w:fldCharType="end"/>
            </w:r>
          </w:hyperlink>
        </w:p>
        <w:p w14:paraId="6C4BB441" w14:textId="23F91EEB" w:rsidR="00183FB4" w:rsidRPr="0076361B" w:rsidRDefault="005C549E" w:rsidP="00B95EDF">
          <w:pPr>
            <w:pStyle w:val="23"/>
            <w:jc w:val="both"/>
            <w:rPr>
              <w:rFonts w:eastAsiaTheme="minorEastAsia"/>
              <w:lang w:eastAsia="ru-RU"/>
            </w:rPr>
          </w:pPr>
          <w:hyperlink w:anchor="_Toc2332584" w:history="1">
            <w:r w:rsidR="00183FB4" w:rsidRPr="0076361B">
              <w:rPr>
                <w:rStyle w:val="af1"/>
                <w:color w:val="000000" w:themeColor="text1"/>
              </w:rPr>
              <w:t>4.5. ТРЕБОВАНИЯ К ПЕРСОНАЛУ</w:t>
            </w:r>
            <w:r w:rsidR="00183FB4" w:rsidRPr="0076361B">
              <w:rPr>
                <w:webHidden/>
              </w:rPr>
              <w:tab/>
            </w:r>
            <w:r w:rsidR="00183FB4" w:rsidRPr="0076361B">
              <w:rPr>
                <w:webHidden/>
              </w:rPr>
              <w:fldChar w:fldCharType="begin"/>
            </w:r>
            <w:r w:rsidR="00183FB4" w:rsidRPr="0076361B">
              <w:rPr>
                <w:webHidden/>
              </w:rPr>
              <w:instrText xml:space="preserve"> PAGEREF _Toc2332584 \h </w:instrText>
            </w:r>
            <w:r w:rsidR="00183FB4" w:rsidRPr="0076361B">
              <w:rPr>
                <w:webHidden/>
              </w:rPr>
            </w:r>
            <w:r w:rsidR="00183FB4" w:rsidRPr="0076361B">
              <w:rPr>
                <w:webHidden/>
              </w:rPr>
              <w:fldChar w:fldCharType="separate"/>
            </w:r>
            <w:r w:rsidR="007E571D">
              <w:rPr>
                <w:webHidden/>
              </w:rPr>
              <w:t>15</w:t>
            </w:r>
            <w:r w:rsidR="00183FB4" w:rsidRPr="0076361B">
              <w:rPr>
                <w:webHidden/>
              </w:rPr>
              <w:fldChar w:fldCharType="end"/>
            </w:r>
          </w:hyperlink>
        </w:p>
        <w:p w14:paraId="2F4F1C0C" w14:textId="51246289" w:rsidR="00183FB4" w:rsidRPr="0076361B" w:rsidRDefault="005C549E" w:rsidP="00B95EDF">
          <w:pPr>
            <w:pStyle w:val="23"/>
            <w:jc w:val="both"/>
            <w:rPr>
              <w:rFonts w:eastAsiaTheme="minorEastAsia"/>
              <w:lang w:eastAsia="ru-RU"/>
            </w:rPr>
          </w:pPr>
          <w:hyperlink w:anchor="_Toc2332585" w:history="1">
            <w:r w:rsidR="00183FB4" w:rsidRPr="0076361B">
              <w:rPr>
                <w:rStyle w:val="af1"/>
                <w:color w:val="000000" w:themeColor="text1"/>
              </w:rPr>
              <w:t>4.6. ГЛУШЕНИЕ СКВАЖИНЫ</w:t>
            </w:r>
            <w:r w:rsidR="00183FB4" w:rsidRPr="0076361B">
              <w:rPr>
                <w:webHidden/>
              </w:rPr>
              <w:tab/>
            </w:r>
            <w:r w:rsidR="00183FB4" w:rsidRPr="0076361B">
              <w:rPr>
                <w:webHidden/>
              </w:rPr>
              <w:fldChar w:fldCharType="begin"/>
            </w:r>
            <w:r w:rsidR="00183FB4" w:rsidRPr="0076361B">
              <w:rPr>
                <w:webHidden/>
              </w:rPr>
              <w:instrText xml:space="preserve"> PAGEREF _Toc2332585 \h </w:instrText>
            </w:r>
            <w:r w:rsidR="00183FB4" w:rsidRPr="0076361B">
              <w:rPr>
                <w:webHidden/>
              </w:rPr>
            </w:r>
            <w:r w:rsidR="00183FB4" w:rsidRPr="0076361B">
              <w:rPr>
                <w:webHidden/>
              </w:rPr>
              <w:fldChar w:fldCharType="separate"/>
            </w:r>
            <w:r w:rsidR="007E571D">
              <w:rPr>
                <w:webHidden/>
              </w:rPr>
              <w:t>17</w:t>
            </w:r>
            <w:r w:rsidR="00183FB4" w:rsidRPr="0076361B">
              <w:rPr>
                <w:webHidden/>
              </w:rPr>
              <w:fldChar w:fldCharType="end"/>
            </w:r>
          </w:hyperlink>
        </w:p>
        <w:p w14:paraId="08F3CAB6" w14:textId="385348A5" w:rsidR="00183FB4" w:rsidRPr="0076361B" w:rsidRDefault="005C549E" w:rsidP="00B95EDF">
          <w:pPr>
            <w:pStyle w:val="23"/>
            <w:jc w:val="both"/>
            <w:rPr>
              <w:rFonts w:eastAsiaTheme="minorEastAsia"/>
              <w:lang w:eastAsia="ru-RU"/>
            </w:rPr>
          </w:pPr>
          <w:hyperlink w:anchor="_Toc2332586" w:history="1">
            <w:r w:rsidR="00183FB4" w:rsidRPr="0076361B">
              <w:rPr>
                <w:rStyle w:val="af1"/>
                <w:color w:val="000000" w:themeColor="text1"/>
              </w:rPr>
              <w:t>4.7. ПРОМЫВКА СКВАЖИНЫ</w:t>
            </w:r>
            <w:r w:rsidR="00183FB4" w:rsidRPr="0076361B">
              <w:rPr>
                <w:webHidden/>
              </w:rPr>
              <w:tab/>
            </w:r>
            <w:r w:rsidR="00183FB4" w:rsidRPr="0076361B">
              <w:rPr>
                <w:webHidden/>
              </w:rPr>
              <w:fldChar w:fldCharType="begin"/>
            </w:r>
            <w:r w:rsidR="00183FB4" w:rsidRPr="0076361B">
              <w:rPr>
                <w:webHidden/>
              </w:rPr>
              <w:instrText xml:space="preserve"> PAGEREF _Toc2332586 \h </w:instrText>
            </w:r>
            <w:r w:rsidR="00183FB4" w:rsidRPr="0076361B">
              <w:rPr>
                <w:webHidden/>
              </w:rPr>
            </w:r>
            <w:r w:rsidR="00183FB4" w:rsidRPr="0076361B">
              <w:rPr>
                <w:webHidden/>
              </w:rPr>
              <w:fldChar w:fldCharType="separate"/>
            </w:r>
            <w:r w:rsidR="007E571D">
              <w:rPr>
                <w:webHidden/>
              </w:rPr>
              <w:t>23</w:t>
            </w:r>
            <w:r w:rsidR="00183FB4" w:rsidRPr="0076361B">
              <w:rPr>
                <w:webHidden/>
              </w:rPr>
              <w:fldChar w:fldCharType="end"/>
            </w:r>
          </w:hyperlink>
        </w:p>
        <w:p w14:paraId="0BB44D23" w14:textId="29DDCB59" w:rsidR="00183FB4" w:rsidRPr="0076361B" w:rsidRDefault="005C549E" w:rsidP="00466670">
          <w:pPr>
            <w:pStyle w:val="13"/>
            <w:rPr>
              <w:rFonts w:eastAsiaTheme="minorEastAsia"/>
              <w:lang w:eastAsia="ru-RU"/>
            </w:rPr>
          </w:pPr>
          <w:hyperlink w:anchor="_Toc2332587" w:history="1">
            <w:r w:rsidR="00183FB4" w:rsidRPr="0076361B">
              <w:rPr>
                <w:rStyle w:val="af1"/>
                <w:color w:val="000000" w:themeColor="text1"/>
              </w:rPr>
              <w:t>5. НОРМЫ ТЕХНОЛОГИЧЕСКОГО РЕЖИМА</w:t>
            </w:r>
            <w:r w:rsidR="00183FB4" w:rsidRPr="0076361B">
              <w:rPr>
                <w:webHidden/>
              </w:rPr>
              <w:tab/>
            </w:r>
            <w:r w:rsidR="00183FB4" w:rsidRPr="0076361B">
              <w:rPr>
                <w:webHidden/>
              </w:rPr>
              <w:fldChar w:fldCharType="begin"/>
            </w:r>
            <w:r w:rsidR="00183FB4" w:rsidRPr="0076361B">
              <w:rPr>
                <w:webHidden/>
              </w:rPr>
              <w:instrText xml:space="preserve"> PAGEREF _Toc2332587 \h </w:instrText>
            </w:r>
            <w:r w:rsidR="00183FB4" w:rsidRPr="0076361B">
              <w:rPr>
                <w:webHidden/>
              </w:rPr>
            </w:r>
            <w:r w:rsidR="00183FB4" w:rsidRPr="0076361B">
              <w:rPr>
                <w:webHidden/>
              </w:rPr>
              <w:fldChar w:fldCharType="separate"/>
            </w:r>
            <w:r w:rsidR="007E571D">
              <w:rPr>
                <w:webHidden/>
              </w:rPr>
              <w:t>26</w:t>
            </w:r>
            <w:r w:rsidR="00183FB4" w:rsidRPr="0076361B">
              <w:rPr>
                <w:webHidden/>
              </w:rPr>
              <w:fldChar w:fldCharType="end"/>
            </w:r>
          </w:hyperlink>
        </w:p>
        <w:p w14:paraId="1EFFE0DA" w14:textId="46F0C6E0" w:rsidR="00183FB4" w:rsidRPr="0076361B" w:rsidRDefault="005C549E" w:rsidP="00466670">
          <w:pPr>
            <w:pStyle w:val="13"/>
            <w:rPr>
              <w:rFonts w:eastAsiaTheme="minorEastAsia"/>
              <w:lang w:eastAsia="ru-RU"/>
            </w:rPr>
          </w:pPr>
          <w:hyperlink w:anchor="_Toc2332588" w:history="1">
            <w:r w:rsidR="00183FB4" w:rsidRPr="0076361B">
              <w:rPr>
                <w:rStyle w:val="af1"/>
                <w:color w:val="000000" w:themeColor="text1"/>
              </w:rPr>
              <w:t>6. КОНТРОЛЬ ТЕХНОЛОГИЧЕСКОГО ПРОЦЕССА</w:t>
            </w:r>
            <w:r w:rsidR="00183FB4" w:rsidRPr="0076361B">
              <w:rPr>
                <w:webHidden/>
              </w:rPr>
              <w:tab/>
            </w:r>
            <w:r w:rsidR="00183FB4" w:rsidRPr="0076361B">
              <w:rPr>
                <w:webHidden/>
              </w:rPr>
              <w:fldChar w:fldCharType="begin"/>
            </w:r>
            <w:r w:rsidR="00183FB4" w:rsidRPr="0076361B">
              <w:rPr>
                <w:webHidden/>
              </w:rPr>
              <w:instrText xml:space="preserve"> PAGEREF _Toc2332588 \h </w:instrText>
            </w:r>
            <w:r w:rsidR="00183FB4" w:rsidRPr="0076361B">
              <w:rPr>
                <w:webHidden/>
              </w:rPr>
            </w:r>
            <w:r w:rsidR="00183FB4" w:rsidRPr="0076361B">
              <w:rPr>
                <w:webHidden/>
              </w:rPr>
              <w:fldChar w:fldCharType="separate"/>
            </w:r>
            <w:r w:rsidR="007E571D">
              <w:rPr>
                <w:webHidden/>
              </w:rPr>
              <w:t>28</w:t>
            </w:r>
            <w:r w:rsidR="00183FB4" w:rsidRPr="0076361B">
              <w:rPr>
                <w:webHidden/>
              </w:rPr>
              <w:fldChar w:fldCharType="end"/>
            </w:r>
          </w:hyperlink>
        </w:p>
        <w:p w14:paraId="5961DA52" w14:textId="38AEFD5B" w:rsidR="00183FB4" w:rsidRPr="0076361B" w:rsidRDefault="005C549E" w:rsidP="00466670">
          <w:pPr>
            <w:pStyle w:val="13"/>
            <w:rPr>
              <w:rFonts w:eastAsiaTheme="minorEastAsia"/>
              <w:lang w:eastAsia="ru-RU"/>
            </w:rPr>
          </w:pPr>
          <w:hyperlink w:anchor="_Toc2332589" w:history="1">
            <w:r w:rsidR="00183FB4" w:rsidRPr="0076361B">
              <w:rPr>
                <w:rStyle w:val="af1"/>
                <w:color w:val="000000" w:themeColor="text1"/>
              </w:rPr>
              <w:t>7. ПОРЯДОК РАБОТ ПРИ ГЛУШЕНИИ СКВАЖИН, ОБОРУДОВАННЫХ УЭЦН</w:t>
            </w:r>
            <w:r w:rsidR="00183FB4" w:rsidRPr="0076361B">
              <w:rPr>
                <w:webHidden/>
              </w:rPr>
              <w:tab/>
            </w:r>
            <w:r w:rsidR="00183FB4" w:rsidRPr="0076361B">
              <w:rPr>
                <w:webHidden/>
              </w:rPr>
              <w:fldChar w:fldCharType="begin"/>
            </w:r>
            <w:r w:rsidR="00183FB4" w:rsidRPr="0076361B">
              <w:rPr>
                <w:webHidden/>
              </w:rPr>
              <w:instrText xml:space="preserve"> PAGEREF _Toc2332589 \h </w:instrText>
            </w:r>
            <w:r w:rsidR="00183FB4" w:rsidRPr="0076361B">
              <w:rPr>
                <w:webHidden/>
              </w:rPr>
            </w:r>
            <w:r w:rsidR="00183FB4" w:rsidRPr="0076361B">
              <w:rPr>
                <w:webHidden/>
              </w:rPr>
              <w:fldChar w:fldCharType="separate"/>
            </w:r>
            <w:r w:rsidR="007E571D">
              <w:rPr>
                <w:webHidden/>
              </w:rPr>
              <w:t>29</w:t>
            </w:r>
            <w:r w:rsidR="00183FB4" w:rsidRPr="0076361B">
              <w:rPr>
                <w:webHidden/>
              </w:rPr>
              <w:fldChar w:fldCharType="end"/>
            </w:r>
          </w:hyperlink>
        </w:p>
        <w:p w14:paraId="1A014E70" w14:textId="0A042DE7" w:rsidR="00183FB4" w:rsidRPr="0076361B" w:rsidRDefault="005C549E" w:rsidP="00466670">
          <w:pPr>
            <w:pStyle w:val="13"/>
            <w:rPr>
              <w:rFonts w:eastAsiaTheme="minorEastAsia"/>
              <w:lang w:eastAsia="ru-RU"/>
            </w:rPr>
          </w:pPr>
          <w:hyperlink w:anchor="_Toc2332590" w:history="1">
            <w:r w:rsidR="00183FB4" w:rsidRPr="0076361B">
              <w:rPr>
                <w:rStyle w:val="af1"/>
                <w:color w:val="000000" w:themeColor="text1"/>
              </w:rPr>
              <w:t>8. БЕЗОПАСНАЯ ЭКСПЛУАТАЦИЯ ПРОИЗВОДСТВА</w:t>
            </w:r>
            <w:r w:rsidR="00183FB4" w:rsidRPr="0076361B">
              <w:rPr>
                <w:webHidden/>
              </w:rPr>
              <w:tab/>
            </w:r>
            <w:r w:rsidR="00183FB4" w:rsidRPr="0076361B">
              <w:rPr>
                <w:webHidden/>
              </w:rPr>
              <w:fldChar w:fldCharType="begin"/>
            </w:r>
            <w:r w:rsidR="00183FB4" w:rsidRPr="0076361B">
              <w:rPr>
                <w:webHidden/>
              </w:rPr>
              <w:instrText xml:space="preserve"> PAGEREF _Toc2332590 \h </w:instrText>
            </w:r>
            <w:r w:rsidR="00183FB4" w:rsidRPr="0076361B">
              <w:rPr>
                <w:webHidden/>
              </w:rPr>
            </w:r>
            <w:r w:rsidR="00183FB4" w:rsidRPr="0076361B">
              <w:rPr>
                <w:webHidden/>
              </w:rPr>
              <w:fldChar w:fldCharType="separate"/>
            </w:r>
            <w:r w:rsidR="007E571D">
              <w:rPr>
                <w:webHidden/>
              </w:rPr>
              <w:t>31</w:t>
            </w:r>
            <w:r w:rsidR="00183FB4" w:rsidRPr="0076361B">
              <w:rPr>
                <w:webHidden/>
              </w:rPr>
              <w:fldChar w:fldCharType="end"/>
            </w:r>
          </w:hyperlink>
        </w:p>
        <w:p w14:paraId="3F2ADF93" w14:textId="528CE152" w:rsidR="00183FB4" w:rsidRPr="0076361B" w:rsidRDefault="005C549E" w:rsidP="00B95EDF">
          <w:pPr>
            <w:pStyle w:val="23"/>
            <w:jc w:val="both"/>
            <w:rPr>
              <w:rFonts w:eastAsiaTheme="minorEastAsia"/>
              <w:lang w:eastAsia="ru-RU"/>
            </w:rPr>
          </w:pPr>
          <w:hyperlink w:anchor="_Toc2332591" w:history="1">
            <w:r w:rsidR="00183FB4" w:rsidRPr="0076361B">
              <w:rPr>
                <w:rStyle w:val="af1"/>
                <w:color w:val="000000" w:themeColor="text1"/>
              </w:rPr>
              <w:t>8.1. ОХРАНА ТРУДА, ПРОМЫШЛЕННАЯ САНИТАРИЯ И ПОЖАРНАЯ ОХРАНА ПРИ ГЛУШЕНИИ И ПРОМЫВКЕ СКВАЖИН</w:t>
            </w:r>
            <w:r w:rsidR="00183FB4" w:rsidRPr="0076361B">
              <w:rPr>
                <w:webHidden/>
              </w:rPr>
              <w:tab/>
            </w:r>
            <w:r w:rsidR="00183FB4" w:rsidRPr="0076361B">
              <w:rPr>
                <w:webHidden/>
              </w:rPr>
              <w:fldChar w:fldCharType="begin"/>
            </w:r>
            <w:r w:rsidR="00183FB4" w:rsidRPr="0076361B">
              <w:rPr>
                <w:webHidden/>
              </w:rPr>
              <w:instrText xml:space="preserve"> PAGEREF _Toc2332591 \h </w:instrText>
            </w:r>
            <w:r w:rsidR="00183FB4" w:rsidRPr="0076361B">
              <w:rPr>
                <w:webHidden/>
              </w:rPr>
            </w:r>
            <w:r w:rsidR="00183FB4" w:rsidRPr="0076361B">
              <w:rPr>
                <w:webHidden/>
              </w:rPr>
              <w:fldChar w:fldCharType="separate"/>
            </w:r>
            <w:r w:rsidR="007E571D">
              <w:rPr>
                <w:webHidden/>
              </w:rPr>
              <w:t>31</w:t>
            </w:r>
            <w:r w:rsidR="00183FB4" w:rsidRPr="0076361B">
              <w:rPr>
                <w:webHidden/>
              </w:rPr>
              <w:fldChar w:fldCharType="end"/>
            </w:r>
          </w:hyperlink>
        </w:p>
        <w:p w14:paraId="6ACFEFC7" w14:textId="017AC5F3" w:rsidR="00183FB4" w:rsidRPr="0076361B" w:rsidRDefault="005C549E" w:rsidP="00B95EDF">
          <w:pPr>
            <w:pStyle w:val="23"/>
            <w:jc w:val="both"/>
            <w:rPr>
              <w:rFonts w:eastAsiaTheme="minorEastAsia"/>
              <w:lang w:eastAsia="ru-RU"/>
            </w:rPr>
          </w:pPr>
          <w:hyperlink w:anchor="_Toc2332592" w:history="1">
            <w:r w:rsidR="00183FB4" w:rsidRPr="0076361B">
              <w:rPr>
                <w:rStyle w:val="af1"/>
                <w:color w:val="000000" w:themeColor="text1"/>
              </w:rPr>
              <w:t>8.2. ОХРАНА ОКРУЖАЮЩЕЙ СРЕДЫ</w:t>
            </w:r>
            <w:r w:rsidR="00183FB4" w:rsidRPr="0076361B">
              <w:rPr>
                <w:webHidden/>
              </w:rPr>
              <w:tab/>
            </w:r>
            <w:r w:rsidR="00183FB4" w:rsidRPr="0076361B">
              <w:rPr>
                <w:webHidden/>
              </w:rPr>
              <w:fldChar w:fldCharType="begin"/>
            </w:r>
            <w:r w:rsidR="00183FB4" w:rsidRPr="0076361B">
              <w:rPr>
                <w:webHidden/>
              </w:rPr>
              <w:instrText xml:space="preserve"> PAGEREF _Toc2332592 \h </w:instrText>
            </w:r>
            <w:r w:rsidR="00183FB4" w:rsidRPr="0076361B">
              <w:rPr>
                <w:webHidden/>
              </w:rPr>
            </w:r>
            <w:r w:rsidR="00183FB4" w:rsidRPr="0076361B">
              <w:rPr>
                <w:webHidden/>
              </w:rPr>
              <w:fldChar w:fldCharType="separate"/>
            </w:r>
            <w:r w:rsidR="007E571D">
              <w:rPr>
                <w:webHidden/>
              </w:rPr>
              <w:t>35</w:t>
            </w:r>
            <w:r w:rsidR="00183FB4" w:rsidRPr="0076361B">
              <w:rPr>
                <w:webHidden/>
              </w:rPr>
              <w:fldChar w:fldCharType="end"/>
            </w:r>
          </w:hyperlink>
        </w:p>
        <w:p w14:paraId="462E9C47" w14:textId="13685688" w:rsidR="00183FB4" w:rsidRPr="0076361B" w:rsidRDefault="005C549E" w:rsidP="00B95EDF">
          <w:pPr>
            <w:pStyle w:val="23"/>
            <w:jc w:val="both"/>
            <w:rPr>
              <w:rFonts w:eastAsiaTheme="minorEastAsia"/>
              <w:lang w:eastAsia="ru-RU"/>
            </w:rPr>
          </w:pPr>
          <w:hyperlink w:anchor="_Toc2332593" w:history="1">
            <w:r w:rsidR="00183FB4" w:rsidRPr="0076361B">
              <w:rPr>
                <w:rStyle w:val="af1"/>
                <w:color w:val="000000" w:themeColor="text1"/>
              </w:rPr>
              <w:t>8.3. ПЕРЕЧЕНЬ ОРГАНИЗАЦИОННЫХ И ТЕХНИЧЕСКИХ МЕР БЕЗОПАСНОСТИ, СИСТЕМ ПРОТИВОАВАРИЙНОЙ ЗАЩИТЫ</w:t>
            </w:r>
            <w:r w:rsidR="00183FB4" w:rsidRPr="0076361B">
              <w:rPr>
                <w:webHidden/>
              </w:rPr>
              <w:tab/>
            </w:r>
            <w:r w:rsidR="00183FB4" w:rsidRPr="0076361B">
              <w:rPr>
                <w:webHidden/>
              </w:rPr>
              <w:fldChar w:fldCharType="begin"/>
            </w:r>
            <w:r w:rsidR="00183FB4" w:rsidRPr="0076361B">
              <w:rPr>
                <w:webHidden/>
              </w:rPr>
              <w:instrText xml:space="preserve"> PAGEREF _Toc2332593 \h </w:instrText>
            </w:r>
            <w:r w:rsidR="00183FB4" w:rsidRPr="0076361B">
              <w:rPr>
                <w:webHidden/>
              </w:rPr>
            </w:r>
            <w:r w:rsidR="00183FB4" w:rsidRPr="0076361B">
              <w:rPr>
                <w:webHidden/>
              </w:rPr>
              <w:fldChar w:fldCharType="separate"/>
            </w:r>
            <w:r w:rsidR="007E571D">
              <w:rPr>
                <w:webHidden/>
              </w:rPr>
              <w:t>35</w:t>
            </w:r>
            <w:r w:rsidR="00183FB4" w:rsidRPr="0076361B">
              <w:rPr>
                <w:webHidden/>
              </w:rPr>
              <w:fldChar w:fldCharType="end"/>
            </w:r>
          </w:hyperlink>
        </w:p>
        <w:p w14:paraId="052E3AB8" w14:textId="408F1D41" w:rsidR="00183FB4" w:rsidRPr="0076361B" w:rsidRDefault="005C549E" w:rsidP="00B95EDF">
          <w:pPr>
            <w:pStyle w:val="23"/>
            <w:jc w:val="both"/>
            <w:rPr>
              <w:rFonts w:eastAsiaTheme="minorEastAsia"/>
              <w:lang w:eastAsia="ru-RU"/>
            </w:rPr>
          </w:pPr>
          <w:hyperlink w:anchor="_Toc2332594" w:history="1">
            <w:r w:rsidR="00183FB4" w:rsidRPr="0076361B">
              <w:rPr>
                <w:rStyle w:val="af1"/>
                <w:color w:val="000000" w:themeColor="text1"/>
              </w:rPr>
              <w:t>8.4. ВЗРЫВОПОЖАРООПАСНЫЕ И ТОКСИЧЕСКИЕ СВОЙСТВА ИСПОЛЬЗУЕМЫХ И ПОЛУЧАЕМЫХ ВЕЩЕСТВ</w:t>
            </w:r>
            <w:r w:rsidR="00183FB4" w:rsidRPr="0076361B">
              <w:rPr>
                <w:webHidden/>
              </w:rPr>
              <w:tab/>
            </w:r>
            <w:r w:rsidR="00183FB4" w:rsidRPr="0076361B">
              <w:rPr>
                <w:webHidden/>
              </w:rPr>
              <w:fldChar w:fldCharType="begin"/>
            </w:r>
            <w:r w:rsidR="00183FB4" w:rsidRPr="0076361B">
              <w:rPr>
                <w:webHidden/>
              </w:rPr>
              <w:instrText xml:space="preserve"> PAGEREF _Toc2332594 \h </w:instrText>
            </w:r>
            <w:r w:rsidR="00183FB4" w:rsidRPr="0076361B">
              <w:rPr>
                <w:webHidden/>
              </w:rPr>
            </w:r>
            <w:r w:rsidR="00183FB4" w:rsidRPr="0076361B">
              <w:rPr>
                <w:webHidden/>
              </w:rPr>
              <w:fldChar w:fldCharType="separate"/>
            </w:r>
            <w:r w:rsidR="007E571D">
              <w:rPr>
                <w:webHidden/>
              </w:rPr>
              <w:t>36</w:t>
            </w:r>
            <w:r w:rsidR="00183FB4" w:rsidRPr="0076361B">
              <w:rPr>
                <w:webHidden/>
              </w:rPr>
              <w:fldChar w:fldCharType="end"/>
            </w:r>
          </w:hyperlink>
        </w:p>
        <w:p w14:paraId="598F6009" w14:textId="6B0C8596" w:rsidR="00183FB4" w:rsidRPr="0076361B" w:rsidRDefault="005C549E" w:rsidP="00B95EDF">
          <w:pPr>
            <w:pStyle w:val="23"/>
            <w:jc w:val="both"/>
            <w:rPr>
              <w:rFonts w:eastAsiaTheme="minorEastAsia"/>
              <w:lang w:eastAsia="ru-RU"/>
            </w:rPr>
          </w:pPr>
          <w:hyperlink w:anchor="_Toc2332595" w:history="1">
            <w:r w:rsidR="00183FB4" w:rsidRPr="0076361B">
              <w:rPr>
                <w:rStyle w:val="af1"/>
                <w:color w:val="000000" w:themeColor="text1"/>
              </w:rPr>
              <w:t>8.5. КЛАССИФИКАЦИЯ ТЕХНОЛОГИЧЕСКИХ БЛОКОВ ПО ВЗРЫВООПАСНОСТИ</w:t>
            </w:r>
            <w:r w:rsidR="00183FB4" w:rsidRPr="0076361B">
              <w:rPr>
                <w:webHidden/>
              </w:rPr>
              <w:tab/>
            </w:r>
            <w:r w:rsidR="00183FB4" w:rsidRPr="0076361B">
              <w:rPr>
                <w:webHidden/>
              </w:rPr>
              <w:fldChar w:fldCharType="begin"/>
            </w:r>
            <w:r w:rsidR="00183FB4" w:rsidRPr="0076361B">
              <w:rPr>
                <w:webHidden/>
              </w:rPr>
              <w:instrText xml:space="preserve"> PAGEREF _Toc2332595 \h </w:instrText>
            </w:r>
            <w:r w:rsidR="00183FB4" w:rsidRPr="0076361B">
              <w:rPr>
                <w:webHidden/>
              </w:rPr>
            </w:r>
            <w:r w:rsidR="00183FB4" w:rsidRPr="0076361B">
              <w:rPr>
                <w:webHidden/>
              </w:rPr>
              <w:fldChar w:fldCharType="separate"/>
            </w:r>
            <w:r w:rsidR="007E571D">
              <w:rPr>
                <w:webHidden/>
              </w:rPr>
              <w:t>36</w:t>
            </w:r>
            <w:r w:rsidR="00183FB4" w:rsidRPr="0076361B">
              <w:rPr>
                <w:webHidden/>
              </w:rPr>
              <w:fldChar w:fldCharType="end"/>
            </w:r>
          </w:hyperlink>
        </w:p>
        <w:p w14:paraId="6C642623" w14:textId="22C4B0A6" w:rsidR="00183FB4" w:rsidRPr="0076361B" w:rsidRDefault="005C549E" w:rsidP="00B95EDF">
          <w:pPr>
            <w:pStyle w:val="23"/>
            <w:jc w:val="both"/>
            <w:rPr>
              <w:rFonts w:eastAsiaTheme="minorEastAsia"/>
              <w:lang w:eastAsia="ru-RU"/>
            </w:rPr>
          </w:pPr>
          <w:hyperlink w:anchor="_Toc2332596" w:history="1">
            <w:r w:rsidR="00183FB4" w:rsidRPr="0076361B">
              <w:rPr>
                <w:rStyle w:val="af1"/>
                <w:color w:val="000000" w:themeColor="text1"/>
              </w:rPr>
              <w:t>8.6. ПРАВИЛА АВАРИЙНОЙ ОСТАНОВКИ ПРОИЗВОДСТВА, ВОЗМОЖНЫЕ АВАРИЙНЫЕ СОСТОЯНИЯ ПРОИЗВОДСТВА, СПОСОБЫ ИХ ПРЕДУПРЕЖДЕНИЯ И УСТРАНЕНИЯ</w:t>
            </w:r>
            <w:r w:rsidR="00183FB4" w:rsidRPr="0076361B">
              <w:rPr>
                <w:webHidden/>
              </w:rPr>
              <w:tab/>
            </w:r>
            <w:r w:rsidR="00183FB4" w:rsidRPr="0076361B">
              <w:rPr>
                <w:webHidden/>
              </w:rPr>
              <w:fldChar w:fldCharType="begin"/>
            </w:r>
            <w:r w:rsidR="00183FB4" w:rsidRPr="0076361B">
              <w:rPr>
                <w:webHidden/>
              </w:rPr>
              <w:instrText xml:space="preserve"> PAGEREF _Toc2332596 \h </w:instrText>
            </w:r>
            <w:r w:rsidR="00183FB4" w:rsidRPr="0076361B">
              <w:rPr>
                <w:webHidden/>
              </w:rPr>
            </w:r>
            <w:r w:rsidR="00183FB4" w:rsidRPr="0076361B">
              <w:rPr>
                <w:webHidden/>
              </w:rPr>
              <w:fldChar w:fldCharType="separate"/>
            </w:r>
            <w:r w:rsidR="007E571D">
              <w:rPr>
                <w:webHidden/>
              </w:rPr>
              <w:t>36</w:t>
            </w:r>
            <w:r w:rsidR="00183FB4" w:rsidRPr="0076361B">
              <w:rPr>
                <w:webHidden/>
              </w:rPr>
              <w:fldChar w:fldCharType="end"/>
            </w:r>
          </w:hyperlink>
        </w:p>
        <w:p w14:paraId="591809FE" w14:textId="233387CF" w:rsidR="00183FB4" w:rsidRPr="0076361B" w:rsidRDefault="005C549E" w:rsidP="00B95EDF">
          <w:pPr>
            <w:pStyle w:val="23"/>
            <w:jc w:val="both"/>
            <w:rPr>
              <w:rFonts w:eastAsiaTheme="minorEastAsia"/>
              <w:lang w:eastAsia="ru-RU"/>
            </w:rPr>
          </w:pPr>
          <w:hyperlink w:anchor="_Toc2332597" w:history="1">
            <w:r w:rsidR="00183FB4" w:rsidRPr="0076361B">
              <w:rPr>
                <w:rStyle w:val="af1"/>
                <w:color w:val="000000" w:themeColor="text1"/>
              </w:rPr>
              <w:t>8.7. МЕТОДЫ И СРЕДСТВА ЗАЩИТЫ</w:t>
            </w:r>
            <w:r w:rsidR="00183FB4" w:rsidRPr="0076361B">
              <w:rPr>
                <w:webHidden/>
              </w:rPr>
              <w:tab/>
            </w:r>
            <w:r w:rsidR="00183FB4" w:rsidRPr="0076361B">
              <w:rPr>
                <w:webHidden/>
              </w:rPr>
              <w:fldChar w:fldCharType="begin"/>
            </w:r>
            <w:r w:rsidR="00183FB4" w:rsidRPr="0076361B">
              <w:rPr>
                <w:webHidden/>
              </w:rPr>
              <w:instrText xml:space="preserve"> PAGEREF _Toc2332597 \h </w:instrText>
            </w:r>
            <w:r w:rsidR="00183FB4" w:rsidRPr="0076361B">
              <w:rPr>
                <w:webHidden/>
              </w:rPr>
            </w:r>
            <w:r w:rsidR="00183FB4" w:rsidRPr="0076361B">
              <w:rPr>
                <w:webHidden/>
              </w:rPr>
              <w:fldChar w:fldCharType="separate"/>
            </w:r>
            <w:r w:rsidR="007E571D">
              <w:rPr>
                <w:webHidden/>
              </w:rPr>
              <w:t>39</w:t>
            </w:r>
            <w:r w:rsidR="00183FB4" w:rsidRPr="0076361B">
              <w:rPr>
                <w:webHidden/>
              </w:rPr>
              <w:fldChar w:fldCharType="end"/>
            </w:r>
          </w:hyperlink>
        </w:p>
        <w:p w14:paraId="0A444A17" w14:textId="0F970114" w:rsidR="00183FB4" w:rsidRPr="0076361B" w:rsidRDefault="005C549E" w:rsidP="00B95EDF">
          <w:pPr>
            <w:pStyle w:val="23"/>
            <w:jc w:val="both"/>
            <w:rPr>
              <w:rFonts w:eastAsiaTheme="minorEastAsia"/>
              <w:lang w:eastAsia="ru-RU"/>
            </w:rPr>
          </w:pPr>
          <w:hyperlink w:anchor="_Toc2332598" w:history="1">
            <w:r w:rsidR="00183FB4" w:rsidRPr="0076361B">
              <w:rPr>
                <w:rStyle w:val="af1"/>
                <w:color w:val="000000" w:themeColor="text1"/>
              </w:rPr>
              <w:t>8.8. ДОПОЛНИТЕЛЬНЫЕ МЕРЫ БЕЗОПАСНОСТИ</w:t>
            </w:r>
            <w:r w:rsidR="00183FB4" w:rsidRPr="0076361B">
              <w:rPr>
                <w:webHidden/>
              </w:rPr>
              <w:tab/>
            </w:r>
            <w:r w:rsidR="00183FB4" w:rsidRPr="0076361B">
              <w:rPr>
                <w:webHidden/>
              </w:rPr>
              <w:fldChar w:fldCharType="begin"/>
            </w:r>
            <w:r w:rsidR="00183FB4" w:rsidRPr="0076361B">
              <w:rPr>
                <w:webHidden/>
              </w:rPr>
              <w:instrText xml:space="preserve"> PAGEREF _Toc2332598 \h </w:instrText>
            </w:r>
            <w:r w:rsidR="00183FB4" w:rsidRPr="0076361B">
              <w:rPr>
                <w:webHidden/>
              </w:rPr>
            </w:r>
            <w:r w:rsidR="00183FB4" w:rsidRPr="0076361B">
              <w:rPr>
                <w:webHidden/>
              </w:rPr>
              <w:fldChar w:fldCharType="separate"/>
            </w:r>
            <w:r w:rsidR="007E571D">
              <w:rPr>
                <w:webHidden/>
              </w:rPr>
              <w:t>39</w:t>
            </w:r>
            <w:r w:rsidR="00183FB4" w:rsidRPr="0076361B">
              <w:rPr>
                <w:webHidden/>
              </w:rPr>
              <w:fldChar w:fldCharType="end"/>
            </w:r>
          </w:hyperlink>
        </w:p>
        <w:p w14:paraId="78DB0EA6" w14:textId="2803FBD0" w:rsidR="00183FB4" w:rsidRPr="0076361B" w:rsidRDefault="005C549E" w:rsidP="00B95EDF">
          <w:pPr>
            <w:pStyle w:val="23"/>
            <w:jc w:val="both"/>
            <w:rPr>
              <w:rFonts w:eastAsiaTheme="minorEastAsia"/>
              <w:lang w:eastAsia="ru-RU"/>
            </w:rPr>
          </w:pPr>
          <w:hyperlink w:anchor="_Toc2332599" w:history="1">
            <w:r w:rsidR="00183FB4" w:rsidRPr="0076361B">
              <w:rPr>
                <w:rStyle w:val="af1"/>
                <w:color w:val="000000" w:themeColor="text1"/>
              </w:rPr>
              <w:t>8.9. ТЕХНОЛОГИЧЕСКИЕ И ВЕНТИЛЯЦИОННЫЕ ВЫБРОСЫ В АТМОСФЕРУ</w:t>
            </w:r>
            <w:r w:rsidR="00183FB4" w:rsidRPr="0076361B">
              <w:rPr>
                <w:webHidden/>
              </w:rPr>
              <w:tab/>
            </w:r>
            <w:r w:rsidR="00183FB4" w:rsidRPr="0076361B">
              <w:rPr>
                <w:webHidden/>
              </w:rPr>
              <w:fldChar w:fldCharType="begin"/>
            </w:r>
            <w:r w:rsidR="00183FB4" w:rsidRPr="0076361B">
              <w:rPr>
                <w:webHidden/>
              </w:rPr>
              <w:instrText xml:space="preserve"> PAGEREF _Toc2332599 \h </w:instrText>
            </w:r>
            <w:r w:rsidR="00183FB4" w:rsidRPr="0076361B">
              <w:rPr>
                <w:webHidden/>
              </w:rPr>
            </w:r>
            <w:r w:rsidR="00183FB4" w:rsidRPr="0076361B">
              <w:rPr>
                <w:webHidden/>
              </w:rPr>
              <w:fldChar w:fldCharType="separate"/>
            </w:r>
            <w:r w:rsidR="007E571D">
              <w:rPr>
                <w:webHidden/>
              </w:rPr>
              <w:t>39</w:t>
            </w:r>
            <w:r w:rsidR="00183FB4" w:rsidRPr="0076361B">
              <w:rPr>
                <w:webHidden/>
              </w:rPr>
              <w:fldChar w:fldCharType="end"/>
            </w:r>
          </w:hyperlink>
        </w:p>
        <w:p w14:paraId="06CDDC49" w14:textId="2F290F70" w:rsidR="00183FB4" w:rsidRPr="0076361B" w:rsidRDefault="005C549E" w:rsidP="00B95EDF">
          <w:pPr>
            <w:pStyle w:val="23"/>
            <w:jc w:val="both"/>
            <w:rPr>
              <w:rFonts w:eastAsiaTheme="minorEastAsia"/>
              <w:lang w:eastAsia="ru-RU"/>
            </w:rPr>
          </w:pPr>
          <w:hyperlink w:anchor="_Toc2332600" w:history="1">
            <w:r w:rsidR="00183FB4" w:rsidRPr="0076361B">
              <w:rPr>
                <w:rStyle w:val="af1"/>
                <w:color w:val="000000" w:themeColor="text1"/>
              </w:rPr>
              <w:t>8.10. КРАТКАЯ ХАРАКТЕРИСТИКА ТЕХНОЛОГИЧЕСКОГО ОБОРУДОВАНИЯ, РЕГУЛИРУЮЩИХ И ПРЕДОХРАНИТЕЛЬНЫХ КЛАПАНОВ</w:t>
            </w:r>
            <w:r w:rsidR="00183FB4" w:rsidRPr="0076361B">
              <w:rPr>
                <w:webHidden/>
              </w:rPr>
              <w:tab/>
            </w:r>
            <w:r w:rsidR="00183FB4" w:rsidRPr="0076361B">
              <w:rPr>
                <w:webHidden/>
              </w:rPr>
              <w:fldChar w:fldCharType="begin"/>
            </w:r>
            <w:r w:rsidR="00183FB4" w:rsidRPr="0076361B">
              <w:rPr>
                <w:webHidden/>
              </w:rPr>
              <w:instrText xml:space="preserve"> PAGEREF _Toc2332600 \h </w:instrText>
            </w:r>
            <w:r w:rsidR="00183FB4" w:rsidRPr="0076361B">
              <w:rPr>
                <w:webHidden/>
              </w:rPr>
            </w:r>
            <w:r w:rsidR="00183FB4" w:rsidRPr="0076361B">
              <w:rPr>
                <w:webHidden/>
              </w:rPr>
              <w:fldChar w:fldCharType="separate"/>
            </w:r>
            <w:r w:rsidR="007E571D">
              <w:rPr>
                <w:webHidden/>
              </w:rPr>
              <w:t>39</w:t>
            </w:r>
            <w:r w:rsidR="00183FB4" w:rsidRPr="0076361B">
              <w:rPr>
                <w:webHidden/>
              </w:rPr>
              <w:fldChar w:fldCharType="end"/>
            </w:r>
          </w:hyperlink>
        </w:p>
        <w:p w14:paraId="2288983D" w14:textId="27F9F756" w:rsidR="00183FB4" w:rsidRPr="0076361B" w:rsidRDefault="005C549E" w:rsidP="00466670">
          <w:pPr>
            <w:pStyle w:val="13"/>
            <w:rPr>
              <w:rFonts w:eastAsiaTheme="minorEastAsia"/>
              <w:lang w:eastAsia="ru-RU"/>
            </w:rPr>
          </w:pPr>
          <w:hyperlink w:anchor="_Toc2332601" w:history="1">
            <w:r w:rsidR="00183FB4" w:rsidRPr="0076361B">
              <w:rPr>
                <w:rStyle w:val="af1"/>
                <w:color w:val="000000" w:themeColor="text1"/>
              </w:rPr>
              <w:t>9. ТЕХНОЛОГИЧЕСКАЯ СХЕМА</w:t>
            </w:r>
            <w:r w:rsidR="00183FB4" w:rsidRPr="0076361B">
              <w:rPr>
                <w:webHidden/>
              </w:rPr>
              <w:tab/>
            </w:r>
            <w:r w:rsidR="00183FB4" w:rsidRPr="0076361B">
              <w:rPr>
                <w:webHidden/>
              </w:rPr>
              <w:fldChar w:fldCharType="begin"/>
            </w:r>
            <w:r w:rsidR="00183FB4" w:rsidRPr="0076361B">
              <w:rPr>
                <w:webHidden/>
              </w:rPr>
              <w:instrText xml:space="preserve"> PAGEREF _Toc2332601 \h </w:instrText>
            </w:r>
            <w:r w:rsidR="00183FB4" w:rsidRPr="0076361B">
              <w:rPr>
                <w:webHidden/>
              </w:rPr>
            </w:r>
            <w:r w:rsidR="00183FB4" w:rsidRPr="0076361B">
              <w:rPr>
                <w:webHidden/>
              </w:rPr>
              <w:fldChar w:fldCharType="separate"/>
            </w:r>
            <w:r w:rsidR="007E571D">
              <w:rPr>
                <w:webHidden/>
              </w:rPr>
              <w:t>42</w:t>
            </w:r>
            <w:r w:rsidR="00183FB4" w:rsidRPr="0076361B">
              <w:rPr>
                <w:webHidden/>
              </w:rPr>
              <w:fldChar w:fldCharType="end"/>
            </w:r>
          </w:hyperlink>
        </w:p>
        <w:p w14:paraId="6D452D15" w14:textId="7E913BA6" w:rsidR="00183FB4" w:rsidRPr="0076361B" w:rsidRDefault="005C549E" w:rsidP="00466670">
          <w:pPr>
            <w:pStyle w:val="13"/>
            <w:rPr>
              <w:rFonts w:eastAsiaTheme="minorEastAsia"/>
              <w:lang w:eastAsia="ru-RU"/>
            </w:rPr>
          </w:pPr>
          <w:hyperlink w:anchor="_Toc2332602" w:history="1">
            <w:r w:rsidR="00183FB4" w:rsidRPr="0076361B">
              <w:rPr>
                <w:rStyle w:val="af1"/>
                <w:color w:val="000000" w:themeColor="text1"/>
              </w:rPr>
              <w:t>10. ЭКСПЛИКАЦИЯ ОБОРУДОВАНИЯ</w:t>
            </w:r>
            <w:r w:rsidR="00183FB4" w:rsidRPr="0076361B">
              <w:rPr>
                <w:webHidden/>
              </w:rPr>
              <w:tab/>
            </w:r>
            <w:r w:rsidR="00183FB4" w:rsidRPr="0076361B">
              <w:rPr>
                <w:webHidden/>
              </w:rPr>
              <w:fldChar w:fldCharType="begin"/>
            </w:r>
            <w:r w:rsidR="00183FB4" w:rsidRPr="0076361B">
              <w:rPr>
                <w:webHidden/>
              </w:rPr>
              <w:instrText xml:space="preserve"> PAGEREF _Toc2332602 \h </w:instrText>
            </w:r>
            <w:r w:rsidR="00183FB4" w:rsidRPr="0076361B">
              <w:rPr>
                <w:webHidden/>
              </w:rPr>
            </w:r>
            <w:r w:rsidR="00183FB4" w:rsidRPr="0076361B">
              <w:rPr>
                <w:webHidden/>
              </w:rPr>
              <w:fldChar w:fldCharType="separate"/>
            </w:r>
            <w:r w:rsidR="007E571D">
              <w:rPr>
                <w:webHidden/>
              </w:rPr>
              <w:t>44</w:t>
            </w:r>
            <w:r w:rsidR="00183FB4" w:rsidRPr="0076361B">
              <w:rPr>
                <w:webHidden/>
              </w:rPr>
              <w:fldChar w:fldCharType="end"/>
            </w:r>
          </w:hyperlink>
        </w:p>
        <w:p w14:paraId="356CFCCB" w14:textId="6889E401" w:rsidR="00D13408" w:rsidRDefault="00D13408" w:rsidP="00466670">
          <w:pPr>
            <w:pStyle w:val="13"/>
          </w:pPr>
          <w:r>
            <w:t xml:space="preserve">11. </w:t>
          </w:r>
          <w:r w:rsidRPr="00D13408">
            <w:rPr>
              <w:spacing w:val="1"/>
            </w:rPr>
            <w:t>Схема взаимодействия структурных подразделений</w:t>
          </w:r>
          <w:r>
            <w:rPr>
              <w:spacing w:val="1"/>
            </w:rPr>
            <w:t xml:space="preserve"> ……………………………………44</w:t>
          </w:r>
        </w:p>
        <w:p w14:paraId="146EA623" w14:textId="7B533B79" w:rsidR="00B0280D" w:rsidRPr="00466670" w:rsidRDefault="00466670" w:rsidP="00466670">
          <w:pPr>
            <w:pStyle w:val="13"/>
          </w:pPr>
          <w:r>
            <w:t xml:space="preserve">11. </w:t>
          </w:r>
          <w:r w:rsidR="00B0280D" w:rsidRPr="00466670">
            <w:t>ССЫЛКИ…</w:t>
          </w:r>
          <w:r>
            <w:t xml:space="preserve"> </w:t>
          </w:r>
          <w:r w:rsidRPr="00466670">
            <w:t>..</w:t>
          </w:r>
          <w:r w:rsidR="00B0280D" w:rsidRPr="00466670">
            <w:t>…………………………</w:t>
          </w:r>
          <w:r>
            <w:t>……………………………………………………………………………</w:t>
          </w:r>
          <w:r w:rsidR="00B0280D" w:rsidRPr="00466670">
            <w:t>4</w:t>
          </w:r>
          <w:r w:rsidR="00D13408">
            <w:t>5</w:t>
          </w:r>
        </w:p>
        <w:p w14:paraId="11DF5F11" w14:textId="4A57C13F" w:rsidR="00183FB4" w:rsidRPr="0076361B" w:rsidRDefault="005C549E" w:rsidP="00466670">
          <w:pPr>
            <w:pStyle w:val="13"/>
            <w:rPr>
              <w:rFonts w:eastAsiaTheme="minorEastAsia"/>
              <w:lang w:eastAsia="ru-RU"/>
            </w:rPr>
          </w:pPr>
          <w:hyperlink w:anchor="_Toc2332603" w:history="1">
            <w:r w:rsidR="00183FB4" w:rsidRPr="0076361B">
              <w:rPr>
                <w:rStyle w:val="af1"/>
                <w:color w:val="000000" w:themeColor="text1"/>
              </w:rPr>
              <w:t>ПРИЛОЖЕНИЯ</w:t>
            </w:r>
            <w:r w:rsidR="00183FB4" w:rsidRPr="0076361B">
              <w:rPr>
                <w:webHidden/>
              </w:rPr>
              <w:tab/>
            </w:r>
            <w:r w:rsidR="00183FB4" w:rsidRPr="0076361B">
              <w:rPr>
                <w:webHidden/>
              </w:rPr>
              <w:fldChar w:fldCharType="begin"/>
            </w:r>
            <w:r w:rsidR="00183FB4" w:rsidRPr="0076361B">
              <w:rPr>
                <w:webHidden/>
              </w:rPr>
              <w:instrText xml:space="preserve"> PAGEREF _Toc2332603 \h </w:instrText>
            </w:r>
            <w:r w:rsidR="00183FB4" w:rsidRPr="0076361B">
              <w:rPr>
                <w:webHidden/>
              </w:rPr>
            </w:r>
            <w:r w:rsidR="00183FB4" w:rsidRPr="0076361B">
              <w:rPr>
                <w:webHidden/>
              </w:rPr>
              <w:fldChar w:fldCharType="separate"/>
            </w:r>
            <w:r w:rsidR="007E571D">
              <w:rPr>
                <w:webHidden/>
              </w:rPr>
              <w:t>46</w:t>
            </w:r>
            <w:r w:rsidR="00183FB4" w:rsidRPr="0076361B">
              <w:rPr>
                <w:webHidden/>
              </w:rPr>
              <w:fldChar w:fldCharType="end"/>
            </w:r>
          </w:hyperlink>
        </w:p>
        <w:p w14:paraId="3714FF30" w14:textId="2A404908" w:rsidR="00183FB4" w:rsidRDefault="00183FB4" w:rsidP="00B95EDF">
          <w:pPr>
            <w:spacing w:before="240" w:after="240"/>
            <w:jc w:val="both"/>
          </w:pPr>
          <w:r w:rsidRPr="0076361B">
            <w:rPr>
              <w:rFonts w:ascii="Arial" w:hAnsi="Arial" w:cs="Arial"/>
              <w:b/>
              <w:bCs/>
              <w:color w:val="000000" w:themeColor="text1"/>
              <w:sz w:val="20"/>
              <w:szCs w:val="20"/>
            </w:rPr>
            <w:fldChar w:fldCharType="end"/>
          </w:r>
        </w:p>
      </w:sdtContent>
    </w:sdt>
    <w:p w14:paraId="5E429251" w14:textId="3557DB1B" w:rsidR="00203A84" w:rsidRPr="007448B3" w:rsidRDefault="00203A84" w:rsidP="0076361B">
      <w:pPr>
        <w:pStyle w:val="23"/>
        <w:sectPr w:rsidR="00203A84" w:rsidRPr="007448B3" w:rsidSect="008B538A">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3AF41CFF" w14:textId="5D4CD012" w:rsidR="00E70701" w:rsidRPr="007448B3" w:rsidRDefault="00E70701" w:rsidP="00B94BBD">
      <w:pPr>
        <w:pStyle w:val="10"/>
      </w:pPr>
      <w:bookmarkStart w:id="6" w:name="_Toc399754391"/>
      <w:bookmarkStart w:id="7" w:name="_Toc516653182"/>
      <w:bookmarkStart w:id="8" w:name="_Toc2332570"/>
      <w:r w:rsidRPr="007448B3">
        <w:t>В</w:t>
      </w:r>
      <w:r w:rsidR="00500440" w:rsidRPr="007448B3">
        <w:t>ВОДНЫЕ ПОЛОЖЕНИЯ</w:t>
      </w:r>
      <w:bookmarkEnd w:id="6"/>
      <w:bookmarkEnd w:id="7"/>
      <w:bookmarkEnd w:id="8"/>
    </w:p>
    <w:p w14:paraId="77EB491C" w14:textId="6971B70C" w:rsidR="00B8669C" w:rsidRPr="007448B3" w:rsidRDefault="00671C7F" w:rsidP="00B8669C">
      <w:pPr>
        <w:pStyle w:val="21"/>
        <w:rPr>
          <w:i w:val="0"/>
        </w:rPr>
      </w:pPr>
      <w:bookmarkStart w:id="9" w:name="_Toc399754392"/>
      <w:bookmarkStart w:id="10" w:name="_Toc2332571"/>
      <w:r>
        <w:rPr>
          <w:i w:val="0"/>
          <w:caps w:val="0"/>
        </w:rPr>
        <w:t>НАЗНАЧЕНИЕ</w:t>
      </w:r>
    </w:p>
    <w:p w14:paraId="1860BF78" w14:textId="1B9418A3" w:rsidR="00B8669C" w:rsidRDefault="00B8669C" w:rsidP="00B8669C">
      <w:pPr>
        <w:widowControl w:val="0"/>
        <w:autoSpaceDE w:val="0"/>
        <w:autoSpaceDN w:val="0"/>
        <w:adjustRightInd w:val="0"/>
        <w:spacing w:before="240" w:after="240"/>
        <w:jc w:val="both"/>
      </w:pPr>
      <w:r>
        <w:t xml:space="preserve">Технологический регламент </w:t>
      </w:r>
      <w:r w:rsidR="00D1684A">
        <w:t>ООО «Славнефть-Красноярскнефтегаз»</w:t>
      </w:r>
      <w:r>
        <w:t xml:space="preserve"> «Производство глушения и промывки скважин жидкостями глушения на нефтяной основе» (далее – Технологический регламент) устанавливает технологию применения жидкостей глушения на нефтяной основе с учетом геолого-технических условий на месторождениях </w:t>
      </w:r>
      <w:r w:rsidR="00D1684A">
        <w:t>ООО «Славнефть-Красноярскнефтегаз»</w:t>
      </w:r>
      <w:r>
        <w:t>.</w:t>
      </w:r>
    </w:p>
    <w:p w14:paraId="0C1D5ABC" w14:textId="169CD6B5" w:rsidR="003C4CC4" w:rsidRPr="007448B3" w:rsidRDefault="00B8669C" w:rsidP="008B538A">
      <w:pPr>
        <w:widowControl w:val="0"/>
        <w:autoSpaceDE w:val="0"/>
        <w:autoSpaceDN w:val="0"/>
        <w:adjustRightInd w:val="0"/>
        <w:spacing w:before="240" w:after="240"/>
        <w:jc w:val="both"/>
      </w:pPr>
      <w:r>
        <w:t>Технологический регламент</w:t>
      </w:r>
      <w:bookmarkStart w:id="11" w:name="_Toc516653184"/>
      <w:bookmarkEnd w:id="9"/>
      <w:bookmarkEnd w:id="10"/>
      <w:r w:rsidR="003C4CC4" w:rsidRPr="007448B3">
        <w:t xml:space="preserve"> разработан в соответствии с требованиями </w:t>
      </w:r>
      <w:r w:rsidR="00D1684A" w:rsidRPr="00D1684A">
        <w:t>Федеральные нормы и правила в области промышленной безопасности «Правила безопасности в нефтяной и газовой промышленности», утвержденные приказом Федеральной службой по экологическому, технологическому и атомному надзору от 15.12.2020 №534</w:t>
      </w:r>
      <w:r w:rsidR="003C4CC4" w:rsidRPr="007448B3">
        <w:t>.</w:t>
      </w:r>
    </w:p>
    <w:p w14:paraId="0A954A26" w14:textId="77777777" w:rsidR="00E70701" w:rsidRPr="007448B3" w:rsidRDefault="003C4CC4" w:rsidP="00B94BBD">
      <w:pPr>
        <w:pStyle w:val="21"/>
        <w:rPr>
          <w:i w:val="0"/>
        </w:rPr>
      </w:pPr>
      <w:r w:rsidRPr="007448B3">
        <w:rPr>
          <w:i w:val="0"/>
        </w:rPr>
        <w:t xml:space="preserve">ОБЩАЯ </w:t>
      </w:r>
      <w:r w:rsidR="00004E46" w:rsidRPr="007448B3">
        <w:rPr>
          <w:i w:val="0"/>
        </w:rPr>
        <w:t>ХАРАКТЕРИСТИКА ПРОИЗВОДСТВЕННОГО ОБЪЕКТА</w:t>
      </w:r>
    </w:p>
    <w:p w14:paraId="1C4A4436" w14:textId="77777777" w:rsidR="003C4CC4" w:rsidRPr="007448B3" w:rsidRDefault="003C4CC4" w:rsidP="006C7E61">
      <w:pPr>
        <w:widowControl w:val="0"/>
        <w:autoSpaceDE w:val="0"/>
        <w:autoSpaceDN w:val="0"/>
        <w:adjustRightInd w:val="0"/>
        <w:spacing w:before="240" w:after="240"/>
        <w:jc w:val="both"/>
      </w:pPr>
      <w:r w:rsidRPr="007448B3">
        <w:t>Полное наименование производственного объекта</w:t>
      </w:r>
      <w:r w:rsidR="00B8669C">
        <w:t xml:space="preserve"> – фонд скважин</w:t>
      </w:r>
      <w:r w:rsidRPr="007448B3">
        <w:t xml:space="preserve"> Обществ</w:t>
      </w:r>
      <w:r w:rsidR="00B8669C">
        <w:t>а</w:t>
      </w:r>
      <w:r w:rsidRPr="007448B3">
        <w:t xml:space="preserve"> с ограниченной ответственностью </w:t>
      </w:r>
      <w:r w:rsidR="006F4213" w:rsidRPr="007448B3">
        <w:t>«Славнефть-Красноярскнефтегаз»</w:t>
      </w:r>
      <w:r w:rsidRPr="007448B3">
        <w:t>.</w:t>
      </w:r>
    </w:p>
    <w:p w14:paraId="5D2E925F" w14:textId="633FA37C" w:rsidR="003C4CC4" w:rsidRPr="007448B3" w:rsidRDefault="003C4CC4" w:rsidP="008B538A">
      <w:pPr>
        <w:widowControl w:val="0"/>
        <w:autoSpaceDE w:val="0"/>
        <w:autoSpaceDN w:val="0"/>
        <w:adjustRightInd w:val="0"/>
        <w:spacing w:before="240" w:after="240"/>
        <w:jc w:val="both"/>
      </w:pPr>
      <w:r w:rsidRPr="007448B3">
        <w:t xml:space="preserve">Действие настоящего </w:t>
      </w:r>
      <w:r w:rsidR="00C842D9">
        <w:t>Технологического р</w:t>
      </w:r>
      <w:r w:rsidRPr="007448B3">
        <w:t>егламента распространяется на нефтяные</w:t>
      </w:r>
      <w:r w:rsidR="005728E8" w:rsidRPr="007448B3">
        <w:t xml:space="preserve"> и</w:t>
      </w:r>
      <w:r w:rsidRPr="007448B3">
        <w:t xml:space="preserve"> нефтегазоконденсатные месторождения, разрабатываемые </w:t>
      </w:r>
      <w:r w:rsidR="00D1684A">
        <w:t>ООО «Славнефть-Красноярскнефтегаз»</w:t>
      </w:r>
      <w:r w:rsidR="003E543F">
        <w:t xml:space="preserve">, </w:t>
      </w:r>
      <w:r w:rsidR="003E543F" w:rsidRPr="007448B3">
        <w:t>имеющи</w:t>
      </w:r>
      <w:r w:rsidR="00C842D9">
        <w:t>е</w:t>
      </w:r>
      <w:r w:rsidR="003E543F" w:rsidRPr="007448B3">
        <w:t xml:space="preserve"> пластовые давления ниже гидростатического</w:t>
      </w:r>
      <w:r w:rsidRPr="007448B3">
        <w:t>.</w:t>
      </w:r>
    </w:p>
    <w:p w14:paraId="73F17E75" w14:textId="0CA39EE6" w:rsidR="003C4CC4" w:rsidRPr="007448B3" w:rsidRDefault="00C842D9" w:rsidP="008B538A">
      <w:pPr>
        <w:widowControl w:val="0"/>
        <w:autoSpaceDE w:val="0"/>
        <w:autoSpaceDN w:val="0"/>
        <w:adjustRightInd w:val="0"/>
        <w:spacing w:before="240" w:after="240"/>
        <w:jc w:val="both"/>
      </w:pPr>
      <w:r>
        <w:t>Целью</w:t>
      </w:r>
      <w:r w:rsidR="003C4CC4" w:rsidRPr="007448B3">
        <w:t xml:space="preserve"> разработки </w:t>
      </w:r>
      <w:r w:rsidR="003E543F">
        <w:t>настоящего Технологического регламента</w:t>
      </w:r>
      <w:r w:rsidR="003C4CC4" w:rsidRPr="007448B3">
        <w:t xml:space="preserve"> является сохранение коллекторских свойств продуктивных пластов при глушении скважин. Использование для этих целей</w:t>
      </w:r>
      <w:r w:rsidR="00D94DAE" w:rsidRPr="007448B3">
        <w:t xml:space="preserve"> </w:t>
      </w:r>
      <w:r w:rsidR="00882F09" w:rsidRPr="007448B3">
        <w:t xml:space="preserve">жидкостей </w:t>
      </w:r>
      <w:r w:rsidR="00D94DAE" w:rsidRPr="007448B3">
        <w:t xml:space="preserve">глушения на нефтяной основе </w:t>
      </w:r>
      <w:r w:rsidR="003C4CC4" w:rsidRPr="007448B3">
        <w:t xml:space="preserve">позволит </w:t>
      </w:r>
      <w:r w:rsidR="00D24DC4">
        <w:t>снизить</w:t>
      </w:r>
      <w:r w:rsidR="003C4CC4" w:rsidRPr="007448B3">
        <w:t xml:space="preserve"> </w:t>
      </w:r>
      <w:r w:rsidR="00D24DC4">
        <w:t xml:space="preserve">возможные </w:t>
      </w:r>
      <w:r w:rsidR="003C4CC4" w:rsidRPr="007448B3">
        <w:t>осложнени</w:t>
      </w:r>
      <w:r w:rsidR="00D24DC4">
        <w:t>я</w:t>
      </w:r>
      <w:r w:rsidR="003C4CC4" w:rsidRPr="007448B3">
        <w:t>, связанны</w:t>
      </w:r>
      <w:r w:rsidR="00D24DC4">
        <w:t>е</w:t>
      </w:r>
      <w:r w:rsidR="003C4CC4" w:rsidRPr="007448B3">
        <w:t xml:space="preserve"> с негативным влиянием на пласт жидкостей на водной основе: значительной зоны проникновения жидкости, резкого снижения фильтрационных характеристик пласта в этой зоне, увеличения сроков выхода скважины на режим после ремонта.</w:t>
      </w:r>
    </w:p>
    <w:p w14:paraId="128D4618" w14:textId="256F84D0" w:rsidR="003C4CC4" w:rsidRPr="007448B3" w:rsidRDefault="003C4CC4" w:rsidP="008B538A">
      <w:pPr>
        <w:widowControl w:val="0"/>
        <w:autoSpaceDE w:val="0"/>
        <w:autoSpaceDN w:val="0"/>
        <w:adjustRightInd w:val="0"/>
        <w:spacing w:before="240" w:after="240"/>
        <w:jc w:val="both"/>
      </w:pPr>
      <w:r w:rsidRPr="007448B3">
        <w:t>Основные задачи разработки - определить наиболее безопасную и эффективную технологию применения жидкост</w:t>
      </w:r>
      <w:r w:rsidR="00D94DAE" w:rsidRPr="007448B3">
        <w:t>ей</w:t>
      </w:r>
      <w:r w:rsidRPr="007448B3">
        <w:t xml:space="preserve"> глушения </w:t>
      </w:r>
      <w:r w:rsidR="00D94DAE" w:rsidRPr="007448B3">
        <w:t>на нефтяной основе</w:t>
      </w:r>
      <w:r w:rsidRPr="007448B3">
        <w:t xml:space="preserve">, учитывая геолого-технические условия на месторождениях </w:t>
      </w:r>
      <w:r w:rsidR="00D1684A">
        <w:t>ООО «Славнефть-Красноярскнефтегаз»</w:t>
      </w:r>
      <w:r w:rsidRPr="007448B3">
        <w:t>.</w:t>
      </w:r>
    </w:p>
    <w:p w14:paraId="50C6B64C" w14:textId="77777777" w:rsidR="00111F0B" w:rsidRPr="007448B3" w:rsidRDefault="003C4CC4" w:rsidP="008B538A">
      <w:pPr>
        <w:spacing w:before="240" w:after="240"/>
        <w:jc w:val="both"/>
      </w:pPr>
      <w:r w:rsidRPr="007448B3">
        <w:t>Эффективность от использования результатов разработки обусловлена обеспечением сохранения уровня базовой добычи за счет сохранения фильтрационных свойств продуктивного пласта и сокращения сроков выхода скважины на режим.</w:t>
      </w:r>
    </w:p>
    <w:p w14:paraId="724C688F" w14:textId="77777777" w:rsidR="00E70701" w:rsidRPr="007448B3" w:rsidRDefault="00E70701" w:rsidP="00B94BBD">
      <w:pPr>
        <w:pStyle w:val="21"/>
        <w:rPr>
          <w:i w:val="0"/>
        </w:rPr>
      </w:pPr>
      <w:bookmarkStart w:id="12" w:name="_Toc399754393"/>
      <w:bookmarkStart w:id="13" w:name="_Toc2332572"/>
      <w:r w:rsidRPr="007448B3">
        <w:rPr>
          <w:i w:val="0"/>
        </w:rPr>
        <w:t>О</w:t>
      </w:r>
      <w:r w:rsidR="00B94BBD" w:rsidRPr="007448B3">
        <w:rPr>
          <w:i w:val="0"/>
        </w:rPr>
        <w:t>БЛАСТЬ ДЕЙСТВИЯ</w:t>
      </w:r>
      <w:bookmarkEnd w:id="11"/>
      <w:bookmarkEnd w:id="12"/>
      <w:bookmarkEnd w:id="13"/>
    </w:p>
    <w:p w14:paraId="4E01A019" w14:textId="326B74AF" w:rsidR="00D13408" w:rsidRPr="00D13408" w:rsidRDefault="00D13408" w:rsidP="00D13408">
      <w:pPr>
        <w:tabs>
          <w:tab w:val="left" w:pos="900"/>
        </w:tabs>
        <w:ind w:right="21"/>
        <w:jc w:val="both"/>
      </w:pPr>
      <w:r w:rsidRPr="00D13408">
        <w:t xml:space="preserve">Настоящий Технологический регламент является обязательным к исполнению работниками структурных подразделений </w:t>
      </w:r>
      <w:r w:rsidR="00D1684A">
        <w:t>ООО «Славнефть-Красноярскнефтегаз»</w:t>
      </w:r>
      <w:r w:rsidRPr="00D13408">
        <w:t>:</w:t>
      </w:r>
    </w:p>
    <w:p w14:paraId="2F67AE0F" w14:textId="77777777" w:rsidR="00D13408" w:rsidRPr="00D13408" w:rsidRDefault="00D13408" w:rsidP="00D13408">
      <w:pPr>
        <w:numPr>
          <w:ilvl w:val="0"/>
          <w:numId w:val="14"/>
        </w:numPr>
        <w:tabs>
          <w:tab w:val="left" w:pos="900"/>
          <w:tab w:val="num" w:pos="1344"/>
        </w:tabs>
        <w:spacing w:before="120" w:after="120"/>
        <w:ind w:left="567" w:hanging="425"/>
        <w:jc w:val="both"/>
      </w:pPr>
      <w:r w:rsidRPr="00D13408">
        <w:t>управления добычи нефти и газа;</w:t>
      </w:r>
    </w:p>
    <w:p w14:paraId="378D3A29" w14:textId="77777777" w:rsidR="00D13408" w:rsidRPr="00D13408" w:rsidRDefault="00D13408" w:rsidP="00D13408">
      <w:pPr>
        <w:numPr>
          <w:ilvl w:val="0"/>
          <w:numId w:val="14"/>
        </w:numPr>
        <w:tabs>
          <w:tab w:val="left" w:pos="900"/>
          <w:tab w:val="num" w:pos="1344"/>
        </w:tabs>
        <w:spacing w:before="120" w:after="120"/>
        <w:ind w:left="567" w:hanging="425"/>
        <w:jc w:val="both"/>
      </w:pPr>
      <w:r w:rsidRPr="00D13408">
        <w:t>управления по разработке месторождений;</w:t>
      </w:r>
    </w:p>
    <w:p w14:paraId="3FFD0006" w14:textId="77777777" w:rsidR="00D13408" w:rsidRPr="00D13408" w:rsidRDefault="00D13408" w:rsidP="00D13408">
      <w:pPr>
        <w:numPr>
          <w:ilvl w:val="0"/>
          <w:numId w:val="14"/>
        </w:numPr>
        <w:tabs>
          <w:tab w:val="left" w:pos="900"/>
          <w:tab w:val="num" w:pos="1344"/>
        </w:tabs>
        <w:spacing w:before="120" w:after="120"/>
        <w:ind w:left="567" w:hanging="425"/>
        <w:jc w:val="both"/>
      </w:pPr>
      <w:r w:rsidRPr="00D13408">
        <w:rPr>
          <w:color w:val="000000"/>
        </w:rPr>
        <w:t>отдела супервайзинга ремонта скважин и скважинных технологий</w:t>
      </w:r>
      <w:r w:rsidRPr="00D13408">
        <w:t>;</w:t>
      </w:r>
    </w:p>
    <w:p w14:paraId="1823CA21" w14:textId="77777777" w:rsidR="00D13408" w:rsidRPr="00D13408" w:rsidRDefault="00D13408" w:rsidP="00D13408">
      <w:pPr>
        <w:numPr>
          <w:ilvl w:val="0"/>
          <w:numId w:val="14"/>
        </w:numPr>
        <w:tabs>
          <w:tab w:val="left" w:pos="900"/>
          <w:tab w:val="num" w:pos="1344"/>
        </w:tabs>
        <w:spacing w:before="120" w:after="120"/>
        <w:ind w:left="567" w:hanging="425"/>
        <w:jc w:val="both"/>
      </w:pPr>
      <w:r w:rsidRPr="00D13408">
        <w:t>цеха добычи нефти и газа укрупненного нефтепромысла;</w:t>
      </w:r>
    </w:p>
    <w:p w14:paraId="6C7D5E5A" w14:textId="3681443E" w:rsidR="00D13408" w:rsidRPr="00D13408" w:rsidRDefault="00D13408" w:rsidP="00D13408">
      <w:pPr>
        <w:numPr>
          <w:ilvl w:val="0"/>
          <w:numId w:val="14"/>
        </w:numPr>
        <w:tabs>
          <w:tab w:val="left" w:pos="900"/>
          <w:tab w:val="num" w:pos="1344"/>
        </w:tabs>
        <w:spacing w:before="120" w:after="120"/>
        <w:ind w:left="567" w:hanging="425"/>
        <w:jc w:val="both"/>
      </w:pPr>
      <w:r w:rsidRPr="00D13408">
        <w:t>производственно-диспетчерской службы укрупненного нефтепромысла.</w:t>
      </w:r>
    </w:p>
    <w:p w14:paraId="47C8824E" w14:textId="3C05F079" w:rsidR="00471825" w:rsidRPr="007448B3" w:rsidRDefault="00E70701" w:rsidP="008B538A">
      <w:pPr>
        <w:spacing w:before="240" w:after="240"/>
        <w:jc w:val="both"/>
      </w:pPr>
      <w:r w:rsidRPr="007448B3">
        <w:t xml:space="preserve">Структурные подразделения </w:t>
      </w:r>
      <w:r w:rsidR="00D1684A">
        <w:t>ООО «Славнефть-Красноярскнефтегаз»</w:t>
      </w:r>
      <w:r w:rsidRPr="007448B3">
        <w:t xml:space="preserve"> при оформлении договоров с подрядными организациями, задействованными в процессе</w:t>
      </w:r>
      <w:r w:rsidR="001609DE" w:rsidRPr="007448B3">
        <w:t xml:space="preserve"> текущего, капитального ремонта и освоения скважин после бурения</w:t>
      </w:r>
      <w:r w:rsidRPr="007448B3">
        <w:t xml:space="preserve">, </w:t>
      </w:r>
      <w:r w:rsidR="006C7E61">
        <w:t>глушения</w:t>
      </w:r>
      <w:r w:rsidR="004020BC" w:rsidRPr="004020BC">
        <w:t>, промывк</w:t>
      </w:r>
      <w:r w:rsidR="006C7E61">
        <w:t>и</w:t>
      </w:r>
      <w:r w:rsidR="004020BC" w:rsidRPr="004020BC">
        <w:t>, долив</w:t>
      </w:r>
      <w:r w:rsidR="006C7E61">
        <w:t>а скважин, приготовления (отпуска</w:t>
      </w:r>
      <w:r w:rsidR="004020BC" w:rsidRPr="004020BC">
        <w:t>) раствора глушения</w:t>
      </w:r>
      <w:r w:rsidR="004020BC">
        <w:t xml:space="preserve">, </w:t>
      </w:r>
      <w:r w:rsidR="006C7E61">
        <w:t>физико-химических</w:t>
      </w:r>
      <w:r w:rsidR="004020BC" w:rsidRPr="004020BC">
        <w:t xml:space="preserve"> исследовани</w:t>
      </w:r>
      <w:r w:rsidR="006C7E61">
        <w:t>й</w:t>
      </w:r>
      <w:r w:rsidR="004020BC" w:rsidRPr="004020BC">
        <w:t xml:space="preserve"> жидкостей</w:t>
      </w:r>
      <w:r w:rsidR="006C7E61">
        <w:t xml:space="preserve"> глушения</w:t>
      </w:r>
      <w:r w:rsidRPr="007448B3">
        <w:t xml:space="preserve"> обязаны включать в условия договора пункт о неукоснительном выполнении подрядной организацией настоящего </w:t>
      </w:r>
      <w:r w:rsidR="00EA459D">
        <w:t>Технологического р</w:t>
      </w:r>
      <w:r w:rsidR="00BA7E69" w:rsidRPr="007448B3">
        <w:t>егламента</w:t>
      </w:r>
      <w:r w:rsidRPr="007448B3">
        <w:t>.</w:t>
      </w:r>
    </w:p>
    <w:p w14:paraId="723BC1C6" w14:textId="712BB462" w:rsidR="00837613" w:rsidRPr="007448B3" w:rsidRDefault="00837613" w:rsidP="008B538A">
      <w:pPr>
        <w:spacing w:before="240" w:after="240"/>
        <w:jc w:val="both"/>
      </w:pPr>
      <w:r w:rsidRPr="007448B3">
        <w:t xml:space="preserve">Распорядительные, локальные нормативные документы и иные внутренние документы не должны противоречить настоящему </w:t>
      </w:r>
      <w:r w:rsidR="00EA459D">
        <w:t>Технологическому р</w:t>
      </w:r>
      <w:r w:rsidR="00BA7E69" w:rsidRPr="007448B3">
        <w:t>егламенту</w:t>
      </w:r>
      <w:r w:rsidRPr="007448B3">
        <w:t>.</w:t>
      </w:r>
    </w:p>
    <w:p w14:paraId="7985C828" w14:textId="20DC48A0" w:rsidR="00E70701" w:rsidRPr="007448B3" w:rsidRDefault="00671C7F" w:rsidP="00B94BBD">
      <w:pPr>
        <w:pStyle w:val="21"/>
        <w:rPr>
          <w:i w:val="0"/>
        </w:rPr>
      </w:pPr>
      <w:bookmarkStart w:id="14" w:name="_Toc516653185"/>
      <w:bookmarkStart w:id="15" w:name="_Toc399754394"/>
      <w:bookmarkStart w:id="16" w:name="_Toc2332573"/>
      <w:r w:rsidRPr="007448B3">
        <w:rPr>
          <w:i w:val="0"/>
          <w:caps w:val="0"/>
        </w:rPr>
        <w:t>ПЕРИОД ДЕЙСТВИЯ И ПОРЯДОК ВНЕСЕНИЯ ИЗМЕНЕНИЙ</w:t>
      </w:r>
      <w:bookmarkEnd w:id="14"/>
      <w:bookmarkEnd w:id="15"/>
      <w:bookmarkEnd w:id="16"/>
    </w:p>
    <w:p w14:paraId="1C5C90DB" w14:textId="3CE7E2F9" w:rsidR="002B7BB3" w:rsidRPr="007448B3" w:rsidRDefault="00BD3A20" w:rsidP="008B538A">
      <w:pPr>
        <w:spacing w:before="240" w:after="240"/>
        <w:jc w:val="both"/>
      </w:pPr>
      <w:r w:rsidRPr="007448B3">
        <w:t>Настоящий</w:t>
      </w:r>
      <w:r w:rsidR="002B7BB3" w:rsidRPr="007448B3">
        <w:t xml:space="preserve"> </w:t>
      </w:r>
      <w:r w:rsidR="00EA459D">
        <w:t>Технологический р</w:t>
      </w:r>
      <w:r w:rsidRPr="007448B3">
        <w:t>егламент</w:t>
      </w:r>
      <w:r w:rsidR="002B7BB3" w:rsidRPr="007448B3">
        <w:t xml:space="preserve"> является локальным нормативным документом постоянного действия.</w:t>
      </w:r>
    </w:p>
    <w:p w14:paraId="262DF1CF" w14:textId="21E3FEA5" w:rsidR="002C66D5" w:rsidRPr="007448B3" w:rsidRDefault="00BD3A20" w:rsidP="008B538A">
      <w:pPr>
        <w:spacing w:before="240" w:after="240"/>
        <w:jc w:val="both"/>
      </w:pPr>
      <w:r w:rsidRPr="007448B3">
        <w:t>Настоящий</w:t>
      </w:r>
      <w:r w:rsidR="002C66D5" w:rsidRPr="007448B3">
        <w:t xml:space="preserve"> </w:t>
      </w:r>
      <w:r w:rsidR="00EA459D">
        <w:t>Технологический р</w:t>
      </w:r>
      <w:r w:rsidR="00EA459D" w:rsidRPr="007448B3">
        <w:t>егламент</w:t>
      </w:r>
      <w:r w:rsidR="002C66D5" w:rsidRPr="007448B3">
        <w:t xml:space="preserve"> утверждается, вводится в действие, изменяется и признается утратившим силу на основании приказа </w:t>
      </w:r>
      <w:r w:rsidR="00D1684A">
        <w:t>ООО «Славнефть-Красноярскнефтегаз»</w:t>
      </w:r>
      <w:r w:rsidR="002C66D5" w:rsidRPr="007448B3">
        <w:t>.</w:t>
      </w:r>
    </w:p>
    <w:p w14:paraId="2E6E4BF5" w14:textId="79967D12" w:rsidR="002B7BB3" w:rsidRPr="007448B3" w:rsidRDefault="002B7BB3" w:rsidP="008B538A">
      <w:pPr>
        <w:spacing w:before="240" w:after="240"/>
        <w:jc w:val="both"/>
      </w:pPr>
      <w:r w:rsidRPr="007448B3">
        <w:t xml:space="preserve">Изменения в </w:t>
      </w:r>
      <w:r w:rsidR="00EA459D">
        <w:t>Технологический р</w:t>
      </w:r>
      <w:r w:rsidR="00BD3A20" w:rsidRPr="007448B3">
        <w:t>егламент</w:t>
      </w:r>
      <w:r w:rsidRPr="007448B3">
        <w:t xml:space="preserve"> вносятся в случаях: изменения законодательства РФ</w:t>
      </w:r>
      <w:r w:rsidR="00837613" w:rsidRPr="007448B3">
        <w:t xml:space="preserve"> в области </w:t>
      </w:r>
      <w:r w:rsidR="00471825" w:rsidRPr="007448B3">
        <w:t xml:space="preserve">ведения ремонтных работ в скважинах, </w:t>
      </w:r>
      <w:r w:rsidRPr="007448B3">
        <w:t>введения в действие федеральными органами исполнительной власти Российской Федерации новых положений и ограничений, которые противореча</w:t>
      </w:r>
      <w:r w:rsidR="0042424A">
        <w:t>т пунктам или разделам Технологического р</w:t>
      </w:r>
      <w:r w:rsidR="00BD3A20" w:rsidRPr="007448B3">
        <w:t>егламента</w:t>
      </w:r>
      <w:r w:rsidRPr="007448B3">
        <w:t xml:space="preserve">; аварий на производстве, происшедших по причине недостаточного </w:t>
      </w:r>
      <w:r w:rsidR="00BD3A20" w:rsidRPr="007448B3">
        <w:t xml:space="preserve">отражения информации в </w:t>
      </w:r>
      <w:r w:rsidR="00EA459D">
        <w:t xml:space="preserve">Технологическом </w:t>
      </w:r>
      <w:r w:rsidR="00AC6721">
        <w:t>регламенте</w:t>
      </w:r>
      <w:r w:rsidRPr="007448B3">
        <w:t xml:space="preserve">; по требованию органов государственного надзора; при изменении технологии ремонта скважин; при проведении реконструкции и замене основного оборудования; изменения организационной структуры или полномочий руководителей </w:t>
      </w:r>
      <w:r w:rsidR="00D1684A">
        <w:t>ООО «Славнефть-Красноярскнефтегаз»</w:t>
      </w:r>
      <w:r w:rsidRPr="007448B3">
        <w:t>.</w:t>
      </w:r>
    </w:p>
    <w:p w14:paraId="4FDE6164" w14:textId="77777777" w:rsidR="00903411" w:rsidRDefault="00903411" w:rsidP="00E22A03">
      <w:pPr>
        <w:spacing w:before="120" w:after="120"/>
        <w:jc w:val="both"/>
      </w:pPr>
    </w:p>
    <w:p w14:paraId="214B0947" w14:textId="77777777" w:rsidR="00903411" w:rsidRDefault="00903411" w:rsidP="00E22A03">
      <w:pPr>
        <w:spacing w:before="120" w:after="120"/>
        <w:jc w:val="both"/>
      </w:pPr>
    </w:p>
    <w:p w14:paraId="56AFBB5D" w14:textId="77777777" w:rsidR="00903411" w:rsidRDefault="00903411" w:rsidP="00E22A03">
      <w:pPr>
        <w:spacing w:before="120" w:after="120"/>
        <w:jc w:val="both"/>
      </w:pPr>
    </w:p>
    <w:p w14:paraId="564C3E0C" w14:textId="77777777" w:rsidR="00903411" w:rsidRDefault="00903411" w:rsidP="00E22A03">
      <w:pPr>
        <w:spacing w:before="120" w:after="120"/>
        <w:jc w:val="both"/>
        <w:sectPr w:rsidR="00903411" w:rsidSect="000F2FC2">
          <w:headerReference w:type="even" r:id="rId15"/>
          <w:headerReference w:type="default" r:id="rId16"/>
          <w:footerReference w:type="default" r:id="rId17"/>
          <w:headerReference w:type="first" r:id="rId18"/>
          <w:pgSz w:w="11906" w:h="16838" w:code="9"/>
          <w:pgMar w:top="510" w:right="1021" w:bottom="567" w:left="1247" w:header="737" w:footer="680" w:gutter="0"/>
          <w:cols w:space="708"/>
          <w:docGrid w:linePitch="360"/>
        </w:sectPr>
      </w:pPr>
    </w:p>
    <w:p w14:paraId="057D7D07" w14:textId="77777777" w:rsidR="00903411" w:rsidRDefault="00903411" w:rsidP="00E22A03">
      <w:pPr>
        <w:spacing w:before="120" w:after="120"/>
        <w:jc w:val="both"/>
        <w:sectPr w:rsidR="00903411" w:rsidSect="000F2FC2">
          <w:headerReference w:type="default" r:id="rId19"/>
          <w:pgSz w:w="11906" w:h="16838" w:code="9"/>
          <w:pgMar w:top="510" w:right="1021" w:bottom="567" w:left="1247" w:header="737" w:footer="680" w:gutter="0"/>
          <w:cols w:space="708"/>
          <w:docGrid w:linePitch="360"/>
        </w:sectPr>
      </w:pPr>
    </w:p>
    <w:p w14:paraId="6B5CEC2E" w14:textId="77777777" w:rsidR="00903411" w:rsidRPr="007448B3" w:rsidRDefault="00903411" w:rsidP="008B538A">
      <w:pPr>
        <w:pStyle w:val="10"/>
        <w:spacing w:before="0"/>
      </w:pPr>
      <w:bookmarkStart w:id="17" w:name="_Toc2332574"/>
      <w:r w:rsidRPr="007448B3">
        <w:t>1. ТЕРМИНЫ И ОПРЕДЕЛЕНИЯ</w:t>
      </w:r>
      <w:bookmarkEnd w:id="17"/>
    </w:p>
    <w:p w14:paraId="5FC93EE0" w14:textId="2FF50155"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ГАЗОВЫЙ ФАКТОР</w:t>
      </w:r>
      <w:r w:rsidRPr="007448B3">
        <w:t xml:space="preserve"> </w:t>
      </w:r>
      <w:r w:rsidR="00B95EDF">
        <w:t>–</w:t>
      </w:r>
      <w:r w:rsidRPr="007448B3">
        <w:t xml:space="preserve"> отношение количества выделившегося газа к количеству нефти.</w:t>
      </w:r>
    </w:p>
    <w:p w14:paraId="467DEF31" w14:textId="7A776D29"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ГАЗОНЕФТЕВОДОПРОЯВЛЕНИЯ (ГНВП)</w:t>
      </w:r>
      <w:r w:rsidRPr="007448B3">
        <w:t xml:space="preserve"> </w:t>
      </w:r>
      <w:r w:rsidR="00B95EDF">
        <w:t>–</w:t>
      </w:r>
      <w:r w:rsidRPr="007448B3">
        <w:t xml:space="preserve"> следы нефти и продуктов ее превращения, выходы горючего газа и пластовой воды, наблюдаемые на поверхности Земли или при бурении скважин.</w:t>
      </w:r>
    </w:p>
    <w:p w14:paraId="684E0024" w14:textId="77777777"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ГЛУШЕНИЕ СКВАЖИНЫ</w:t>
      </w:r>
      <w:r w:rsidRPr="007448B3">
        <w:t xml:space="preserve"> – комплекс работ, направленных на прекращение притока жидкости из пласта в открытой скважине, путем создания противодавления на продуктивный пласт жидкостью глушения на нефтяной основе.</w:t>
      </w:r>
    </w:p>
    <w:p w14:paraId="13686103" w14:textId="77777777"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ДЕГАЗИРОВАННАЯ НЕФТЬ</w:t>
      </w:r>
      <w:r w:rsidRPr="007448B3">
        <w:t xml:space="preserve"> – нефть, прошедшая этап первичной подготовки (дегазацию) в соответствии с требованиями действующих нормативных и технических документов, принятых в установленном порядке.</w:t>
      </w:r>
    </w:p>
    <w:p w14:paraId="265E7434" w14:textId="4C568AFC"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 xml:space="preserve">ЖИДКОСТЬ ГЛУШЕНИЯ НА НЕФТЯНОЙ ОСНОВЕ </w:t>
      </w:r>
      <w:r w:rsidRPr="007448B3">
        <w:t>– технологическая жидкость, имеющая свойства и параметры, соответствующие геолого-техническим условиям в скважине и отвечающая требованиям Федеральных норм и правил в области промышленной безопасности «</w:t>
      </w:r>
      <w:r w:rsidR="00D1684A" w:rsidRPr="00D1684A">
        <w:t>Правила безопасности в нефтяной и газовой промышленности</w:t>
      </w:r>
      <w:r w:rsidRPr="007448B3">
        <w:t xml:space="preserve">», утвержденными </w:t>
      </w:r>
      <w:r w:rsidR="00D1684A" w:rsidRPr="00D1684A">
        <w:t>Федеральной службой по экологическому, технологическому и атомному надзору от 15.12.2020 №534</w:t>
      </w:r>
      <w:r w:rsidRPr="007448B3">
        <w:t>.</w:t>
      </w:r>
    </w:p>
    <w:p w14:paraId="109CA6A4" w14:textId="098128BD"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КОЛЬМАТАЦИЯ</w:t>
      </w:r>
      <w:r w:rsidRPr="007448B3">
        <w:rPr>
          <w:b/>
        </w:rPr>
        <w:t xml:space="preserve"> </w:t>
      </w:r>
      <w:r w:rsidR="00B95EDF">
        <w:t xml:space="preserve">– </w:t>
      </w:r>
      <w:r w:rsidRPr="007448B3">
        <w:t>процесс естественного проникновения или искусственного внесения мелких (главным образом коллоидных, глинистых и пылеватых) частиц и микроорганизмов в поры и трещины горных пород, способствующее уменьшению их газонефтеводопроницаемости.</w:t>
      </w:r>
    </w:p>
    <w:p w14:paraId="64B19A72" w14:textId="1679C762"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КОЭФФИЦИЕНТ АНОМАЛЬНОСТИ ПЛАСТОВОГО ДАВЛЕНИЯ</w:t>
      </w:r>
      <w:r w:rsidRPr="007448B3">
        <w:rPr>
          <w:rFonts w:ascii="Arial" w:hAnsi="Arial" w:cs="Arial"/>
          <w:i/>
          <w:sz w:val="20"/>
          <w:szCs w:val="20"/>
        </w:rPr>
        <w:t xml:space="preserve"> </w:t>
      </w:r>
      <w:r w:rsidR="00B95EDF">
        <w:t>–</w:t>
      </w:r>
      <w:r w:rsidRPr="007448B3">
        <w:t xml:space="preserve"> отношение начального пластового давления к величине условного гидростатического давления.</w:t>
      </w:r>
    </w:p>
    <w:p w14:paraId="0C7F0273" w14:textId="111A5575"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ПАКЕР</w:t>
      </w:r>
      <w:r w:rsidRPr="007448B3">
        <w:t xml:space="preserve"> </w:t>
      </w:r>
      <w:r w:rsidR="00B95EDF">
        <w:t>–</w:t>
      </w:r>
      <w:r w:rsidRPr="007448B3">
        <w:t xml:space="preserve"> устройство для перекрытия и герметизации отдельных зон скважины или части внутренней стенки её трубы.</w:t>
      </w:r>
    </w:p>
    <w:p w14:paraId="706567BB" w14:textId="77777777" w:rsidR="007D782A" w:rsidRDefault="007D782A" w:rsidP="008B538A">
      <w:pPr>
        <w:pStyle w:val="aff8"/>
        <w:rPr>
          <w:caps/>
        </w:rPr>
      </w:pPr>
      <w:bookmarkStart w:id="18" w:name="_Toc153013094"/>
      <w:bookmarkStart w:id="19" w:name="_Toc156727020"/>
      <w:bookmarkStart w:id="20" w:name="_Toc164238419"/>
      <w:bookmarkStart w:id="21" w:name="_Toc516653187"/>
    </w:p>
    <w:p w14:paraId="6F80D7F0" w14:textId="77777777" w:rsidR="00903411" w:rsidRDefault="00903411" w:rsidP="008B538A"/>
    <w:p w14:paraId="3725D4D1" w14:textId="77777777" w:rsidR="00903411" w:rsidRDefault="00903411" w:rsidP="008B538A"/>
    <w:p w14:paraId="3CE9007C" w14:textId="77777777" w:rsidR="004F7CA3" w:rsidRPr="008B538A" w:rsidRDefault="004F7CA3" w:rsidP="008B538A">
      <w:pPr>
        <w:sectPr w:rsidR="004F7CA3" w:rsidRPr="008B538A" w:rsidSect="008B538A">
          <w:headerReference w:type="even" r:id="rId20"/>
          <w:headerReference w:type="default" r:id="rId21"/>
          <w:headerReference w:type="first" r:id="rId22"/>
          <w:type w:val="continuous"/>
          <w:pgSz w:w="11906" w:h="16838" w:code="9"/>
          <w:pgMar w:top="510" w:right="1021" w:bottom="567" w:left="1247" w:header="737" w:footer="680" w:gutter="0"/>
          <w:cols w:space="708"/>
          <w:docGrid w:linePitch="360"/>
        </w:sectPr>
      </w:pPr>
    </w:p>
    <w:p w14:paraId="7D4955DC" w14:textId="2F1DBE1C" w:rsidR="00E70701" w:rsidRPr="007448B3" w:rsidRDefault="00E70701" w:rsidP="00B94BBD">
      <w:pPr>
        <w:pStyle w:val="10"/>
      </w:pPr>
      <w:bookmarkStart w:id="22" w:name="_Toc399754396"/>
      <w:bookmarkStart w:id="23" w:name="_Toc2332575"/>
      <w:r w:rsidRPr="007448B3">
        <w:t>2.</w:t>
      </w:r>
      <w:r w:rsidR="00423970" w:rsidRPr="007448B3">
        <w:t xml:space="preserve"> О</w:t>
      </w:r>
      <w:bookmarkEnd w:id="18"/>
      <w:bookmarkEnd w:id="19"/>
      <w:bookmarkEnd w:id="20"/>
      <w:bookmarkEnd w:id="21"/>
      <w:r w:rsidR="00423970" w:rsidRPr="007448B3">
        <w:t>БОЗНАЧЕНИЯ И СОКРАЩЕНИЯ</w:t>
      </w:r>
      <w:bookmarkEnd w:id="22"/>
      <w:bookmarkEnd w:id="23"/>
    </w:p>
    <w:p w14:paraId="3932D278" w14:textId="77777777" w:rsidR="001405DF" w:rsidRPr="007448B3" w:rsidRDefault="001405DF" w:rsidP="008B538A">
      <w:pPr>
        <w:widowControl w:val="0"/>
        <w:autoSpaceDE w:val="0"/>
        <w:autoSpaceDN w:val="0"/>
        <w:adjustRightInd w:val="0"/>
        <w:spacing w:before="240" w:after="240"/>
        <w:jc w:val="both"/>
      </w:pPr>
      <w:r w:rsidRPr="007448B3">
        <w:rPr>
          <w:rFonts w:ascii="Arial" w:hAnsi="Arial" w:cs="Arial"/>
          <w:b/>
          <w:i/>
          <w:sz w:val="20"/>
          <w:szCs w:val="20"/>
        </w:rPr>
        <w:t>АЦН</w:t>
      </w:r>
      <w:r w:rsidRPr="007448B3">
        <w:t xml:space="preserve"> – автоцистерна для завоза нефти.</w:t>
      </w:r>
    </w:p>
    <w:p w14:paraId="6DC12068" w14:textId="16F9ADF3" w:rsidR="001405DF" w:rsidRPr="007448B3" w:rsidRDefault="001405DF" w:rsidP="001405DF">
      <w:pPr>
        <w:spacing w:before="240" w:after="240"/>
        <w:jc w:val="both"/>
      </w:pPr>
      <w:r>
        <w:rPr>
          <w:rFonts w:ascii="Arial" w:hAnsi="Arial" w:cs="Arial"/>
          <w:b/>
          <w:i/>
          <w:color w:val="000000"/>
          <w:sz w:val="20"/>
          <w:szCs w:val="20"/>
        </w:rPr>
        <w:t>Г</w:t>
      </w:r>
      <w:r w:rsidRPr="00ED0103">
        <w:rPr>
          <w:rFonts w:ascii="Arial" w:hAnsi="Arial" w:cs="Arial"/>
          <w:b/>
          <w:i/>
          <w:color w:val="000000"/>
          <w:sz w:val="20"/>
          <w:szCs w:val="20"/>
        </w:rPr>
        <w:t>С</w:t>
      </w:r>
      <w:r>
        <w:rPr>
          <w:color w:val="000000"/>
        </w:rPr>
        <w:t xml:space="preserve"> – геологическая служба</w:t>
      </w:r>
      <w:r>
        <w:t xml:space="preserve"> </w:t>
      </w:r>
      <w:r w:rsidR="00D1684A">
        <w:t>ООО «Славнефть-Красноярскнефтегаз»</w:t>
      </w:r>
      <w:r>
        <w:t>.</w:t>
      </w:r>
    </w:p>
    <w:p w14:paraId="25051551" w14:textId="77777777" w:rsidR="001405DF" w:rsidRPr="007448B3" w:rsidRDefault="001405DF" w:rsidP="008B538A">
      <w:pPr>
        <w:tabs>
          <w:tab w:val="left" w:pos="0"/>
          <w:tab w:val="left" w:pos="9899"/>
        </w:tabs>
        <w:spacing w:before="240" w:after="240"/>
        <w:jc w:val="both"/>
      </w:pPr>
      <w:r w:rsidRPr="007448B3">
        <w:rPr>
          <w:rFonts w:ascii="Arial" w:hAnsi="Arial" w:cs="Arial"/>
          <w:b/>
          <w:i/>
          <w:sz w:val="20"/>
          <w:szCs w:val="20"/>
        </w:rPr>
        <w:t>ЗУМПФ</w:t>
      </w:r>
      <w:r w:rsidRPr="007448B3">
        <w:t xml:space="preserve"> – зона успокоения механических примесей флюида.</w:t>
      </w:r>
    </w:p>
    <w:p w14:paraId="4F0F8EAE" w14:textId="77777777" w:rsidR="001405DF" w:rsidRPr="007448B3" w:rsidRDefault="001405DF" w:rsidP="008B538A">
      <w:pPr>
        <w:widowControl w:val="0"/>
        <w:autoSpaceDE w:val="0"/>
        <w:autoSpaceDN w:val="0"/>
        <w:adjustRightInd w:val="0"/>
        <w:spacing w:before="240" w:after="240"/>
        <w:jc w:val="both"/>
      </w:pPr>
      <w:r w:rsidRPr="007448B3">
        <w:rPr>
          <w:rFonts w:ascii="Arial" w:hAnsi="Arial" w:cs="Arial"/>
          <w:b/>
          <w:i/>
          <w:sz w:val="20"/>
          <w:szCs w:val="20"/>
        </w:rPr>
        <w:t>ИТР</w:t>
      </w:r>
      <w:r w:rsidRPr="007448B3">
        <w:t xml:space="preserve"> – инженерно-технический работник.</w:t>
      </w:r>
    </w:p>
    <w:p w14:paraId="22E18347" w14:textId="77777777" w:rsidR="001405DF" w:rsidRPr="007448B3" w:rsidRDefault="001405DF" w:rsidP="008B538A">
      <w:pPr>
        <w:widowControl w:val="0"/>
        <w:autoSpaceDE w:val="0"/>
        <w:autoSpaceDN w:val="0"/>
        <w:adjustRightInd w:val="0"/>
        <w:spacing w:before="240" w:after="240"/>
        <w:jc w:val="both"/>
      </w:pPr>
      <w:r w:rsidRPr="007448B3">
        <w:rPr>
          <w:rFonts w:ascii="Arial" w:hAnsi="Arial" w:cs="Arial"/>
          <w:b/>
          <w:i/>
          <w:sz w:val="20"/>
          <w:szCs w:val="20"/>
        </w:rPr>
        <w:t>КПБП</w:t>
      </w:r>
      <w:r w:rsidRPr="007448B3">
        <w:t xml:space="preserve"> – кабель погружной бронированный плоский.</w:t>
      </w:r>
    </w:p>
    <w:p w14:paraId="4075FB02" w14:textId="77777777" w:rsidR="001405DF" w:rsidRPr="007448B3" w:rsidRDefault="001405DF" w:rsidP="008B538A">
      <w:pPr>
        <w:widowControl w:val="0"/>
        <w:autoSpaceDE w:val="0"/>
        <w:autoSpaceDN w:val="0"/>
        <w:adjustRightInd w:val="0"/>
        <w:spacing w:before="240" w:after="240"/>
        <w:jc w:val="both"/>
      </w:pPr>
      <w:r w:rsidRPr="007448B3">
        <w:rPr>
          <w:rFonts w:ascii="Arial" w:hAnsi="Arial" w:cs="Arial"/>
          <w:b/>
          <w:i/>
          <w:sz w:val="20"/>
          <w:szCs w:val="20"/>
        </w:rPr>
        <w:t>КРБК</w:t>
      </w:r>
      <w:r w:rsidRPr="007448B3">
        <w:t xml:space="preserve"> – кабель силовой с резиновой изоляцией, бронированный стальными лентами, круглый.</w:t>
      </w:r>
    </w:p>
    <w:p w14:paraId="092B48C2"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ЛНД </w:t>
      </w:r>
      <w:r w:rsidRPr="007448B3">
        <w:rPr>
          <w:color w:val="000000"/>
        </w:rPr>
        <w:t>– локально-нормативные документы.</w:t>
      </w:r>
    </w:p>
    <w:p w14:paraId="5C92E376"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МОЛ </w:t>
      </w:r>
      <w:r w:rsidRPr="007448B3">
        <w:rPr>
          <w:color w:val="000000"/>
        </w:rPr>
        <w:t>– материально-ответственное лицо.</w:t>
      </w:r>
    </w:p>
    <w:p w14:paraId="0A2D0D6C"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НКТ </w:t>
      </w:r>
      <w:r w:rsidRPr="007448B3">
        <w:rPr>
          <w:color w:val="000000"/>
        </w:rPr>
        <w:t>– насосно-компрессорные трубы.</w:t>
      </w:r>
    </w:p>
    <w:p w14:paraId="7D689CC1"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ОПЗ </w:t>
      </w:r>
      <w:r w:rsidRPr="007448B3">
        <w:rPr>
          <w:color w:val="000000"/>
        </w:rPr>
        <w:t>– обработка призабойной зоны.</w:t>
      </w:r>
    </w:p>
    <w:p w14:paraId="3152A4FB" w14:textId="37A6C092" w:rsidR="001405DF" w:rsidRDefault="001405DF" w:rsidP="001405DF">
      <w:pPr>
        <w:spacing w:before="240" w:after="240"/>
        <w:jc w:val="both"/>
      </w:pPr>
      <w:r>
        <w:rPr>
          <w:rFonts w:ascii="Arial" w:hAnsi="Arial" w:cs="Arial"/>
          <w:b/>
          <w:i/>
          <w:color w:val="000000"/>
          <w:sz w:val="20"/>
          <w:szCs w:val="20"/>
        </w:rPr>
        <w:t xml:space="preserve">ОРМ – </w:t>
      </w:r>
      <w:r>
        <w:rPr>
          <w:color w:val="000000"/>
        </w:rPr>
        <w:t xml:space="preserve">отдел разработки месторождений </w:t>
      </w:r>
      <w:r w:rsidR="00D1684A">
        <w:t>ООО «Славнефть-Красноярскнефтегаз»</w:t>
      </w:r>
    </w:p>
    <w:p w14:paraId="4A8FF73E" w14:textId="2BDE3DDE" w:rsidR="001405DF" w:rsidRPr="007448B3" w:rsidRDefault="001405DF" w:rsidP="008B538A">
      <w:pPr>
        <w:spacing w:before="240" w:after="240"/>
        <w:jc w:val="both"/>
        <w:rPr>
          <w:color w:val="000000"/>
        </w:rPr>
      </w:pPr>
      <w:r w:rsidRPr="00805447">
        <w:rPr>
          <w:rFonts w:ascii="Arial" w:hAnsi="Arial" w:cs="Arial"/>
          <w:b/>
          <w:i/>
          <w:sz w:val="20"/>
          <w:szCs w:val="20"/>
        </w:rPr>
        <w:t>ОСРСИСТ</w:t>
      </w:r>
      <w:r>
        <w:rPr>
          <w:b/>
          <w:sz w:val="22"/>
          <w:szCs w:val="22"/>
        </w:rPr>
        <w:t xml:space="preserve"> – </w:t>
      </w:r>
      <w:r>
        <w:rPr>
          <w:color w:val="000000"/>
        </w:rPr>
        <w:t>о</w:t>
      </w:r>
      <w:r w:rsidRPr="005A06E4">
        <w:rPr>
          <w:color w:val="000000"/>
        </w:rPr>
        <w:t>тдел супервайзинга ремонта скважин и скважинных технологий</w:t>
      </w:r>
      <w:r w:rsidRPr="007448B3">
        <w:rPr>
          <w:color w:val="000000"/>
        </w:rPr>
        <w:t xml:space="preserve"> </w:t>
      </w:r>
      <w:r w:rsidR="00D1684A">
        <w:t>ООО «Славнефть-Красноярскнефтегаз»</w:t>
      </w:r>
      <w:r w:rsidRPr="007448B3">
        <w:rPr>
          <w:color w:val="000000"/>
        </w:rPr>
        <w:t>.</w:t>
      </w:r>
    </w:p>
    <w:p w14:paraId="100CD8FF" w14:textId="5B067624" w:rsidR="001405DF" w:rsidRPr="007448B3" w:rsidRDefault="001405DF" w:rsidP="008B538A">
      <w:pPr>
        <w:spacing w:before="240" w:after="240"/>
        <w:jc w:val="both"/>
        <w:rPr>
          <w:color w:val="000000"/>
        </w:rPr>
      </w:pPr>
      <w:r w:rsidRPr="007448B3">
        <w:rPr>
          <w:rFonts w:ascii="Arial" w:hAnsi="Arial" w:cs="Arial"/>
          <w:b/>
          <w:i/>
          <w:caps/>
          <w:sz w:val="20"/>
          <w:szCs w:val="20"/>
        </w:rPr>
        <w:t xml:space="preserve">ОТКРС </w:t>
      </w:r>
      <w:r w:rsidRPr="007448B3">
        <w:rPr>
          <w:color w:val="000000"/>
        </w:rPr>
        <w:t xml:space="preserve">– отдел текущего и капитального ремонта скважин </w:t>
      </w:r>
      <w:r w:rsidR="00D1684A">
        <w:t>ООО «Славнефть-Красноярскнефтегаз»</w:t>
      </w:r>
      <w:r w:rsidRPr="007448B3">
        <w:rPr>
          <w:color w:val="000000"/>
        </w:rPr>
        <w:t>.</w:t>
      </w:r>
    </w:p>
    <w:p w14:paraId="57ED6F73" w14:textId="77777777" w:rsidR="001405DF" w:rsidRDefault="001405DF" w:rsidP="008B538A">
      <w:pPr>
        <w:spacing w:before="240" w:after="240"/>
        <w:jc w:val="both"/>
        <w:rPr>
          <w:color w:val="000000"/>
        </w:rPr>
      </w:pPr>
      <w:r w:rsidRPr="007448B3">
        <w:rPr>
          <w:rFonts w:ascii="Arial" w:hAnsi="Arial" w:cs="Arial"/>
          <w:b/>
          <w:i/>
          <w:caps/>
          <w:sz w:val="20"/>
          <w:szCs w:val="20"/>
        </w:rPr>
        <w:t xml:space="preserve">ПВО </w:t>
      </w:r>
      <w:r w:rsidRPr="007448B3">
        <w:rPr>
          <w:color w:val="000000"/>
        </w:rPr>
        <w:t>– противовыбросовое оборудование.</w:t>
      </w:r>
    </w:p>
    <w:p w14:paraId="4AD96D30" w14:textId="6F5FFC15" w:rsidR="001405DF" w:rsidRPr="007448B3" w:rsidRDefault="001405DF" w:rsidP="008B538A">
      <w:pPr>
        <w:spacing w:before="240" w:after="240"/>
        <w:jc w:val="both"/>
        <w:rPr>
          <w:color w:val="000000"/>
        </w:rPr>
      </w:pPr>
      <w:r>
        <w:rPr>
          <w:rFonts w:ascii="Arial" w:hAnsi="Arial" w:cs="Arial"/>
          <w:b/>
          <w:i/>
          <w:caps/>
          <w:sz w:val="20"/>
          <w:szCs w:val="20"/>
        </w:rPr>
        <w:t>ПДС УНП</w:t>
      </w:r>
      <w:r>
        <w:rPr>
          <w:rFonts w:ascii="Arial" w:hAnsi="Arial" w:cs="Arial"/>
          <w:caps/>
          <w:sz w:val="20"/>
          <w:szCs w:val="20"/>
        </w:rPr>
        <w:t xml:space="preserve"> </w:t>
      </w:r>
      <w:r>
        <w:rPr>
          <w:color w:val="000000"/>
        </w:rPr>
        <w:t xml:space="preserve">– </w:t>
      </w:r>
      <w:r w:rsidRPr="00D13408">
        <w:t>производственно-диспетчерская служба</w:t>
      </w:r>
      <w:r>
        <w:t xml:space="preserve"> укрупненного нефтепромысла </w:t>
      </w:r>
      <w:r w:rsidR="00D1684A">
        <w:t>ООО «Славнефть-Красноярскнефтегаз»</w:t>
      </w:r>
      <w:r w:rsidRPr="00D13408">
        <w:rPr>
          <w:color w:val="000000"/>
        </w:rPr>
        <w:t>.</w:t>
      </w:r>
    </w:p>
    <w:p w14:paraId="123E9F2F"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ПФС </w:t>
      </w:r>
      <w:r w:rsidRPr="007448B3">
        <w:rPr>
          <w:color w:val="000000"/>
        </w:rPr>
        <w:t>– противофонтанная служба.</w:t>
      </w:r>
    </w:p>
    <w:p w14:paraId="076D9243"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СПО </w:t>
      </w:r>
      <w:r w:rsidRPr="007448B3">
        <w:rPr>
          <w:color w:val="000000"/>
        </w:rPr>
        <w:t>–</w:t>
      </w:r>
      <w:r w:rsidRPr="007448B3">
        <w:rPr>
          <w:rFonts w:ascii="Arial" w:hAnsi="Arial" w:cs="Arial"/>
          <w:b/>
          <w:i/>
          <w:caps/>
          <w:sz w:val="20"/>
          <w:szCs w:val="20"/>
        </w:rPr>
        <w:t xml:space="preserve"> </w:t>
      </w:r>
      <w:r w:rsidRPr="007448B3">
        <w:rPr>
          <w:color w:val="000000"/>
        </w:rPr>
        <w:t xml:space="preserve">спуско-подъемные операции. </w:t>
      </w:r>
    </w:p>
    <w:p w14:paraId="1190D30F"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ТКРС </w:t>
      </w:r>
      <w:r w:rsidRPr="007448B3">
        <w:rPr>
          <w:color w:val="000000"/>
        </w:rPr>
        <w:t>– текущий и капитальный ремонт скважин.</w:t>
      </w:r>
    </w:p>
    <w:p w14:paraId="7BFD9B32"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ТПГ </w:t>
      </w:r>
      <w:r w:rsidRPr="007448B3">
        <w:rPr>
          <w:b/>
          <w:i/>
          <w:caps/>
        </w:rPr>
        <w:t>–</w:t>
      </w:r>
      <w:r w:rsidRPr="007448B3">
        <w:rPr>
          <w:color w:val="000000"/>
        </w:rPr>
        <w:t xml:space="preserve"> технический план на глушение.</w:t>
      </w:r>
    </w:p>
    <w:p w14:paraId="4B37C892"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ТРС </w:t>
      </w:r>
      <w:r w:rsidRPr="007448B3">
        <w:rPr>
          <w:color w:val="000000"/>
        </w:rPr>
        <w:t>–</w:t>
      </w:r>
      <w:r w:rsidRPr="007448B3">
        <w:rPr>
          <w:rFonts w:ascii="Arial" w:hAnsi="Arial" w:cs="Arial"/>
          <w:b/>
          <w:i/>
          <w:caps/>
          <w:sz w:val="20"/>
          <w:szCs w:val="20"/>
        </w:rPr>
        <w:t xml:space="preserve"> </w:t>
      </w:r>
      <w:r w:rsidRPr="007448B3">
        <w:rPr>
          <w:color w:val="000000"/>
        </w:rPr>
        <w:t>текущий ремонт скважин.</w:t>
      </w:r>
    </w:p>
    <w:p w14:paraId="3616692C" w14:textId="24A9DB7A" w:rsidR="001405DF" w:rsidRDefault="001405DF" w:rsidP="001405DF">
      <w:pPr>
        <w:spacing w:before="240" w:after="240"/>
        <w:jc w:val="both"/>
      </w:pPr>
      <w:r w:rsidRPr="00ED0103">
        <w:rPr>
          <w:rFonts w:ascii="Arial" w:hAnsi="Arial" w:cs="Arial"/>
          <w:b/>
          <w:i/>
          <w:color w:val="000000"/>
          <w:sz w:val="20"/>
          <w:szCs w:val="20"/>
        </w:rPr>
        <w:t>ТС</w:t>
      </w:r>
      <w:r>
        <w:rPr>
          <w:color w:val="000000"/>
        </w:rPr>
        <w:t xml:space="preserve"> – технологическая служба</w:t>
      </w:r>
      <w:r>
        <w:t xml:space="preserve"> </w:t>
      </w:r>
      <w:r w:rsidR="00D1684A">
        <w:t>ООО «Славнефть-Красноярскнефтегаз»</w:t>
      </w:r>
    </w:p>
    <w:p w14:paraId="14CD988D" w14:textId="2555934A" w:rsidR="001405DF" w:rsidRPr="007448B3" w:rsidRDefault="001405DF" w:rsidP="008B538A">
      <w:pPr>
        <w:spacing w:before="240" w:after="240"/>
        <w:jc w:val="both"/>
        <w:rPr>
          <w:color w:val="000000"/>
        </w:rPr>
      </w:pPr>
      <w:r w:rsidRPr="007448B3">
        <w:rPr>
          <w:rFonts w:ascii="Arial" w:hAnsi="Arial" w:cs="Arial"/>
          <w:b/>
          <w:i/>
          <w:caps/>
          <w:sz w:val="20"/>
          <w:szCs w:val="20"/>
        </w:rPr>
        <w:t>УДНГ</w:t>
      </w:r>
      <w:r w:rsidRPr="007448B3">
        <w:rPr>
          <w:rFonts w:ascii="Arial" w:hAnsi="Arial" w:cs="Arial"/>
          <w:i/>
          <w:caps/>
          <w:sz w:val="20"/>
          <w:szCs w:val="20"/>
        </w:rPr>
        <w:t xml:space="preserve"> </w:t>
      </w:r>
      <w:r w:rsidRPr="007448B3">
        <w:rPr>
          <w:color w:val="000000"/>
        </w:rPr>
        <w:t xml:space="preserve">– управление добычи нефти и газа </w:t>
      </w:r>
      <w:r w:rsidR="00D1684A">
        <w:t>ООО «Славнефть-Красноярскнефтегаз»</w:t>
      </w:r>
      <w:r w:rsidRPr="007448B3">
        <w:rPr>
          <w:color w:val="000000"/>
        </w:rPr>
        <w:t>.</w:t>
      </w:r>
    </w:p>
    <w:p w14:paraId="2E620B5A" w14:textId="290D1E95" w:rsidR="001405DF" w:rsidRDefault="001405DF" w:rsidP="001405DF">
      <w:pPr>
        <w:spacing w:before="240" w:after="240"/>
        <w:jc w:val="both"/>
        <w:rPr>
          <w:color w:val="000000"/>
        </w:rPr>
      </w:pPr>
      <w:r w:rsidRPr="007448B3">
        <w:rPr>
          <w:rFonts w:ascii="Arial" w:hAnsi="Arial" w:cs="Arial"/>
          <w:b/>
          <w:i/>
          <w:caps/>
          <w:sz w:val="20"/>
          <w:szCs w:val="20"/>
        </w:rPr>
        <w:t>У</w:t>
      </w:r>
      <w:r>
        <w:rPr>
          <w:rFonts w:ascii="Arial" w:hAnsi="Arial" w:cs="Arial"/>
          <w:b/>
          <w:i/>
          <w:caps/>
          <w:sz w:val="20"/>
          <w:szCs w:val="20"/>
        </w:rPr>
        <w:t>НП</w:t>
      </w:r>
      <w:r w:rsidRPr="007448B3">
        <w:rPr>
          <w:rFonts w:ascii="Arial" w:hAnsi="Arial" w:cs="Arial"/>
          <w:caps/>
          <w:sz w:val="20"/>
          <w:szCs w:val="20"/>
        </w:rPr>
        <w:t xml:space="preserve"> </w:t>
      </w:r>
      <w:r w:rsidRPr="007448B3">
        <w:rPr>
          <w:color w:val="000000"/>
        </w:rPr>
        <w:t xml:space="preserve">– </w:t>
      </w:r>
      <w:r w:rsidRPr="0098444F">
        <w:rPr>
          <w:color w:val="000000"/>
        </w:rPr>
        <w:t>укрупненный нефтепромысел</w:t>
      </w:r>
      <w:r>
        <w:rPr>
          <w:color w:val="000000"/>
        </w:rPr>
        <w:t xml:space="preserve"> </w:t>
      </w:r>
      <w:r w:rsidR="00D1684A">
        <w:t>ООО «Славнефть-Красноярскнефтегаз»</w:t>
      </w:r>
    </w:p>
    <w:p w14:paraId="025A4308" w14:textId="77777777" w:rsidR="001405DF" w:rsidRPr="007448B3" w:rsidRDefault="001405DF" w:rsidP="008B538A">
      <w:pPr>
        <w:spacing w:before="240" w:after="240"/>
        <w:jc w:val="both"/>
        <w:rPr>
          <w:color w:val="000000"/>
        </w:rPr>
      </w:pPr>
      <w:r w:rsidRPr="007448B3">
        <w:rPr>
          <w:rFonts w:ascii="Arial" w:hAnsi="Arial" w:cs="Arial"/>
          <w:b/>
          <w:i/>
          <w:caps/>
          <w:sz w:val="20"/>
          <w:szCs w:val="20"/>
        </w:rPr>
        <w:t>УЭВН</w:t>
      </w:r>
      <w:r w:rsidRPr="007448B3">
        <w:rPr>
          <w:rFonts w:ascii="Arial" w:hAnsi="Arial" w:cs="Arial"/>
          <w:i/>
          <w:caps/>
          <w:sz w:val="20"/>
          <w:szCs w:val="20"/>
        </w:rPr>
        <w:t xml:space="preserve"> </w:t>
      </w:r>
      <w:r w:rsidRPr="007448B3">
        <w:rPr>
          <w:color w:val="000000"/>
        </w:rPr>
        <w:t>– установка электровинтового насоса.</w:t>
      </w:r>
    </w:p>
    <w:p w14:paraId="5BCA3A62" w14:textId="77777777" w:rsidR="001405DF" w:rsidRPr="007448B3" w:rsidRDefault="001405DF" w:rsidP="008B538A">
      <w:pPr>
        <w:spacing w:before="240" w:after="240"/>
        <w:jc w:val="both"/>
        <w:rPr>
          <w:color w:val="000000"/>
        </w:rPr>
      </w:pPr>
      <w:r w:rsidRPr="007448B3">
        <w:rPr>
          <w:rFonts w:ascii="Arial" w:hAnsi="Arial" w:cs="Arial"/>
          <w:b/>
          <w:i/>
          <w:caps/>
          <w:sz w:val="20"/>
          <w:szCs w:val="20"/>
        </w:rPr>
        <w:t>УЭДН</w:t>
      </w:r>
      <w:r w:rsidRPr="007448B3">
        <w:rPr>
          <w:rFonts w:ascii="Arial" w:hAnsi="Arial" w:cs="Arial"/>
          <w:i/>
          <w:caps/>
          <w:sz w:val="20"/>
          <w:szCs w:val="20"/>
        </w:rPr>
        <w:t xml:space="preserve"> </w:t>
      </w:r>
      <w:r w:rsidRPr="007448B3">
        <w:rPr>
          <w:color w:val="000000"/>
        </w:rPr>
        <w:t>– установка электродиафрагменного насоса.</w:t>
      </w:r>
    </w:p>
    <w:p w14:paraId="782EAF72" w14:textId="77777777" w:rsidR="001405DF" w:rsidRPr="007448B3" w:rsidRDefault="001405DF" w:rsidP="008B538A">
      <w:pPr>
        <w:spacing w:before="240" w:after="240"/>
        <w:jc w:val="both"/>
        <w:rPr>
          <w:color w:val="000000"/>
        </w:rPr>
      </w:pPr>
      <w:r w:rsidRPr="007448B3">
        <w:rPr>
          <w:rFonts w:ascii="Arial" w:hAnsi="Arial" w:cs="Arial"/>
          <w:b/>
          <w:i/>
          <w:caps/>
          <w:sz w:val="20"/>
          <w:szCs w:val="20"/>
        </w:rPr>
        <w:t>УЭЦН</w:t>
      </w:r>
      <w:r w:rsidRPr="007448B3">
        <w:rPr>
          <w:rFonts w:ascii="Arial" w:hAnsi="Arial" w:cs="Arial"/>
          <w:i/>
          <w:caps/>
          <w:sz w:val="20"/>
          <w:szCs w:val="20"/>
        </w:rPr>
        <w:t xml:space="preserve"> </w:t>
      </w:r>
      <w:r w:rsidRPr="007448B3">
        <w:rPr>
          <w:color w:val="000000"/>
        </w:rPr>
        <w:t>– установка электроцентробежного насоса.</w:t>
      </w:r>
    </w:p>
    <w:p w14:paraId="320DA432" w14:textId="7942A37B" w:rsidR="001405DF" w:rsidRPr="007448B3" w:rsidRDefault="001405DF" w:rsidP="008B538A">
      <w:pPr>
        <w:spacing w:before="240" w:after="240"/>
        <w:jc w:val="both"/>
        <w:rPr>
          <w:color w:val="000000"/>
        </w:rPr>
      </w:pPr>
      <w:r w:rsidRPr="007448B3">
        <w:rPr>
          <w:rFonts w:ascii="Arial" w:hAnsi="Arial" w:cs="Arial"/>
          <w:b/>
          <w:i/>
          <w:caps/>
          <w:sz w:val="20"/>
          <w:szCs w:val="20"/>
        </w:rPr>
        <w:t xml:space="preserve">ЦДНГ </w:t>
      </w:r>
      <w:r w:rsidRPr="007448B3">
        <w:rPr>
          <w:color w:val="000000"/>
        </w:rPr>
        <w:t>–</w:t>
      </w:r>
      <w:r w:rsidRPr="007448B3">
        <w:rPr>
          <w:rFonts w:ascii="Arial" w:hAnsi="Arial" w:cs="Arial"/>
          <w:b/>
          <w:i/>
          <w:caps/>
          <w:sz w:val="20"/>
          <w:szCs w:val="20"/>
        </w:rPr>
        <w:t xml:space="preserve"> </w:t>
      </w:r>
      <w:r w:rsidRPr="007448B3">
        <w:rPr>
          <w:color w:val="000000"/>
        </w:rPr>
        <w:t xml:space="preserve">цех добычи нефти и газа </w:t>
      </w:r>
      <w:r w:rsidR="00D1684A">
        <w:t>ООО «Славнефть-Красноярскнефтегаз»</w:t>
      </w:r>
      <w:r w:rsidRPr="007448B3">
        <w:rPr>
          <w:color w:val="000000"/>
        </w:rPr>
        <w:t>.</w:t>
      </w:r>
    </w:p>
    <w:p w14:paraId="5060EEB3" w14:textId="77777777" w:rsidR="001405DF" w:rsidRDefault="001405DF" w:rsidP="008B538A">
      <w:pPr>
        <w:spacing w:before="240" w:after="240"/>
        <w:jc w:val="both"/>
        <w:rPr>
          <w:color w:val="000000"/>
        </w:rPr>
      </w:pPr>
      <w:r w:rsidRPr="007448B3">
        <w:rPr>
          <w:rFonts w:ascii="Arial" w:hAnsi="Arial" w:cs="Arial"/>
          <w:b/>
          <w:i/>
          <w:caps/>
          <w:sz w:val="20"/>
          <w:szCs w:val="20"/>
        </w:rPr>
        <w:t>ЭПУ</w:t>
      </w:r>
      <w:r w:rsidRPr="007448B3">
        <w:rPr>
          <w:rFonts w:ascii="Arial" w:hAnsi="Arial" w:cs="Arial"/>
          <w:i/>
          <w:caps/>
          <w:sz w:val="20"/>
          <w:szCs w:val="20"/>
        </w:rPr>
        <w:t xml:space="preserve"> </w:t>
      </w:r>
      <w:r w:rsidRPr="007448B3">
        <w:rPr>
          <w:color w:val="000000"/>
        </w:rPr>
        <w:t>– электропогружные установки.</w:t>
      </w:r>
    </w:p>
    <w:p w14:paraId="08E3A7A6" w14:textId="77777777" w:rsidR="007D782A" w:rsidRDefault="007D782A" w:rsidP="008B538A">
      <w:pPr>
        <w:pStyle w:val="aff8"/>
      </w:pPr>
      <w:bookmarkStart w:id="24" w:name="_Toc153013095"/>
      <w:bookmarkStart w:id="25" w:name="_Toc156727021"/>
      <w:bookmarkStart w:id="26" w:name="_Toc164238420"/>
      <w:bookmarkStart w:id="27" w:name="_Toc516653188"/>
    </w:p>
    <w:p w14:paraId="10936BB4" w14:textId="77777777" w:rsidR="004F7CA3" w:rsidRPr="008B538A" w:rsidRDefault="004F7CA3" w:rsidP="008B538A">
      <w:pPr>
        <w:sectPr w:rsidR="004F7CA3" w:rsidRPr="008B538A" w:rsidSect="008B538A">
          <w:headerReference w:type="even" r:id="rId23"/>
          <w:headerReference w:type="default" r:id="rId24"/>
          <w:headerReference w:type="first" r:id="rId25"/>
          <w:pgSz w:w="11906" w:h="16838" w:code="9"/>
          <w:pgMar w:top="510" w:right="1021" w:bottom="567" w:left="1247" w:header="737" w:footer="680" w:gutter="0"/>
          <w:cols w:space="708"/>
          <w:docGrid w:linePitch="360"/>
        </w:sectPr>
      </w:pPr>
    </w:p>
    <w:p w14:paraId="20A33E8F" w14:textId="4DE05369" w:rsidR="00E70701" w:rsidRPr="007448B3" w:rsidRDefault="00F911A2" w:rsidP="00B94BBD">
      <w:pPr>
        <w:pStyle w:val="10"/>
      </w:pPr>
      <w:bookmarkStart w:id="28" w:name="_Toc399754397"/>
      <w:bookmarkStart w:id="29" w:name="_Toc2332576"/>
      <w:r w:rsidRPr="007448B3">
        <w:t>3.</w:t>
      </w:r>
      <w:r w:rsidR="00423970" w:rsidRPr="007448B3">
        <w:t xml:space="preserve"> </w:t>
      </w:r>
      <w:r w:rsidR="00B94BBD" w:rsidRPr="007448B3">
        <w:t>ПЛАНИРОВАНИ</w:t>
      </w:r>
      <w:r w:rsidR="0043629E" w:rsidRPr="007448B3">
        <w:t>Е</w:t>
      </w:r>
      <w:r w:rsidR="00BC4C89" w:rsidRPr="007448B3">
        <w:t xml:space="preserve"> </w:t>
      </w:r>
      <w:r w:rsidR="00B94BBD" w:rsidRPr="007448B3">
        <w:t>РАБОТ</w:t>
      </w:r>
      <w:bookmarkEnd w:id="24"/>
      <w:bookmarkEnd w:id="25"/>
      <w:bookmarkEnd w:id="26"/>
      <w:bookmarkEnd w:id="27"/>
      <w:bookmarkEnd w:id="28"/>
      <w:bookmarkEnd w:id="29"/>
    </w:p>
    <w:p w14:paraId="31A3B0B8" w14:textId="77777777" w:rsidR="00F911A2" w:rsidRPr="007448B3" w:rsidRDefault="00F911A2" w:rsidP="00F911A2">
      <w:pPr>
        <w:pStyle w:val="21"/>
        <w:rPr>
          <w:i w:val="0"/>
          <w:caps w:val="0"/>
        </w:rPr>
      </w:pPr>
      <w:bookmarkStart w:id="30" w:name="_Toc516653189"/>
      <w:bookmarkStart w:id="31" w:name="_Toc399754398"/>
      <w:bookmarkStart w:id="32" w:name="_Toc2332577"/>
      <w:bookmarkStart w:id="33" w:name="_Toc463275648"/>
      <w:bookmarkStart w:id="34" w:name="_Toc149983195"/>
      <w:bookmarkStart w:id="35" w:name="_Toc149985389"/>
      <w:r w:rsidRPr="007448B3">
        <w:rPr>
          <w:i w:val="0"/>
          <w:caps w:val="0"/>
        </w:rPr>
        <w:t xml:space="preserve">3.1. </w:t>
      </w:r>
      <w:r w:rsidR="00E46F6B" w:rsidRPr="007448B3">
        <w:rPr>
          <w:i w:val="0"/>
          <w:caps w:val="0"/>
        </w:rPr>
        <w:t>ОБЩИЕ ТРЕБОВАНИЯ К ТЕХНОЛОГИИ ГЛУШЕНИЯ</w:t>
      </w:r>
      <w:bookmarkEnd w:id="30"/>
      <w:bookmarkEnd w:id="31"/>
      <w:bookmarkEnd w:id="32"/>
    </w:p>
    <w:p w14:paraId="6FBF423B" w14:textId="55FB986D" w:rsidR="00E85284" w:rsidRPr="007448B3" w:rsidRDefault="00EC7AA9" w:rsidP="008B538A">
      <w:pPr>
        <w:pStyle w:val="aff4"/>
        <w:numPr>
          <w:ilvl w:val="0"/>
          <w:numId w:val="16"/>
        </w:numPr>
        <w:autoSpaceDE w:val="0"/>
        <w:autoSpaceDN w:val="0"/>
        <w:adjustRightInd w:val="0"/>
        <w:spacing w:before="240" w:after="240"/>
        <w:ind w:left="0" w:firstLine="0"/>
        <w:contextualSpacing w:val="0"/>
        <w:jc w:val="both"/>
      </w:pPr>
      <w:r w:rsidRPr="007448B3">
        <w:t>Использование</w:t>
      </w:r>
      <w:r w:rsidR="00D94DAE" w:rsidRPr="007448B3">
        <w:t xml:space="preserve"> ж</w:t>
      </w:r>
      <w:r w:rsidRPr="007448B3">
        <w:t xml:space="preserve">идкости глушения </w:t>
      </w:r>
      <w:r w:rsidR="00D94DAE" w:rsidRPr="007448B3">
        <w:t xml:space="preserve">на нефтяной основе </w:t>
      </w:r>
      <w:r w:rsidRPr="007448B3">
        <w:t xml:space="preserve">рекомендуется в добывающих скважинах с продуктивными пластами, имеющими </w:t>
      </w:r>
      <w:r w:rsidR="00D24DC4">
        <w:t>значение</w:t>
      </w:r>
      <w:r w:rsidRPr="007448B3">
        <w:t xml:space="preserve"> коэффициент</w:t>
      </w:r>
      <w:r w:rsidR="00D24DC4">
        <w:t>а</w:t>
      </w:r>
      <w:r w:rsidRPr="007448B3">
        <w:t xml:space="preserve"> аномальности пластового давления </w:t>
      </w:r>
      <w:r w:rsidR="00D94DAE" w:rsidRPr="007448B3">
        <w:t>ниже 1,0</w:t>
      </w:r>
    </w:p>
    <w:p w14:paraId="175CC4E7" w14:textId="77777777" w:rsidR="002A4255" w:rsidRPr="007448B3" w:rsidRDefault="002A4255" w:rsidP="008B538A">
      <w:pPr>
        <w:pStyle w:val="aff4"/>
        <w:numPr>
          <w:ilvl w:val="0"/>
          <w:numId w:val="16"/>
        </w:numPr>
        <w:autoSpaceDE w:val="0"/>
        <w:autoSpaceDN w:val="0"/>
        <w:adjustRightInd w:val="0"/>
        <w:spacing w:before="240" w:after="240"/>
        <w:ind w:left="0" w:firstLine="0"/>
        <w:contextualSpacing w:val="0"/>
        <w:jc w:val="both"/>
      </w:pPr>
      <w:r w:rsidRPr="007448B3">
        <w:rPr>
          <w:lang w:eastAsia="ru-RU"/>
        </w:rPr>
        <w:t xml:space="preserve">Перед началом проведения работ по </w:t>
      </w:r>
      <w:r w:rsidR="00521942" w:rsidRPr="007448B3">
        <w:rPr>
          <w:lang w:eastAsia="ru-RU"/>
        </w:rPr>
        <w:t>ТКРС</w:t>
      </w:r>
      <w:r w:rsidRPr="007448B3">
        <w:rPr>
          <w:lang w:eastAsia="ru-RU"/>
        </w:rPr>
        <w:t xml:space="preserve"> скважина должна быть заглушена в порядке, установленном планом работ. Плотность и количество раствора, цикличность глушения определяются заказчиком и отражаются в плане работ. Глушению 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газонефтеводопроявлений при пластовых давлениях ниже гидростатического.</w:t>
      </w:r>
    </w:p>
    <w:p w14:paraId="5CFA81F2" w14:textId="77777777" w:rsidR="00E85284" w:rsidRPr="007448B3" w:rsidRDefault="00052CBB" w:rsidP="008B538A">
      <w:pPr>
        <w:pStyle w:val="aff4"/>
        <w:numPr>
          <w:ilvl w:val="0"/>
          <w:numId w:val="16"/>
        </w:numPr>
        <w:autoSpaceDE w:val="0"/>
        <w:autoSpaceDN w:val="0"/>
        <w:adjustRightInd w:val="0"/>
        <w:spacing w:before="240" w:after="240"/>
        <w:ind w:left="0" w:firstLine="0"/>
        <w:contextualSpacing w:val="0"/>
        <w:jc w:val="both"/>
      </w:pPr>
      <w:r w:rsidRPr="007448B3">
        <w:rPr>
          <w:lang w:eastAsia="ru-RU"/>
        </w:rPr>
        <w:t>При глушении</w:t>
      </w:r>
      <w:r w:rsidR="00E85284" w:rsidRPr="007448B3">
        <w:rPr>
          <w:lang w:eastAsia="ru-RU"/>
        </w:rPr>
        <w:t xml:space="preserve"> с</w:t>
      </w:r>
      <w:r w:rsidR="002A4255" w:rsidRPr="007448B3">
        <w:rPr>
          <w:lang w:eastAsia="ru-RU"/>
        </w:rPr>
        <w:t xml:space="preserve">кважин, в продукции которых содержится сернистый водород, создающий угрозу сульфидно-коррозионного растрескивания металла обсадных труб, оборудования и лифтовых колонн, </w:t>
      </w:r>
      <w:r w:rsidRPr="007448B3">
        <w:rPr>
          <w:lang w:eastAsia="ru-RU"/>
        </w:rPr>
        <w:t>необходимо использовать жидкость глушения</w:t>
      </w:r>
      <w:r w:rsidR="002A4255" w:rsidRPr="007448B3">
        <w:rPr>
          <w:lang w:eastAsia="ru-RU"/>
        </w:rPr>
        <w:t>, содержащ</w:t>
      </w:r>
      <w:r w:rsidRPr="007448B3">
        <w:rPr>
          <w:lang w:eastAsia="ru-RU"/>
        </w:rPr>
        <w:t>ую</w:t>
      </w:r>
      <w:r w:rsidR="002A4255" w:rsidRPr="007448B3">
        <w:rPr>
          <w:lang w:eastAsia="ru-RU"/>
        </w:rPr>
        <w:t xml:space="preserve"> нейтрализатор сернистого водорода.</w:t>
      </w:r>
    </w:p>
    <w:p w14:paraId="11580B51" w14:textId="258DFC17" w:rsidR="00E85284" w:rsidRPr="007448B3" w:rsidRDefault="00E85284" w:rsidP="008B538A">
      <w:pPr>
        <w:pStyle w:val="aff4"/>
        <w:numPr>
          <w:ilvl w:val="0"/>
          <w:numId w:val="16"/>
        </w:numPr>
        <w:spacing w:before="240" w:after="240"/>
        <w:ind w:left="0" w:firstLine="0"/>
        <w:contextualSpacing w:val="0"/>
        <w:jc w:val="both"/>
        <w:rPr>
          <w:lang w:eastAsia="ru-RU"/>
        </w:rPr>
      </w:pPr>
      <w:r w:rsidRPr="007448B3">
        <w:rPr>
          <w:lang w:eastAsia="ru-RU"/>
        </w:rPr>
        <w:t xml:space="preserve">Проведение ТРС (КРС) без предварительного глушения разрешается на скважинах, оборудованных клапанами-отсекателями, и на </w:t>
      </w:r>
      <w:r w:rsidR="00D24DC4">
        <w:rPr>
          <w:lang w:eastAsia="ru-RU"/>
        </w:rPr>
        <w:t>скважина</w:t>
      </w:r>
      <w:r w:rsidRPr="007448B3">
        <w:rPr>
          <w:lang w:eastAsia="ru-RU"/>
        </w:rPr>
        <w:t xml:space="preserve">х с  горно-геологическими условиями, исключающими возможность самопроизвольного поступления пластового флюида к устью скважины. Перечень таких скважин по месторождениям (или их отдельным участкам) утверждается </w:t>
      </w:r>
      <w:r w:rsidR="00052CBB" w:rsidRPr="007448B3">
        <w:rPr>
          <w:lang w:eastAsia="ru-RU"/>
        </w:rPr>
        <w:t xml:space="preserve">главным геологом </w:t>
      </w:r>
      <w:r w:rsidR="00D1684A">
        <w:rPr>
          <w:lang w:eastAsia="ru-RU"/>
        </w:rPr>
        <w:t>ООО «Славнефть-Красноярскнефтегаз»</w:t>
      </w:r>
      <w:r w:rsidRPr="007448B3">
        <w:rPr>
          <w:lang w:eastAsia="ru-RU"/>
        </w:rPr>
        <w:t>.</w:t>
      </w:r>
    </w:p>
    <w:p w14:paraId="79B6D333" w14:textId="40A43414" w:rsidR="00C5410B" w:rsidRPr="007448B3" w:rsidRDefault="00C5410B" w:rsidP="004C4843">
      <w:pPr>
        <w:pStyle w:val="aff4"/>
        <w:widowControl w:val="0"/>
        <w:numPr>
          <w:ilvl w:val="0"/>
          <w:numId w:val="16"/>
        </w:numPr>
        <w:autoSpaceDE w:val="0"/>
        <w:autoSpaceDN w:val="0"/>
        <w:adjustRightInd w:val="0"/>
        <w:spacing w:after="120"/>
        <w:ind w:left="0" w:firstLine="0"/>
        <w:contextualSpacing w:val="0"/>
        <w:jc w:val="both"/>
      </w:pPr>
      <w:r w:rsidRPr="007448B3">
        <w:t>Пластовое давление, указанное в плане, должно быть замерено не позднее</w:t>
      </w:r>
      <w:r w:rsidR="00356112" w:rsidRPr="007448B3">
        <w:t xml:space="preserve"> </w:t>
      </w:r>
      <w:r w:rsidR="00B02DF8" w:rsidRPr="007448B3">
        <w:t>[2</w:t>
      </w:r>
      <w:r w:rsidR="00356112" w:rsidRPr="007448B3">
        <w:t>]</w:t>
      </w:r>
      <w:r w:rsidRPr="007448B3">
        <w:t>:</w:t>
      </w:r>
    </w:p>
    <w:p w14:paraId="75D1553E" w14:textId="77777777" w:rsidR="00C5410B" w:rsidRPr="007448B3" w:rsidRDefault="00C5410B" w:rsidP="004C4843">
      <w:pPr>
        <w:numPr>
          <w:ilvl w:val="0"/>
          <w:numId w:val="14"/>
        </w:numPr>
        <w:tabs>
          <w:tab w:val="num" w:pos="692"/>
          <w:tab w:val="num" w:pos="1344"/>
        </w:tabs>
        <w:spacing w:after="120"/>
        <w:ind w:left="692" w:hanging="357"/>
        <w:jc w:val="both"/>
      </w:pPr>
      <w:r w:rsidRPr="007448B3">
        <w:t>на скважинах 1, 2 категории - за 14 дней до начала глушения;</w:t>
      </w:r>
    </w:p>
    <w:p w14:paraId="7AC02654" w14:textId="77777777" w:rsidR="00C5410B" w:rsidRPr="007448B3" w:rsidRDefault="00C5410B" w:rsidP="004C4843">
      <w:pPr>
        <w:numPr>
          <w:ilvl w:val="0"/>
          <w:numId w:val="14"/>
        </w:numPr>
        <w:tabs>
          <w:tab w:val="num" w:pos="692"/>
          <w:tab w:val="num" w:pos="1344"/>
        </w:tabs>
        <w:spacing w:after="120"/>
        <w:ind w:left="692" w:hanging="357"/>
        <w:jc w:val="both"/>
      </w:pPr>
      <w:r w:rsidRPr="007448B3">
        <w:t>на скважине 3 категории - за 30 дней до начала глушения.</w:t>
      </w:r>
    </w:p>
    <w:p w14:paraId="388B59A1" w14:textId="67E04EC9" w:rsidR="007D0EC9" w:rsidRPr="007448B3" w:rsidRDefault="00C5410B" w:rsidP="008B538A">
      <w:pPr>
        <w:pStyle w:val="aff4"/>
        <w:widowControl w:val="0"/>
        <w:numPr>
          <w:ilvl w:val="0"/>
          <w:numId w:val="16"/>
        </w:numPr>
        <w:autoSpaceDE w:val="0"/>
        <w:autoSpaceDN w:val="0"/>
        <w:adjustRightInd w:val="0"/>
        <w:spacing w:before="240" w:after="240"/>
        <w:ind w:left="0" w:firstLine="0"/>
        <w:contextualSpacing w:val="0"/>
        <w:jc w:val="both"/>
      </w:pPr>
      <w:r w:rsidRPr="007448B3">
        <w:t>При отсутствии возможности замера пластового давления по ремонтируемой скважине, указывается расчётное давление по карте изобар или по данным соседних скважин этого продуктивного горизонта или по уровню жидкости в скважине.</w:t>
      </w:r>
    </w:p>
    <w:p w14:paraId="54FA4BBB" w14:textId="756444E7" w:rsidR="004B5657" w:rsidRPr="007448B3" w:rsidRDefault="00A918DD" w:rsidP="008B538A">
      <w:pPr>
        <w:pStyle w:val="aff4"/>
        <w:numPr>
          <w:ilvl w:val="0"/>
          <w:numId w:val="16"/>
        </w:numPr>
        <w:autoSpaceDE w:val="0"/>
        <w:autoSpaceDN w:val="0"/>
        <w:adjustRightInd w:val="0"/>
        <w:spacing w:before="240" w:after="240"/>
        <w:ind w:left="0" w:firstLine="0"/>
        <w:contextualSpacing w:val="0"/>
        <w:jc w:val="both"/>
      </w:pPr>
      <w:r w:rsidRPr="007448B3">
        <w:t>Ж</w:t>
      </w:r>
      <w:r w:rsidR="007D0EC9" w:rsidRPr="007448B3">
        <w:t xml:space="preserve">идкости глушения </w:t>
      </w:r>
      <w:r w:rsidRPr="007448B3">
        <w:t xml:space="preserve">на нефтяной основе </w:t>
      </w:r>
      <w:r w:rsidR="007D0EC9" w:rsidRPr="007448B3">
        <w:t>должн</w:t>
      </w:r>
      <w:r w:rsidRPr="007448B3">
        <w:t>ы</w:t>
      </w:r>
      <w:r w:rsidR="007D0EC9" w:rsidRPr="007448B3">
        <w:t xml:space="preserve"> обеспечить надежное противодавление на продуктивный пласт, не допускающее п</w:t>
      </w:r>
      <w:r w:rsidR="00EC7AA9" w:rsidRPr="007448B3">
        <w:t>оявление ГНВП</w:t>
      </w:r>
      <w:r w:rsidR="007D0EC9" w:rsidRPr="007448B3">
        <w:t>, а также сохранение коллекторских свойств продуктивного пласта с целью последующего быстрого освоения.</w:t>
      </w:r>
    </w:p>
    <w:p w14:paraId="21382166" w14:textId="77777777" w:rsidR="007349F6" w:rsidRPr="007448B3" w:rsidRDefault="007349F6" w:rsidP="00D34208">
      <w:pPr>
        <w:pStyle w:val="21"/>
        <w:spacing w:before="240"/>
        <w:rPr>
          <w:i w:val="0"/>
          <w:caps w:val="0"/>
        </w:rPr>
      </w:pPr>
      <w:bookmarkStart w:id="36" w:name="_Toc516653190"/>
      <w:bookmarkStart w:id="37" w:name="_Toc399754399"/>
      <w:bookmarkStart w:id="38" w:name="_Toc2332578"/>
      <w:bookmarkEnd w:id="33"/>
      <w:r w:rsidRPr="007448B3">
        <w:rPr>
          <w:i w:val="0"/>
          <w:caps w:val="0"/>
        </w:rPr>
        <w:t xml:space="preserve">3.2. </w:t>
      </w:r>
      <w:r w:rsidR="00B94BBD" w:rsidRPr="007448B3">
        <w:rPr>
          <w:i w:val="0"/>
          <w:caps w:val="0"/>
        </w:rPr>
        <w:t>ПОРЯДОК</w:t>
      </w:r>
      <w:r w:rsidR="00B63BEA" w:rsidRPr="007448B3">
        <w:rPr>
          <w:i w:val="0"/>
          <w:caps w:val="0"/>
        </w:rPr>
        <w:t xml:space="preserve"> </w:t>
      </w:r>
      <w:r w:rsidR="005D36F0" w:rsidRPr="007448B3">
        <w:rPr>
          <w:i w:val="0"/>
          <w:caps w:val="0"/>
        </w:rPr>
        <w:t>О</w:t>
      </w:r>
      <w:r w:rsidR="00B94BBD" w:rsidRPr="007448B3">
        <w:rPr>
          <w:i w:val="0"/>
          <w:caps w:val="0"/>
        </w:rPr>
        <w:t>ФОРМ</w:t>
      </w:r>
      <w:r w:rsidR="005D36F0" w:rsidRPr="007448B3">
        <w:rPr>
          <w:i w:val="0"/>
          <w:caps w:val="0"/>
        </w:rPr>
        <w:t>ЛЕНИЯ ДОКУМЕНТОВ НА ПРОВЕДЕНИЕ РАБОТ ПО ГЛУШЕНИЮ СКВАЖИН</w:t>
      </w:r>
      <w:bookmarkEnd w:id="36"/>
      <w:bookmarkEnd w:id="37"/>
      <w:bookmarkEnd w:id="38"/>
    </w:p>
    <w:p w14:paraId="0165FF14" w14:textId="71033E44" w:rsidR="005D36F0" w:rsidRPr="007448B3" w:rsidRDefault="005D36F0" w:rsidP="004C4843">
      <w:pPr>
        <w:widowControl w:val="0"/>
        <w:autoSpaceDE w:val="0"/>
        <w:autoSpaceDN w:val="0"/>
        <w:adjustRightInd w:val="0"/>
        <w:spacing w:after="120"/>
        <w:jc w:val="both"/>
      </w:pPr>
      <w:r w:rsidRPr="007448B3">
        <w:t>3.2.1</w:t>
      </w:r>
      <w:r w:rsidR="00C242B9" w:rsidRPr="007448B3">
        <w:t>.</w:t>
      </w:r>
      <w:r w:rsidRPr="007448B3">
        <w:tab/>
        <w:t xml:space="preserve">При передаче скважины в ремонт, ведущим </w:t>
      </w:r>
      <w:r w:rsidR="00EF6286" w:rsidRPr="007448B3">
        <w:t xml:space="preserve">технологом </w:t>
      </w:r>
      <w:r w:rsidR="001405DF">
        <w:t>ТС УНП</w:t>
      </w:r>
      <w:r w:rsidR="00EF6286" w:rsidRPr="007448B3">
        <w:t xml:space="preserve"> (при проведении</w:t>
      </w:r>
      <w:r w:rsidRPr="007448B3">
        <w:t xml:space="preserve"> </w:t>
      </w:r>
      <w:r w:rsidR="00EF6286" w:rsidRPr="007448B3">
        <w:t>ТРС) и</w:t>
      </w:r>
      <w:r w:rsidRPr="007448B3">
        <w:t xml:space="preserve"> </w:t>
      </w:r>
      <w:r w:rsidR="001405DF">
        <w:t>в</w:t>
      </w:r>
      <w:r w:rsidR="001405DF" w:rsidRPr="001405DF">
        <w:t>едущи</w:t>
      </w:r>
      <w:r w:rsidR="001405DF">
        <w:t>м</w:t>
      </w:r>
      <w:r w:rsidR="001405DF" w:rsidRPr="001405DF">
        <w:t xml:space="preserve"> специалист</w:t>
      </w:r>
      <w:r w:rsidR="001405DF">
        <w:t>ом</w:t>
      </w:r>
      <w:r w:rsidR="001405DF" w:rsidRPr="001405DF">
        <w:t xml:space="preserve"> ГС УНП </w:t>
      </w:r>
      <w:r w:rsidR="00EF6286" w:rsidRPr="007448B3">
        <w:t xml:space="preserve">(при проведении КРС) </w:t>
      </w:r>
      <w:r w:rsidRPr="007448B3">
        <w:t>оформляется наряд-заказ на ремонт скважины, в котором обязательно указываются следующие необходимые для глушения данные по скважине:</w:t>
      </w:r>
    </w:p>
    <w:p w14:paraId="7FC6F050" w14:textId="77777777" w:rsidR="00F24203" w:rsidRDefault="00F24203" w:rsidP="00F24203">
      <w:pPr>
        <w:pStyle w:val="a5"/>
        <w:numPr>
          <w:ilvl w:val="0"/>
          <w:numId w:val="18"/>
        </w:numPr>
        <w:ind w:left="692" w:hanging="357"/>
        <w:jc w:val="both"/>
      </w:pPr>
      <w:r>
        <w:t>дата начала и окончания бурения;</w:t>
      </w:r>
    </w:p>
    <w:p w14:paraId="0DFE2912" w14:textId="77777777" w:rsidR="005D36F0" w:rsidRPr="007448B3" w:rsidRDefault="005D36F0" w:rsidP="004C4843">
      <w:pPr>
        <w:pStyle w:val="a5"/>
        <w:numPr>
          <w:ilvl w:val="0"/>
          <w:numId w:val="18"/>
        </w:numPr>
        <w:ind w:left="692" w:hanging="357"/>
        <w:jc w:val="both"/>
      </w:pPr>
      <w:r w:rsidRPr="007448B3">
        <w:t>способ эксплуатации;</w:t>
      </w:r>
    </w:p>
    <w:p w14:paraId="40F75E82" w14:textId="77777777" w:rsidR="005D36F0" w:rsidRPr="007448B3" w:rsidRDefault="005D36F0" w:rsidP="004C4843">
      <w:pPr>
        <w:pStyle w:val="a5"/>
        <w:numPr>
          <w:ilvl w:val="0"/>
          <w:numId w:val="18"/>
        </w:numPr>
        <w:ind w:left="692" w:hanging="357"/>
        <w:jc w:val="both"/>
      </w:pPr>
      <w:r w:rsidRPr="007448B3">
        <w:t>категория опасности скважины;</w:t>
      </w:r>
    </w:p>
    <w:p w14:paraId="6A7A62B1" w14:textId="77777777" w:rsidR="00D24DC4" w:rsidRDefault="00D24DC4" w:rsidP="00D24DC4">
      <w:pPr>
        <w:pStyle w:val="a5"/>
        <w:numPr>
          <w:ilvl w:val="0"/>
          <w:numId w:val="18"/>
        </w:numPr>
        <w:ind w:left="692" w:hanging="357"/>
        <w:jc w:val="both"/>
      </w:pPr>
      <w:r>
        <w:t xml:space="preserve">наличие и содержание </w:t>
      </w:r>
      <w:r>
        <w:rPr>
          <w:lang w:val="en-US"/>
        </w:rPr>
        <w:t>H</w:t>
      </w:r>
      <w:r w:rsidRPr="00761045">
        <w:t>2</w:t>
      </w:r>
      <w:r>
        <w:rPr>
          <w:lang w:val="en-US"/>
        </w:rPr>
        <w:t>S</w:t>
      </w:r>
      <w:r>
        <w:t xml:space="preserve"> в скважинной продукции;</w:t>
      </w:r>
    </w:p>
    <w:p w14:paraId="74290141" w14:textId="77777777" w:rsidR="005D36F0" w:rsidRPr="007448B3" w:rsidRDefault="00972B16" w:rsidP="004C4843">
      <w:pPr>
        <w:pStyle w:val="a5"/>
        <w:numPr>
          <w:ilvl w:val="0"/>
          <w:numId w:val="18"/>
        </w:numPr>
        <w:ind w:left="692" w:hanging="357"/>
        <w:jc w:val="both"/>
      </w:pPr>
      <w:r w:rsidRPr="007448B3">
        <w:t>газовый фактор</w:t>
      </w:r>
      <w:r w:rsidR="005D36F0" w:rsidRPr="007448B3">
        <w:t>;</w:t>
      </w:r>
    </w:p>
    <w:p w14:paraId="64221C76" w14:textId="77777777" w:rsidR="00F24203" w:rsidRPr="007448B3" w:rsidRDefault="00F24203" w:rsidP="00F24203">
      <w:pPr>
        <w:pStyle w:val="a5"/>
        <w:numPr>
          <w:ilvl w:val="0"/>
          <w:numId w:val="18"/>
        </w:numPr>
        <w:ind w:left="692" w:hanging="357"/>
        <w:jc w:val="both"/>
      </w:pPr>
      <w:r w:rsidRPr="007448B3">
        <w:t>пластовое давление и дата замера, с указанием, что гидростатическое давление столба жидкости глушения на нефтяной основе обеспечит надежное (</w:t>
      </w:r>
      <w:r>
        <w:t xml:space="preserve">не менее чем </w:t>
      </w:r>
      <w:r w:rsidRPr="007448B3">
        <w:t>с пятипроцентным запасом) противодавление на пласт;</w:t>
      </w:r>
    </w:p>
    <w:p w14:paraId="0BAAD2D5" w14:textId="77777777" w:rsidR="005D36F0" w:rsidRPr="007448B3" w:rsidRDefault="005D36F0" w:rsidP="004C4843">
      <w:pPr>
        <w:pStyle w:val="a5"/>
        <w:numPr>
          <w:ilvl w:val="0"/>
          <w:numId w:val="18"/>
        </w:numPr>
        <w:ind w:left="692" w:hanging="357"/>
        <w:jc w:val="both"/>
      </w:pPr>
      <w:r w:rsidRPr="007448B3">
        <w:t>наличие циркуляции в скважине;</w:t>
      </w:r>
    </w:p>
    <w:p w14:paraId="3366E170" w14:textId="77777777" w:rsidR="00F24203" w:rsidRDefault="00F24203" w:rsidP="004C4843">
      <w:pPr>
        <w:pStyle w:val="a5"/>
        <w:numPr>
          <w:ilvl w:val="0"/>
          <w:numId w:val="18"/>
        </w:numPr>
        <w:ind w:left="692" w:hanging="357"/>
        <w:jc w:val="both"/>
      </w:pPr>
      <w:r>
        <w:t xml:space="preserve">сведения о конструкции скважины (диаметр, толщина стенки, марка стали, давление опрессовки </w:t>
      </w:r>
      <w:r w:rsidRPr="00F24203">
        <w:t>обсадных колонн</w:t>
      </w:r>
      <w:r>
        <w:t xml:space="preserve"> и глубина спуска);</w:t>
      </w:r>
    </w:p>
    <w:p w14:paraId="041B5822" w14:textId="77777777" w:rsidR="005D36F0" w:rsidRPr="007448B3" w:rsidRDefault="005D36F0" w:rsidP="004C4843">
      <w:pPr>
        <w:pStyle w:val="a5"/>
        <w:numPr>
          <w:ilvl w:val="0"/>
          <w:numId w:val="18"/>
        </w:numPr>
        <w:ind w:left="692" w:hanging="357"/>
        <w:jc w:val="both"/>
      </w:pPr>
      <w:r w:rsidRPr="007448B3">
        <w:t>диаметр эксплуатационной колонны;</w:t>
      </w:r>
    </w:p>
    <w:p w14:paraId="2810CB06" w14:textId="77777777" w:rsidR="005D36F0" w:rsidRPr="007448B3" w:rsidRDefault="005D36F0" w:rsidP="004C4843">
      <w:pPr>
        <w:pStyle w:val="a5"/>
        <w:numPr>
          <w:ilvl w:val="0"/>
          <w:numId w:val="18"/>
        </w:numPr>
        <w:ind w:left="692" w:hanging="357"/>
        <w:jc w:val="both"/>
      </w:pPr>
      <w:r w:rsidRPr="007448B3">
        <w:t>давление опрессовки эксплуатационной колонны;</w:t>
      </w:r>
    </w:p>
    <w:p w14:paraId="0CE3580A" w14:textId="77777777" w:rsidR="00F24203" w:rsidRPr="007448B3" w:rsidRDefault="00F24203" w:rsidP="00F24203">
      <w:pPr>
        <w:pStyle w:val="a5"/>
        <w:numPr>
          <w:ilvl w:val="0"/>
          <w:numId w:val="18"/>
        </w:numPr>
        <w:ind w:left="692" w:hanging="357"/>
        <w:jc w:val="both"/>
      </w:pPr>
      <w:r>
        <w:t>сведения о межколонных давлениях;</w:t>
      </w:r>
    </w:p>
    <w:p w14:paraId="08B51CA7" w14:textId="77777777" w:rsidR="005D36F0" w:rsidRDefault="005D36F0" w:rsidP="004C4843">
      <w:pPr>
        <w:pStyle w:val="a5"/>
        <w:numPr>
          <w:ilvl w:val="0"/>
          <w:numId w:val="18"/>
        </w:numPr>
        <w:ind w:left="692" w:hanging="357"/>
        <w:jc w:val="both"/>
      </w:pPr>
      <w:r w:rsidRPr="007448B3">
        <w:t>интервал перфорации</w:t>
      </w:r>
      <w:r w:rsidR="00F24203">
        <w:t xml:space="preserve"> или интервал открытого ствола</w:t>
      </w:r>
      <w:r w:rsidRPr="007448B3">
        <w:t>;</w:t>
      </w:r>
    </w:p>
    <w:p w14:paraId="2718DBCE" w14:textId="77777777" w:rsidR="005D36F0" w:rsidRPr="007448B3" w:rsidRDefault="005D36F0" w:rsidP="004C4843">
      <w:pPr>
        <w:pStyle w:val="a5"/>
        <w:numPr>
          <w:ilvl w:val="0"/>
          <w:numId w:val="18"/>
        </w:numPr>
        <w:ind w:left="692" w:hanging="357"/>
        <w:jc w:val="both"/>
      </w:pPr>
      <w:r w:rsidRPr="007448B3">
        <w:t>глубина пласта по вертикали;</w:t>
      </w:r>
    </w:p>
    <w:p w14:paraId="66F07C03" w14:textId="77777777" w:rsidR="00F24203" w:rsidRDefault="005D36F0" w:rsidP="00F24203">
      <w:pPr>
        <w:pStyle w:val="a5"/>
        <w:numPr>
          <w:ilvl w:val="0"/>
          <w:numId w:val="18"/>
        </w:numPr>
        <w:ind w:left="692" w:hanging="357"/>
        <w:jc w:val="both"/>
      </w:pPr>
      <w:r w:rsidRPr="007448B3">
        <w:t>искусственный забой;</w:t>
      </w:r>
      <w:r w:rsidR="00F24203" w:rsidRPr="00F24203">
        <w:t xml:space="preserve"> </w:t>
      </w:r>
    </w:p>
    <w:p w14:paraId="32D2666B" w14:textId="77777777" w:rsidR="005D36F0" w:rsidRPr="007448B3" w:rsidRDefault="005D36F0" w:rsidP="004C4843">
      <w:pPr>
        <w:pStyle w:val="a5"/>
        <w:numPr>
          <w:ilvl w:val="0"/>
          <w:numId w:val="18"/>
        </w:numPr>
        <w:ind w:left="692" w:hanging="357"/>
        <w:jc w:val="both"/>
      </w:pPr>
      <w:r w:rsidRPr="007448B3">
        <w:t>текущий забой.</w:t>
      </w:r>
    </w:p>
    <w:p w14:paraId="27496146" w14:textId="7FB53CF5" w:rsidR="005D36F0" w:rsidRPr="007448B3" w:rsidRDefault="00ED22A2" w:rsidP="004C4843">
      <w:pPr>
        <w:pStyle w:val="a5"/>
        <w:numPr>
          <w:ilvl w:val="0"/>
          <w:numId w:val="18"/>
        </w:numPr>
        <w:ind w:left="692" w:hanging="357"/>
        <w:jc w:val="both"/>
      </w:pPr>
      <w:r w:rsidRPr="007448B3">
        <w:t>глубина спуска пакера и его состояние (распакерован</w:t>
      </w:r>
      <w:r w:rsidR="005D36F0" w:rsidRPr="007448B3">
        <w:t xml:space="preserve"> или нет, открыт или закрыт цирк</w:t>
      </w:r>
      <w:r w:rsidRPr="007448B3">
        <w:t xml:space="preserve">уляционный клапан), </w:t>
      </w:r>
      <w:r w:rsidR="005D36F0" w:rsidRPr="007448B3">
        <w:t>глубины</w:t>
      </w:r>
      <w:r w:rsidRPr="007448B3">
        <w:t xml:space="preserve"> спуска</w:t>
      </w:r>
      <w:r w:rsidR="005D36F0" w:rsidRPr="007448B3">
        <w:t>;</w:t>
      </w:r>
    </w:p>
    <w:p w14:paraId="452587D5" w14:textId="77777777" w:rsidR="005D36F0" w:rsidRPr="007448B3" w:rsidRDefault="005D36F0" w:rsidP="004C4843">
      <w:pPr>
        <w:pStyle w:val="a5"/>
        <w:numPr>
          <w:ilvl w:val="0"/>
          <w:numId w:val="18"/>
        </w:numPr>
        <w:ind w:left="692" w:hanging="357"/>
        <w:jc w:val="both"/>
      </w:pPr>
      <w:r w:rsidRPr="007448B3">
        <w:t>глубина спуска НКТ или приема насоса;</w:t>
      </w:r>
    </w:p>
    <w:p w14:paraId="559F3E33" w14:textId="77777777" w:rsidR="005D36F0" w:rsidRPr="007448B3" w:rsidRDefault="005D36F0" w:rsidP="004C4843">
      <w:pPr>
        <w:pStyle w:val="a5"/>
        <w:numPr>
          <w:ilvl w:val="0"/>
          <w:numId w:val="18"/>
        </w:numPr>
        <w:ind w:left="692" w:hanging="357"/>
        <w:jc w:val="both"/>
      </w:pPr>
      <w:r w:rsidRPr="007448B3">
        <w:t>дебит скважины;</w:t>
      </w:r>
    </w:p>
    <w:p w14:paraId="5922074A" w14:textId="4CAFDCDB" w:rsidR="005D36F0" w:rsidRPr="007448B3" w:rsidRDefault="005D36F0" w:rsidP="004C4843">
      <w:pPr>
        <w:pStyle w:val="a5"/>
        <w:numPr>
          <w:ilvl w:val="0"/>
          <w:numId w:val="18"/>
        </w:numPr>
        <w:ind w:left="692" w:hanging="357"/>
        <w:jc w:val="both"/>
      </w:pPr>
      <w:r w:rsidRPr="007448B3">
        <w:t>плотность (удельный вес) пластовой воды</w:t>
      </w:r>
      <w:r w:rsidR="00D24DC4">
        <w:t xml:space="preserve">, </w:t>
      </w:r>
      <w:r w:rsidR="00D24DC4" w:rsidRPr="007448B3">
        <w:t>удельный вес</w:t>
      </w:r>
      <w:r w:rsidR="00D24DC4">
        <w:t xml:space="preserve"> флюида</w:t>
      </w:r>
      <w:r w:rsidRPr="007448B3">
        <w:t>;</w:t>
      </w:r>
    </w:p>
    <w:p w14:paraId="11B88A10" w14:textId="77777777" w:rsidR="005D36F0" w:rsidRDefault="00D24DC4" w:rsidP="004C4843">
      <w:pPr>
        <w:pStyle w:val="a5"/>
        <w:numPr>
          <w:ilvl w:val="0"/>
          <w:numId w:val="18"/>
        </w:numPr>
        <w:ind w:left="692" w:hanging="357"/>
        <w:jc w:val="both"/>
      </w:pPr>
      <w:r>
        <w:t>% обводненности</w:t>
      </w:r>
      <w:r w:rsidR="005D36F0" w:rsidRPr="007448B3">
        <w:t>;</w:t>
      </w:r>
    </w:p>
    <w:p w14:paraId="6F954CBE" w14:textId="77777777" w:rsidR="00F24203" w:rsidRPr="007448B3" w:rsidRDefault="00F24203" w:rsidP="004C4843">
      <w:pPr>
        <w:pStyle w:val="a5"/>
        <w:numPr>
          <w:ilvl w:val="0"/>
          <w:numId w:val="18"/>
        </w:numPr>
        <w:ind w:left="692" w:hanging="357"/>
        <w:jc w:val="both"/>
      </w:pPr>
      <w:r>
        <w:t>расстояние от стола ротора до планшайбы.</w:t>
      </w:r>
    </w:p>
    <w:p w14:paraId="3A873961" w14:textId="35B34BD4" w:rsidR="00C242B9" w:rsidRPr="007448B3" w:rsidRDefault="005D36F0" w:rsidP="008B538A">
      <w:pPr>
        <w:widowControl w:val="0"/>
        <w:autoSpaceDE w:val="0"/>
        <w:autoSpaceDN w:val="0"/>
        <w:adjustRightInd w:val="0"/>
        <w:spacing w:before="240" w:after="240"/>
        <w:jc w:val="both"/>
      </w:pPr>
      <w:r w:rsidRPr="007448B3">
        <w:t>3.2.2</w:t>
      </w:r>
      <w:r w:rsidR="00C242B9" w:rsidRPr="007448B3">
        <w:t>.</w:t>
      </w:r>
      <w:r w:rsidRPr="007448B3">
        <w:tab/>
        <w:t xml:space="preserve">В плане работ (наряд-заказе) указывается жидкость глушения </w:t>
      </w:r>
      <w:r w:rsidR="00C778CE" w:rsidRPr="007448B3">
        <w:t>–</w:t>
      </w:r>
      <w:r w:rsidRPr="007448B3">
        <w:t xml:space="preserve"> </w:t>
      </w:r>
      <w:r w:rsidR="00C778CE" w:rsidRPr="007448B3">
        <w:t>на нефтяной основе</w:t>
      </w:r>
      <w:r w:rsidRPr="007448B3">
        <w:t>, ее плотность, объем, а также возможность ее утилизации или повторного использования после окончания ремонта.</w:t>
      </w:r>
    </w:p>
    <w:p w14:paraId="70B11B72" w14:textId="74CE9BA1" w:rsidR="00C242B9" w:rsidRPr="007448B3" w:rsidRDefault="00C242B9" w:rsidP="008B538A">
      <w:pPr>
        <w:pStyle w:val="aff4"/>
        <w:widowControl w:val="0"/>
        <w:numPr>
          <w:ilvl w:val="2"/>
          <w:numId w:val="38"/>
        </w:numPr>
        <w:autoSpaceDE w:val="0"/>
        <w:autoSpaceDN w:val="0"/>
        <w:adjustRightInd w:val="0"/>
        <w:spacing w:before="240" w:after="240"/>
        <w:ind w:left="0" w:firstLine="0"/>
        <w:contextualSpacing w:val="0"/>
        <w:jc w:val="both"/>
      </w:pPr>
      <w:r w:rsidRPr="007448B3">
        <w:t xml:space="preserve">Плотность и количество раствора, цикличность глушения определяются ведущим геологом ОРМ отражаются в наряд–заказе </w:t>
      </w:r>
      <w:r w:rsidR="00F24203">
        <w:t>в</w:t>
      </w:r>
      <w:r w:rsidRPr="007448B3">
        <w:t xml:space="preserve"> соответств</w:t>
      </w:r>
      <w:r w:rsidR="00F24203">
        <w:t>ии с</w:t>
      </w:r>
      <w:r w:rsidRPr="007448B3">
        <w:t xml:space="preserve"> требованиям</w:t>
      </w:r>
      <w:r w:rsidR="00F24203">
        <w:t>и</w:t>
      </w:r>
      <w:r w:rsidRPr="007448B3">
        <w:t xml:space="preserve"> Методических указаний Компани «Приготовление и применение жидкостей глушения» № П2-05.01 М-0027.</w:t>
      </w:r>
    </w:p>
    <w:p w14:paraId="5576E31E" w14:textId="1A0EEFD6" w:rsidR="00C242B9" w:rsidRPr="007448B3" w:rsidRDefault="00C242B9" w:rsidP="008B538A">
      <w:pPr>
        <w:pStyle w:val="aff4"/>
        <w:numPr>
          <w:ilvl w:val="2"/>
          <w:numId w:val="38"/>
        </w:numPr>
        <w:autoSpaceDE w:val="0"/>
        <w:autoSpaceDN w:val="0"/>
        <w:adjustRightInd w:val="0"/>
        <w:spacing w:before="240" w:after="240"/>
        <w:ind w:left="0" w:firstLine="0"/>
        <w:contextualSpacing w:val="0"/>
        <w:jc w:val="both"/>
      </w:pPr>
      <w:r w:rsidRPr="007448B3">
        <w:t xml:space="preserve">К наряд-заказу ТРС (КРС) прикладывается и является его неотъемлемой частью лист глушения </w:t>
      </w:r>
      <w:r w:rsidR="00972B16" w:rsidRPr="007448B3">
        <w:t>(</w:t>
      </w:r>
      <w:hyperlink w:anchor="Приложение_4" w:history="1">
        <w:r w:rsidRPr="006D5C07">
          <w:rPr>
            <w:rStyle w:val="af1"/>
          </w:rPr>
          <w:t xml:space="preserve">Приложение </w:t>
        </w:r>
        <w:r w:rsidR="00B86B52" w:rsidRPr="006D5C07">
          <w:rPr>
            <w:rStyle w:val="af1"/>
          </w:rPr>
          <w:t>4</w:t>
        </w:r>
      </w:hyperlink>
      <w:r w:rsidRPr="007448B3">
        <w:t>).</w:t>
      </w:r>
    </w:p>
    <w:p w14:paraId="4CF3D5BB" w14:textId="77777777" w:rsidR="00C242B9" w:rsidRPr="007448B3" w:rsidRDefault="00C242B9" w:rsidP="008B538A">
      <w:pPr>
        <w:pStyle w:val="aff4"/>
        <w:numPr>
          <w:ilvl w:val="2"/>
          <w:numId w:val="38"/>
        </w:numPr>
        <w:autoSpaceDE w:val="0"/>
        <w:autoSpaceDN w:val="0"/>
        <w:adjustRightInd w:val="0"/>
        <w:spacing w:before="240" w:after="240"/>
        <w:ind w:left="0" w:firstLine="0"/>
        <w:contextualSpacing w:val="0"/>
        <w:jc w:val="both"/>
      </w:pPr>
      <w:r w:rsidRPr="007448B3">
        <w:t>Дополнительно кроме сведений, показанных в форме наряд-заказа указывается следующая информация:</w:t>
      </w:r>
    </w:p>
    <w:p w14:paraId="415B4CFC" w14:textId="77777777" w:rsidR="00C242B9" w:rsidRPr="007448B3" w:rsidRDefault="00C242B9" w:rsidP="004C4843">
      <w:pPr>
        <w:pStyle w:val="aff4"/>
        <w:numPr>
          <w:ilvl w:val="3"/>
          <w:numId w:val="38"/>
        </w:numPr>
        <w:tabs>
          <w:tab w:val="left" w:pos="993"/>
        </w:tabs>
        <w:autoSpaceDE w:val="0"/>
        <w:autoSpaceDN w:val="0"/>
        <w:adjustRightInd w:val="0"/>
        <w:spacing w:after="120"/>
        <w:contextualSpacing w:val="0"/>
        <w:jc w:val="both"/>
      </w:pPr>
      <w:r w:rsidRPr="007448B3">
        <w:t>Ведущим геологом ОРМ</w:t>
      </w:r>
      <w:r w:rsidR="00974870" w:rsidRPr="007448B3">
        <w:t xml:space="preserve"> (в Листе глушения)</w:t>
      </w:r>
      <w:r w:rsidRPr="007448B3">
        <w:t>:</w:t>
      </w:r>
    </w:p>
    <w:p w14:paraId="66A54885" w14:textId="77777777" w:rsidR="00C242B9" w:rsidRPr="007448B3" w:rsidRDefault="00972B16" w:rsidP="004C4843">
      <w:pPr>
        <w:numPr>
          <w:ilvl w:val="0"/>
          <w:numId w:val="14"/>
        </w:numPr>
        <w:tabs>
          <w:tab w:val="num" w:pos="692"/>
          <w:tab w:val="num" w:pos="1344"/>
        </w:tabs>
        <w:spacing w:after="120"/>
        <w:ind w:left="692" w:hanging="357"/>
        <w:jc w:val="both"/>
      </w:pPr>
      <w:r w:rsidRPr="007448B3">
        <w:t xml:space="preserve">способ глушения - </w:t>
      </w:r>
      <w:r w:rsidR="00C242B9" w:rsidRPr="007448B3">
        <w:t>опережающее либ</w:t>
      </w:r>
      <w:r w:rsidR="00974870" w:rsidRPr="007448B3">
        <w:t>о при бригаде</w:t>
      </w:r>
      <w:r w:rsidR="00C242B9" w:rsidRPr="007448B3">
        <w:t>;</w:t>
      </w:r>
    </w:p>
    <w:p w14:paraId="6DDC0283" w14:textId="77777777" w:rsidR="00C242B9" w:rsidRPr="007448B3" w:rsidRDefault="00C242B9" w:rsidP="004C4843">
      <w:pPr>
        <w:numPr>
          <w:ilvl w:val="0"/>
          <w:numId w:val="14"/>
        </w:numPr>
        <w:tabs>
          <w:tab w:val="num" w:pos="692"/>
          <w:tab w:val="num" w:pos="1344"/>
        </w:tabs>
        <w:spacing w:after="120"/>
        <w:ind w:left="692" w:hanging="357"/>
        <w:jc w:val="both"/>
      </w:pPr>
      <w:r w:rsidRPr="007448B3">
        <w:t>место налива подготовленной нефти, технической воды для технологических целей с указанием их плотности</w:t>
      </w:r>
      <w:r w:rsidR="00974870" w:rsidRPr="007448B3">
        <w:t>;</w:t>
      </w:r>
    </w:p>
    <w:p w14:paraId="2C594085" w14:textId="77777777" w:rsidR="00974870" w:rsidRPr="007448B3" w:rsidRDefault="00974870" w:rsidP="004C4843">
      <w:pPr>
        <w:numPr>
          <w:ilvl w:val="0"/>
          <w:numId w:val="14"/>
        </w:numPr>
        <w:tabs>
          <w:tab w:val="num" w:pos="692"/>
          <w:tab w:val="num" w:pos="1344"/>
        </w:tabs>
        <w:spacing w:after="120"/>
        <w:ind w:left="692" w:hanging="357"/>
        <w:jc w:val="both"/>
      </w:pPr>
      <w:r w:rsidRPr="007448B3">
        <w:t>цикличность глушения.</w:t>
      </w:r>
    </w:p>
    <w:p w14:paraId="481BCDEE" w14:textId="6559620E" w:rsidR="00C242B9" w:rsidRPr="007448B3" w:rsidRDefault="00C242B9" w:rsidP="008B538A">
      <w:pPr>
        <w:pStyle w:val="aff4"/>
        <w:numPr>
          <w:ilvl w:val="3"/>
          <w:numId w:val="38"/>
        </w:numPr>
        <w:autoSpaceDE w:val="0"/>
        <w:autoSpaceDN w:val="0"/>
        <w:adjustRightInd w:val="0"/>
        <w:spacing w:before="240" w:after="120"/>
        <w:ind w:left="0" w:firstLine="0"/>
        <w:contextualSpacing w:val="0"/>
        <w:jc w:val="both"/>
      </w:pPr>
      <w:r w:rsidRPr="007448B3">
        <w:t xml:space="preserve">Ведущим технологом </w:t>
      </w:r>
      <w:r w:rsidR="001405DF">
        <w:t>ТС УНП</w:t>
      </w:r>
      <w:r w:rsidRPr="007448B3">
        <w:t>:</w:t>
      </w:r>
      <w:r w:rsidR="00FB1F08">
        <w:t xml:space="preserve"> </w:t>
      </w:r>
      <w:r w:rsidRPr="007448B3">
        <w:t>место для утилизации нефтесодержащей жидкости (в наряд-заказе в планируемых объемах работ)</w:t>
      </w:r>
      <w:r w:rsidR="00FB1F08">
        <w:t>.</w:t>
      </w:r>
    </w:p>
    <w:p w14:paraId="6DB7FECC" w14:textId="5C594364" w:rsidR="00C242B9" w:rsidRPr="007448B3" w:rsidRDefault="00C242B9" w:rsidP="008B538A">
      <w:pPr>
        <w:pStyle w:val="aff4"/>
        <w:numPr>
          <w:ilvl w:val="2"/>
          <w:numId w:val="38"/>
        </w:numPr>
        <w:autoSpaceDE w:val="0"/>
        <w:autoSpaceDN w:val="0"/>
        <w:adjustRightInd w:val="0"/>
        <w:spacing w:before="240" w:after="240"/>
        <w:ind w:left="0" w:firstLine="0"/>
        <w:contextualSpacing w:val="0"/>
        <w:jc w:val="both"/>
      </w:pPr>
      <w:r w:rsidRPr="007448B3">
        <w:t>Работы по откачке жидкостей в коллектор осуществля</w:t>
      </w:r>
      <w:r w:rsidR="00E9116C" w:rsidRPr="007448B3">
        <w:t>ю</w:t>
      </w:r>
      <w:r w:rsidRPr="007448B3">
        <w:t xml:space="preserve">тся в присутствии оператора ЦДНГ (по согласованию с ведущим технологом </w:t>
      </w:r>
      <w:r w:rsidR="001405DF">
        <w:t>ТС УНП</w:t>
      </w:r>
      <w:r w:rsidRPr="007448B3">
        <w:t>).</w:t>
      </w:r>
    </w:p>
    <w:p w14:paraId="46B6C20F" w14:textId="6FF8A788" w:rsidR="00C242B9" w:rsidRPr="007448B3" w:rsidRDefault="00815BD7" w:rsidP="008B538A">
      <w:pPr>
        <w:pStyle w:val="aff4"/>
        <w:numPr>
          <w:ilvl w:val="2"/>
          <w:numId w:val="38"/>
        </w:numPr>
        <w:autoSpaceDE w:val="0"/>
        <w:autoSpaceDN w:val="0"/>
        <w:adjustRightInd w:val="0"/>
        <w:spacing w:before="240" w:after="240"/>
        <w:ind w:left="0" w:firstLine="0"/>
        <w:contextualSpacing w:val="0"/>
        <w:jc w:val="both"/>
      </w:pPr>
      <w:r w:rsidRPr="007448B3">
        <w:t>Замещение скважинной жидкости при глушении, п</w:t>
      </w:r>
      <w:r w:rsidR="00C242B9" w:rsidRPr="007448B3">
        <w:t>ромывка забоя скважины, вымыв бурового раствора, продуктов реакции кислоты, продукт</w:t>
      </w:r>
      <w:r w:rsidR="00571044">
        <w:t>ов</w:t>
      </w:r>
      <w:r w:rsidR="00C242B9" w:rsidRPr="007448B3">
        <w:t xml:space="preserve"> бурения скважины в коллектор запрещены</w:t>
      </w:r>
      <w:r w:rsidR="00571044">
        <w:t>. Данные операции</w:t>
      </w:r>
      <w:r w:rsidR="00C242B9" w:rsidRPr="007448B3">
        <w:t xml:space="preserve"> проводятся на промывочную (желобную) емкость очистки и вывозятся в указанные места утилизации. Место утилизации указывает технолог </w:t>
      </w:r>
      <w:r w:rsidR="001405DF">
        <w:t>ТС УНП</w:t>
      </w:r>
      <w:r w:rsidR="00C242B9" w:rsidRPr="007448B3">
        <w:t xml:space="preserve"> (в наряд-заказе в планируемых объемах работ).</w:t>
      </w:r>
    </w:p>
    <w:p w14:paraId="6C3F8D4B" w14:textId="0AB4A863" w:rsidR="005D36F0" w:rsidRPr="007448B3" w:rsidRDefault="00C242B9" w:rsidP="004C4843">
      <w:pPr>
        <w:widowControl w:val="0"/>
        <w:autoSpaceDE w:val="0"/>
        <w:autoSpaceDN w:val="0"/>
        <w:adjustRightInd w:val="0"/>
        <w:spacing w:after="120"/>
        <w:jc w:val="both"/>
      </w:pPr>
      <w:r w:rsidRPr="007448B3">
        <w:t>3.2.8.</w:t>
      </w:r>
      <w:r w:rsidR="005D36F0" w:rsidRPr="007448B3">
        <w:tab/>
        <w:t>Порядок глушения фиксируется в вахтовом журнале бригады глушения при опережающем глушении, в вахтовом журнале ремонтной бригады</w:t>
      </w:r>
      <w:r w:rsidR="00DA58DC" w:rsidRPr="007448B3">
        <w:t>,</w:t>
      </w:r>
      <w:r w:rsidR="005D36F0" w:rsidRPr="007448B3">
        <w:t xml:space="preserve"> </w:t>
      </w:r>
      <w:r w:rsidR="00815BD7" w:rsidRPr="007448B3">
        <w:t>в</w:t>
      </w:r>
      <w:r w:rsidR="005D36F0" w:rsidRPr="007448B3">
        <w:t xml:space="preserve"> Акт</w:t>
      </w:r>
      <w:r w:rsidR="00815BD7" w:rsidRPr="007448B3">
        <w:t>е</w:t>
      </w:r>
      <w:r w:rsidR="005D36F0" w:rsidRPr="007448B3">
        <w:t xml:space="preserve"> на глушение скважины</w:t>
      </w:r>
      <w:r w:rsidR="00815BD7" w:rsidRPr="007448B3">
        <w:t xml:space="preserve"> (</w:t>
      </w:r>
      <w:hyperlink w:anchor="Приложение_2" w:history="1">
        <w:r w:rsidR="00815BD7" w:rsidRPr="00AC6721">
          <w:rPr>
            <w:rStyle w:val="af1"/>
          </w:rPr>
          <w:t xml:space="preserve">Приложение </w:t>
        </w:r>
        <w:r w:rsidR="00BC083E" w:rsidRPr="00AC6721">
          <w:rPr>
            <w:rStyle w:val="af1"/>
          </w:rPr>
          <w:t>2</w:t>
        </w:r>
      </w:hyperlink>
      <w:r w:rsidR="00815BD7" w:rsidRPr="007448B3">
        <w:t>)</w:t>
      </w:r>
      <w:r w:rsidR="005D36F0" w:rsidRPr="007448B3">
        <w:t>, где указывается:</w:t>
      </w:r>
    </w:p>
    <w:p w14:paraId="38EEEAFB" w14:textId="77777777" w:rsidR="00571044" w:rsidRDefault="00571044" w:rsidP="004C4843">
      <w:pPr>
        <w:pStyle w:val="a5"/>
        <w:numPr>
          <w:ilvl w:val="0"/>
          <w:numId w:val="19"/>
        </w:numPr>
        <w:ind w:left="692" w:hanging="357"/>
        <w:jc w:val="both"/>
      </w:pPr>
      <w:r>
        <w:t>дата и время разрядки скважины;</w:t>
      </w:r>
    </w:p>
    <w:p w14:paraId="40B965FE" w14:textId="77777777" w:rsidR="00571044" w:rsidRDefault="00571044" w:rsidP="004C4843">
      <w:pPr>
        <w:pStyle w:val="a5"/>
        <w:numPr>
          <w:ilvl w:val="0"/>
          <w:numId w:val="19"/>
        </w:numPr>
        <w:ind w:left="692" w:hanging="357"/>
        <w:jc w:val="both"/>
      </w:pPr>
      <w:r>
        <w:t>начальное и конечное давление разрядки скважины;</w:t>
      </w:r>
    </w:p>
    <w:p w14:paraId="5D1C59E6" w14:textId="77777777" w:rsidR="005D36F0" w:rsidRPr="007448B3" w:rsidRDefault="005D36F0" w:rsidP="004C4843">
      <w:pPr>
        <w:pStyle w:val="a5"/>
        <w:numPr>
          <w:ilvl w:val="0"/>
          <w:numId w:val="19"/>
        </w:numPr>
        <w:ind w:left="692" w:hanging="357"/>
        <w:jc w:val="both"/>
      </w:pPr>
      <w:r w:rsidRPr="007448B3">
        <w:t>дата и время начала глушения;</w:t>
      </w:r>
    </w:p>
    <w:p w14:paraId="23B1BCE0" w14:textId="751682F3" w:rsidR="005D36F0" w:rsidRPr="007448B3" w:rsidRDefault="005D36F0" w:rsidP="004C4843">
      <w:pPr>
        <w:pStyle w:val="a5"/>
        <w:numPr>
          <w:ilvl w:val="0"/>
          <w:numId w:val="19"/>
        </w:numPr>
        <w:ind w:left="692" w:hanging="357"/>
        <w:jc w:val="both"/>
      </w:pPr>
      <w:r w:rsidRPr="007448B3">
        <w:t>объем израсходованной</w:t>
      </w:r>
      <w:r w:rsidR="00831D6F" w:rsidRPr="007448B3">
        <w:t xml:space="preserve"> жидкости глушения на нефтяной основе</w:t>
      </w:r>
      <w:r w:rsidRPr="007448B3">
        <w:t>;</w:t>
      </w:r>
    </w:p>
    <w:p w14:paraId="74A79B90" w14:textId="5C5AF5AB" w:rsidR="005D36F0" w:rsidRPr="007448B3" w:rsidRDefault="005D36F0" w:rsidP="004C4843">
      <w:pPr>
        <w:pStyle w:val="a5"/>
        <w:numPr>
          <w:ilvl w:val="0"/>
          <w:numId w:val="19"/>
        </w:numPr>
        <w:ind w:left="692" w:hanging="357"/>
        <w:jc w:val="both"/>
      </w:pPr>
      <w:r w:rsidRPr="007448B3">
        <w:t xml:space="preserve">плотность (удельный вес) </w:t>
      </w:r>
      <w:r w:rsidR="00831D6F" w:rsidRPr="007448B3">
        <w:t>жидкости глушения на нефтяной основе</w:t>
      </w:r>
      <w:r w:rsidRPr="007448B3">
        <w:t>;</w:t>
      </w:r>
    </w:p>
    <w:p w14:paraId="5D07DA5F" w14:textId="77777777" w:rsidR="005D36F0" w:rsidRPr="007448B3" w:rsidRDefault="005D36F0" w:rsidP="004C4843">
      <w:pPr>
        <w:pStyle w:val="a5"/>
        <w:numPr>
          <w:ilvl w:val="0"/>
          <w:numId w:val="19"/>
        </w:numPr>
        <w:ind w:left="692" w:hanging="357"/>
        <w:jc w:val="both"/>
      </w:pPr>
      <w:r w:rsidRPr="007448B3">
        <w:t>наличие циркуляции в межтрубном пространстве.</w:t>
      </w:r>
    </w:p>
    <w:p w14:paraId="1151607B" w14:textId="77777777" w:rsidR="005D36F0" w:rsidRPr="007448B3" w:rsidRDefault="005D36F0" w:rsidP="004C4843">
      <w:pPr>
        <w:pStyle w:val="a5"/>
        <w:numPr>
          <w:ilvl w:val="0"/>
          <w:numId w:val="19"/>
        </w:numPr>
        <w:ind w:left="692" w:hanging="357"/>
        <w:jc w:val="both"/>
      </w:pPr>
      <w:r w:rsidRPr="007448B3">
        <w:t>глушение в НКТ, затрубное пространство, изменения в ходе глушения;</w:t>
      </w:r>
    </w:p>
    <w:p w14:paraId="79EF0CB9" w14:textId="77777777" w:rsidR="005D36F0" w:rsidRPr="007448B3" w:rsidRDefault="005D36F0" w:rsidP="004C4843">
      <w:pPr>
        <w:pStyle w:val="a5"/>
        <w:numPr>
          <w:ilvl w:val="0"/>
          <w:numId w:val="19"/>
        </w:numPr>
        <w:ind w:left="692" w:hanging="357"/>
        <w:jc w:val="both"/>
      </w:pPr>
      <w:r w:rsidRPr="007448B3">
        <w:t>количество циклов глушения;</w:t>
      </w:r>
    </w:p>
    <w:p w14:paraId="62C7FE54" w14:textId="77777777" w:rsidR="005D36F0" w:rsidRPr="007448B3" w:rsidRDefault="005D36F0" w:rsidP="004C4843">
      <w:pPr>
        <w:pStyle w:val="a5"/>
        <w:numPr>
          <w:ilvl w:val="0"/>
          <w:numId w:val="19"/>
        </w:numPr>
        <w:ind w:left="692" w:hanging="357"/>
        <w:jc w:val="both"/>
      </w:pPr>
      <w:r w:rsidRPr="007448B3">
        <w:t>время между циклами глушения;</w:t>
      </w:r>
    </w:p>
    <w:p w14:paraId="2D74D6BA" w14:textId="25446BD5" w:rsidR="005D36F0" w:rsidRPr="007448B3" w:rsidRDefault="005D36F0" w:rsidP="004C4843">
      <w:pPr>
        <w:pStyle w:val="a5"/>
        <w:numPr>
          <w:ilvl w:val="0"/>
          <w:numId w:val="19"/>
        </w:numPr>
        <w:ind w:left="692" w:hanging="357"/>
        <w:jc w:val="both"/>
      </w:pPr>
      <w:r w:rsidRPr="007448B3">
        <w:t xml:space="preserve">объем </w:t>
      </w:r>
      <w:r w:rsidR="00831D6F" w:rsidRPr="007448B3">
        <w:t>жидкости глушения на нефтяной основе</w:t>
      </w:r>
      <w:r w:rsidRPr="007448B3">
        <w:t xml:space="preserve"> при каждом цикле глушения;</w:t>
      </w:r>
    </w:p>
    <w:p w14:paraId="765E5ADC" w14:textId="77777777" w:rsidR="005D36F0" w:rsidRPr="007448B3" w:rsidRDefault="005D36F0" w:rsidP="004C4843">
      <w:pPr>
        <w:pStyle w:val="a5"/>
        <w:numPr>
          <w:ilvl w:val="0"/>
          <w:numId w:val="19"/>
        </w:numPr>
        <w:ind w:left="692" w:hanging="357"/>
        <w:jc w:val="both"/>
      </w:pPr>
      <w:r w:rsidRPr="007448B3">
        <w:t>давление на агрегате Рнач глушения;</w:t>
      </w:r>
    </w:p>
    <w:p w14:paraId="1CD09A18" w14:textId="77777777" w:rsidR="005D36F0" w:rsidRPr="007448B3" w:rsidRDefault="005D36F0" w:rsidP="004C4843">
      <w:pPr>
        <w:pStyle w:val="a5"/>
        <w:numPr>
          <w:ilvl w:val="0"/>
          <w:numId w:val="19"/>
        </w:numPr>
        <w:ind w:left="692" w:hanging="357"/>
        <w:jc w:val="both"/>
      </w:pPr>
      <w:r w:rsidRPr="007448B3">
        <w:t>давление на агрегате Ркон глушения;</w:t>
      </w:r>
    </w:p>
    <w:p w14:paraId="09B43B0D" w14:textId="77777777" w:rsidR="005D36F0" w:rsidRPr="007448B3" w:rsidRDefault="005D36F0" w:rsidP="004C4843">
      <w:pPr>
        <w:pStyle w:val="a5"/>
        <w:numPr>
          <w:ilvl w:val="0"/>
          <w:numId w:val="19"/>
        </w:numPr>
        <w:ind w:left="692" w:hanging="357"/>
        <w:jc w:val="both"/>
      </w:pPr>
      <w:r w:rsidRPr="007448B3">
        <w:t>плотность и характер вытесняемой жидкости;</w:t>
      </w:r>
    </w:p>
    <w:p w14:paraId="624A1B44" w14:textId="77777777" w:rsidR="005D36F0" w:rsidRPr="007448B3" w:rsidRDefault="005D36F0" w:rsidP="004C4843">
      <w:pPr>
        <w:pStyle w:val="a5"/>
        <w:numPr>
          <w:ilvl w:val="0"/>
          <w:numId w:val="19"/>
        </w:numPr>
        <w:ind w:left="692" w:hanging="357"/>
        <w:jc w:val="both"/>
      </w:pPr>
      <w:r w:rsidRPr="007448B3">
        <w:t>давление на выходе Рнач, Ркон глушения;</w:t>
      </w:r>
    </w:p>
    <w:p w14:paraId="5004ECB9" w14:textId="77777777" w:rsidR="005D36F0" w:rsidRPr="007448B3" w:rsidRDefault="005D36F0" w:rsidP="004C4843">
      <w:pPr>
        <w:pStyle w:val="a5"/>
        <w:numPr>
          <w:ilvl w:val="0"/>
          <w:numId w:val="19"/>
        </w:numPr>
        <w:ind w:left="692" w:hanging="357"/>
        <w:jc w:val="both"/>
      </w:pPr>
      <w:r w:rsidRPr="007448B3">
        <w:t>конец глушения - время, дата;</w:t>
      </w:r>
    </w:p>
    <w:p w14:paraId="67FA5A0F" w14:textId="238A8DB4" w:rsidR="005D36F0" w:rsidRPr="007448B3" w:rsidRDefault="00571044" w:rsidP="004C4843">
      <w:pPr>
        <w:pStyle w:val="a5"/>
        <w:numPr>
          <w:ilvl w:val="0"/>
          <w:numId w:val="19"/>
        </w:numPr>
        <w:ind w:left="692" w:hanging="357"/>
        <w:jc w:val="both"/>
      </w:pPr>
      <w:r>
        <w:t xml:space="preserve">избыточное давление и </w:t>
      </w:r>
      <w:r w:rsidR="005D36F0" w:rsidRPr="007448B3">
        <w:t>наличие циркуляции в межколонном пространстве;</w:t>
      </w:r>
    </w:p>
    <w:p w14:paraId="156AF05C" w14:textId="77777777" w:rsidR="00571044" w:rsidRPr="007448B3" w:rsidRDefault="00571044" w:rsidP="004C4843">
      <w:pPr>
        <w:pStyle w:val="a5"/>
        <w:numPr>
          <w:ilvl w:val="0"/>
          <w:numId w:val="19"/>
        </w:numPr>
        <w:ind w:left="692" w:hanging="357"/>
        <w:jc w:val="both"/>
      </w:pPr>
      <w:r>
        <w:t>время технологического отстоя, избыточные давления</w:t>
      </w:r>
      <w:r w:rsidRPr="00571044">
        <w:t xml:space="preserve"> Рнач, Ркон</w:t>
      </w:r>
      <w:r>
        <w:t>;</w:t>
      </w:r>
    </w:p>
    <w:p w14:paraId="0A5DDE06" w14:textId="77777777" w:rsidR="005D36F0" w:rsidRPr="007448B3" w:rsidRDefault="005D36F0" w:rsidP="004C4843">
      <w:pPr>
        <w:pStyle w:val="a5"/>
        <w:numPr>
          <w:ilvl w:val="0"/>
          <w:numId w:val="19"/>
        </w:numPr>
        <w:ind w:left="692" w:hanging="357"/>
        <w:jc w:val="both"/>
      </w:pPr>
      <w:r w:rsidRPr="007448B3">
        <w:t>кто проводил операцию по глушению;</w:t>
      </w:r>
    </w:p>
    <w:p w14:paraId="4E1B4739" w14:textId="77777777" w:rsidR="005D36F0" w:rsidRPr="007448B3" w:rsidRDefault="00A1733A" w:rsidP="004C4843">
      <w:pPr>
        <w:pStyle w:val="a5"/>
        <w:numPr>
          <w:ilvl w:val="0"/>
          <w:numId w:val="19"/>
        </w:numPr>
        <w:ind w:left="692" w:hanging="357"/>
        <w:jc w:val="both"/>
      </w:pPr>
      <w:r w:rsidRPr="007448B3">
        <w:t>результат глушения.</w:t>
      </w:r>
    </w:p>
    <w:p w14:paraId="078834A5" w14:textId="147AD7D2" w:rsidR="005D36F0" w:rsidRPr="007448B3" w:rsidRDefault="00C242B9" w:rsidP="008B538A">
      <w:pPr>
        <w:widowControl w:val="0"/>
        <w:autoSpaceDE w:val="0"/>
        <w:autoSpaceDN w:val="0"/>
        <w:adjustRightInd w:val="0"/>
        <w:spacing w:before="240" w:after="240"/>
        <w:jc w:val="both"/>
      </w:pPr>
      <w:r w:rsidRPr="007448B3">
        <w:t>3.2.9.</w:t>
      </w:r>
      <w:r w:rsidR="005D36F0" w:rsidRPr="007448B3">
        <w:tab/>
        <w:t>Ответственность за соблюдение требований охраны труда и технологии несет инженерно-технический работник (ИТР)</w:t>
      </w:r>
      <w:r w:rsidR="00571044">
        <w:t xml:space="preserve"> Подрядной организации, осуществляющей глушение скважины (мастер, технолог)</w:t>
      </w:r>
      <w:r w:rsidR="005D36F0" w:rsidRPr="007448B3">
        <w:t>.</w:t>
      </w:r>
    </w:p>
    <w:p w14:paraId="0F5856BE" w14:textId="171C0A62" w:rsidR="00A16D41" w:rsidRPr="007448B3" w:rsidRDefault="005D36F0" w:rsidP="008B538A">
      <w:pPr>
        <w:pStyle w:val="aff4"/>
        <w:widowControl w:val="0"/>
        <w:numPr>
          <w:ilvl w:val="2"/>
          <w:numId w:val="39"/>
        </w:numPr>
        <w:autoSpaceDE w:val="0"/>
        <w:autoSpaceDN w:val="0"/>
        <w:adjustRightInd w:val="0"/>
        <w:spacing w:before="240" w:after="240"/>
        <w:ind w:left="0" w:firstLine="0"/>
        <w:contextualSpacing w:val="0"/>
        <w:jc w:val="both"/>
      </w:pPr>
      <w:r w:rsidRPr="007448B3">
        <w:rPr>
          <w:color w:val="000000"/>
          <w:szCs w:val="21"/>
        </w:rPr>
        <w:t xml:space="preserve">Глушение скважины производится в соответствии с требованиями </w:t>
      </w:r>
      <w:r w:rsidRPr="007448B3">
        <w:t xml:space="preserve">Федеральных норм и правил в области промышленной безопасности «Правила безопасности в нефтяной и газовой промышленности», утвержденными </w:t>
      </w:r>
      <w:r w:rsidR="00D1684A" w:rsidRPr="00D1684A">
        <w:t>Федеральной службой по экологическому, технологическому и атомному надзору от 15.12.2020 №</w:t>
      </w:r>
      <w:r w:rsidR="00D1684A">
        <w:t> </w:t>
      </w:r>
      <w:r w:rsidR="00D1684A" w:rsidRPr="00D1684A">
        <w:t>534</w:t>
      </w:r>
      <w:r w:rsidR="00815BD7" w:rsidRPr="007448B3">
        <w:t xml:space="preserve"> (</w:t>
      </w:r>
      <w:r w:rsidR="00C42EB4" w:rsidRPr="007448B3">
        <w:t>пп.453, 454, 984, 1006, 1016, 1022, 1033, 1034, 1035, 1175, 1181, 1190</w:t>
      </w:r>
      <w:r w:rsidR="00815BD7" w:rsidRPr="007448B3">
        <w:t>)</w:t>
      </w:r>
      <w:r w:rsidRPr="007448B3">
        <w:t>.</w:t>
      </w:r>
      <w:bookmarkStart w:id="39" w:name="_Toc516653195"/>
    </w:p>
    <w:p w14:paraId="4B045E5C" w14:textId="77777777" w:rsidR="00E0572F" w:rsidRPr="007448B3" w:rsidRDefault="00E0572F" w:rsidP="00FE5669">
      <w:pPr>
        <w:pStyle w:val="10"/>
        <w:jc w:val="left"/>
        <w:rPr>
          <w:caps/>
        </w:rPr>
        <w:sectPr w:rsidR="00E0572F" w:rsidRPr="007448B3" w:rsidSect="008B538A">
          <w:headerReference w:type="even" r:id="rId26"/>
          <w:headerReference w:type="default" r:id="rId27"/>
          <w:headerReference w:type="first" r:id="rId28"/>
          <w:pgSz w:w="11906" w:h="16838" w:code="9"/>
          <w:pgMar w:top="510" w:right="1021" w:bottom="567" w:left="1247" w:header="737" w:footer="680" w:gutter="0"/>
          <w:cols w:space="708"/>
          <w:docGrid w:linePitch="360"/>
        </w:sectPr>
      </w:pPr>
    </w:p>
    <w:p w14:paraId="01A4D720" w14:textId="77777777" w:rsidR="00E86DBE" w:rsidRPr="007448B3" w:rsidRDefault="00E33475" w:rsidP="00B94BBD">
      <w:pPr>
        <w:pStyle w:val="10"/>
      </w:pPr>
      <w:bookmarkStart w:id="40" w:name="_Toc399754400"/>
      <w:bookmarkStart w:id="41" w:name="_Toc2332579"/>
      <w:r w:rsidRPr="007448B3">
        <w:t>4</w:t>
      </w:r>
      <w:r w:rsidR="00E86DBE" w:rsidRPr="007448B3">
        <w:t xml:space="preserve">. </w:t>
      </w:r>
      <w:bookmarkEnd w:id="39"/>
      <w:r w:rsidR="009C60AB" w:rsidRPr="007448B3">
        <w:t>ОПИСАНИЕ ТЕХНОЛОГИЧЕСКОГО ПРОЦЕССА И ТЕХНОЛОГИЧЕСКАЯ СХЕМА ПРОИЗВОДСТВЕННОГО ОБЪЕКТА</w:t>
      </w:r>
      <w:bookmarkEnd w:id="40"/>
      <w:bookmarkEnd w:id="41"/>
    </w:p>
    <w:p w14:paraId="2BDDA917" w14:textId="77777777" w:rsidR="008B3338" w:rsidRPr="007448B3" w:rsidRDefault="00E33475" w:rsidP="008B538A">
      <w:pPr>
        <w:pStyle w:val="21"/>
        <w:spacing w:before="240"/>
        <w:rPr>
          <w:i w:val="0"/>
          <w:caps w:val="0"/>
        </w:rPr>
      </w:pPr>
      <w:bookmarkStart w:id="42" w:name="_Toc516653196"/>
      <w:bookmarkStart w:id="43" w:name="_Toc399754401"/>
      <w:bookmarkStart w:id="44" w:name="_Toc2332580"/>
      <w:r w:rsidRPr="007448B3">
        <w:rPr>
          <w:i w:val="0"/>
          <w:caps w:val="0"/>
        </w:rPr>
        <w:t xml:space="preserve">4.1. </w:t>
      </w:r>
      <w:bookmarkEnd w:id="42"/>
      <w:r w:rsidR="009C60AB" w:rsidRPr="007448B3">
        <w:rPr>
          <w:i w:val="0"/>
          <w:caps w:val="0"/>
        </w:rPr>
        <w:t>ПОДГОТОВИТЕЛЬНЫЕ РАБОТЫ</w:t>
      </w:r>
      <w:bookmarkEnd w:id="43"/>
      <w:bookmarkEnd w:id="44"/>
    </w:p>
    <w:p w14:paraId="71AC8F40" w14:textId="77777777" w:rsidR="00E33475" w:rsidRPr="007448B3" w:rsidRDefault="00E33475" w:rsidP="008B538A">
      <w:pPr>
        <w:autoSpaceDE w:val="0"/>
        <w:autoSpaceDN w:val="0"/>
        <w:adjustRightInd w:val="0"/>
        <w:spacing w:after="120"/>
        <w:jc w:val="both"/>
      </w:pPr>
      <w:r w:rsidRPr="007448B3">
        <w:t>Мастер ЦДНГ</w:t>
      </w:r>
      <w:r w:rsidR="00EC7AA9" w:rsidRPr="007448B3">
        <w:t xml:space="preserve"> обязан</w:t>
      </w:r>
      <w:r w:rsidRPr="007448B3">
        <w:t>:</w:t>
      </w:r>
    </w:p>
    <w:p w14:paraId="040082ED" w14:textId="5C34EAD9" w:rsidR="00AB6256" w:rsidRPr="007448B3" w:rsidRDefault="00AB6256" w:rsidP="00500440">
      <w:pPr>
        <w:numPr>
          <w:ilvl w:val="0"/>
          <w:numId w:val="14"/>
        </w:numPr>
        <w:tabs>
          <w:tab w:val="num" w:pos="692"/>
          <w:tab w:val="num" w:pos="1344"/>
        </w:tabs>
        <w:spacing w:after="120"/>
        <w:ind w:left="692" w:hanging="357"/>
        <w:jc w:val="both"/>
      </w:pPr>
      <w:r w:rsidRPr="007448B3">
        <w:t>указать опасн</w:t>
      </w:r>
      <w:r w:rsidR="007D0F85">
        <w:t>ые участки на кустовой площадке;</w:t>
      </w:r>
    </w:p>
    <w:p w14:paraId="22AB72ED" w14:textId="44EEA09E" w:rsidR="00AB6256" w:rsidRPr="007448B3" w:rsidRDefault="00AB6256" w:rsidP="00500440">
      <w:pPr>
        <w:numPr>
          <w:ilvl w:val="0"/>
          <w:numId w:val="14"/>
        </w:numPr>
        <w:tabs>
          <w:tab w:val="num" w:pos="692"/>
          <w:tab w:val="num" w:pos="1344"/>
        </w:tabs>
        <w:spacing w:after="120"/>
        <w:ind w:left="692" w:hanging="357"/>
        <w:jc w:val="both"/>
      </w:pPr>
      <w:r w:rsidRPr="007448B3">
        <w:t xml:space="preserve">указать места нахождения на кустовой площадке </w:t>
      </w:r>
      <w:r w:rsidR="00CA4DC0" w:rsidRPr="007448B3">
        <w:t xml:space="preserve">наземных и </w:t>
      </w:r>
      <w:r w:rsidRPr="007448B3">
        <w:t>подземных коммуникаций д</w:t>
      </w:r>
      <w:r w:rsidR="007D0F85">
        <w:t>ля безопасного выполнения работ;</w:t>
      </w:r>
    </w:p>
    <w:p w14:paraId="2664A3C0" w14:textId="116483DE" w:rsidR="00AB6256" w:rsidRPr="007448B3" w:rsidRDefault="00AB6256" w:rsidP="00500440">
      <w:pPr>
        <w:numPr>
          <w:ilvl w:val="0"/>
          <w:numId w:val="14"/>
        </w:numPr>
        <w:tabs>
          <w:tab w:val="num" w:pos="692"/>
          <w:tab w:val="num" w:pos="1344"/>
        </w:tabs>
        <w:spacing w:after="120"/>
        <w:ind w:left="692" w:hanging="357"/>
        <w:jc w:val="both"/>
      </w:pPr>
      <w:r w:rsidRPr="007448B3">
        <w:t>при необходимости согласовать време</w:t>
      </w:r>
      <w:r w:rsidR="007D0F85">
        <w:t>нную остановку соседних скважин;</w:t>
      </w:r>
    </w:p>
    <w:p w14:paraId="7DEAB252" w14:textId="66C95536" w:rsidR="00EC7AA9" w:rsidRPr="007448B3" w:rsidRDefault="00EC7AA9" w:rsidP="00500440">
      <w:pPr>
        <w:numPr>
          <w:ilvl w:val="0"/>
          <w:numId w:val="14"/>
        </w:numPr>
        <w:tabs>
          <w:tab w:val="num" w:pos="692"/>
          <w:tab w:val="num" w:pos="1344"/>
        </w:tabs>
        <w:spacing w:after="120"/>
        <w:ind w:left="692" w:hanging="357"/>
        <w:jc w:val="both"/>
      </w:pPr>
      <w:r w:rsidRPr="007448B3">
        <w:t>при необходимости остановить в</w:t>
      </w:r>
      <w:r w:rsidR="007D0F85">
        <w:t>лияющие нагнетательные скважины;</w:t>
      </w:r>
    </w:p>
    <w:p w14:paraId="2FC7EF1F" w14:textId="47B6596C" w:rsidR="00AB6256" w:rsidRPr="007448B3" w:rsidRDefault="00AB6256" w:rsidP="00500440">
      <w:pPr>
        <w:numPr>
          <w:ilvl w:val="0"/>
          <w:numId w:val="14"/>
        </w:numPr>
        <w:tabs>
          <w:tab w:val="num" w:pos="692"/>
          <w:tab w:val="num" w:pos="1344"/>
        </w:tabs>
        <w:spacing w:after="120"/>
        <w:ind w:left="692" w:hanging="357"/>
        <w:jc w:val="both"/>
      </w:pPr>
      <w:r w:rsidRPr="007448B3">
        <w:t>указать места подъездов технологического транспорта, маршруты и</w:t>
      </w:r>
      <w:r w:rsidR="00EC7AA9" w:rsidRPr="007448B3">
        <w:t>х движения по кустовой площадке и</w:t>
      </w:r>
      <w:r w:rsidRPr="007448B3">
        <w:t xml:space="preserve"> места для стоянки транспорта, ожидающего выполнения технологических операц</w:t>
      </w:r>
      <w:r w:rsidR="00EC7AA9" w:rsidRPr="007448B3">
        <w:t>ий</w:t>
      </w:r>
      <w:r w:rsidR="007D0F85">
        <w:t>;</w:t>
      </w:r>
    </w:p>
    <w:p w14:paraId="242D5181" w14:textId="39915EAC" w:rsidR="00E33475" w:rsidRPr="007448B3" w:rsidRDefault="00E33475" w:rsidP="00500440">
      <w:pPr>
        <w:numPr>
          <w:ilvl w:val="0"/>
          <w:numId w:val="14"/>
        </w:numPr>
        <w:tabs>
          <w:tab w:val="num" w:pos="692"/>
          <w:tab w:val="num" w:pos="1344"/>
        </w:tabs>
        <w:spacing w:after="120"/>
        <w:ind w:left="692" w:hanging="357"/>
        <w:jc w:val="both"/>
      </w:pPr>
      <w:r w:rsidRPr="007448B3">
        <w:t>обеспечивает остановку скважины, оборудованной ЭПО, за сутки до начала глушения, по согласованию с начальником ЦДНГ. Остановка и глушение высокодебитной скважины может производиться в присутствии бригады ТКРС на скважине по решению начальника ЦДНГ</w:t>
      </w:r>
      <w:r w:rsidR="007D0F85">
        <w:t>;</w:t>
      </w:r>
    </w:p>
    <w:p w14:paraId="799C8226" w14:textId="0F8E6B99" w:rsidR="00E33475" w:rsidRPr="007448B3" w:rsidRDefault="00E33475" w:rsidP="00500440">
      <w:pPr>
        <w:numPr>
          <w:ilvl w:val="0"/>
          <w:numId w:val="14"/>
        </w:numPr>
        <w:tabs>
          <w:tab w:val="num" w:pos="692"/>
          <w:tab w:val="num" w:pos="1344"/>
        </w:tabs>
        <w:spacing w:after="120"/>
        <w:ind w:left="692" w:hanging="357"/>
        <w:jc w:val="both"/>
      </w:pPr>
      <w:r w:rsidRPr="007448B3">
        <w:t>не менее чем за 3 суток до начала опережающего глушения о</w:t>
      </w:r>
      <w:r w:rsidR="00EC7AA9" w:rsidRPr="007448B3">
        <w:t xml:space="preserve">беспечивает передачу </w:t>
      </w:r>
      <w:r w:rsidRPr="007448B3">
        <w:t>скважины в ремонт по Акту приема-</w:t>
      </w:r>
      <w:r w:rsidR="002C01FB" w:rsidRPr="007448B3">
        <w:t>с</w:t>
      </w:r>
      <w:r w:rsidRPr="007448B3">
        <w:t>дачи с исправным состоянием устьевой арматуры, очищенной от мазута</w:t>
      </w:r>
      <w:r w:rsidR="00657316" w:rsidRPr="007448B3">
        <w:t xml:space="preserve"> и снега территории скважины</w:t>
      </w:r>
      <w:r w:rsidRPr="007448B3">
        <w:t xml:space="preserve"> и укомплектованной крепежными элементами</w:t>
      </w:r>
      <w:r w:rsidR="007D0F85">
        <w:t>;</w:t>
      </w:r>
    </w:p>
    <w:p w14:paraId="3C3FA490" w14:textId="43F9A956" w:rsidR="00441B85" w:rsidRPr="007448B3" w:rsidRDefault="00E33475" w:rsidP="00C17121">
      <w:pPr>
        <w:numPr>
          <w:ilvl w:val="0"/>
          <w:numId w:val="14"/>
        </w:numPr>
        <w:tabs>
          <w:tab w:val="num" w:pos="692"/>
          <w:tab w:val="num" w:pos="1344"/>
        </w:tabs>
        <w:spacing w:after="120"/>
        <w:ind w:left="692" w:hanging="357"/>
        <w:jc w:val="both"/>
      </w:pPr>
      <w:r w:rsidRPr="007448B3">
        <w:t xml:space="preserve">обеспечивает готовность </w:t>
      </w:r>
      <w:r w:rsidR="00D2004B" w:rsidRPr="007448B3">
        <w:t>территории и скважины</w:t>
      </w:r>
      <w:r w:rsidRPr="007448B3">
        <w:t xml:space="preserve"> к </w:t>
      </w:r>
      <w:r w:rsidR="00EC7AA9" w:rsidRPr="007448B3">
        <w:t>проведению</w:t>
      </w:r>
      <w:r w:rsidR="002B1EC9" w:rsidRPr="007448B3">
        <w:t xml:space="preserve"> </w:t>
      </w:r>
      <w:r w:rsidRPr="007448B3">
        <w:t>опережающе</w:t>
      </w:r>
      <w:r w:rsidR="002B1EC9" w:rsidRPr="007448B3">
        <w:t>го</w:t>
      </w:r>
      <w:r w:rsidRPr="007448B3">
        <w:t xml:space="preserve"> глушени</w:t>
      </w:r>
      <w:r w:rsidR="002B1EC9" w:rsidRPr="007448B3">
        <w:t>я</w:t>
      </w:r>
      <w:r w:rsidR="007D0F85">
        <w:t>;</w:t>
      </w:r>
    </w:p>
    <w:p w14:paraId="379BD6DF" w14:textId="4D7528BA" w:rsidR="00C17774" w:rsidRPr="007448B3" w:rsidRDefault="00C17774" w:rsidP="00E22A03">
      <w:pPr>
        <w:numPr>
          <w:ilvl w:val="0"/>
          <w:numId w:val="14"/>
        </w:numPr>
        <w:tabs>
          <w:tab w:val="num" w:pos="692"/>
          <w:tab w:val="num" w:pos="1344"/>
        </w:tabs>
        <w:spacing w:after="240"/>
        <w:ind w:left="692" w:hanging="357"/>
        <w:jc w:val="both"/>
      </w:pPr>
      <w:bookmarkStart w:id="45" w:name="_Toc399754402"/>
      <w:bookmarkStart w:id="46" w:name="_Toc2332581"/>
      <w:r>
        <w:t>обеспечивает установку заглушки на секущей задвижке нефтесборного коллектора</w:t>
      </w:r>
      <w:r w:rsidRPr="00BE6245">
        <w:t xml:space="preserve"> </w:t>
      </w:r>
      <w:r>
        <w:t>после демонтажа обвязки скважины с коллектором</w:t>
      </w:r>
      <w:r w:rsidR="007D0F85">
        <w:t>.</w:t>
      </w:r>
    </w:p>
    <w:p w14:paraId="7098F0D7" w14:textId="77777777" w:rsidR="008B3338" w:rsidRPr="007448B3" w:rsidRDefault="008B3338" w:rsidP="008B538A">
      <w:pPr>
        <w:pStyle w:val="21"/>
        <w:spacing w:before="240"/>
        <w:rPr>
          <w:i w:val="0"/>
          <w:caps w:val="0"/>
        </w:rPr>
      </w:pPr>
      <w:r w:rsidRPr="007448B3">
        <w:rPr>
          <w:i w:val="0"/>
          <w:caps w:val="0"/>
        </w:rPr>
        <w:t>4.2. ТРЕБОВАНИЯ К ОБОРУДОВАНИЮ УСТЬЯ СКВАЖИНЫ</w:t>
      </w:r>
      <w:bookmarkEnd w:id="45"/>
      <w:bookmarkEnd w:id="46"/>
    </w:p>
    <w:p w14:paraId="418139F7" w14:textId="250FDFFB" w:rsidR="002E2D99" w:rsidRPr="007448B3" w:rsidRDefault="008B3338" w:rsidP="00602900">
      <w:pPr>
        <w:pStyle w:val="aff4"/>
        <w:autoSpaceDE w:val="0"/>
        <w:autoSpaceDN w:val="0"/>
        <w:adjustRightInd w:val="0"/>
        <w:spacing w:after="120"/>
        <w:ind w:left="0"/>
        <w:contextualSpacing w:val="0"/>
        <w:jc w:val="both"/>
      </w:pPr>
      <w:r w:rsidRPr="007448B3">
        <w:t>4.2.1</w:t>
      </w:r>
      <w:r w:rsidR="00C95D6D" w:rsidRPr="007448B3">
        <w:t>.</w:t>
      </w:r>
      <w:r w:rsidRPr="007448B3">
        <w:tab/>
        <w:t xml:space="preserve">Бригада, проводящая ремонт скважины с применением </w:t>
      </w:r>
      <w:r w:rsidR="003E79B7" w:rsidRPr="007448B3">
        <w:t>жидкости глушения на нефтяной основе</w:t>
      </w:r>
      <w:r w:rsidRPr="007448B3">
        <w:t xml:space="preserve"> должна быть оснащена</w:t>
      </w:r>
      <w:r w:rsidR="002E2D99" w:rsidRPr="007448B3">
        <w:t>:</w:t>
      </w:r>
    </w:p>
    <w:p w14:paraId="336833A1" w14:textId="130B3DD5" w:rsidR="002E2D99" w:rsidRPr="007448B3" w:rsidRDefault="008B3338" w:rsidP="008B538A">
      <w:pPr>
        <w:pStyle w:val="aff4"/>
        <w:numPr>
          <w:ilvl w:val="0"/>
          <w:numId w:val="58"/>
        </w:numPr>
        <w:autoSpaceDE w:val="0"/>
        <w:autoSpaceDN w:val="0"/>
        <w:adjustRightInd w:val="0"/>
        <w:spacing w:after="120"/>
        <w:ind w:left="567" w:hanging="425"/>
        <w:contextualSpacing w:val="0"/>
        <w:jc w:val="both"/>
      </w:pPr>
      <w:r w:rsidRPr="007448B3">
        <w:t>пре</w:t>
      </w:r>
      <w:r w:rsidR="00974870" w:rsidRPr="007448B3">
        <w:t xml:space="preserve">венторной установкой, имеющей </w:t>
      </w:r>
      <w:r w:rsidR="00CA4DC0" w:rsidRPr="007448B3">
        <w:t xml:space="preserve">сдвоенный </w:t>
      </w:r>
      <w:r w:rsidRPr="007448B3">
        <w:t>п</w:t>
      </w:r>
      <w:r w:rsidR="00974870" w:rsidRPr="007448B3">
        <w:t>лашечный</w:t>
      </w:r>
      <w:r w:rsidRPr="007448B3">
        <w:t xml:space="preserve"> превентор с глухими и трубными плашками, соответствующими диаметру применяемых при ремонте </w:t>
      </w:r>
      <w:r w:rsidR="00CA4DC0" w:rsidRPr="007448B3">
        <w:t>НКТ</w:t>
      </w:r>
      <w:r w:rsidR="00D34208">
        <w:t>;</w:t>
      </w:r>
    </w:p>
    <w:p w14:paraId="204E03AC" w14:textId="708F0552" w:rsidR="002E2D99" w:rsidRPr="007448B3" w:rsidRDefault="002E2D99" w:rsidP="008B538A">
      <w:pPr>
        <w:pStyle w:val="aff4"/>
        <w:numPr>
          <w:ilvl w:val="0"/>
          <w:numId w:val="58"/>
        </w:numPr>
        <w:autoSpaceDE w:val="0"/>
        <w:autoSpaceDN w:val="0"/>
        <w:adjustRightInd w:val="0"/>
        <w:spacing w:after="120"/>
        <w:ind w:left="567" w:hanging="425"/>
        <w:contextualSpacing w:val="0"/>
        <w:jc w:val="both"/>
      </w:pPr>
      <w:r w:rsidRPr="007448B3">
        <w:t>запорной компоновкой для перекрытия канала труб, состоящ</w:t>
      </w:r>
      <w:r w:rsidR="00C63C6E" w:rsidRPr="007448B3">
        <w:t>ей</w:t>
      </w:r>
      <w:r w:rsidRPr="007448B3">
        <w:t xml:space="preserve"> из подъемного патрубка, шарового крана, дистанционного патрубка (соответствующего типоразмеру применяемых в превенторе уплотнительных элементов) и соединительного патрубка. Запорная компоновка должна находиться рядом с устьем скважины в подготовленном состоянии, с открытым шаровым краном и навёрнутым предохранительным колпачком на ниппеле соединительного переводника. Конструкция шарового крана должна позволять спускать его в скважину</w:t>
      </w:r>
      <w:r w:rsidR="00D34208">
        <w:t>;</w:t>
      </w:r>
      <w:r w:rsidR="0081591C" w:rsidRPr="0081591C">
        <w:t xml:space="preserve"> </w:t>
      </w:r>
    </w:p>
    <w:p w14:paraId="39CC129A" w14:textId="77777777" w:rsidR="0081591C" w:rsidRPr="007448B3" w:rsidRDefault="0081591C" w:rsidP="0081591C">
      <w:pPr>
        <w:pStyle w:val="aff4"/>
        <w:numPr>
          <w:ilvl w:val="0"/>
          <w:numId w:val="58"/>
        </w:numPr>
        <w:autoSpaceDE w:val="0"/>
        <w:autoSpaceDN w:val="0"/>
        <w:adjustRightInd w:val="0"/>
        <w:spacing w:after="120"/>
        <w:ind w:left="567" w:hanging="425"/>
        <w:contextualSpacing w:val="0"/>
        <w:jc w:val="both"/>
      </w:pPr>
      <w:r w:rsidRPr="0081591C">
        <w:t>исправными средствами измерения давления и контроля уровня жидкости в скважине;</w:t>
      </w:r>
    </w:p>
    <w:p w14:paraId="365C61B7" w14:textId="10754395" w:rsidR="008B3338" w:rsidRPr="007448B3" w:rsidRDefault="008B3338" w:rsidP="008B538A">
      <w:pPr>
        <w:pStyle w:val="aff4"/>
        <w:numPr>
          <w:ilvl w:val="0"/>
          <w:numId w:val="58"/>
        </w:numPr>
        <w:autoSpaceDE w:val="0"/>
        <w:autoSpaceDN w:val="0"/>
        <w:adjustRightInd w:val="0"/>
        <w:spacing w:after="240"/>
        <w:ind w:left="567" w:hanging="425"/>
        <w:contextualSpacing w:val="0"/>
        <w:jc w:val="both"/>
      </w:pPr>
      <w:r w:rsidRPr="007448B3">
        <w:t xml:space="preserve">экологическими и приустьевыми поддонами, гидроизоляционным материалом для сбора стекающей нефти на устье скважины и </w:t>
      </w:r>
      <w:r w:rsidR="00CA4DC0" w:rsidRPr="007448B3">
        <w:t xml:space="preserve">под </w:t>
      </w:r>
      <w:r w:rsidR="002E2D99" w:rsidRPr="007448B3">
        <w:t xml:space="preserve">трубными </w:t>
      </w:r>
      <w:r w:rsidRPr="007448B3">
        <w:t>стеллажа</w:t>
      </w:r>
      <w:r w:rsidR="00CA4DC0" w:rsidRPr="007448B3">
        <w:t>ми</w:t>
      </w:r>
      <w:r w:rsidRPr="007448B3">
        <w:t>.</w:t>
      </w:r>
    </w:p>
    <w:p w14:paraId="111D7BD4" w14:textId="5BE2296C" w:rsidR="008B3338" w:rsidRPr="00B95EDF" w:rsidRDefault="00602900" w:rsidP="00C17121">
      <w:pPr>
        <w:rPr>
          <w:rFonts w:ascii="Arial" w:hAnsi="Arial" w:cs="Arial"/>
          <w:b/>
          <w:i/>
          <w:caps/>
        </w:rPr>
      </w:pPr>
      <w:bookmarkStart w:id="47" w:name="_Toc399754403"/>
      <w:r w:rsidRPr="007448B3">
        <w:rPr>
          <w:i/>
          <w:caps/>
        </w:rPr>
        <w:br w:type="page"/>
      </w:r>
      <w:bookmarkStart w:id="48" w:name="_Toc2332582"/>
      <w:r w:rsidR="008B3338" w:rsidRPr="00B95EDF">
        <w:rPr>
          <w:rFonts w:ascii="Arial" w:hAnsi="Arial" w:cs="Arial"/>
          <w:b/>
        </w:rPr>
        <w:t>4.3. ТРЕБОВАНИЯ К НАЗЕМНОМУ ОБОРУДОВАНИЮ</w:t>
      </w:r>
      <w:bookmarkEnd w:id="47"/>
      <w:bookmarkEnd w:id="48"/>
    </w:p>
    <w:p w14:paraId="33243F65" w14:textId="29136F55" w:rsidR="008B3338" w:rsidRPr="007448B3" w:rsidRDefault="008B3338" w:rsidP="00D13408">
      <w:pPr>
        <w:tabs>
          <w:tab w:val="left" w:pos="900"/>
        </w:tabs>
        <w:spacing w:before="240" w:after="240"/>
        <w:jc w:val="both"/>
      </w:pPr>
      <w:r w:rsidRPr="007448B3">
        <w:t>4</w:t>
      </w:r>
      <w:r w:rsidR="00C95D6D" w:rsidRPr="007448B3">
        <w:t>.3.1.</w:t>
      </w:r>
      <w:r w:rsidR="00C95D6D" w:rsidRPr="007448B3">
        <w:tab/>
      </w:r>
      <w:r w:rsidR="00D13408" w:rsidRPr="00006DB7">
        <w:rPr>
          <w:sz w:val="22"/>
        </w:rPr>
        <w:t>Подряд</w:t>
      </w:r>
      <w:r w:rsidR="00D13408">
        <w:rPr>
          <w:sz w:val="22"/>
        </w:rPr>
        <w:t>ная организация</w:t>
      </w:r>
      <w:r w:rsidR="00D13408" w:rsidRPr="00006DB7">
        <w:rPr>
          <w:sz w:val="22"/>
        </w:rPr>
        <w:t xml:space="preserve"> обязан</w:t>
      </w:r>
      <w:r w:rsidR="00D13408">
        <w:rPr>
          <w:sz w:val="22"/>
        </w:rPr>
        <w:t>а</w:t>
      </w:r>
      <w:r w:rsidR="00D13408" w:rsidRPr="00006DB7">
        <w:rPr>
          <w:sz w:val="22"/>
        </w:rPr>
        <w:t xml:space="preserve"> обеспечить своевременную зачистку технологических емкостей и емкости долива, не реже одного раза в месяц, а также после проведения тех. операций (промывка забоя, бурение, фрезерование, освоение скважины</w:t>
      </w:r>
      <w:r w:rsidR="00D13408">
        <w:rPr>
          <w:sz w:val="22"/>
        </w:rPr>
        <w:t xml:space="preserve"> на технологическую ёмкость и т.д.). Факт </w:t>
      </w:r>
      <w:r w:rsidR="00D13408" w:rsidRPr="00006DB7">
        <w:rPr>
          <w:sz w:val="22"/>
        </w:rPr>
        <w:t xml:space="preserve">выполнения зачистки фиксируется </w:t>
      </w:r>
      <w:r w:rsidR="00D13408">
        <w:rPr>
          <w:sz w:val="22"/>
        </w:rPr>
        <w:t>Актом,</w:t>
      </w:r>
      <w:r w:rsidR="00D13408" w:rsidRPr="00006DB7">
        <w:rPr>
          <w:sz w:val="22"/>
        </w:rPr>
        <w:t xml:space="preserve"> подписанным </w:t>
      </w:r>
      <w:r w:rsidR="00D13408">
        <w:rPr>
          <w:sz w:val="22"/>
        </w:rPr>
        <w:t>работником ОСРСиСТ (форма документа произвольная)</w:t>
      </w:r>
      <w:r w:rsidR="00D13408" w:rsidRPr="00006DB7">
        <w:rPr>
          <w:sz w:val="22"/>
        </w:rPr>
        <w:t>. Плановая зачистка емкостного п</w:t>
      </w:r>
      <w:r w:rsidR="00D13408">
        <w:rPr>
          <w:sz w:val="22"/>
        </w:rPr>
        <w:t>арка проводится при соблюдении г</w:t>
      </w:r>
      <w:r w:rsidR="00D13408" w:rsidRPr="00006DB7">
        <w:rPr>
          <w:sz w:val="22"/>
        </w:rPr>
        <w:t>рафика зачистки емкостного парка, утвержденного техническим руководителем Подряд</w:t>
      </w:r>
      <w:r w:rsidR="00D13408">
        <w:rPr>
          <w:sz w:val="22"/>
        </w:rPr>
        <w:t>ной организации</w:t>
      </w:r>
      <w:r w:rsidR="00D13408" w:rsidRPr="00006DB7">
        <w:rPr>
          <w:sz w:val="22"/>
        </w:rPr>
        <w:t>.</w:t>
      </w:r>
    </w:p>
    <w:p w14:paraId="10A0D532" w14:textId="5630B276" w:rsidR="008B3338" w:rsidRPr="007448B3" w:rsidRDefault="008B3338" w:rsidP="008B538A">
      <w:pPr>
        <w:pStyle w:val="a5"/>
        <w:spacing w:before="240" w:after="240"/>
        <w:jc w:val="both"/>
      </w:pPr>
      <w:r w:rsidRPr="007448B3">
        <w:t>4</w:t>
      </w:r>
      <w:r w:rsidR="00C95D6D" w:rsidRPr="007448B3">
        <w:t>.3.2.</w:t>
      </w:r>
      <w:r w:rsidR="00C95D6D" w:rsidRPr="007448B3">
        <w:tab/>
      </w:r>
      <w:r w:rsidRPr="007448B3">
        <w:t xml:space="preserve">Предварительно перед началом работ по глушению блоки долива заполняются </w:t>
      </w:r>
      <w:r w:rsidR="0084003F" w:rsidRPr="007448B3">
        <w:t>жидкостью глушения на нефтяной основе</w:t>
      </w:r>
      <w:r w:rsidRPr="007448B3">
        <w:t>.</w:t>
      </w:r>
    </w:p>
    <w:p w14:paraId="051F87EE" w14:textId="1706883E" w:rsidR="008B3338" w:rsidRPr="007448B3" w:rsidRDefault="008B3338" w:rsidP="008B538A">
      <w:pPr>
        <w:pStyle w:val="a5"/>
        <w:spacing w:before="240" w:after="240"/>
        <w:jc w:val="both"/>
      </w:pPr>
      <w:r w:rsidRPr="007448B3">
        <w:t>4</w:t>
      </w:r>
      <w:r w:rsidR="00791AF2" w:rsidRPr="007448B3">
        <w:t>.3.3. Насосные агрегаты</w:t>
      </w:r>
      <w:r w:rsidRPr="007448B3">
        <w:t xml:space="preserve">, емкости </w:t>
      </w:r>
      <w:r w:rsidR="005C7EF0" w:rsidRPr="007448B3">
        <w:t xml:space="preserve">долива, хранения </w:t>
      </w:r>
      <w:r w:rsidRPr="007448B3">
        <w:t xml:space="preserve">с </w:t>
      </w:r>
      <w:r w:rsidR="0084003F" w:rsidRPr="007448B3">
        <w:t>жидкостью глушения на нефтяной основе</w:t>
      </w:r>
      <w:r w:rsidRPr="007448B3">
        <w:t xml:space="preserve"> и автоцистерны расположить с наветренной стороны на расстоянии не менее 10 м от устья скважины. Пр</w:t>
      </w:r>
      <w:r w:rsidR="00791AF2" w:rsidRPr="007448B3">
        <w:t>и этом кабины насосного агрегата,</w:t>
      </w:r>
      <w:r w:rsidRPr="007448B3">
        <w:t xml:space="preserve"> автоцист</w:t>
      </w:r>
      <w:r w:rsidR="00791AF2" w:rsidRPr="007448B3">
        <w:t>ерны и</w:t>
      </w:r>
      <w:r w:rsidR="00FE5669" w:rsidRPr="007448B3">
        <w:t xml:space="preserve"> прицепы </w:t>
      </w:r>
      <w:r w:rsidR="005C7EF0" w:rsidRPr="007448B3">
        <w:t xml:space="preserve">технологических </w:t>
      </w:r>
      <w:r w:rsidR="00FE5669" w:rsidRPr="007448B3">
        <w:t xml:space="preserve">емкостей </w:t>
      </w:r>
      <w:r w:rsidRPr="007448B3">
        <w:t xml:space="preserve">должны быть обращены в сторону от устья скважины. </w:t>
      </w:r>
    </w:p>
    <w:p w14:paraId="25AE61BF" w14:textId="77777777" w:rsidR="008B3338" w:rsidRPr="007448B3" w:rsidRDefault="008B3338" w:rsidP="008B538A">
      <w:pPr>
        <w:spacing w:before="240" w:after="240"/>
        <w:jc w:val="both"/>
      </w:pPr>
      <w:r w:rsidRPr="007448B3">
        <w:t>4.3.4. В</w:t>
      </w:r>
      <w:r w:rsidR="00791AF2" w:rsidRPr="007448B3">
        <w:t>ыхлопные трубы насосных агрегатов</w:t>
      </w:r>
      <w:r w:rsidRPr="007448B3">
        <w:t xml:space="preserve"> и автоцистерн должны быть оборудованы искрогасителями.</w:t>
      </w:r>
    </w:p>
    <w:p w14:paraId="2DE89D47" w14:textId="04A0160D" w:rsidR="00211C97" w:rsidRPr="007448B3" w:rsidRDefault="00211C97" w:rsidP="00E22A03">
      <w:pPr>
        <w:spacing w:after="120"/>
        <w:jc w:val="both"/>
      </w:pPr>
      <w:r w:rsidRPr="007448B3">
        <w:t xml:space="preserve">4.3.5. </w:t>
      </w:r>
      <w:r w:rsidR="00D13408" w:rsidRPr="00631C02">
        <w:t>Нагнетательная линия должна быть оборудована обратным клапаном и краном высокого давления,</w:t>
      </w:r>
      <w:r w:rsidR="00D13408" w:rsidRPr="004E40D8">
        <w:t xml:space="preserve"> </w:t>
      </w:r>
      <w:r w:rsidR="00D13408" w:rsidRPr="00631C02">
        <w:t>собрана из труб с быстроразъемными соединениями и шарн</w:t>
      </w:r>
      <w:r w:rsidR="00D13408">
        <w:t>ирных колен (уголков), при этом</w:t>
      </w:r>
      <w:r w:rsidR="004C4843" w:rsidRPr="007448B3">
        <w:t>:</w:t>
      </w:r>
    </w:p>
    <w:p w14:paraId="4FE66BCF" w14:textId="77777777" w:rsidR="00211C97" w:rsidRPr="007448B3" w:rsidRDefault="00211C97" w:rsidP="00E22A03">
      <w:pPr>
        <w:pStyle w:val="aff4"/>
        <w:numPr>
          <w:ilvl w:val="0"/>
          <w:numId w:val="42"/>
        </w:numPr>
        <w:spacing w:after="120"/>
        <w:contextualSpacing w:val="0"/>
        <w:jc w:val="both"/>
      </w:pPr>
      <w:r w:rsidRPr="007448B3">
        <w:t>после монтажа нагнетательная линия от передвижной насосной установки должна быть опрессована на полуторакратное рабочее давление;</w:t>
      </w:r>
    </w:p>
    <w:p w14:paraId="55C2B4D2" w14:textId="77777777" w:rsidR="00211C97" w:rsidRPr="007448B3" w:rsidRDefault="00211C97" w:rsidP="00E22A03">
      <w:pPr>
        <w:pStyle w:val="aff4"/>
        <w:numPr>
          <w:ilvl w:val="0"/>
          <w:numId w:val="42"/>
        </w:numPr>
        <w:spacing w:after="120"/>
        <w:contextualSpacing w:val="0"/>
        <w:jc w:val="both"/>
      </w:pPr>
      <w:r w:rsidRPr="007448B3">
        <w:t>после монтажа нагнетательная линия от стационарных насосов должна быть опрессована на давление в соответствии с требованиями п.164 Федеральных норм и правил в области промышленной безопасности «Правила безопасности в нефтяной и газовой промышленности»;</w:t>
      </w:r>
    </w:p>
    <w:p w14:paraId="299FC737" w14:textId="77777777" w:rsidR="00211C97" w:rsidRPr="007448B3" w:rsidRDefault="00211C97" w:rsidP="00E22A03">
      <w:pPr>
        <w:pStyle w:val="aff4"/>
        <w:numPr>
          <w:ilvl w:val="0"/>
          <w:numId w:val="42"/>
        </w:numPr>
        <w:spacing w:after="120"/>
        <w:contextualSpacing w:val="0"/>
        <w:jc w:val="both"/>
      </w:pPr>
      <w:r w:rsidRPr="007448B3">
        <w:t>нагнетательные линии в местах пересечения с дорогой укладываются в патрон;</w:t>
      </w:r>
    </w:p>
    <w:p w14:paraId="71AA442C" w14:textId="4C00CF5D" w:rsidR="00211C97" w:rsidRPr="007448B3" w:rsidRDefault="00211C97" w:rsidP="00E22A03">
      <w:pPr>
        <w:pStyle w:val="aff4"/>
        <w:numPr>
          <w:ilvl w:val="0"/>
          <w:numId w:val="42"/>
        </w:numPr>
        <w:spacing w:after="120"/>
        <w:contextualSpacing w:val="0"/>
        <w:jc w:val="both"/>
      </w:pPr>
      <w:r w:rsidRPr="007448B3">
        <w:t>обратная линия от скважины к емкости сброса собирается из</w:t>
      </w:r>
      <w:r w:rsidR="006237C4" w:rsidRPr="007448B3">
        <w:t xml:space="preserve"> </w:t>
      </w:r>
      <w:r w:rsidRPr="007448B3">
        <w:t>НКТ</w:t>
      </w:r>
      <w:r w:rsidR="006237C4" w:rsidRPr="007448B3">
        <w:t xml:space="preserve"> (допускается из труб высокого давления)</w:t>
      </w:r>
      <w:r w:rsidRPr="007448B3">
        <w:t xml:space="preserve"> и жестко закрепляется якорями в соответствии с заранее разработанной схемой крепления обратной линии, подписанной техническим руководителем подрядной организации по ТКРС, на расстоянии не более чем через каждые 10 метров, а конец трубопровода надежно крепится к горловине емкости для сбора жидкости;</w:t>
      </w:r>
    </w:p>
    <w:p w14:paraId="2C0638DB" w14:textId="77777777" w:rsidR="00C149FD" w:rsidRPr="007448B3" w:rsidRDefault="00211C97" w:rsidP="004C4843">
      <w:pPr>
        <w:pStyle w:val="aff4"/>
        <w:numPr>
          <w:ilvl w:val="0"/>
          <w:numId w:val="42"/>
        </w:numPr>
        <w:spacing w:after="120"/>
        <w:contextualSpacing w:val="0"/>
        <w:jc w:val="both"/>
      </w:pPr>
      <w:r w:rsidRPr="007448B3">
        <w:t>линия глушения и дросселирования должны быть смонтированы в соответствии с утверждёнными схемами обвязки устья скважин</w:t>
      </w:r>
      <w:r w:rsidR="00D57E01" w:rsidRPr="007448B3">
        <w:t>.</w:t>
      </w:r>
    </w:p>
    <w:p w14:paraId="531C8B40" w14:textId="4A7A2599" w:rsidR="00D13408" w:rsidRDefault="008B3338" w:rsidP="008B538A">
      <w:pPr>
        <w:spacing w:before="240" w:after="240"/>
        <w:jc w:val="both"/>
      </w:pPr>
      <w:r w:rsidRPr="007448B3">
        <w:t>4.3.</w:t>
      </w:r>
      <w:r w:rsidR="0081734C" w:rsidRPr="007448B3">
        <w:t>6</w:t>
      </w:r>
      <w:r w:rsidRPr="007448B3">
        <w:t xml:space="preserve">. </w:t>
      </w:r>
      <w:r w:rsidR="00D13408" w:rsidRPr="00AF59E9">
        <w:t>Обеспечить расход</w:t>
      </w:r>
      <w:r w:rsidR="00D13408">
        <w:t>,</w:t>
      </w:r>
      <w:r w:rsidR="00D13408" w:rsidRPr="00AF59E9">
        <w:t xml:space="preserve"> выдаваемый насосным агрегатом</w:t>
      </w:r>
      <w:r w:rsidR="00D13408">
        <w:t>,</w:t>
      </w:r>
      <w:r w:rsidR="00D13408" w:rsidRPr="00AF59E9">
        <w:t xml:space="preserve"> не менее 60% от паспортных характеристик насосного агрегата (напр</w:t>
      </w:r>
      <w:r w:rsidR="00D13408">
        <w:t>имер</w:t>
      </w:r>
      <w:r w:rsidR="00D13408" w:rsidRPr="00AF59E9">
        <w:t xml:space="preserve"> при паспортн</w:t>
      </w:r>
      <w:r w:rsidR="00D13408">
        <w:t>ом расходе 7,5 л/сек фактический</w:t>
      </w:r>
      <w:r w:rsidR="00D13408" w:rsidRPr="00AF59E9">
        <w:t xml:space="preserve"> расход</w:t>
      </w:r>
      <w:r w:rsidR="00D13408">
        <w:t xml:space="preserve"> должен быть не менее 4,5 л/сек</w:t>
      </w:r>
      <w:r w:rsidR="00D13408" w:rsidRPr="00AF59E9">
        <w:t>).</w:t>
      </w:r>
    </w:p>
    <w:p w14:paraId="05C0008E" w14:textId="143D1DC4" w:rsidR="00322A3A" w:rsidRPr="00D13408" w:rsidRDefault="00D13408" w:rsidP="008B538A">
      <w:pPr>
        <w:spacing w:before="240" w:after="240"/>
        <w:jc w:val="both"/>
      </w:pPr>
      <w:r w:rsidRPr="00D13408">
        <w:t xml:space="preserve">4.3.7. </w:t>
      </w:r>
      <w:r w:rsidRPr="007448B3">
        <w:t>Выкидные линии должны жестко крепиться к якорям согласно утвержденной и согласованной схемы установки и обвязки устья скважины противовыбросовым об</w:t>
      </w:r>
      <w:r>
        <w:t>орудованием при освоении и ТКРС, обвязываться с емкостью оборудованной дегазатором и включать в себя пробоотборник для оперативного отбора проб.</w:t>
      </w:r>
    </w:p>
    <w:p w14:paraId="64F26281" w14:textId="1779E2A2" w:rsidR="00E12AE2" w:rsidRDefault="00E12AE2" w:rsidP="008B538A">
      <w:pPr>
        <w:spacing w:before="240" w:after="240"/>
        <w:jc w:val="both"/>
      </w:pPr>
      <w:bookmarkStart w:id="49" w:name="_Toc399754404"/>
      <w:bookmarkStart w:id="50" w:name="_Toc2332583"/>
      <w:r>
        <w:t>4</w:t>
      </w:r>
      <w:r w:rsidR="00D13408">
        <w:t>.3.8</w:t>
      </w:r>
      <w:r>
        <w:t xml:space="preserve">. </w:t>
      </w:r>
      <w:r w:rsidR="00B82FEB">
        <w:t>Наличие станций контроля и регистрации</w:t>
      </w:r>
      <w:r w:rsidR="00B82FEB" w:rsidRPr="00D521C7">
        <w:t xml:space="preserve"> параметров </w:t>
      </w:r>
      <w:r w:rsidR="00B82FEB">
        <w:t>закачиваемой</w:t>
      </w:r>
      <w:r w:rsidR="00B82FEB" w:rsidRPr="00D521C7">
        <w:t xml:space="preserve"> жидкости с замером </w:t>
      </w:r>
      <w:r w:rsidR="00B82FEB">
        <w:t xml:space="preserve">не менее </w:t>
      </w:r>
      <w:r w:rsidR="00B82FEB" w:rsidRPr="00D521C7">
        <w:t>5 параметров: расход, суммарный объем, удельный вес, давление закачки, время и дата проведения работ.</w:t>
      </w:r>
      <w:r w:rsidR="00B82FEB">
        <w:t xml:space="preserve"> Станции контроля параметров должны иметь возможность работы с жидкостями на углеводородной основе.</w:t>
      </w:r>
    </w:p>
    <w:p w14:paraId="31E1F6A4" w14:textId="77777777" w:rsidR="00322A3A" w:rsidRPr="007448B3" w:rsidRDefault="00FE5669" w:rsidP="008B538A">
      <w:pPr>
        <w:pStyle w:val="21"/>
        <w:spacing w:before="240"/>
        <w:rPr>
          <w:i w:val="0"/>
          <w:caps w:val="0"/>
        </w:rPr>
      </w:pPr>
      <w:r w:rsidRPr="007448B3">
        <w:rPr>
          <w:i w:val="0"/>
          <w:caps w:val="0"/>
        </w:rPr>
        <w:t>4.4</w:t>
      </w:r>
      <w:r w:rsidR="00322A3A" w:rsidRPr="007448B3">
        <w:rPr>
          <w:i w:val="0"/>
          <w:caps w:val="0"/>
        </w:rPr>
        <w:t xml:space="preserve">. </w:t>
      </w:r>
      <w:r w:rsidRPr="007448B3">
        <w:rPr>
          <w:i w:val="0"/>
          <w:caps w:val="0"/>
        </w:rPr>
        <w:t>ПЕРЕЧЕНЬ МЕРОПРИЯТИЙ ПЕРЕД НАЧАЛОМ ГЛУШЕНИЯ СКВАЖИНЫ</w:t>
      </w:r>
      <w:bookmarkEnd w:id="49"/>
      <w:bookmarkEnd w:id="50"/>
    </w:p>
    <w:p w14:paraId="41B9D06C" w14:textId="77777777" w:rsidR="0081591C" w:rsidRDefault="00FE5669" w:rsidP="008B538A">
      <w:pPr>
        <w:pStyle w:val="a5"/>
        <w:spacing w:before="240" w:after="240"/>
        <w:jc w:val="both"/>
      </w:pPr>
      <w:r w:rsidRPr="007448B3">
        <w:t>4.4.1.</w:t>
      </w:r>
      <w:r w:rsidR="00092F5B" w:rsidRPr="007448B3">
        <w:tab/>
      </w:r>
      <w:r w:rsidR="0081591C" w:rsidRPr="00DF7459">
        <w:t>Ознакомить персонал под роспись с технологическим планом на глушение, наряд-заказом, листом глушения</w:t>
      </w:r>
      <w:r w:rsidR="0081591C">
        <w:t>.</w:t>
      </w:r>
    </w:p>
    <w:p w14:paraId="44BFCE1D" w14:textId="25AF6657" w:rsidR="00FE5669" w:rsidRPr="007448B3" w:rsidRDefault="0081591C" w:rsidP="008B538A">
      <w:pPr>
        <w:pStyle w:val="a5"/>
        <w:spacing w:before="240" w:after="240"/>
        <w:jc w:val="both"/>
      </w:pPr>
      <w:r>
        <w:t xml:space="preserve">4.4.2. </w:t>
      </w:r>
      <w:r w:rsidR="00FE5669" w:rsidRPr="007448B3">
        <w:t>Перед глушением скважины произвести замер</w:t>
      </w:r>
      <w:r w:rsidR="00974870" w:rsidRPr="007448B3">
        <w:t xml:space="preserve"> статического давления в трубном</w:t>
      </w:r>
      <w:r w:rsidR="00FE5669" w:rsidRPr="007448B3">
        <w:t xml:space="preserve"> и затрубном пространстве, статический уровень жидкости в </w:t>
      </w:r>
      <w:r w:rsidR="00974870" w:rsidRPr="007448B3">
        <w:t xml:space="preserve">трубном и </w:t>
      </w:r>
      <w:r w:rsidR="00FE5669" w:rsidRPr="007448B3">
        <w:t>затрубном пространстве.</w:t>
      </w:r>
    </w:p>
    <w:p w14:paraId="0D5314E4" w14:textId="77487618" w:rsidR="00FE5669" w:rsidRPr="007448B3" w:rsidRDefault="00FE5669" w:rsidP="008B538A">
      <w:pPr>
        <w:pStyle w:val="a5"/>
        <w:spacing w:before="240" w:after="240"/>
        <w:jc w:val="both"/>
      </w:pPr>
      <w:r w:rsidRPr="007448B3">
        <w:t>4</w:t>
      </w:r>
      <w:r w:rsidR="00092F5B" w:rsidRPr="007448B3">
        <w:t>.4.</w:t>
      </w:r>
      <w:r w:rsidR="0081591C">
        <w:t>3</w:t>
      </w:r>
      <w:r w:rsidR="00092F5B" w:rsidRPr="007448B3">
        <w:t>.</w:t>
      </w:r>
      <w:r w:rsidR="00092F5B" w:rsidRPr="007448B3">
        <w:tab/>
      </w:r>
      <w:r w:rsidRPr="007448B3">
        <w:t>Произвести монтаж и опрессовку нагнетательной линии от агрегата до запорной арматуры устья скважины на полуторакратное (1,5) от ожидаемого давления, но не более допустимого для</w:t>
      </w:r>
      <w:r w:rsidR="00C149FD" w:rsidRPr="007448B3">
        <w:t xml:space="preserve"> </w:t>
      </w:r>
      <w:r w:rsidR="003434D5" w:rsidRPr="007448B3">
        <w:t xml:space="preserve">запорной </w:t>
      </w:r>
      <w:r w:rsidRPr="007448B3">
        <w:t>арматуры.</w:t>
      </w:r>
    </w:p>
    <w:p w14:paraId="475526F3" w14:textId="31E78023" w:rsidR="00FE5669" w:rsidRPr="007448B3" w:rsidRDefault="00FE5669" w:rsidP="008B538A">
      <w:pPr>
        <w:pStyle w:val="a5"/>
        <w:spacing w:before="240" w:after="240"/>
        <w:jc w:val="both"/>
      </w:pPr>
      <w:r w:rsidRPr="007448B3">
        <w:t>4</w:t>
      </w:r>
      <w:r w:rsidR="00092F5B" w:rsidRPr="007448B3">
        <w:t>.4.</w:t>
      </w:r>
      <w:r w:rsidR="0081591C">
        <w:t>4</w:t>
      </w:r>
      <w:r w:rsidR="00092F5B" w:rsidRPr="007448B3">
        <w:t>.</w:t>
      </w:r>
      <w:r w:rsidR="00092F5B" w:rsidRPr="007448B3">
        <w:tab/>
      </w:r>
      <w:r w:rsidRPr="007448B3">
        <w:t xml:space="preserve">Оповестить </w:t>
      </w:r>
      <w:r w:rsidR="0084003F" w:rsidRPr="007448B3">
        <w:t>весь персонал</w:t>
      </w:r>
      <w:r w:rsidRPr="007448B3">
        <w:t xml:space="preserve"> о предстоящей опрессовке нагнетательной линии, ограничить безопасную зону, провести инструктаж. Ликвидация утечек жидкости под давлением запрещена.</w:t>
      </w:r>
    </w:p>
    <w:p w14:paraId="28C413FE" w14:textId="192B9DA7" w:rsidR="00FE5669" w:rsidRPr="007448B3" w:rsidRDefault="00FE5669" w:rsidP="008B538A">
      <w:pPr>
        <w:pStyle w:val="a5"/>
        <w:spacing w:before="240" w:after="240"/>
        <w:jc w:val="both"/>
      </w:pPr>
      <w:r w:rsidRPr="007448B3">
        <w:t>4</w:t>
      </w:r>
      <w:r w:rsidR="00092F5B" w:rsidRPr="007448B3">
        <w:t>.4.</w:t>
      </w:r>
      <w:r w:rsidR="0081591C">
        <w:t>5</w:t>
      </w:r>
      <w:r w:rsidR="00092F5B" w:rsidRPr="007448B3">
        <w:t>.</w:t>
      </w:r>
      <w:r w:rsidR="00092F5B" w:rsidRPr="007448B3">
        <w:tab/>
      </w:r>
      <w:r w:rsidRPr="007448B3">
        <w:t xml:space="preserve">Перед началом глушения мастер ремонтной бригады или бригады опережающего глушения производит замер плотности </w:t>
      </w:r>
      <w:r w:rsidR="0099725E" w:rsidRPr="007448B3">
        <w:t xml:space="preserve">жидкости глушения на </w:t>
      </w:r>
      <w:r w:rsidR="0084003F" w:rsidRPr="007448B3">
        <w:t>нефтяной</w:t>
      </w:r>
      <w:r w:rsidR="0099725E" w:rsidRPr="007448B3">
        <w:t xml:space="preserve"> основе</w:t>
      </w:r>
      <w:r w:rsidRPr="007448B3">
        <w:t xml:space="preserve">, расчет объемов НКТ, затрубного пространства, объема эксплуатационной колонны от приема насоса до нижнего отверстия интервала перфорации. Совместно с представителем ЦДНГ </w:t>
      </w:r>
      <w:r w:rsidR="0099725E" w:rsidRPr="007448B3">
        <w:t xml:space="preserve">при приеме-сдаче скважины в ремонт </w:t>
      </w:r>
      <w:r w:rsidRPr="007448B3">
        <w:t xml:space="preserve">мастер </w:t>
      </w:r>
      <w:r w:rsidR="0099725E" w:rsidRPr="007448B3">
        <w:t xml:space="preserve">бригады ТКРС </w:t>
      </w:r>
      <w:r w:rsidRPr="007448B3">
        <w:t>убеждается в том, что запорная арматура находится в исправном состоянии, нефтесборные коллектора не заморожены, насосные скважинные агрегаты отключены, электрокабели отсоединены в клемных коробках. По результатам о</w:t>
      </w:r>
      <w:r w:rsidR="00092F5B" w:rsidRPr="007448B3">
        <w:t xml:space="preserve">смотра составляется акт </w:t>
      </w:r>
      <w:r w:rsidRPr="007448B3">
        <w:t>(</w:t>
      </w:r>
      <w:hyperlink w:anchor="Приложение_1" w:history="1">
        <w:r w:rsidRPr="005F0321">
          <w:rPr>
            <w:rStyle w:val="af1"/>
          </w:rPr>
          <w:t>Прилож</w:t>
        </w:r>
        <w:r w:rsidR="00092F5B" w:rsidRPr="005F0321">
          <w:rPr>
            <w:rStyle w:val="af1"/>
          </w:rPr>
          <w:t xml:space="preserve">ение </w:t>
        </w:r>
        <w:r w:rsidR="00CE345B" w:rsidRPr="005F0321">
          <w:rPr>
            <w:rStyle w:val="af1"/>
          </w:rPr>
          <w:t>1</w:t>
        </w:r>
      </w:hyperlink>
      <w:r w:rsidR="00092F5B" w:rsidRPr="007448B3">
        <w:t>).</w:t>
      </w:r>
    </w:p>
    <w:p w14:paraId="053FB757" w14:textId="3FD3FF04" w:rsidR="00FE5669" w:rsidRDefault="00FE5669" w:rsidP="008B538A">
      <w:pPr>
        <w:pStyle w:val="a5"/>
        <w:spacing w:before="240" w:after="240"/>
        <w:jc w:val="both"/>
      </w:pPr>
      <w:r w:rsidRPr="007448B3">
        <w:t>4</w:t>
      </w:r>
      <w:r w:rsidR="00092F5B" w:rsidRPr="007448B3">
        <w:t>.4.</w:t>
      </w:r>
      <w:r w:rsidR="0081591C">
        <w:t>6</w:t>
      </w:r>
      <w:r w:rsidR="00092F5B" w:rsidRPr="007448B3">
        <w:t>.</w:t>
      </w:r>
      <w:r w:rsidR="00092F5B" w:rsidRPr="007448B3">
        <w:tab/>
      </w:r>
      <w:r w:rsidRPr="007448B3">
        <w:t>На всем протяжении работ по глушению и ремонту скважины необходимо производить отбор проб газовоздушной среды</w:t>
      </w:r>
      <w:r w:rsidR="00D57E01" w:rsidRPr="007448B3">
        <w:t xml:space="preserve"> газоанализаторами</w:t>
      </w:r>
      <w:r w:rsidR="00D57E01" w:rsidRPr="007448B3">
        <w:rPr>
          <w:rFonts w:cs="Arial"/>
        </w:rPr>
        <w:t xml:space="preserve"> СГГ</w:t>
      </w:r>
      <w:r w:rsidR="00D57E01" w:rsidRPr="007448B3">
        <w:rPr>
          <w:rFonts w:cs="Arial"/>
        </w:rPr>
        <w:noBreakHyphen/>
      </w:r>
      <w:r w:rsidRPr="007448B3">
        <w:rPr>
          <w:rFonts w:cs="Arial"/>
        </w:rPr>
        <w:t>20</w:t>
      </w:r>
      <w:r w:rsidR="00D57E01" w:rsidRPr="007448B3">
        <w:rPr>
          <w:rFonts w:cs="Arial"/>
        </w:rPr>
        <w:t xml:space="preserve">, </w:t>
      </w:r>
      <w:r w:rsidR="00D57E01" w:rsidRPr="007448B3">
        <w:rPr>
          <w:rFonts w:cs="Arial"/>
          <w:lang w:val="en-US"/>
        </w:rPr>
        <w:t>ALTAIR</w:t>
      </w:r>
      <w:r w:rsidR="00D57E01" w:rsidRPr="007448B3">
        <w:rPr>
          <w:rFonts w:cs="Arial"/>
        </w:rPr>
        <w:t xml:space="preserve"> или их</w:t>
      </w:r>
      <w:r w:rsidRPr="007448B3">
        <w:rPr>
          <w:rFonts w:cs="Arial"/>
        </w:rPr>
        <w:t xml:space="preserve"> аналог</w:t>
      </w:r>
      <w:r w:rsidR="00D57E01" w:rsidRPr="007448B3">
        <w:rPr>
          <w:rFonts w:cs="Arial"/>
        </w:rPr>
        <w:t>ами</w:t>
      </w:r>
      <w:r w:rsidR="00211C97" w:rsidRPr="007448B3">
        <w:rPr>
          <w:rFonts w:cs="Arial"/>
        </w:rPr>
        <w:t>, в соответствии с утвержденным графиком замера газовоздушной среды</w:t>
      </w:r>
      <w:r w:rsidRPr="007448B3">
        <w:t>.</w:t>
      </w:r>
      <w:r w:rsidR="0081591C" w:rsidRPr="0081591C">
        <w:t xml:space="preserve"> При наличии в продукции скважины H2S (указано в наряд-заказе) обязательное применение газоанализатора с контролем концентрации H2S.</w:t>
      </w:r>
    </w:p>
    <w:p w14:paraId="42EB00DD" w14:textId="25F2C0F8" w:rsidR="00D13408" w:rsidRPr="00D13408" w:rsidRDefault="00D13408" w:rsidP="008B538A">
      <w:pPr>
        <w:pStyle w:val="a5"/>
        <w:spacing w:before="240" w:after="240"/>
        <w:jc w:val="both"/>
      </w:pPr>
      <w:r w:rsidRPr="00D13408">
        <w:t xml:space="preserve">4.4.7. </w:t>
      </w:r>
      <w:r w:rsidRPr="00AF59E9">
        <w:t>При проведении глушения скважины должна быть обеспечена непрерывность процесса. Необходимо минимизировать остановки насоса. Сборку и опрессовку линий производить до начала глушения</w:t>
      </w:r>
      <w:r>
        <w:t>.</w:t>
      </w:r>
    </w:p>
    <w:p w14:paraId="786943B1" w14:textId="77777777" w:rsidR="00FE5669" w:rsidRPr="007448B3" w:rsidRDefault="00FE5669" w:rsidP="008B538A">
      <w:pPr>
        <w:pStyle w:val="21"/>
        <w:spacing w:before="240"/>
        <w:rPr>
          <w:i w:val="0"/>
          <w:caps w:val="0"/>
        </w:rPr>
      </w:pPr>
      <w:bookmarkStart w:id="51" w:name="_Toc399754405"/>
      <w:bookmarkStart w:id="52" w:name="_Toc2332584"/>
      <w:r w:rsidRPr="007448B3">
        <w:rPr>
          <w:i w:val="0"/>
          <w:caps w:val="0"/>
        </w:rPr>
        <w:t>4.5. ТРЕБОВАНИЯ К ПЕРСОНАЛУ</w:t>
      </w:r>
      <w:bookmarkEnd w:id="51"/>
      <w:bookmarkEnd w:id="52"/>
    </w:p>
    <w:p w14:paraId="7956DB41" w14:textId="77777777" w:rsidR="004D06EB" w:rsidRPr="007448B3" w:rsidRDefault="004D06EB" w:rsidP="008B538A">
      <w:pPr>
        <w:spacing w:before="240" w:after="240"/>
        <w:jc w:val="both"/>
      </w:pPr>
      <w:r w:rsidRPr="007448B3">
        <w:t>4.5.1.</w:t>
      </w:r>
      <w:r w:rsidRPr="007448B3">
        <w:tab/>
        <w:t>Специалисты предприятий, организаций осуществляющих деятельность на кустовых площадках должны пройти подготовку и аттестацию в соответствии с требованиями «Положения об организации работы по подготовке и аттестации специалистов организаций, поднадзорных Федеральной службе по экологическому, технологическому и атомному надзору», рабочие предприятий, организаций осуществляющих деятельность на кустовых площадках должны быть обучены и пройти проверку знаний в соответствии с требованиями «Положения об организации обучения и проверке знаний рабочих организаций, поднадзорных Федеральной службе по экологическому, технологическому и атомному надзору».</w:t>
      </w:r>
    </w:p>
    <w:p w14:paraId="1426337E" w14:textId="77777777" w:rsidR="004D06EB" w:rsidRPr="007448B3" w:rsidRDefault="009E1257" w:rsidP="008B538A">
      <w:pPr>
        <w:spacing w:before="240" w:after="240"/>
        <w:jc w:val="both"/>
      </w:pPr>
      <w:r w:rsidRPr="007448B3">
        <w:t>4.5.2</w:t>
      </w:r>
      <w:r w:rsidR="004D06EB" w:rsidRPr="007448B3">
        <w:t>.</w:t>
      </w:r>
      <w:r w:rsidR="004D06EB" w:rsidRPr="007448B3">
        <w:tab/>
        <w:t>К руководству и ведению работ по освоению, ремонту и реконструкции скважин, ведению геофизических работ в скважинах, а также по добыче и подготовке нефти и газа допускаются лица, имеющие профессиональное образование по специальности и прошедшие проверку знаний в области промышленной безопасности.</w:t>
      </w:r>
    </w:p>
    <w:p w14:paraId="3A973ACC" w14:textId="2E35300C" w:rsidR="007D0F85" w:rsidRDefault="009E1257" w:rsidP="008B538A">
      <w:pPr>
        <w:spacing w:before="240" w:after="240"/>
        <w:jc w:val="both"/>
      </w:pPr>
      <w:r w:rsidRPr="007448B3">
        <w:t>4.5.3.</w:t>
      </w:r>
      <w:r w:rsidRPr="007448B3">
        <w:tab/>
      </w:r>
      <w:r w:rsidR="004D06EB" w:rsidRPr="007448B3">
        <w:t>Работники, осуществляющие непосредственное руководство и выполнение работ по бурению, освоению, ремонту и реконструкции скважин, ведению геофизических и прострелочно-взрывных работ на скважинах, раз в 2 года должны дополнительно проходить проверку знаний по курсу "Контроль скважины. Управление скважиной при ГНВП". Данное требование не распространяется в отношении работников, осуществляющих авторский надзор и научное сопровождение внедрения технологических процессов, технических устройств и инструмента.</w:t>
      </w:r>
      <w:r w:rsidR="007D0F85">
        <w:br w:type="page"/>
      </w:r>
    </w:p>
    <w:p w14:paraId="56B78909" w14:textId="77777777" w:rsidR="00AF70F3" w:rsidRPr="007448B3" w:rsidRDefault="00AF70F3" w:rsidP="008B538A">
      <w:pPr>
        <w:pStyle w:val="21"/>
        <w:spacing w:before="240"/>
        <w:rPr>
          <w:i w:val="0"/>
          <w:caps w:val="0"/>
        </w:rPr>
      </w:pPr>
      <w:bookmarkStart w:id="53" w:name="_Toc399754406"/>
      <w:bookmarkStart w:id="54" w:name="_Toc2332585"/>
      <w:r w:rsidRPr="007448B3">
        <w:rPr>
          <w:i w:val="0"/>
          <w:caps w:val="0"/>
        </w:rPr>
        <w:t xml:space="preserve">4.6. </w:t>
      </w:r>
      <w:r w:rsidR="001A64CD" w:rsidRPr="007448B3">
        <w:rPr>
          <w:i w:val="0"/>
          <w:caps w:val="0"/>
        </w:rPr>
        <w:t>ГЛУШЕНИЕ СКВАЖИНЫ</w:t>
      </w:r>
      <w:bookmarkEnd w:id="53"/>
      <w:bookmarkEnd w:id="54"/>
    </w:p>
    <w:p w14:paraId="5A1111CF" w14:textId="4FE43639" w:rsidR="00B7141D" w:rsidRPr="007448B3" w:rsidRDefault="00B7141D" w:rsidP="008B538A">
      <w:pPr>
        <w:pStyle w:val="a5"/>
        <w:spacing w:before="240" w:after="240"/>
        <w:jc w:val="both"/>
      </w:pPr>
      <w:r w:rsidRPr="007448B3">
        <w:t xml:space="preserve">4.6.1. Требования, предъявляемые к жидкостям глушения скважин на </w:t>
      </w:r>
      <w:r w:rsidR="008122F7" w:rsidRPr="007448B3">
        <w:t xml:space="preserve">нефтяной </w:t>
      </w:r>
      <w:r w:rsidRPr="007448B3">
        <w:t xml:space="preserve">основе </w:t>
      </w:r>
    </w:p>
    <w:p w14:paraId="5BE50F7C" w14:textId="738C157C" w:rsidR="00B7141D" w:rsidRPr="007448B3" w:rsidRDefault="00B7141D" w:rsidP="008B538A">
      <w:pPr>
        <w:pStyle w:val="a5"/>
        <w:spacing w:before="240" w:after="240"/>
        <w:jc w:val="both"/>
      </w:pPr>
      <w:r w:rsidRPr="007448B3">
        <w:t xml:space="preserve">4.6.1.1. </w:t>
      </w:r>
      <w:r w:rsidR="008122F7" w:rsidRPr="007448B3">
        <w:t xml:space="preserve">Основой </w:t>
      </w:r>
      <w:r w:rsidRPr="007448B3">
        <w:t>жидкости глушения</w:t>
      </w:r>
      <w:r w:rsidRPr="007448B3">
        <w:rPr>
          <w:color w:val="FF0000"/>
        </w:rPr>
        <w:t xml:space="preserve"> </w:t>
      </w:r>
      <w:r w:rsidR="008122F7" w:rsidRPr="007448B3">
        <w:t xml:space="preserve">является </w:t>
      </w:r>
      <w:r w:rsidR="002C3DD2" w:rsidRPr="007448B3">
        <w:t xml:space="preserve">дегазированная </w:t>
      </w:r>
      <w:r w:rsidRPr="007448B3">
        <w:t>нефт</w:t>
      </w:r>
      <w:r w:rsidR="008122F7" w:rsidRPr="007448B3">
        <w:t>ь плотнос</w:t>
      </w:r>
      <w:r w:rsidR="0085473A" w:rsidRPr="007448B3">
        <w:t>т</w:t>
      </w:r>
      <w:r w:rsidR="008122F7" w:rsidRPr="007448B3">
        <w:t>ью</w:t>
      </w:r>
      <w:r w:rsidRPr="007448B3">
        <w:t xml:space="preserve"> </w:t>
      </w:r>
      <w:r w:rsidR="0084003F" w:rsidRPr="007448B3">
        <w:t>0,78-0,94</w:t>
      </w:r>
      <w:r w:rsidRPr="007448B3">
        <w:t> г/см</w:t>
      </w:r>
      <w:r w:rsidRPr="007448B3">
        <w:rPr>
          <w:vertAlign w:val="superscript"/>
        </w:rPr>
        <w:t>3</w:t>
      </w:r>
      <w:r w:rsidR="0085473A" w:rsidRPr="007448B3">
        <w:t xml:space="preserve"> и пластовая вода </w:t>
      </w:r>
      <w:r w:rsidR="00477294" w:rsidRPr="007448B3">
        <w:t>1,20 г/см</w:t>
      </w:r>
      <w:r w:rsidR="00477294" w:rsidRPr="007448B3">
        <w:rPr>
          <w:vertAlign w:val="superscript"/>
        </w:rPr>
        <w:t>3</w:t>
      </w:r>
      <w:r w:rsidRPr="007448B3">
        <w:t>.</w:t>
      </w:r>
    </w:p>
    <w:p w14:paraId="7D8FE75A" w14:textId="60213413" w:rsidR="00F86A93" w:rsidRPr="007448B3" w:rsidRDefault="00F86A93" w:rsidP="008B538A">
      <w:pPr>
        <w:pStyle w:val="a5"/>
        <w:spacing w:before="240" w:after="240"/>
        <w:jc w:val="both"/>
      </w:pPr>
      <w:r w:rsidRPr="007448B3">
        <w:t>4.6.1.2. Плотность жидкости глушения определяют из расчета создания столбом жидкости давления, превышающего пластовое в соответствии с необходимыми требованиями.</w:t>
      </w:r>
    </w:p>
    <w:p w14:paraId="0F02B133" w14:textId="12FAFA71" w:rsidR="00F86A93" w:rsidRPr="007448B3" w:rsidRDefault="00F86A93" w:rsidP="008B538A">
      <w:pPr>
        <w:pStyle w:val="a5"/>
        <w:spacing w:before="240" w:after="240"/>
        <w:jc w:val="both"/>
      </w:pPr>
      <w:r w:rsidRPr="007448B3">
        <w:t>4.6.1.</w:t>
      </w:r>
      <w:r w:rsidR="00E2175E" w:rsidRPr="007448B3">
        <w:t>3</w:t>
      </w:r>
      <w:r w:rsidRPr="007448B3">
        <w:t>. Жидкость глушения должна быть химически инертна к горным породам, составляющим коллектор, совместима с пластовыми флюидами и должна исключать необратимую кольматацию пор пласта твердыми частицами.</w:t>
      </w:r>
    </w:p>
    <w:p w14:paraId="4EB1E1D9" w14:textId="74D7AAD2" w:rsidR="00F86A93" w:rsidRPr="007448B3" w:rsidRDefault="00F86A93" w:rsidP="008B538A">
      <w:pPr>
        <w:pStyle w:val="a5"/>
        <w:spacing w:before="240" w:after="240"/>
        <w:jc w:val="both"/>
      </w:pPr>
      <w:r w:rsidRPr="007448B3">
        <w:t>4.6.1.</w:t>
      </w:r>
      <w:r w:rsidR="00E2175E" w:rsidRPr="007448B3">
        <w:t>4</w:t>
      </w:r>
      <w:r w:rsidRPr="007448B3">
        <w:t>. Фильтрат жидкости глушения должен обладать ингибирующим действием на глинистые частицы, предотвращая их набухание при любом значении рН пластовой воды.</w:t>
      </w:r>
    </w:p>
    <w:p w14:paraId="19322C9C" w14:textId="41695306" w:rsidR="00F86A93" w:rsidRPr="007448B3" w:rsidRDefault="00E2175E" w:rsidP="008B538A">
      <w:pPr>
        <w:pStyle w:val="a5"/>
        <w:spacing w:before="240" w:after="240"/>
        <w:jc w:val="both"/>
      </w:pPr>
      <w:r w:rsidRPr="007448B3">
        <w:t>4.6.1.5</w:t>
      </w:r>
      <w:r w:rsidR="00F86A93" w:rsidRPr="007448B3">
        <w:t>. Жидкость глушения не должна образовывать водных барьеров и должна способствовать гидрофобизации поверхности коллектора и снижению капиллярных давлений в порах пласта за счет уменьшения межфазного натяжения на границе раздела фаз «жидкость глушения - пластовый флюид».</w:t>
      </w:r>
    </w:p>
    <w:p w14:paraId="34E609EE" w14:textId="77C41BD2" w:rsidR="00F86A93" w:rsidRPr="007448B3" w:rsidRDefault="00E2175E" w:rsidP="008B538A">
      <w:pPr>
        <w:pStyle w:val="a5"/>
        <w:spacing w:before="240" w:after="240"/>
        <w:jc w:val="both"/>
      </w:pPr>
      <w:r w:rsidRPr="007448B3">
        <w:t>4.6.1.6</w:t>
      </w:r>
      <w:r w:rsidR="00F86A93" w:rsidRPr="007448B3">
        <w:t>. Жидкость глушения не должна образовывать стойких водонефтяных эмульсий первого и второго рода.</w:t>
      </w:r>
    </w:p>
    <w:p w14:paraId="7817BE35" w14:textId="1011BFC3" w:rsidR="00F86A93" w:rsidRPr="007448B3" w:rsidRDefault="00E2175E" w:rsidP="008B538A">
      <w:pPr>
        <w:pStyle w:val="a5"/>
        <w:spacing w:before="240" w:after="240"/>
        <w:jc w:val="both"/>
      </w:pPr>
      <w:r w:rsidRPr="007448B3">
        <w:t>4.6.1.7</w:t>
      </w:r>
      <w:r w:rsidR="00F86A93" w:rsidRPr="007448B3">
        <w:t>. Вязкостные структурно-механические свойства жидкости глушения должны регулироваться с целью предотвращения поглощения ее продуктивным пластом.</w:t>
      </w:r>
    </w:p>
    <w:p w14:paraId="41E8F3C9" w14:textId="7CA6BDD8" w:rsidR="00F86A93" w:rsidRPr="007448B3" w:rsidRDefault="00F86A93" w:rsidP="008B538A">
      <w:pPr>
        <w:pStyle w:val="a5"/>
        <w:spacing w:before="240" w:after="240"/>
        <w:jc w:val="both"/>
      </w:pPr>
      <w:r w:rsidRPr="007448B3">
        <w:t>4.6.1.</w:t>
      </w:r>
      <w:r w:rsidR="00E2175E" w:rsidRPr="007448B3">
        <w:t>8</w:t>
      </w:r>
      <w:r w:rsidRPr="007448B3">
        <w:t>. Жидкость глушения должна обладать низким коррозионным воздействием на скважинное оборудование. Скорость коррозии стали не должна превышать 0,10 - 0,12 мм/год.</w:t>
      </w:r>
    </w:p>
    <w:p w14:paraId="20DD3BAA" w14:textId="28F30DDE" w:rsidR="00F86A93" w:rsidRPr="007448B3" w:rsidRDefault="00E2175E" w:rsidP="008B538A">
      <w:pPr>
        <w:pStyle w:val="a5"/>
        <w:spacing w:before="240" w:after="240"/>
        <w:jc w:val="both"/>
      </w:pPr>
      <w:r w:rsidRPr="007448B3">
        <w:t>4.6.1.9</w:t>
      </w:r>
      <w:r w:rsidR="00F86A93" w:rsidRPr="007448B3">
        <w:t>. Жидкость глушения должна быть термостабильной при высоких температурах и быть морозоустойчивой в зимних условиях.</w:t>
      </w:r>
    </w:p>
    <w:p w14:paraId="6246B3D6" w14:textId="464289BA" w:rsidR="00F86A93" w:rsidRPr="007448B3" w:rsidRDefault="00F86A93" w:rsidP="008B538A">
      <w:pPr>
        <w:pStyle w:val="a5"/>
        <w:spacing w:before="240" w:after="240"/>
        <w:jc w:val="both"/>
      </w:pPr>
      <w:r w:rsidRPr="007448B3">
        <w:t>4.6.1.1</w:t>
      </w:r>
      <w:r w:rsidR="00E2175E" w:rsidRPr="007448B3">
        <w:t>0</w:t>
      </w:r>
      <w:r w:rsidRPr="007448B3">
        <w:t>. Жидкость глушения должна быть негорючей, взрывопожаробезопасной, нетоксичной.</w:t>
      </w:r>
    </w:p>
    <w:p w14:paraId="20E8673F" w14:textId="4FD388F7" w:rsidR="00F86A93" w:rsidRPr="007448B3" w:rsidRDefault="006F5ADA" w:rsidP="00D13408">
      <w:pPr>
        <w:tabs>
          <w:tab w:val="left" w:pos="900"/>
        </w:tabs>
        <w:jc w:val="both"/>
      </w:pPr>
      <w:r w:rsidRPr="007448B3">
        <w:t>4.6.1.1</w:t>
      </w:r>
      <w:r w:rsidR="00E2175E" w:rsidRPr="007448B3">
        <w:t>1</w:t>
      </w:r>
      <w:r w:rsidRPr="007448B3">
        <w:t xml:space="preserve">. </w:t>
      </w:r>
      <w:r w:rsidR="00D13408" w:rsidRPr="00631C02">
        <w:t>Жидкость глушения должна быть технологична в приготовлении и использовании.</w:t>
      </w:r>
      <w:r w:rsidR="00D13408">
        <w:t xml:space="preserve"> </w:t>
      </w:r>
      <w:r w:rsidR="00D13408" w:rsidRPr="00631C02">
        <w:t>Приготовленная эмульсия должна быть стабильна, допустимый процент расслоения не более 10%.</w:t>
      </w:r>
    </w:p>
    <w:p w14:paraId="0ECDACE3" w14:textId="2901EEFC" w:rsidR="00F86A93" w:rsidRPr="007448B3" w:rsidRDefault="006F5ADA" w:rsidP="008B538A">
      <w:pPr>
        <w:pStyle w:val="a5"/>
        <w:spacing w:before="240" w:after="240"/>
        <w:jc w:val="both"/>
      </w:pPr>
      <w:r w:rsidRPr="007448B3">
        <w:t>4.6.1.1</w:t>
      </w:r>
      <w:r w:rsidR="00E2175E" w:rsidRPr="007448B3">
        <w:t>2</w:t>
      </w:r>
      <w:r w:rsidRPr="007448B3">
        <w:t xml:space="preserve">. </w:t>
      </w:r>
      <w:r w:rsidR="00F86A93" w:rsidRPr="007448B3">
        <w:t>Технологические свойства жидкости глушения должны регулироваться.</w:t>
      </w:r>
    </w:p>
    <w:p w14:paraId="036E4182" w14:textId="79841639" w:rsidR="00AD4D65" w:rsidRPr="007448B3" w:rsidRDefault="006F5ADA" w:rsidP="008B538A">
      <w:pPr>
        <w:pStyle w:val="a5"/>
        <w:spacing w:before="240" w:after="240"/>
        <w:jc w:val="both"/>
        <w:rPr>
          <w:rFonts w:ascii="Arial" w:hAnsi="Arial" w:cs="Arial"/>
          <w:sz w:val="16"/>
          <w:szCs w:val="16"/>
        </w:rPr>
      </w:pPr>
      <w:r w:rsidRPr="007448B3">
        <w:t>4.6.1.1</w:t>
      </w:r>
      <w:r w:rsidR="00E2175E" w:rsidRPr="007448B3">
        <w:t>3</w:t>
      </w:r>
      <w:r w:rsidRPr="007448B3">
        <w:t xml:space="preserve">. </w:t>
      </w:r>
      <w:r w:rsidR="00F86A93" w:rsidRPr="007448B3">
        <w:t>На месторождениях с наличием сероводорода жидкости глушения должны содержать нейтрализатор сероводорода.</w:t>
      </w:r>
    </w:p>
    <w:p w14:paraId="37D3BED1" w14:textId="5F0BF8EE" w:rsidR="00B7141D" w:rsidRPr="007448B3" w:rsidRDefault="00B7141D" w:rsidP="008B538A">
      <w:pPr>
        <w:pStyle w:val="a5"/>
        <w:spacing w:before="240" w:after="240"/>
        <w:jc w:val="both"/>
      </w:pPr>
      <w:r w:rsidRPr="007448B3">
        <w:t>4.6.2. Выбор плотности жидкости глушения</w:t>
      </w:r>
      <w:r w:rsidR="0084003F" w:rsidRPr="007448B3">
        <w:t xml:space="preserve"> на нефтяной основе</w:t>
      </w:r>
      <w:r w:rsidRPr="007448B3">
        <w:t>:</w:t>
      </w:r>
    </w:p>
    <w:p w14:paraId="514C204E" w14:textId="7A717201" w:rsidR="00B7141D" w:rsidRPr="007448B3" w:rsidRDefault="00B7141D" w:rsidP="008B538A">
      <w:pPr>
        <w:pStyle w:val="a5"/>
        <w:spacing w:before="240" w:after="240"/>
        <w:jc w:val="both"/>
      </w:pPr>
      <w:r w:rsidRPr="007448B3">
        <w:t xml:space="preserve">4.6.2.1. Выбор плотности жидкости глушения на </w:t>
      </w:r>
      <w:r w:rsidR="0084003F" w:rsidRPr="007448B3">
        <w:t xml:space="preserve">нефтяной </w:t>
      </w:r>
      <w:r w:rsidRPr="007448B3">
        <w:t>основе производится из условия создания забойного давления, предотвращающего поступление пластового флюида в ствол скважины.</w:t>
      </w:r>
    </w:p>
    <w:p w14:paraId="70803C01" w14:textId="28B5EF84" w:rsidR="00B7141D" w:rsidRPr="007448B3" w:rsidRDefault="00B7141D" w:rsidP="00627241">
      <w:pPr>
        <w:pStyle w:val="a5"/>
        <w:jc w:val="both"/>
      </w:pPr>
      <w:r w:rsidRPr="007448B3">
        <w:t xml:space="preserve">4.6.2.2. Гидростатическое давление в скважине должно превышать пластовое давление, в соответствии с требованиями Федеральных норм и правил в области промышленной безопасности «Правила безопасности в нефтяной и газовой промышленности», утвержденными </w:t>
      </w:r>
      <w:r w:rsidR="00D1684A">
        <w:t xml:space="preserve">приказом </w:t>
      </w:r>
      <w:r w:rsidR="00D1684A" w:rsidRPr="00D1684A">
        <w:t>Федеральной службой по экологическому, технологическому и атомному надзору от 15.12.2020 №534</w:t>
      </w:r>
      <w:r w:rsidRPr="007448B3">
        <w:t>, на величину:</w:t>
      </w:r>
    </w:p>
    <w:p w14:paraId="028AF33E" w14:textId="22C631B9" w:rsidR="00B7141D" w:rsidRPr="007448B3" w:rsidRDefault="00B7141D" w:rsidP="00627241">
      <w:pPr>
        <w:pStyle w:val="a5"/>
        <w:numPr>
          <w:ilvl w:val="0"/>
          <w:numId w:val="25"/>
        </w:numPr>
        <w:ind w:left="692" w:hanging="357"/>
        <w:jc w:val="both"/>
      </w:pPr>
      <w:r w:rsidRPr="007448B3">
        <w:t>10 % для скважин глубиной по вертикали до 1200 м, но не более 15 кгс/см</w:t>
      </w:r>
      <w:r w:rsidRPr="007448B3">
        <w:rPr>
          <w:vertAlign w:val="superscript"/>
        </w:rPr>
        <w:t>2</w:t>
      </w:r>
      <w:r w:rsidR="00761EEC" w:rsidRPr="007448B3">
        <w:t xml:space="preserve"> (1,5 МПа)</w:t>
      </w:r>
      <w:r w:rsidRPr="007448B3">
        <w:t>;</w:t>
      </w:r>
    </w:p>
    <w:p w14:paraId="27A2552F" w14:textId="2851589E" w:rsidR="00B7141D" w:rsidRPr="007448B3" w:rsidRDefault="00B7141D" w:rsidP="00627241">
      <w:pPr>
        <w:pStyle w:val="a5"/>
        <w:numPr>
          <w:ilvl w:val="0"/>
          <w:numId w:val="25"/>
        </w:numPr>
        <w:ind w:left="692" w:hanging="357"/>
        <w:jc w:val="both"/>
      </w:pPr>
      <w:r w:rsidRPr="007448B3">
        <w:t xml:space="preserve">5 % для </w:t>
      </w:r>
      <w:r w:rsidR="00B82FEB">
        <w:t xml:space="preserve">скважин </w:t>
      </w:r>
      <w:r w:rsidR="00663BE3">
        <w:t xml:space="preserve">глубиной </w:t>
      </w:r>
      <w:r w:rsidRPr="007448B3">
        <w:t>по вертикали</w:t>
      </w:r>
      <w:r w:rsidR="00663BE3">
        <w:t xml:space="preserve"> от 1200 м</w:t>
      </w:r>
      <w:r w:rsidRPr="007448B3">
        <w:t xml:space="preserve"> до проектной глубины, но не более 25-30 кгс/см</w:t>
      </w:r>
      <w:r w:rsidRPr="007448B3">
        <w:rPr>
          <w:vertAlign w:val="superscript"/>
        </w:rPr>
        <w:t>2</w:t>
      </w:r>
      <w:r w:rsidRPr="007448B3">
        <w:t xml:space="preserve"> (2,5-3,0 МПа)</w:t>
      </w:r>
      <w:r w:rsidR="00761EEC" w:rsidRPr="007448B3">
        <w:t>.</w:t>
      </w:r>
    </w:p>
    <w:p w14:paraId="19AAC6BE" w14:textId="494D92CE" w:rsidR="00761EEC" w:rsidRPr="007448B3" w:rsidRDefault="00761EEC" w:rsidP="008B538A">
      <w:pPr>
        <w:tabs>
          <w:tab w:val="left" w:pos="1701"/>
        </w:tabs>
        <w:suppressAutoHyphens/>
        <w:spacing w:before="240" w:after="240"/>
        <w:jc w:val="both"/>
      </w:pPr>
      <w:r w:rsidRPr="007448B3">
        <w:t>4.6.2.3. Удельный вес жидкости глушения рассчитывается по формуле</w:t>
      </w:r>
      <w:r w:rsidR="00364951" w:rsidRPr="007448B3">
        <w:t xml:space="preserve"> [1]</w:t>
      </w:r>
      <w:r w:rsidRPr="007448B3">
        <w:t>:</w:t>
      </w:r>
    </w:p>
    <w:p w14:paraId="190443DC" w14:textId="3F1D4A39" w:rsidR="00EE6A18" w:rsidRPr="007448B3" w:rsidRDefault="003A3D8A" w:rsidP="00364951">
      <w:pPr>
        <w:spacing w:after="240"/>
        <w:ind w:firstLine="1701"/>
      </w:pPr>
      <w:r w:rsidRPr="007448B3">
        <w:rPr>
          <w:position w:val="-28"/>
        </w:rPr>
        <w:object w:dxaOrig="2140" w:dyaOrig="700" w14:anchorId="4EA131E7">
          <v:shape id="_x0000_i1026" type="#_x0000_t75" style="width:132.05pt;height:42pt" o:ole="">
            <v:imagedata r:id="rId29" o:title=""/>
          </v:shape>
          <o:OLEObject Type="Embed" ProgID="Equation.3" ShapeID="_x0000_i1026" DrawAspect="Content" ObjectID="_1757417864" r:id="rId30"/>
        </w:object>
      </w:r>
      <w:r w:rsidR="00EE6A18" w:rsidRPr="007448B3">
        <w:t xml:space="preserve">                                                           (4.1),</w:t>
      </w:r>
    </w:p>
    <w:p w14:paraId="0C62CC82" w14:textId="66381286" w:rsidR="00EE6A18" w:rsidRPr="007448B3" w:rsidRDefault="00EE6A18" w:rsidP="00B05523">
      <w:pPr>
        <w:spacing w:after="120"/>
        <w:ind w:left="692" w:hanging="357"/>
      </w:pPr>
      <w:r w:rsidRPr="007448B3">
        <w:t>где:</w:t>
      </w:r>
    </w:p>
    <w:p w14:paraId="1E3066A8" w14:textId="238F7762" w:rsidR="00EE6A18" w:rsidRPr="007448B3" w:rsidRDefault="00EE6A18" w:rsidP="00B05523">
      <w:pPr>
        <w:spacing w:after="120"/>
        <w:ind w:left="692" w:hanging="357"/>
      </w:pPr>
      <w:r w:rsidRPr="007448B3">
        <w:t>ρ – расчетная плотность ЖГ, кг/м</w:t>
      </w:r>
      <w:r w:rsidRPr="007448B3">
        <w:rPr>
          <w:vertAlign w:val="superscript"/>
        </w:rPr>
        <w:t>3</w:t>
      </w:r>
      <w:r w:rsidRPr="007448B3">
        <w:t>;</w:t>
      </w:r>
    </w:p>
    <w:p w14:paraId="20EC5D57" w14:textId="51E3A2CC" w:rsidR="00EE6A18" w:rsidRPr="007448B3" w:rsidRDefault="00EE6A18" w:rsidP="00B05523">
      <w:pPr>
        <w:spacing w:after="120"/>
        <w:ind w:left="692" w:hanging="357"/>
      </w:pPr>
      <w:r w:rsidRPr="007448B3">
        <w:t>Р</w:t>
      </w:r>
      <w:r w:rsidRPr="007448B3">
        <w:rPr>
          <w:vertAlign w:val="subscript"/>
        </w:rPr>
        <w:t>пл</w:t>
      </w:r>
      <w:r w:rsidRPr="007448B3">
        <w:t xml:space="preserve"> – пластовое давление, МПа;</w:t>
      </w:r>
    </w:p>
    <w:p w14:paraId="04D4ECDD" w14:textId="508CB614" w:rsidR="00EE6A18" w:rsidRPr="007448B3" w:rsidRDefault="00EE6A18" w:rsidP="00B05523">
      <w:pPr>
        <w:spacing w:after="120"/>
        <w:ind w:left="692" w:hanging="357"/>
      </w:pPr>
      <w:r w:rsidRPr="007448B3">
        <w:t xml:space="preserve">П – коэффициент безопасности удельного веса ЖГ, (Таблица </w:t>
      </w:r>
      <w:r w:rsidR="008C7BD5" w:rsidRPr="007448B3">
        <w:t>2</w:t>
      </w:r>
      <w:r w:rsidRPr="007448B3">
        <w:t>).</w:t>
      </w:r>
    </w:p>
    <w:p w14:paraId="0D16B8B3" w14:textId="5266473B" w:rsidR="00761EEC" w:rsidRPr="007448B3" w:rsidRDefault="00EE6A18" w:rsidP="00B05523">
      <w:pPr>
        <w:spacing w:after="120"/>
        <w:ind w:left="692" w:hanging="357"/>
      </w:pPr>
      <w:r w:rsidRPr="007448B3">
        <w:t>Н - расстояние от устья до кровли пласта по вертикали, м.</w:t>
      </w:r>
    </w:p>
    <w:p w14:paraId="5EEB9D83" w14:textId="29220A07" w:rsidR="00B05523" w:rsidRPr="007448B3" w:rsidRDefault="00B05523" w:rsidP="008B538A">
      <w:pPr>
        <w:pStyle w:val="S0"/>
        <w:spacing w:after="240"/>
      </w:pPr>
      <w:r w:rsidRPr="007448B3">
        <w:t>Для скважины, где вскрыто несколько пластов с разными пластовыми давлениями и расстояние между ними составляет более 50 м в расчетах принимается величина Н от устья скважины до кровли пласта с более высоким пластовым давлением. Возможны условия глушения скважины в один цикл с частичной заменой скважинной жидкости в интервале от устья до места циркуляции (сбивной клапан, подвеска насоса). Независимо от того, всплывает поднасосная жидкость или нет, или ее плотность и плотность ЖГ усредняется (изменяется) при смешивании, расчетной плотности должно быть достаточно для глушения скважины.</w:t>
      </w:r>
    </w:p>
    <w:p w14:paraId="67DC218F" w14:textId="5A3B68DE" w:rsidR="00B05523" w:rsidRPr="007448B3" w:rsidRDefault="00B05523" w:rsidP="00B05523">
      <w:pPr>
        <w:pStyle w:val="S0"/>
        <w:spacing w:before="0" w:after="240"/>
      </w:pPr>
      <w:r w:rsidRPr="007448B3">
        <w:t>Формула (4.2) применяется для глушения скважин механизированного фонда при 100% обводненности поднасосной жидкости в условиях отстоя.</w:t>
      </w:r>
    </w:p>
    <w:p w14:paraId="03005221" w14:textId="2D41ECC4" w:rsidR="00B05523" w:rsidRPr="007448B3" w:rsidRDefault="003A3D8A" w:rsidP="003A3D8A">
      <w:pPr>
        <w:ind w:firstLine="1701"/>
      </w:pPr>
      <w:r w:rsidRPr="007448B3">
        <w:rPr>
          <w:position w:val="-28"/>
          <w:sz w:val="32"/>
          <w:szCs w:val="32"/>
        </w:rPr>
        <w:object w:dxaOrig="2799" w:dyaOrig="700" w14:anchorId="5982D22C">
          <v:shape id="_x0000_i1027" type="#_x0000_t75" style="width:162.05pt;height:42pt" o:ole="">
            <v:imagedata r:id="rId31" o:title=""/>
          </v:shape>
          <o:OLEObject Type="Embed" ProgID="Equation.3" ShapeID="_x0000_i1027" DrawAspect="Content" ObjectID="_1757417865" r:id="rId32"/>
        </w:object>
      </w:r>
      <w:r w:rsidR="00B05523" w:rsidRPr="007448B3">
        <w:t xml:space="preserve">,          </w:t>
      </w:r>
      <w:r w:rsidRPr="007448B3">
        <w:t xml:space="preserve">        </w:t>
      </w:r>
      <w:r w:rsidR="00B05523" w:rsidRPr="007448B3">
        <w:t xml:space="preserve">       (4.2),</w:t>
      </w:r>
    </w:p>
    <w:p w14:paraId="3E5B7409" w14:textId="77777777" w:rsidR="00B05523" w:rsidRPr="007448B3" w:rsidRDefault="00B05523" w:rsidP="00B05523">
      <w:pPr>
        <w:spacing w:after="120"/>
        <w:ind w:left="692" w:hanging="357"/>
      </w:pPr>
      <w:r w:rsidRPr="007448B3">
        <w:t>где:</w:t>
      </w:r>
    </w:p>
    <w:p w14:paraId="557F5204" w14:textId="77777777" w:rsidR="00B05523" w:rsidRPr="007448B3" w:rsidRDefault="00B05523" w:rsidP="00B05523">
      <w:pPr>
        <w:spacing w:after="120"/>
        <w:ind w:left="692" w:hanging="357"/>
      </w:pPr>
      <w:r w:rsidRPr="007448B3">
        <w:t>Р</w:t>
      </w:r>
      <w:r w:rsidRPr="007448B3">
        <w:rPr>
          <w:vertAlign w:val="subscript"/>
        </w:rPr>
        <w:t>пл</w:t>
      </w:r>
      <w:r w:rsidRPr="007448B3">
        <w:t xml:space="preserve"> – пластовое давление, МПа;</w:t>
      </w:r>
    </w:p>
    <w:p w14:paraId="107A3EA5" w14:textId="77777777" w:rsidR="00B05523" w:rsidRPr="007448B3" w:rsidRDefault="00B05523" w:rsidP="00B05523">
      <w:pPr>
        <w:spacing w:after="120"/>
        <w:ind w:left="692" w:hanging="357"/>
      </w:pPr>
      <w:r w:rsidRPr="007448B3">
        <w:t>Р</w:t>
      </w:r>
      <w:r w:rsidRPr="007448B3">
        <w:rPr>
          <w:vertAlign w:val="subscript"/>
        </w:rPr>
        <w:t>н</w:t>
      </w:r>
      <w:r w:rsidRPr="007448B3">
        <w:t xml:space="preserve"> – давление столба пластовой жидкости под насосом, МПа;</w:t>
      </w:r>
    </w:p>
    <w:p w14:paraId="3CC1F597" w14:textId="77777777" w:rsidR="00B05523" w:rsidRPr="007448B3" w:rsidRDefault="00B05523" w:rsidP="00B05523">
      <w:pPr>
        <w:spacing w:after="120"/>
        <w:ind w:left="692" w:hanging="357"/>
      </w:pPr>
      <w:r w:rsidRPr="007448B3">
        <w:t>Н – расстояние от устья до места циркуляции (сбивной клапан, подвеска насоса) по вертикали, м;</w:t>
      </w:r>
    </w:p>
    <w:p w14:paraId="6CA1A9B6" w14:textId="54D27C1C" w:rsidR="00B05523" w:rsidRPr="007448B3" w:rsidRDefault="00B05523" w:rsidP="00B05523">
      <w:pPr>
        <w:spacing w:after="120"/>
        <w:ind w:left="692" w:hanging="357"/>
      </w:pPr>
      <w:r w:rsidRPr="007448B3">
        <w:t xml:space="preserve">П – коэффициент безопасности </w:t>
      </w:r>
      <w:r w:rsidR="0059728D" w:rsidRPr="007448B3">
        <w:t>удельного веса жидкости глушения</w:t>
      </w:r>
      <w:r w:rsidRPr="007448B3">
        <w:t>.</w:t>
      </w:r>
    </w:p>
    <w:p w14:paraId="08FA3AAD" w14:textId="0CE93A23" w:rsidR="00B05523" w:rsidRDefault="00B05523" w:rsidP="008B538A">
      <w:pPr>
        <w:pStyle w:val="S0"/>
        <w:spacing w:after="240"/>
      </w:pPr>
      <w:r w:rsidRPr="007448B3">
        <w:rPr>
          <w:rFonts w:cs="Calibri"/>
        </w:rPr>
        <w:t>Значения коэффициента безопасности для удельного веса ЖГ в</w:t>
      </w:r>
      <w:r w:rsidRPr="007448B3">
        <w:t xml:space="preserve"> зависимости от глубины скважины с</w:t>
      </w:r>
      <w:r w:rsidRPr="007448B3">
        <w:rPr>
          <w:rFonts w:cs="Calibri"/>
        </w:rPr>
        <w:t xml:space="preserve">огласно п. 210-211 </w:t>
      </w:r>
      <w:r w:rsidRPr="007448B3">
        <w:t xml:space="preserve">Федеральных норм и правил в области промышленной безопасности </w:t>
      </w:r>
      <w:r w:rsidRPr="007448B3">
        <w:rPr>
          <w:rFonts w:cs="Calibri"/>
        </w:rPr>
        <w:t>«Правил безопасности в нефтяной и газовой промышленности»</w:t>
      </w:r>
      <w:r w:rsidRPr="007448B3">
        <w:t xml:space="preserve"> приведены в Табли</w:t>
      </w:r>
      <w:r w:rsidR="00E2175E" w:rsidRPr="007448B3">
        <w:t>це 1</w:t>
      </w:r>
      <w:r w:rsidRPr="007448B3">
        <w:t>.</w:t>
      </w:r>
    </w:p>
    <w:p w14:paraId="29BBD05A" w14:textId="77777777" w:rsidR="00B95EDF" w:rsidRPr="007448B3" w:rsidRDefault="00B95EDF" w:rsidP="008B538A">
      <w:pPr>
        <w:pStyle w:val="S0"/>
        <w:spacing w:after="240"/>
      </w:pPr>
    </w:p>
    <w:p w14:paraId="398C2B01" w14:textId="01BAECDE" w:rsidR="00B05523" w:rsidRPr="007448B3" w:rsidRDefault="00B05523" w:rsidP="005467D2">
      <w:pPr>
        <w:pStyle w:val="S5"/>
        <w:spacing w:after="120"/>
      </w:pPr>
      <w:r w:rsidRPr="007448B3">
        <w:t xml:space="preserve">Таблица </w:t>
      </w:r>
      <w:r w:rsidR="00E2175E" w:rsidRPr="007448B3">
        <w:t>1</w:t>
      </w:r>
    </w:p>
    <w:p w14:paraId="515A8C78" w14:textId="77777777" w:rsidR="00B05523" w:rsidRPr="007448B3" w:rsidRDefault="00B05523" w:rsidP="008B538A">
      <w:pPr>
        <w:pStyle w:val="S5"/>
        <w:spacing w:before="60" w:after="60"/>
      </w:pPr>
      <w:r w:rsidRPr="007448B3">
        <w:t>Значения коэффициента безопасности удельного веса жидкости глушения</w:t>
      </w:r>
      <w:r w:rsidRPr="007448B3">
        <w:br/>
        <w:t xml:space="preserve">в зависимости от глубины скважины </w:t>
      </w:r>
    </w:p>
    <w:tbl>
      <w:tblPr>
        <w:tblW w:w="4859"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77"/>
        <w:gridCol w:w="3348"/>
        <w:gridCol w:w="5412"/>
      </w:tblGrid>
      <w:tr w:rsidR="00B05523" w:rsidRPr="007448B3" w14:paraId="68CBE1E6" w14:textId="77777777" w:rsidTr="008B538A">
        <w:trPr>
          <w:trHeight w:val="315"/>
          <w:jc w:val="center"/>
        </w:trPr>
        <w:tc>
          <w:tcPr>
            <w:tcW w:w="309" w:type="pct"/>
            <w:tcBorders>
              <w:top w:val="single" w:sz="12" w:space="0" w:color="auto"/>
              <w:bottom w:val="single" w:sz="12" w:space="0" w:color="auto"/>
            </w:tcBorders>
            <w:shd w:val="clear" w:color="auto" w:fill="B8CCE4" w:themeFill="accent1" w:themeFillTint="66"/>
            <w:vAlign w:val="center"/>
          </w:tcPr>
          <w:p w14:paraId="19CBBFE6"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w:t>
            </w:r>
          </w:p>
        </w:tc>
        <w:tc>
          <w:tcPr>
            <w:tcW w:w="1793" w:type="pct"/>
            <w:tcBorders>
              <w:top w:val="single" w:sz="12" w:space="0" w:color="auto"/>
              <w:bottom w:val="single" w:sz="12" w:space="0" w:color="auto"/>
            </w:tcBorders>
            <w:shd w:val="clear" w:color="auto" w:fill="B8CCE4" w:themeFill="accent1" w:themeFillTint="66"/>
            <w:vAlign w:val="center"/>
          </w:tcPr>
          <w:p w14:paraId="388D8809"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ГЛУБИНА СКВАЖИНЫ, М</w:t>
            </w:r>
          </w:p>
        </w:tc>
        <w:tc>
          <w:tcPr>
            <w:tcW w:w="2898" w:type="pct"/>
            <w:tcBorders>
              <w:top w:val="single" w:sz="12" w:space="0" w:color="auto"/>
              <w:bottom w:val="single" w:sz="12" w:space="0" w:color="auto"/>
            </w:tcBorders>
            <w:shd w:val="clear" w:color="auto" w:fill="B8CCE4" w:themeFill="accent1" w:themeFillTint="66"/>
            <w:vAlign w:val="center"/>
          </w:tcPr>
          <w:p w14:paraId="28A8A4ED"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КОЭФФИЦИЕНТ БЕЗОПАСНОСТИ, ДОЛИ ЕД.</w:t>
            </w:r>
          </w:p>
        </w:tc>
      </w:tr>
      <w:tr w:rsidR="00B05523" w:rsidRPr="007448B3" w14:paraId="68BB3A8A" w14:textId="77777777" w:rsidTr="008B538A">
        <w:trPr>
          <w:trHeight w:val="160"/>
          <w:jc w:val="center"/>
        </w:trPr>
        <w:tc>
          <w:tcPr>
            <w:tcW w:w="309" w:type="pct"/>
            <w:tcBorders>
              <w:top w:val="single" w:sz="12" w:space="0" w:color="auto"/>
              <w:bottom w:val="single" w:sz="12" w:space="0" w:color="auto"/>
            </w:tcBorders>
            <w:shd w:val="clear" w:color="auto" w:fill="B8CCE4" w:themeFill="accent1" w:themeFillTint="66"/>
            <w:vAlign w:val="center"/>
          </w:tcPr>
          <w:p w14:paraId="70A63188"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1</w:t>
            </w:r>
          </w:p>
        </w:tc>
        <w:tc>
          <w:tcPr>
            <w:tcW w:w="1793" w:type="pct"/>
            <w:tcBorders>
              <w:top w:val="single" w:sz="12" w:space="0" w:color="auto"/>
              <w:bottom w:val="single" w:sz="12" w:space="0" w:color="auto"/>
            </w:tcBorders>
            <w:shd w:val="clear" w:color="auto" w:fill="B8CCE4" w:themeFill="accent1" w:themeFillTint="66"/>
            <w:vAlign w:val="center"/>
          </w:tcPr>
          <w:p w14:paraId="32C72DB6"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2</w:t>
            </w:r>
          </w:p>
        </w:tc>
        <w:tc>
          <w:tcPr>
            <w:tcW w:w="2898" w:type="pct"/>
            <w:tcBorders>
              <w:top w:val="single" w:sz="12" w:space="0" w:color="auto"/>
              <w:bottom w:val="single" w:sz="12" w:space="0" w:color="auto"/>
            </w:tcBorders>
            <w:shd w:val="clear" w:color="auto" w:fill="B8CCE4" w:themeFill="accent1" w:themeFillTint="66"/>
            <w:vAlign w:val="center"/>
          </w:tcPr>
          <w:p w14:paraId="1E3169F9"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3</w:t>
            </w:r>
          </w:p>
        </w:tc>
      </w:tr>
      <w:tr w:rsidR="00B05523" w:rsidRPr="007448B3" w14:paraId="019E9689" w14:textId="77777777" w:rsidTr="00B05523">
        <w:trPr>
          <w:jc w:val="center"/>
        </w:trPr>
        <w:tc>
          <w:tcPr>
            <w:tcW w:w="309" w:type="pct"/>
            <w:tcBorders>
              <w:top w:val="single" w:sz="12" w:space="0" w:color="auto"/>
            </w:tcBorders>
            <w:shd w:val="clear" w:color="auto" w:fill="auto"/>
          </w:tcPr>
          <w:p w14:paraId="71C1AC1A" w14:textId="77777777" w:rsidR="00B05523" w:rsidRPr="007448B3" w:rsidRDefault="00B05523" w:rsidP="00B05523">
            <w:pPr>
              <w:pStyle w:val="aff5"/>
              <w:tabs>
                <w:tab w:val="left" w:pos="0"/>
              </w:tabs>
              <w:spacing w:after="0"/>
              <w:ind w:left="0"/>
            </w:pPr>
            <w:r w:rsidRPr="007448B3">
              <w:t>1</w:t>
            </w:r>
          </w:p>
        </w:tc>
        <w:tc>
          <w:tcPr>
            <w:tcW w:w="1793" w:type="pct"/>
            <w:tcBorders>
              <w:top w:val="single" w:sz="12" w:space="0" w:color="auto"/>
            </w:tcBorders>
            <w:shd w:val="clear" w:color="auto" w:fill="auto"/>
          </w:tcPr>
          <w:p w14:paraId="2DF457D5" w14:textId="77777777" w:rsidR="00B05523" w:rsidRPr="007448B3" w:rsidRDefault="00B05523" w:rsidP="00B05523">
            <w:pPr>
              <w:pStyle w:val="aff5"/>
              <w:tabs>
                <w:tab w:val="left" w:pos="0"/>
              </w:tabs>
              <w:spacing w:after="0"/>
              <w:ind w:left="0"/>
            </w:pPr>
            <w:r w:rsidRPr="007448B3">
              <w:t>До 1200</w:t>
            </w:r>
          </w:p>
        </w:tc>
        <w:tc>
          <w:tcPr>
            <w:tcW w:w="2898" w:type="pct"/>
            <w:tcBorders>
              <w:top w:val="single" w:sz="12" w:space="0" w:color="auto"/>
            </w:tcBorders>
            <w:shd w:val="clear" w:color="auto" w:fill="auto"/>
          </w:tcPr>
          <w:p w14:paraId="11DA5FEC" w14:textId="77777777" w:rsidR="00B05523" w:rsidRPr="007448B3" w:rsidRDefault="00B05523" w:rsidP="00B05523">
            <w:pPr>
              <w:pStyle w:val="aff5"/>
              <w:tabs>
                <w:tab w:val="left" w:pos="0"/>
              </w:tabs>
              <w:spacing w:after="0"/>
              <w:ind w:left="0"/>
            </w:pPr>
            <w:r w:rsidRPr="007448B3">
              <w:t>0,10</w:t>
            </w:r>
          </w:p>
        </w:tc>
      </w:tr>
      <w:tr w:rsidR="00B05523" w:rsidRPr="007448B3" w14:paraId="415EE970" w14:textId="77777777" w:rsidTr="00B05523">
        <w:trPr>
          <w:jc w:val="center"/>
        </w:trPr>
        <w:tc>
          <w:tcPr>
            <w:tcW w:w="309" w:type="pct"/>
            <w:shd w:val="clear" w:color="auto" w:fill="auto"/>
          </w:tcPr>
          <w:p w14:paraId="3C01C948" w14:textId="77777777" w:rsidR="00B05523" w:rsidRPr="007448B3" w:rsidRDefault="00B05523" w:rsidP="00B05523">
            <w:pPr>
              <w:pStyle w:val="aff5"/>
              <w:tabs>
                <w:tab w:val="left" w:pos="0"/>
              </w:tabs>
              <w:spacing w:after="0"/>
              <w:ind w:left="0"/>
            </w:pPr>
            <w:r w:rsidRPr="007448B3">
              <w:t>2</w:t>
            </w:r>
          </w:p>
        </w:tc>
        <w:tc>
          <w:tcPr>
            <w:tcW w:w="1793" w:type="pct"/>
            <w:shd w:val="clear" w:color="auto" w:fill="auto"/>
          </w:tcPr>
          <w:p w14:paraId="2B939BE3" w14:textId="77777777" w:rsidR="00B05523" w:rsidRPr="007448B3" w:rsidRDefault="00B05523" w:rsidP="00B05523">
            <w:pPr>
              <w:pStyle w:val="aff5"/>
              <w:tabs>
                <w:tab w:val="left" w:pos="0"/>
              </w:tabs>
              <w:spacing w:after="0"/>
              <w:ind w:left="0"/>
            </w:pPr>
            <w:r w:rsidRPr="007448B3">
              <w:t>Свыше 1200</w:t>
            </w:r>
          </w:p>
        </w:tc>
        <w:tc>
          <w:tcPr>
            <w:tcW w:w="2898" w:type="pct"/>
            <w:shd w:val="clear" w:color="auto" w:fill="auto"/>
          </w:tcPr>
          <w:p w14:paraId="58D01267" w14:textId="77777777" w:rsidR="00B05523" w:rsidRPr="007448B3" w:rsidRDefault="00B05523" w:rsidP="00B05523">
            <w:pPr>
              <w:pStyle w:val="aff5"/>
              <w:tabs>
                <w:tab w:val="left" w:pos="0"/>
              </w:tabs>
              <w:spacing w:after="0"/>
              <w:ind w:left="0"/>
            </w:pPr>
            <w:r w:rsidRPr="007448B3">
              <w:t>0,05</w:t>
            </w:r>
          </w:p>
        </w:tc>
      </w:tr>
    </w:tbl>
    <w:p w14:paraId="6908AE19" w14:textId="29F01936" w:rsidR="00364951" w:rsidRPr="007448B3" w:rsidRDefault="00B05523" w:rsidP="00B05523">
      <w:pPr>
        <w:pStyle w:val="S0"/>
        <w:spacing w:after="120"/>
      </w:pPr>
      <w:r w:rsidRPr="007448B3">
        <w:t>Требуемую плотность ЖГ определяют из расчета создания столбом ЖГ давления, превышающего текущее пластовое на коэффициент безопасности (П) удельного веса жидкости глушения.</w:t>
      </w:r>
      <w:r w:rsidR="00E2175E" w:rsidRPr="007448B3">
        <w:t xml:space="preserve"> Допускаемые отклонения плотности ЖГ от расчетной величины в зависимости от глубины и расчетной плотности глушения приведены в Таблице 2 (согласно п.3.1.2.2 РД 153-39-023).</w:t>
      </w:r>
    </w:p>
    <w:p w14:paraId="7FCBED47" w14:textId="7BEC90A5" w:rsidR="00E2175E" w:rsidRPr="007448B3" w:rsidRDefault="00E2175E" w:rsidP="00E2175E">
      <w:pPr>
        <w:pStyle w:val="a5"/>
        <w:spacing w:after="60"/>
        <w:jc w:val="right"/>
        <w:rPr>
          <w:rFonts w:ascii="Arial" w:hAnsi="Arial" w:cs="Arial"/>
          <w:b/>
          <w:sz w:val="20"/>
          <w:szCs w:val="20"/>
        </w:rPr>
      </w:pPr>
      <w:r w:rsidRPr="007448B3">
        <w:rPr>
          <w:rFonts w:ascii="Arial" w:hAnsi="Arial" w:cs="Arial"/>
          <w:b/>
          <w:sz w:val="20"/>
          <w:szCs w:val="20"/>
        </w:rPr>
        <w:t>Таблица 2</w:t>
      </w:r>
    </w:p>
    <w:p w14:paraId="4D5AC4F0" w14:textId="77777777" w:rsidR="00E2175E" w:rsidRPr="007448B3" w:rsidRDefault="00E2175E" w:rsidP="008B538A">
      <w:pPr>
        <w:pStyle w:val="a5"/>
        <w:spacing w:before="60" w:after="60"/>
        <w:jc w:val="right"/>
        <w:rPr>
          <w:rFonts w:ascii="Arial" w:hAnsi="Arial" w:cs="Arial"/>
          <w:b/>
          <w:sz w:val="20"/>
          <w:szCs w:val="20"/>
        </w:rPr>
      </w:pPr>
      <w:r w:rsidRPr="007448B3">
        <w:rPr>
          <w:rFonts w:ascii="Arial" w:hAnsi="Arial" w:cs="Arial"/>
          <w:b/>
          <w:color w:val="0E0E0E"/>
          <w:sz w:val="20"/>
          <w:szCs w:val="20"/>
        </w:rPr>
        <w:t>Допускаемые отклонения плотности жидкости глушения</w:t>
      </w:r>
    </w:p>
    <w:tbl>
      <w:tblPr>
        <w:tblW w:w="493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292"/>
        <w:gridCol w:w="2070"/>
        <w:gridCol w:w="2457"/>
        <w:gridCol w:w="2654"/>
      </w:tblGrid>
      <w:tr w:rsidR="00E2175E" w:rsidRPr="007448B3" w14:paraId="42A6C3F7" w14:textId="77777777" w:rsidTr="008B538A">
        <w:trPr>
          <w:tblHeader/>
          <w:jc w:val="center"/>
        </w:trPr>
        <w:tc>
          <w:tcPr>
            <w:tcW w:w="1209" w:type="pct"/>
            <w:vMerge w:val="restart"/>
            <w:tcBorders>
              <w:top w:val="single" w:sz="12" w:space="0" w:color="auto"/>
            </w:tcBorders>
            <w:shd w:val="clear" w:color="auto" w:fill="B8CCE4" w:themeFill="accent1" w:themeFillTint="66"/>
            <w:tcMar>
              <w:top w:w="30" w:type="dxa"/>
              <w:left w:w="150" w:type="dxa"/>
              <w:bottom w:w="30" w:type="dxa"/>
              <w:right w:w="75" w:type="dxa"/>
            </w:tcMar>
            <w:vAlign w:val="center"/>
            <w:hideMark/>
          </w:tcPr>
          <w:p w14:paraId="2E4206AD" w14:textId="77777777" w:rsidR="00E2175E" w:rsidRPr="008B538A" w:rsidRDefault="00E2175E" w:rsidP="00B5135B">
            <w:pPr>
              <w:spacing w:before="100" w:beforeAutospacing="1" w:after="100" w:afterAutospacing="1"/>
              <w:jc w:val="center"/>
              <w:rPr>
                <w:rFonts w:ascii="Arial" w:hAnsi="Arial" w:cs="Arial"/>
                <w:b/>
                <w:sz w:val="16"/>
                <w:szCs w:val="16"/>
                <w:lang w:eastAsia="ru-RU"/>
              </w:rPr>
            </w:pPr>
            <w:r w:rsidRPr="008B538A">
              <w:rPr>
                <w:rFonts w:ascii="Arial" w:hAnsi="Arial" w:cs="Arial"/>
                <w:b/>
                <w:sz w:val="16"/>
                <w:szCs w:val="16"/>
                <w:lang w:eastAsia="ru-RU"/>
              </w:rPr>
              <w:t>ГЛУБИНА СКВАЖИНЫ, М</w:t>
            </w:r>
          </w:p>
        </w:tc>
        <w:tc>
          <w:tcPr>
            <w:tcW w:w="3791" w:type="pct"/>
            <w:gridSpan w:val="3"/>
            <w:tcBorders>
              <w:top w:val="single" w:sz="12" w:space="0" w:color="auto"/>
            </w:tcBorders>
            <w:shd w:val="clear" w:color="auto" w:fill="B8CCE4" w:themeFill="accent1" w:themeFillTint="66"/>
            <w:tcMar>
              <w:top w:w="30" w:type="dxa"/>
              <w:left w:w="150" w:type="dxa"/>
              <w:bottom w:w="30" w:type="dxa"/>
              <w:right w:w="75" w:type="dxa"/>
            </w:tcMar>
            <w:vAlign w:val="center"/>
            <w:hideMark/>
          </w:tcPr>
          <w:p w14:paraId="3606EC5F" w14:textId="77777777" w:rsidR="00E2175E" w:rsidRPr="008B538A" w:rsidRDefault="00E2175E" w:rsidP="00B5135B">
            <w:pPr>
              <w:spacing w:before="100" w:beforeAutospacing="1" w:after="100" w:afterAutospacing="1"/>
              <w:jc w:val="center"/>
              <w:rPr>
                <w:rFonts w:ascii="Arial" w:hAnsi="Arial" w:cs="Arial"/>
                <w:b/>
                <w:sz w:val="16"/>
                <w:szCs w:val="16"/>
                <w:lang w:eastAsia="ru-RU"/>
              </w:rPr>
            </w:pPr>
            <w:r w:rsidRPr="008B538A">
              <w:rPr>
                <w:rFonts w:ascii="Arial" w:hAnsi="Arial" w:cs="Arial"/>
                <w:b/>
                <w:sz w:val="16"/>
                <w:szCs w:val="16"/>
                <w:lang w:eastAsia="ru-RU"/>
              </w:rPr>
              <w:t>ДОПУСКАЕМЫЕ ОТКЛОНЕНИЯ ПРИ ПЛОТНОСТИ ЖИДКОСТИ ГЛУШЕНИЯ, КГ/М</w:t>
            </w:r>
            <w:r w:rsidRPr="008B538A">
              <w:rPr>
                <w:rFonts w:ascii="Arial" w:hAnsi="Arial" w:cs="Arial"/>
                <w:b/>
                <w:sz w:val="16"/>
                <w:szCs w:val="16"/>
                <w:vertAlign w:val="superscript"/>
                <w:lang w:eastAsia="ru-RU"/>
              </w:rPr>
              <w:t>3</w:t>
            </w:r>
          </w:p>
        </w:tc>
      </w:tr>
      <w:tr w:rsidR="00E2175E" w:rsidRPr="007448B3" w14:paraId="1AC09C4A" w14:textId="77777777" w:rsidTr="008B538A">
        <w:trPr>
          <w:tblHeader/>
          <w:jc w:val="center"/>
        </w:trPr>
        <w:tc>
          <w:tcPr>
            <w:tcW w:w="1209" w:type="pct"/>
            <w:vMerge/>
            <w:tcBorders>
              <w:bottom w:val="single" w:sz="12" w:space="0" w:color="auto"/>
            </w:tcBorders>
            <w:shd w:val="clear" w:color="auto" w:fill="B8CCE4" w:themeFill="accent1" w:themeFillTint="66"/>
            <w:vAlign w:val="center"/>
            <w:hideMark/>
          </w:tcPr>
          <w:p w14:paraId="12B8B133" w14:textId="77777777" w:rsidR="00E2175E" w:rsidRPr="008B538A" w:rsidRDefault="00E2175E" w:rsidP="00B5135B">
            <w:pPr>
              <w:rPr>
                <w:rFonts w:ascii="Arial" w:hAnsi="Arial" w:cs="Arial"/>
                <w:b/>
                <w:sz w:val="16"/>
                <w:szCs w:val="16"/>
                <w:lang w:eastAsia="ru-RU"/>
              </w:rPr>
            </w:pPr>
          </w:p>
        </w:tc>
        <w:tc>
          <w:tcPr>
            <w:tcW w:w="0" w:type="auto"/>
            <w:tcBorders>
              <w:bottom w:val="single" w:sz="12" w:space="0" w:color="auto"/>
            </w:tcBorders>
            <w:shd w:val="clear" w:color="auto" w:fill="B8CCE4" w:themeFill="accent1" w:themeFillTint="66"/>
            <w:tcMar>
              <w:top w:w="30" w:type="dxa"/>
              <w:left w:w="150" w:type="dxa"/>
              <w:bottom w:w="30" w:type="dxa"/>
              <w:right w:w="75" w:type="dxa"/>
            </w:tcMar>
            <w:vAlign w:val="center"/>
            <w:hideMark/>
          </w:tcPr>
          <w:p w14:paraId="5272BC88" w14:textId="77777777" w:rsidR="00E2175E" w:rsidRPr="008B538A" w:rsidRDefault="00E2175E" w:rsidP="00B5135B">
            <w:pPr>
              <w:spacing w:before="100" w:beforeAutospacing="1" w:after="100" w:afterAutospacing="1"/>
              <w:ind w:left="283"/>
              <w:jc w:val="center"/>
              <w:rPr>
                <w:rFonts w:ascii="Arial" w:hAnsi="Arial" w:cs="Arial"/>
                <w:b/>
                <w:sz w:val="16"/>
                <w:szCs w:val="16"/>
                <w:lang w:eastAsia="ru-RU"/>
              </w:rPr>
            </w:pPr>
            <w:r w:rsidRPr="008B538A">
              <w:rPr>
                <w:rFonts w:ascii="Arial" w:hAnsi="Arial" w:cs="Arial"/>
                <w:b/>
                <w:sz w:val="16"/>
                <w:szCs w:val="16"/>
                <w:lang w:eastAsia="ru-RU"/>
              </w:rPr>
              <w:t>ДО 1300</w:t>
            </w:r>
          </w:p>
        </w:tc>
        <w:tc>
          <w:tcPr>
            <w:tcW w:w="0" w:type="auto"/>
            <w:tcBorders>
              <w:bottom w:val="single" w:sz="12" w:space="0" w:color="auto"/>
            </w:tcBorders>
            <w:shd w:val="clear" w:color="auto" w:fill="B8CCE4" w:themeFill="accent1" w:themeFillTint="66"/>
            <w:tcMar>
              <w:top w:w="30" w:type="dxa"/>
              <w:left w:w="150" w:type="dxa"/>
              <w:bottom w:w="30" w:type="dxa"/>
              <w:right w:w="75" w:type="dxa"/>
            </w:tcMar>
            <w:vAlign w:val="center"/>
            <w:hideMark/>
          </w:tcPr>
          <w:p w14:paraId="16B7806E" w14:textId="77777777" w:rsidR="00E2175E" w:rsidRPr="008B538A" w:rsidRDefault="00E2175E" w:rsidP="00B5135B">
            <w:pPr>
              <w:spacing w:before="100" w:beforeAutospacing="1" w:after="100" w:afterAutospacing="1"/>
              <w:ind w:left="283"/>
              <w:jc w:val="center"/>
              <w:rPr>
                <w:rFonts w:ascii="Arial" w:hAnsi="Arial" w:cs="Arial"/>
                <w:b/>
                <w:sz w:val="16"/>
                <w:szCs w:val="16"/>
                <w:lang w:eastAsia="ru-RU"/>
              </w:rPr>
            </w:pPr>
            <w:r w:rsidRPr="008B538A">
              <w:rPr>
                <w:rFonts w:ascii="Arial" w:hAnsi="Arial" w:cs="Arial"/>
                <w:b/>
                <w:sz w:val="16"/>
                <w:szCs w:val="16"/>
                <w:lang w:eastAsia="ru-RU"/>
              </w:rPr>
              <w:t>1300 - 1800</w:t>
            </w:r>
          </w:p>
        </w:tc>
        <w:tc>
          <w:tcPr>
            <w:tcW w:w="1401" w:type="pct"/>
            <w:tcBorders>
              <w:bottom w:val="single" w:sz="12" w:space="0" w:color="auto"/>
            </w:tcBorders>
            <w:shd w:val="clear" w:color="auto" w:fill="B8CCE4" w:themeFill="accent1" w:themeFillTint="66"/>
            <w:tcMar>
              <w:top w:w="30" w:type="dxa"/>
              <w:left w:w="150" w:type="dxa"/>
              <w:bottom w:w="30" w:type="dxa"/>
              <w:right w:w="75" w:type="dxa"/>
            </w:tcMar>
            <w:vAlign w:val="center"/>
            <w:hideMark/>
          </w:tcPr>
          <w:p w14:paraId="18C6B954" w14:textId="77777777" w:rsidR="00E2175E" w:rsidRPr="008B538A" w:rsidRDefault="00E2175E" w:rsidP="00B5135B">
            <w:pPr>
              <w:spacing w:before="100" w:beforeAutospacing="1" w:after="100" w:afterAutospacing="1"/>
              <w:jc w:val="center"/>
              <w:rPr>
                <w:rFonts w:ascii="Arial" w:hAnsi="Arial" w:cs="Arial"/>
                <w:b/>
                <w:sz w:val="16"/>
                <w:szCs w:val="16"/>
                <w:lang w:eastAsia="ru-RU"/>
              </w:rPr>
            </w:pPr>
            <w:r w:rsidRPr="008B538A">
              <w:rPr>
                <w:rFonts w:ascii="Arial" w:hAnsi="Arial" w:cs="Arial"/>
                <w:b/>
                <w:sz w:val="16"/>
                <w:szCs w:val="16"/>
                <w:lang w:eastAsia="ru-RU"/>
              </w:rPr>
              <w:t>БОЛЕЕ 1800</w:t>
            </w:r>
          </w:p>
        </w:tc>
      </w:tr>
      <w:tr w:rsidR="00274206" w:rsidRPr="007448B3" w14:paraId="5280E2E0" w14:textId="77777777" w:rsidTr="008B538A">
        <w:trPr>
          <w:tblHeader/>
          <w:jc w:val="center"/>
        </w:trPr>
        <w:tc>
          <w:tcPr>
            <w:tcW w:w="1209" w:type="pct"/>
            <w:tcBorders>
              <w:top w:val="single" w:sz="12" w:space="0" w:color="auto"/>
              <w:bottom w:val="single" w:sz="12" w:space="0" w:color="auto"/>
            </w:tcBorders>
            <w:shd w:val="clear" w:color="auto" w:fill="B8CCE4" w:themeFill="accent1" w:themeFillTint="66"/>
            <w:vAlign w:val="center"/>
          </w:tcPr>
          <w:p w14:paraId="65284CBD" w14:textId="358C7F85" w:rsidR="00274206" w:rsidRPr="008B538A" w:rsidRDefault="00274206" w:rsidP="008B538A">
            <w:pPr>
              <w:jc w:val="center"/>
              <w:rPr>
                <w:rFonts w:ascii="Arial" w:hAnsi="Arial" w:cs="Arial"/>
                <w:b/>
                <w:sz w:val="16"/>
                <w:szCs w:val="16"/>
                <w:lang w:eastAsia="ru-RU"/>
              </w:rPr>
            </w:pPr>
            <w:r w:rsidRPr="008B538A">
              <w:rPr>
                <w:rFonts w:ascii="Arial" w:hAnsi="Arial" w:cs="Arial"/>
                <w:b/>
                <w:sz w:val="16"/>
                <w:szCs w:val="16"/>
                <w:lang w:eastAsia="ru-RU"/>
              </w:rPr>
              <w:t>1</w:t>
            </w:r>
          </w:p>
        </w:tc>
        <w:tc>
          <w:tcPr>
            <w:tcW w:w="0" w:type="auto"/>
            <w:tcBorders>
              <w:top w:val="single" w:sz="12" w:space="0" w:color="auto"/>
              <w:bottom w:val="single" w:sz="12" w:space="0" w:color="auto"/>
            </w:tcBorders>
            <w:shd w:val="clear" w:color="auto" w:fill="B8CCE4" w:themeFill="accent1" w:themeFillTint="66"/>
            <w:tcMar>
              <w:top w:w="30" w:type="dxa"/>
              <w:left w:w="150" w:type="dxa"/>
              <w:bottom w:w="30" w:type="dxa"/>
              <w:right w:w="75" w:type="dxa"/>
            </w:tcMar>
            <w:vAlign w:val="center"/>
          </w:tcPr>
          <w:p w14:paraId="5614CD38" w14:textId="6A04EA7B" w:rsidR="00274206" w:rsidRPr="008B538A" w:rsidRDefault="00274206" w:rsidP="00274206">
            <w:pPr>
              <w:spacing w:before="100" w:beforeAutospacing="1" w:after="100" w:afterAutospacing="1"/>
              <w:ind w:left="283"/>
              <w:jc w:val="center"/>
              <w:rPr>
                <w:rFonts w:ascii="Arial" w:hAnsi="Arial" w:cs="Arial"/>
                <w:b/>
                <w:sz w:val="16"/>
                <w:szCs w:val="16"/>
                <w:lang w:eastAsia="ru-RU"/>
              </w:rPr>
            </w:pPr>
            <w:r w:rsidRPr="008B538A">
              <w:rPr>
                <w:rFonts w:ascii="Arial" w:hAnsi="Arial" w:cs="Arial"/>
                <w:b/>
                <w:sz w:val="16"/>
                <w:szCs w:val="16"/>
                <w:lang w:eastAsia="ru-RU"/>
              </w:rPr>
              <w:t>2</w:t>
            </w:r>
          </w:p>
        </w:tc>
        <w:tc>
          <w:tcPr>
            <w:tcW w:w="0" w:type="auto"/>
            <w:tcBorders>
              <w:top w:val="single" w:sz="12" w:space="0" w:color="auto"/>
              <w:bottom w:val="single" w:sz="12" w:space="0" w:color="auto"/>
            </w:tcBorders>
            <w:shd w:val="clear" w:color="auto" w:fill="B8CCE4" w:themeFill="accent1" w:themeFillTint="66"/>
            <w:tcMar>
              <w:top w:w="30" w:type="dxa"/>
              <w:left w:w="150" w:type="dxa"/>
              <w:bottom w:w="30" w:type="dxa"/>
              <w:right w:w="75" w:type="dxa"/>
            </w:tcMar>
            <w:vAlign w:val="center"/>
          </w:tcPr>
          <w:p w14:paraId="7711C005" w14:textId="59A4505E" w:rsidR="00274206" w:rsidRPr="008B538A" w:rsidRDefault="00274206" w:rsidP="00274206">
            <w:pPr>
              <w:spacing w:before="100" w:beforeAutospacing="1" w:after="100" w:afterAutospacing="1"/>
              <w:ind w:left="283"/>
              <w:jc w:val="center"/>
              <w:rPr>
                <w:rFonts w:ascii="Arial" w:hAnsi="Arial" w:cs="Arial"/>
                <w:b/>
                <w:sz w:val="16"/>
                <w:szCs w:val="16"/>
                <w:lang w:eastAsia="ru-RU"/>
              </w:rPr>
            </w:pPr>
            <w:r w:rsidRPr="008B538A">
              <w:rPr>
                <w:rFonts w:ascii="Arial" w:hAnsi="Arial" w:cs="Arial"/>
                <w:b/>
                <w:sz w:val="16"/>
                <w:szCs w:val="16"/>
                <w:lang w:eastAsia="ru-RU"/>
              </w:rPr>
              <w:t>3</w:t>
            </w:r>
          </w:p>
        </w:tc>
        <w:tc>
          <w:tcPr>
            <w:tcW w:w="1401" w:type="pct"/>
            <w:tcBorders>
              <w:top w:val="single" w:sz="12" w:space="0" w:color="auto"/>
              <w:bottom w:val="single" w:sz="12" w:space="0" w:color="auto"/>
            </w:tcBorders>
            <w:shd w:val="clear" w:color="auto" w:fill="B8CCE4" w:themeFill="accent1" w:themeFillTint="66"/>
            <w:tcMar>
              <w:top w:w="30" w:type="dxa"/>
              <w:left w:w="150" w:type="dxa"/>
              <w:bottom w:w="30" w:type="dxa"/>
              <w:right w:w="75" w:type="dxa"/>
            </w:tcMar>
            <w:vAlign w:val="center"/>
          </w:tcPr>
          <w:p w14:paraId="7F00887B" w14:textId="0FABFE44" w:rsidR="00274206" w:rsidRPr="008B538A" w:rsidRDefault="00274206" w:rsidP="00274206">
            <w:pPr>
              <w:spacing w:before="100" w:beforeAutospacing="1" w:after="100" w:afterAutospacing="1"/>
              <w:jc w:val="center"/>
              <w:rPr>
                <w:rFonts w:ascii="Arial" w:hAnsi="Arial" w:cs="Arial"/>
                <w:b/>
                <w:sz w:val="16"/>
                <w:szCs w:val="16"/>
                <w:lang w:eastAsia="ru-RU"/>
              </w:rPr>
            </w:pPr>
            <w:r w:rsidRPr="008B538A">
              <w:rPr>
                <w:rFonts w:ascii="Arial" w:hAnsi="Arial" w:cs="Arial"/>
                <w:b/>
                <w:sz w:val="16"/>
                <w:szCs w:val="16"/>
                <w:lang w:eastAsia="ru-RU"/>
              </w:rPr>
              <w:t>4</w:t>
            </w:r>
          </w:p>
        </w:tc>
      </w:tr>
      <w:tr w:rsidR="00E2175E" w:rsidRPr="007448B3" w14:paraId="61A83E92" w14:textId="77777777" w:rsidTr="008B538A">
        <w:trPr>
          <w:jc w:val="center"/>
        </w:trPr>
        <w:tc>
          <w:tcPr>
            <w:tcW w:w="1209" w:type="pct"/>
            <w:tcBorders>
              <w:top w:val="single" w:sz="12" w:space="0" w:color="auto"/>
            </w:tcBorders>
            <w:tcMar>
              <w:top w:w="30" w:type="dxa"/>
              <w:left w:w="150" w:type="dxa"/>
              <w:bottom w:w="30" w:type="dxa"/>
              <w:right w:w="75" w:type="dxa"/>
            </w:tcMar>
            <w:vAlign w:val="center"/>
            <w:hideMark/>
          </w:tcPr>
          <w:p w14:paraId="6A389560" w14:textId="77777777" w:rsidR="00E2175E" w:rsidRPr="007448B3" w:rsidRDefault="00E2175E" w:rsidP="00B5135B">
            <w:pPr>
              <w:spacing w:before="100" w:beforeAutospacing="1" w:after="100" w:afterAutospacing="1"/>
              <w:jc w:val="center"/>
              <w:rPr>
                <w:sz w:val="20"/>
                <w:szCs w:val="20"/>
                <w:lang w:eastAsia="ru-RU"/>
              </w:rPr>
            </w:pPr>
            <w:r w:rsidRPr="007448B3">
              <w:rPr>
                <w:sz w:val="20"/>
                <w:szCs w:val="20"/>
                <w:lang w:eastAsia="ru-RU"/>
              </w:rPr>
              <w:t>До 1200</w:t>
            </w:r>
          </w:p>
        </w:tc>
        <w:tc>
          <w:tcPr>
            <w:tcW w:w="0" w:type="auto"/>
            <w:tcBorders>
              <w:top w:val="single" w:sz="12" w:space="0" w:color="auto"/>
            </w:tcBorders>
            <w:tcMar>
              <w:top w:w="30" w:type="dxa"/>
              <w:left w:w="150" w:type="dxa"/>
              <w:bottom w:w="30" w:type="dxa"/>
              <w:right w:w="75" w:type="dxa"/>
            </w:tcMar>
            <w:vAlign w:val="center"/>
            <w:hideMark/>
          </w:tcPr>
          <w:p w14:paraId="17C7838E"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20</w:t>
            </w:r>
          </w:p>
        </w:tc>
        <w:tc>
          <w:tcPr>
            <w:tcW w:w="0" w:type="auto"/>
            <w:tcBorders>
              <w:top w:val="single" w:sz="12" w:space="0" w:color="auto"/>
            </w:tcBorders>
            <w:tcMar>
              <w:top w:w="30" w:type="dxa"/>
              <w:left w:w="150" w:type="dxa"/>
              <w:bottom w:w="30" w:type="dxa"/>
              <w:right w:w="75" w:type="dxa"/>
            </w:tcMar>
            <w:vAlign w:val="center"/>
            <w:hideMark/>
          </w:tcPr>
          <w:p w14:paraId="5C0EA5D7"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15</w:t>
            </w:r>
          </w:p>
        </w:tc>
        <w:tc>
          <w:tcPr>
            <w:tcW w:w="1401" w:type="pct"/>
            <w:tcBorders>
              <w:top w:val="single" w:sz="12" w:space="0" w:color="auto"/>
            </w:tcBorders>
            <w:tcMar>
              <w:top w:w="30" w:type="dxa"/>
              <w:left w:w="150" w:type="dxa"/>
              <w:bottom w:w="30" w:type="dxa"/>
              <w:right w:w="75" w:type="dxa"/>
            </w:tcMar>
            <w:vAlign w:val="center"/>
            <w:hideMark/>
          </w:tcPr>
          <w:p w14:paraId="38FD1F58"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10</w:t>
            </w:r>
          </w:p>
        </w:tc>
      </w:tr>
      <w:tr w:rsidR="00E2175E" w:rsidRPr="007448B3" w14:paraId="665F6C6A" w14:textId="77777777" w:rsidTr="008B538A">
        <w:trPr>
          <w:jc w:val="center"/>
        </w:trPr>
        <w:tc>
          <w:tcPr>
            <w:tcW w:w="1209" w:type="pct"/>
            <w:tcMar>
              <w:top w:w="30" w:type="dxa"/>
              <w:left w:w="150" w:type="dxa"/>
              <w:bottom w:w="30" w:type="dxa"/>
              <w:right w:w="75" w:type="dxa"/>
            </w:tcMar>
            <w:vAlign w:val="center"/>
            <w:hideMark/>
          </w:tcPr>
          <w:p w14:paraId="0E754B72" w14:textId="77777777" w:rsidR="00E2175E" w:rsidRPr="007448B3" w:rsidRDefault="00E2175E" w:rsidP="00B5135B">
            <w:pPr>
              <w:spacing w:before="100" w:beforeAutospacing="1" w:after="100" w:afterAutospacing="1"/>
              <w:jc w:val="center"/>
              <w:rPr>
                <w:sz w:val="20"/>
                <w:szCs w:val="20"/>
                <w:lang w:eastAsia="ru-RU"/>
              </w:rPr>
            </w:pPr>
            <w:r w:rsidRPr="007448B3">
              <w:rPr>
                <w:sz w:val="20"/>
                <w:szCs w:val="20"/>
                <w:lang w:eastAsia="ru-RU"/>
              </w:rPr>
              <w:t>До 2600</w:t>
            </w:r>
          </w:p>
        </w:tc>
        <w:tc>
          <w:tcPr>
            <w:tcW w:w="0" w:type="auto"/>
            <w:tcMar>
              <w:top w:w="30" w:type="dxa"/>
              <w:left w:w="150" w:type="dxa"/>
              <w:bottom w:w="30" w:type="dxa"/>
              <w:right w:w="75" w:type="dxa"/>
            </w:tcMar>
            <w:vAlign w:val="center"/>
            <w:hideMark/>
          </w:tcPr>
          <w:p w14:paraId="44DC172D"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10</w:t>
            </w:r>
          </w:p>
        </w:tc>
        <w:tc>
          <w:tcPr>
            <w:tcW w:w="0" w:type="auto"/>
            <w:tcMar>
              <w:top w:w="30" w:type="dxa"/>
              <w:left w:w="150" w:type="dxa"/>
              <w:bottom w:w="30" w:type="dxa"/>
              <w:right w:w="75" w:type="dxa"/>
            </w:tcMar>
            <w:vAlign w:val="center"/>
            <w:hideMark/>
          </w:tcPr>
          <w:p w14:paraId="4A71ED1E"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10</w:t>
            </w:r>
          </w:p>
        </w:tc>
        <w:tc>
          <w:tcPr>
            <w:tcW w:w="1401" w:type="pct"/>
            <w:tcMar>
              <w:top w:w="30" w:type="dxa"/>
              <w:left w:w="150" w:type="dxa"/>
              <w:bottom w:w="30" w:type="dxa"/>
              <w:right w:w="75" w:type="dxa"/>
            </w:tcMar>
            <w:vAlign w:val="center"/>
            <w:hideMark/>
          </w:tcPr>
          <w:p w14:paraId="0FA27497"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5</w:t>
            </w:r>
          </w:p>
        </w:tc>
      </w:tr>
      <w:tr w:rsidR="00E2175E" w:rsidRPr="007448B3" w14:paraId="03EC0D5B" w14:textId="77777777" w:rsidTr="008B538A">
        <w:trPr>
          <w:jc w:val="center"/>
        </w:trPr>
        <w:tc>
          <w:tcPr>
            <w:tcW w:w="1209" w:type="pct"/>
            <w:tcMar>
              <w:top w:w="30" w:type="dxa"/>
              <w:left w:w="150" w:type="dxa"/>
              <w:bottom w:w="30" w:type="dxa"/>
              <w:right w:w="75" w:type="dxa"/>
            </w:tcMar>
            <w:vAlign w:val="center"/>
            <w:hideMark/>
          </w:tcPr>
          <w:p w14:paraId="75CF1B1C" w14:textId="77777777" w:rsidR="00E2175E" w:rsidRPr="007448B3" w:rsidRDefault="00E2175E" w:rsidP="00B5135B">
            <w:pPr>
              <w:spacing w:before="100" w:beforeAutospacing="1" w:after="100" w:afterAutospacing="1"/>
              <w:jc w:val="center"/>
              <w:rPr>
                <w:sz w:val="20"/>
                <w:szCs w:val="20"/>
                <w:lang w:eastAsia="ru-RU"/>
              </w:rPr>
            </w:pPr>
            <w:r w:rsidRPr="007448B3">
              <w:rPr>
                <w:sz w:val="20"/>
                <w:szCs w:val="20"/>
                <w:lang w:eastAsia="ru-RU"/>
              </w:rPr>
              <w:t>До 4000</w:t>
            </w:r>
          </w:p>
        </w:tc>
        <w:tc>
          <w:tcPr>
            <w:tcW w:w="0" w:type="auto"/>
            <w:tcMar>
              <w:top w:w="30" w:type="dxa"/>
              <w:left w:w="150" w:type="dxa"/>
              <w:bottom w:w="30" w:type="dxa"/>
              <w:right w:w="75" w:type="dxa"/>
            </w:tcMar>
            <w:vAlign w:val="center"/>
            <w:hideMark/>
          </w:tcPr>
          <w:p w14:paraId="25500400"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5</w:t>
            </w:r>
          </w:p>
        </w:tc>
        <w:tc>
          <w:tcPr>
            <w:tcW w:w="0" w:type="auto"/>
            <w:tcMar>
              <w:top w:w="30" w:type="dxa"/>
              <w:left w:w="150" w:type="dxa"/>
              <w:bottom w:w="30" w:type="dxa"/>
              <w:right w:w="75" w:type="dxa"/>
            </w:tcMar>
            <w:vAlign w:val="center"/>
            <w:hideMark/>
          </w:tcPr>
          <w:p w14:paraId="09B62D2D"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5</w:t>
            </w:r>
          </w:p>
        </w:tc>
        <w:tc>
          <w:tcPr>
            <w:tcW w:w="1401" w:type="pct"/>
            <w:tcMar>
              <w:top w:w="30" w:type="dxa"/>
              <w:left w:w="150" w:type="dxa"/>
              <w:bottom w:w="30" w:type="dxa"/>
              <w:right w:w="75" w:type="dxa"/>
            </w:tcMar>
            <w:vAlign w:val="center"/>
            <w:hideMark/>
          </w:tcPr>
          <w:p w14:paraId="2CEFBB2A"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5</w:t>
            </w:r>
          </w:p>
        </w:tc>
      </w:tr>
    </w:tbl>
    <w:p w14:paraId="5B1F1D95" w14:textId="77777777" w:rsidR="00E2175E" w:rsidRPr="007448B3" w:rsidRDefault="00E2175E" w:rsidP="00B05523">
      <w:pPr>
        <w:pStyle w:val="S0"/>
        <w:spacing w:after="120"/>
      </w:pPr>
    </w:p>
    <w:p w14:paraId="5D92EBC1" w14:textId="5DDE0EFA" w:rsidR="00761EEC" w:rsidRPr="007448B3" w:rsidRDefault="00761EEC" w:rsidP="00B05523">
      <w:pPr>
        <w:tabs>
          <w:tab w:val="left" w:pos="1701"/>
        </w:tabs>
        <w:suppressAutoHyphens/>
        <w:spacing w:after="120"/>
        <w:jc w:val="both"/>
      </w:pPr>
      <w:r w:rsidRPr="007448B3">
        <w:t>4.6.2.4. Пластовое давление может быть определено следующим образом</w:t>
      </w:r>
      <w:r w:rsidR="00683B67" w:rsidRPr="007448B3">
        <w:t xml:space="preserve"> </w:t>
      </w:r>
      <w:r w:rsidR="00506D79" w:rsidRPr="007448B3">
        <w:t>[1]</w:t>
      </w:r>
      <w:r w:rsidRPr="007448B3">
        <w:t>:</w:t>
      </w:r>
    </w:p>
    <w:p w14:paraId="686B4518" w14:textId="77777777" w:rsidR="00761EEC" w:rsidRPr="007448B3" w:rsidRDefault="00761EEC" w:rsidP="00B05523">
      <w:pPr>
        <w:numPr>
          <w:ilvl w:val="0"/>
          <w:numId w:val="51"/>
        </w:numPr>
        <w:tabs>
          <w:tab w:val="left" w:pos="1134"/>
        </w:tabs>
        <w:suppressAutoHyphens/>
        <w:spacing w:after="120"/>
        <w:jc w:val="both"/>
      </w:pPr>
      <w:r w:rsidRPr="007448B3">
        <w:t>инструментальный глубинный замер;</w:t>
      </w:r>
    </w:p>
    <w:p w14:paraId="0E48278D" w14:textId="62BFF68A" w:rsidR="00761EEC" w:rsidRPr="007448B3" w:rsidRDefault="00761EEC" w:rsidP="00364951">
      <w:pPr>
        <w:numPr>
          <w:ilvl w:val="0"/>
          <w:numId w:val="51"/>
        </w:numPr>
        <w:tabs>
          <w:tab w:val="left" w:pos="1134"/>
        </w:tabs>
        <w:suppressAutoHyphens/>
        <w:spacing w:after="240"/>
        <w:ind w:left="714" w:hanging="357"/>
        <w:jc w:val="both"/>
      </w:pPr>
      <w:r w:rsidRPr="007448B3">
        <w:t>по избыточному давлению на устье скважины (значение избыточного давления не должно меняться на протяжении 2-3 дней):</w:t>
      </w:r>
    </w:p>
    <w:p w14:paraId="0FBA4EF2" w14:textId="0469893A" w:rsidR="00761EEC" w:rsidRPr="007448B3" w:rsidRDefault="005C549E" w:rsidP="00364951">
      <w:pPr>
        <w:spacing w:after="240"/>
        <w:ind w:firstLine="1701"/>
        <w:rPr>
          <w:i/>
        </w:rPr>
      </w:pPr>
      <m:oMath>
        <m:sSub>
          <m:sSubPr>
            <m:ctrlPr>
              <w:rPr>
                <w:rFonts w:ascii="Cambria Math" w:hAnsi="Cambria Math"/>
                <w:i/>
                <w:sz w:val="32"/>
                <w:szCs w:val="32"/>
              </w:rPr>
            </m:ctrlPr>
          </m:sSubPr>
          <m:e>
            <m:r>
              <w:rPr>
                <w:rFonts w:ascii="Cambria Math" w:hAnsi="Cambria Math"/>
                <w:sz w:val="32"/>
                <w:szCs w:val="32"/>
              </w:rPr>
              <m:t>Р</m:t>
            </m:r>
          </m:e>
          <m:sub>
            <m:r>
              <w:rPr>
                <w:rFonts w:ascii="Cambria Math" w:hAnsi="Cambria Math"/>
                <w:sz w:val="32"/>
                <w:szCs w:val="32"/>
              </w:rPr>
              <m:t>пл</m:t>
            </m:r>
          </m:sub>
        </m:sSub>
        <m:r>
          <w:rPr>
            <w:rFonts w:ascii="Cambria Math" w:hAnsi="Cambria Math"/>
            <w:sz w:val="32"/>
            <w:szCs w:val="32"/>
          </w:rPr>
          <m:t>=</m:t>
        </m:r>
        <m:f>
          <m:fPr>
            <m:ctrlPr>
              <w:rPr>
                <w:rFonts w:ascii="Cambria Math" w:hAnsi="Cambria Math"/>
                <w:i/>
                <w:sz w:val="32"/>
                <w:szCs w:val="32"/>
              </w:rPr>
            </m:ctrlPr>
          </m:fPr>
          <m:num>
            <m:sSub>
              <m:sSubPr>
                <m:ctrlPr>
                  <w:rPr>
                    <w:rFonts w:ascii="Cambria Math" w:hAnsi="Cambria Math"/>
                    <w:i/>
                    <w:sz w:val="32"/>
                    <w:szCs w:val="32"/>
                  </w:rPr>
                </m:ctrlPr>
              </m:sSubPr>
              <m:e>
                <m:r>
                  <w:rPr>
                    <w:rFonts w:ascii="Cambria Math" w:hAnsi="Cambria Math"/>
                    <w:sz w:val="32"/>
                    <w:szCs w:val="32"/>
                  </w:rPr>
                  <m:t>ρ</m:t>
                </m:r>
              </m:e>
              <m:sub>
                <m:r>
                  <w:rPr>
                    <w:rFonts w:ascii="Cambria Math" w:hAnsi="Cambria Math"/>
                    <w:sz w:val="32"/>
                    <w:szCs w:val="32"/>
                  </w:rPr>
                  <m:t>жид</m:t>
                </m:r>
              </m:sub>
            </m:sSub>
            <m:r>
              <w:rPr>
                <w:rFonts w:ascii="Cambria Math" w:hAnsi="Cambria Math"/>
                <w:sz w:val="32"/>
                <w:szCs w:val="32"/>
              </w:rPr>
              <m:t>*</m:t>
            </m:r>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инт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инт</m:t>
                    </m:r>
                  </m:sub>
                </m:sSub>
              </m:e>
            </m:d>
          </m:num>
          <m:den>
            <m:r>
              <w:rPr>
                <w:rFonts w:ascii="Cambria Math" w:hAnsi="Cambria Math"/>
                <w:sz w:val="32"/>
                <w:szCs w:val="32"/>
              </w:rPr>
              <m:t>10</m:t>
            </m:r>
          </m:den>
        </m:f>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Р</m:t>
            </m:r>
          </m:e>
          <m:sub>
            <m:r>
              <w:rPr>
                <w:rFonts w:ascii="Cambria Math" w:hAnsi="Cambria Math"/>
                <w:sz w:val="32"/>
                <w:szCs w:val="32"/>
              </w:rPr>
              <m:t>изб</m:t>
            </m:r>
          </m:sub>
        </m:sSub>
      </m:oMath>
      <w:r w:rsidR="00761EEC" w:rsidRPr="007448B3">
        <w:rPr>
          <w:i/>
        </w:rPr>
        <w:t xml:space="preserve">                            </w:t>
      </w:r>
      <w:r w:rsidR="00E216B9" w:rsidRPr="007448B3">
        <w:rPr>
          <w:i/>
        </w:rPr>
        <w:t xml:space="preserve">    </w:t>
      </w:r>
      <w:r w:rsidR="00EE6A18" w:rsidRPr="007448B3">
        <w:rPr>
          <w:i/>
        </w:rPr>
        <w:t xml:space="preserve"> </w:t>
      </w:r>
      <w:r w:rsidR="00761EEC" w:rsidRPr="007448B3">
        <w:rPr>
          <w:i/>
        </w:rPr>
        <w:t xml:space="preserve">       </w:t>
      </w:r>
      <w:r w:rsidR="00761EEC" w:rsidRPr="007448B3">
        <w:t>(</w:t>
      </w:r>
      <w:r w:rsidR="00EE6A18" w:rsidRPr="007448B3">
        <w:t>4.</w:t>
      </w:r>
      <w:r w:rsidR="003A3D8A" w:rsidRPr="007448B3">
        <w:t>3</w:t>
      </w:r>
      <w:r w:rsidR="00761EEC" w:rsidRPr="007448B3">
        <w:t>)</w:t>
      </w:r>
    </w:p>
    <w:p w14:paraId="4CDA1EC9" w14:textId="3AC8BF03" w:rsidR="00364951" w:rsidRPr="007448B3" w:rsidRDefault="00761EEC" w:rsidP="00364951">
      <w:pPr>
        <w:spacing w:after="120"/>
        <w:ind w:left="335" w:firstLine="357"/>
        <w:jc w:val="both"/>
      </w:pPr>
      <w:r w:rsidRPr="007448B3">
        <w:t>где</w:t>
      </w:r>
      <w:r w:rsidR="00364951" w:rsidRPr="007448B3">
        <w:t>:</w:t>
      </w:r>
    </w:p>
    <w:p w14:paraId="79734D8A" w14:textId="69EF2336" w:rsidR="00761EEC" w:rsidRPr="007448B3" w:rsidRDefault="00761EEC" w:rsidP="00364951">
      <w:pPr>
        <w:spacing w:after="120"/>
        <w:ind w:left="335" w:firstLine="357"/>
        <w:jc w:val="both"/>
      </w:pPr>
      <w:r w:rsidRPr="007448B3">
        <w:t>Р</w:t>
      </w:r>
      <w:r w:rsidRPr="007448B3">
        <w:rPr>
          <w:vertAlign w:val="subscript"/>
        </w:rPr>
        <w:t>пл</w:t>
      </w:r>
      <w:r w:rsidRPr="007448B3">
        <w:t xml:space="preserve"> – пластовое давление</w:t>
      </w:r>
      <w:r w:rsidR="003F5C95" w:rsidRPr="007448B3">
        <w:t xml:space="preserve">, </w:t>
      </w:r>
      <w:r w:rsidR="00B86D69" w:rsidRPr="007448B3">
        <w:t>кгс/см</w:t>
      </w:r>
      <w:r w:rsidR="00B86D69" w:rsidRPr="007448B3">
        <w:rPr>
          <w:vertAlign w:val="superscript"/>
        </w:rPr>
        <w:t>2</w:t>
      </w:r>
      <w:r w:rsidR="00B86D69" w:rsidRPr="007448B3">
        <w:t>;</w:t>
      </w:r>
    </w:p>
    <w:p w14:paraId="5772923E" w14:textId="77777777" w:rsidR="00761EEC" w:rsidRPr="007448B3" w:rsidRDefault="00761EEC" w:rsidP="00364951">
      <w:pPr>
        <w:spacing w:after="120"/>
        <w:ind w:left="335" w:firstLine="357"/>
        <w:jc w:val="both"/>
      </w:pPr>
      <w:r w:rsidRPr="007448B3">
        <w:t>ρ</w:t>
      </w:r>
      <w:r w:rsidRPr="007448B3">
        <w:rPr>
          <w:vertAlign w:val="subscript"/>
        </w:rPr>
        <w:t>жид</w:t>
      </w:r>
      <w:r w:rsidRPr="007448B3">
        <w:t xml:space="preserve"> – плотность жидкости излива, г/см</w:t>
      </w:r>
      <w:r w:rsidRPr="007448B3">
        <w:rPr>
          <w:vertAlign w:val="superscript"/>
        </w:rPr>
        <w:t>3</w:t>
      </w:r>
      <w:r w:rsidRPr="007448B3">
        <w:t>;</w:t>
      </w:r>
    </w:p>
    <w:p w14:paraId="6161345B" w14:textId="77777777" w:rsidR="00761EEC" w:rsidRPr="007448B3" w:rsidRDefault="00761EEC" w:rsidP="00364951">
      <w:pPr>
        <w:spacing w:after="120"/>
        <w:ind w:left="335" w:firstLine="357"/>
        <w:jc w:val="both"/>
      </w:pPr>
      <w:r w:rsidRPr="007448B3">
        <w:t>Н</w:t>
      </w:r>
      <w:r w:rsidRPr="007448B3">
        <w:rPr>
          <w:vertAlign w:val="subscript"/>
        </w:rPr>
        <w:t>инт</w:t>
      </w:r>
      <w:r w:rsidRPr="007448B3">
        <w:t xml:space="preserve"> – длина по стволу скважины до середины интервала перфорации, м;</w:t>
      </w:r>
    </w:p>
    <w:p w14:paraId="69226D1C" w14:textId="77777777" w:rsidR="00761EEC" w:rsidRPr="007448B3" w:rsidRDefault="00761EEC" w:rsidP="00364951">
      <w:pPr>
        <w:tabs>
          <w:tab w:val="left" w:pos="1418"/>
        </w:tabs>
        <w:spacing w:after="120"/>
        <w:ind w:left="335" w:firstLine="357"/>
        <w:jc w:val="both"/>
      </w:pPr>
      <w:r w:rsidRPr="007448B3">
        <w:t>∆L</w:t>
      </w:r>
      <w:r w:rsidRPr="007448B3">
        <w:rPr>
          <w:vertAlign w:val="subscript"/>
        </w:rPr>
        <w:t>инт</w:t>
      </w:r>
      <w:r w:rsidRPr="007448B3">
        <w:t xml:space="preserve"> – удлинение ствола скважины на глубине интервала перфорации, м;</w:t>
      </w:r>
    </w:p>
    <w:p w14:paraId="43CBDBA3" w14:textId="1BF53A17" w:rsidR="00761EEC" w:rsidRPr="007448B3" w:rsidRDefault="00761EEC" w:rsidP="00364951">
      <w:pPr>
        <w:spacing w:after="120"/>
        <w:ind w:left="335" w:firstLine="357"/>
        <w:jc w:val="both"/>
      </w:pPr>
      <w:r w:rsidRPr="007448B3">
        <w:t>Р</w:t>
      </w:r>
      <w:r w:rsidRPr="007448B3">
        <w:rPr>
          <w:vertAlign w:val="subscript"/>
        </w:rPr>
        <w:t>изб</w:t>
      </w:r>
      <w:r w:rsidRPr="007448B3">
        <w:t xml:space="preserve"> – замеренная </w:t>
      </w:r>
      <w:r w:rsidR="00B96635" w:rsidRPr="007448B3">
        <w:t xml:space="preserve">в затрубном пространстве </w:t>
      </w:r>
      <w:r w:rsidRPr="007448B3">
        <w:t>величина избыточного давления</w:t>
      </w:r>
      <w:r w:rsidR="00B96635" w:rsidRPr="007448B3">
        <w:t>, кгс/см</w:t>
      </w:r>
      <w:r w:rsidR="00B96635" w:rsidRPr="007448B3">
        <w:rPr>
          <w:vertAlign w:val="superscript"/>
        </w:rPr>
        <w:t>2</w:t>
      </w:r>
      <w:r w:rsidRPr="007448B3">
        <w:t>.</w:t>
      </w:r>
    </w:p>
    <w:p w14:paraId="7EB5E124" w14:textId="77777777" w:rsidR="00761EEC" w:rsidRPr="007448B3" w:rsidRDefault="00761EEC" w:rsidP="00364951">
      <w:pPr>
        <w:numPr>
          <w:ilvl w:val="0"/>
          <w:numId w:val="52"/>
        </w:numPr>
        <w:tabs>
          <w:tab w:val="left" w:pos="1134"/>
        </w:tabs>
        <w:spacing w:after="240"/>
        <w:ind w:left="714" w:hanging="357"/>
        <w:jc w:val="both"/>
      </w:pPr>
      <w:r w:rsidRPr="007448B3">
        <w:t>по статическому уровню (значение статического уровня не должно меняться на протяжении 2-3 дней):</w:t>
      </w:r>
    </w:p>
    <w:p w14:paraId="4CC92BD5" w14:textId="353F82DD" w:rsidR="00761EEC" w:rsidRPr="007448B3" w:rsidRDefault="005C549E" w:rsidP="00364951">
      <w:pPr>
        <w:spacing w:after="240"/>
        <w:ind w:firstLine="1701"/>
        <w:rPr>
          <w:i/>
        </w:rPr>
      </w:pPr>
      <m:oMath>
        <m:sSub>
          <m:sSubPr>
            <m:ctrlPr>
              <w:rPr>
                <w:rFonts w:ascii="Cambria Math" w:hAnsi="Cambria Math"/>
                <w:i/>
                <w:sz w:val="32"/>
                <w:szCs w:val="32"/>
              </w:rPr>
            </m:ctrlPr>
          </m:sSubPr>
          <m:e>
            <m:r>
              <w:rPr>
                <w:rFonts w:ascii="Cambria Math" w:hAnsi="Cambria Math"/>
                <w:sz w:val="32"/>
                <w:szCs w:val="32"/>
              </w:rPr>
              <m:t>Р</m:t>
            </m:r>
          </m:e>
          <m:sub>
            <m:r>
              <w:rPr>
                <w:rFonts w:ascii="Cambria Math" w:hAnsi="Cambria Math"/>
                <w:sz w:val="32"/>
                <w:szCs w:val="32"/>
              </w:rPr>
              <m:t>пл</m:t>
            </m:r>
          </m:sub>
        </m:sSub>
        <m:r>
          <w:rPr>
            <w:rFonts w:ascii="Cambria Math" w:hAnsi="Cambria Math"/>
            <w:sz w:val="32"/>
            <w:szCs w:val="32"/>
          </w:rPr>
          <m:t>=</m:t>
        </m:r>
        <m:f>
          <m:fPr>
            <m:ctrlPr>
              <w:rPr>
                <w:rFonts w:ascii="Cambria Math" w:hAnsi="Cambria Math"/>
                <w:i/>
                <w:sz w:val="32"/>
                <w:szCs w:val="32"/>
              </w:rPr>
            </m:ctrlPr>
          </m:fPr>
          <m:num>
            <m:sSub>
              <m:sSubPr>
                <m:ctrlPr>
                  <w:rPr>
                    <w:rFonts w:ascii="Cambria Math" w:hAnsi="Cambria Math"/>
                    <w:i/>
                    <w:sz w:val="32"/>
                    <w:szCs w:val="32"/>
                  </w:rPr>
                </m:ctrlPr>
              </m:sSubPr>
              <m:e>
                <m:r>
                  <w:rPr>
                    <w:rFonts w:ascii="Cambria Math" w:hAnsi="Cambria Math"/>
                    <w:sz w:val="32"/>
                    <w:szCs w:val="32"/>
                  </w:rPr>
                  <m:t>ρ</m:t>
                </m:r>
              </m:e>
              <m:sub>
                <m:r>
                  <w:rPr>
                    <w:rFonts w:ascii="Cambria Math" w:hAnsi="Cambria Math"/>
                    <w:sz w:val="32"/>
                    <w:szCs w:val="32"/>
                  </w:rPr>
                  <m:t>жид</m:t>
                </m:r>
              </m:sub>
            </m:sSub>
            <m:r>
              <w:rPr>
                <w:rFonts w:ascii="Cambria Math" w:hAnsi="Cambria Math"/>
                <w:sz w:val="32"/>
                <w:szCs w:val="32"/>
              </w:rPr>
              <m:t>*</m:t>
            </m:r>
            <m:d>
              <m:dPr>
                <m:ctrlPr>
                  <w:rPr>
                    <w:rFonts w:ascii="Cambria Math" w:hAnsi="Cambria Math"/>
                    <w:i/>
                    <w:sz w:val="32"/>
                    <w:szCs w:val="32"/>
                    <w:lang w:val="en-US"/>
                  </w:rPr>
                </m:ctrlPr>
              </m:dPr>
              <m:e>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инт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инт</m:t>
                        </m:r>
                      </m:sub>
                    </m:sSub>
                  </m:e>
                </m:d>
                <m:r>
                  <w:rPr>
                    <w:rFonts w:ascii="Cambria Math" w:hAnsi="Cambria Math"/>
                    <w:sz w:val="32"/>
                    <w:szCs w:val="32"/>
                  </w:rPr>
                  <m:t>-</m:t>
                </m:r>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ст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ст</m:t>
                        </m:r>
                      </m:sub>
                    </m:sSub>
                  </m:e>
                </m:d>
              </m:e>
            </m:d>
          </m:num>
          <m:den>
            <m:r>
              <w:rPr>
                <w:rFonts w:ascii="Cambria Math" w:hAnsi="Cambria Math"/>
                <w:sz w:val="32"/>
                <w:szCs w:val="32"/>
              </w:rPr>
              <m:t>10</m:t>
            </m:r>
          </m:den>
        </m:f>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Р</m:t>
            </m:r>
          </m:e>
          <m:sub>
            <m:r>
              <w:rPr>
                <w:rFonts w:ascii="Cambria Math" w:hAnsi="Cambria Math"/>
                <w:sz w:val="32"/>
                <w:szCs w:val="32"/>
              </w:rPr>
              <m:t>зат</m:t>
            </m:r>
          </m:sub>
        </m:sSub>
      </m:oMath>
      <w:r w:rsidR="00E216B9" w:rsidRPr="007448B3">
        <w:t xml:space="preserve">            </w:t>
      </w:r>
      <w:r w:rsidR="00EE6A18" w:rsidRPr="007448B3">
        <w:t xml:space="preserve"> </w:t>
      </w:r>
      <w:r w:rsidR="00E216B9" w:rsidRPr="007448B3">
        <w:t xml:space="preserve"> </w:t>
      </w:r>
      <w:r w:rsidR="00761EEC" w:rsidRPr="007448B3">
        <w:t xml:space="preserve">  (</w:t>
      </w:r>
      <w:r w:rsidR="00EE6A18" w:rsidRPr="007448B3">
        <w:t>4.</w:t>
      </w:r>
      <w:r w:rsidR="003A3D8A" w:rsidRPr="007448B3">
        <w:t>4</w:t>
      </w:r>
      <w:r w:rsidR="00761EEC" w:rsidRPr="007448B3">
        <w:t>)</w:t>
      </w:r>
    </w:p>
    <w:p w14:paraId="1FD89362" w14:textId="547AA16C" w:rsidR="00364951" w:rsidRPr="007448B3" w:rsidRDefault="00761EEC" w:rsidP="00364951">
      <w:pPr>
        <w:spacing w:after="120"/>
        <w:ind w:left="335" w:firstLine="357"/>
        <w:jc w:val="both"/>
      </w:pPr>
      <w:r w:rsidRPr="007448B3">
        <w:t>где</w:t>
      </w:r>
      <w:r w:rsidR="00B05523" w:rsidRPr="007448B3">
        <w:t>:</w:t>
      </w:r>
    </w:p>
    <w:p w14:paraId="5CA3779F" w14:textId="4EED2D58" w:rsidR="00761EEC" w:rsidRPr="007448B3" w:rsidRDefault="00761EEC" w:rsidP="00364951">
      <w:pPr>
        <w:spacing w:after="120"/>
        <w:ind w:left="335" w:firstLine="357"/>
        <w:jc w:val="both"/>
      </w:pPr>
      <w:r w:rsidRPr="007448B3">
        <w:t>Р</w:t>
      </w:r>
      <w:r w:rsidRPr="007448B3">
        <w:rPr>
          <w:vertAlign w:val="subscript"/>
        </w:rPr>
        <w:t>пл</w:t>
      </w:r>
      <w:r w:rsidRPr="007448B3">
        <w:t xml:space="preserve"> – пластовое давление</w:t>
      </w:r>
      <w:r w:rsidR="00B96635" w:rsidRPr="007448B3">
        <w:t>, кгс/см</w:t>
      </w:r>
      <w:r w:rsidR="00B96635" w:rsidRPr="007448B3">
        <w:rPr>
          <w:vertAlign w:val="superscript"/>
        </w:rPr>
        <w:t>2</w:t>
      </w:r>
      <w:r w:rsidRPr="007448B3">
        <w:t>;</w:t>
      </w:r>
    </w:p>
    <w:p w14:paraId="06310886" w14:textId="77777777" w:rsidR="00761EEC" w:rsidRPr="007448B3" w:rsidRDefault="00761EEC" w:rsidP="00364951">
      <w:pPr>
        <w:spacing w:after="120"/>
        <w:ind w:left="335" w:firstLine="357"/>
        <w:jc w:val="both"/>
      </w:pPr>
      <w:r w:rsidRPr="007448B3">
        <w:t>ρ</w:t>
      </w:r>
      <w:r w:rsidRPr="007448B3">
        <w:rPr>
          <w:vertAlign w:val="subscript"/>
        </w:rPr>
        <w:t>жид</w:t>
      </w:r>
      <w:r w:rsidRPr="007448B3">
        <w:t xml:space="preserve"> – плотность жидкости излива, г/см</w:t>
      </w:r>
      <w:r w:rsidRPr="007448B3">
        <w:rPr>
          <w:vertAlign w:val="superscript"/>
        </w:rPr>
        <w:t>3</w:t>
      </w:r>
      <w:r w:rsidRPr="007448B3">
        <w:t>;</w:t>
      </w:r>
    </w:p>
    <w:p w14:paraId="2220B687" w14:textId="77777777" w:rsidR="00761EEC" w:rsidRPr="007448B3" w:rsidRDefault="00761EEC" w:rsidP="00364951">
      <w:pPr>
        <w:spacing w:after="120"/>
        <w:ind w:left="335" w:firstLine="357"/>
        <w:jc w:val="both"/>
      </w:pPr>
      <w:r w:rsidRPr="007448B3">
        <w:t>Н</w:t>
      </w:r>
      <w:r w:rsidRPr="007448B3">
        <w:rPr>
          <w:vertAlign w:val="subscript"/>
        </w:rPr>
        <w:t>инт</w:t>
      </w:r>
      <w:r w:rsidRPr="007448B3">
        <w:t xml:space="preserve"> – длина по стволу скважины до середины интервала перфорации, м;</w:t>
      </w:r>
    </w:p>
    <w:p w14:paraId="5C071536" w14:textId="77777777" w:rsidR="00761EEC" w:rsidRPr="007448B3" w:rsidRDefault="00761EEC" w:rsidP="00364951">
      <w:pPr>
        <w:spacing w:after="120"/>
        <w:ind w:left="335" w:firstLine="357"/>
        <w:jc w:val="both"/>
      </w:pPr>
      <w:r w:rsidRPr="007448B3">
        <w:t>∆L</w:t>
      </w:r>
      <w:r w:rsidRPr="007448B3">
        <w:rPr>
          <w:vertAlign w:val="subscript"/>
        </w:rPr>
        <w:t>инт</w:t>
      </w:r>
      <w:r w:rsidRPr="007448B3">
        <w:t xml:space="preserve"> – удлинение ствола скважины на глубине интервала перфорации, м;</w:t>
      </w:r>
    </w:p>
    <w:p w14:paraId="16C58CFD" w14:textId="77777777" w:rsidR="00761EEC" w:rsidRPr="007448B3" w:rsidRDefault="00761EEC" w:rsidP="00364951">
      <w:pPr>
        <w:spacing w:after="120"/>
        <w:ind w:left="335" w:firstLine="357"/>
        <w:jc w:val="both"/>
      </w:pPr>
      <w:r w:rsidRPr="007448B3">
        <w:t>Н</w:t>
      </w:r>
      <w:r w:rsidRPr="007448B3">
        <w:rPr>
          <w:vertAlign w:val="subscript"/>
        </w:rPr>
        <w:t>ст</w:t>
      </w:r>
      <w:r w:rsidRPr="007448B3">
        <w:t xml:space="preserve"> – величина статического уровня, м;</w:t>
      </w:r>
    </w:p>
    <w:p w14:paraId="33BE8D9E" w14:textId="77777777" w:rsidR="00761EEC" w:rsidRPr="007448B3" w:rsidRDefault="00761EEC" w:rsidP="00364951">
      <w:pPr>
        <w:spacing w:after="120"/>
        <w:ind w:left="335" w:firstLine="357"/>
        <w:jc w:val="both"/>
      </w:pPr>
      <w:r w:rsidRPr="007448B3">
        <w:t>∆L</w:t>
      </w:r>
      <w:r w:rsidRPr="007448B3">
        <w:rPr>
          <w:vertAlign w:val="subscript"/>
        </w:rPr>
        <w:t>ст</w:t>
      </w:r>
      <w:r w:rsidRPr="007448B3">
        <w:t xml:space="preserve"> – удлинение ствола скважины на глубине статического уровня, м (при небольших величинах Н</w:t>
      </w:r>
      <w:r w:rsidRPr="007448B3">
        <w:rPr>
          <w:vertAlign w:val="subscript"/>
        </w:rPr>
        <w:t>ст</w:t>
      </w:r>
      <w:r w:rsidRPr="007448B3">
        <w:t>, данным удлинением можно пренебречь);</w:t>
      </w:r>
    </w:p>
    <w:p w14:paraId="6420A115" w14:textId="1DF72D86" w:rsidR="00761EEC" w:rsidRPr="007448B3" w:rsidRDefault="00761EEC" w:rsidP="00364951">
      <w:pPr>
        <w:spacing w:after="120"/>
        <w:ind w:left="335" w:firstLine="357"/>
        <w:jc w:val="both"/>
      </w:pPr>
      <w:r w:rsidRPr="007448B3">
        <w:t>Р</w:t>
      </w:r>
      <w:r w:rsidRPr="007448B3">
        <w:rPr>
          <w:vertAlign w:val="subscript"/>
        </w:rPr>
        <w:t>зат</w:t>
      </w:r>
      <w:r w:rsidRPr="007448B3">
        <w:t xml:space="preserve"> – замеренная величина давления в затрубном пространстве скважины при Н</w:t>
      </w:r>
      <w:r w:rsidRPr="007448B3">
        <w:rPr>
          <w:vertAlign w:val="subscript"/>
        </w:rPr>
        <w:t>ст</w:t>
      </w:r>
      <w:r w:rsidR="00D22E38" w:rsidRPr="007448B3">
        <w:t>, кгс/см</w:t>
      </w:r>
      <w:r w:rsidR="00D22E38" w:rsidRPr="007448B3">
        <w:rPr>
          <w:vertAlign w:val="superscript"/>
        </w:rPr>
        <w:t>2</w:t>
      </w:r>
      <w:r w:rsidRPr="007448B3">
        <w:t>.</w:t>
      </w:r>
    </w:p>
    <w:p w14:paraId="52D08948" w14:textId="77777777" w:rsidR="00761EEC" w:rsidRPr="007448B3" w:rsidRDefault="00761EEC" w:rsidP="00761EEC">
      <w:pPr>
        <w:numPr>
          <w:ilvl w:val="0"/>
          <w:numId w:val="52"/>
        </w:numPr>
        <w:tabs>
          <w:tab w:val="left" w:pos="1134"/>
        </w:tabs>
        <w:spacing w:after="120"/>
        <w:jc w:val="both"/>
      </w:pPr>
      <w:r w:rsidRPr="007448B3">
        <w:t>при расчетах, в случае отсутствия вышеперечисленных замеров, величину пластового давление можно использовать из карт изобар или из утвержденного перечня распределения скважин по кат</w:t>
      </w:r>
      <w:r w:rsidR="00EA4D3C" w:rsidRPr="007448B3">
        <w:t xml:space="preserve">егории опасности возникновения </w:t>
      </w:r>
      <w:r w:rsidRPr="007448B3">
        <w:t>Г</w:t>
      </w:r>
      <w:r w:rsidR="00EA4D3C" w:rsidRPr="007448B3">
        <w:t>Н</w:t>
      </w:r>
      <w:r w:rsidRPr="007448B3">
        <w:t>ВП.</w:t>
      </w:r>
    </w:p>
    <w:p w14:paraId="252F6327" w14:textId="0E236B79" w:rsidR="00592C4E" w:rsidRPr="007448B3" w:rsidRDefault="00761EEC" w:rsidP="008B538A">
      <w:pPr>
        <w:tabs>
          <w:tab w:val="left" w:pos="1701"/>
        </w:tabs>
        <w:suppressAutoHyphens/>
        <w:spacing w:before="240" w:after="240"/>
        <w:jc w:val="both"/>
      </w:pPr>
      <w:r w:rsidRPr="007448B3">
        <w:t>4.6.2.5.</w:t>
      </w:r>
      <w:r w:rsidR="00592C4E" w:rsidRPr="007448B3">
        <w:t xml:space="preserve"> Расчет числа циклов глушения</w:t>
      </w:r>
      <w:r w:rsidR="00B02DF8" w:rsidRPr="007448B3">
        <w:t xml:space="preserve"> [1]:</w:t>
      </w:r>
    </w:p>
    <w:p w14:paraId="405EFC9E" w14:textId="7E403639" w:rsidR="00592C4E" w:rsidRPr="007448B3" w:rsidRDefault="00592C4E" w:rsidP="00E22A03">
      <w:pPr>
        <w:pStyle w:val="S0"/>
        <w:spacing w:before="0" w:after="120"/>
      </w:pPr>
      <w:r w:rsidRPr="007448B3">
        <w:t>В зависимости от вида насосного оборудования, глубины его спуска, давления и коллекторских свойств пласта, глушение производится заменой скважинной жидкости на жидкость глушения в один, в два и более циклов.</w:t>
      </w:r>
      <w:r w:rsidR="00CF4DB2" w:rsidRPr="007448B3">
        <w:t xml:space="preserve"> </w:t>
      </w:r>
      <w:r w:rsidRPr="007448B3">
        <w:t>Количество циклов определяется по формуле</w:t>
      </w:r>
      <w:r w:rsidR="00B05523" w:rsidRPr="007448B3">
        <w:t> </w:t>
      </w:r>
      <w:r w:rsidRPr="007448B3">
        <w:t>(4</w:t>
      </w:r>
      <w:r w:rsidR="003A3D8A" w:rsidRPr="007448B3">
        <w:t>.5</w:t>
      </w:r>
      <w:r w:rsidRPr="007448B3">
        <w:t>):</w:t>
      </w:r>
    </w:p>
    <w:p w14:paraId="11A6011A" w14:textId="79DF7029" w:rsidR="00592C4E" w:rsidRPr="007448B3" w:rsidRDefault="00592C4E" w:rsidP="00E22A03">
      <w:pPr>
        <w:spacing w:after="240"/>
        <w:ind w:firstLine="1701"/>
      </w:pPr>
      <w:r w:rsidRPr="007448B3">
        <w:rPr>
          <w:sz w:val="28"/>
          <w:szCs w:val="28"/>
          <w:lang w:val="en-US"/>
        </w:rPr>
        <w:t>N</w:t>
      </w:r>
      <w:r w:rsidRPr="007448B3">
        <w:rPr>
          <w:sz w:val="28"/>
          <w:szCs w:val="28"/>
        </w:rPr>
        <w:t xml:space="preserve"> = Н2 / Н1 + 1</w:t>
      </w:r>
      <w:r w:rsidRPr="007448B3">
        <w:t xml:space="preserve">         </w:t>
      </w:r>
      <w:r w:rsidR="00CF4DB2" w:rsidRPr="007448B3">
        <w:t xml:space="preserve">                            </w:t>
      </w:r>
      <w:r w:rsidR="00E216B9" w:rsidRPr="007448B3">
        <w:t xml:space="preserve">                     </w:t>
      </w:r>
      <w:r w:rsidR="00EE6A18" w:rsidRPr="007448B3">
        <w:t xml:space="preserve">      </w:t>
      </w:r>
      <w:r w:rsidR="00E216B9" w:rsidRPr="007448B3">
        <w:t xml:space="preserve"> </w:t>
      </w:r>
      <w:r w:rsidR="00CF4DB2" w:rsidRPr="007448B3">
        <w:t xml:space="preserve"> </w:t>
      </w:r>
      <w:r w:rsidRPr="007448B3">
        <w:t xml:space="preserve">         (4</w:t>
      </w:r>
      <w:r w:rsidR="003A3D8A" w:rsidRPr="007448B3">
        <w:t>.5</w:t>
      </w:r>
      <w:r w:rsidRPr="007448B3">
        <w:t>)</w:t>
      </w:r>
      <w:r w:rsidRPr="007448B3">
        <w:rPr>
          <w:i/>
        </w:rPr>
        <w:t>,</w:t>
      </w:r>
    </w:p>
    <w:p w14:paraId="7F8FA145" w14:textId="77777777" w:rsidR="00B05523" w:rsidRPr="007448B3" w:rsidRDefault="00592C4E" w:rsidP="00E22A03">
      <w:pPr>
        <w:spacing w:after="120"/>
        <w:ind w:left="692" w:hanging="357"/>
      </w:pPr>
      <w:r w:rsidRPr="007448B3">
        <w:t>где:</w:t>
      </w:r>
    </w:p>
    <w:p w14:paraId="28850A61" w14:textId="59C76B99" w:rsidR="00592C4E" w:rsidRPr="007448B3" w:rsidRDefault="00592C4E" w:rsidP="00B05523">
      <w:pPr>
        <w:spacing w:after="120"/>
        <w:ind w:left="692" w:hanging="357"/>
      </w:pPr>
      <w:r w:rsidRPr="007448B3">
        <w:rPr>
          <w:lang w:val="en-US"/>
        </w:rPr>
        <w:t>N</w:t>
      </w:r>
      <w:r w:rsidRPr="007448B3">
        <w:t xml:space="preserve"> - количество циклов, округляется до целого числа в сторону увеличения;</w:t>
      </w:r>
    </w:p>
    <w:p w14:paraId="12EBED1A" w14:textId="77777777" w:rsidR="00592C4E" w:rsidRPr="007448B3" w:rsidRDefault="00592C4E" w:rsidP="00E22A03">
      <w:pPr>
        <w:spacing w:after="120"/>
        <w:ind w:left="692" w:hanging="357"/>
      </w:pPr>
      <w:r w:rsidRPr="007448B3">
        <w:t>Н1 - глубина от устья до места циркуляции жидкости (глубина спуска насоса, «хвостовика», НКТ, сбивного клапана) м;</w:t>
      </w:r>
    </w:p>
    <w:p w14:paraId="7CFDD99A" w14:textId="7308BAF1" w:rsidR="00761EEC" w:rsidRPr="007448B3" w:rsidRDefault="00592C4E" w:rsidP="00E22A03">
      <w:pPr>
        <w:tabs>
          <w:tab w:val="left" w:pos="1701"/>
        </w:tabs>
        <w:suppressAutoHyphens/>
        <w:spacing w:after="120"/>
        <w:ind w:left="692" w:hanging="357"/>
        <w:jc w:val="both"/>
      </w:pPr>
      <w:r w:rsidRPr="007448B3">
        <w:t>Н2 - глубина от места циркуляции жидкости (насоса, «хвостовика», НКТ, сбивного клапана) до верхних отверстий интервала перфорации, м.</w:t>
      </w:r>
    </w:p>
    <w:p w14:paraId="23155CFF" w14:textId="77777777" w:rsidR="002E7762" w:rsidRPr="007448B3" w:rsidRDefault="002E7762" w:rsidP="008B538A">
      <w:pPr>
        <w:pStyle w:val="S0"/>
        <w:spacing w:after="120"/>
      </w:pPr>
      <w:r w:rsidRPr="007448B3">
        <w:t>Глушение скважин в 1 цикл производиться если:</w:t>
      </w:r>
    </w:p>
    <w:p w14:paraId="059D5E35" w14:textId="77777777" w:rsidR="002E7762" w:rsidRPr="007448B3" w:rsidRDefault="002E7762" w:rsidP="00E22A03">
      <w:pPr>
        <w:numPr>
          <w:ilvl w:val="0"/>
          <w:numId w:val="56"/>
        </w:numPr>
        <w:tabs>
          <w:tab w:val="clear" w:pos="1077"/>
          <w:tab w:val="left" w:pos="539"/>
        </w:tabs>
        <w:spacing w:after="120"/>
        <w:ind w:left="538" w:hanging="357"/>
        <w:jc w:val="both"/>
      </w:pPr>
      <w:r w:rsidRPr="007448B3">
        <w:t>ГНО или низ колонны НКТ спущен до интервала перфорации или размещен не выше 150 метров от верхних перфорационных отверстий;</w:t>
      </w:r>
    </w:p>
    <w:p w14:paraId="3D483ED6" w14:textId="711CCA19" w:rsidR="002E7762" w:rsidRPr="007448B3" w:rsidRDefault="002E7762" w:rsidP="00E22A03">
      <w:pPr>
        <w:numPr>
          <w:ilvl w:val="0"/>
          <w:numId w:val="56"/>
        </w:numPr>
        <w:tabs>
          <w:tab w:val="clear" w:pos="1077"/>
          <w:tab w:val="left" w:pos="539"/>
        </w:tabs>
        <w:spacing w:after="120"/>
        <w:ind w:left="538" w:hanging="357"/>
        <w:jc w:val="both"/>
      </w:pPr>
      <w:r w:rsidRPr="007448B3">
        <w:t>ГНО или низ колонны, установлен выше 150 м от интервала перфорации, при этом есть возможность продавливания в продуктивный пласт поднасосной жидкости.</w:t>
      </w:r>
    </w:p>
    <w:p w14:paraId="179F6812" w14:textId="4106F7C2" w:rsidR="002E7762" w:rsidRPr="007448B3" w:rsidRDefault="002E7762" w:rsidP="008B538A">
      <w:pPr>
        <w:pStyle w:val="S0"/>
        <w:spacing w:after="240"/>
      </w:pPr>
      <w:r w:rsidRPr="007448B3">
        <w:t>Глушение скважин в два цикла производится,</w:t>
      </w:r>
      <w:r w:rsidRPr="007448B3">
        <w:rPr>
          <w:b/>
          <w:i/>
        </w:rPr>
        <w:t xml:space="preserve"> </w:t>
      </w:r>
      <w:r w:rsidRPr="007448B3">
        <w:t>если глубина спуска ГНО превышает половину расстояния от устья скважины до интервала перфорации и низкой проницаемости пласта, обуславл</w:t>
      </w:r>
      <w:r w:rsidR="00812BDB" w:rsidRPr="007448B3">
        <w:t>ивающей невозможность закачки жидкости глушения</w:t>
      </w:r>
      <w:r w:rsidRPr="007448B3">
        <w:t xml:space="preserve"> на поглощение.</w:t>
      </w:r>
    </w:p>
    <w:p w14:paraId="0CD3FFF7" w14:textId="77777777" w:rsidR="002E7762" w:rsidRPr="007448B3" w:rsidRDefault="002E7762" w:rsidP="00E22A03">
      <w:pPr>
        <w:pStyle w:val="S0"/>
        <w:spacing w:before="0" w:after="120"/>
      </w:pPr>
      <w:r w:rsidRPr="007448B3">
        <w:t>Первый цикл:</w:t>
      </w:r>
    </w:p>
    <w:p w14:paraId="3C0F5B08" w14:textId="77777777" w:rsidR="002E7762" w:rsidRPr="007448B3" w:rsidRDefault="002E7762" w:rsidP="00E22A03">
      <w:pPr>
        <w:numPr>
          <w:ilvl w:val="0"/>
          <w:numId w:val="56"/>
        </w:numPr>
        <w:tabs>
          <w:tab w:val="clear" w:pos="1077"/>
          <w:tab w:val="left" w:pos="539"/>
        </w:tabs>
        <w:spacing w:after="120"/>
        <w:ind w:left="538" w:hanging="357"/>
        <w:jc w:val="both"/>
      </w:pPr>
      <w:r w:rsidRPr="007448B3">
        <w:t>полностью стравливается газ из затрубного пространства;</w:t>
      </w:r>
    </w:p>
    <w:p w14:paraId="34241381" w14:textId="40E3E093" w:rsidR="002E7762" w:rsidRPr="007448B3" w:rsidRDefault="00D22E38" w:rsidP="002E7762">
      <w:pPr>
        <w:numPr>
          <w:ilvl w:val="0"/>
          <w:numId w:val="56"/>
        </w:numPr>
        <w:tabs>
          <w:tab w:val="clear" w:pos="1077"/>
          <w:tab w:val="left" w:pos="539"/>
        </w:tabs>
        <w:spacing w:before="120"/>
        <w:ind w:left="538" w:hanging="357"/>
        <w:jc w:val="both"/>
      </w:pPr>
      <w:r w:rsidRPr="007448B3">
        <w:t xml:space="preserve">в трубное пространство </w:t>
      </w:r>
      <w:r w:rsidR="00812BDB" w:rsidRPr="007448B3">
        <w:t>закачивается жидкость глушения</w:t>
      </w:r>
      <w:r w:rsidR="00B605DB" w:rsidRPr="007448B3">
        <w:t xml:space="preserve"> </w:t>
      </w:r>
      <w:r w:rsidR="002E7762" w:rsidRPr="007448B3">
        <w:t>в количестве, равном объему скважины от низа колонны НКТ (приема насоса) до устья;</w:t>
      </w:r>
    </w:p>
    <w:p w14:paraId="670D0E48" w14:textId="2B7E16F5" w:rsidR="002E7762" w:rsidRPr="007448B3" w:rsidRDefault="002E7762" w:rsidP="00E22A03">
      <w:pPr>
        <w:numPr>
          <w:ilvl w:val="0"/>
          <w:numId w:val="56"/>
        </w:numPr>
        <w:tabs>
          <w:tab w:val="clear" w:pos="1077"/>
          <w:tab w:val="left" w:pos="539"/>
        </w:tabs>
        <w:spacing w:after="120"/>
        <w:ind w:left="538" w:hanging="357"/>
        <w:jc w:val="both"/>
      </w:pPr>
      <w:r w:rsidRPr="007448B3">
        <w:t>закры</w:t>
      </w:r>
      <w:r w:rsidR="00812BDB" w:rsidRPr="007448B3">
        <w:t>вается скважина для осаждения жидкости глушения</w:t>
      </w:r>
      <w:r w:rsidRPr="007448B3">
        <w:t xml:space="preserve"> на забой.</w:t>
      </w:r>
    </w:p>
    <w:p w14:paraId="1F3C4432" w14:textId="182F993E" w:rsidR="002E7762" w:rsidRPr="007448B3" w:rsidRDefault="002E7762" w:rsidP="008B538A">
      <w:pPr>
        <w:pStyle w:val="S0"/>
        <w:spacing w:after="240"/>
      </w:pPr>
      <w:r w:rsidRPr="007448B3">
        <w:t>Время отстоя определяется по формуле</w:t>
      </w:r>
      <w:r w:rsidR="006D75C0" w:rsidRPr="007448B3">
        <w:t xml:space="preserve"> (4.6</w:t>
      </w:r>
      <w:r w:rsidR="00B05523" w:rsidRPr="007448B3">
        <w:t>)</w:t>
      </w:r>
      <w:r w:rsidRPr="007448B3">
        <w:t>:</w:t>
      </w:r>
    </w:p>
    <w:p w14:paraId="31C51090" w14:textId="7DD5DB62" w:rsidR="002E7762" w:rsidRPr="007448B3" w:rsidRDefault="002E7762" w:rsidP="00E22A03">
      <w:pPr>
        <w:spacing w:after="240"/>
        <w:ind w:left="1701"/>
      </w:pPr>
      <w:r w:rsidRPr="007448B3">
        <w:rPr>
          <w:sz w:val="28"/>
          <w:szCs w:val="28"/>
        </w:rPr>
        <w:t xml:space="preserve">Т(отс.) </w:t>
      </w:r>
      <w:r w:rsidR="00A60A3D" w:rsidRPr="007448B3">
        <w:rPr>
          <w:sz w:val="28"/>
          <w:szCs w:val="28"/>
        </w:rPr>
        <w:t>= (Н1-Н2)/V(отн.)</w:t>
      </w:r>
      <w:r w:rsidR="00A60A3D" w:rsidRPr="007448B3">
        <w:t xml:space="preserve">                      </w:t>
      </w:r>
      <w:r w:rsidR="00E216B9" w:rsidRPr="007448B3">
        <w:t xml:space="preserve">                </w:t>
      </w:r>
      <w:r w:rsidR="00EE6A18" w:rsidRPr="007448B3">
        <w:t xml:space="preserve">      </w:t>
      </w:r>
      <w:r w:rsidR="00E216B9" w:rsidRPr="007448B3">
        <w:t xml:space="preserve">          </w:t>
      </w:r>
      <w:r w:rsidR="00A60A3D" w:rsidRPr="007448B3">
        <w:t xml:space="preserve">    (</w:t>
      </w:r>
      <w:r w:rsidR="00EE6A18" w:rsidRPr="007448B3">
        <w:t>4.</w:t>
      </w:r>
      <w:r w:rsidR="006D75C0" w:rsidRPr="007448B3">
        <w:t>6</w:t>
      </w:r>
      <w:r w:rsidR="00A60A3D" w:rsidRPr="007448B3">
        <w:t>),</w:t>
      </w:r>
    </w:p>
    <w:p w14:paraId="3224A2B5" w14:textId="77777777" w:rsidR="005467D2" w:rsidRPr="007448B3" w:rsidRDefault="002E7762" w:rsidP="00E22A03">
      <w:pPr>
        <w:spacing w:after="120"/>
        <w:ind w:left="692" w:hanging="357"/>
        <w:jc w:val="both"/>
      </w:pPr>
      <w:r w:rsidRPr="007448B3">
        <w:t>где:</w:t>
      </w:r>
    </w:p>
    <w:p w14:paraId="6EB07DB7" w14:textId="66FD4B09" w:rsidR="002E7762" w:rsidRPr="007448B3" w:rsidRDefault="002E7762" w:rsidP="005467D2">
      <w:pPr>
        <w:spacing w:after="120"/>
        <w:ind w:left="692" w:hanging="357"/>
        <w:jc w:val="both"/>
      </w:pPr>
      <w:r w:rsidRPr="007448B3">
        <w:t>Т(отс) - время отстоя, час;</w:t>
      </w:r>
    </w:p>
    <w:p w14:paraId="6CE2588C" w14:textId="430225DF" w:rsidR="002E7762" w:rsidRPr="007448B3" w:rsidRDefault="002E7762" w:rsidP="00E22A03">
      <w:pPr>
        <w:spacing w:after="120"/>
        <w:ind w:left="692" w:hanging="357"/>
        <w:jc w:val="both"/>
      </w:pPr>
      <w:r w:rsidRPr="007448B3">
        <w:t>Н1 – расстояние от устья до верхних перфорационных отверстий, м;</w:t>
      </w:r>
    </w:p>
    <w:p w14:paraId="41D16490" w14:textId="6A184426" w:rsidR="002E7762" w:rsidRPr="007448B3" w:rsidRDefault="002E7762" w:rsidP="00E22A03">
      <w:pPr>
        <w:spacing w:after="120"/>
        <w:ind w:left="692" w:hanging="357"/>
        <w:jc w:val="both"/>
      </w:pPr>
      <w:r w:rsidRPr="007448B3">
        <w:t>Н2 – высота столба закачанной жидкости, м.</w:t>
      </w:r>
    </w:p>
    <w:p w14:paraId="190BC394" w14:textId="64930FF5" w:rsidR="002E7762" w:rsidRPr="007448B3" w:rsidRDefault="002E7762" w:rsidP="00E22A03">
      <w:pPr>
        <w:spacing w:after="120"/>
        <w:ind w:left="692" w:hanging="357"/>
        <w:jc w:val="both"/>
      </w:pPr>
      <w:r w:rsidRPr="007448B3">
        <w:t>V(отн.) = 144 м/час – относительная с</w:t>
      </w:r>
      <w:r w:rsidR="00A60A3D" w:rsidRPr="007448B3">
        <w:t>корость движения нефти</w:t>
      </w:r>
      <w:r w:rsidRPr="007448B3">
        <w:t xml:space="preserve"> и воды в условиях отстоя. Оптимальная величина с</w:t>
      </w:r>
      <w:r w:rsidR="00812BDB" w:rsidRPr="007448B3">
        <w:t>корости оседания, определена РД </w:t>
      </w:r>
      <w:r w:rsidRPr="007448B3">
        <w:t>153-39-023 и составляет 0,04 м/с (144 м/час).</w:t>
      </w:r>
    </w:p>
    <w:p w14:paraId="1BE57238" w14:textId="341CDB66" w:rsidR="002E7762" w:rsidRPr="007448B3" w:rsidRDefault="002E7762" w:rsidP="008B538A">
      <w:pPr>
        <w:pStyle w:val="S0"/>
        <w:spacing w:after="240"/>
      </w:pPr>
      <w:r w:rsidRPr="007448B3">
        <w:t>Второй цикл: по окончании времени отс</w:t>
      </w:r>
      <w:r w:rsidR="00A60A3D" w:rsidRPr="007448B3">
        <w:t>тоя</w:t>
      </w:r>
      <w:r w:rsidR="007C4144" w:rsidRPr="007448B3">
        <w:t>, в трубное пространство закачивается</w:t>
      </w:r>
      <w:r w:rsidR="00A60A3D" w:rsidRPr="007448B3">
        <w:t xml:space="preserve"> </w:t>
      </w:r>
      <w:r w:rsidR="007C4144" w:rsidRPr="007448B3">
        <w:t xml:space="preserve">жидкость глушения в объеме равном объему скважины от низа колонны НКТ до забоя скважины, для того, чтобы </w:t>
      </w:r>
      <w:r w:rsidR="00A60A3D" w:rsidRPr="007448B3">
        <w:t xml:space="preserve">заменить всплывшую </w:t>
      </w:r>
      <w:r w:rsidR="007C4144" w:rsidRPr="007448B3">
        <w:t xml:space="preserve">за время отстоя </w:t>
      </w:r>
      <w:r w:rsidR="00A60A3D" w:rsidRPr="007448B3">
        <w:t>жидкость на жидкость глушения</w:t>
      </w:r>
      <w:r w:rsidRPr="007448B3">
        <w:t>.</w:t>
      </w:r>
    </w:p>
    <w:p w14:paraId="3191D777" w14:textId="4C5B7DA0" w:rsidR="00CF4DB2" w:rsidRPr="007448B3" w:rsidRDefault="002E7762" w:rsidP="008B538A">
      <w:pPr>
        <w:pStyle w:val="a5"/>
        <w:spacing w:before="240" w:after="240"/>
        <w:jc w:val="both"/>
      </w:pPr>
      <w:r w:rsidRPr="007448B3">
        <w:t>Глушение скважин в три и более циклов. Для скважины с глубиной спуска колонны НКТ составляющей менее половины глубины скважины до интервала перфорации, глушение производится в три и более циклов. Расчет циклов производится аналогично глушению в два цикла.</w:t>
      </w:r>
    </w:p>
    <w:p w14:paraId="1039BF78" w14:textId="0576C7BF" w:rsidR="00E216B9" w:rsidRPr="007448B3" w:rsidRDefault="00E216B9" w:rsidP="00E22A03">
      <w:pPr>
        <w:pStyle w:val="S0"/>
        <w:spacing w:before="0" w:after="240"/>
      </w:pPr>
      <w:r w:rsidRPr="007448B3">
        <w:t>4.6.2.6. Расчет количества жидкости для глушения скважины проводится следующим образом</w:t>
      </w:r>
      <w:r w:rsidR="00F319C4" w:rsidRPr="007448B3">
        <w:t xml:space="preserve"> [1]</w:t>
      </w:r>
      <w:r w:rsidRPr="007448B3">
        <w:t>:</w:t>
      </w:r>
    </w:p>
    <w:p w14:paraId="62C2B722" w14:textId="2636664A" w:rsidR="00E216B9" w:rsidRPr="007448B3" w:rsidRDefault="00E216B9" w:rsidP="00E22A03">
      <w:pPr>
        <w:spacing w:after="240"/>
        <w:ind w:left="1701"/>
        <w:rPr>
          <w:i/>
        </w:rPr>
      </w:pPr>
      <w:r w:rsidRPr="007448B3">
        <w:rPr>
          <w:sz w:val="28"/>
          <w:szCs w:val="28"/>
        </w:rPr>
        <w:t xml:space="preserve">V(жг) = V(скв.) + </w:t>
      </w:r>
      <w:r w:rsidRPr="007448B3">
        <w:rPr>
          <w:sz w:val="28"/>
          <w:szCs w:val="28"/>
          <w:lang w:val="en-US"/>
        </w:rPr>
        <w:t>V</w:t>
      </w:r>
      <w:r w:rsidRPr="007448B3">
        <w:rPr>
          <w:sz w:val="28"/>
          <w:szCs w:val="28"/>
        </w:rPr>
        <w:t>(дол.) + V(доп.раб.) + n*V(скв.)</w:t>
      </w:r>
      <w:r w:rsidRPr="007448B3">
        <w:t xml:space="preserve">          (</w:t>
      </w:r>
      <w:r w:rsidR="00EE6A18" w:rsidRPr="007448B3">
        <w:t>4.</w:t>
      </w:r>
      <w:r w:rsidR="006D75C0" w:rsidRPr="007448B3">
        <w:t>7</w:t>
      </w:r>
      <w:r w:rsidRPr="007448B3">
        <w:t>),</w:t>
      </w:r>
    </w:p>
    <w:p w14:paraId="7960AD28" w14:textId="77777777" w:rsidR="005467D2" w:rsidRPr="007448B3" w:rsidRDefault="00E216B9" w:rsidP="00E22A03">
      <w:pPr>
        <w:spacing w:after="120"/>
        <w:ind w:left="692" w:hanging="357"/>
      </w:pPr>
      <w:r w:rsidRPr="007448B3">
        <w:t>где:</w:t>
      </w:r>
    </w:p>
    <w:p w14:paraId="6A417449" w14:textId="1A4D2F4F" w:rsidR="00E216B9" w:rsidRPr="007448B3" w:rsidRDefault="00E216B9" w:rsidP="005467D2">
      <w:pPr>
        <w:spacing w:after="120"/>
        <w:ind w:left="692" w:hanging="357"/>
      </w:pPr>
      <w:r w:rsidRPr="007448B3">
        <w:t>V(скв) – объем скважины от забоя до устья за вычетом водоизмещения</w:t>
      </w:r>
    </w:p>
    <w:p w14:paraId="49D4DF46" w14:textId="6C1712D9" w:rsidR="00E216B9" w:rsidRPr="007448B3" w:rsidRDefault="00E216B9" w:rsidP="00E22A03">
      <w:pPr>
        <w:spacing w:after="120"/>
        <w:ind w:left="692" w:hanging="357"/>
      </w:pPr>
      <w:r w:rsidRPr="007448B3">
        <w:t>подвески НКТ и скважинного оборудования, м</w:t>
      </w:r>
      <w:r w:rsidRPr="007448B3">
        <w:rPr>
          <w:vertAlign w:val="superscript"/>
        </w:rPr>
        <w:t>3</w:t>
      </w:r>
      <w:r w:rsidRPr="007448B3">
        <w:t>;</w:t>
      </w:r>
    </w:p>
    <w:p w14:paraId="5D92F2D3" w14:textId="77777777" w:rsidR="00E216B9" w:rsidRPr="007448B3" w:rsidRDefault="00E216B9" w:rsidP="00E22A03">
      <w:pPr>
        <w:spacing w:after="120"/>
        <w:ind w:left="692" w:hanging="357"/>
      </w:pPr>
      <w:r w:rsidRPr="007448B3">
        <w:t>V(доп.раб.) - объем ЖГ, необходимый для дополнительных работ определяют по виду этих работ, м</w:t>
      </w:r>
      <w:r w:rsidRPr="007448B3">
        <w:rPr>
          <w:vertAlign w:val="superscript"/>
        </w:rPr>
        <w:t>3</w:t>
      </w:r>
      <w:r w:rsidRPr="007448B3">
        <w:t>;</w:t>
      </w:r>
    </w:p>
    <w:p w14:paraId="3C526966" w14:textId="294385DF" w:rsidR="00E216B9" w:rsidRPr="007448B3" w:rsidRDefault="00E216B9" w:rsidP="00E22A03">
      <w:pPr>
        <w:spacing w:after="120"/>
        <w:ind w:left="692" w:hanging="357"/>
      </w:pPr>
      <w:r w:rsidRPr="007448B3">
        <w:rPr>
          <w:u w:val="single"/>
        </w:rPr>
        <w:t>Например</w:t>
      </w:r>
      <w:r w:rsidRPr="007448B3">
        <w:t>: для промывки забоя необходимо наполнить желобную емкость объемом 15 м</w:t>
      </w:r>
      <w:r w:rsidRPr="007448B3">
        <w:rPr>
          <w:vertAlign w:val="superscript"/>
        </w:rPr>
        <w:t>3</w:t>
      </w:r>
      <w:r w:rsidRPr="007448B3">
        <w:t>, тогда V(доп.раб.) =15 м</w:t>
      </w:r>
      <w:r w:rsidRPr="007448B3">
        <w:rPr>
          <w:vertAlign w:val="superscript"/>
        </w:rPr>
        <w:t>3</w:t>
      </w:r>
      <w:r w:rsidRPr="007448B3">
        <w:t>.</w:t>
      </w:r>
    </w:p>
    <w:p w14:paraId="2E47FB5F" w14:textId="6203CEA0" w:rsidR="00E216B9" w:rsidRPr="007448B3" w:rsidRDefault="00E216B9" w:rsidP="00E22A03">
      <w:pPr>
        <w:spacing w:after="120"/>
        <w:ind w:left="692" w:hanging="357"/>
      </w:pPr>
      <w:r w:rsidRPr="007448B3">
        <w:rPr>
          <w:lang w:val="en-US"/>
        </w:rPr>
        <w:t>V</w:t>
      </w:r>
      <w:r w:rsidRPr="007448B3">
        <w:t>(дол) – объем долива – это водоизмещение подвески НКТ и скважинного оборудования, м</w:t>
      </w:r>
      <w:r w:rsidRPr="007448B3">
        <w:rPr>
          <w:vertAlign w:val="superscript"/>
        </w:rPr>
        <w:t>3</w:t>
      </w:r>
      <w:r w:rsidRPr="007448B3">
        <w:t>;</w:t>
      </w:r>
    </w:p>
    <w:p w14:paraId="36E35812" w14:textId="5219A694" w:rsidR="00E216B9" w:rsidRPr="007448B3" w:rsidRDefault="00E216B9" w:rsidP="00E22A03">
      <w:pPr>
        <w:spacing w:after="120"/>
        <w:ind w:left="692" w:hanging="357"/>
      </w:pPr>
      <w:r w:rsidRPr="007448B3">
        <w:t>V(дол.) – составляет не менее 1,5 м</w:t>
      </w:r>
      <w:r w:rsidRPr="007448B3">
        <w:rPr>
          <w:vertAlign w:val="superscript"/>
        </w:rPr>
        <w:t>3</w:t>
      </w:r>
      <w:r w:rsidRPr="007448B3">
        <w:t xml:space="preserve"> на каждые 1000 м подвески НКТ и должен находиться на устье скважине при ремонте. При подъеме скважинного оборудования происходит снижение уровня и этот объём необходим для д</w:t>
      </w:r>
      <w:r w:rsidR="0084003F" w:rsidRPr="007448B3">
        <w:t>о</w:t>
      </w:r>
      <w:r w:rsidRPr="007448B3">
        <w:t>лива в скважину;</w:t>
      </w:r>
    </w:p>
    <w:p w14:paraId="4AB6716C" w14:textId="6976EC1B" w:rsidR="00E216B9" w:rsidRPr="007448B3" w:rsidRDefault="00DC5D3E" w:rsidP="00E22A03">
      <w:pPr>
        <w:spacing w:after="120"/>
        <w:ind w:left="692" w:hanging="357"/>
      </w:pPr>
      <w:r w:rsidRPr="007448B3">
        <w:t>n – запас жидкости глушения</w:t>
      </w:r>
      <w:r w:rsidR="00E216B9" w:rsidRPr="007448B3">
        <w:t xml:space="preserve"> в долях </w:t>
      </w:r>
      <w:r w:rsidRPr="007448B3">
        <w:t>от объема скважины, принимают n</w:t>
      </w:r>
      <w:r w:rsidR="00E216B9" w:rsidRPr="007448B3">
        <w:t>=0,1</w:t>
      </w:r>
      <w:r w:rsidR="007C47B6" w:rsidRPr="007448B3">
        <w:t>-0,5</w:t>
      </w:r>
      <w:r w:rsidR="00E216B9" w:rsidRPr="007448B3">
        <w:t>;</w:t>
      </w:r>
    </w:p>
    <w:p w14:paraId="0B0EFA37" w14:textId="3425BC95" w:rsidR="00E216B9" w:rsidRPr="007448B3" w:rsidRDefault="00E216B9" w:rsidP="008B538A">
      <w:pPr>
        <w:pStyle w:val="S0"/>
        <w:spacing w:after="240"/>
      </w:pPr>
      <w:r w:rsidRPr="007448B3">
        <w:t>По согласован</w:t>
      </w:r>
      <w:r w:rsidR="00812BDB" w:rsidRPr="007448B3">
        <w:t>ию с Заказчиком норму расхода жидкости глушения</w:t>
      </w:r>
      <w:r w:rsidRPr="007448B3">
        <w:t xml:space="preserve"> на скважине допускается увеличить при проведении сложных и длительных ремонтов на скважине.</w:t>
      </w:r>
    </w:p>
    <w:p w14:paraId="542D4A51" w14:textId="352A7C23" w:rsidR="00B7141D" w:rsidRPr="007448B3" w:rsidRDefault="001D6DCB" w:rsidP="008B538A">
      <w:pPr>
        <w:pStyle w:val="a5"/>
        <w:spacing w:before="240" w:after="240"/>
        <w:jc w:val="both"/>
      </w:pPr>
      <w:r w:rsidRPr="007448B3">
        <w:t>4</w:t>
      </w:r>
      <w:r w:rsidR="00B7141D" w:rsidRPr="007448B3">
        <w:t>.6.3. Регламентирование остаточного газосодержания в жидкости</w:t>
      </w:r>
      <w:r w:rsidR="00B7141D" w:rsidRPr="007448B3">
        <w:rPr>
          <w:color w:val="000000"/>
        </w:rPr>
        <w:t xml:space="preserve"> глушения на </w:t>
      </w:r>
      <w:r w:rsidR="0084003F" w:rsidRPr="007448B3">
        <w:rPr>
          <w:color w:val="000000"/>
        </w:rPr>
        <w:t>нефтяной основе</w:t>
      </w:r>
      <w:r w:rsidR="00B7141D" w:rsidRPr="007448B3">
        <w:t>:</w:t>
      </w:r>
    </w:p>
    <w:p w14:paraId="6888F0DF" w14:textId="240EA1E4" w:rsidR="00B7141D" w:rsidRPr="007448B3" w:rsidRDefault="00B569B5" w:rsidP="008B538A">
      <w:pPr>
        <w:pStyle w:val="a5"/>
        <w:spacing w:before="240" w:after="240"/>
        <w:jc w:val="both"/>
      </w:pPr>
      <w:r w:rsidRPr="007448B3">
        <w:t xml:space="preserve">Величина давления насыщенных паров </w:t>
      </w:r>
      <w:r w:rsidR="002C7A2F" w:rsidRPr="007448B3">
        <w:t>жидкост</w:t>
      </w:r>
      <w:r w:rsidRPr="007448B3">
        <w:t>и</w:t>
      </w:r>
      <w:r w:rsidR="002C7A2F" w:rsidRPr="007448B3">
        <w:t xml:space="preserve"> глушения на нефтяной основе</w:t>
      </w:r>
      <w:r w:rsidR="00B7141D" w:rsidRPr="007448B3">
        <w:t xml:space="preserve"> </w:t>
      </w:r>
      <w:r w:rsidRPr="007448B3">
        <w:t xml:space="preserve">(определяется по ГОСТ Р 52340-2005) не </w:t>
      </w:r>
      <w:r w:rsidR="00B7141D" w:rsidRPr="007448B3">
        <w:t xml:space="preserve">должна </w:t>
      </w:r>
      <w:r w:rsidRPr="007448B3">
        <w:t>превышать</w:t>
      </w:r>
      <w:r w:rsidR="00BF2FA6" w:rsidRPr="007448B3">
        <w:t xml:space="preserve"> </w:t>
      </w:r>
      <w:r w:rsidRPr="007448B3">
        <w:t xml:space="preserve">13,8 </w:t>
      </w:r>
      <w:r w:rsidR="00B7141D" w:rsidRPr="007448B3">
        <w:t>кПа (</w:t>
      </w:r>
      <w:r w:rsidRPr="007448B3">
        <w:t xml:space="preserve">2 </w:t>
      </w:r>
      <w:r w:rsidRPr="007448B3">
        <w:rPr>
          <w:lang w:val="en-US"/>
        </w:rPr>
        <w:t>psi</w:t>
      </w:r>
      <w:r w:rsidR="00B7141D" w:rsidRPr="007448B3">
        <w:t>).</w:t>
      </w:r>
    </w:p>
    <w:p w14:paraId="18804193" w14:textId="27C78937" w:rsidR="00B7141D" w:rsidRPr="007448B3" w:rsidRDefault="001D6DCB" w:rsidP="008B538A">
      <w:pPr>
        <w:pStyle w:val="a5"/>
        <w:spacing w:before="240" w:after="240"/>
        <w:jc w:val="both"/>
      </w:pPr>
      <w:r w:rsidRPr="007448B3">
        <w:t>4</w:t>
      </w:r>
      <w:r w:rsidR="00B7141D" w:rsidRPr="007448B3">
        <w:t>.6.4. Порядок оформления</w:t>
      </w:r>
      <w:r w:rsidR="00C27325" w:rsidRPr="007448B3">
        <w:t xml:space="preserve"> паспорта</w:t>
      </w:r>
      <w:r w:rsidR="00B7141D" w:rsidRPr="007448B3">
        <w:t xml:space="preserve"> качества жидкости</w:t>
      </w:r>
      <w:r w:rsidR="00B7141D" w:rsidRPr="007448B3">
        <w:rPr>
          <w:color w:val="000000"/>
        </w:rPr>
        <w:t xml:space="preserve"> глушения на </w:t>
      </w:r>
      <w:r w:rsidR="00207B7F" w:rsidRPr="007448B3">
        <w:rPr>
          <w:color w:val="000000"/>
        </w:rPr>
        <w:t xml:space="preserve">нефтяной </w:t>
      </w:r>
      <w:r w:rsidR="00B7141D" w:rsidRPr="007448B3">
        <w:rPr>
          <w:color w:val="000000"/>
        </w:rPr>
        <w:t>основе</w:t>
      </w:r>
      <w:r w:rsidR="006D5C07">
        <w:t xml:space="preserve">. </w:t>
      </w:r>
      <w:r w:rsidR="00B7141D" w:rsidRPr="007448B3">
        <w:t xml:space="preserve">Для обеспечения контроля за параметрами и свойствами жидкости глушения на </w:t>
      </w:r>
      <w:r w:rsidR="00207B7F" w:rsidRPr="007448B3">
        <w:t xml:space="preserve">нефтяной </w:t>
      </w:r>
      <w:r w:rsidR="00B7141D" w:rsidRPr="007448B3">
        <w:t xml:space="preserve">основе, на каждый отпускаемый объем жидкости глушения на </w:t>
      </w:r>
      <w:r w:rsidR="00207B7F" w:rsidRPr="007448B3">
        <w:t xml:space="preserve">нефтяной </w:t>
      </w:r>
      <w:r w:rsidR="00B7141D" w:rsidRPr="007448B3">
        <w:t xml:space="preserve">основе оформляется </w:t>
      </w:r>
      <w:r w:rsidR="009E61F7" w:rsidRPr="007448B3">
        <w:t xml:space="preserve">паспорт </w:t>
      </w:r>
      <w:r w:rsidR="00B7141D" w:rsidRPr="007448B3">
        <w:t xml:space="preserve">качества </w:t>
      </w:r>
      <w:r w:rsidR="00E470E0" w:rsidRPr="007448B3">
        <w:t>(</w:t>
      </w:r>
      <w:hyperlink w:anchor="_ПРИЛОЖЕНИЯ" w:history="1">
        <w:r w:rsidR="00E470E0" w:rsidRPr="006D5C07">
          <w:rPr>
            <w:rStyle w:val="af1"/>
          </w:rPr>
          <w:t xml:space="preserve">Приложение </w:t>
        </w:r>
        <w:r w:rsidR="00BC083E" w:rsidRPr="006D5C07">
          <w:rPr>
            <w:rStyle w:val="af1"/>
          </w:rPr>
          <w:t>3</w:t>
        </w:r>
      </w:hyperlink>
      <w:r w:rsidR="00B7141D" w:rsidRPr="007448B3">
        <w:t>).</w:t>
      </w:r>
    </w:p>
    <w:p w14:paraId="0B605795" w14:textId="081465A4" w:rsidR="00B7141D" w:rsidRPr="007448B3" w:rsidRDefault="001D6DCB" w:rsidP="008B538A">
      <w:pPr>
        <w:pStyle w:val="a5"/>
        <w:spacing w:before="240" w:after="240"/>
        <w:jc w:val="both"/>
      </w:pPr>
      <w:r w:rsidRPr="007448B3">
        <w:t>4</w:t>
      </w:r>
      <w:r w:rsidR="00B7141D" w:rsidRPr="007448B3">
        <w:t xml:space="preserve">.6.5. Особенности глушения скважин </w:t>
      </w:r>
      <w:r w:rsidR="00207B7F" w:rsidRPr="007448B3">
        <w:t>жидкостями глушения на нефтяной основе</w:t>
      </w:r>
      <w:r w:rsidR="00B7141D" w:rsidRPr="007448B3">
        <w:t>:</w:t>
      </w:r>
    </w:p>
    <w:p w14:paraId="0A0CA4EE" w14:textId="2E6A2C5D" w:rsidR="00B7141D" w:rsidRPr="007448B3" w:rsidRDefault="001D6DCB" w:rsidP="008B538A">
      <w:pPr>
        <w:pStyle w:val="a5"/>
        <w:spacing w:before="240" w:after="240"/>
        <w:jc w:val="both"/>
      </w:pPr>
      <w:r w:rsidRPr="007448B3">
        <w:t>4</w:t>
      </w:r>
      <w:r w:rsidR="00B7141D" w:rsidRPr="007448B3">
        <w:t xml:space="preserve">.6.5.1. Глушение скважин </w:t>
      </w:r>
      <w:r w:rsidR="00207B7F" w:rsidRPr="007448B3">
        <w:t>жидкостями глушения на нефтяной основе</w:t>
      </w:r>
      <w:r w:rsidR="00B7141D" w:rsidRPr="007448B3">
        <w:t xml:space="preserve"> в </w:t>
      </w:r>
      <w:r w:rsidR="00D1684A">
        <w:t>ООО «Славнефть-Красноярскнефтегаз»</w:t>
      </w:r>
      <w:r w:rsidR="006F4213" w:rsidRPr="007448B3">
        <w:t xml:space="preserve"> </w:t>
      </w:r>
      <w:r w:rsidR="00B7141D" w:rsidRPr="007448B3">
        <w:t>прои</w:t>
      </w:r>
      <w:r w:rsidR="006F4213" w:rsidRPr="007448B3">
        <w:t xml:space="preserve">зводиться в один или несколько </w:t>
      </w:r>
      <w:r w:rsidR="00B7141D" w:rsidRPr="007448B3">
        <w:t xml:space="preserve">циклов в зависимости от геолого-технических условий. </w:t>
      </w:r>
    </w:p>
    <w:p w14:paraId="222001F9" w14:textId="53C171D3" w:rsidR="00B7141D" w:rsidRPr="007448B3" w:rsidRDefault="001D6DCB" w:rsidP="008B538A">
      <w:pPr>
        <w:widowControl w:val="0"/>
        <w:tabs>
          <w:tab w:val="left" w:pos="1418"/>
        </w:tabs>
        <w:autoSpaceDE w:val="0"/>
        <w:autoSpaceDN w:val="0"/>
        <w:adjustRightInd w:val="0"/>
        <w:spacing w:before="240" w:after="240"/>
        <w:jc w:val="both"/>
      </w:pPr>
      <w:r w:rsidRPr="007448B3">
        <w:t>4</w:t>
      </w:r>
      <w:r w:rsidR="00B7141D" w:rsidRPr="007448B3">
        <w:t>.6.5.2. Операци</w:t>
      </w:r>
      <w:r w:rsidR="00812BDB" w:rsidRPr="007448B3">
        <w:t>я</w:t>
      </w:r>
      <w:r w:rsidR="00B7141D" w:rsidRPr="007448B3">
        <w:t xml:space="preserve"> по глушению скважины</w:t>
      </w:r>
      <w:r w:rsidR="00812BDB" w:rsidRPr="007448B3">
        <w:t xml:space="preserve"> производится</w:t>
      </w:r>
      <w:r w:rsidR="00B7141D" w:rsidRPr="007448B3">
        <w:t xml:space="preserve"> после полного стравливания газа из скважины (при выходе скважинной жидкости стравливание прекратить, при образовании на выкидных линиях следов гидратообразования (белых наростов) разрядка прекращается, с целью исключения </w:t>
      </w:r>
      <w:r w:rsidR="00663BE3">
        <w:t>образования гидратных пробок в трубном и затрубном</w:t>
      </w:r>
      <w:r w:rsidR="00B7141D" w:rsidRPr="007448B3">
        <w:t xml:space="preserve"> пространств</w:t>
      </w:r>
      <w:r w:rsidR="00663BE3">
        <w:t>е</w:t>
      </w:r>
      <w:r w:rsidR="00B7141D" w:rsidRPr="007448B3">
        <w:t>).</w:t>
      </w:r>
    </w:p>
    <w:p w14:paraId="40F87A2F" w14:textId="3E20C6E0" w:rsidR="00B7141D" w:rsidRPr="007448B3" w:rsidRDefault="001D6DCB" w:rsidP="008B538A">
      <w:pPr>
        <w:pStyle w:val="a5"/>
        <w:spacing w:before="240" w:after="240"/>
        <w:jc w:val="both"/>
      </w:pPr>
      <w:r w:rsidRPr="007448B3">
        <w:t>4</w:t>
      </w:r>
      <w:r w:rsidR="00B7141D" w:rsidRPr="007448B3">
        <w:t xml:space="preserve">.6.5.3. Закачка жидкости глушения производится </w:t>
      </w:r>
      <w:r w:rsidR="000E672D" w:rsidRPr="007448B3">
        <w:t>не</w:t>
      </w:r>
      <w:r w:rsidR="00B7141D" w:rsidRPr="007448B3">
        <w:t xml:space="preserve">прерывно на максимально возможной скорости насосного агрегата, для лучшего замещения скважинной жидкости жидкостью глушения на </w:t>
      </w:r>
      <w:r w:rsidR="00207B7F" w:rsidRPr="007448B3">
        <w:t xml:space="preserve">нефтяной </w:t>
      </w:r>
      <w:r w:rsidR="00B7141D" w:rsidRPr="007448B3">
        <w:t xml:space="preserve">основе, для предотвращения снижения плотности жидкости глушения на </w:t>
      </w:r>
      <w:r w:rsidR="00207B7F" w:rsidRPr="007448B3">
        <w:t xml:space="preserve">нефтяной </w:t>
      </w:r>
      <w:r w:rsidR="00B7141D" w:rsidRPr="007448B3">
        <w:t>основе всплывающими газами и нефтью во время остановки агрегата, а также при малой скорости восходящего потока.</w:t>
      </w:r>
    </w:p>
    <w:p w14:paraId="177436EB" w14:textId="1227C062" w:rsidR="00B7141D" w:rsidRPr="007448B3" w:rsidRDefault="001D6DCB" w:rsidP="008B538A">
      <w:pPr>
        <w:pStyle w:val="a5"/>
        <w:spacing w:before="240" w:after="240"/>
        <w:jc w:val="both"/>
      </w:pPr>
      <w:r w:rsidRPr="007448B3">
        <w:t>4</w:t>
      </w:r>
      <w:r w:rsidR="00B7141D" w:rsidRPr="007448B3">
        <w:t>.6.5.4. Циркуляцию жидкости глушения</w:t>
      </w:r>
      <w:r w:rsidR="00B7141D" w:rsidRPr="007448B3">
        <w:rPr>
          <w:color w:val="FF0000"/>
        </w:rPr>
        <w:t xml:space="preserve"> </w:t>
      </w:r>
      <w:r w:rsidR="00B7141D" w:rsidRPr="007448B3">
        <w:t xml:space="preserve">на </w:t>
      </w:r>
      <w:r w:rsidR="00207B7F" w:rsidRPr="007448B3">
        <w:t xml:space="preserve">нефтяной </w:t>
      </w:r>
      <w:r w:rsidR="00B7141D" w:rsidRPr="007448B3">
        <w:t>основе производить с противодавлением</w:t>
      </w:r>
      <w:r w:rsidR="000E672D" w:rsidRPr="007448B3">
        <w:t xml:space="preserve"> на пласт</w:t>
      </w:r>
      <w:r w:rsidR="00EB2203" w:rsidRPr="007448B3">
        <w:t xml:space="preserve"> путем штуцирования линии выхода из скважины</w:t>
      </w:r>
      <w:r w:rsidR="00B7141D" w:rsidRPr="007448B3">
        <w:t>, предотвращающим работу пласта, т.е. на выходе держать давление равное или большее статического (Р</w:t>
      </w:r>
      <w:r w:rsidR="00B7141D" w:rsidRPr="007448B3">
        <w:rPr>
          <w:vertAlign w:val="subscript"/>
        </w:rPr>
        <w:t>изб</w:t>
      </w:r>
      <w:r w:rsidR="00B7141D" w:rsidRPr="007448B3">
        <w:t xml:space="preserve">) давления в затрубном пространстве </w:t>
      </w:r>
      <w:r w:rsidR="00DC4D65" w:rsidRPr="007448B3">
        <w:t xml:space="preserve">(с учетом </w:t>
      </w:r>
      <w:r w:rsidR="00812BDB" w:rsidRPr="007448B3">
        <w:t>рекомендуемой</w:t>
      </w:r>
      <w:r w:rsidR="00DC4D65" w:rsidRPr="007448B3">
        <w:t xml:space="preserve"> </w:t>
      </w:r>
      <w:r w:rsidR="00812BDB" w:rsidRPr="007448B3">
        <w:t>репрессии</w:t>
      </w:r>
      <w:r w:rsidR="00DC4D65" w:rsidRPr="007448B3">
        <w:t xml:space="preserve"> на пласт</w:t>
      </w:r>
      <w:r w:rsidR="00B7141D" w:rsidRPr="007448B3">
        <w:t xml:space="preserve"> </w:t>
      </w:r>
      <w:r w:rsidR="00DC4D65" w:rsidRPr="007448B3">
        <w:t xml:space="preserve">в соответствии </w:t>
      </w:r>
      <w:r w:rsidR="0024680E" w:rsidRPr="007448B3">
        <w:t>с п.4.6</w:t>
      </w:r>
      <w:r w:rsidR="00DC4D65" w:rsidRPr="007448B3">
        <w:t>.2</w:t>
      </w:r>
      <w:r w:rsidR="0024680E" w:rsidRPr="007448B3">
        <w:t>.</w:t>
      </w:r>
      <w:r w:rsidR="006A42A3" w:rsidRPr="007448B3">
        <w:t>2</w:t>
      </w:r>
      <w:r w:rsidR="00DC4D65" w:rsidRPr="007448B3">
        <w:t>) при отработке</w:t>
      </w:r>
      <w:r w:rsidR="00B7141D" w:rsidRPr="007448B3">
        <w:t xml:space="preserve"> на технологическую емкость</w:t>
      </w:r>
    </w:p>
    <w:p w14:paraId="6B1BBDE6" w14:textId="49DE97CE" w:rsidR="00D13408" w:rsidRPr="00631C02" w:rsidRDefault="00C23FC6" w:rsidP="00D13408">
      <w:pPr>
        <w:tabs>
          <w:tab w:val="left" w:pos="900"/>
        </w:tabs>
        <w:ind w:right="21"/>
        <w:jc w:val="both"/>
      </w:pPr>
      <w:r w:rsidRPr="007448B3">
        <w:t>4.6.5.5</w:t>
      </w:r>
      <w:r w:rsidR="00EA42AD" w:rsidRPr="007448B3">
        <w:t>.</w:t>
      </w:r>
      <w:r w:rsidR="005B0556" w:rsidRPr="007448B3">
        <w:t xml:space="preserve"> </w:t>
      </w:r>
      <w:r w:rsidR="00D13408" w:rsidRPr="00631C02">
        <w:t>В случае отсутствия выхода циркуляции при глушении скважины, закачка жидкости глушения на нефтяной основе производится в пласт на поглощение. После глушения скважины обеспечивается постоянный контроль и долив скважины жидкостью глушения с учётом расчётного безопасного статического уровня при ремонте, согласно листа глушения.</w:t>
      </w:r>
    </w:p>
    <w:p w14:paraId="66092C78" w14:textId="225119A4" w:rsidR="00C23FC6" w:rsidRPr="007448B3" w:rsidRDefault="00D13408" w:rsidP="00D13408">
      <w:pPr>
        <w:pStyle w:val="a5"/>
        <w:spacing w:before="240" w:after="240"/>
        <w:jc w:val="both"/>
      </w:pPr>
      <w:r w:rsidRPr="00631C02">
        <w:t>Для исключения возможности миграции газа в трубное пространство на этапе глушения по затрубному пространству предусмотреть после прокачки объема кольцевого пространства переход на параллельную закачку оставшегося объема по затрубному и трубному пространству одновременно.</w:t>
      </w:r>
    </w:p>
    <w:p w14:paraId="606B80AE" w14:textId="0A2E6735" w:rsidR="00035929" w:rsidRPr="007448B3" w:rsidRDefault="00AD4D65" w:rsidP="008B538A">
      <w:pPr>
        <w:pStyle w:val="a5"/>
        <w:spacing w:before="240" w:after="240"/>
        <w:jc w:val="both"/>
      </w:pPr>
      <w:r w:rsidRPr="007448B3">
        <w:t>4.6.5.</w:t>
      </w:r>
      <w:r w:rsidR="00EA42AD" w:rsidRPr="007448B3">
        <w:t>6</w:t>
      </w:r>
      <w:r w:rsidRPr="007448B3">
        <w:t xml:space="preserve">. </w:t>
      </w:r>
      <w:r w:rsidR="00035929" w:rsidRPr="007448B3">
        <w:t>В скважинах с высоким газовым фактором после проведения работ по глушению раствором расчетной плотности возможно насыщение газом жидкости глушения. В этом случае, приняв во внимание статический уровень и избыточное давление, а также проверки расчета объема и плотности глушения, возможно произведение работ по «дегазации» ствола скважин</w:t>
      </w:r>
      <w:r w:rsidR="00C35AC3" w:rsidRPr="007448B3">
        <w:t>ы</w:t>
      </w:r>
      <w:r w:rsidR="00035929" w:rsidRPr="007448B3">
        <w:t xml:space="preserve"> (путем создания циркуляции от насосного агрегата через трубное/затрубное пространство скважины</w:t>
      </w:r>
      <w:r w:rsidR="00C35AC3" w:rsidRPr="007448B3">
        <w:t>,</w:t>
      </w:r>
      <w:r w:rsidR="00035929" w:rsidRPr="007448B3">
        <w:t xml:space="preserve"> при этом вытесняемая скважинная жидкость направляется в желобную емкость</w:t>
      </w:r>
      <w:r w:rsidR="00890FDB" w:rsidRPr="007448B3">
        <w:t xml:space="preserve"> через дегазатор</w:t>
      </w:r>
      <w:r w:rsidR="00035929" w:rsidRPr="007448B3">
        <w:t>, для ускорения процесса «дегазации») в объёме не мене</w:t>
      </w:r>
      <w:r w:rsidR="00812BDB" w:rsidRPr="007448B3">
        <w:t>е</w:t>
      </w:r>
      <w:r w:rsidR="00035929" w:rsidRPr="007448B3">
        <w:t xml:space="preserve"> </w:t>
      </w:r>
      <w:r w:rsidR="00D67B31" w:rsidRPr="007448B3">
        <w:t xml:space="preserve">одного </w:t>
      </w:r>
      <w:r w:rsidR="00035929" w:rsidRPr="007448B3">
        <w:t>объема скважины.</w:t>
      </w:r>
    </w:p>
    <w:p w14:paraId="51371E2B" w14:textId="1FED92C8" w:rsidR="00B7141D" w:rsidRPr="007448B3" w:rsidRDefault="001D6DCB" w:rsidP="008B538A">
      <w:pPr>
        <w:pStyle w:val="a5"/>
        <w:spacing w:before="240" w:after="240"/>
        <w:jc w:val="both"/>
      </w:pPr>
      <w:r w:rsidRPr="007448B3">
        <w:t>4</w:t>
      </w:r>
      <w:r w:rsidR="00AD4D65" w:rsidRPr="007448B3">
        <w:t>.6.5.7</w:t>
      </w:r>
      <w:r w:rsidR="00B7141D" w:rsidRPr="007448B3">
        <w:t>. Глушение скважин со значительной поглощающей способностью по жидкости глушения</w:t>
      </w:r>
      <w:r w:rsidR="00B7141D" w:rsidRPr="007448B3">
        <w:rPr>
          <w:color w:val="FF0000"/>
        </w:rPr>
        <w:t xml:space="preserve"> </w:t>
      </w:r>
      <w:r w:rsidR="00B7141D" w:rsidRPr="007448B3">
        <w:t xml:space="preserve">на </w:t>
      </w:r>
      <w:r w:rsidR="00566369" w:rsidRPr="007448B3">
        <w:t xml:space="preserve">нефтяной </w:t>
      </w:r>
      <w:r w:rsidR="00B7141D" w:rsidRPr="007448B3">
        <w:t>основе (без давления на устье) возможно с закачкой блокирующих жидкосте</w:t>
      </w:r>
      <w:r w:rsidR="00B7141D" w:rsidRPr="007448B3">
        <w:rPr>
          <w:color w:val="000000" w:themeColor="text1"/>
        </w:rPr>
        <w:t>й.</w:t>
      </w:r>
    </w:p>
    <w:p w14:paraId="4A8D49BD" w14:textId="7824BB60" w:rsidR="00B7141D" w:rsidRPr="007448B3" w:rsidRDefault="001D6DCB" w:rsidP="008B538A">
      <w:pPr>
        <w:pStyle w:val="a5"/>
        <w:spacing w:before="240" w:after="240"/>
        <w:jc w:val="both"/>
      </w:pPr>
      <w:r w:rsidRPr="007448B3">
        <w:t>4</w:t>
      </w:r>
      <w:r w:rsidR="00B7141D" w:rsidRPr="007448B3">
        <w:t>.6.5.</w:t>
      </w:r>
      <w:r w:rsidR="00AD4D65" w:rsidRPr="007448B3">
        <w:t>8</w:t>
      </w:r>
      <w:r w:rsidR="00B7141D" w:rsidRPr="007448B3">
        <w:t>. Объём блокирующей жидкости определяется из расчета обеспечения перекрытия перфорированного интервала продуктивного пласта либо «головы» хвостовика выше на 100-150 м.</w:t>
      </w:r>
    </w:p>
    <w:p w14:paraId="2952A3A4" w14:textId="34353EF9" w:rsidR="00B7141D" w:rsidRPr="007448B3" w:rsidRDefault="001D6DCB" w:rsidP="008B538A">
      <w:pPr>
        <w:pStyle w:val="a5"/>
        <w:spacing w:before="240" w:after="240"/>
        <w:jc w:val="both"/>
      </w:pPr>
      <w:r w:rsidRPr="007448B3">
        <w:t>4</w:t>
      </w:r>
      <w:r w:rsidR="00AD4D65" w:rsidRPr="007448B3">
        <w:t>.6.5.9</w:t>
      </w:r>
      <w:r w:rsidR="00B7141D" w:rsidRPr="007448B3">
        <w:t>. Приготовление блокирующих жидкостей производиться с использованием технологического оборудования растворных узлов (либо мобильных узлов приготовления), а в случаях приготовления на кустовых площадках использ</w:t>
      </w:r>
      <w:r w:rsidR="00812BDB" w:rsidRPr="007448B3">
        <w:t>уются</w:t>
      </w:r>
      <w:r w:rsidR="00B7141D" w:rsidRPr="007448B3">
        <w:t xml:space="preserve"> </w:t>
      </w:r>
      <w:r w:rsidR="00791AF2" w:rsidRPr="007448B3">
        <w:t>насосные агрегаты, автоцистерны</w:t>
      </w:r>
      <w:r w:rsidR="00B7141D" w:rsidRPr="007448B3">
        <w:t>.</w:t>
      </w:r>
    </w:p>
    <w:p w14:paraId="625C8518" w14:textId="77777777" w:rsidR="00B7141D" w:rsidRPr="007448B3" w:rsidRDefault="001D6DCB" w:rsidP="008B538A">
      <w:pPr>
        <w:pStyle w:val="a5"/>
        <w:spacing w:before="240" w:after="240"/>
        <w:jc w:val="both"/>
      </w:pPr>
      <w:r w:rsidRPr="007448B3">
        <w:t>4</w:t>
      </w:r>
      <w:r w:rsidR="00AD4D65" w:rsidRPr="007448B3">
        <w:t>.6.5.10</w:t>
      </w:r>
      <w:r w:rsidR="00B7141D" w:rsidRPr="007448B3">
        <w:t>. С целью снижения противодавления на продуктивный пласт закачка блокирующих жидкостей производится непрерывно на м</w:t>
      </w:r>
      <w:r w:rsidR="00791AF2" w:rsidRPr="007448B3">
        <w:t xml:space="preserve">инимально возможной скорости </w:t>
      </w:r>
      <w:r w:rsidR="00B7141D" w:rsidRPr="007448B3">
        <w:t>(не выше 2-ой) насосного агрегата.</w:t>
      </w:r>
    </w:p>
    <w:p w14:paraId="212DD9E3" w14:textId="7BDE66FE" w:rsidR="00D13408" w:rsidRPr="00631C02" w:rsidRDefault="001D6DCB" w:rsidP="00D13408">
      <w:pPr>
        <w:tabs>
          <w:tab w:val="left" w:pos="900"/>
        </w:tabs>
        <w:ind w:right="21"/>
        <w:jc w:val="both"/>
      </w:pPr>
      <w:r w:rsidRPr="007448B3">
        <w:t>4</w:t>
      </w:r>
      <w:r w:rsidR="00AD4D65" w:rsidRPr="007448B3">
        <w:t>.6.5.1</w:t>
      </w:r>
      <w:r w:rsidR="00C35AC3" w:rsidRPr="007448B3">
        <w:t>1</w:t>
      </w:r>
      <w:r w:rsidR="00B7141D" w:rsidRPr="007448B3">
        <w:t xml:space="preserve">. </w:t>
      </w:r>
      <w:r w:rsidR="00D13408" w:rsidRPr="00631C02">
        <w:t>Блокирующая жидкость продавливается жидкостью глушения на нефтяной основе до интервала перфорации, с временным закрытием задвижки на выходе из скважины, при этом давление закачки должно увеличиться, но не превышать давления опрессовки эксплуатационной колоны.</w:t>
      </w:r>
    </w:p>
    <w:p w14:paraId="29D0BD97" w14:textId="2C3BBDEE" w:rsidR="00B7141D" w:rsidRDefault="00D13408" w:rsidP="00D13408">
      <w:pPr>
        <w:pStyle w:val="a5"/>
        <w:spacing w:before="240" w:after="240"/>
        <w:jc w:val="both"/>
      </w:pPr>
      <w:r w:rsidRPr="00631C02">
        <w:t>Если после установки блокирующего состава или вязкой пачки уровень жидкости в скважине не стабилизировался, то скважина считается не заглушенной.</w:t>
      </w:r>
    </w:p>
    <w:p w14:paraId="0AF22A02" w14:textId="24C63921" w:rsidR="00D13408" w:rsidRPr="007448B3" w:rsidRDefault="00D13408" w:rsidP="00D13408">
      <w:pPr>
        <w:pStyle w:val="a5"/>
        <w:spacing w:before="240" w:after="240"/>
        <w:jc w:val="both"/>
      </w:pPr>
      <w:r>
        <w:t xml:space="preserve">4.6.6. </w:t>
      </w:r>
      <w:r w:rsidRPr="00631C02">
        <w:t xml:space="preserve">Запрещается использование в качестве </w:t>
      </w:r>
      <w:r>
        <w:t>жидкостей глушения</w:t>
      </w:r>
      <w:r w:rsidRPr="00631C02">
        <w:t xml:space="preserve"> нескольких жидкостей разной плотности, за исключением глушения с применением вязких пачек, блок составов и аварийных случаев</w:t>
      </w:r>
      <w:r w:rsidRPr="004421EF">
        <w:rPr>
          <w:color w:val="1F497D"/>
        </w:rPr>
        <w:t>.</w:t>
      </w:r>
    </w:p>
    <w:p w14:paraId="480614EF" w14:textId="77777777" w:rsidR="00DE0343" w:rsidRPr="007448B3" w:rsidRDefault="00DE0343" w:rsidP="008B538A">
      <w:pPr>
        <w:pStyle w:val="21"/>
        <w:spacing w:before="240"/>
        <w:rPr>
          <w:i w:val="0"/>
          <w:caps w:val="0"/>
        </w:rPr>
      </w:pPr>
      <w:bookmarkStart w:id="55" w:name="_Toc399754407"/>
      <w:bookmarkStart w:id="56" w:name="_Toc2332586"/>
      <w:r w:rsidRPr="007448B3">
        <w:rPr>
          <w:i w:val="0"/>
          <w:caps w:val="0"/>
        </w:rPr>
        <w:t xml:space="preserve">4.7. </w:t>
      </w:r>
      <w:r w:rsidR="00B94BBD" w:rsidRPr="007448B3">
        <w:rPr>
          <w:i w:val="0"/>
          <w:caps w:val="0"/>
        </w:rPr>
        <w:t>ПРОМЫВКА</w:t>
      </w:r>
      <w:r w:rsidRPr="007448B3">
        <w:rPr>
          <w:i w:val="0"/>
          <w:caps w:val="0"/>
        </w:rPr>
        <w:t xml:space="preserve"> СКВАЖИНЫ</w:t>
      </w:r>
      <w:bookmarkEnd w:id="55"/>
      <w:bookmarkEnd w:id="56"/>
    </w:p>
    <w:p w14:paraId="2C5DEED1" w14:textId="2ADE8DC5" w:rsidR="00DE0343" w:rsidRPr="007448B3" w:rsidRDefault="00DE0343" w:rsidP="008B538A">
      <w:pPr>
        <w:widowControl w:val="0"/>
        <w:autoSpaceDE w:val="0"/>
        <w:autoSpaceDN w:val="0"/>
        <w:adjustRightInd w:val="0"/>
        <w:spacing w:before="240" w:after="240"/>
        <w:jc w:val="both"/>
      </w:pPr>
      <w:r w:rsidRPr="007448B3">
        <w:t xml:space="preserve">4.7.1. Требования к расстановке наземного оборудования в соответствии с </w:t>
      </w:r>
      <w:r w:rsidR="0051020E" w:rsidRPr="007448B3">
        <w:t>п.4</w:t>
      </w:r>
      <w:r w:rsidRPr="007448B3">
        <w:t>.3.</w:t>
      </w:r>
    </w:p>
    <w:p w14:paraId="2A9F812C" w14:textId="77777777" w:rsidR="00DE0343" w:rsidRPr="007448B3" w:rsidRDefault="00DE0343" w:rsidP="008B538A">
      <w:pPr>
        <w:widowControl w:val="0"/>
        <w:autoSpaceDE w:val="0"/>
        <w:autoSpaceDN w:val="0"/>
        <w:adjustRightInd w:val="0"/>
        <w:spacing w:before="240" w:after="240"/>
        <w:jc w:val="both"/>
      </w:pPr>
      <w:r w:rsidRPr="007448B3">
        <w:t>4.7.2. Способы промывки скважин:</w:t>
      </w:r>
    </w:p>
    <w:p w14:paraId="442B4622" w14:textId="77777777" w:rsidR="00DE0343" w:rsidRPr="007448B3" w:rsidRDefault="00DE0343" w:rsidP="005467D2">
      <w:pPr>
        <w:widowControl w:val="0"/>
        <w:autoSpaceDE w:val="0"/>
        <w:autoSpaceDN w:val="0"/>
        <w:adjustRightInd w:val="0"/>
        <w:spacing w:after="120"/>
        <w:jc w:val="both"/>
      </w:pPr>
      <w:r w:rsidRPr="007448B3">
        <w:t>4.7.2.1. Промывка скважин может быть:</w:t>
      </w:r>
    </w:p>
    <w:p w14:paraId="4B2E5553" w14:textId="77777777" w:rsidR="00DE0343" w:rsidRPr="007448B3" w:rsidRDefault="00DE0343" w:rsidP="00687970">
      <w:pPr>
        <w:pStyle w:val="a5"/>
        <w:numPr>
          <w:ilvl w:val="0"/>
          <w:numId w:val="27"/>
        </w:numPr>
        <w:ind w:left="692" w:hanging="357"/>
        <w:jc w:val="both"/>
      </w:pPr>
      <w:r w:rsidRPr="007448B3">
        <w:t>прямой (промывка в НКТ);</w:t>
      </w:r>
    </w:p>
    <w:p w14:paraId="4B8C3C39" w14:textId="77777777" w:rsidR="00DE0343" w:rsidRPr="007448B3" w:rsidRDefault="00DE0343" w:rsidP="00687970">
      <w:pPr>
        <w:pStyle w:val="a5"/>
        <w:numPr>
          <w:ilvl w:val="0"/>
          <w:numId w:val="27"/>
        </w:numPr>
        <w:ind w:left="692" w:hanging="357"/>
        <w:jc w:val="both"/>
      </w:pPr>
      <w:r w:rsidRPr="007448B3">
        <w:t>обратной (в затрубное пространство).</w:t>
      </w:r>
    </w:p>
    <w:p w14:paraId="5DEF4633" w14:textId="3F388FFB" w:rsidR="00DE0343" w:rsidRPr="007448B3" w:rsidRDefault="005C28F8" w:rsidP="008B538A">
      <w:pPr>
        <w:widowControl w:val="0"/>
        <w:tabs>
          <w:tab w:val="left" w:pos="1418"/>
        </w:tabs>
        <w:autoSpaceDE w:val="0"/>
        <w:autoSpaceDN w:val="0"/>
        <w:adjustRightInd w:val="0"/>
        <w:spacing w:before="240" w:after="240"/>
        <w:jc w:val="both"/>
      </w:pPr>
      <w:r w:rsidRPr="007448B3">
        <w:t>4</w:t>
      </w:r>
      <w:r w:rsidR="00DE0343" w:rsidRPr="007448B3">
        <w:t>.7.2.2. Операци</w:t>
      </w:r>
      <w:r w:rsidR="00C35AC3" w:rsidRPr="007448B3">
        <w:t>я</w:t>
      </w:r>
      <w:r w:rsidR="00DE0343" w:rsidRPr="007448B3">
        <w:t xml:space="preserve"> по промывке скважины </w:t>
      </w:r>
      <w:r w:rsidR="00C35AC3" w:rsidRPr="007448B3">
        <w:t>производится</w:t>
      </w:r>
      <w:r w:rsidR="00DE0343" w:rsidRPr="007448B3">
        <w:t xml:space="preserve"> после полного стравливания газа из скважины (при выходе скважинной жидкости стравливание прекратить, при образовании на выкидных линиях следов гидратообразования (белых наростов) разрядка прекращается, с целью исключения </w:t>
      </w:r>
      <w:r w:rsidR="00663BE3" w:rsidRPr="00663BE3">
        <w:t>образования гидратных пробок в</w:t>
      </w:r>
      <w:r w:rsidR="00663BE3">
        <w:t xml:space="preserve"> трубном и затрубном</w:t>
      </w:r>
      <w:r w:rsidR="00DE0343" w:rsidRPr="007448B3">
        <w:t xml:space="preserve"> пространств</w:t>
      </w:r>
      <w:r w:rsidR="00663BE3">
        <w:t>е</w:t>
      </w:r>
      <w:r w:rsidR="00DE0343" w:rsidRPr="007448B3">
        <w:t>).</w:t>
      </w:r>
    </w:p>
    <w:p w14:paraId="3F64F728" w14:textId="372F6C5A" w:rsidR="00DE0343" w:rsidRPr="007448B3" w:rsidRDefault="005C28F8" w:rsidP="008B538A">
      <w:pPr>
        <w:widowControl w:val="0"/>
        <w:autoSpaceDE w:val="0"/>
        <w:autoSpaceDN w:val="0"/>
        <w:adjustRightInd w:val="0"/>
        <w:spacing w:before="240" w:after="240"/>
        <w:jc w:val="both"/>
      </w:pPr>
      <w:r w:rsidRPr="007448B3">
        <w:t>4</w:t>
      </w:r>
      <w:r w:rsidR="00DE0343" w:rsidRPr="007448B3">
        <w:t>.7.3. Прямая промывка.</w:t>
      </w:r>
      <w:r w:rsidR="0029101B" w:rsidRPr="007448B3">
        <w:t xml:space="preserve"> </w:t>
      </w:r>
    </w:p>
    <w:p w14:paraId="1F6A9133" w14:textId="77777777" w:rsidR="00DE0343" w:rsidRPr="007448B3" w:rsidRDefault="005C28F8" w:rsidP="008B538A">
      <w:pPr>
        <w:widowControl w:val="0"/>
        <w:autoSpaceDE w:val="0"/>
        <w:autoSpaceDN w:val="0"/>
        <w:adjustRightInd w:val="0"/>
        <w:spacing w:before="240" w:after="240"/>
        <w:jc w:val="both"/>
      </w:pPr>
      <w:r w:rsidRPr="007448B3">
        <w:t>4</w:t>
      </w:r>
      <w:r w:rsidR="00DE0343" w:rsidRPr="007448B3">
        <w:t>.7.3.1. Прямая промы</w:t>
      </w:r>
      <w:r w:rsidRPr="007448B3">
        <w:t xml:space="preserve">вка скважины производится </w:t>
      </w:r>
      <w:r w:rsidR="0051020E" w:rsidRPr="007448B3">
        <w:t xml:space="preserve">через </w:t>
      </w:r>
      <w:r w:rsidR="00DE0343" w:rsidRPr="007448B3">
        <w:t>НКТ</w:t>
      </w:r>
      <w:r w:rsidR="0051020E" w:rsidRPr="007448B3">
        <w:t>,</w:t>
      </w:r>
      <w:r w:rsidR="00DE0343" w:rsidRPr="007448B3">
        <w:t xml:space="preserve"> через буферную</w:t>
      </w:r>
      <w:r w:rsidR="0051020E" w:rsidRPr="007448B3">
        <w:t xml:space="preserve"> трубную</w:t>
      </w:r>
      <w:r w:rsidR="00DE0343" w:rsidRPr="007448B3">
        <w:t xml:space="preserve"> задвижку.</w:t>
      </w:r>
    </w:p>
    <w:p w14:paraId="565118EF" w14:textId="0A9E4681" w:rsidR="00DE0343" w:rsidRPr="007448B3" w:rsidRDefault="005C28F8" w:rsidP="008B538A">
      <w:pPr>
        <w:widowControl w:val="0"/>
        <w:autoSpaceDE w:val="0"/>
        <w:autoSpaceDN w:val="0"/>
        <w:adjustRightInd w:val="0"/>
        <w:spacing w:before="240" w:after="240"/>
        <w:jc w:val="both"/>
      </w:pPr>
      <w:r w:rsidRPr="007448B3">
        <w:t>4</w:t>
      </w:r>
      <w:r w:rsidR="00DE0343" w:rsidRPr="007448B3">
        <w:t xml:space="preserve">.7.3.2. При установленном обратном клапане выше установки УЭЦН промывка в НКТ невозможна (производится только при отсутствии обратного клапана или </w:t>
      </w:r>
      <w:r w:rsidR="008E6853" w:rsidRPr="007448B3">
        <w:t xml:space="preserve">при </w:t>
      </w:r>
      <w:r w:rsidR="005B0556" w:rsidRPr="007448B3">
        <w:t xml:space="preserve">наличии </w:t>
      </w:r>
      <w:r w:rsidR="00DE0343" w:rsidRPr="007448B3">
        <w:t>специального циркуляционного клапана).</w:t>
      </w:r>
    </w:p>
    <w:p w14:paraId="003666A3" w14:textId="77777777" w:rsidR="00DE0343" w:rsidRPr="007448B3" w:rsidRDefault="005C28F8" w:rsidP="008B538A">
      <w:pPr>
        <w:widowControl w:val="0"/>
        <w:autoSpaceDE w:val="0"/>
        <w:autoSpaceDN w:val="0"/>
        <w:adjustRightInd w:val="0"/>
        <w:spacing w:before="240" w:after="240"/>
        <w:jc w:val="both"/>
      </w:pPr>
      <w:r w:rsidRPr="007448B3">
        <w:t>4</w:t>
      </w:r>
      <w:r w:rsidR="00DE0343" w:rsidRPr="007448B3">
        <w:t xml:space="preserve">.7.3.3. При промывке в НКТ обязательно следить за показанием давления на манометре установленном на </w:t>
      </w:r>
      <w:r w:rsidR="00C362EC" w:rsidRPr="007448B3">
        <w:t xml:space="preserve">насосном </w:t>
      </w:r>
      <w:r w:rsidR="00DE0343" w:rsidRPr="007448B3">
        <w:t>а</w:t>
      </w:r>
      <w:r w:rsidR="00791AF2" w:rsidRPr="007448B3">
        <w:t>грегате</w:t>
      </w:r>
      <w:r w:rsidR="00DE0343" w:rsidRPr="007448B3">
        <w:t>.</w:t>
      </w:r>
    </w:p>
    <w:p w14:paraId="420C3E93" w14:textId="3EE8A3DE" w:rsidR="00DE0343" w:rsidRPr="007448B3" w:rsidRDefault="005C28F8" w:rsidP="008B538A">
      <w:pPr>
        <w:widowControl w:val="0"/>
        <w:autoSpaceDE w:val="0"/>
        <w:autoSpaceDN w:val="0"/>
        <w:adjustRightInd w:val="0"/>
        <w:spacing w:before="240" w:after="240"/>
        <w:jc w:val="both"/>
      </w:pPr>
      <w:r w:rsidRPr="007448B3">
        <w:t>4</w:t>
      </w:r>
      <w:r w:rsidR="00DE0343" w:rsidRPr="007448B3">
        <w:t>.7.3.4. Давление нагнетания насосного агрегата</w:t>
      </w:r>
      <w:r w:rsidR="00AF2A59" w:rsidRPr="007448B3">
        <w:t xml:space="preserve"> не должно превышать давление опрессовки эксплуатационной колонны</w:t>
      </w:r>
      <w:r w:rsidR="00DE0343" w:rsidRPr="007448B3">
        <w:t xml:space="preserve">. </w:t>
      </w:r>
    </w:p>
    <w:p w14:paraId="6AC9728E" w14:textId="65F5772A" w:rsidR="00DE0343" w:rsidRPr="007448B3" w:rsidRDefault="005C28F8" w:rsidP="008B538A">
      <w:pPr>
        <w:widowControl w:val="0"/>
        <w:autoSpaceDE w:val="0"/>
        <w:autoSpaceDN w:val="0"/>
        <w:adjustRightInd w:val="0"/>
        <w:spacing w:before="240" w:after="240"/>
        <w:jc w:val="both"/>
      </w:pPr>
      <w:r w:rsidRPr="007448B3">
        <w:t>4</w:t>
      </w:r>
      <w:r w:rsidR="00DE0343" w:rsidRPr="007448B3">
        <w:t xml:space="preserve">.7.3.5. При отсутствии прохождения </w:t>
      </w:r>
      <w:r w:rsidR="00C778CE" w:rsidRPr="007448B3">
        <w:t>жидкости</w:t>
      </w:r>
      <w:r w:rsidR="00DE0343" w:rsidRPr="007448B3">
        <w:t xml:space="preserve"> через УЭЦН </w:t>
      </w:r>
      <w:r w:rsidR="00F53944" w:rsidRPr="007448B3">
        <w:t xml:space="preserve">при промывке </w:t>
      </w:r>
      <w:r w:rsidR="00DE0343" w:rsidRPr="007448B3">
        <w:t>целесообразно провести обратную промывку.</w:t>
      </w:r>
    </w:p>
    <w:p w14:paraId="4D3CA20E" w14:textId="77777777" w:rsidR="00DE0343" w:rsidRPr="007448B3" w:rsidRDefault="005C28F8" w:rsidP="008B538A">
      <w:pPr>
        <w:widowControl w:val="0"/>
        <w:autoSpaceDE w:val="0"/>
        <w:autoSpaceDN w:val="0"/>
        <w:adjustRightInd w:val="0"/>
        <w:spacing w:before="240" w:after="240"/>
        <w:jc w:val="both"/>
      </w:pPr>
      <w:r w:rsidRPr="007448B3">
        <w:t>4</w:t>
      </w:r>
      <w:r w:rsidR="00DE0343" w:rsidRPr="007448B3">
        <w:t>.7.4</w:t>
      </w:r>
      <w:r w:rsidRPr="007448B3">
        <w:t>.</w:t>
      </w:r>
      <w:r w:rsidR="00DE0343" w:rsidRPr="007448B3">
        <w:t xml:space="preserve"> Обратная промывка.</w:t>
      </w:r>
    </w:p>
    <w:p w14:paraId="2A21BF4A" w14:textId="14E97262" w:rsidR="00DE0343" w:rsidRPr="007448B3" w:rsidRDefault="005C28F8" w:rsidP="008B538A">
      <w:pPr>
        <w:widowControl w:val="0"/>
        <w:autoSpaceDE w:val="0"/>
        <w:autoSpaceDN w:val="0"/>
        <w:adjustRightInd w:val="0"/>
        <w:spacing w:before="240" w:after="240"/>
        <w:jc w:val="both"/>
      </w:pPr>
      <w:r w:rsidRPr="007448B3">
        <w:t>4</w:t>
      </w:r>
      <w:r w:rsidR="00DE0343" w:rsidRPr="007448B3">
        <w:t xml:space="preserve">.7.4.1. Обратная промывка проводится через </w:t>
      </w:r>
      <w:r w:rsidR="006F4213" w:rsidRPr="007448B3">
        <w:t xml:space="preserve">затрубную буферную </w:t>
      </w:r>
      <w:r w:rsidR="00DE0343" w:rsidRPr="007448B3">
        <w:t xml:space="preserve">задвижку, при этом </w:t>
      </w:r>
      <w:r w:rsidR="006F4213" w:rsidRPr="007448B3">
        <w:t>трубная линейная задвижка должна быть открыта, а затрубная линейная - закрыта</w:t>
      </w:r>
      <w:r w:rsidR="00DE0343" w:rsidRPr="007448B3">
        <w:t>.</w:t>
      </w:r>
    </w:p>
    <w:p w14:paraId="6BB4494E" w14:textId="77777777" w:rsidR="00DE0343" w:rsidRPr="007448B3" w:rsidRDefault="005C28F8" w:rsidP="008B538A">
      <w:pPr>
        <w:widowControl w:val="0"/>
        <w:autoSpaceDE w:val="0"/>
        <w:autoSpaceDN w:val="0"/>
        <w:adjustRightInd w:val="0"/>
        <w:spacing w:before="240" w:after="240"/>
        <w:jc w:val="both"/>
      </w:pPr>
      <w:r w:rsidRPr="007448B3">
        <w:t>4</w:t>
      </w:r>
      <w:r w:rsidR="00DE0343" w:rsidRPr="007448B3">
        <w:t>.7.4.2 Работы производятся двумя объемами затрубного пространства для создания циркуляции через УЭЦН.</w:t>
      </w:r>
    </w:p>
    <w:p w14:paraId="2A9DECC5" w14:textId="141B8D7C" w:rsidR="00F96357" w:rsidRDefault="005C28F8" w:rsidP="008B538A">
      <w:pPr>
        <w:widowControl w:val="0"/>
        <w:autoSpaceDE w:val="0"/>
        <w:autoSpaceDN w:val="0"/>
        <w:adjustRightInd w:val="0"/>
        <w:spacing w:before="240" w:after="240"/>
        <w:jc w:val="both"/>
      </w:pPr>
      <w:r w:rsidRPr="007448B3">
        <w:t>4</w:t>
      </w:r>
      <w:r w:rsidR="00DE0343" w:rsidRPr="007448B3">
        <w:t xml:space="preserve">.7.4.3. При положительном результате промывки, вывод скважины на режим производить </w:t>
      </w:r>
      <w:r w:rsidR="00CC33D7" w:rsidRPr="007448B3">
        <w:t xml:space="preserve">в соответствии с </w:t>
      </w:r>
      <w:r w:rsidR="00D34208">
        <w:t>Т</w:t>
      </w:r>
      <w:r w:rsidR="00CC33D7" w:rsidRPr="007448B3">
        <w:t>ехнологическим</w:t>
      </w:r>
      <w:r w:rsidR="00DE0343" w:rsidRPr="007448B3">
        <w:t xml:space="preserve"> </w:t>
      </w:r>
      <w:r w:rsidR="00CC33D7" w:rsidRPr="007448B3">
        <w:t>регламентом</w:t>
      </w:r>
      <w:r w:rsidR="00D34208">
        <w:t>,</w:t>
      </w:r>
      <w:r w:rsidR="00DE0343" w:rsidRPr="007448B3">
        <w:t xml:space="preserve"> действующ</w:t>
      </w:r>
      <w:r w:rsidR="00C35AC3" w:rsidRPr="007448B3">
        <w:t>им</w:t>
      </w:r>
      <w:r w:rsidR="00DE0343" w:rsidRPr="007448B3">
        <w:t xml:space="preserve"> в </w:t>
      </w:r>
      <w:r w:rsidR="00D1684A">
        <w:t>ООО «Славнефть-Красноярскнефтегаз»</w:t>
      </w:r>
      <w:r w:rsidR="00DE0343" w:rsidRPr="007448B3">
        <w:t>.</w:t>
      </w:r>
      <w:r w:rsidR="00D34208">
        <w:t xml:space="preserve"> </w:t>
      </w:r>
      <w:r w:rsidR="00F96357">
        <w:t xml:space="preserve"> </w:t>
      </w:r>
    </w:p>
    <w:p w14:paraId="13F7E9CB" w14:textId="77F87256" w:rsidR="004A6B83" w:rsidRPr="007448B3" w:rsidRDefault="00C35AC3" w:rsidP="008B538A">
      <w:pPr>
        <w:widowControl w:val="0"/>
        <w:autoSpaceDE w:val="0"/>
        <w:autoSpaceDN w:val="0"/>
        <w:adjustRightInd w:val="0"/>
        <w:spacing w:before="240" w:after="240"/>
        <w:jc w:val="both"/>
      </w:pPr>
      <w:r w:rsidRPr="007448B3">
        <w:rPr>
          <w:noProof/>
          <w:lang w:eastAsia="ru-RU"/>
        </w:rPr>
        <mc:AlternateContent>
          <mc:Choice Requires="wpg">
            <w:drawing>
              <wp:anchor distT="0" distB="0" distL="114300" distR="114300" simplePos="0" relativeHeight="251661824" behindDoc="0" locked="0" layoutInCell="1" allowOverlap="1" wp14:anchorId="34B3CA75" wp14:editId="706AB5BB">
                <wp:simplePos x="0" y="0"/>
                <wp:positionH relativeFrom="column">
                  <wp:posOffset>288290</wp:posOffset>
                </wp:positionH>
                <wp:positionV relativeFrom="paragraph">
                  <wp:posOffset>653415</wp:posOffset>
                </wp:positionV>
                <wp:extent cx="6115050" cy="3609975"/>
                <wp:effectExtent l="0" t="0" r="0" b="22225"/>
                <wp:wrapSquare wrapText="bothSides"/>
                <wp:docPr id="2" name="Группа 2"/>
                <wp:cNvGraphicFramePr/>
                <a:graphic xmlns:a="http://schemas.openxmlformats.org/drawingml/2006/main">
                  <a:graphicData uri="http://schemas.microsoft.com/office/word/2010/wordprocessingGroup">
                    <wpg:wgp>
                      <wpg:cNvGrpSpPr/>
                      <wpg:grpSpPr>
                        <a:xfrm>
                          <a:off x="0" y="0"/>
                          <a:ext cx="6115050" cy="3609975"/>
                          <a:chOff x="0" y="0"/>
                          <a:chExt cx="6115050" cy="3609975"/>
                        </a:xfrm>
                      </wpg:grpSpPr>
                      <wpg:grpSp>
                        <wpg:cNvPr id="3" name="Группа 3"/>
                        <wpg:cNvGrpSpPr>
                          <a:grpSpLocks/>
                        </wpg:cNvGrpSpPr>
                        <wpg:grpSpPr bwMode="auto">
                          <a:xfrm>
                            <a:off x="0" y="0"/>
                            <a:ext cx="6115050" cy="3609975"/>
                            <a:chOff x="2304" y="4333"/>
                            <a:chExt cx="7344" cy="4131"/>
                          </a:xfrm>
                        </wpg:grpSpPr>
                        <wps:wsp>
                          <wps:cNvPr id="15" name="Rectangle 303"/>
                          <wps:cNvSpPr>
                            <a:spLocks noChangeArrowheads="1"/>
                          </wps:cNvSpPr>
                          <wps:spPr bwMode="auto">
                            <a:xfrm>
                              <a:off x="2304" y="4333"/>
                              <a:ext cx="7200" cy="4131"/>
                            </a:xfrm>
                            <a:prstGeom prst="rect">
                              <a:avLst/>
                            </a:prstGeom>
                            <a:solidFill>
                              <a:srgbClr val="CCFFCC"/>
                            </a:solidFill>
                            <a:ln w="9525">
                              <a:solidFill>
                                <a:srgbClr val="008000"/>
                              </a:solidFill>
                              <a:miter lim="800000"/>
                              <a:headEnd/>
                              <a:tailEnd/>
                            </a:ln>
                          </wps:spPr>
                          <wps:bodyPr rot="0" vert="horz" wrap="square" lIns="91440" tIns="45720" rIns="91440" bIns="45720" anchor="t" anchorCtr="0" upright="1">
                            <a:noAutofit/>
                          </wps:bodyPr>
                        </wps:wsp>
                        <wpg:grpSp>
                          <wpg:cNvPr id="16" name="Group 304"/>
                          <wpg:cNvGrpSpPr>
                            <a:grpSpLocks/>
                          </wpg:cNvGrpSpPr>
                          <wpg:grpSpPr bwMode="auto">
                            <a:xfrm rot="-11821">
                              <a:off x="6754" y="5863"/>
                              <a:ext cx="2292" cy="744"/>
                              <a:chOff x="504" y="893"/>
                              <a:chExt cx="205" cy="60"/>
                            </a:xfrm>
                          </wpg:grpSpPr>
                          <wps:wsp>
                            <wps:cNvPr id="17" name="Rectangle 305"/>
                            <wps:cNvSpPr>
                              <a:spLocks noChangeArrowheads="1"/>
                            </wps:cNvSpPr>
                            <wps:spPr bwMode="auto">
                              <a:xfrm>
                                <a:off x="530" y="893"/>
                                <a:ext cx="57" cy="4"/>
                              </a:xfrm>
                              <a:prstGeom prst="rect">
                                <a:avLst/>
                              </a:prstGeom>
                              <a:solidFill>
                                <a:srgbClr val="808000"/>
                              </a:solidFill>
                              <a:ln w="9525">
                                <a:solidFill>
                                  <a:srgbClr val="000000"/>
                                </a:solidFill>
                                <a:miter lim="800000"/>
                                <a:headEnd/>
                                <a:tailEnd/>
                              </a:ln>
                            </wps:spPr>
                            <wps:bodyPr rot="0" vert="horz" wrap="square" lIns="91440" tIns="45720" rIns="91440" bIns="45720" anchor="t" anchorCtr="0" upright="1">
                              <a:noAutofit/>
                            </wps:bodyPr>
                          </wps:wsp>
                          <wps:wsp>
                            <wps:cNvPr id="18" name="Rectangle 306"/>
                            <wps:cNvSpPr>
                              <a:spLocks noChangeArrowheads="1"/>
                            </wps:cNvSpPr>
                            <wps:spPr bwMode="auto">
                              <a:xfrm>
                                <a:off x="663" y="894"/>
                                <a:ext cx="25" cy="56"/>
                              </a:xfrm>
                              <a:prstGeom prst="rect">
                                <a:avLst/>
                              </a:prstGeom>
                              <a:gradFill rotWithShape="0">
                                <a:gsLst>
                                  <a:gs pos="0">
                                    <a:srgbClr val="333300"/>
                                  </a:gs>
                                  <a:gs pos="100000">
                                    <a:srgbClr val="333300">
                                      <a:gamma/>
                                      <a:tint val="63922"/>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9" name="Rectangle 307"/>
                            <wps:cNvSpPr>
                              <a:spLocks noChangeArrowheads="1"/>
                            </wps:cNvSpPr>
                            <wps:spPr bwMode="auto">
                              <a:xfrm>
                                <a:off x="568" y="903"/>
                                <a:ext cx="119" cy="39"/>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20" name="Rectangle 308"/>
                            <wps:cNvSpPr>
                              <a:spLocks noChangeArrowheads="1"/>
                            </wps:cNvSpPr>
                            <wps:spPr bwMode="auto">
                              <a:xfrm>
                                <a:off x="695" y="894"/>
                                <a:ext cx="14" cy="55"/>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21" name="Rectangle 309"/>
                            <wps:cNvSpPr>
                              <a:spLocks noChangeArrowheads="1"/>
                            </wps:cNvSpPr>
                            <wps:spPr bwMode="auto">
                              <a:xfrm>
                                <a:off x="514" y="897"/>
                                <a:ext cx="131" cy="52"/>
                              </a:xfrm>
                              <a:prstGeom prst="rect">
                                <a:avLst/>
                              </a:prstGeom>
                              <a:gradFill rotWithShape="0">
                                <a:gsLst>
                                  <a:gs pos="0">
                                    <a:srgbClr val="FFCC00">
                                      <a:gamma/>
                                      <a:shade val="42353"/>
                                      <a:invGamma/>
                                    </a:srgbClr>
                                  </a:gs>
                                  <a:gs pos="50000">
                                    <a:srgbClr val="FFCC00"/>
                                  </a:gs>
                                  <a:gs pos="100000">
                                    <a:srgbClr val="FFCC00">
                                      <a:gamma/>
                                      <a:shade val="42353"/>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22" name="Rectangle 310"/>
                            <wps:cNvSpPr>
                              <a:spLocks noChangeArrowheads="1"/>
                            </wps:cNvSpPr>
                            <wps:spPr bwMode="auto">
                              <a:xfrm>
                                <a:off x="538" y="913"/>
                                <a:ext cx="49" cy="19"/>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23" name="Oval 311"/>
                            <wps:cNvSpPr>
                              <a:spLocks noChangeArrowheads="1"/>
                            </wps:cNvSpPr>
                            <wps:spPr bwMode="auto">
                              <a:xfrm>
                                <a:off x="540" y="916"/>
                                <a:ext cx="13" cy="12"/>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24" name="Oval 312"/>
                            <wps:cNvSpPr>
                              <a:spLocks noChangeArrowheads="1"/>
                            </wps:cNvSpPr>
                            <wps:spPr bwMode="auto">
                              <a:xfrm>
                                <a:off x="557" y="916"/>
                                <a:ext cx="13" cy="12"/>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25" name="Oval 313"/>
                            <wps:cNvSpPr>
                              <a:spLocks noChangeArrowheads="1"/>
                            </wps:cNvSpPr>
                            <wps:spPr bwMode="auto">
                              <a:xfrm>
                                <a:off x="623" y="918"/>
                                <a:ext cx="8" cy="8"/>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26" name="Freeform 314"/>
                            <wps:cNvSpPr>
                              <a:spLocks/>
                            </wps:cNvSpPr>
                            <wps:spPr bwMode="auto">
                              <a:xfrm>
                                <a:off x="667" y="897"/>
                                <a:ext cx="40" cy="50"/>
                              </a:xfrm>
                              <a:custGeom>
                                <a:avLst/>
                                <a:gdLst>
                                  <a:gd name="T0" fmla="*/ 0 w 40"/>
                                  <a:gd name="T1" fmla="*/ 0 h 50"/>
                                  <a:gd name="T2" fmla="*/ 35 w 40"/>
                                  <a:gd name="T3" fmla="*/ 0 h 50"/>
                                  <a:gd name="T4" fmla="*/ 40 w 40"/>
                                  <a:gd name="T5" fmla="*/ 14 h 50"/>
                                  <a:gd name="T6" fmla="*/ 40 w 40"/>
                                  <a:gd name="T7" fmla="*/ 33 h 50"/>
                                  <a:gd name="T8" fmla="*/ 37 w 40"/>
                                  <a:gd name="T9" fmla="*/ 50 h 50"/>
                                  <a:gd name="T10" fmla="*/ 0 w 40"/>
                                  <a:gd name="T11" fmla="*/ 50 h 50"/>
                                  <a:gd name="T12" fmla="*/ 0 w 40"/>
                                  <a:gd name="T13" fmla="*/ 0 h 50"/>
                                </a:gdLst>
                                <a:ahLst/>
                                <a:cxnLst>
                                  <a:cxn ang="0">
                                    <a:pos x="T0" y="T1"/>
                                  </a:cxn>
                                  <a:cxn ang="0">
                                    <a:pos x="T2" y="T3"/>
                                  </a:cxn>
                                  <a:cxn ang="0">
                                    <a:pos x="T4" y="T5"/>
                                  </a:cxn>
                                  <a:cxn ang="0">
                                    <a:pos x="T6" y="T7"/>
                                  </a:cxn>
                                  <a:cxn ang="0">
                                    <a:pos x="T8" y="T9"/>
                                  </a:cxn>
                                  <a:cxn ang="0">
                                    <a:pos x="T10" y="T11"/>
                                  </a:cxn>
                                  <a:cxn ang="0">
                                    <a:pos x="T12" y="T13"/>
                                  </a:cxn>
                                </a:cxnLst>
                                <a:rect l="0" t="0" r="r" b="b"/>
                                <a:pathLst>
                                  <a:path w="40" h="50">
                                    <a:moveTo>
                                      <a:pt x="0" y="0"/>
                                    </a:moveTo>
                                    <a:lnTo>
                                      <a:pt x="35" y="0"/>
                                    </a:lnTo>
                                    <a:lnTo>
                                      <a:pt x="40" y="14"/>
                                    </a:lnTo>
                                    <a:lnTo>
                                      <a:pt x="40" y="33"/>
                                    </a:lnTo>
                                    <a:lnTo>
                                      <a:pt x="37" y="50"/>
                                    </a:lnTo>
                                    <a:lnTo>
                                      <a:pt x="0" y="50"/>
                                    </a:lnTo>
                                    <a:lnTo>
                                      <a:pt x="0" y="0"/>
                                    </a:lnTo>
                                    <a:close/>
                                  </a:path>
                                </a:pathLst>
                              </a:custGeom>
                              <a:gradFill rotWithShape="0">
                                <a:gsLst>
                                  <a:gs pos="0">
                                    <a:srgbClr val="808000">
                                      <a:gamma/>
                                      <a:shade val="46275"/>
                                      <a:invGamma/>
                                    </a:srgbClr>
                                  </a:gs>
                                  <a:gs pos="50000">
                                    <a:srgbClr val="808000"/>
                                  </a:gs>
                                  <a:gs pos="100000">
                                    <a:srgbClr val="808000">
                                      <a:gamma/>
                                      <a:shade val="46275"/>
                                      <a:invGamma/>
                                    </a:srgbClr>
                                  </a:gs>
                                </a:gsLst>
                                <a:lin ang="5400000" scaled="1"/>
                              </a:gradFill>
                              <a:ln w="9525">
                                <a:solidFill>
                                  <a:srgbClr val="000000"/>
                                </a:solidFill>
                                <a:round/>
                                <a:headEnd/>
                                <a:tailEnd/>
                              </a:ln>
                            </wps:spPr>
                            <wps:bodyPr rot="0" vert="horz" wrap="square" lIns="91440" tIns="45720" rIns="91440" bIns="45720" anchor="t" anchorCtr="0" upright="1">
                              <a:noAutofit/>
                            </wps:bodyPr>
                          </wps:wsp>
                          <wps:wsp>
                            <wps:cNvPr id="27" name="Freeform 315"/>
                            <wps:cNvSpPr>
                              <a:spLocks/>
                            </wps:cNvSpPr>
                            <wps:spPr bwMode="auto">
                              <a:xfrm>
                                <a:off x="694" y="897"/>
                                <a:ext cx="10" cy="50"/>
                              </a:xfrm>
                              <a:custGeom>
                                <a:avLst/>
                                <a:gdLst>
                                  <a:gd name="T0" fmla="*/ 0 w 10"/>
                                  <a:gd name="T1" fmla="*/ 0 h 50"/>
                                  <a:gd name="T2" fmla="*/ 5 w 10"/>
                                  <a:gd name="T3" fmla="*/ 1 h 50"/>
                                  <a:gd name="T4" fmla="*/ 10 w 10"/>
                                  <a:gd name="T5" fmla="*/ 15 h 50"/>
                                  <a:gd name="T6" fmla="*/ 10 w 10"/>
                                  <a:gd name="T7" fmla="*/ 25 h 50"/>
                                  <a:gd name="T8" fmla="*/ 10 w 10"/>
                                  <a:gd name="T9" fmla="*/ 35 h 50"/>
                                  <a:gd name="T10" fmla="*/ 7 w 10"/>
                                  <a:gd name="T11" fmla="*/ 50 h 50"/>
                                  <a:gd name="T12" fmla="*/ 0 w 10"/>
                                  <a:gd name="T13" fmla="*/ 50 h 50"/>
                                  <a:gd name="T14" fmla="*/ 0 w 10"/>
                                  <a:gd name="T15" fmla="*/ 0 h 5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 h="50">
                                    <a:moveTo>
                                      <a:pt x="0" y="0"/>
                                    </a:moveTo>
                                    <a:lnTo>
                                      <a:pt x="5" y="1"/>
                                    </a:lnTo>
                                    <a:lnTo>
                                      <a:pt x="10" y="15"/>
                                    </a:lnTo>
                                    <a:lnTo>
                                      <a:pt x="10" y="25"/>
                                    </a:lnTo>
                                    <a:lnTo>
                                      <a:pt x="10" y="35"/>
                                    </a:lnTo>
                                    <a:lnTo>
                                      <a:pt x="7" y="50"/>
                                    </a:lnTo>
                                    <a:lnTo>
                                      <a:pt x="0" y="50"/>
                                    </a:lnTo>
                                    <a:lnTo>
                                      <a:pt x="0" y="0"/>
                                    </a:lnTo>
                                    <a:close/>
                                  </a:path>
                                </a:pathLst>
                              </a:custGeom>
                              <a:solidFill>
                                <a:srgbClr val="CCFFFF"/>
                              </a:solidFill>
                              <a:ln w="9525">
                                <a:solidFill>
                                  <a:srgbClr val="000000"/>
                                </a:solidFill>
                                <a:round/>
                                <a:headEnd/>
                                <a:tailEnd/>
                              </a:ln>
                            </wps:spPr>
                            <wps:bodyPr rot="0" vert="horz" wrap="square" lIns="91440" tIns="45720" rIns="91440" bIns="45720" anchor="t" anchorCtr="0" upright="1">
                              <a:noAutofit/>
                            </wps:bodyPr>
                          </wps:wsp>
                          <wps:wsp>
                            <wps:cNvPr id="28" name="Rectangle 316"/>
                            <wps:cNvSpPr>
                              <a:spLocks noChangeArrowheads="1"/>
                            </wps:cNvSpPr>
                            <wps:spPr bwMode="auto">
                              <a:xfrm>
                                <a:off x="648" y="915"/>
                                <a:ext cx="15" cy="15"/>
                              </a:xfrm>
                              <a:prstGeom prst="rect">
                                <a:avLst/>
                              </a:prstGeom>
                              <a:gradFill rotWithShape="0">
                                <a:gsLst>
                                  <a:gs pos="0">
                                    <a:srgbClr val="808080">
                                      <a:gamma/>
                                      <a:shade val="46275"/>
                                      <a:invGamma/>
                                    </a:srgbClr>
                                  </a:gs>
                                  <a:gs pos="50000">
                                    <a:srgbClr val="808080"/>
                                  </a:gs>
                                  <a:gs pos="100000">
                                    <a:srgbClr val="808080">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29" name="Line 317"/>
                            <wps:cNvCnPr/>
                            <wps:spPr bwMode="auto">
                              <a:xfrm flipV="1">
                                <a:off x="694" y="921"/>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Rectangle 318"/>
                            <wps:cNvSpPr>
                              <a:spLocks noChangeArrowheads="1"/>
                            </wps:cNvSpPr>
                            <wps:spPr bwMode="auto">
                              <a:xfrm>
                                <a:off x="676" y="908"/>
                                <a:ext cx="11" cy="26"/>
                              </a:xfrm>
                              <a:prstGeom prst="rect">
                                <a:avLst/>
                              </a:prstGeom>
                              <a:gradFill rotWithShape="0">
                                <a:gsLst>
                                  <a:gs pos="0">
                                    <a:srgbClr val="808000"/>
                                  </a:gs>
                                  <a:gs pos="100000">
                                    <a:srgbClr val="808000">
                                      <a:gamma/>
                                      <a:shade val="46275"/>
                                      <a:invGamma/>
                                    </a:srgbClr>
                                  </a:gs>
                                </a:gsLst>
                                <a:lin ang="189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319"/>
                            <wps:cNvSpPr>
                              <a:spLocks noChangeArrowheads="1"/>
                            </wps:cNvSpPr>
                            <wps:spPr bwMode="auto">
                              <a:xfrm>
                                <a:off x="557" y="893"/>
                                <a:ext cx="10" cy="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5" name="Line 320"/>
                            <wps:cNvCnPr/>
                            <wps:spPr bwMode="auto">
                              <a:xfrm>
                                <a:off x="557" y="909"/>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36" name="Line 321"/>
                            <wps:cNvCnPr/>
                            <wps:spPr bwMode="auto">
                              <a:xfrm>
                                <a:off x="557" y="905"/>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37" name="Line 322"/>
                            <wps:cNvCnPr/>
                            <wps:spPr bwMode="auto">
                              <a:xfrm>
                                <a:off x="557" y="901"/>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38" name="Rectangle 323"/>
                            <wps:cNvSpPr>
                              <a:spLocks noChangeArrowheads="1"/>
                            </wps:cNvSpPr>
                            <wps:spPr bwMode="auto">
                              <a:xfrm>
                                <a:off x="504" y="918"/>
                                <a:ext cx="10" cy="8"/>
                              </a:xfrm>
                              <a:prstGeom prst="rect">
                                <a:avLst/>
                              </a:prstGeom>
                              <a:gradFill rotWithShape="0">
                                <a:gsLst>
                                  <a:gs pos="0">
                                    <a:srgbClr val="333300">
                                      <a:gamma/>
                                      <a:shade val="46275"/>
                                      <a:invGamma/>
                                    </a:srgbClr>
                                  </a:gs>
                                  <a:gs pos="50000">
                                    <a:srgbClr val="333300"/>
                                  </a:gs>
                                  <a:gs pos="100000">
                                    <a:srgbClr val="333300">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4939" name="Oval 324"/>
                            <wps:cNvSpPr>
                              <a:spLocks noChangeArrowheads="1"/>
                            </wps:cNvSpPr>
                            <wps:spPr bwMode="auto">
                              <a:xfrm>
                                <a:off x="658" y="901"/>
                                <a:ext cx="8" cy="8"/>
                              </a:xfrm>
                              <a:prstGeom prst="ellipse">
                                <a:avLst/>
                              </a:prstGeom>
                              <a:solidFill>
                                <a:srgbClr val="808000"/>
                              </a:solidFill>
                              <a:ln w="9525">
                                <a:solidFill>
                                  <a:srgbClr val="000000"/>
                                </a:solidFill>
                                <a:round/>
                                <a:headEnd/>
                                <a:tailEnd/>
                              </a:ln>
                            </wps:spPr>
                            <wps:bodyPr rot="0" vert="horz" wrap="square" lIns="91440" tIns="45720" rIns="91440" bIns="45720" anchor="t" anchorCtr="0" upright="1">
                              <a:noAutofit/>
                            </wps:bodyPr>
                          </wps:wsp>
                          <wps:wsp>
                            <wps:cNvPr id="4940" name="Rectangle 325"/>
                            <wps:cNvSpPr>
                              <a:spLocks noChangeArrowheads="1"/>
                            </wps:cNvSpPr>
                            <wps:spPr bwMode="auto">
                              <a:xfrm>
                                <a:off x="646" y="937"/>
                                <a:ext cx="19" cy="8"/>
                              </a:xfrm>
                              <a:prstGeom prst="rect">
                                <a:avLst/>
                              </a:prstGeom>
                              <a:gradFill rotWithShape="0">
                                <a:gsLst>
                                  <a:gs pos="0">
                                    <a:srgbClr val="808000"/>
                                  </a:gs>
                                  <a:gs pos="50000">
                                    <a:srgbClr val="808000">
                                      <a:gamma/>
                                      <a:shade val="46275"/>
                                      <a:invGamma/>
                                    </a:srgbClr>
                                  </a:gs>
                                  <a:gs pos="100000">
                                    <a:srgbClr val="808000"/>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4941" name="Rectangle 326"/>
                            <wps:cNvSpPr>
                              <a:spLocks noChangeArrowheads="1"/>
                            </wps:cNvSpPr>
                            <wps:spPr bwMode="auto">
                              <a:xfrm>
                                <a:off x="529" y="949"/>
                                <a:ext cx="57" cy="4"/>
                              </a:xfrm>
                              <a:prstGeom prst="rect">
                                <a:avLst/>
                              </a:prstGeom>
                              <a:solidFill>
                                <a:srgbClr val="808000"/>
                              </a:solidFill>
                              <a:ln w="9525">
                                <a:solidFill>
                                  <a:srgbClr val="000000"/>
                                </a:solidFill>
                                <a:miter lim="800000"/>
                                <a:headEnd/>
                                <a:tailEnd/>
                              </a:ln>
                            </wps:spPr>
                            <wps:bodyPr rot="0" vert="horz" wrap="square" lIns="91440" tIns="45720" rIns="91440" bIns="45720" anchor="t" anchorCtr="0" upright="1">
                              <a:noAutofit/>
                            </wps:bodyPr>
                          </wps:wsp>
                        </wpg:grpSp>
                        <wpg:grpSp>
                          <wpg:cNvPr id="4942" name="Group 327"/>
                          <wpg:cNvGrpSpPr>
                            <a:grpSpLocks/>
                          </wpg:cNvGrpSpPr>
                          <wpg:grpSpPr bwMode="auto">
                            <a:xfrm rot="-21570533">
                              <a:off x="5557" y="4920"/>
                              <a:ext cx="2527" cy="931"/>
                              <a:chOff x="433" y="800"/>
                              <a:chExt cx="226" cy="75"/>
                            </a:xfrm>
                          </wpg:grpSpPr>
                          <wps:wsp>
                            <wps:cNvPr id="4943" name="Rectangle 328"/>
                            <wps:cNvSpPr>
                              <a:spLocks noChangeArrowheads="1"/>
                            </wps:cNvSpPr>
                            <wps:spPr bwMode="auto">
                              <a:xfrm>
                                <a:off x="649" y="800"/>
                                <a:ext cx="10" cy="56"/>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g:grpSp>
                            <wpg:cNvPr id="4944" name="Group 329"/>
                            <wpg:cNvGrpSpPr>
                              <a:grpSpLocks/>
                            </wpg:cNvGrpSpPr>
                            <wpg:grpSpPr bwMode="auto">
                              <a:xfrm>
                                <a:off x="433" y="801"/>
                                <a:ext cx="225" cy="74"/>
                                <a:chOff x="433" y="801"/>
                                <a:chExt cx="225" cy="74"/>
                              </a:xfrm>
                            </wpg:grpSpPr>
                            <wpg:grpSp>
                              <wpg:cNvPr id="4945" name="Group 330"/>
                              <wpg:cNvGrpSpPr>
                                <a:grpSpLocks/>
                              </wpg:cNvGrpSpPr>
                              <wpg:grpSpPr bwMode="auto">
                                <a:xfrm>
                                  <a:off x="448" y="801"/>
                                  <a:ext cx="210" cy="74"/>
                                  <a:chOff x="448" y="801"/>
                                  <a:chExt cx="210" cy="74"/>
                                </a:xfrm>
                              </wpg:grpSpPr>
                              <wps:wsp>
                                <wps:cNvPr id="4946" name="Rectangle 331"/>
                                <wps:cNvSpPr>
                                  <a:spLocks noChangeArrowheads="1"/>
                                </wps:cNvSpPr>
                                <wps:spPr bwMode="auto">
                                  <a:xfrm>
                                    <a:off x="448" y="801"/>
                                    <a:ext cx="208" cy="54"/>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47" name="Freeform 332"/>
                                <wps:cNvSpPr>
                                  <a:spLocks/>
                                </wps:cNvSpPr>
                                <wps:spPr bwMode="auto">
                                  <a:xfrm>
                                    <a:off x="619" y="801"/>
                                    <a:ext cx="37" cy="54"/>
                                  </a:xfrm>
                                  <a:custGeom>
                                    <a:avLst/>
                                    <a:gdLst>
                                      <a:gd name="T0" fmla="*/ 0 w 37"/>
                                      <a:gd name="T1" fmla="*/ 0 h 54"/>
                                      <a:gd name="T2" fmla="*/ 5 w 37"/>
                                      <a:gd name="T3" fmla="*/ 27 h 54"/>
                                      <a:gd name="T4" fmla="*/ 1 w 37"/>
                                      <a:gd name="T5" fmla="*/ 54 h 54"/>
                                      <a:gd name="T6" fmla="*/ 37 w 37"/>
                                      <a:gd name="T7" fmla="*/ 54 h 54"/>
                                      <a:gd name="T8" fmla="*/ 37 w 37"/>
                                      <a:gd name="T9" fmla="*/ 0 h 54"/>
                                      <a:gd name="T10" fmla="*/ 0 w 37"/>
                                      <a:gd name="T11" fmla="*/ 0 h 54"/>
                                    </a:gdLst>
                                    <a:ahLst/>
                                    <a:cxnLst>
                                      <a:cxn ang="0">
                                        <a:pos x="T0" y="T1"/>
                                      </a:cxn>
                                      <a:cxn ang="0">
                                        <a:pos x="T2" y="T3"/>
                                      </a:cxn>
                                      <a:cxn ang="0">
                                        <a:pos x="T4" y="T5"/>
                                      </a:cxn>
                                      <a:cxn ang="0">
                                        <a:pos x="T6" y="T7"/>
                                      </a:cxn>
                                      <a:cxn ang="0">
                                        <a:pos x="T8" y="T9"/>
                                      </a:cxn>
                                      <a:cxn ang="0">
                                        <a:pos x="T10" y="T11"/>
                                      </a:cxn>
                                    </a:cxnLst>
                                    <a:rect l="0" t="0" r="r" b="b"/>
                                    <a:pathLst>
                                      <a:path w="37" h="54">
                                        <a:moveTo>
                                          <a:pt x="0" y="0"/>
                                        </a:moveTo>
                                        <a:lnTo>
                                          <a:pt x="5" y="27"/>
                                        </a:lnTo>
                                        <a:lnTo>
                                          <a:pt x="1" y="54"/>
                                        </a:lnTo>
                                        <a:lnTo>
                                          <a:pt x="37" y="54"/>
                                        </a:lnTo>
                                        <a:lnTo>
                                          <a:pt x="37" y="0"/>
                                        </a:lnTo>
                                        <a:lnTo>
                                          <a:pt x="0" y="0"/>
                                        </a:lnTo>
                                        <a:close/>
                                      </a:path>
                                    </a:pathLst>
                                  </a:custGeom>
                                  <a:gradFill rotWithShape="0">
                                    <a:gsLst>
                                      <a:gs pos="0">
                                        <a:srgbClr val="99CC00"/>
                                      </a:gs>
                                      <a:gs pos="50000">
                                        <a:srgbClr val="99CC00">
                                          <a:gamma/>
                                          <a:shade val="46275"/>
                                          <a:invGamma/>
                                        </a:srgbClr>
                                      </a:gs>
                                      <a:gs pos="100000">
                                        <a:srgbClr val="99CC00"/>
                                      </a:gs>
                                    </a:gsLst>
                                    <a:lin ang="54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48" name="Rectangle 333"/>
                                <wps:cNvSpPr>
                                  <a:spLocks noChangeArrowheads="1"/>
                                </wps:cNvSpPr>
                                <wps:spPr bwMode="auto">
                                  <a:xfrm>
                                    <a:off x="448" y="801"/>
                                    <a:ext cx="47" cy="54"/>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sy="50000" rotWithShape="0">
                                            <a:srgbClr val="808080"/>
                                          </a:outerShdw>
                                        </a:effectLst>
                                      </a14:hiddenEffects>
                                    </a:ext>
                                  </a:extLst>
                                </wps:spPr>
                                <wps:bodyPr rot="0" vert="horz" wrap="square" lIns="91440" tIns="45720" rIns="91440" bIns="45720" anchor="t" anchorCtr="0" upright="1">
                                  <a:noAutofit/>
                                </wps:bodyPr>
                              </wps:wsp>
                              <wps:wsp>
                                <wps:cNvPr id="4949" name="Line 334"/>
                                <wps:cNvCnPr/>
                                <wps:spPr bwMode="auto">
                                  <a:xfrm>
                                    <a:off x="448" y="828"/>
                                    <a:ext cx="47"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0" name="Rectangle 335"/>
                                <wps:cNvSpPr>
                                  <a:spLocks noChangeArrowheads="1"/>
                                </wps:cNvSpPr>
                                <wps:spPr bwMode="auto">
                                  <a:xfrm>
                                    <a:off x="589" y="801"/>
                                    <a:ext cx="30" cy="54"/>
                                  </a:xfrm>
                                  <a:prstGeom prst="rect">
                                    <a:avLst/>
                                  </a:prstGeom>
                                  <a:gradFill rotWithShape="0">
                                    <a:gsLst>
                                      <a:gs pos="0">
                                        <a:srgbClr val="99CC00">
                                          <a:gamma/>
                                          <a:shade val="46275"/>
                                          <a:invGamma/>
                                        </a:srgbClr>
                                      </a:gs>
                                      <a:gs pos="50000">
                                        <a:srgbClr val="99CC00"/>
                                      </a:gs>
                                      <a:gs pos="100000">
                                        <a:srgbClr val="99CC00">
                                          <a:gamma/>
                                          <a:shade val="46275"/>
                                          <a:invGamma/>
                                        </a:srgbClr>
                                      </a:gs>
                                    </a:gsLst>
                                    <a:lin ang="54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1" name="Line 336"/>
                                <wps:cNvCnPr/>
                                <wps:spPr bwMode="auto">
                                  <a:xfrm>
                                    <a:off x="617" y="801"/>
                                    <a:ext cx="39" cy="1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2" name="Line 337"/>
                                <wps:cNvCnPr/>
                                <wps:spPr bwMode="auto">
                                  <a:xfrm flipV="1">
                                    <a:off x="619" y="843"/>
                                    <a:ext cx="37" cy="1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3" name="Freeform 338"/>
                                <wps:cNvSpPr>
                                  <a:spLocks/>
                                </wps:cNvSpPr>
                                <wps:spPr bwMode="auto">
                                  <a:xfrm>
                                    <a:off x="606" y="801"/>
                                    <a:ext cx="18" cy="54"/>
                                  </a:xfrm>
                                  <a:custGeom>
                                    <a:avLst/>
                                    <a:gdLst>
                                      <a:gd name="T0" fmla="*/ 1 w 18"/>
                                      <a:gd name="T1" fmla="*/ 0 h 54"/>
                                      <a:gd name="T2" fmla="*/ 5 w 18"/>
                                      <a:gd name="T3" fmla="*/ 27 h 54"/>
                                      <a:gd name="T4" fmla="*/ 0 w 18"/>
                                      <a:gd name="T5" fmla="*/ 54 h 54"/>
                                      <a:gd name="T6" fmla="*/ 14 w 18"/>
                                      <a:gd name="T7" fmla="*/ 54 h 54"/>
                                      <a:gd name="T8" fmla="*/ 18 w 18"/>
                                      <a:gd name="T9" fmla="*/ 26 h 54"/>
                                      <a:gd name="T10" fmla="*/ 13 w 18"/>
                                      <a:gd name="T11" fmla="*/ 0 h 54"/>
                                      <a:gd name="T12" fmla="*/ 1 w 18"/>
                                      <a:gd name="T13" fmla="*/ 0 h 54"/>
                                    </a:gdLst>
                                    <a:ahLst/>
                                    <a:cxnLst>
                                      <a:cxn ang="0">
                                        <a:pos x="T0" y="T1"/>
                                      </a:cxn>
                                      <a:cxn ang="0">
                                        <a:pos x="T2" y="T3"/>
                                      </a:cxn>
                                      <a:cxn ang="0">
                                        <a:pos x="T4" y="T5"/>
                                      </a:cxn>
                                      <a:cxn ang="0">
                                        <a:pos x="T6" y="T7"/>
                                      </a:cxn>
                                      <a:cxn ang="0">
                                        <a:pos x="T8" y="T9"/>
                                      </a:cxn>
                                      <a:cxn ang="0">
                                        <a:pos x="T10" y="T11"/>
                                      </a:cxn>
                                      <a:cxn ang="0">
                                        <a:pos x="T12" y="T13"/>
                                      </a:cxn>
                                    </a:cxnLst>
                                    <a:rect l="0" t="0" r="r" b="b"/>
                                    <a:pathLst>
                                      <a:path w="18" h="54">
                                        <a:moveTo>
                                          <a:pt x="1" y="0"/>
                                        </a:moveTo>
                                        <a:lnTo>
                                          <a:pt x="5" y="27"/>
                                        </a:lnTo>
                                        <a:lnTo>
                                          <a:pt x="0" y="54"/>
                                        </a:lnTo>
                                        <a:lnTo>
                                          <a:pt x="14" y="54"/>
                                        </a:lnTo>
                                        <a:lnTo>
                                          <a:pt x="18" y="26"/>
                                        </a:lnTo>
                                        <a:lnTo>
                                          <a:pt x="13" y="0"/>
                                        </a:lnTo>
                                        <a:lnTo>
                                          <a:pt x="1" y="0"/>
                                        </a:lnTo>
                                        <a:close/>
                                      </a:path>
                                    </a:pathLst>
                                  </a:custGeom>
                                  <a:gradFill rotWithShape="0">
                                    <a:gsLst>
                                      <a:gs pos="0">
                                        <a:srgbClr val="CCFFFF">
                                          <a:gamma/>
                                          <a:shade val="46275"/>
                                          <a:invGamma/>
                                        </a:srgbClr>
                                      </a:gs>
                                      <a:gs pos="50000">
                                        <a:srgbClr val="CCFFFF"/>
                                      </a:gs>
                                      <a:gs pos="100000">
                                        <a:srgbClr val="CCFFFF">
                                          <a:gamma/>
                                          <a:shade val="46275"/>
                                          <a:invGamma/>
                                        </a:srgbClr>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4" name="Line 339"/>
                                <wps:cNvCnPr/>
                                <wps:spPr bwMode="auto">
                                  <a:xfrm>
                                    <a:off x="611" y="828"/>
                                    <a:ext cx="14"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5" name="Line 340"/>
                                <wps:cNvCnPr/>
                                <wps:spPr bwMode="auto">
                                  <a:xfrm>
                                    <a:off x="642" y="827"/>
                                    <a:ext cx="16"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4956" name="Group 341"/>
                                <wpg:cNvGrpSpPr>
                                  <a:grpSpLocks/>
                                </wpg:cNvGrpSpPr>
                                <wpg:grpSpPr bwMode="auto">
                                  <a:xfrm>
                                    <a:off x="501" y="820"/>
                                    <a:ext cx="46" cy="16"/>
                                    <a:chOff x="501" y="820"/>
                                    <a:chExt cx="46" cy="16"/>
                                  </a:xfrm>
                                </wpg:grpSpPr>
                                <wps:wsp>
                                  <wps:cNvPr id="4957" name="Rectangle 342"/>
                                  <wps:cNvSpPr>
                                    <a:spLocks noChangeArrowheads="1"/>
                                  </wps:cNvSpPr>
                                  <wps:spPr bwMode="auto">
                                    <a:xfrm>
                                      <a:off x="501" y="820"/>
                                      <a:ext cx="46" cy="16"/>
                                    </a:xfrm>
                                    <a:prstGeom prst="rect">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8" name="Oval 343"/>
                                  <wps:cNvSpPr>
                                    <a:spLocks noChangeArrowheads="1"/>
                                  </wps:cNvSpPr>
                                  <wps:spPr bwMode="auto">
                                    <a:xfrm>
                                      <a:off x="504" y="821"/>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9" name="Oval 344"/>
                                  <wps:cNvSpPr>
                                    <a:spLocks noChangeArrowheads="1"/>
                                  </wps:cNvSpPr>
                                  <wps:spPr bwMode="auto">
                                    <a:xfrm>
                                      <a:off x="504" y="829"/>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0" name="Oval 345"/>
                                  <wps:cNvSpPr>
                                    <a:spLocks noChangeArrowheads="1"/>
                                  </wps:cNvSpPr>
                                  <wps:spPr bwMode="auto">
                                    <a:xfrm>
                                      <a:off x="511" y="821"/>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1" name="Oval 346"/>
                                  <wps:cNvSpPr>
                                    <a:spLocks noChangeArrowheads="1"/>
                                  </wps:cNvSpPr>
                                  <wps:spPr bwMode="auto">
                                    <a:xfrm>
                                      <a:off x="511" y="829"/>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4962" name="Rectangle 347"/>
                                <wps:cNvSpPr>
                                  <a:spLocks noChangeArrowheads="1"/>
                                </wps:cNvSpPr>
                                <wps:spPr bwMode="auto">
                                  <a:xfrm>
                                    <a:off x="519" y="822"/>
                                    <a:ext cx="6" cy="11"/>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3" name="Rectangle 348"/>
                                <wps:cNvSpPr>
                                  <a:spLocks noChangeArrowheads="1"/>
                                </wps:cNvSpPr>
                                <wps:spPr bwMode="auto">
                                  <a:xfrm>
                                    <a:off x="526" y="818"/>
                                    <a:ext cx="24" cy="19"/>
                                  </a:xfrm>
                                  <a:prstGeom prst="rect">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4" name="Rectangle 349"/>
                                <wps:cNvSpPr>
                                  <a:spLocks noChangeArrowheads="1"/>
                                </wps:cNvSpPr>
                                <wps:spPr bwMode="auto">
                                  <a:xfrm>
                                    <a:off x="562" y="823"/>
                                    <a:ext cx="20" cy="29"/>
                                  </a:xfrm>
                                  <a:prstGeom prst="rect">
                                    <a:avLst/>
                                  </a:prstGeom>
                                  <a:gradFill rotWithShape="0">
                                    <a:gsLst>
                                      <a:gs pos="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5" name="Rectangle 350"/>
                                <wps:cNvSpPr>
                                  <a:spLocks noChangeArrowheads="1"/>
                                </wps:cNvSpPr>
                                <wps:spPr bwMode="auto">
                                  <a:xfrm>
                                    <a:off x="566" y="803"/>
                                    <a:ext cx="12" cy="20"/>
                                  </a:xfrm>
                                  <a:prstGeom prst="rect">
                                    <a:avLst/>
                                  </a:prstGeom>
                                  <a:gradFill rotWithShape="0">
                                    <a:gsLst>
                                      <a:gs pos="0">
                                        <a:srgbClr val="969696">
                                          <a:gamma/>
                                          <a:shade val="46275"/>
                                          <a:invGamma/>
                                        </a:srgbClr>
                                      </a:gs>
                                      <a:gs pos="50000">
                                        <a:srgbClr val="969696"/>
                                      </a:gs>
                                      <a:gs pos="100000">
                                        <a:srgbClr val="969696">
                                          <a:gamma/>
                                          <a:shade val="46275"/>
                                          <a:invGamma/>
                                        </a:srgbClr>
                                      </a:gs>
                                    </a:gsLst>
                                    <a:lin ang="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6" name="Line 351"/>
                                <wps:cNvCnPr/>
                                <wps:spPr bwMode="auto">
                                  <a:xfrm flipV="1">
                                    <a:off x="510" y="805"/>
                                    <a:ext cx="0" cy="15"/>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67" name="AutoShape 352"/>
                                <wps:cNvSpPr>
                                  <a:spLocks noChangeArrowheads="1"/>
                                </wps:cNvSpPr>
                                <wps:spPr bwMode="auto">
                                  <a:xfrm>
                                    <a:off x="506" y="809"/>
                                    <a:ext cx="8" cy="8"/>
                                  </a:xfrm>
                                  <a:prstGeom prst="flowChartCollate">
                                    <a:avLst/>
                                  </a:prstGeom>
                                  <a:solidFill>
                                    <a:srgbClr val="0000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8" name="Rectangle 353"/>
                                <wps:cNvSpPr>
                                  <a:spLocks noChangeArrowheads="1"/>
                                </wps:cNvSpPr>
                                <wps:spPr bwMode="auto">
                                  <a:xfrm>
                                    <a:off x="449" y="801"/>
                                    <a:ext cx="45" cy="10"/>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9" name="Line 354"/>
                                <wps:cNvCnPr/>
                                <wps:spPr bwMode="auto">
                                  <a:xfrm flipH="1">
                                    <a:off x="490" y="805"/>
                                    <a:ext cx="2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70" name="Rectangle 355"/>
                                <wps:cNvSpPr>
                                  <a:spLocks noChangeArrowheads="1"/>
                                </wps:cNvSpPr>
                                <wps:spPr bwMode="auto">
                                  <a:xfrm>
                                    <a:off x="505" y="836"/>
                                    <a:ext cx="4" cy="19"/>
                                  </a:xfrm>
                                  <a:prstGeom prst="rect">
                                    <a:avLst/>
                                  </a:prstGeom>
                                  <a:solidFill>
                                    <a:srgbClr val="C0C0C0"/>
                                  </a:solidFill>
                                  <a:ln w="9525">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2" name="Rectangle 356"/>
                                <wps:cNvSpPr>
                                  <a:spLocks noChangeArrowheads="1"/>
                                </wps:cNvSpPr>
                                <wps:spPr bwMode="auto">
                                  <a:xfrm>
                                    <a:off x="505" y="855"/>
                                    <a:ext cx="4" cy="2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3" name="Rectangle 357"/>
                                <wps:cNvSpPr>
                                  <a:spLocks noChangeArrowheads="1"/>
                                </wps:cNvSpPr>
                                <wps:spPr bwMode="auto">
                                  <a:xfrm>
                                    <a:off x="449" y="801"/>
                                    <a:ext cx="8" cy="26"/>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4" name="Rectangle 358"/>
                                <wps:cNvSpPr>
                                  <a:spLocks noChangeArrowheads="1"/>
                                </wps:cNvSpPr>
                                <wps:spPr bwMode="auto">
                                  <a:xfrm>
                                    <a:off x="449" y="828"/>
                                    <a:ext cx="8" cy="26"/>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5" name="Rectangle 359"/>
                                <wps:cNvSpPr>
                                  <a:spLocks noChangeArrowheads="1"/>
                                </wps:cNvSpPr>
                                <wps:spPr bwMode="auto">
                                  <a:xfrm>
                                    <a:off x="449" y="828"/>
                                    <a:ext cx="45" cy="10"/>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6" name="Rectangle 360"/>
                                <wps:cNvSpPr>
                                  <a:spLocks noChangeArrowheads="1"/>
                                </wps:cNvSpPr>
                                <wps:spPr bwMode="auto">
                                  <a:xfrm>
                                    <a:off x="448" y="801"/>
                                    <a:ext cx="47" cy="54"/>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4977" name="Line 361"/>
                              <wps:cNvCnPr/>
                              <wps:spPr bwMode="auto">
                                <a:xfrm flipH="1">
                                  <a:off x="439" y="828"/>
                                  <a:ext cx="9"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78" name="Line 362"/>
                              <wps:cNvCnPr/>
                              <wps:spPr bwMode="auto">
                                <a:xfrm flipV="1">
                                  <a:off x="439" y="820"/>
                                  <a:ext cx="0" cy="8"/>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79" name="Line 363"/>
                              <wps:cNvCnPr/>
                              <wps:spPr bwMode="auto">
                                <a:xfrm flipH="1">
                                  <a:off x="433" y="820"/>
                                  <a:ext cx="6"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80" name="Line 364"/>
                              <wps:cNvCnPr/>
                              <wps:spPr bwMode="auto">
                                <a:xfrm>
                                  <a:off x="497" y="852"/>
                                  <a:ext cx="6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81" name="Line 365"/>
                              <wps:cNvCnPr/>
                              <wps:spPr bwMode="auto">
                                <a:xfrm>
                                  <a:off x="497" y="803"/>
                                  <a:ext cx="6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4982" name="Rectangle 366"/>
                            <wps:cNvSpPr>
                              <a:spLocks noChangeArrowheads="1"/>
                            </wps:cNvSpPr>
                            <wps:spPr bwMode="auto">
                              <a:xfrm>
                                <a:off x="594" y="816"/>
                                <a:ext cx="10" cy="19"/>
                              </a:xfrm>
                              <a:prstGeom prst="rect">
                                <a:avLst/>
                              </a:prstGeom>
                              <a:gradFill rotWithShape="0">
                                <a:gsLst>
                                  <a:gs pos="0">
                                    <a:srgbClr val="99CC00"/>
                                  </a:gs>
                                  <a:gs pos="100000">
                                    <a:srgbClr val="99CC00">
                                      <a:gamma/>
                                      <a:shade val="46275"/>
                                      <a:invGamma/>
                                    </a:srgbClr>
                                  </a:gs>
                                </a:gsLst>
                                <a:lin ang="189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83" name="Rectangle 367"/>
                            <wps:cNvSpPr>
                              <a:spLocks noChangeArrowheads="1"/>
                            </wps:cNvSpPr>
                            <wps:spPr bwMode="auto">
                              <a:xfrm>
                                <a:off x="489" y="820"/>
                                <a:ext cx="3" cy="16"/>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g:grpSp>
                        <wpg:grpSp>
                          <wpg:cNvPr id="4984" name="Group 368"/>
                          <wpg:cNvGrpSpPr>
                            <a:grpSpLocks/>
                          </wpg:cNvGrpSpPr>
                          <wpg:grpSpPr bwMode="auto">
                            <a:xfrm rot="-19009153">
                              <a:off x="5926" y="7104"/>
                              <a:ext cx="1901" cy="732"/>
                              <a:chOff x="430" y="955"/>
                              <a:chExt cx="170" cy="59"/>
                            </a:xfrm>
                          </wpg:grpSpPr>
                          <wps:wsp>
                            <wps:cNvPr id="96" name="Rectangle 369"/>
                            <wps:cNvSpPr>
                              <a:spLocks noChangeArrowheads="1"/>
                            </wps:cNvSpPr>
                            <wps:spPr bwMode="auto">
                              <a:xfrm>
                                <a:off x="549" y="965"/>
                                <a:ext cx="8" cy="38"/>
                              </a:xfrm>
                              <a:prstGeom prst="rect">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97" name="Rectangle 370"/>
                            <wps:cNvSpPr>
                              <a:spLocks noChangeArrowheads="1"/>
                            </wps:cNvSpPr>
                            <wps:spPr bwMode="auto">
                              <a:xfrm>
                                <a:off x="448" y="959"/>
                                <a:ext cx="100" cy="51"/>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98" name="Rectangle 371"/>
                            <wps:cNvSpPr>
                              <a:spLocks noChangeArrowheads="1"/>
                            </wps:cNvSpPr>
                            <wps:spPr bwMode="auto">
                              <a:xfrm>
                                <a:off x="456" y="971"/>
                                <a:ext cx="68" cy="27"/>
                              </a:xfrm>
                              <a:prstGeom prst="rect">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99" name="Oval 372"/>
                            <wps:cNvSpPr>
                              <a:spLocks noChangeArrowheads="1"/>
                            </wps:cNvSpPr>
                            <wps:spPr bwMode="auto">
                              <a:xfrm>
                                <a:off x="495" y="977"/>
                                <a:ext cx="17" cy="15"/>
                              </a:xfrm>
                              <a:prstGeom prst="ellipse">
                                <a:avLst/>
                              </a:prstGeom>
                              <a:gradFill rotWithShape="0">
                                <a:gsLst>
                                  <a:gs pos="0">
                                    <a:srgbClr val="33CCCC">
                                      <a:gamma/>
                                      <a:shade val="46275"/>
                                      <a:invGamma/>
                                    </a:srgbClr>
                                  </a:gs>
                                  <a:gs pos="50000">
                                    <a:srgbClr val="33CCCC"/>
                                  </a:gs>
                                  <a:gs pos="100000">
                                    <a:srgbClr val="33CCCC">
                                      <a:gamma/>
                                      <a:shade val="46275"/>
                                      <a:invGamma/>
                                    </a:srgbClr>
                                  </a:gs>
                                </a:gsLst>
                                <a:lin ang="18900000" scaled="1"/>
                              </a:gradFill>
                              <a:ln w="9525">
                                <a:solidFill>
                                  <a:srgbClr val="000000"/>
                                </a:solidFill>
                                <a:round/>
                                <a:headEnd/>
                                <a:tailEnd/>
                              </a:ln>
                            </wps:spPr>
                            <wps:bodyPr rot="0" vert="horz" wrap="square" lIns="91440" tIns="45720" rIns="91440" bIns="45720" anchor="t" anchorCtr="0" upright="1">
                              <a:noAutofit/>
                            </wps:bodyPr>
                          </wps:wsp>
                          <wps:wsp>
                            <wps:cNvPr id="100" name="Oval 373"/>
                            <wps:cNvSpPr>
                              <a:spLocks noChangeArrowheads="1"/>
                            </wps:cNvSpPr>
                            <wps:spPr bwMode="auto">
                              <a:xfrm>
                                <a:off x="460" y="977"/>
                                <a:ext cx="17" cy="15"/>
                              </a:xfrm>
                              <a:prstGeom prst="ellipse">
                                <a:avLst/>
                              </a:prstGeom>
                              <a:gradFill rotWithShape="0">
                                <a:gsLst>
                                  <a:gs pos="0">
                                    <a:srgbClr val="33CCCC"/>
                                  </a:gs>
                                  <a:gs pos="50000">
                                    <a:srgbClr val="33CCCC">
                                      <a:gamma/>
                                      <a:shade val="46275"/>
                                      <a:invGamma/>
                                    </a:srgbClr>
                                  </a:gs>
                                  <a:gs pos="100000">
                                    <a:srgbClr val="33CCCC"/>
                                  </a:gs>
                                </a:gsLst>
                                <a:lin ang="18900000" scaled="1"/>
                              </a:gradFill>
                              <a:ln w="9525">
                                <a:solidFill>
                                  <a:srgbClr val="000000"/>
                                </a:solidFill>
                                <a:round/>
                                <a:headEnd/>
                                <a:tailEnd/>
                              </a:ln>
                            </wps:spPr>
                            <wps:bodyPr rot="0" vert="horz" wrap="square" lIns="91440" tIns="45720" rIns="91440" bIns="45720" anchor="t" anchorCtr="0" upright="1">
                              <a:noAutofit/>
                            </wps:bodyPr>
                          </wps:wsp>
                          <wps:wsp>
                            <wps:cNvPr id="101" name="Rectangle 374"/>
                            <wps:cNvSpPr>
                              <a:spLocks noChangeArrowheads="1"/>
                            </wps:cNvSpPr>
                            <wps:spPr bwMode="auto">
                              <a:xfrm>
                                <a:off x="530" y="970"/>
                                <a:ext cx="25" cy="3"/>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102" name="Rectangle 375"/>
                            <wps:cNvSpPr>
                              <a:spLocks noChangeArrowheads="1"/>
                            </wps:cNvSpPr>
                            <wps:spPr bwMode="auto">
                              <a:xfrm>
                                <a:off x="430" y="982"/>
                                <a:ext cx="18" cy="3"/>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103" name="AutoShape 376"/>
                            <wps:cNvSpPr>
                              <a:spLocks noChangeArrowheads="1"/>
                            </wps:cNvSpPr>
                            <wps:spPr bwMode="auto">
                              <a:xfrm rot="5400000">
                                <a:off x="435" y="979"/>
                                <a:ext cx="8" cy="8"/>
                              </a:xfrm>
                              <a:prstGeom prst="flowChartCollate">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104" name="Rectangle 377"/>
                            <wps:cNvSpPr>
                              <a:spLocks noChangeArrowheads="1"/>
                            </wps:cNvSpPr>
                            <wps:spPr bwMode="auto">
                              <a:xfrm flipV="1">
                                <a:off x="457" y="955"/>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05" name="Rectangle 378"/>
                            <wps:cNvSpPr>
                              <a:spLocks noChangeArrowheads="1"/>
                            </wps:cNvSpPr>
                            <wps:spPr bwMode="auto">
                              <a:xfrm flipV="1">
                                <a:off x="513" y="955"/>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06" name="Rectangle 379"/>
                            <wps:cNvSpPr>
                              <a:spLocks noChangeArrowheads="1"/>
                            </wps:cNvSpPr>
                            <wps:spPr bwMode="auto">
                              <a:xfrm flipV="1">
                                <a:off x="457" y="1010"/>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07" name="Rectangle 380"/>
                            <wps:cNvSpPr>
                              <a:spLocks noChangeArrowheads="1"/>
                            </wps:cNvSpPr>
                            <wps:spPr bwMode="auto">
                              <a:xfrm flipV="1">
                                <a:off x="514" y="1010"/>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08" name="Freeform 381"/>
                            <wps:cNvSpPr>
                              <a:spLocks/>
                            </wps:cNvSpPr>
                            <wps:spPr bwMode="auto">
                              <a:xfrm>
                                <a:off x="558" y="970"/>
                                <a:ext cx="42" cy="28"/>
                              </a:xfrm>
                              <a:custGeom>
                                <a:avLst/>
                                <a:gdLst>
                                  <a:gd name="T0" fmla="*/ 0 w 42"/>
                                  <a:gd name="T1" fmla="*/ 0 h 28"/>
                                  <a:gd name="T2" fmla="*/ 38 w 42"/>
                                  <a:gd name="T3" fmla="*/ 10 h 28"/>
                                  <a:gd name="T4" fmla="*/ 42 w 42"/>
                                  <a:gd name="T5" fmla="*/ 10 h 28"/>
                                  <a:gd name="T6" fmla="*/ 42 w 42"/>
                                  <a:gd name="T7" fmla="*/ 15 h 28"/>
                                  <a:gd name="T8" fmla="*/ 38 w 42"/>
                                  <a:gd name="T9" fmla="*/ 15 h 28"/>
                                  <a:gd name="T10" fmla="*/ 0 w 42"/>
                                  <a:gd name="T11" fmla="*/ 28 h 28"/>
                                  <a:gd name="T12" fmla="*/ 0 w 42"/>
                                  <a:gd name="T13" fmla="*/ 24 h 28"/>
                                  <a:gd name="T14" fmla="*/ 26 w 42"/>
                                  <a:gd name="T15" fmla="*/ 15 h 28"/>
                                  <a:gd name="T16" fmla="*/ 26 w 42"/>
                                  <a:gd name="T17" fmla="*/ 10 h 28"/>
                                  <a:gd name="T18" fmla="*/ 0 w 42"/>
                                  <a:gd name="T19" fmla="*/ 4 h 28"/>
                                  <a:gd name="T20" fmla="*/ 0 w 42"/>
                                  <a:gd name="T21"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2" h="28">
                                    <a:moveTo>
                                      <a:pt x="0" y="0"/>
                                    </a:moveTo>
                                    <a:lnTo>
                                      <a:pt x="38" y="10"/>
                                    </a:lnTo>
                                    <a:lnTo>
                                      <a:pt x="42" y="10"/>
                                    </a:lnTo>
                                    <a:lnTo>
                                      <a:pt x="42" y="15"/>
                                    </a:lnTo>
                                    <a:lnTo>
                                      <a:pt x="38" y="15"/>
                                    </a:lnTo>
                                    <a:lnTo>
                                      <a:pt x="0" y="28"/>
                                    </a:lnTo>
                                    <a:lnTo>
                                      <a:pt x="0" y="24"/>
                                    </a:lnTo>
                                    <a:lnTo>
                                      <a:pt x="26" y="15"/>
                                    </a:lnTo>
                                    <a:lnTo>
                                      <a:pt x="26" y="10"/>
                                    </a:lnTo>
                                    <a:lnTo>
                                      <a:pt x="0" y="4"/>
                                    </a:lnTo>
                                    <a:lnTo>
                                      <a:pt x="0" y="0"/>
                                    </a:lnTo>
                                    <a:close/>
                                  </a:path>
                                </a:pathLst>
                              </a:custGeom>
                              <a:solidFill>
                                <a:srgbClr val="33CCCC"/>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109" name="Line 382"/>
                            <wps:cNvCnPr/>
                            <wps:spPr bwMode="auto">
                              <a:xfrm flipH="1">
                                <a:off x="595" y="983"/>
                                <a:ext cx="3"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pic:pic xmlns:pic="http://schemas.openxmlformats.org/drawingml/2006/picture">
                          <pic:nvPicPr>
                            <pic:cNvPr id="110" name="Picture 38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3892" y="5528"/>
                              <a:ext cx="514" cy="881"/>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 uri="{AF507438-7753-43E0-B8FC-AC1667EBCBE1}">
                                <a14:hiddenEffects xmlns:a14="http://schemas.microsoft.com/office/drawing/2010/main">
                                  <a:effectLst/>
                                </a14:hiddenEffects>
                              </a:ext>
                            </a:extLst>
                          </pic:spPr>
                        </pic:pic>
                        <wps:wsp>
                          <wps:cNvPr id="111" name="Freeform 384"/>
                          <wps:cNvSpPr>
                            <a:spLocks/>
                          </wps:cNvSpPr>
                          <wps:spPr bwMode="auto">
                            <a:xfrm>
                              <a:off x="6374" y="5826"/>
                              <a:ext cx="357" cy="384"/>
                            </a:xfrm>
                            <a:custGeom>
                              <a:avLst/>
                              <a:gdLst>
                                <a:gd name="T0" fmla="*/ 32 w 32"/>
                                <a:gd name="T1" fmla="*/ 31 h 31"/>
                                <a:gd name="T2" fmla="*/ 19 w 32"/>
                                <a:gd name="T3" fmla="*/ 29 h 31"/>
                                <a:gd name="T4" fmla="*/ 8 w 32"/>
                                <a:gd name="T5" fmla="*/ 21 h 31"/>
                                <a:gd name="T6" fmla="*/ 2 w 32"/>
                                <a:gd name="T7" fmla="*/ 12 h 31"/>
                                <a:gd name="T8" fmla="*/ 0 w 32"/>
                                <a:gd name="T9" fmla="*/ 0 h 31"/>
                              </a:gdLst>
                              <a:ahLst/>
                              <a:cxnLst>
                                <a:cxn ang="0">
                                  <a:pos x="T0" y="T1"/>
                                </a:cxn>
                                <a:cxn ang="0">
                                  <a:pos x="T2" y="T3"/>
                                </a:cxn>
                                <a:cxn ang="0">
                                  <a:pos x="T4" y="T5"/>
                                </a:cxn>
                                <a:cxn ang="0">
                                  <a:pos x="T6" y="T7"/>
                                </a:cxn>
                                <a:cxn ang="0">
                                  <a:pos x="T8" y="T9"/>
                                </a:cxn>
                              </a:cxnLst>
                              <a:rect l="0" t="0" r="r" b="b"/>
                              <a:pathLst>
                                <a:path w="32" h="31">
                                  <a:moveTo>
                                    <a:pt x="32" y="31"/>
                                  </a:moveTo>
                                  <a:cubicBezTo>
                                    <a:pt x="30" y="31"/>
                                    <a:pt x="23" y="31"/>
                                    <a:pt x="19" y="29"/>
                                  </a:cubicBezTo>
                                  <a:cubicBezTo>
                                    <a:pt x="15" y="27"/>
                                    <a:pt x="11" y="24"/>
                                    <a:pt x="8" y="21"/>
                                  </a:cubicBezTo>
                                  <a:cubicBezTo>
                                    <a:pt x="5" y="18"/>
                                    <a:pt x="3" y="15"/>
                                    <a:pt x="2" y="12"/>
                                  </a:cubicBezTo>
                                  <a:cubicBezTo>
                                    <a:pt x="1" y="9"/>
                                    <a:pt x="0" y="2"/>
                                    <a:pt x="0" y="0"/>
                                  </a:cubicBezTo>
                                </a:path>
                              </a:pathLst>
                            </a:custGeom>
                            <a:noFill/>
                            <a:ln w="2857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AutoShape 385"/>
                          <wps:cNvCnPr>
                            <a:cxnSpLocks noChangeShapeType="1"/>
                          </wps:cNvCnPr>
                          <wps:spPr bwMode="auto">
                            <a:xfrm rot="5400000">
                              <a:off x="4543" y="4985"/>
                              <a:ext cx="831" cy="1174"/>
                            </a:xfrm>
                            <a:prstGeom prst="curvedConnector2">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Line 386"/>
                          <wps:cNvCnPr/>
                          <wps:spPr bwMode="auto">
                            <a:xfrm flipH="1">
                              <a:off x="2639" y="5776"/>
                              <a:ext cx="1331" cy="0"/>
                            </a:xfrm>
                            <a:prstGeom prst="line">
                              <a:avLst/>
                            </a:prstGeom>
                            <a:noFill/>
                            <a:ln w="28575">
                              <a:solidFill>
                                <a:srgbClr val="3366FF"/>
                              </a:solidFill>
                              <a:round/>
                              <a:headEnd/>
                              <a:tailEnd type="arrow" w="med" len="med"/>
                            </a:ln>
                            <a:extLst>
                              <a:ext uri="{909E8E84-426E-40DD-AFC4-6F175D3DCCD1}">
                                <a14:hiddenFill xmlns:a14="http://schemas.microsoft.com/office/drawing/2010/main">
                                  <a:noFill/>
                                </a14:hiddenFill>
                              </a:ext>
                            </a:extLst>
                          </wps:spPr>
                          <wps:bodyPr/>
                        </wps:wsp>
                        <wps:wsp>
                          <wps:cNvPr id="118" name="Text Box 387"/>
                          <wps:cNvSpPr txBox="1">
                            <a:spLocks noChangeArrowheads="1"/>
                          </wps:cNvSpPr>
                          <wps:spPr bwMode="auto">
                            <a:xfrm>
                              <a:off x="2774" y="5328"/>
                              <a:ext cx="1258"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ED11B9" w14:textId="77777777" w:rsidR="001405DF" w:rsidRDefault="001405DF" w:rsidP="004A6B83">
                                <w:pPr>
                                  <w:rPr>
                                    <w:rFonts w:ascii="Arial" w:hAnsi="Arial"/>
                                    <w:snapToGrid w:val="0"/>
                                    <w:color w:val="0000FF"/>
                                    <w:sz w:val="14"/>
                                  </w:rPr>
                                </w:pPr>
                              </w:p>
                              <w:p w14:paraId="7ECD88E5" w14:textId="77777777" w:rsidR="001405DF" w:rsidRPr="0053491A" w:rsidRDefault="001405DF" w:rsidP="004A6B83">
                                <w:pPr>
                                  <w:rPr>
                                    <w:rFonts w:ascii="Arial" w:hAnsi="Arial"/>
                                    <w:color w:val="0000FF"/>
                                    <w:sz w:val="16"/>
                                    <w:szCs w:val="16"/>
                                  </w:rPr>
                                </w:pPr>
                                <w:r w:rsidRPr="0053491A">
                                  <w:rPr>
                                    <w:rFonts w:ascii="Arial" w:hAnsi="Arial"/>
                                    <w:snapToGrid w:val="0"/>
                                    <w:color w:val="0000FF"/>
                                    <w:sz w:val="16"/>
                                    <w:szCs w:val="16"/>
                                  </w:rPr>
                                  <w:t>В коллектор</w:t>
                                </w:r>
                              </w:p>
                            </w:txbxContent>
                          </wps:txbx>
                          <wps:bodyPr rot="0" vert="horz" wrap="square" lIns="91440" tIns="45720" rIns="91440" bIns="45720" anchor="t" anchorCtr="0" upright="1">
                            <a:noAutofit/>
                          </wps:bodyPr>
                        </wps:wsp>
                        <wps:wsp>
                          <wps:cNvPr id="196" name="Text Box 389"/>
                          <wps:cNvSpPr txBox="1">
                            <a:spLocks noChangeArrowheads="1"/>
                          </wps:cNvSpPr>
                          <wps:spPr bwMode="auto">
                            <a:xfrm>
                              <a:off x="7782" y="7414"/>
                              <a:ext cx="1476" cy="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CD9D8" w14:textId="77777777" w:rsidR="001405DF" w:rsidRPr="008A4FFE" w:rsidRDefault="001405DF" w:rsidP="004A6B83">
                                <w:pPr>
                                  <w:rPr>
                                    <w:snapToGrid w:val="0"/>
                                    <w:sz w:val="18"/>
                                    <w:szCs w:val="18"/>
                                  </w:rPr>
                                </w:pPr>
                                <w:r>
                                  <w:rPr>
                                    <w:snapToGrid w:val="0"/>
                                    <w:sz w:val="18"/>
                                    <w:szCs w:val="18"/>
                                  </w:rPr>
                                  <w:t>Технологическая</w:t>
                                </w:r>
                                <w:r w:rsidRPr="0053491A">
                                  <w:rPr>
                                    <w:snapToGrid w:val="0"/>
                                    <w:sz w:val="18"/>
                                    <w:szCs w:val="18"/>
                                  </w:rPr>
                                  <w:t xml:space="preserve"> емкость</w:t>
                                </w:r>
                              </w:p>
                            </w:txbxContent>
                          </wps:txbx>
                          <wps:bodyPr rot="0" vert="horz" wrap="square" lIns="91440" tIns="45720" rIns="91440" bIns="45720" anchor="t" anchorCtr="0" upright="1">
                            <a:noAutofit/>
                          </wps:bodyPr>
                        </wps:wsp>
                        <wps:wsp>
                          <wps:cNvPr id="197" name="Text Box 390"/>
                          <wps:cNvSpPr txBox="1">
                            <a:spLocks noChangeArrowheads="1"/>
                          </wps:cNvSpPr>
                          <wps:spPr bwMode="auto">
                            <a:xfrm>
                              <a:off x="7920" y="4647"/>
                              <a:ext cx="1728"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F233D" w14:textId="77777777" w:rsidR="001405DF" w:rsidRDefault="001405DF" w:rsidP="004A6B83">
                                <w:pPr>
                                  <w:rPr>
                                    <w:rFonts w:ascii="Arial" w:hAnsi="Arial"/>
                                    <w:snapToGrid w:val="0"/>
                                    <w:sz w:val="16"/>
                                  </w:rPr>
                                </w:pPr>
                                <w:r>
                                  <w:rPr>
                                    <w:rFonts w:ascii="Arial" w:hAnsi="Arial"/>
                                    <w:snapToGrid w:val="0"/>
                                    <w:sz w:val="16"/>
                                  </w:rPr>
                                  <w:t xml:space="preserve">     Насосный агрегат </w:t>
                                </w:r>
                              </w:p>
                              <w:p w14:paraId="40D7B380" w14:textId="77777777" w:rsidR="001405DF" w:rsidRDefault="001405DF" w:rsidP="004A6B83">
                                <w:pPr>
                                  <w:rPr>
                                    <w:rFonts w:ascii="Arial" w:hAnsi="Arial"/>
                                    <w:sz w:val="16"/>
                                  </w:rPr>
                                </w:pPr>
                              </w:p>
                            </w:txbxContent>
                          </wps:txbx>
                          <wps:bodyPr rot="0" vert="horz" wrap="square" lIns="91440" tIns="45720" rIns="91440" bIns="45720" anchor="t" anchorCtr="0" upright="1">
                            <a:noAutofit/>
                          </wps:bodyPr>
                        </wps:wsp>
                        <wps:wsp>
                          <wps:cNvPr id="198" name="Text Box 391"/>
                          <wps:cNvSpPr txBox="1">
                            <a:spLocks noChangeArrowheads="1"/>
                          </wps:cNvSpPr>
                          <wps:spPr bwMode="auto">
                            <a:xfrm>
                              <a:off x="7738" y="6545"/>
                              <a:ext cx="1609" cy="4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52640F" w14:textId="77777777" w:rsidR="001405DF" w:rsidRDefault="001405DF" w:rsidP="004A6B83">
                                <w:pPr>
                                  <w:rPr>
                                    <w:sz w:val="16"/>
                                  </w:rPr>
                                </w:pPr>
                                <w:r w:rsidRPr="0053491A">
                                  <w:rPr>
                                    <w:snapToGrid w:val="0"/>
                                    <w:sz w:val="18"/>
                                    <w:szCs w:val="18"/>
                                  </w:rPr>
                                  <w:t>Автоцистерна</w:t>
                                </w:r>
                                <w:r>
                                  <w:rPr>
                                    <w:snapToGrid w:val="0"/>
                                    <w:sz w:val="16"/>
                                  </w:rPr>
                                  <w:t xml:space="preserve"> </w:t>
                                </w:r>
                                <w:r>
                                  <w:rPr>
                                    <w:snapToGrid w:val="0"/>
                                    <w:sz w:val="18"/>
                                    <w:szCs w:val="18"/>
                                  </w:rPr>
                                  <w:t>промысловая</w:t>
                                </w:r>
                              </w:p>
                            </w:txbxContent>
                          </wps:txbx>
                          <wps:bodyPr rot="0" vert="horz" wrap="square" lIns="91440" tIns="45720" rIns="91440" bIns="45720" anchor="t" anchorCtr="0" upright="1">
                            <a:noAutofit/>
                          </wps:bodyPr>
                        </wps:wsp>
                        <wps:wsp>
                          <wps:cNvPr id="199" name="Line 392"/>
                          <wps:cNvCnPr/>
                          <wps:spPr bwMode="auto">
                            <a:xfrm flipV="1">
                              <a:off x="4283" y="5652"/>
                              <a:ext cx="1431" cy="571"/>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2" name="Text Box 393"/>
                          <wps:cNvSpPr txBox="1">
                            <a:spLocks noChangeArrowheads="1"/>
                          </wps:cNvSpPr>
                          <wps:spPr bwMode="auto">
                            <a:xfrm>
                              <a:off x="4896" y="5904"/>
                              <a:ext cx="1440"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B14051" w14:textId="77777777" w:rsidR="001405DF" w:rsidRDefault="001405DF" w:rsidP="004A6B83">
                                <w:pPr>
                                  <w:rPr>
                                    <w:rFonts w:ascii="Arial" w:hAnsi="Arial"/>
                                    <w:color w:val="FF0000"/>
                                    <w:sz w:val="16"/>
                                  </w:rPr>
                                </w:pPr>
                                <w:r>
                                  <w:rPr>
                                    <w:rFonts w:ascii="Arial" w:hAnsi="Arial"/>
                                    <w:snapToGrid w:val="0"/>
                                    <w:color w:val="FF0000"/>
                                    <w:sz w:val="16"/>
                                  </w:rPr>
                                  <w:t>Не менее 10м</w:t>
                                </w:r>
                              </w:p>
                            </w:txbxContent>
                          </wps:txbx>
                          <wps:bodyPr rot="0" vert="horz" wrap="square" lIns="91440" tIns="45720" rIns="91440" bIns="45720" anchor="t" anchorCtr="0" upright="1">
                            <a:noAutofit/>
                          </wps:bodyPr>
                        </wps:wsp>
                        <wps:wsp>
                          <wps:cNvPr id="203" name="Line 394"/>
                          <wps:cNvCnPr/>
                          <wps:spPr bwMode="auto">
                            <a:xfrm>
                              <a:off x="7894" y="5627"/>
                              <a:ext cx="0" cy="273"/>
                            </a:xfrm>
                            <a:prstGeom prst="line">
                              <a:avLst/>
                            </a:prstGeom>
                            <a:noFill/>
                            <a:ln w="9525">
                              <a:solidFill>
                                <a:srgbClr val="FF0000"/>
                              </a:solidFill>
                              <a:round/>
                              <a:headEnd type="arrow" w="med" len="med"/>
                              <a:tailEnd/>
                            </a:ln>
                            <a:extLst>
                              <a:ext uri="{909E8E84-426E-40DD-AFC4-6F175D3DCCD1}">
                                <a14:hiddenFill xmlns:a14="http://schemas.microsoft.com/office/drawing/2010/main">
                                  <a:noFill/>
                                </a14:hiddenFill>
                              </a:ext>
                            </a:extLst>
                          </wps:spPr>
                          <wps:bodyPr/>
                        </wps:wsp>
                        <wps:wsp>
                          <wps:cNvPr id="204" name="Text Box 395"/>
                          <wps:cNvSpPr txBox="1">
                            <a:spLocks noChangeArrowheads="1"/>
                          </wps:cNvSpPr>
                          <wps:spPr bwMode="auto">
                            <a:xfrm>
                              <a:off x="8084" y="5590"/>
                              <a:ext cx="1275" cy="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54B24F" w14:textId="77777777" w:rsidR="001405DF" w:rsidRPr="0053491A" w:rsidRDefault="001405DF" w:rsidP="004A6B83">
                                <w:pPr>
                                  <w:rPr>
                                    <w:rFonts w:ascii="Arial" w:hAnsi="Arial"/>
                                    <w:color w:val="FF0000"/>
                                    <w:sz w:val="16"/>
                                    <w:szCs w:val="16"/>
                                  </w:rPr>
                                </w:pPr>
                                <w:r w:rsidRPr="0053491A">
                                  <w:rPr>
                                    <w:rFonts w:ascii="Arial" w:hAnsi="Arial"/>
                                    <w:snapToGrid w:val="0"/>
                                    <w:color w:val="FF0000"/>
                                    <w:sz w:val="16"/>
                                    <w:szCs w:val="16"/>
                                  </w:rPr>
                                  <w:t>Не менее1м</w:t>
                                </w:r>
                              </w:p>
                            </w:txbxContent>
                          </wps:txbx>
                          <wps:bodyPr rot="0" vert="horz" wrap="square" lIns="91440" tIns="45720" rIns="91440" bIns="45720" anchor="t" anchorCtr="0" upright="1">
                            <a:noAutofit/>
                          </wps:bodyPr>
                        </wps:wsp>
                        <wps:wsp>
                          <wps:cNvPr id="205" name="Text Box 396"/>
                          <wps:cNvSpPr txBox="1">
                            <a:spLocks noChangeArrowheads="1"/>
                          </wps:cNvSpPr>
                          <wps:spPr bwMode="auto">
                            <a:xfrm>
                              <a:off x="6765" y="6769"/>
                              <a:ext cx="1274" cy="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67940" w14:textId="77777777" w:rsidR="001405DF" w:rsidRPr="0053491A" w:rsidRDefault="001405DF" w:rsidP="004A6B83">
                                <w:pPr>
                                  <w:rPr>
                                    <w:rFonts w:ascii="Arial" w:hAnsi="Arial"/>
                                    <w:color w:val="FF0000"/>
                                    <w:sz w:val="16"/>
                                    <w:szCs w:val="16"/>
                                  </w:rPr>
                                </w:pPr>
                                <w:r w:rsidRPr="0053491A">
                                  <w:rPr>
                                    <w:rFonts w:ascii="Arial" w:hAnsi="Arial"/>
                                    <w:snapToGrid w:val="0"/>
                                    <w:color w:val="FF0000"/>
                                    <w:sz w:val="16"/>
                                    <w:szCs w:val="16"/>
                                  </w:rPr>
                                  <w:t>Не менее1м</w:t>
                                </w:r>
                              </w:p>
                              <w:p w14:paraId="2B565C93" w14:textId="77777777" w:rsidR="001405DF" w:rsidRPr="0053491A" w:rsidRDefault="001405DF" w:rsidP="004A6B83">
                                <w:pPr>
                                  <w:rPr>
                                    <w:color w:val="FF0000"/>
                                    <w:sz w:val="18"/>
                                    <w:szCs w:val="18"/>
                                  </w:rPr>
                                </w:pPr>
                              </w:p>
                            </w:txbxContent>
                          </wps:txbx>
                          <wps:bodyPr rot="0" vert="horz" wrap="square" lIns="91440" tIns="45720" rIns="91440" bIns="45720" anchor="t" anchorCtr="0" upright="1">
                            <a:noAutofit/>
                          </wps:bodyPr>
                        </wps:wsp>
                        <wps:wsp>
                          <wps:cNvPr id="206" name="Line 397"/>
                          <wps:cNvCnPr/>
                          <wps:spPr bwMode="auto">
                            <a:xfrm flipV="1">
                              <a:off x="6743" y="6607"/>
                              <a:ext cx="145" cy="211"/>
                            </a:xfrm>
                            <a:prstGeom prst="line">
                              <a:avLst/>
                            </a:prstGeom>
                            <a:noFill/>
                            <a:ln w="952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207" name="Line 398"/>
                          <wps:cNvCnPr/>
                          <wps:spPr bwMode="auto">
                            <a:xfrm flipH="1">
                              <a:off x="3143" y="7439"/>
                              <a:ext cx="226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8" name="Text Box 399"/>
                          <wps:cNvSpPr txBox="1">
                            <a:spLocks noChangeArrowheads="1"/>
                          </wps:cNvSpPr>
                          <wps:spPr bwMode="auto">
                            <a:xfrm>
                              <a:off x="3444" y="7056"/>
                              <a:ext cx="1946"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427D2" w14:textId="77777777" w:rsidR="001405DF" w:rsidRDefault="001405DF" w:rsidP="004A6B83">
                                <w:pPr>
                                  <w:ind w:left="851"/>
                                  <w:rPr>
                                    <w:snapToGrid w:val="0"/>
                                    <w:sz w:val="16"/>
                                  </w:rPr>
                                </w:pPr>
                              </w:p>
                              <w:p w14:paraId="44B8684C" w14:textId="77777777" w:rsidR="001405DF" w:rsidRPr="0053491A" w:rsidRDefault="001405DF" w:rsidP="004A6B83">
                                <w:pPr>
                                  <w:rPr>
                                    <w:sz w:val="18"/>
                                    <w:szCs w:val="18"/>
                                  </w:rPr>
                                </w:pPr>
                                <w:r w:rsidRPr="0053491A">
                                  <w:rPr>
                                    <w:snapToGrid w:val="0"/>
                                    <w:sz w:val="18"/>
                                    <w:szCs w:val="18"/>
                                  </w:rPr>
                                  <w:t>Направление ветра</w:t>
                                </w:r>
                              </w:p>
                            </w:txbxContent>
                          </wps:txbx>
                          <wps:bodyPr rot="0" vert="horz" wrap="square" lIns="91440" tIns="45720" rIns="91440" bIns="45720" anchor="t" anchorCtr="0" upright="1">
                            <a:noAutofit/>
                          </wps:bodyPr>
                        </wps:wsp>
                        <wps:wsp>
                          <wps:cNvPr id="209" name="Rectangle 400"/>
                          <wps:cNvSpPr>
                            <a:spLocks noChangeArrowheads="1"/>
                          </wps:cNvSpPr>
                          <wps:spPr bwMode="auto">
                            <a:xfrm>
                              <a:off x="3187" y="6347"/>
                              <a:ext cx="2158" cy="99"/>
                            </a:xfrm>
                            <a:prstGeom prst="rect">
                              <a:avLst/>
                            </a:prstGeom>
                            <a:gradFill rotWithShape="0">
                              <a:gsLst>
                                <a:gs pos="0">
                                  <a:srgbClr val="CCFFCC">
                                    <a:gamma/>
                                    <a:shade val="46275"/>
                                    <a:invGamma/>
                                  </a:srgbClr>
                                </a:gs>
                                <a:gs pos="100000">
                                  <a:srgbClr val="CCFFCC"/>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Freeform 401"/>
                          <wps:cNvSpPr>
                            <a:spLocks/>
                          </wps:cNvSpPr>
                          <wps:spPr bwMode="auto">
                            <a:xfrm>
                              <a:off x="6165" y="5838"/>
                              <a:ext cx="209" cy="927"/>
                            </a:xfrm>
                            <a:custGeom>
                              <a:avLst/>
                              <a:gdLst>
                                <a:gd name="T0" fmla="*/ 47 w 209"/>
                                <a:gd name="T1" fmla="*/ 927 h 927"/>
                                <a:gd name="T2" fmla="*/ 7 w 209"/>
                                <a:gd name="T3" fmla="*/ 782 h 927"/>
                                <a:gd name="T4" fmla="*/ 7 w 209"/>
                                <a:gd name="T5" fmla="*/ 658 h 927"/>
                                <a:gd name="T6" fmla="*/ 29 w 209"/>
                                <a:gd name="T7" fmla="*/ 509 h 927"/>
                                <a:gd name="T8" fmla="*/ 74 w 209"/>
                                <a:gd name="T9" fmla="*/ 409 h 927"/>
                                <a:gd name="T10" fmla="*/ 153 w 209"/>
                                <a:gd name="T11" fmla="*/ 211 h 927"/>
                                <a:gd name="T12" fmla="*/ 209 w 209"/>
                                <a:gd name="T13" fmla="*/ 0 h 927"/>
                              </a:gdLst>
                              <a:ahLst/>
                              <a:cxnLst>
                                <a:cxn ang="0">
                                  <a:pos x="T0" y="T1"/>
                                </a:cxn>
                                <a:cxn ang="0">
                                  <a:pos x="T2" y="T3"/>
                                </a:cxn>
                                <a:cxn ang="0">
                                  <a:pos x="T4" y="T5"/>
                                </a:cxn>
                                <a:cxn ang="0">
                                  <a:pos x="T6" y="T7"/>
                                </a:cxn>
                                <a:cxn ang="0">
                                  <a:pos x="T8" y="T9"/>
                                </a:cxn>
                                <a:cxn ang="0">
                                  <a:pos x="T10" y="T11"/>
                                </a:cxn>
                                <a:cxn ang="0">
                                  <a:pos x="T12" y="T13"/>
                                </a:cxn>
                              </a:cxnLst>
                              <a:rect l="0" t="0" r="r" b="b"/>
                              <a:pathLst>
                                <a:path w="209" h="927">
                                  <a:moveTo>
                                    <a:pt x="47" y="927"/>
                                  </a:moveTo>
                                  <a:cubicBezTo>
                                    <a:pt x="43" y="903"/>
                                    <a:pt x="14" y="827"/>
                                    <a:pt x="7" y="782"/>
                                  </a:cubicBezTo>
                                  <a:cubicBezTo>
                                    <a:pt x="0" y="737"/>
                                    <a:pt x="7" y="707"/>
                                    <a:pt x="7" y="658"/>
                                  </a:cubicBezTo>
                                  <a:cubicBezTo>
                                    <a:pt x="7" y="608"/>
                                    <a:pt x="18" y="546"/>
                                    <a:pt x="29" y="509"/>
                                  </a:cubicBezTo>
                                  <a:cubicBezTo>
                                    <a:pt x="41" y="472"/>
                                    <a:pt x="52" y="459"/>
                                    <a:pt x="74" y="409"/>
                                  </a:cubicBezTo>
                                  <a:cubicBezTo>
                                    <a:pt x="97" y="360"/>
                                    <a:pt x="130" y="273"/>
                                    <a:pt x="153" y="211"/>
                                  </a:cubicBezTo>
                                  <a:cubicBezTo>
                                    <a:pt x="175" y="149"/>
                                    <a:pt x="198" y="50"/>
                                    <a:pt x="209" y="0"/>
                                  </a:cubicBezTo>
                                </a:path>
                              </a:pathLst>
                            </a:custGeom>
                            <a:noFill/>
                            <a:ln w="2857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1" name="Надпись 211"/>
                        <wps:cNvSpPr txBox="1"/>
                        <wps:spPr>
                          <a:xfrm>
                            <a:off x="1159510" y="1769745"/>
                            <a:ext cx="914400" cy="228600"/>
                          </a:xfrm>
                          <a:prstGeom prst="rect">
                            <a:avLst/>
                          </a:prstGeom>
                          <a:noFill/>
                          <a:ln>
                            <a:noFill/>
                          </a:ln>
                          <a:effectLst/>
                          <a:extLst>
                            <a:ext uri="{C572A759-6A51-4108-AA02-DFA0A04FC94B}">
                              <ma14:wrappingTextBoxFlag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F382B2E" w14:textId="77777777" w:rsidR="001405DF" w:rsidRPr="00E22A03" w:rsidRDefault="001405DF">
                              <w:pPr>
                                <w:rPr>
                                  <w:sz w:val="20"/>
                                  <w:szCs w:val="20"/>
                                </w:rPr>
                              </w:pPr>
                              <w:r w:rsidRPr="00E22A03">
                                <w:rPr>
                                  <w:sz w:val="20"/>
                                  <w:szCs w:val="20"/>
                                </w:rPr>
                                <w:t>Скважина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4B3CA75" id="Группа 2" o:spid="_x0000_s1026" style="position:absolute;left:0;text-align:left;margin-left:22.7pt;margin-top:51.45pt;width:481.5pt;height:284.25pt;z-index:251661824" coordsize="61150,36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">
                <v:group id="Группа 3" o:spid="_x0000_s1027" style="position:absolute;width:61150;height:36099" coordorigin="2304,4333" coordsize="7344,4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Rectangle 303" o:spid="_x0000_s1028" style="position:absolute;left:2304;top:4333;width:7200;height:4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" fillcolor="#cfc" strokecolor="green"/>
                  <v:group id="Group 304" o:spid="_x0000_s1029" style="position:absolute;left:6754;top:5863;width:2292;height:744;rotation:-12912fd" coordorigin="504,893" coordsize="20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">
                    <v:rect id="Rectangle 305" o:spid="_x0000_s1030" style="position:absolute;left:530;top:893;width:5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" fillcolor="olive"/>
                    <v:rect id="Rectangle 306" o:spid="_x0000_s1031" style="position:absolute;left:663;top:894;width:25;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" fillcolor="#330">
                      <v:fill color2="#7d7d5c" angle="90" focus="100%" type="gradient"/>
                    </v:rect>
                    <v:rect id="Rectangle 307" o:spid="_x0000_s1032" style="position:absolute;left:568;top:903;width:119;height: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" fillcolor="#330"/>
                    <v:rect id="Rectangle 308" o:spid="_x0000_s1033" style="position:absolute;left:695;top:894;width:14;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" fillcolor="#330"/>
                    <v:rect id="Rectangle 309" o:spid="_x0000_s1034" style="position:absolute;left:514;top:897;width:131;height: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" fillcolor="#6c5600">
                      <v:fill color2="#fc0" focus="50%" type="gradient"/>
                    </v:rect>
                    <v:rect id="Rectangle 310" o:spid="_x0000_s1035" style="position:absolute;left:538;top:913;width:49;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" fillcolor="#fc0"/>
                    <v:oval id="Oval 311" o:spid="_x0000_s1036" style="position:absolute;left:540;top:916;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" fillcolor="#fc0">
                      <v:fill color2="#765e00" focusposition=".5,.5" focussize="" focus="100%" type="gradientRadial"/>
                    </v:oval>
                    <v:oval id="Oval 312" o:spid="_x0000_s1037" style="position:absolute;left:557;top:916;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" fillcolor="#fc0">
                      <v:fill color2="#765e00" focusposition=".5,.5" focussize="" focus="100%" type="gradientRadial"/>
                    </v:oval>
                    <v:oval id="Oval 313" o:spid="_x0000_s1038" style="position:absolute;left:623;top:918;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" fillcolor="#fc0">
                      <v:fill color2="#765e00" focusposition=".5,.5" focussize="" focus="100%" type="gradientRadial"/>
                    </v:oval>
                    <v:shape id="Freeform 314" o:spid="_x0000_s1039" style="position:absolute;left:667;top:897;width:40;height:50;visibility:visible;mso-wrap-style:square;v-text-anchor:top" coordsize="4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" path="m,l35,r5,14l40,33,37,50,,50,,xe" fillcolor="#3b3b00">
                      <v:fill color2="olive" focus="50%" type="gradient"/>
                      <v:path arrowok="t" o:connecttype="custom" o:connectlocs="0,0;35,0;40,14;40,33;37,50;0,50;0,0" o:connectangles="0,0,0,0,0,0,0"/>
                    </v:shape>
                    <v:shape id="Freeform 315" o:spid="_x0000_s1040" style="position:absolute;left:694;top:897;width:10;height:50;visibility:visible;mso-wrap-style:square;v-text-anchor:top" coordsize="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" path="m,l5,1r5,14l10,25r,10l7,50,,50,,xe" fillcolor="#cff">
                      <v:path arrowok="t" o:connecttype="custom" o:connectlocs="0,0;5,1;10,15;10,25;10,35;7,50;0,50;0,0" o:connectangles="0,0,0,0,0,0,0,0"/>
                    </v:shape>
                    <v:rect id="Rectangle 316" o:spid="_x0000_s1041" style="position:absolute;left:648;top:915;width:15;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" fillcolor="#3b3b3b">
                      <v:fill color2="gray" focus="50%" type="gradient"/>
                    </v:rect>
                    <v:line id="Line 317" o:spid="_x0000_s1042" style="position:absolute;flip:y;visibility:visible;mso-wrap-style:square" from="694,921" to="704,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"/>
                    <v:rect id="Rectangle 318" o:spid="_x0000_s1043" style="position:absolute;left:676;top:908;width:11;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" fillcolor="olive" stroked="f">
                      <v:fill color2="#3b3b00" angle="135" focus="100%" type="gradient"/>
                    </v:rect>
                    <v:rect id="Rectangle 319" o:spid="_x0000_s1044" style="position:absolute;left:557;top:893;width:1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" filled="f"/>
                    <v:line id="Line 320" o:spid="_x0000_s1045" style="position:absolute;visibility:visible;mso-wrap-style:square" from="557,909" to="567,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"/>
                    <v:line id="Line 321" o:spid="_x0000_s1046" style="position:absolute;visibility:visible;mso-wrap-style:square" from="557,905" to="567,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"/>
                    <v:line id="Line 322" o:spid="_x0000_s1047" style="position:absolute;visibility:visible;mso-wrap-style:square" from="557,901" to="567,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"/>
                    <v:rect id="Rectangle 323" o:spid="_x0000_s1048" style="position:absolute;left:504;top:918;width:10;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" fillcolor="#181800">
                      <v:fill color2="#330" focus="50%" type="gradient"/>
                    </v:rect>
                    <v:oval id="Oval 324" o:spid="_x0000_s1049" style="position:absolute;left:658;top:901;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" fillcolor="olive"/>
                    <v:rect id="Rectangle 325" o:spid="_x0000_s1050" style="position:absolute;left:646;top:937;width:19;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" fillcolor="olive">
                      <v:fill color2="#3b3b00" focus="50%" type="gradient"/>
                    </v:rect>
                    <v:rect id="Rectangle 326" o:spid="_x0000_s1051" style="position:absolute;left:529;top:949;width:5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" fillcolor="olive"/>
                  </v:group>
                  <v:group id="Group 327" o:spid="_x0000_s1052" style="position:absolute;left:5557;top:4920;width:2527;height:931;rotation:32186fd" coordorigin="433,800" coordsize="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">
                    <v:rect id="Rectangle 328" o:spid="_x0000_s1053" style="position:absolute;left:649;top:800;width:10;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" fillcolor="#330"/>
                    <v:group id="Group 329" o:spid="_x0000_s1054" style="position:absolute;left:433;top:801;width:225;height:74" coordorigin="433,801" coordsize="22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">
                      <v:group id="Group 330" o:spid="_x0000_s1055" style="position:absolute;left:448;top:801;width:210;height:74" coordorigin="448,801" coordsize="2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">
                        <v:rect id="Rectangle 331" o:spid="_x0000_s1056" style="position:absolute;left:448;top:801;width:208;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" fillcolor="silver"/>
                        <v:shape id="Freeform 332" o:spid="_x0000_s1057" style="position:absolute;left:619;top:801;width:37;height:54;visibility:visible;mso-wrap-style:square;v-text-anchor:top" coordsize="3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" path="m,l5,27,1,54r36,l37,,,xe" fillcolor="#9c0">
                          <v:fill color2="#475e00" focus="50%" type="gradient"/>
                          <v:path arrowok="t" o:connecttype="custom" o:connectlocs="0,0;5,27;1,54;37,54;37,0;0,0" o:connectangles="0,0,0,0,0,0"/>
                        </v:shape>
                        <v:rect id="Rectangle 333" o:spid="_x0000_s1058" style="position:absolute;left:448;top:801;width:47;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" fillcolor="silver">
                          <v:shadow type="perspective" origin=",.5" offset="0,0" matrix=",,,.5"/>
                        </v:rect>
                        <v:line id="Line 334" o:spid="_x0000_s1059" style="position:absolute;visibility:visible;mso-wrap-style:square" from="448,828" to="495,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"/>
                        <v:rect id="Rectangle 335" o:spid="_x0000_s1060" style="position:absolute;left:589;top:801;width:30;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" fillcolor="#475e00">
                          <v:fill color2="#9c0" focus="50%" type="gradient"/>
                        </v:rect>
                        <v:line id="Line 336" o:spid="_x0000_s1061" style="position:absolute;visibility:visible;mso-wrap-style:square" from="617,801" to="656,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"/>
                        <v:line id="Line 337" o:spid="_x0000_s1062" style="position:absolute;flip:y;visibility:visible;mso-wrap-style:square" from="619,843" to="656,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"/>
                        <v:shape id="Freeform 338" o:spid="_x0000_s1063" style="position:absolute;left:606;top:801;width:18;height:54;visibility:visible;mso-wrap-style:square;v-text-anchor:top" coordsize="1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" path="m1,l5,27,,54r14,l18,26,13,,1,xe" fillcolor="#5e7676">
                          <v:fill color2="#cff" angle="135" focus="50%" type="gradient"/>
                          <v:path arrowok="t" o:connecttype="custom" o:connectlocs="1,0;5,27;0,54;14,54;18,26;13,0;1,0" o:connectangles="0,0,0,0,0,0,0"/>
                        </v:shape>
                        <v:line id="Line 339" o:spid="_x0000_s1064" style="position:absolute;visibility:visible;mso-wrap-style:square" from="611,828" to="625,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"/>
                        <v:line id="Line 340" o:spid="_x0000_s1065" style="position:absolute;visibility:visible;mso-wrap-style:square" from="642,827" to="658,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"/>
                        <v:group id="Group 341" o:spid="_x0000_s1066" style="position:absolute;left:501;top:820;width:46;height:16" coordorigin="501,820" coordsize="4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">
                          <v:rect id="Rectangle 342" o:spid="_x0000_s1067" style="position:absolute;left:501;top:820;width:46;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" fillcolor="#969696">
                            <v:fill color2="#454545" angle="135" focus="50%" type="gradient"/>
                          </v:rect>
                          <v:oval id="Oval 343" o:spid="_x0000_s1068" style="position:absolute;left:504;top:821;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" fillcolor="#969696">
                            <v:fill color2="#454545" angle="135" focus="50%" type="gradient"/>
                          </v:oval>
                          <v:oval id="Oval 344" o:spid="_x0000_s1069" style="position:absolute;left:504;top:829;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" fillcolor="#969696">
                            <v:fill color2="#454545" angle="135" focus="50%" type="gradient"/>
                          </v:oval>
                          <v:oval id="Oval 345" o:spid="_x0000_s1070" style="position:absolute;left:511;top:821;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" fillcolor="#969696">
                            <v:fill color2="#454545" angle="135" focus="50%" type="gradient"/>
                          </v:oval>
                          <v:oval id="Oval 346" o:spid="_x0000_s1071" style="position:absolute;left:511;top:829;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" fillcolor="#969696">
                            <v:fill color2="#454545" angle="135" focus="50%" type="gradient"/>
                          </v:oval>
                        </v:group>
                        <v:rect id="Rectangle 347" o:spid="_x0000_s1072" style="position:absolute;left:519;top:822;width:6;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"/>
                        <v:rect id="Rectangle 348" o:spid="_x0000_s1073" style="position:absolute;left:526;top:818;width:2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" fillcolor="#969696">
                          <v:fill color2="#454545" angle="135" focus="50%" type="gradient"/>
                        </v:rect>
                        <v:rect id="Rectangle 349" o:spid="_x0000_s1074" style="position:absolute;left:562;top:823;width:20;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" fillcolor="#454545">
                          <v:fill color2="#969696" angle="135" focus="100%" type="gradient"/>
                        </v:rect>
                        <v:rect id="Rectangle 350" o:spid="_x0000_s1075" style="position:absolute;left:566;top:803;width:12;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" fillcolor="#454545">
                          <v:fill color2="#969696" angle="90" focus="50%" type="gradient"/>
                        </v:rect>
                        <v:line id="Line 351" o:spid="_x0000_s1076" style="position:absolute;flip:y;visibility:visible;mso-wrap-style:square" from="510,805" to="510,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" strokeweight="1.5pt"/>
                        <v:shapetype id="_x0000_t125" coordsize="21600,21600" o:spt="125" path="m21600,21600l,21600,21600,,,xe">
                          <v:stroke joinstyle="miter"/>
                          <v:path o:extrusionok="f" gradientshapeok="t" o:connecttype="custom" o:connectlocs="10800,0;10800,10800;10800,21600" textboxrect="5400,5400,16200,16200"/>
                        </v:shapetype>
                        <v:shape id="AutoShape 352" o:spid="_x0000_s1077" type="#_x0000_t125" style="position:absolute;left:506;top:809;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" fillcolor="black"/>
                        <v:rect id="Rectangle 353" o:spid="_x0000_s1078" style="position:absolute;left:449;top:801;width:45;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" fillcolor="gray" stroked="f"/>
                        <v:line id="Line 354" o:spid="_x0000_s1079" style="position:absolute;flip:x;visibility:visible;mso-wrap-style:square" from="490,805" to="5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" strokeweight="1.5pt"/>
                        <v:rect id="Rectangle 355" o:spid="_x0000_s1080" style="position:absolute;left:505;top:836;width: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" fillcolor="silver">
                          <v:stroke dashstyle="1 1"/>
                        </v:rect>
                        <v:rect id="Rectangle 356" o:spid="_x0000_s1081" style="position:absolute;left:505;top:855;width:4;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"/>
                        <v:rect id="Rectangle 357" o:spid="_x0000_s1082" style="position:absolute;left:449;top:801;width:8;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" fillcolor="gray" stroked="f"/>
                        <v:rect id="Rectangle 358" o:spid="_x0000_s1083" style="position:absolute;left:449;top:828;width:8;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" fillcolor="gray" stroked="f"/>
                        <v:rect id="Rectangle 359" o:spid="_x0000_s1084" style="position:absolute;left:449;top:828;width:45;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" fillcolor="gray" stroked="f"/>
                        <v:rect id="Rectangle 360" o:spid="_x0000_s1085" style="position:absolute;left:448;top:801;width:47;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" filled="f"/>
                      </v:group>
                      <v:line id="Line 361" o:spid="_x0000_s1086" style="position:absolute;flip:x;visibility:visible;mso-wrap-style:square" from="439,828" to="448,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" strokeweight="1.5pt"/>
                      <v:line id="Line 362" o:spid="_x0000_s1087" style="position:absolute;flip:y;visibility:visible;mso-wrap-style:square" from="439,820" to="439,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" strokeweight="1.5pt"/>
                      <v:line id="Line 363" o:spid="_x0000_s1088" style="position:absolute;flip:x;visibility:visible;mso-wrap-style:square" from="433,820" to="439,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" strokeweight="1.5pt"/>
                      <v:line id="Line 364" o:spid="_x0000_s1089" style="position:absolute;visibility:visible;mso-wrap-style:square" from="497,852" to="557,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"/>
                      <v:line id="Line 365" o:spid="_x0000_s1090" style="position:absolute;visibility:visible;mso-wrap-style:square" from="497,803" to="562,8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"/>
                    </v:group>
                    <v:rect id="Rectangle 366" o:spid="_x0000_s1091" style="position:absolute;left:594;top:816;width:10;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" fillcolor="#9c0" stroked="f">
                      <v:fill color2="#475e00" angle="135" focus="100%" type="gradient"/>
                    </v:rect>
                    <v:rect id="Rectangle 367" o:spid="_x0000_s1092" style="position:absolute;left:489;top:820;width:3;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" fillcolor="#330"/>
                  </v:group>
                  <v:group id="Group 368" o:spid="_x0000_s1093" style="position:absolute;left:5926;top:7104;width:1901;height:732;rotation:2829896fd" coordorigin="430,955" coordsize="17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">
                    <v:rect id="Rectangle 369" o:spid="_x0000_s1094" style="position:absolute;left:549;top:965;width:8;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" fillcolor="#3cc"/>
                    <v:rect id="Rectangle 370" o:spid="_x0000_s1095" style="position:absolute;left:448;top:959;width:100;height: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" fillcolor="#185e5e">
                      <v:fill color2="#3cc" focus="50%" type="gradient"/>
                      <v:shadow on="t"/>
                    </v:rect>
                    <v:rect id="Rectangle 371" o:spid="_x0000_s1096" style="position:absolute;left:456;top:971;width:68;height: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" fillcolor="#3cc"/>
                    <v:oval id="Oval 372" o:spid="_x0000_s1097" style="position:absolute;left:495;top:977;width:17;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" fillcolor="#185e5e">
                      <v:fill color2="#3cc" angle="135" focus="50%" type="gradient"/>
                    </v:oval>
                    <v:oval id="Oval 373" o:spid="_x0000_s1098" style="position:absolute;left:460;top:977;width:17;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" fillcolor="#3cc">
                      <v:fill color2="#185e5e" angle="135" focus="50%" type="gradient"/>
                    </v:oval>
                    <v:rect id="Rectangle 374" o:spid="_x0000_s1099" style="position:absolute;left:530;top:970;width:25;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" fillcolor="#185e5e">
                      <v:fill color2="#3cc" focus="50%" type="gradient"/>
                    </v:rect>
                    <v:rect id="Rectangle 375" o:spid="_x0000_s1100" style="position:absolute;left:430;top:982;width:18;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" fillcolor="#185e5e">
                      <v:fill color2="#3cc" focus="50%" type="gradient"/>
                    </v:rect>
                    <v:shape id="AutoShape 376" o:spid="_x0000_s1101" type="#_x0000_t125" style="position:absolute;left:435;top:979;width:8;height: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" fillcolor="#3cc"/>
                    <v:rect id="Rectangle 377" o:spid="_x0000_s1102" style="position:absolute;left:457;top:955;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" fillcolor="#181818">
                      <v:fill color2="#333" angle="90" focus="50%" type="gradient"/>
                    </v:rect>
                    <v:rect id="Rectangle 378" o:spid="_x0000_s1103" style="position:absolute;left:513;top:955;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" fillcolor="#181818">
                      <v:fill color2="#333" angle="90" focus="50%" type="gradient"/>
                    </v:rect>
                    <v:rect id="Rectangle 379" o:spid="_x0000_s1104" style="position:absolute;left:457;top:1010;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" fillcolor="#181818">
                      <v:fill color2="#333" angle="90" focus="50%" type="gradient"/>
                    </v:rect>
                    <v:rect id="Rectangle 380" o:spid="_x0000_s1105" style="position:absolute;left:514;top:1010;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" fillcolor="#181818">
                      <v:fill color2="#333" angle="90" focus="50%" type="gradient"/>
                    </v:rect>
                    <v:shape id="Freeform 381" o:spid="_x0000_s1106" style="position:absolute;left:558;top:970;width:42;height:28;visibility:visible;mso-wrap-style:square;v-text-anchor:top" coordsize="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" path="m,l38,10r4,l42,15r-4,l,28,,24,26,15r,-5l,4,,xe" fillcolor="#3cc">
                      <v:shadow on="t"/>
                      <v:path arrowok="t" o:connecttype="custom" o:connectlocs="0,0;38,10;42,10;42,15;38,15;0,28;0,24;26,15;26,10;0,4;0,0" o:connectangles="0,0,0,0,0,0,0,0,0,0,0"/>
                    </v:shape>
                    <v:line id="Line 382" o:spid="_x0000_s1107" style="position:absolute;flip:x;visibility:visible;mso-wrap-style:square" from="595,983" to="598,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" strokeweight="1.5pt"/>
                  </v:group>
                  <v:shape id="Picture 383" o:spid="_x0000_s1108" type="#_x0000_t75" style="position:absolute;left:3892;top:5528;width:514;height: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" fillcolor="black" strokecolor="white" strokeweight="3e-5mm">
                    <v:imagedata r:id="rId34" o:title=""/>
                  </v:shape>
                  <v:shape id="Freeform 384" o:spid="_x0000_s1109" style="position:absolute;left:6374;top:5826;width:357;height:384;visibility:visible;mso-wrap-style:square;v-text-anchor:top" coordsize="3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" path="m32,31v-2,,-9,,-13,-2c15,27,11,24,8,21,5,18,3,15,2,12,1,9,,2,,e" filled="f" strokeweight="2.25pt">
                    <v:path arrowok="t" o:connecttype="custom" o:connectlocs="357,384;212,359;89,260;22,149;0,0" o:connectangles="0,0,0,0,0"/>
                  </v:shape>
                  <v:shapetype id="_x0000_t37" coordsize="21600,21600" o:spt="37" o:oned="t" path="m,c10800,,21600,10800,21600,21600e" filled="f">
                    <v:path arrowok="t" fillok="f" o:connecttype="none"/>
                    <o:lock v:ext="edit" shapetype="t"/>
                  </v:shapetype>
                  <v:shape id="AutoShape 385" o:spid="_x0000_s1110" type="#_x0000_t37" style="position:absolute;left:4543;top:4985;width:831;height:117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" strokeweight="1.5pt">
                    <v:stroke endarrow="block"/>
                  </v:shape>
                  <v:line id="Line 386" o:spid="_x0000_s1111" style="position:absolute;flip:x;visibility:visible;mso-wrap-style:square" from="2639,5776" to="3970,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" strokecolor="#36f" strokeweight="2.25pt">
                    <v:stroke endarrow="open"/>
                  </v:line>
                  <v:shapetype id="_x0000_t202" coordsize="21600,21600" o:spt="202" path="m,l,21600r21600,l21600,xe">
                    <v:stroke joinstyle="miter"/>
                    <v:path gradientshapeok="t" o:connecttype="rect"/>
                  </v:shapetype>
                  <v:shape id="Text Box 387" o:spid="_x0000_s1112" type="#_x0000_t202" style="position:absolute;left:2774;top:5328;width:1258;height: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" filled="f" stroked="f">
                    <v:textbox>
                      <w:txbxContent>
                        <w:p w14:paraId="01ED11B9" w14:textId="77777777" w:rsidR="001405DF" w:rsidRDefault="001405DF" w:rsidP="004A6B83">
                          <w:pPr>
                            <w:rPr>
                              <w:rFonts w:ascii="Arial" w:hAnsi="Arial"/>
                              <w:snapToGrid w:val="0"/>
                              <w:color w:val="0000FF"/>
                              <w:sz w:val="14"/>
                            </w:rPr>
                          </w:pPr>
                        </w:p>
                        <w:p w14:paraId="7ECD88E5" w14:textId="77777777" w:rsidR="001405DF" w:rsidRPr="0053491A" w:rsidRDefault="001405DF" w:rsidP="004A6B83">
                          <w:pPr>
                            <w:rPr>
                              <w:rFonts w:ascii="Arial" w:hAnsi="Arial"/>
                              <w:color w:val="0000FF"/>
                              <w:sz w:val="16"/>
                              <w:szCs w:val="16"/>
                            </w:rPr>
                          </w:pPr>
                          <w:r w:rsidRPr="0053491A">
                            <w:rPr>
                              <w:rFonts w:ascii="Arial" w:hAnsi="Arial"/>
                              <w:snapToGrid w:val="0"/>
                              <w:color w:val="0000FF"/>
                              <w:sz w:val="16"/>
                              <w:szCs w:val="16"/>
                            </w:rPr>
                            <w:t>В коллектор</w:t>
                          </w:r>
                        </w:p>
                      </w:txbxContent>
                    </v:textbox>
                  </v:shape>
                  <v:shape id="Text Box 389" o:spid="_x0000_s1113" type="#_x0000_t202" style="position:absolute;left:7782;top:7414;width:1476;height: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" filled="f" stroked="f">
                    <v:textbox>
                      <w:txbxContent>
                        <w:p w14:paraId="46ACD9D8" w14:textId="77777777" w:rsidR="001405DF" w:rsidRPr="008A4FFE" w:rsidRDefault="001405DF" w:rsidP="004A6B83">
                          <w:pPr>
                            <w:rPr>
                              <w:snapToGrid w:val="0"/>
                              <w:sz w:val="18"/>
                              <w:szCs w:val="18"/>
                            </w:rPr>
                          </w:pPr>
                          <w:r>
                            <w:rPr>
                              <w:snapToGrid w:val="0"/>
                              <w:sz w:val="18"/>
                              <w:szCs w:val="18"/>
                            </w:rPr>
                            <w:t>Технологическая</w:t>
                          </w:r>
                          <w:r w:rsidRPr="0053491A">
                            <w:rPr>
                              <w:snapToGrid w:val="0"/>
                              <w:sz w:val="18"/>
                              <w:szCs w:val="18"/>
                            </w:rPr>
                            <w:t xml:space="preserve"> емкость</w:t>
                          </w:r>
                        </w:p>
                      </w:txbxContent>
                    </v:textbox>
                  </v:shape>
                  <v:shape id="Text Box 390" o:spid="_x0000_s1114" type="#_x0000_t202" style="position:absolute;left:7920;top:4647;width:1728;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" filled="f" stroked="f">
                    <v:textbox>
                      <w:txbxContent>
                        <w:p w14:paraId="345F233D" w14:textId="77777777" w:rsidR="001405DF" w:rsidRDefault="001405DF" w:rsidP="004A6B83">
                          <w:pPr>
                            <w:rPr>
                              <w:rFonts w:ascii="Arial" w:hAnsi="Arial"/>
                              <w:snapToGrid w:val="0"/>
                              <w:sz w:val="16"/>
                            </w:rPr>
                          </w:pPr>
                          <w:r>
                            <w:rPr>
                              <w:rFonts w:ascii="Arial" w:hAnsi="Arial"/>
                              <w:snapToGrid w:val="0"/>
                              <w:sz w:val="16"/>
                            </w:rPr>
                            <w:t xml:space="preserve">     Насосный агрегат </w:t>
                          </w:r>
                        </w:p>
                        <w:p w14:paraId="40D7B380" w14:textId="77777777" w:rsidR="001405DF" w:rsidRDefault="001405DF" w:rsidP="004A6B83">
                          <w:pPr>
                            <w:rPr>
                              <w:rFonts w:ascii="Arial" w:hAnsi="Arial"/>
                              <w:sz w:val="16"/>
                            </w:rPr>
                          </w:pPr>
                        </w:p>
                      </w:txbxContent>
                    </v:textbox>
                  </v:shape>
                  <v:shape id="Text Box 391" o:spid="_x0000_s1115" type="#_x0000_t202" style="position:absolute;left:7738;top:6545;width:1609;height:4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" filled="f" stroked="f">
                    <v:textbox>
                      <w:txbxContent>
                        <w:p w14:paraId="6D52640F" w14:textId="77777777" w:rsidR="001405DF" w:rsidRDefault="001405DF" w:rsidP="004A6B83">
                          <w:pPr>
                            <w:rPr>
                              <w:sz w:val="16"/>
                            </w:rPr>
                          </w:pPr>
                          <w:r w:rsidRPr="0053491A">
                            <w:rPr>
                              <w:snapToGrid w:val="0"/>
                              <w:sz w:val="18"/>
                              <w:szCs w:val="18"/>
                            </w:rPr>
                            <w:t>Автоцистерна</w:t>
                          </w:r>
                          <w:r>
                            <w:rPr>
                              <w:snapToGrid w:val="0"/>
                              <w:sz w:val="16"/>
                            </w:rPr>
                            <w:t xml:space="preserve"> </w:t>
                          </w:r>
                          <w:r>
                            <w:rPr>
                              <w:snapToGrid w:val="0"/>
                              <w:sz w:val="18"/>
                              <w:szCs w:val="18"/>
                            </w:rPr>
                            <w:t>промысловая</w:t>
                          </w:r>
                        </w:p>
                      </w:txbxContent>
                    </v:textbox>
                  </v:shape>
                  <v:line id="Line 392" o:spid="_x0000_s1116" style="position:absolute;flip:y;visibility:visible;mso-wrap-style:square" from="4283,5652" to="5714,6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" strokecolor="red">
                    <v:stroke endarrow="block"/>
                  </v:line>
                  <v:shape id="Text Box 393" o:spid="_x0000_s1117" type="#_x0000_t202" style="position:absolute;left:4896;top:5904;width:144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" filled="f" stroked="f">
                    <v:textbox>
                      <w:txbxContent>
                        <w:p w14:paraId="75B14051" w14:textId="77777777" w:rsidR="001405DF" w:rsidRDefault="001405DF" w:rsidP="004A6B83">
                          <w:pPr>
                            <w:rPr>
                              <w:rFonts w:ascii="Arial" w:hAnsi="Arial"/>
                              <w:color w:val="FF0000"/>
                              <w:sz w:val="16"/>
                            </w:rPr>
                          </w:pPr>
                          <w:r>
                            <w:rPr>
                              <w:rFonts w:ascii="Arial" w:hAnsi="Arial"/>
                              <w:snapToGrid w:val="0"/>
                              <w:color w:val="FF0000"/>
                              <w:sz w:val="16"/>
                            </w:rPr>
                            <w:t>Не менее 10м</w:t>
                          </w:r>
                        </w:p>
                      </w:txbxContent>
                    </v:textbox>
                  </v:shape>
                  <v:line id="Line 394" o:spid="_x0000_s1118" style="position:absolute;visibility:visible;mso-wrap-style:square" from="7894,5627" to="7894,5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" strokecolor="red">
                    <v:stroke startarrow="open"/>
                  </v:line>
                  <v:shape id="Text Box 395" o:spid="_x0000_s1119" type="#_x0000_t202" style="position:absolute;left:8084;top:5590;width:1275;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" filled="f" stroked="f">
                    <v:textbox>
                      <w:txbxContent>
                        <w:p w14:paraId="2F54B24F" w14:textId="77777777" w:rsidR="001405DF" w:rsidRPr="0053491A" w:rsidRDefault="001405DF" w:rsidP="004A6B83">
                          <w:pPr>
                            <w:rPr>
                              <w:rFonts w:ascii="Arial" w:hAnsi="Arial"/>
                              <w:color w:val="FF0000"/>
                              <w:sz w:val="16"/>
                              <w:szCs w:val="16"/>
                            </w:rPr>
                          </w:pPr>
                          <w:r w:rsidRPr="0053491A">
                            <w:rPr>
                              <w:rFonts w:ascii="Arial" w:hAnsi="Arial"/>
                              <w:snapToGrid w:val="0"/>
                              <w:color w:val="FF0000"/>
                              <w:sz w:val="16"/>
                              <w:szCs w:val="16"/>
                            </w:rPr>
                            <w:t>Не менее1м</w:t>
                          </w:r>
                        </w:p>
                      </w:txbxContent>
                    </v:textbox>
                  </v:shape>
                  <v:shape id="Text Box 396" o:spid="_x0000_s1120" type="#_x0000_t202" style="position:absolute;left:6765;top:6769;width:127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" filled="f" stroked="f">
                    <v:textbox>
                      <w:txbxContent>
                        <w:p w14:paraId="18B67940" w14:textId="77777777" w:rsidR="001405DF" w:rsidRPr="0053491A" w:rsidRDefault="001405DF" w:rsidP="004A6B83">
                          <w:pPr>
                            <w:rPr>
                              <w:rFonts w:ascii="Arial" w:hAnsi="Arial"/>
                              <w:color w:val="FF0000"/>
                              <w:sz w:val="16"/>
                              <w:szCs w:val="16"/>
                            </w:rPr>
                          </w:pPr>
                          <w:r w:rsidRPr="0053491A">
                            <w:rPr>
                              <w:rFonts w:ascii="Arial" w:hAnsi="Arial"/>
                              <w:snapToGrid w:val="0"/>
                              <w:color w:val="FF0000"/>
                              <w:sz w:val="16"/>
                              <w:szCs w:val="16"/>
                            </w:rPr>
                            <w:t>Не менее1м</w:t>
                          </w:r>
                        </w:p>
                        <w:p w14:paraId="2B565C93" w14:textId="77777777" w:rsidR="001405DF" w:rsidRPr="0053491A" w:rsidRDefault="001405DF" w:rsidP="004A6B83">
                          <w:pPr>
                            <w:rPr>
                              <w:color w:val="FF0000"/>
                              <w:sz w:val="18"/>
                              <w:szCs w:val="18"/>
                            </w:rPr>
                          </w:pPr>
                        </w:p>
                      </w:txbxContent>
                    </v:textbox>
                  </v:shape>
                  <v:line id="Line 397" o:spid="_x0000_s1121" style="position:absolute;flip:y;visibility:visible;mso-wrap-style:square" from="6743,6607" to="6888,6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" strokecolor="red">
                    <v:stroke endarrow="open"/>
                  </v:line>
                  <v:line id="Line 398" o:spid="_x0000_s1122" style="position:absolute;flip:x;visibility:visible;mso-wrap-style:square" from="3143,7439" to="5412,7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">
                    <v:stroke endarrow="block"/>
                  </v:line>
                  <v:shape id="Text Box 399" o:spid="_x0000_s1123" type="#_x0000_t202" style="position:absolute;left:3444;top:7056;width:1946;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" filled="f" stroked="f">
                    <v:textbox>
                      <w:txbxContent>
                        <w:p w14:paraId="0F4427D2" w14:textId="77777777" w:rsidR="001405DF" w:rsidRDefault="001405DF" w:rsidP="004A6B83">
                          <w:pPr>
                            <w:ind w:left="851"/>
                            <w:rPr>
                              <w:snapToGrid w:val="0"/>
                              <w:sz w:val="16"/>
                            </w:rPr>
                          </w:pPr>
                        </w:p>
                        <w:p w14:paraId="44B8684C" w14:textId="77777777" w:rsidR="001405DF" w:rsidRPr="0053491A" w:rsidRDefault="001405DF" w:rsidP="004A6B83">
                          <w:pPr>
                            <w:rPr>
                              <w:sz w:val="18"/>
                              <w:szCs w:val="18"/>
                            </w:rPr>
                          </w:pPr>
                          <w:r w:rsidRPr="0053491A">
                            <w:rPr>
                              <w:snapToGrid w:val="0"/>
                              <w:sz w:val="18"/>
                              <w:szCs w:val="18"/>
                            </w:rPr>
                            <w:t>Направление ветра</w:t>
                          </w:r>
                        </w:p>
                      </w:txbxContent>
                    </v:textbox>
                  </v:shape>
                  <v:rect id="Rectangle 400" o:spid="_x0000_s1124" style="position:absolute;left:3187;top:6347;width:2158;height: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" fillcolor="#5e765e" stroked="f">
                    <v:fill color2="#cfc" focus="100%" type="gradient"/>
                  </v:rect>
                  <v:shape id="Freeform 401" o:spid="_x0000_s1125" style="position:absolute;left:6165;top:5838;width:209;height:927;visibility:visible;mso-wrap-style:square;v-text-anchor:top" coordsize="209,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" path="m47,927c43,903,14,827,7,782,,737,7,707,7,658,7,608,18,546,29,509,41,472,52,459,74,409,97,360,130,273,153,211,175,149,198,50,209,e" filled="f" strokeweight="2.25pt">
                    <v:path arrowok="t" o:connecttype="custom" o:connectlocs="47,927;7,782;7,658;29,509;74,409;153,211;209,0" o:connectangles="0,0,0,0,0,0,0"/>
                  </v:shape>
                </v:group>
                <v:shape id="Надпись 211" o:spid="_x0000_s1126" type="#_x0000_t202" style="position:absolute;left:11595;top:17697;width:914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" filled="f" stroked="f">
                  <v:textbox>
                    <w:txbxContent>
                      <w:p w14:paraId="3F382B2E" w14:textId="77777777" w:rsidR="001405DF" w:rsidRPr="00E22A03" w:rsidRDefault="001405DF">
                        <w:pPr>
                          <w:rPr>
                            <w:sz w:val="20"/>
                            <w:szCs w:val="20"/>
                          </w:rPr>
                        </w:pPr>
                        <w:r w:rsidRPr="00E22A03">
                          <w:rPr>
                            <w:sz w:val="20"/>
                            <w:szCs w:val="20"/>
                          </w:rPr>
                          <w:t>Скважина</w:t>
                        </w:r>
                      </w:p>
                    </w:txbxContent>
                  </v:textbox>
                </v:shape>
                <w10:wrap type="square"/>
              </v:group>
            </w:pict>
          </mc:Fallback>
        </mc:AlternateContent>
      </w:r>
      <w:r w:rsidR="005C28F8" w:rsidRPr="007448B3">
        <w:t>Схема расстановки спецтехники при глушении скважины представлена на рисунке</w:t>
      </w:r>
      <w:r w:rsidR="00E27761">
        <w:t xml:space="preserve"> </w:t>
      </w:r>
      <w:r w:rsidR="00265AE8" w:rsidRPr="007448B3">
        <w:t>1</w:t>
      </w:r>
      <w:r w:rsidR="005C28F8" w:rsidRPr="007448B3">
        <w:t>.</w:t>
      </w:r>
    </w:p>
    <w:p w14:paraId="28D0C9C5" w14:textId="775BBB1C" w:rsidR="009B1E42" w:rsidRDefault="009B1E42" w:rsidP="007D782A">
      <w:pPr>
        <w:pStyle w:val="af0"/>
        <w:spacing w:before="0" w:beforeAutospacing="0" w:after="0" w:afterAutospacing="0"/>
        <w:jc w:val="center"/>
        <w:rPr>
          <w:rFonts w:ascii="Arial" w:hAnsi="Arial" w:cs="Arial"/>
          <w:b/>
          <w:sz w:val="20"/>
          <w:szCs w:val="20"/>
        </w:rPr>
      </w:pPr>
    </w:p>
    <w:p w14:paraId="5F77DB36" w14:textId="77777777" w:rsidR="009B1E42" w:rsidRPr="008B538A" w:rsidRDefault="009B1E42" w:rsidP="008B538A"/>
    <w:p w14:paraId="6685E070" w14:textId="77777777" w:rsidR="009B1E42" w:rsidRPr="008B538A" w:rsidRDefault="009B1E42" w:rsidP="008B538A"/>
    <w:p w14:paraId="53F17E3C" w14:textId="3880CBC7" w:rsidR="009B1E42" w:rsidRPr="008B538A" w:rsidRDefault="009B1E42" w:rsidP="008B538A">
      <w:pPr>
        <w:tabs>
          <w:tab w:val="left" w:pos="2167"/>
        </w:tabs>
      </w:pPr>
      <w:r>
        <w:rPr>
          <w:lang w:eastAsia="ru-RU"/>
        </w:rPr>
        <w:tab/>
      </w:r>
      <w:r w:rsidRPr="00EB3208">
        <w:rPr>
          <w:rFonts w:ascii="Arial" w:hAnsi="Arial" w:cs="Arial"/>
          <w:b/>
          <w:sz w:val="20"/>
          <w:szCs w:val="20"/>
        </w:rPr>
        <w:t xml:space="preserve">Рис. </w:t>
      </w:r>
      <w:r w:rsidRPr="00EB3208">
        <w:rPr>
          <w:rFonts w:ascii="Arial" w:hAnsi="Arial" w:cs="Arial"/>
          <w:b/>
          <w:sz w:val="20"/>
          <w:szCs w:val="20"/>
        </w:rPr>
        <w:fldChar w:fldCharType="begin"/>
      </w:r>
      <w:r w:rsidRPr="00EB3208">
        <w:rPr>
          <w:rFonts w:ascii="Arial" w:hAnsi="Arial" w:cs="Arial"/>
          <w:b/>
          <w:sz w:val="20"/>
          <w:szCs w:val="20"/>
        </w:rPr>
        <w:instrText xml:space="preserve"> SEQ Рисунок \* ARABIC </w:instrText>
      </w:r>
      <w:r w:rsidRPr="00EB3208">
        <w:rPr>
          <w:rFonts w:ascii="Arial" w:hAnsi="Arial" w:cs="Arial"/>
          <w:b/>
          <w:sz w:val="20"/>
          <w:szCs w:val="20"/>
        </w:rPr>
        <w:fldChar w:fldCharType="separate"/>
      </w:r>
      <w:r w:rsidRPr="00EB3208">
        <w:rPr>
          <w:rFonts w:ascii="Arial" w:hAnsi="Arial" w:cs="Arial"/>
          <w:b/>
          <w:noProof/>
          <w:sz w:val="20"/>
          <w:szCs w:val="20"/>
        </w:rPr>
        <w:t>1</w:t>
      </w:r>
      <w:r w:rsidRPr="00EB3208">
        <w:rPr>
          <w:rFonts w:ascii="Arial" w:hAnsi="Arial" w:cs="Arial"/>
          <w:b/>
          <w:noProof/>
          <w:sz w:val="20"/>
          <w:szCs w:val="20"/>
        </w:rPr>
        <w:fldChar w:fldCharType="end"/>
      </w:r>
      <w:r w:rsidRPr="00EB3208">
        <w:rPr>
          <w:rFonts w:ascii="Arial" w:hAnsi="Arial" w:cs="Arial"/>
          <w:b/>
          <w:sz w:val="20"/>
          <w:szCs w:val="20"/>
        </w:rPr>
        <w:t xml:space="preserve"> Схема расстановки спец. техники при глушении скважины</w:t>
      </w:r>
    </w:p>
    <w:p w14:paraId="66B9CFB3" w14:textId="77777777" w:rsidR="009B1E42" w:rsidRPr="008B538A" w:rsidRDefault="009B1E42" w:rsidP="008B538A"/>
    <w:p w14:paraId="28061D93" w14:textId="77777777" w:rsidR="009B1E42" w:rsidRPr="008B538A" w:rsidRDefault="009B1E42" w:rsidP="008B538A"/>
    <w:p w14:paraId="33AED41E" w14:textId="77777777" w:rsidR="009B1E42" w:rsidRPr="008B538A" w:rsidRDefault="009B1E42" w:rsidP="008B538A"/>
    <w:p w14:paraId="54087A85" w14:textId="77777777" w:rsidR="009B1E42" w:rsidRPr="008B538A" w:rsidRDefault="009B1E42" w:rsidP="008B538A"/>
    <w:p w14:paraId="17C6D24C" w14:textId="77777777" w:rsidR="009B1E42" w:rsidRPr="008B538A" w:rsidRDefault="009B1E42" w:rsidP="008B538A"/>
    <w:p w14:paraId="2CD48753" w14:textId="77777777" w:rsidR="009B1E42" w:rsidRPr="008B538A" w:rsidRDefault="009B1E42" w:rsidP="008B538A"/>
    <w:p w14:paraId="03F8B188" w14:textId="77777777" w:rsidR="009B1E42" w:rsidRPr="008B538A" w:rsidRDefault="009B1E42" w:rsidP="008B538A"/>
    <w:p w14:paraId="2834A01A" w14:textId="77777777" w:rsidR="009B1E42" w:rsidRPr="008B538A" w:rsidRDefault="009B1E42" w:rsidP="008B538A"/>
    <w:p w14:paraId="34DF68E3" w14:textId="77777777" w:rsidR="009B1E42" w:rsidRPr="008B538A" w:rsidRDefault="009B1E42" w:rsidP="008B538A"/>
    <w:p w14:paraId="792D280F" w14:textId="77777777" w:rsidR="009B1E42" w:rsidRPr="008B538A" w:rsidRDefault="009B1E42" w:rsidP="008B538A"/>
    <w:p w14:paraId="05D8257D" w14:textId="77777777" w:rsidR="009B1E42" w:rsidRPr="008B538A" w:rsidRDefault="009B1E42" w:rsidP="008B538A"/>
    <w:p w14:paraId="64500082" w14:textId="77777777" w:rsidR="009B1E42" w:rsidRPr="008B538A" w:rsidRDefault="009B1E42" w:rsidP="008B538A"/>
    <w:p w14:paraId="15E0177B" w14:textId="77777777" w:rsidR="009B1E42" w:rsidRPr="008B538A" w:rsidRDefault="009B1E42" w:rsidP="008B538A"/>
    <w:p w14:paraId="5A97E85C" w14:textId="77777777" w:rsidR="009B1E42" w:rsidRPr="008B538A" w:rsidRDefault="009B1E42" w:rsidP="008B538A"/>
    <w:p w14:paraId="4932679D" w14:textId="77777777" w:rsidR="009B1E42" w:rsidRPr="008B538A" w:rsidRDefault="009B1E42" w:rsidP="008B538A"/>
    <w:p w14:paraId="648B2A52" w14:textId="77777777" w:rsidR="009B1E42" w:rsidRPr="008B538A" w:rsidRDefault="009B1E42" w:rsidP="008B538A"/>
    <w:p w14:paraId="38B52A00" w14:textId="77777777" w:rsidR="009B1E42" w:rsidRPr="008B538A" w:rsidRDefault="009B1E42" w:rsidP="008B538A"/>
    <w:p w14:paraId="7079795D" w14:textId="77777777" w:rsidR="009B1E42" w:rsidRPr="008B538A" w:rsidRDefault="009B1E42" w:rsidP="008B538A"/>
    <w:p w14:paraId="7FA2FB36" w14:textId="191908F6" w:rsidR="004F7CA3" w:rsidRDefault="004F7CA3" w:rsidP="008B538A">
      <w:pPr>
        <w:sectPr w:rsidR="004F7CA3" w:rsidSect="008B538A">
          <w:headerReference w:type="even" r:id="rId35"/>
          <w:headerReference w:type="default" r:id="rId36"/>
          <w:headerReference w:type="first" r:id="rId37"/>
          <w:pgSz w:w="11906" w:h="16838" w:code="9"/>
          <w:pgMar w:top="510" w:right="1021" w:bottom="567" w:left="1247" w:header="737" w:footer="680" w:gutter="0"/>
          <w:cols w:space="708"/>
          <w:docGrid w:linePitch="360"/>
        </w:sectPr>
      </w:pPr>
    </w:p>
    <w:p w14:paraId="6CD946CE" w14:textId="77777777" w:rsidR="00B769DA" w:rsidRPr="007448B3" w:rsidRDefault="00910C94" w:rsidP="00B94BBD">
      <w:pPr>
        <w:pStyle w:val="10"/>
      </w:pPr>
      <w:bookmarkStart w:id="57" w:name="_Toc449004011"/>
      <w:bookmarkStart w:id="58" w:name="_Toc523125217"/>
      <w:bookmarkStart w:id="59" w:name="_Toc399754408"/>
      <w:bookmarkStart w:id="60" w:name="_Toc2332587"/>
      <w:r w:rsidRPr="007448B3">
        <w:t>5. НОРМЫ ТЕХНОЛОГИЧЕСКОГО РЕЖИМА</w:t>
      </w:r>
      <w:bookmarkEnd w:id="57"/>
      <w:bookmarkEnd w:id="58"/>
      <w:bookmarkEnd w:id="59"/>
      <w:bookmarkEnd w:id="60"/>
    </w:p>
    <w:p w14:paraId="667E4E89" w14:textId="0DA2B45E" w:rsidR="00B769DA" w:rsidRPr="007448B3" w:rsidRDefault="00B769DA" w:rsidP="0076789A">
      <w:pPr>
        <w:pStyle w:val="a5"/>
        <w:spacing w:after="240"/>
      </w:pPr>
      <w:r w:rsidRPr="007448B3">
        <w:t xml:space="preserve">Нормы технологического режима представлены в таблице </w:t>
      </w:r>
      <w:r w:rsidR="005467D2" w:rsidRPr="007448B3">
        <w:t>3</w:t>
      </w:r>
      <w:r w:rsidRPr="007448B3">
        <w:t>.</w:t>
      </w:r>
    </w:p>
    <w:p w14:paraId="08864026" w14:textId="77777777" w:rsidR="005467D2" w:rsidRPr="007448B3" w:rsidRDefault="00B769DA" w:rsidP="008B538A">
      <w:pPr>
        <w:pStyle w:val="af0"/>
        <w:spacing w:before="0" w:beforeAutospacing="0" w:after="0" w:afterAutospacing="0"/>
        <w:jc w:val="right"/>
        <w:rPr>
          <w:rFonts w:ascii="Arial" w:hAnsi="Arial" w:cs="Arial"/>
          <w:b/>
          <w:sz w:val="20"/>
          <w:szCs w:val="20"/>
        </w:rPr>
      </w:pPr>
      <w:bookmarkStart w:id="61" w:name="_Ref448408731"/>
      <w:r w:rsidRPr="007448B3">
        <w:rPr>
          <w:rFonts w:ascii="Arial" w:hAnsi="Arial" w:cs="Arial"/>
          <w:b/>
          <w:sz w:val="20"/>
          <w:szCs w:val="20"/>
        </w:rPr>
        <w:t>Таблица</w:t>
      </w:r>
      <w:r w:rsidR="005467D2" w:rsidRPr="007448B3">
        <w:rPr>
          <w:rFonts w:ascii="Arial" w:hAnsi="Arial" w:cs="Arial"/>
          <w:b/>
          <w:sz w:val="20"/>
          <w:szCs w:val="20"/>
        </w:rPr>
        <w:t xml:space="preserve"> 3</w:t>
      </w:r>
    </w:p>
    <w:bookmarkEnd w:id="61"/>
    <w:p w14:paraId="1697C7CC" w14:textId="38758376" w:rsidR="00B769DA" w:rsidRPr="007448B3" w:rsidRDefault="00B769D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Нормы технологического режима</w:t>
      </w:r>
    </w:p>
    <w:tbl>
      <w:tblPr>
        <w:tblW w:w="5000" w:type="pct"/>
        <w:tblCellMar>
          <w:top w:w="75" w:type="dxa"/>
          <w:left w:w="0" w:type="dxa"/>
          <w:bottom w:w="75" w:type="dxa"/>
          <w:right w:w="0" w:type="dxa"/>
        </w:tblCellMar>
        <w:tblLook w:val="0000" w:firstRow="0" w:lastRow="0" w:firstColumn="0" w:lastColumn="0" w:noHBand="0" w:noVBand="0"/>
      </w:tblPr>
      <w:tblGrid>
        <w:gridCol w:w="584"/>
        <w:gridCol w:w="3817"/>
        <w:gridCol w:w="1587"/>
        <w:gridCol w:w="1296"/>
        <w:gridCol w:w="2948"/>
        <w:gridCol w:w="1837"/>
        <w:gridCol w:w="2453"/>
      </w:tblGrid>
      <w:tr w:rsidR="0021393A" w:rsidRPr="007448B3" w14:paraId="6DFEC1DD" w14:textId="77777777" w:rsidTr="008B538A">
        <w:trPr>
          <w:tblHeader/>
        </w:trPr>
        <w:tc>
          <w:tcPr>
            <w:tcW w:w="209" w:type="pc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7D89168" w14:textId="77777777" w:rsidR="00B769DA" w:rsidRPr="008B538A" w:rsidRDefault="0058612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1322"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A4F3ABE" w14:textId="77777777" w:rsidR="00B769DA" w:rsidRPr="008B538A" w:rsidRDefault="006C6837"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НАИМЕНОВАНИЕ СТАДИИ ПРОЦЕССА</w:t>
            </w:r>
            <w:r w:rsidR="00B769DA" w:rsidRPr="008B538A">
              <w:rPr>
                <w:rFonts w:ascii="Arial" w:eastAsiaTheme="minorHAnsi" w:hAnsi="Arial" w:cs="Arial"/>
                <w:b/>
                <w:sz w:val="16"/>
                <w:szCs w:val="16"/>
              </w:rPr>
              <w:t xml:space="preserve">, </w:t>
            </w:r>
            <w:r w:rsidRPr="008B538A">
              <w:rPr>
                <w:rFonts w:ascii="Arial" w:eastAsiaTheme="minorHAnsi" w:hAnsi="Arial" w:cs="Arial"/>
                <w:b/>
                <w:sz w:val="16"/>
                <w:szCs w:val="16"/>
              </w:rPr>
              <w:t>АППАРАТЫ, ПОКАЗАТЕЛИ РЕЖИМА</w:t>
            </w:r>
          </w:p>
        </w:tc>
        <w:tc>
          <w:tcPr>
            <w:tcW w:w="500"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C8D5D72" w14:textId="77777777" w:rsidR="00B769DA" w:rsidRPr="008B538A" w:rsidRDefault="00B769DA"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C6837" w:rsidRPr="008B538A">
              <w:rPr>
                <w:rFonts w:ascii="Arial" w:eastAsiaTheme="minorHAnsi" w:hAnsi="Arial" w:cs="Arial"/>
                <w:b/>
                <w:sz w:val="16"/>
                <w:szCs w:val="16"/>
              </w:rPr>
              <w:t>ОМЕР ПОЗИЦИИ ПРИБОРА НА СХЕМЕ</w:t>
            </w:r>
          </w:p>
        </w:tc>
        <w:tc>
          <w:tcPr>
            <w:tcW w:w="454"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1646B0C3" w14:textId="77777777" w:rsidR="00B769DA" w:rsidRPr="008B538A" w:rsidRDefault="006C6837"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ЕДИНИЦЫ ИЗМЕРЕНИЯ</w:t>
            </w:r>
          </w:p>
        </w:tc>
        <w:tc>
          <w:tcPr>
            <w:tcW w:w="1023"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0F7F438" w14:textId="77777777" w:rsidR="00B769DA" w:rsidRPr="008B538A" w:rsidRDefault="00B769DA" w:rsidP="006F4213">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Д</w:t>
            </w:r>
            <w:r w:rsidR="006F4213" w:rsidRPr="008B538A">
              <w:rPr>
                <w:rFonts w:ascii="Arial" w:eastAsiaTheme="minorHAnsi" w:hAnsi="Arial" w:cs="Arial"/>
                <w:b/>
                <w:sz w:val="16"/>
                <w:szCs w:val="16"/>
              </w:rPr>
              <w:t>ОПУСКАЕМЫЕ ПРЕДЕЛЫ ТЕХНОЛОГИЧЕСКИХ ПАРАМЕТРОВ</w:t>
            </w:r>
          </w:p>
        </w:tc>
        <w:tc>
          <w:tcPr>
            <w:tcW w:w="640"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360D7D8" w14:textId="77777777" w:rsidR="00B769DA" w:rsidRPr="008B538A" w:rsidRDefault="006F4213"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ТРЕБУЕМЫЙ КЛАСС ТОЧНОСТИ ИЗМЕРИТЕЛЬНЫХ ПРИБОРОВ</w:t>
            </w:r>
          </w:p>
        </w:tc>
        <w:tc>
          <w:tcPr>
            <w:tcW w:w="853" w:type="pc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25454898" w14:textId="77777777" w:rsidR="00B769DA" w:rsidRPr="008B538A" w:rsidRDefault="006F4213"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ПРИМЕЧАНИЕ</w:t>
            </w:r>
          </w:p>
        </w:tc>
      </w:tr>
      <w:tr w:rsidR="00E27761" w:rsidRPr="007448B3" w14:paraId="38FE9B31" w14:textId="77777777" w:rsidTr="008B538A">
        <w:trPr>
          <w:tblHeader/>
        </w:trPr>
        <w:tc>
          <w:tcPr>
            <w:tcW w:w="209" w:type="pc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6CD58700" w14:textId="1A947208"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1</w:t>
            </w:r>
          </w:p>
        </w:tc>
        <w:tc>
          <w:tcPr>
            <w:tcW w:w="1322"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6A909A1" w14:textId="4BE75E78"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2</w:t>
            </w:r>
          </w:p>
        </w:tc>
        <w:tc>
          <w:tcPr>
            <w:tcW w:w="500"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DE33E6E" w14:textId="061FF8F7"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3</w:t>
            </w:r>
          </w:p>
        </w:tc>
        <w:tc>
          <w:tcPr>
            <w:tcW w:w="454"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1DECCBE" w14:textId="139EC744"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4</w:t>
            </w:r>
          </w:p>
        </w:tc>
        <w:tc>
          <w:tcPr>
            <w:tcW w:w="1023"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B615323" w14:textId="4D4F43A2" w:rsidR="00E27761" w:rsidRPr="008B538A" w:rsidRDefault="00E27761" w:rsidP="006F4213">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5</w:t>
            </w:r>
          </w:p>
        </w:tc>
        <w:tc>
          <w:tcPr>
            <w:tcW w:w="640"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FBF55CF" w14:textId="74E28613"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6</w:t>
            </w:r>
          </w:p>
        </w:tc>
        <w:tc>
          <w:tcPr>
            <w:tcW w:w="853" w:type="pc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2A4BCCDA" w14:textId="313E7A25"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7</w:t>
            </w:r>
          </w:p>
        </w:tc>
      </w:tr>
      <w:tr w:rsidR="0021393A" w:rsidRPr="007448B3" w14:paraId="1F763294" w14:textId="77777777" w:rsidTr="008B538A">
        <w:tc>
          <w:tcPr>
            <w:tcW w:w="209" w:type="pct"/>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61602289"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1322"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019C74C"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 (скважина)</w:t>
            </w:r>
          </w:p>
        </w:tc>
        <w:tc>
          <w:tcPr>
            <w:tcW w:w="500"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7FF8D2B" w14:textId="7BA6F736" w:rsidR="00B769DA" w:rsidRPr="007448B3" w:rsidRDefault="00C35AC3" w:rsidP="00B769DA">
            <w:pPr>
              <w:widowControl w:val="0"/>
              <w:autoSpaceDE w:val="0"/>
              <w:autoSpaceDN w:val="0"/>
              <w:adjustRightInd w:val="0"/>
              <w:jc w:val="center"/>
              <w:rPr>
                <w:rFonts w:eastAsiaTheme="minorHAnsi"/>
                <w:sz w:val="20"/>
                <w:szCs w:val="20"/>
              </w:rPr>
            </w:pPr>
            <w:r w:rsidRPr="007448B3">
              <w:rPr>
                <w:rFonts w:eastAsiaTheme="minorHAnsi"/>
                <w:sz w:val="20"/>
                <w:szCs w:val="20"/>
              </w:rPr>
              <w:t>С</w:t>
            </w:r>
            <w:r w:rsidR="00B769DA" w:rsidRPr="007448B3">
              <w:rPr>
                <w:rFonts w:eastAsiaTheme="minorHAnsi"/>
                <w:sz w:val="20"/>
                <w:szCs w:val="20"/>
              </w:rPr>
              <w:t>кважина</w:t>
            </w:r>
          </w:p>
        </w:tc>
        <w:tc>
          <w:tcPr>
            <w:tcW w:w="454"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1D78D4D"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шт</w:t>
            </w:r>
          </w:p>
        </w:tc>
        <w:tc>
          <w:tcPr>
            <w:tcW w:w="1023"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554A548" w14:textId="385C00E5" w:rsidR="00B769DA" w:rsidRPr="007448B3" w:rsidRDefault="0021393A" w:rsidP="00B769DA">
            <w:pPr>
              <w:widowControl w:val="0"/>
              <w:autoSpaceDE w:val="0"/>
              <w:autoSpaceDN w:val="0"/>
              <w:adjustRightInd w:val="0"/>
              <w:jc w:val="center"/>
              <w:rPr>
                <w:rFonts w:eastAsiaTheme="minorHAnsi"/>
                <w:sz w:val="20"/>
                <w:szCs w:val="20"/>
              </w:rPr>
            </w:pPr>
            <w:r w:rsidRPr="007448B3">
              <w:rPr>
                <w:rFonts w:eastAsiaTheme="minorHAnsi"/>
                <w:sz w:val="20"/>
                <w:szCs w:val="20"/>
              </w:rPr>
              <w:t>не превышать давление опрессовки эксплуатационной колонны</w:t>
            </w:r>
          </w:p>
        </w:tc>
        <w:tc>
          <w:tcPr>
            <w:tcW w:w="640"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B557A9F"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1,5%</w:t>
            </w:r>
          </w:p>
        </w:tc>
        <w:tc>
          <w:tcPr>
            <w:tcW w:w="853" w:type="pct"/>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594DF9D4"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163E8988"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147F1536"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2</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A5D69FE"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p>
          <w:p w14:paraId="1CB82A04" w14:textId="77777777" w:rsidR="00B769DA" w:rsidRPr="007448B3" w:rsidRDefault="00791AF2" w:rsidP="00B769DA">
            <w:pPr>
              <w:widowControl w:val="0"/>
              <w:autoSpaceDE w:val="0"/>
              <w:autoSpaceDN w:val="0"/>
              <w:adjustRightInd w:val="0"/>
              <w:rPr>
                <w:rFonts w:eastAsiaTheme="minorHAnsi"/>
                <w:sz w:val="20"/>
                <w:szCs w:val="20"/>
              </w:rPr>
            </w:pPr>
            <w:r w:rsidRPr="007448B3">
              <w:rPr>
                <w:rFonts w:eastAsiaTheme="minorHAnsi"/>
                <w:sz w:val="20"/>
                <w:szCs w:val="20"/>
              </w:rPr>
              <w:t>(насосный агрегат</w:t>
            </w:r>
            <w:r w:rsidR="00B769DA" w:rsidRPr="007448B3">
              <w:rPr>
                <w:rFonts w:eastAsiaTheme="minorHAnsi"/>
                <w:sz w:val="20"/>
                <w:szCs w:val="20"/>
              </w:rPr>
              <w:t>)</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0308EC7" w14:textId="77777777" w:rsidR="00B769DA" w:rsidRPr="007448B3" w:rsidRDefault="00783D41" w:rsidP="00B769DA">
            <w:pPr>
              <w:widowControl w:val="0"/>
              <w:autoSpaceDE w:val="0"/>
              <w:autoSpaceDN w:val="0"/>
              <w:adjustRightInd w:val="0"/>
              <w:jc w:val="center"/>
              <w:rPr>
                <w:rFonts w:eastAsiaTheme="minorHAnsi"/>
                <w:sz w:val="20"/>
                <w:szCs w:val="20"/>
              </w:rPr>
            </w:pPr>
            <w:r w:rsidRPr="007448B3">
              <w:rPr>
                <w:rFonts w:eastAsiaTheme="minorHAnsi"/>
                <w:sz w:val="20"/>
                <w:szCs w:val="20"/>
              </w:rPr>
              <w:t>Насосный агрегат</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1E25264"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27FA7F6" w14:textId="295E319A" w:rsidR="00B769DA" w:rsidRPr="007448B3" w:rsidRDefault="0021393A" w:rsidP="00B769DA">
            <w:pPr>
              <w:widowControl w:val="0"/>
              <w:autoSpaceDE w:val="0"/>
              <w:autoSpaceDN w:val="0"/>
              <w:adjustRightInd w:val="0"/>
              <w:jc w:val="center"/>
              <w:rPr>
                <w:rFonts w:eastAsiaTheme="minorHAnsi"/>
                <w:strike/>
                <w:sz w:val="20"/>
                <w:szCs w:val="20"/>
              </w:rPr>
            </w:pPr>
            <w:r w:rsidRPr="007448B3">
              <w:rPr>
                <w:rFonts w:eastAsiaTheme="minorHAnsi"/>
                <w:sz w:val="20"/>
                <w:szCs w:val="20"/>
              </w:rPr>
              <w:t>не превышать давление опрессовки эксплуатационной колонны</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65B55D9"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1,5%</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48F91244"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4F0E5AEA"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782EDD2D"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3</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8E7FF15"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Технологическая промывка при ТКРС</w:t>
            </w:r>
          </w:p>
          <w:p w14:paraId="3731ACA9"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(скважина)</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7B995AE" w14:textId="1DA1BCF6" w:rsidR="00B769DA" w:rsidRPr="007448B3" w:rsidRDefault="00C35AC3" w:rsidP="00B769DA">
            <w:pPr>
              <w:widowControl w:val="0"/>
              <w:autoSpaceDE w:val="0"/>
              <w:autoSpaceDN w:val="0"/>
              <w:adjustRightInd w:val="0"/>
              <w:jc w:val="center"/>
              <w:rPr>
                <w:rFonts w:eastAsiaTheme="minorHAnsi"/>
                <w:sz w:val="20"/>
                <w:szCs w:val="20"/>
              </w:rPr>
            </w:pPr>
            <w:r w:rsidRPr="007448B3">
              <w:rPr>
                <w:rFonts w:eastAsiaTheme="minorHAnsi"/>
                <w:sz w:val="20"/>
                <w:szCs w:val="20"/>
              </w:rPr>
              <w:t>С</w:t>
            </w:r>
            <w:r w:rsidR="00B769DA" w:rsidRPr="007448B3">
              <w:rPr>
                <w:rFonts w:eastAsiaTheme="minorHAnsi"/>
                <w:sz w:val="20"/>
                <w:szCs w:val="20"/>
              </w:rPr>
              <w:t>кважина</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5AFF638" w14:textId="77777777" w:rsidR="00B769DA" w:rsidRPr="007448B3" w:rsidRDefault="00B769DA" w:rsidP="00B769DA">
            <w:pPr>
              <w:jc w:val="center"/>
              <w:rPr>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A85C384" w14:textId="0392FF69" w:rsidR="00B769DA" w:rsidRPr="007448B3" w:rsidRDefault="0021393A" w:rsidP="00B769DA">
            <w:pPr>
              <w:widowControl w:val="0"/>
              <w:autoSpaceDE w:val="0"/>
              <w:autoSpaceDN w:val="0"/>
              <w:adjustRightInd w:val="0"/>
              <w:jc w:val="center"/>
              <w:rPr>
                <w:rFonts w:eastAsiaTheme="minorHAnsi"/>
                <w:strike/>
                <w:sz w:val="20"/>
                <w:szCs w:val="20"/>
              </w:rPr>
            </w:pPr>
            <w:r w:rsidRPr="007448B3">
              <w:rPr>
                <w:rFonts w:eastAsiaTheme="minorHAnsi"/>
                <w:sz w:val="20"/>
                <w:szCs w:val="20"/>
              </w:rPr>
              <w:t>не превышать давление опрессовки эксплуатационной колонны</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8AAA4D9"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1,5%</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45830973"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2A2298CA"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74C2B08D"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4</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BFC007D"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Технологическая промывка при ТКРС</w:t>
            </w:r>
          </w:p>
          <w:p w14:paraId="3DABB193" w14:textId="77777777" w:rsidR="00B769DA" w:rsidRPr="007448B3" w:rsidRDefault="00791AF2" w:rsidP="00B769DA">
            <w:pPr>
              <w:widowControl w:val="0"/>
              <w:autoSpaceDE w:val="0"/>
              <w:autoSpaceDN w:val="0"/>
              <w:adjustRightInd w:val="0"/>
              <w:rPr>
                <w:rFonts w:eastAsiaTheme="minorHAnsi"/>
                <w:sz w:val="20"/>
                <w:szCs w:val="20"/>
              </w:rPr>
            </w:pPr>
            <w:r w:rsidRPr="007448B3">
              <w:rPr>
                <w:rFonts w:eastAsiaTheme="minorHAnsi"/>
                <w:sz w:val="20"/>
                <w:szCs w:val="20"/>
              </w:rPr>
              <w:t>(насосный агрегат</w:t>
            </w:r>
            <w:r w:rsidR="00B769DA" w:rsidRPr="007448B3">
              <w:rPr>
                <w:rFonts w:eastAsiaTheme="minorHAnsi"/>
                <w:sz w:val="20"/>
                <w:szCs w:val="20"/>
              </w:rPr>
              <w:t>)</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EC8191C" w14:textId="77777777" w:rsidR="00B769DA" w:rsidRPr="007448B3" w:rsidRDefault="00783D41" w:rsidP="00B769DA">
            <w:pPr>
              <w:widowControl w:val="0"/>
              <w:autoSpaceDE w:val="0"/>
              <w:autoSpaceDN w:val="0"/>
              <w:adjustRightInd w:val="0"/>
              <w:jc w:val="center"/>
              <w:rPr>
                <w:rFonts w:eastAsiaTheme="minorHAnsi"/>
                <w:sz w:val="20"/>
                <w:szCs w:val="20"/>
              </w:rPr>
            </w:pPr>
            <w:r w:rsidRPr="007448B3">
              <w:rPr>
                <w:rFonts w:eastAsiaTheme="minorHAnsi"/>
                <w:sz w:val="20"/>
                <w:szCs w:val="20"/>
              </w:rPr>
              <w:t>Насосный агрегат</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D7836AA" w14:textId="77777777" w:rsidR="00B769DA" w:rsidRPr="007448B3" w:rsidRDefault="00B769DA" w:rsidP="00B769DA">
            <w:pPr>
              <w:jc w:val="center"/>
              <w:rPr>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7D5FC62" w14:textId="20285A5B" w:rsidR="00B769DA" w:rsidRPr="007448B3" w:rsidRDefault="0021393A" w:rsidP="00B769DA">
            <w:pPr>
              <w:widowControl w:val="0"/>
              <w:autoSpaceDE w:val="0"/>
              <w:autoSpaceDN w:val="0"/>
              <w:adjustRightInd w:val="0"/>
              <w:jc w:val="center"/>
              <w:rPr>
                <w:rFonts w:eastAsiaTheme="minorHAnsi"/>
                <w:strike/>
                <w:sz w:val="20"/>
                <w:szCs w:val="20"/>
              </w:rPr>
            </w:pPr>
            <w:r w:rsidRPr="007448B3">
              <w:rPr>
                <w:rFonts w:eastAsiaTheme="minorHAnsi"/>
                <w:sz w:val="20"/>
                <w:szCs w:val="20"/>
              </w:rPr>
              <w:t>не превышать давление опрессовки эксплуатационной колонны</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74039A2"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1,5%</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15EFC343"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1D263FB5"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0C4C40BF"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5</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45C9E2D"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p>
          <w:p w14:paraId="502D066E"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(автоцистерна промысловая)</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A5C7AE2" w14:textId="77777777" w:rsidR="00B769DA" w:rsidRPr="007448B3" w:rsidRDefault="00783D41" w:rsidP="00B769DA">
            <w:pPr>
              <w:widowControl w:val="0"/>
              <w:autoSpaceDE w:val="0"/>
              <w:autoSpaceDN w:val="0"/>
              <w:adjustRightInd w:val="0"/>
              <w:jc w:val="center"/>
              <w:rPr>
                <w:rFonts w:eastAsiaTheme="minorHAnsi"/>
                <w:sz w:val="20"/>
                <w:szCs w:val="20"/>
              </w:rPr>
            </w:pPr>
            <w:r w:rsidRPr="007448B3">
              <w:rPr>
                <w:rFonts w:eastAsiaTheme="minorHAnsi"/>
                <w:sz w:val="20"/>
                <w:szCs w:val="20"/>
              </w:rPr>
              <w:t>Автоцистерна промысловая</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8E31088"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9FE28D8" w14:textId="0FC1DCFA" w:rsidR="00B769DA" w:rsidRPr="007448B3" w:rsidRDefault="00B769DA" w:rsidP="0061554D">
            <w:pPr>
              <w:widowControl w:val="0"/>
              <w:autoSpaceDE w:val="0"/>
              <w:autoSpaceDN w:val="0"/>
              <w:adjustRightInd w:val="0"/>
              <w:jc w:val="center"/>
              <w:rPr>
                <w:rFonts w:eastAsiaTheme="minorHAnsi"/>
                <w:sz w:val="20"/>
                <w:szCs w:val="20"/>
              </w:rPr>
            </w:pPr>
            <w:r w:rsidRPr="007448B3">
              <w:rPr>
                <w:rFonts w:eastAsiaTheme="minorHAnsi"/>
                <w:sz w:val="20"/>
                <w:szCs w:val="20"/>
              </w:rPr>
              <w:t xml:space="preserve">0 </w:t>
            </w:r>
            <w:r w:rsidR="0061554D" w:rsidRPr="007448B3">
              <w:rPr>
                <w:rFonts w:eastAsiaTheme="minorHAnsi"/>
                <w:sz w:val="20"/>
                <w:szCs w:val="20"/>
              </w:rPr>
              <w:t>кгс/см</w:t>
            </w:r>
            <w:r w:rsidR="0061554D" w:rsidRPr="007448B3">
              <w:rPr>
                <w:rFonts w:eastAsiaTheme="minorHAnsi"/>
                <w:sz w:val="20"/>
                <w:szCs w:val="20"/>
                <w:vertAlign w:val="superscript"/>
              </w:rPr>
              <w:t>2</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671AE9F"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324506E5"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261EFEC9"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5F66C54A"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6</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4AB8D1D"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p>
          <w:p w14:paraId="44515439"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(технологическая емкость)</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F18DB81" w14:textId="1B470A9C"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Т</w:t>
            </w:r>
            <w:r w:rsidR="00C35AC3" w:rsidRPr="007448B3">
              <w:rPr>
                <w:rFonts w:eastAsiaTheme="minorHAnsi"/>
                <w:sz w:val="20"/>
                <w:szCs w:val="20"/>
              </w:rPr>
              <w:t>ехнологическая емкость</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7A9EB08"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CAA85D2" w14:textId="561F2B74" w:rsidR="00B769DA" w:rsidRPr="007448B3" w:rsidRDefault="0061554D" w:rsidP="00B769DA">
            <w:pPr>
              <w:widowControl w:val="0"/>
              <w:autoSpaceDE w:val="0"/>
              <w:autoSpaceDN w:val="0"/>
              <w:adjustRightInd w:val="0"/>
              <w:jc w:val="center"/>
              <w:rPr>
                <w:rFonts w:eastAsiaTheme="minorHAnsi"/>
                <w:sz w:val="20"/>
                <w:szCs w:val="20"/>
              </w:rPr>
            </w:pPr>
            <w:r w:rsidRPr="007448B3">
              <w:rPr>
                <w:rFonts w:eastAsiaTheme="minorHAnsi"/>
                <w:sz w:val="20"/>
                <w:szCs w:val="20"/>
              </w:rPr>
              <w:t>0 кгс/см</w:t>
            </w:r>
            <w:r w:rsidRPr="007448B3">
              <w:rPr>
                <w:rFonts w:eastAsiaTheme="minorHAnsi"/>
                <w:sz w:val="20"/>
                <w:szCs w:val="20"/>
                <w:vertAlign w:val="superscript"/>
              </w:rPr>
              <w:t>2</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4DCA321"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5F6AFAA9"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0A803404"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0E21333F"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7</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AB7C3A4" w14:textId="3CB8DD93" w:rsidR="00B769DA" w:rsidRPr="007448B3" w:rsidRDefault="00882F09" w:rsidP="00B769DA">
            <w:pPr>
              <w:widowControl w:val="0"/>
              <w:autoSpaceDE w:val="0"/>
              <w:autoSpaceDN w:val="0"/>
              <w:adjustRightInd w:val="0"/>
              <w:rPr>
                <w:rFonts w:eastAsiaTheme="minorHAnsi"/>
                <w:sz w:val="20"/>
                <w:szCs w:val="20"/>
              </w:rPr>
            </w:pPr>
            <w:r w:rsidRPr="007448B3">
              <w:rPr>
                <w:rFonts w:eastAsiaTheme="minorHAnsi"/>
                <w:sz w:val="20"/>
                <w:szCs w:val="20"/>
              </w:rPr>
              <w:t xml:space="preserve">Жидкость </w:t>
            </w:r>
            <w:r w:rsidR="00F53944" w:rsidRPr="007448B3">
              <w:rPr>
                <w:rFonts w:eastAsiaTheme="minorHAnsi"/>
                <w:sz w:val="20"/>
                <w:szCs w:val="20"/>
              </w:rPr>
              <w:t>глушения на нефтяной основе</w:t>
            </w:r>
          </w:p>
          <w:p w14:paraId="66D9368E"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(газоанализатор типа СГГ – 20  или его аналог)</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60EC678"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FE0BE1C"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BEA342E" w14:textId="1B1915A3" w:rsidR="00B769DA" w:rsidRPr="007448B3" w:rsidRDefault="00E82460" w:rsidP="00B769DA">
            <w:pPr>
              <w:widowControl w:val="0"/>
              <w:autoSpaceDE w:val="0"/>
              <w:autoSpaceDN w:val="0"/>
              <w:adjustRightInd w:val="0"/>
              <w:jc w:val="center"/>
              <w:rPr>
                <w:rFonts w:eastAsiaTheme="minorHAnsi"/>
                <w:sz w:val="20"/>
                <w:szCs w:val="20"/>
              </w:rPr>
            </w:pPr>
            <w:r w:rsidRPr="007448B3">
              <w:rPr>
                <w:rFonts w:eastAsiaTheme="minorHAnsi"/>
                <w:sz w:val="20"/>
                <w:szCs w:val="20"/>
              </w:rPr>
              <w:t>30</w:t>
            </w:r>
            <w:r w:rsidR="00693329" w:rsidRPr="007448B3">
              <w:rPr>
                <w:rFonts w:eastAsiaTheme="minorHAnsi"/>
                <w:sz w:val="20"/>
                <w:szCs w:val="20"/>
              </w:rPr>
              <w:t>0</w:t>
            </w:r>
            <w:r w:rsidR="00B769DA" w:rsidRPr="007448B3">
              <w:rPr>
                <w:rFonts w:eastAsiaTheme="minorHAnsi"/>
                <w:sz w:val="20"/>
                <w:szCs w:val="20"/>
              </w:rPr>
              <w:t> мг/м</w:t>
            </w:r>
            <w:r w:rsidR="00B769DA" w:rsidRPr="007448B3">
              <w:rPr>
                <w:rFonts w:eastAsiaTheme="minorHAnsi"/>
                <w:sz w:val="20"/>
                <w:szCs w:val="20"/>
                <w:vertAlign w:val="superscript"/>
              </w:rPr>
              <w:t>3</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2E093DE"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color w:val="000000"/>
                <w:sz w:val="20"/>
                <w:szCs w:val="20"/>
              </w:rPr>
              <w:t>+/-0,25%, +/-5%</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7C95663D"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Концентрации паров углеводородов в рабочей зоне </w:t>
            </w:r>
          </w:p>
        </w:tc>
      </w:tr>
      <w:tr w:rsidR="0021393A" w:rsidRPr="007448B3" w14:paraId="193A37D0" w14:textId="77777777" w:rsidTr="008B538A">
        <w:tc>
          <w:tcPr>
            <w:tcW w:w="209" w:type="pct"/>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77CDBEAE" w14:textId="1F74F77B" w:rsidR="00693329" w:rsidRPr="007448B3" w:rsidRDefault="00693329" w:rsidP="00B769DA">
            <w:pPr>
              <w:widowControl w:val="0"/>
              <w:autoSpaceDE w:val="0"/>
              <w:autoSpaceDN w:val="0"/>
              <w:adjustRightInd w:val="0"/>
              <w:jc w:val="center"/>
              <w:rPr>
                <w:rFonts w:eastAsiaTheme="minorHAnsi"/>
                <w:sz w:val="20"/>
                <w:szCs w:val="20"/>
              </w:rPr>
            </w:pPr>
            <w:r w:rsidRPr="007448B3">
              <w:rPr>
                <w:rFonts w:eastAsiaTheme="minorHAnsi"/>
                <w:sz w:val="20"/>
                <w:szCs w:val="20"/>
              </w:rPr>
              <w:t>8</w:t>
            </w:r>
          </w:p>
        </w:tc>
        <w:tc>
          <w:tcPr>
            <w:tcW w:w="1322"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8D99F36" w14:textId="77777777" w:rsidR="00F319C4" w:rsidRPr="007448B3" w:rsidRDefault="00693329" w:rsidP="00B769DA">
            <w:pPr>
              <w:widowControl w:val="0"/>
              <w:autoSpaceDE w:val="0"/>
              <w:autoSpaceDN w:val="0"/>
              <w:adjustRightInd w:val="0"/>
              <w:rPr>
                <w:rFonts w:eastAsiaTheme="minorHAnsi"/>
                <w:sz w:val="20"/>
                <w:szCs w:val="20"/>
              </w:rPr>
            </w:pPr>
            <w:r w:rsidRPr="007448B3">
              <w:rPr>
                <w:rFonts w:eastAsiaTheme="minorHAnsi"/>
                <w:sz w:val="20"/>
                <w:szCs w:val="20"/>
              </w:rPr>
              <w:t xml:space="preserve">Сероводород </w:t>
            </w:r>
          </w:p>
          <w:p w14:paraId="2B191CF0" w14:textId="0FBDB6A2" w:rsidR="00693329" w:rsidRPr="007448B3" w:rsidDel="00C768B9" w:rsidRDefault="00693329" w:rsidP="00B769DA">
            <w:pPr>
              <w:widowControl w:val="0"/>
              <w:autoSpaceDE w:val="0"/>
              <w:autoSpaceDN w:val="0"/>
              <w:adjustRightInd w:val="0"/>
              <w:rPr>
                <w:rFonts w:eastAsiaTheme="minorHAnsi"/>
                <w:sz w:val="20"/>
                <w:szCs w:val="20"/>
              </w:rPr>
            </w:pPr>
            <w:r w:rsidRPr="007448B3">
              <w:rPr>
                <w:rFonts w:eastAsiaTheme="minorHAnsi"/>
                <w:sz w:val="20"/>
                <w:szCs w:val="20"/>
              </w:rPr>
              <w:t xml:space="preserve">(газоанализатор типа </w:t>
            </w:r>
            <w:r w:rsidRPr="007448B3">
              <w:rPr>
                <w:rFonts w:eastAsiaTheme="minorHAnsi"/>
                <w:sz w:val="20"/>
                <w:szCs w:val="20"/>
                <w:lang w:val="en-US"/>
              </w:rPr>
              <w:t>ALTAIR</w:t>
            </w:r>
            <w:r w:rsidRPr="007448B3">
              <w:rPr>
                <w:rFonts w:eastAsiaTheme="minorHAnsi"/>
                <w:sz w:val="20"/>
                <w:szCs w:val="20"/>
              </w:rPr>
              <w:t xml:space="preserve"> или его аналог)</w:t>
            </w:r>
          </w:p>
        </w:tc>
        <w:tc>
          <w:tcPr>
            <w:tcW w:w="500"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D77E33F" w14:textId="0F6AE214" w:rsidR="00693329" w:rsidRPr="007448B3" w:rsidRDefault="00693329"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454"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B55F3B3" w14:textId="126FDECD" w:rsidR="00693329" w:rsidRPr="007448B3" w:rsidRDefault="00693329"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023"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2B731822" w14:textId="7564BD9E" w:rsidR="00693329" w:rsidRPr="007448B3" w:rsidRDefault="00693329" w:rsidP="00B3292D">
            <w:pPr>
              <w:widowControl w:val="0"/>
              <w:autoSpaceDE w:val="0"/>
              <w:autoSpaceDN w:val="0"/>
              <w:adjustRightInd w:val="0"/>
              <w:jc w:val="center"/>
              <w:rPr>
                <w:rFonts w:eastAsiaTheme="minorHAnsi"/>
                <w:sz w:val="20"/>
                <w:szCs w:val="20"/>
              </w:rPr>
            </w:pPr>
            <w:r w:rsidRPr="007448B3">
              <w:rPr>
                <w:rFonts w:eastAsiaTheme="minorHAnsi"/>
                <w:sz w:val="20"/>
                <w:szCs w:val="20"/>
              </w:rPr>
              <w:t>10 мг/м</w:t>
            </w:r>
            <w:r w:rsidRPr="007448B3">
              <w:rPr>
                <w:rFonts w:eastAsiaTheme="minorHAnsi"/>
                <w:sz w:val="20"/>
                <w:szCs w:val="20"/>
                <w:vertAlign w:val="superscript"/>
              </w:rPr>
              <w:t>3</w:t>
            </w:r>
            <w:r w:rsidR="00B3292D" w:rsidRPr="007448B3">
              <w:rPr>
                <w:rFonts w:eastAsiaTheme="minorHAnsi"/>
                <w:sz w:val="20"/>
                <w:szCs w:val="20"/>
              </w:rPr>
              <w:t xml:space="preserve"> (</w:t>
            </w:r>
            <w:r w:rsidRPr="007448B3">
              <w:rPr>
                <w:rFonts w:eastAsiaTheme="minorHAnsi"/>
                <w:sz w:val="20"/>
                <w:szCs w:val="20"/>
              </w:rPr>
              <w:t>3 мг/м</w:t>
            </w:r>
            <w:r w:rsidRPr="007448B3">
              <w:rPr>
                <w:rFonts w:eastAsiaTheme="minorHAnsi"/>
                <w:sz w:val="20"/>
                <w:szCs w:val="20"/>
                <w:vertAlign w:val="superscript"/>
              </w:rPr>
              <w:t>3</w:t>
            </w:r>
            <w:r w:rsidRPr="007448B3">
              <w:rPr>
                <w:rFonts w:eastAsiaTheme="minorHAnsi"/>
                <w:sz w:val="20"/>
                <w:szCs w:val="20"/>
              </w:rPr>
              <w:t xml:space="preserve"> при наличии паров углеводородов)</w:t>
            </w:r>
          </w:p>
        </w:tc>
        <w:tc>
          <w:tcPr>
            <w:tcW w:w="640"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9719ECC" w14:textId="34CB570D" w:rsidR="00693329" w:rsidRPr="007448B3" w:rsidRDefault="00693329" w:rsidP="00B769DA">
            <w:pPr>
              <w:widowControl w:val="0"/>
              <w:autoSpaceDE w:val="0"/>
              <w:autoSpaceDN w:val="0"/>
              <w:adjustRightInd w:val="0"/>
              <w:jc w:val="center"/>
              <w:rPr>
                <w:rFonts w:eastAsiaTheme="minorHAnsi"/>
                <w:color w:val="000000"/>
                <w:sz w:val="20"/>
                <w:szCs w:val="20"/>
              </w:rPr>
            </w:pPr>
            <w:r w:rsidRPr="007448B3">
              <w:rPr>
                <w:rFonts w:eastAsiaTheme="minorHAnsi"/>
                <w:color w:val="000000"/>
                <w:sz w:val="20"/>
                <w:szCs w:val="20"/>
              </w:rPr>
              <w:t>+/-</w:t>
            </w:r>
            <w:r w:rsidR="001F6B5F" w:rsidRPr="007448B3">
              <w:rPr>
                <w:rFonts w:eastAsiaTheme="minorHAnsi"/>
                <w:color w:val="000000"/>
                <w:sz w:val="20"/>
                <w:szCs w:val="20"/>
              </w:rPr>
              <w:t>0</w:t>
            </w:r>
            <w:r w:rsidR="003A0048" w:rsidRPr="007448B3">
              <w:rPr>
                <w:rFonts w:eastAsiaTheme="minorHAnsi"/>
                <w:color w:val="000000"/>
                <w:sz w:val="20"/>
                <w:szCs w:val="20"/>
              </w:rPr>
              <w:t>,0015</w:t>
            </w:r>
            <w:r w:rsidRPr="007448B3">
              <w:rPr>
                <w:rFonts w:eastAsiaTheme="minorHAnsi"/>
                <w:color w:val="000000"/>
                <w:sz w:val="20"/>
                <w:szCs w:val="20"/>
              </w:rPr>
              <w:t>%</w:t>
            </w:r>
          </w:p>
        </w:tc>
        <w:tc>
          <w:tcPr>
            <w:tcW w:w="853" w:type="pct"/>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16E5FF22" w14:textId="77777777" w:rsidR="00693329" w:rsidRPr="007448B3" w:rsidRDefault="00693329" w:rsidP="00B769DA">
            <w:pPr>
              <w:widowControl w:val="0"/>
              <w:autoSpaceDE w:val="0"/>
              <w:autoSpaceDN w:val="0"/>
              <w:adjustRightInd w:val="0"/>
              <w:jc w:val="center"/>
              <w:rPr>
                <w:rFonts w:eastAsiaTheme="minorHAnsi"/>
                <w:sz w:val="20"/>
                <w:szCs w:val="20"/>
              </w:rPr>
            </w:pPr>
          </w:p>
        </w:tc>
      </w:tr>
    </w:tbl>
    <w:p w14:paraId="1B8D52CA" w14:textId="77D762EA" w:rsidR="00270256" w:rsidRPr="007448B3" w:rsidRDefault="00B769DA" w:rsidP="008B538A">
      <w:pPr>
        <w:widowControl w:val="0"/>
        <w:autoSpaceDE w:val="0"/>
        <w:autoSpaceDN w:val="0"/>
        <w:adjustRightInd w:val="0"/>
        <w:spacing w:before="240"/>
        <w:sectPr w:rsidR="00270256" w:rsidRPr="007448B3" w:rsidSect="008B538A">
          <w:headerReference w:type="even" r:id="rId38"/>
          <w:headerReference w:type="default" r:id="rId39"/>
          <w:footerReference w:type="default" r:id="rId40"/>
          <w:headerReference w:type="first" r:id="rId41"/>
          <w:pgSz w:w="16820" w:h="11900" w:orient="landscape" w:code="9"/>
          <w:pgMar w:top="510" w:right="1021" w:bottom="567" w:left="1247" w:header="737" w:footer="680" w:gutter="0"/>
          <w:cols w:space="708"/>
          <w:docGrid w:linePitch="360"/>
        </w:sectPr>
      </w:pPr>
      <w:r w:rsidRPr="007448B3">
        <w:t>Приборы КИПиА – отсутствуют</w:t>
      </w:r>
    </w:p>
    <w:p w14:paraId="1B75BB1C" w14:textId="77777777" w:rsidR="00082423" w:rsidRPr="007448B3" w:rsidRDefault="00910C94" w:rsidP="008B538A">
      <w:pPr>
        <w:pStyle w:val="10"/>
        <w:spacing w:before="0"/>
      </w:pPr>
      <w:bookmarkStart w:id="62" w:name="_Toc449004012"/>
      <w:bookmarkStart w:id="63" w:name="_Toc523125218"/>
      <w:bookmarkStart w:id="64" w:name="_Toc399754409"/>
      <w:bookmarkStart w:id="65" w:name="_Toc2332588"/>
      <w:r w:rsidRPr="007448B3">
        <w:t>6. КОНТРОЛЬ ТЕХНОЛОГИЧЕСКОГО ПРОЦЕССА</w:t>
      </w:r>
      <w:bookmarkEnd w:id="62"/>
      <w:bookmarkEnd w:id="63"/>
      <w:bookmarkEnd w:id="64"/>
      <w:bookmarkEnd w:id="65"/>
    </w:p>
    <w:p w14:paraId="0E97E37D" w14:textId="3F4512C0" w:rsidR="00082423" w:rsidRPr="007448B3" w:rsidRDefault="00082423" w:rsidP="00082423">
      <w:pPr>
        <w:pStyle w:val="a5"/>
      </w:pPr>
      <w:r w:rsidRPr="007448B3">
        <w:t xml:space="preserve">Данные по аналитическому контролю технологического процесса представлены в таблице </w:t>
      </w:r>
      <w:r w:rsidR="005467D2" w:rsidRPr="007448B3">
        <w:t>4</w:t>
      </w:r>
      <w:r w:rsidRPr="007448B3">
        <w:t>.</w:t>
      </w:r>
    </w:p>
    <w:p w14:paraId="194E7056" w14:textId="77777777" w:rsidR="003A3D8A" w:rsidRPr="007448B3" w:rsidRDefault="00082423" w:rsidP="008B538A">
      <w:pPr>
        <w:pStyle w:val="af0"/>
        <w:spacing w:before="0" w:beforeAutospacing="0" w:after="0" w:afterAutospacing="0"/>
        <w:jc w:val="right"/>
        <w:rPr>
          <w:rFonts w:ascii="Arial" w:hAnsi="Arial" w:cs="Arial"/>
          <w:b/>
          <w:sz w:val="20"/>
          <w:szCs w:val="20"/>
        </w:rPr>
      </w:pPr>
      <w:bookmarkStart w:id="66" w:name="_Ref448408934"/>
      <w:r w:rsidRPr="007448B3">
        <w:rPr>
          <w:rFonts w:ascii="Arial" w:hAnsi="Arial" w:cs="Arial"/>
          <w:b/>
          <w:sz w:val="20"/>
          <w:szCs w:val="20"/>
        </w:rPr>
        <w:t xml:space="preserve">Таблица </w:t>
      </w:r>
      <w:bookmarkEnd w:id="66"/>
      <w:r w:rsidR="005467D2" w:rsidRPr="007448B3">
        <w:rPr>
          <w:rFonts w:ascii="Arial" w:hAnsi="Arial" w:cs="Arial"/>
          <w:b/>
          <w:sz w:val="20"/>
          <w:szCs w:val="20"/>
        </w:rPr>
        <w:t>4</w:t>
      </w:r>
    </w:p>
    <w:p w14:paraId="73FEDC5E" w14:textId="1B422160" w:rsidR="00082423" w:rsidRPr="007448B3" w:rsidRDefault="00082423"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Аналитический контроль технологического процесса</w:t>
      </w:r>
    </w:p>
    <w:tbl>
      <w:tblPr>
        <w:tblW w:w="14601" w:type="dxa"/>
        <w:tblInd w:w="6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B8CCE4" w:themeFill="accent1" w:themeFillTint="66"/>
        <w:tblLayout w:type="fixed"/>
        <w:tblCellMar>
          <w:top w:w="75" w:type="dxa"/>
          <w:left w:w="0" w:type="dxa"/>
          <w:bottom w:w="75" w:type="dxa"/>
          <w:right w:w="0" w:type="dxa"/>
        </w:tblCellMar>
        <w:tblLook w:val="0000" w:firstRow="0" w:lastRow="0" w:firstColumn="0" w:lastColumn="0" w:noHBand="0" w:noVBand="0"/>
      </w:tblPr>
      <w:tblGrid>
        <w:gridCol w:w="426"/>
        <w:gridCol w:w="3543"/>
        <w:gridCol w:w="2410"/>
        <w:gridCol w:w="2693"/>
        <w:gridCol w:w="2552"/>
        <w:gridCol w:w="1701"/>
        <w:gridCol w:w="1276"/>
      </w:tblGrid>
      <w:tr w:rsidR="00E27761" w:rsidRPr="007448B3" w14:paraId="413D7FE3" w14:textId="77777777" w:rsidTr="008B538A">
        <w:tc>
          <w:tcPr>
            <w:tcW w:w="426"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1358F790" w14:textId="77777777" w:rsidR="00082423" w:rsidRPr="008B538A" w:rsidRDefault="00586121"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3543"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571E1B10" w14:textId="77777777" w:rsidR="00082423" w:rsidRPr="008B538A" w:rsidRDefault="00082423"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C6837" w:rsidRPr="008B538A">
              <w:rPr>
                <w:rFonts w:ascii="Arial" w:eastAsiaTheme="minorHAnsi" w:hAnsi="Arial" w:cs="Arial"/>
                <w:b/>
                <w:sz w:val="16"/>
                <w:szCs w:val="16"/>
              </w:rPr>
              <w:t>АИМЕНОВАНИЕ СТАДИИ ПРОЦЕССА, АНАЛИЗИРУЕМЫЙ ПРОДУКТ</w:t>
            </w:r>
          </w:p>
        </w:tc>
        <w:tc>
          <w:tcPr>
            <w:tcW w:w="2410"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39012727"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w:t>
            </w:r>
            <w:r w:rsidR="006C6837" w:rsidRPr="008B538A">
              <w:rPr>
                <w:rFonts w:ascii="Arial" w:eastAsiaTheme="minorHAnsi" w:hAnsi="Arial" w:cs="Arial"/>
                <w:b/>
                <w:sz w:val="16"/>
                <w:szCs w:val="16"/>
              </w:rPr>
              <w:t>ЕСТО ОТБОРА ПРОБЫ (МЕСТО УСТАНОВКИ СРЕДСТВ ИЗМЕРЕНИЙ)</w:t>
            </w:r>
          </w:p>
        </w:tc>
        <w:tc>
          <w:tcPr>
            <w:tcW w:w="2693"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7C47E40C" w14:textId="77777777" w:rsidR="00082423" w:rsidRPr="008B538A" w:rsidRDefault="00082423"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6C6837" w:rsidRPr="008B538A">
              <w:rPr>
                <w:rFonts w:ascii="Arial" w:eastAsiaTheme="minorHAnsi" w:hAnsi="Arial" w:cs="Arial"/>
                <w:b/>
                <w:sz w:val="16"/>
                <w:szCs w:val="16"/>
              </w:rPr>
              <w:t>ОНТРОЛИРУЕМЫЕ ПОКАЗАТЕЛИ</w:t>
            </w:r>
          </w:p>
        </w:tc>
        <w:tc>
          <w:tcPr>
            <w:tcW w:w="2552"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6D049B3D" w14:textId="77777777" w:rsidR="00082423" w:rsidRPr="008B538A" w:rsidRDefault="00082423"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w:t>
            </w:r>
            <w:r w:rsidR="006C6837" w:rsidRPr="008B538A">
              <w:rPr>
                <w:rFonts w:ascii="Arial" w:eastAsiaTheme="minorHAnsi" w:hAnsi="Arial" w:cs="Arial"/>
                <w:b/>
                <w:sz w:val="16"/>
                <w:szCs w:val="16"/>
              </w:rPr>
              <w:t>ЕТОДЫ КОНТРОЛЯ</w:t>
            </w:r>
          </w:p>
        </w:tc>
        <w:tc>
          <w:tcPr>
            <w:tcW w:w="1701"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64C46F2A" w14:textId="77777777"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НОРМА</w:t>
            </w:r>
          </w:p>
        </w:tc>
        <w:tc>
          <w:tcPr>
            <w:tcW w:w="1276"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5EE98FC6" w14:textId="77777777"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ЧАСТОТА КОНТРОЛЯ</w:t>
            </w:r>
          </w:p>
        </w:tc>
      </w:tr>
      <w:tr w:rsidR="00156A27" w:rsidRPr="007448B3" w14:paraId="3694A951" w14:textId="77777777" w:rsidTr="008B538A">
        <w:tc>
          <w:tcPr>
            <w:tcW w:w="426"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4972665A" w14:textId="003059E1"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1</w:t>
            </w:r>
          </w:p>
        </w:tc>
        <w:tc>
          <w:tcPr>
            <w:tcW w:w="3543"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44CD6462" w14:textId="59F4AADC"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2</w:t>
            </w:r>
          </w:p>
        </w:tc>
        <w:tc>
          <w:tcPr>
            <w:tcW w:w="2410"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1690EDB4" w14:textId="1A4B9484" w:rsidR="00156A27" w:rsidRPr="00156A27" w:rsidRDefault="00156A27" w:rsidP="006C6837">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3</w:t>
            </w:r>
          </w:p>
        </w:tc>
        <w:tc>
          <w:tcPr>
            <w:tcW w:w="2693"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50FBCDA8" w14:textId="608D3E9A"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4</w:t>
            </w:r>
          </w:p>
        </w:tc>
        <w:tc>
          <w:tcPr>
            <w:tcW w:w="2552"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670D99DE" w14:textId="25A7920F"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5</w:t>
            </w:r>
          </w:p>
        </w:tc>
        <w:tc>
          <w:tcPr>
            <w:tcW w:w="1701"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0FD4D2D0" w14:textId="289B0372"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6</w:t>
            </w:r>
          </w:p>
        </w:tc>
        <w:tc>
          <w:tcPr>
            <w:tcW w:w="1276"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72A81E05" w14:textId="5DDFF684"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7</w:t>
            </w:r>
          </w:p>
        </w:tc>
      </w:tr>
      <w:tr w:rsidR="00E27761" w:rsidRPr="007448B3" w14:paraId="3590371D" w14:textId="77777777" w:rsidTr="008B538A">
        <w:tc>
          <w:tcPr>
            <w:tcW w:w="426"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6F6002F3"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3543"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515E1C29" w14:textId="457F54D7" w:rsidR="00082423" w:rsidRPr="007448B3" w:rsidRDefault="00082423" w:rsidP="00D32865">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r w:rsidRPr="007448B3">
              <w:rPr>
                <w:rFonts w:eastAsiaTheme="minorHAnsi"/>
                <w:sz w:val="20"/>
                <w:szCs w:val="20"/>
              </w:rPr>
              <w:br/>
              <w:t>(</w:t>
            </w:r>
            <w:r w:rsidR="0014415B" w:rsidRPr="007448B3">
              <w:rPr>
                <w:rFonts w:eastAsiaTheme="minorHAnsi"/>
                <w:sz w:val="20"/>
                <w:szCs w:val="20"/>
              </w:rPr>
              <w:t>жидкость глушения на нефтяной основе</w:t>
            </w:r>
            <w:r w:rsidRPr="007448B3">
              <w:rPr>
                <w:rFonts w:eastAsiaTheme="minorHAnsi"/>
                <w:sz w:val="20"/>
                <w:szCs w:val="20"/>
              </w:rPr>
              <w:t>)</w:t>
            </w:r>
          </w:p>
        </w:tc>
        <w:tc>
          <w:tcPr>
            <w:tcW w:w="2410"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226B42B6"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Место проведения работ</w:t>
            </w:r>
          </w:p>
        </w:tc>
        <w:tc>
          <w:tcPr>
            <w:tcW w:w="2693"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07EB1697"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концентрация паров</w:t>
            </w:r>
          </w:p>
        </w:tc>
        <w:tc>
          <w:tcPr>
            <w:tcW w:w="2552"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60CE437E"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газоанализатор типа СГГ – 20  </w:t>
            </w:r>
          </w:p>
        </w:tc>
        <w:tc>
          <w:tcPr>
            <w:tcW w:w="1701"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64003228" w14:textId="51C53B0F" w:rsidR="00082423" w:rsidRPr="007448B3" w:rsidRDefault="0014415B" w:rsidP="00F40895">
            <w:pPr>
              <w:widowControl w:val="0"/>
              <w:autoSpaceDE w:val="0"/>
              <w:autoSpaceDN w:val="0"/>
              <w:adjustRightInd w:val="0"/>
              <w:jc w:val="center"/>
              <w:rPr>
                <w:rFonts w:eastAsiaTheme="minorHAnsi"/>
                <w:sz w:val="20"/>
                <w:szCs w:val="20"/>
              </w:rPr>
            </w:pPr>
            <w:r w:rsidRPr="007448B3">
              <w:rPr>
                <w:rFonts w:eastAsiaTheme="minorHAnsi"/>
                <w:sz w:val="20"/>
                <w:szCs w:val="20"/>
              </w:rPr>
              <w:t>300 мг/м</w:t>
            </w:r>
            <w:r w:rsidRPr="007448B3">
              <w:rPr>
                <w:rFonts w:eastAsiaTheme="minorHAnsi"/>
                <w:sz w:val="20"/>
                <w:szCs w:val="20"/>
                <w:vertAlign w:val="superscript"/>
              </w:rPr>
              <w:t>3</w:t>
            </w:r>
          </w:p>
        </w:tc>
        <w:tc>
          <w:tcPr>
            <w:tcW w:w="1276"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76910C42"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постоянно</w:t>
            </w:r>
          </w:p>
        </w:tc>
      </w:tr>
      <w:tr w:rsidR="00E27761" w:rsidRPr="007448B3" w14:paraId="19A280D1" w14:textId="77777777" w:rsidTr="008B538A">
        <w:tc>
          <w:tcPr>
            <w:tcW w:w="426"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7358E51A"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2</w:t>
            </w:r>
          </w:p>
        </w:tc>
        <w:tc>
          <w:tcPr>
            <w:tcW w:w="3543"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345A14C7" w14:textId="77777777" w:rsidR="00005E1C" w:rsidRPr="007448B3" w:rsidRDefault="00005E1C" w:rsidP="00356112">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r w:rsidRPr="007448B3">
              <w:rPr>
                <w:rFonts w:eastAsiaTheme="minorHAnsi"/>
                <w:sz w:val="20"/>
                <w:szCs w:val="20"/>
              </w:rPr>
              <w:br/>
              <w:t>(пары углеводородов)</w:t>
            </w:r>
          </w:p>
        </w:tc>
        <w:tc>
          <w:tcPr>
            <w:tcW w:w="2410"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7EDBD35B"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Место проведения работ</w:t>
            </w:r>
          </w:p>
        </w:tc>
        <w:tc>
          <w:tcPr>
            <w:tcW w:w="2693"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52484BAF"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концентрация паров</w:t>
            </w:r>
          </w:p>
        </w:tc>
        <w:tc>
          <w:tcPr>
            <w:tcW w:w="2552"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3A8C5BB4"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газоанализатор типа СГГ – 20  </w:t>
            </w:r>
          </w:p>
        </w:tc>
        <w:tc>
          <w:tcPr>
            <w:tcW w:w="1701"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35A6EE25" w14:textId="6DA736B8" w:rsidR="00005E1C" w:rsidRPr="007448B3" w:rsidRDefault="0014415B" w:rsidP="00356112">
            <w:pPr>
              <w:widowControl w:val="0"/>
              <w:autoSpaceDE w:val="0"/>
              <w:autoSpaceDN w:val="0"/>
              <w:adjustRightInd w:val="0"/>
              <w:jc w:val="center"/>
              <w:rPr>
                <w:rFonts w:eastAsiaTheme="minorHAnsi"/>
                <w:sz w:val="20"/>
                <w:szCs w:val="20"/>
              </w:rPr>
            </w:pPr>
            <w:r w:rsidRPr="007448B3">
              <w:rPr>
                <w:rFonts w:eastAsiaTheme="minorHAnsi"/>
                <w:sz w:val="20"/>
                <w:szCs w:val="20"/>
              </w:rPr>
              <w:t>300 мг/м</w:t>
            </w:r>
            <w:r w:rsidRPr="007448B3">
              <w:rPr>
                <w:rFonts w:eastAsiaTheme="minorHAnsi"/>
                <w:sz w:val="20"/>
                <w:szCs w:val="20"/>
                <w:vertAlign w:val="superscript"/>
              </w:rPr>
              <w:t>3</w:t>
            </w:r>
          </w:p>
        </w:tc>
        <w:tc>
          <w:tcPr>
            <w:tcW w:w="1276"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600ACE8A"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постоянно</w:t>
            </w:r>
          </w:p>
        </w:tc>
      </w:tr>
      <w:tr w:rsidR="00E27761" w:rsidRPr="007448B3" w14:paraId="5F83D3E1" w14:textId="77777777" w:rsidTr="008B538A">
        <w:tc>
          <w:tcPr>
            <w:tcW w:w="426"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789F262E" w14:textId="42EB20DD" w:rsidR="00082423" w:rsidRPr="007448B3" w:rsidRDefault="00005E1C" w:rsidP="00D32865">
            <w:pPr>
              <w:widowControl w:val="0"/>
              <w:autoSpaceDE w:val="0"/>
              <w:autoSpaceDN w:val="0"/>
              <w:adjustRightInd w:val="0"/>
              <w:jc w:val="center"/>
              <w:rPr>
                <w:rFonts w:eastAsiaTheme="minorHAnsi"/>
                <w:sz w:val="20"/>
                <w:szCs w:val="20"/>
              </w:rPr>
            </w:pPr>
            <w:r w:rsidRPr="007448B3">
              <w:rPr>
                <w:rFonts w:eastAsiaTheme="minorHAnsi"/>
                <w:sz w:val="20"/>
                <w:szCs w:val="20"/>
              </w:rPr>
              <w:t>3</w:t>
            </w:r>
          </w:p>
        </w:tc>
        <w:tc>
          <w:tcPr>
            <w:tcW w:w="3543"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0C8899F7" w14:textId="5158870A" w:rsidR="00082423" w:rsidRPr="007448B3" w:rsidRDefault="00082423" w:rsidP="00D32865">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r w:rsidRPr="007448B3">
              <w:rPr>
                <w:rFonts w:eastAsiaTheme="minorHAnsi"/>
                <w:sz w:val="20"/>
                <w:szCs w:val="20"/>
              </w:rPr>
              <w:br/>
              <w:t>(</w:t>
            </w:r>
            <w:r w:rsidR="00005E1C" w:rsidRPr="007448B3">
              <w:rPr>
                <w:rFonts w:eastAsiaTheme="minorHAnsi"/>
                <w:sz w:val="20"/>
                <w:szCs w:val="20"/>
              </w:rPr>
              <w:t>наличие сероводорода в воздухе рабочей зоны</w:t>
            </w:r>
            <w:r w:rsidRPr="007448B3">
              <w:rPr>
                <w:rFonts w:eastAsiaTheme="minorHAnsi"/>
                <w:sz w:val="20"/>
                <w:szCs w:val="20"/>
              </w:rPr>
              <w:t>)</w:t>
            </w:r>
          </w:p>
        </w:tc>
        <w:tc>
          <w:tcPr>
            <w:tcW w:w="2410"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6F8757E4"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Место проведения работ</w:t>
            </w:r>
          </w:p>
        </w:tc>
        <w:tc>
          <w:tcPr>
            <w:tcW w:w="2693"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3643CAC0" w14:textId="4C4172C8"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концентрация </w:t>
            </w:r>
            <w:r w:rsidR="00005E1C" w:rsidRPr="007448B3">
              <w:rPr>
                <w:rFonts w:eastAsiaTheme="minorHAnsi"/>
                <w:sz w:val="20"/>
                <w:szCs w:val="20"/>
              </w:rPr>
              <w:t>газа</w:t>
            </w:r>
          </w:p>
        </w:tc>
        <w:tc>
          <w:tcPr>
            <w:tcW w:w="2552"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61C60A94" w14:textId="05DD4EEE" w:rsidR="00082423" w:rsidRPr="007448B3" w:rsidRDefault="00082423" w:rsidP="00356112">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газоанализатор типа </w:t>
            </w:r>
            <w:r w:rsidR="00005E1C" w:rsidRPr="007448B3">
              <w:rPr>
                <w:rFonts w:eastAsiaTheme="minorHAnsi"/>
                <w:sz w:val="20"/>
                <w:szCs w:val="20"/>
                <w:lang w:val="en-US"/>
              </w:rPr>
              <w:t>ALTAIR</w:t>
            </w:r>
            <w:r w:rsidRPr="007448B3">
              <w:rPr>
                <w:rFonts w:eastAsiaTheme="minorHAnsi"/>
                <w:sz w:val="20"/>
                <w:szCs w:val="20"/>
              </w:rPr>
              <w:t xml:space="preserve">  </w:t>
            </w:r>
          </w:p>
        </w:tc>
        <w:tc>
          <w:tcPr>
            <w:tcW w:w="1701"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17049265" w14:textId="77777777" w:rsidR="0014415B" w:rsidRPr="007448B3" w:rsidRDefault="0014415B" w:rsidP="0014415B">
            <w:pPr>
              <w:widowControl w:val="0"/>
              <w:autoSpaceDE w:val="0"/>
              <w:autoSpaceDN w:val="0"/>
              <w:adjustRightInd w:val="0"/>
              <w:jc w:val="center"/>
              <w:rPr>
                <w:rFonts w:eastAsiaTheme="minorHAnsi"/>
                <w:sz w:val="20"/>
                <w:szCs w:val="20"/>
              </w:rPr>
            </w:pPr>
            <w:r w:rsidRPr="007448B3">
              <w:rPr>
                <w:rFonts w:eastAsiaTheme="minorHAnsi"/>
                <w:sz w:val="20"/>
                <w:szCs w:val="20"/>
              </w:rPr>
              <w:t>10 мг/м</w:t>
            </w:r>
            <w:r w:rsidRPr="007448B3">
              <w:rPr>
                <w:rFonts w:eastAsiaTheme="minorHAnsi"/>
                <w:sz w:val="20"/>
                <w:szCs w:val="20"/>
                <w:vertAlign w:val="superscript"/>
              </w:rPr>
              <w:t>3</w:t>
            </w:r>
          </w:p>
          <w:p w14:paraId="0590C003" w14:textId="46C4B3F6" w:rsidR="00082423" w:rsidRPr="007448B3" w:rsidRDefault="0014415B" w:rsidP="0014415B">
            <w:pPr>
              <w:widowControl w:val="0"/>
              <w:autoSpaceDE w:val="0"/>
              <w:autoSpaceDN w:val="0"/>
              <w:adjustRightInd w:val="0"/>
              <w:jc w:val="center"/>
              <w:rPr>
                <w:rFonts w:eastAsiaTheme="minorHAnsi"/>
                <w:sz w:val="20"/>
                <w:szCs w:val="20"/>
              </w:rPr>
            </w:pPr>
            <w:r w:rsidRPr="007448B3">
              <w:rPr>
                <w:rFonts w:eastAsiaTheme="minorHAnsi"/>
                <w:sz w:val="20"/>
                <w:szCs w:val="20"/>
              </w:rPr>
              <w:t>3 мг/м</w:t>
            </w:r>
            <w:r w:rsidRPr="007448B3">
              <w:rPr>
                <w:rFonts w:eastAsiaTheme="minorHAnsi"/>
                <w:sz w:val="20"/>
                <w:szCs w:val="20"/>
                <w:vertAlign w:val="superscript"/>
              </w:rPr>
              <w:t>3</w:t>
            </w:r>
            <w:r w:rsidRPr="007448B3">
              <w:rPr>
                <w:rFonts w:eastAsiaTheme="minorHAnsi"/>
                <w:sz w:val="20"/>
                <w:szCs w:val="20"/>
              </w:rPr>
              <w:t xml:space="preserve"> (при наличии паров углеводородов)</w:t>
            </w:r>
          </w:p>
        </w:tc>
        <w:tc>
          <w:tcPr>
            <w:tcW w:w="1276"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1D22EA50"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постоянно</w:t>
            </w:r>
          </w:p>
        </w:tc>
      </w:tr>
    </w:tbl>
    <w:p w14:paraId="5F645041" w14:textId="77777777" w:rsidR="00082423" w:rsidRPr="007448B3" w:rsidRDefault="00082423" w:rsidP="00082423"/>
    <w:p w14:paraId="2667AE93" w14:textId="1D8EA72B" w:rsidR="00082423" w:rsidRPr="007448B3" w:rsidRDefault="00082423" w:rsidP="00082423">
      <w:pPr>
        <w:pStyle w:val="a5"/>
      </w:pPr>
      <w:r w:rsidRPr="007448B3">
        <w:t>Перечень блокировок и сигн</w:t>
      </w:r>
      <w:r w:rsidR="008C7BD5" w:rsidRPr="007448B3">
        <w:t>ализации представлен в Т</w:t>
      </w:r>
      <w:r w:rsidR="00687970" w:rsidRPr="007448B3">
        <w:t>аблице 5</w:t>
      </w:r>
      <w:r w:rsidRPr="007448B3">
        <w:t>.</w:t>
      </w:r>
    </w:p>
    <w:p w14:paraId="6F0B3BDA" w14:textId="77777777" w:rsidR="003A3D8A" w:rsidRPr="007448B3" w:rsidRDefault="00082423" w:rsidP="008B538A">
      <w:pPr>
        <w:pStyle w:val="af0"/>
        <w:spacing w:before="0" w:beforeAutospacing="0" w:after="0" w:afterAutospacing="0"/>
        <w:jc w:val="right"/>
        <w:rPr>
          <w:rFonts w:ascii="Arial" w:hAnsi="Arial" w:cs="Arial"/>
          <w:b/>
          <w:sz w:val="20"/>
          <w:szCs w:val="20"/>
        </w:rPr>
      </w:pPr>
      <w:bookmarkStart w:id="67" w:name="_Ref448408926"/>
      <w:r w:rsidRPr="007448B3">
        <w:rPr>
          <w:rFonts w:ascii="Arial" w:hAnsi="Arial" w:cs="Arial"/>
          <w:b/>
          <w:sz w:val="20"/>
          <w:szCs w:val="20"/>
        </w:rPr>
        <w:t xml:space="preserve">Таблица </w:t>
      </w:r>
      <w:bookmarkEnd w:id="67"/>
      <w:r w:rsidR="003A3D8A" w:rsidRPr="007448B3">
        <w:rPr>
          <w:rFonts w:ascii="Arial" w:hAnsi="Arial" w:cs="Arial"/>
          <w:b/>
          <w:sz w:val="20"/>
          <w:szCs w:val="20"/>
        </w:rPr>
        <w:t>5</w:t>
      </w:r>
    </w:p>
    <w:p w14:paraId="72A0F286" w14:textId="410B31A9" w:rsidR="00082423" w:rsidRPr="007448B3" w:rsidRDefault="00082423"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Перечень блокировок и сигнализации</w:t>
      </w:r>
    </w:p>
    <w:tbl>
      <w:tblPr>
        <w:tblW w:w="14601" w:type="dxa"/>
        <w:tblInd w:w="62" w:type="dxa"/>
        <w:tblLayout w:type="fixed"/>
        <w:tblCellMar>
          <w:top w:w="75" w:type="dxa"/>
          <w:left w:w="0" w:type="dxa"/>
          <w:bottom w:w="75" w:type="dxa"/>
          <w:right w:w="0" w:type="dxa"/>
        </w:tblCellMar>
        <w:tblLook w:val="0000" w:firstRow="0" w:lastRow="0" w:firstColumn="0" w:lastColumn="0" w:noHBand="0" w:noVBand="0"/>
      </w:tblPr>
      <w:tblGrid>
        <w:gridCol w:w="660"/>
        <w:gridCol w:w="1467"/>
        <w:gridCol w:w="1320"/>
        <w:gridCol w:w="1798"/>
        <w:gridCol w:w="993"/>
        <w:gridCol w:w="1133"/>
        <w:gridCol w:w="990"/>
        <w:gridCol w:w="1155"/>
        <w:gridCol w:w="990"/>
        <w:gridCol w:w="1155"/>
        <w:gridCol w:w="2940"/>
      </w:tblGrid>
      <w:tr w:rsidR="00082423" w:rsidRPr="007448B3" w14:paraId="66081CFF" w14:textId="77777777" w:rsidTr="008B538A">
        <w:tc>
          <w:tcPr>
            <w:tcW w:w="660"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384F691" w14:textId="77777777" w:rsidR="00082423" w:rsidRPr="008B538A" w:rsidRDefault="00586121" w:rsidP="00520076">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1467"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EF3E421" w14:textId="77777777" w:rsidR="00082423" w:rsidRPr="008B538A" w:rsidRDefault="00082423" w:rsidP="00520076">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520076" w:rsidRPr="008B538A">
              <w:rPr>
                <w:rFonts w:ascii="Arial" w:eastAsiaTheme="minorHAnsi" w:hAnsi="Arial" w:cs="Arial"/>
                <w:b/>
                <w:sz w:val="16"/>
                <w:szCs w:val="16"/>
              </w:rPr>
              <w:t>АИМЕНОВАНИЕ ПАРАМЕТРА</w:t>
            </w:r>
          </w:p>
        </w:tc>
        <w:tc>
          <w:tcPr>
            <w:tcW w:w="1320"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D839C75" w14:textId="77777777" w:rsidR="00082423" w:rsidRPr="008B538A" w:rsidRDefault="00520076" w:rsidP="00520076">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НАИМЕНОВАНИЕ ОБОРУДОВАНИЯ</w:t>
            </w:r>
          </w:p>
        </w:tc>
        <w:tc>
          <w:tcPr>
            <w:tcW w:w="1798"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D15FF82" w14:textId="77777777" w:rsidR="00082423" w:rsidRPr="008B538A" w:rsidRDefault="00520076" w:rsidP="00520076">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КРИТИЧЕСКИЙ ПАРАМЕТР</w:t>
            </w:r>
          </w:p>
        </w:tc>
        <w:tc>
          <w:tcPr>
            <w:tcW w:w="2126" w:type="dxa"/>
            <w:gridSpan w:val="2"/>
            <w:tcBorders>
              <w:top w:val="single" w:sz="12" w:space="0" w:color="auto"/>
              <w:left w:val="single" w:sz="6" w:space="0" w:color="auto"/>
              <w:bottom w:val="single" w:sz="6"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FF7F13F"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В</w:t>
            </w:r>
            <w:r w:rsidR="006C6837" w:rsidRPr="008B538A">
              <w:rPr>
                <w:rFonts w:ascii="Arial" w:eastAsiaTheme="minorHAnsi" w:hAnsi="Arial" w:cs="Arial"/>
                <w:b/>
                <w:sz w:val="16"/>
                <w:szCs w:val="16"/>
              </w:rPr>
              <w:t>ЕЛИЧИНА УСТАНАВЛИВАЕМОГО ПРЕДЕЛА</w:t>
            </w:r>
          </w:p>
        </w:tc>
        <w:tc>
          <w:tcPr>
            <w:tcW w:w="2145" w:type="dxa"/>
            <w:gridSpan w:val="2"/>
            <w:tcBorders>
              <w:top w:val="single" w:sz="12" w:space="0" w:color="auto"/>
              <w:left w:val="single" w:sz="6" w:space="0" w:color="auto"/>
              <w:bottom w:val="single" w:sz="6"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5EEE19E"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Б</w:t>
            </w:r>
            <w:r w:rsidR="006C6837" w:rsidRPr="008B538A">
              <w:rPr>
                <w:rFonts w:ascii="Arial" w:eastAsiaTheme="minorHAnsi" w:hAnsi="Arial" w:cs="Arial"/>
                <w:b/>
                <w:sz w:val="16"/>
                <w:szCs w:val="16"/>
              </w:rPr>
              <w:t>ЛОКИРОВКА</w:t>
            </w:r>
          </w:p>
        </w:tc>
        <w:tc>
          <w:tcPr>
            <w:tcW w:w="2145" w:type="dxa"/>
            <w:gridSpan w:val="2"/>
            <w:tcBorders>
              <w:top w:val="single" w:sz="12" w:space="0" w:color="auto"/>
              <w:left w:val="single" w:sz="6" w:space="0" w:color="auto"/>
              <w:bottom w:val="single" w:sz="6"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8523B2C"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С</w:t>
            </w:r>
            <w:r w:rsidR="006C6837" w:rsidRPr="008B538A">
              <w:rPr>
                <w:rFonts w:ascii="Arial" w:eastAsiaTheme="minorHAnsi" w:hAnsi="Arial" w:cs="Arial"/>
                <w:b/>
                <w:sz w:val="16"/>
                <w:szCs w:val="16"/>
              </w:rPr>
              <w:t>ИГНАЛИЗАЦИЯ</w:t>
            </w:r>
          </w:p>
        </w:tc>
        <w:tc>
          <w:tcPr>
            <w:tcW w:w="2940" w:type="dxa"/>
            <w:vMerge w:val="restar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65B4D97A"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О</w:t>
            </w:r>
            <w:r w:rsidR="006C6837" w:rsidRPr="008B538A">
              <w:rPr>
                <w:rFonts w:ascii="Arial" w:eastAsiaTheme="minorHAnsi" w:hAnsi="Arial" w:cs="Arial"/>
                <w:b/>
                <w:sz w:val="16"/>
                <w:szCs w:val="16"/>
              </w:rPr>
              <w:t xml:space="preserve">ПЕРАЦИИ ПО ОТКЛЮЧЕНИЮ, ПЕРЕКЛЮЧЕНИЮ И ДРУГОМУ ВОЗДЕЙСТВИЮ </w:t>
            </w:r>
          </w:p>
        </w:tc>
      </w:tr>
      <w:tr w:rsidR="00082423" w:rsidRPr="007448B3" w14:paraId="464CB21C" w14:textId="77777777" w:rsidTr="008B538A">
        <w:tc>
          <w:tcPr>
            <w:tcW w:w="660" w:type="dxa"/>
            <w:vMerge/>
            <w:tcBorders>
              <w:left w:val="single" w:sz="12" w:space="0" w:color="auto"/>
              <w:bottom w:val="single" w:sz="12" w:space="0" w:color="auto"/>
              <w:right w:val="single" w:sz="6" w:space="0" w:color="auto"/>
            </w:tcBorders>
            <w:tcMar>
              <w:top w:w="102" w:type="dxa"/>
              <w:left w:w="62" w:type="dxa"/>
              <w:bottom w:w="102" w:type="dxa"/>
              <w:right w:w="62" w:type="dxa"/>
            </w:tcMar>
            <w:vAlign w:val="center"/>
          </w:tcPr>
          <w:p w14:paraId="604D5041" w14:textId="77777777" w:rsidR="00082423" w:rsidRPr="007448B3" w:rsidRDefault="00082423" w:rsidP="00D32865">
            <w:pPr>
              <w:widowControl w:val="0"/>
              <w:autoSpaceDE w:val="0"/>
              <w:autoSpaceDN w:val="0"/>
              <w:adjustRightInd w:val="0"/>
              <w:ind w:firstLine="540"/>
              <w:jc w:val="both"/>
              <w:rPr>
                <w:rFonts w:eastAsiaTheme="minorHAnsi"/>
                <w:sz w:val="20"/>
                <w:szCs w:val="20"/>
              </w:rPr>
            </w:pPr>
          </w:p>
        </w:tc>
        <w:tc>
          <w:tcPr>
            <w:tcW w:w="1467" w:type="dxa"/>
            <w:vMerge/>
            <w:tcBorders>
              <w:left w:val="single" w:sz="6" w:space="0" w:color="auto"/>
              <w:bottom w:val="single" w:sz="12" w:space="0" w:color="auto"/>
              <w:right w:val="single" w:sz="6" w:space="0" w:color="auto"/>
            </w:tcBorders>
            <w:tcMar>
              <w:top w:w="102" w:type="dxa"/>
              <w:left w:w="62" w:type="dxa"/>
              <w:bottom w:w="102" w:type="dxa"/>
              <w:right w:w="62" w:type="dxa"/>
            </w:tcMar>
            <w:vAlign w:val="center"/>
          </w:tcPr>
          <w:p w14:paraId="110CC3DA" w14:textId="77777777" w:rsidR="00082423" w:rsidRPr="007448B3" w:rsidRDefault="00082423" w:rsidP="00D32865">
            <w:pPr>
              <w:widowControl w:val="0"/>
              <w:autoSpaceDE w:val="0"/>
              <w:autoSpaceDN w:val="0"/>
              <w:adjustRightInd w:val="0"/>
              <w:ind w:firstLine="540"/>
              <w:jc w:val="both"/>
              <w:rPr>
                <w:rFonts w:eastAsiaTheme="minorHAnsi"/>
                <w:sz w:val="20"/>
                <w:szCs w:val="20"/>
              </w:rPr>
            </w:pPr>
          </w:p>
        </w:tc>
        <w:tc>
          <w:tcPr>
            <w:tcW w:w="1320" w:type="dxa"/>
            <w:vMerge/>
            <w:tcBorders>
              <w:left w:val="single" w:sz="6" w:space="0" w:color="auto"/>
              <w:bottom w:val="single" w:sz="12" w:space="0" w:color="auto"/>
              <w:right w:val="single" w:sz="6" w:space="0" w:color="auto"/>
            </w:tcBorders>
            <w:tcMar>
              <w:top w:w="102" w:type="dxa"/>
              <w:left w:w="62" w:type="dxa"/>
              <w:bottom w:w="102" w:type="dxa"/>
              <w:right w:w="62" w:type="dxa"/>
            </w:tcMar>
            <w:vAlign w:val="center"/>
          </w:tcPr>
          <w:p w14:paraId="31C24DCD" w14:textId="77777777" w:rsidR="00082423" w:rsidRPr="007448B3" w:rsidRDefault="00082423" w:rsidP="00D32865">
            <w:pPr>
              <w:widowControl w:val="0"/>
              <w:autoSpaceDE w:val="0"/>
              <w:autoSpaceDN w:val="0"/>
              <w:adjustRightInd w:val="0"/>
              <w:ind w:firstLine="540"/>
              <w:jc w:val="both"/>
              <w:rPr>
                <w:rFonts w:eastAsiaTheme="minorHAnsi"/>
                <w:sz w:val="20"/>
                <w:szCs w:val="20"/>
              </w:rPr>
            </w:pPr>
          </w:p>
        </w:tc>
        <w:tc>
          <w:tcPr>
            <w:tcW w:w="1798" w:type="dxa"/>
            <w:vMerge/>
            <w:tcBorders>
              <w:left w:val="single" w:sz="6" w:space="0" w:color="auto"/>
              <w:bottom w:val="single" w:sz="12" w:space="0" w:color="auto"/>
              <w:right w:val="single" w:sz="6" w:space="0" w:color="auto"/>
            </w:tcBorders>
            <w:tcMar>
              <w:top w:w="102" w:type="dxa"/>
              <w:left w:w="62" w:type="dxa"/>
              <w:bottom w:w="102" w:type="dxa"/>
              <w:right w:w="62" w:type="dxa"/>
            </w:tcMar>
            <w:vAlign w:val="center"/>
          </w:tcPr>
          <w:p w14:paraId="062F6F84" w14:textId="77777777" w:rsidR="00082423" w:rsidRPr="007448B3" w:rsidRDefault="00082423" w:rsidP="00D32865">
            <w:pPr>
              <w:widowControl w:val="0"/>
              <w:autoSpaceDE w:val="0"/>
              <w:autoSpaceDN w:val="0"/>
              <w:adjustRightInd w:val="0"/>
              <w:ind w:firstLine="540"/>
              <w:jc w:val="both"/>
              <w:rPr>
                <w:rFonts w:eastAsiaTheme="minorHAnsi"/>
                <w:sz w:val="20"/>
                <w:szCs w:val="20"/>
              </w:rPr>
            </w:pPr>
          </w:p>
        </w:tc>
        <w:tc>
          <w:tcPr>
            <w:tcW w:w="993" w:type="dxa"/>
            <w:tcBorders>
              <w:top w:val="single" w:sz="6" w:space="0" w:color="auto"/>
              <w:left w:val="single" w:sz="6"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5551D8D2"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МИНИ</w:t>
            </w:r>
          </w:p>
          <w:p w14:paraId="64D5DDB6" w14:textId="3FF7DCDC"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1133"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23FF0674"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МАКСИ</w:t>
            </w:r>
          </w:p>
          <w:p w14:paraId="7BA7893F" w14:textId="09A748F1"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990"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43035ADB"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МИНИ</w:t>
            </w:r>
          </w:p>
          <w:p w14:paraId="654938EF" w14:textId="72C14B0A"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1155"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0BF5216B"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МАКСИ</w:t>
            </w:r>
          </w:p>
          <w:p w14:paraId="451A1D30" w14:textId="560FB17A"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990"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33188A96"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МИНИ</w:t>
            </w:r>
          </w:p>
          <w:p w14:paraId="15DE97A7" w14:textId="4F895A3C"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1155"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63577D0C"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МАКСИ</w:t>
            </w:r>
          </w:p>
          <w:p w14:paraId="176C93A6" w14:textId="2E65199D"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2940" w:type="dxa"/>
            <w:vMerge/>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3B6900B3" w14:textId="77777777" w:rsidR="00082423" w:rsidRPr="007448B3" w:rsidRDefault="00082423" w:rsidP="00D32865">
            <w:pPr>
              <w:widowControl w:val="0"/>
              <w:autoSpaceDE w:val="0"/>
              <w:autoSpaceDN w:val="0"/>
              <w:adjustRightInd w:val="0"/>
              <w:jc w:val="center"/>
              <w:rPr>
                <w:rFonts w:eastAsiaTheme="minorHAnsi"/>
                <w:sz w:val="20"/>
                <w:szCs w:val="20"/>
              </w:rPr>
            </w:pPr>
          </w:p>
        </w:tc>
      </w:tr>
      <w:tr w:rsidR="00082423" w:rsidRPr="007448B3" w14:paraId="17190D53" w14:textId="77777777" w:rsidTr="008B538A">
        <w:tc>
          <w:tcPr>
            <w:tcW w:w="660" w:type="dxa"/>
            <w:tcBorders>
              <w:top w:val="single" w:sz="12"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0759C945"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467"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1A8B2187"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32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6691FA21"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798"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0935A5C6"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993"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6A2551FA"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133"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4C6D4BD"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99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4ADC263C"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155"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AB3A1E3"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99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5856765A"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155"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08074253"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940" w:type="dxa"/>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198825A6"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1E3A4AA0" w14:textId="77777777" w:rsidR="00082423" w:rsidRPr="007448B3" w:rsidRDefault="00082423" w:rsidP="005C28F8">
      <w:pPr>
        <w:jc w:val="both"/>
        <w:sectPr w:rsidR="00082423" w:rsidRPr="007448B3" w:rsidSect="008B538A">
          <w:headerReference w:type="even" r:id="rId42"/>
          <w:headerReference w:type="default" r:id="rId43"/>
          <w:headerReference w:type="first" r:id="rId44"/>
          <w:pgSz w:w="16820" w:h="11900" w:orient="landscape" w:code="9"/>
          <w:pgMar w:top="510" w:right="1021" w:bottom="567" w:left="1247" w:header="737" w:footer="680" w:gutter="0"/>
          <w:cols w:space="708"/>
          <w:docGrid w:linePitch="360"/>
        </w:sectPr>
      </w:pPr>
    </w:p>
    <w:p w14:paraId="3D4D960C" w14:textId="525196E9" w:rsidR="00910C94" w:rsidRPr="007448B3" w:rsidRDefault="00A73663" w:rsidP="00B94BBD">
      <w:pPr>
        <w:pStyle w:val="10"/>
      </w:pPr>
      <w:bookmarkStart w:id="68" w:name="_Toc449004013"/>
      <w:bookmarkStart w:id="69" w:name="_Toc523125219"/>
      <w:bookmarkStart w:id="70" w:name="_Toc399754410"/>
      <w:bookmarkStart w:id="71" w:name="_Toc2332589"/>
      <w:bookmarkStart w:id="72" w:name="_Toc516653197"/>
      <w:r w:rsidRPr="007448B3">
        <w:t xml:space="preserve">7. </w:t>
      </w:r>
      <w:r w:rsidR="009F7658" w:rsidRPr="007448B3">
        <w:t>ПОРЯДОК РАБОТ ПРИ ГЛУШЕНИИ СКВАЖИН, ОБОРУДОВАННЫХ УЭЦН</w:t>
      </w:r>
      <w:bookmarkEnd w:id="68"/>
      <w:bookmarkEnd w:id="69"/>
      <w:bookmarkEnd w:id="70"/>
      <w:bookmarkEnd w:id="71"/>
    </w:p>
    <w:p w14:paraId="6C4C9162" w14:textId="77777777" w:rsidR="00910C94" w:rsidRPr="007448B3" w:rsidRDefault="003E4C33" w:rsidP="008B538A">
      <w:pPr>
        <w:widowControl w:val="0"/>
        <w:tabs>
          <w:tab w:val="left" w:pos="1418"/>
        </w:tabs>
        <w:autoSpaceDE w:val="0"/>
        <w:autoSpaceDN w:val="0"/>
        <w:adjustRightInd w:val="0"/>
        <w:spacing w:before="240" w:after="240"/>
        <w:jc w:val="both"/>
      </w:pPr>
      <w:r w:rsidRPr="007448B3">
        <w:t>7</w:t>
      </w:r>
      <w:r w:rsidR="00910C94" w:rsidRPr="007448B3">
        <w:t>.1. Установить поверенные манометры на трубное и затрубное пространство. Замерить избыточное давление в скважине при закрытом устье.</w:t>
      </w:r>
    </w:p>
    <w:p w14:paraId="50724B0C" w14:textId="77282385" w:rsidR="00754E17" w:rsidRPr="007448B3" w:rsidRDefault="003E4C33" w:rsidP="00E22A03">
      <w:pPr>
        <w:widowControl w:val="0"/>
        <w:tabs>
          <w:tab w:val="left" w:pos="1418"/>
        </w:tabs>
        <w:autoSpaceDE w:val="0"/>
        <w:autoSpaceDN w:val="0"/>
        <w:adjustRightInd w:val="0"/>
        <w:spacing w:after="120"/>
        <w:jc w:val="both"/>
      </w:pPr>
      <w:r w:rsidRPr="007448B3">
        <w:t>7</w:t>
      </w:r>
      <w:r w:rsidR="00910C94" w:rsidRPr="007448B3">
        <w:t xml:space="preserve">.2. Произвести стравливание газа из трубного и затрубного пространства </w:t>
      </w:r>
      <w:r w:rsidR="00434356" w:rsidRPr="007448B3">
        <w:t>на емкость с дегазатором</w:t>
      </w:r>
      <w:r w:rsidR="00754E17" w:rsidRPr="007448B3">
        <w:t xml:space="preserve"> (при образовании на выкидных линиях следов гидратообразования (белых наростов) разрядка прекращается, с целью исключения </w:t>
      </w:r>
      <w:r w:rsidR="00663BE3" w:rsidRPr="001E5F4C">
        <w:t>образования гидратных пробок в</w:t>
      </w:r>
      <w:r w:rsidR="00663BE3">
        <w:t xml:space="preserve"> трубном и затрубном пространстве</w:t>
      </w:r>
      <w:r w:rsidR="00754E17" w:rsidRPr="007448B3">
        <w:t>)</w:t>
      </w:r>
      <w:r w:rsidR="00380D8F" w:rsidRPr="007448B3">
        <w:t>. Стра</w:t>
      </w:r>
      <w:r w:rsidR="00754E17" w:rsidRPr="007448B3">
        <w:t>вливание продолжается до наступления одного из событий:</w:t>
      </w:r>
    </w:p>
    <w:p w14:paraId="4BB5DB4F" w14:textId="77777777" w:rsidR="00754E17" w:rsidRPr="007448B3" w:rsidRDefault="00754E17" w:rsidP="00E22A03">
      <w:pPr>
        <w:pStyle w:val="aff4"/>
        <w:widowControl w:val="0"/>
        <w:numPr>
          <w:ilvl w:val="0"/>
          <w:numId w:val="43"/>
        </w:numPr>
        <w:tabs>
          <w:tab w:val="left" w:pos="1418"/>
        </w:tabs>
        <w:autoSpaceDE w:val="0"/>
        <w:autoSpaceDN w:val="0"/>
        <w:adjustRightInd w:val="0"/>
        <w:spacing w:after="120"/>
        <w:ind w:left="714" w:hanging="357"/>
        <w:contextualSpacing w:val="0"/>
        <w:jc w:val="both"/>
      </w:pPr>
      <w:r w:rsidRPr="007448B3">
        <w:t>прекращение выхода газа (снижение трубного/затрубного давления до атмосферного);</w:t>
      </w:r>
    </w:p>
    <w:p w14:paraId="4C8C4DA8" w14:textId="1B7326A7" w:rsidR="00CE345B" w:rsidRPr="007448B3" w:rsidRDefault="00754E17" w:rsidP="00E22A03">
      <w:pPr>
        <w:pStyle w:val="aff4"/>
        <w:widowControl w:val="0"/>
        <w:numPr>
          <w:ilvl w:val="0"/>
          <w:numId w:val="43"/>
        </w:numPr>
        <w:tabs>
          <w:tab w:val="left" w:pos="1418"/>
        </w:tabs>
        <w:autoSpaceDE w:val="0"/>
        <w:autoSpaceDN w:val="0"/>
        <w:adjustRightInd w:val="0"/>
        <w:spacing w:after="120"/>
        <w:ind w:left="714" w:hanging="357"/>
        <w:contextualSpacing w:val="0"/>
        <w:jc w:val="both"/>
      </w:pPr>
      <w:r w:rsidRPr="007448B3">
        <w:t>стабилизация трубного/затрубного давления при продол</w:t>
      </w:r>
      <w:r w:rsidR="000940C2" w:rsidRPr="007448B3">
        <w:t>жительности стравливания более 6</w:t>
      </w:r>
      <w:r w:rsidRPr="007448B3">
        <w:t>0 минут;</w:t>
      </w:r>
    </w:p>
    <w:p w14:paraId="359A8F5A" w14:textId="77777777" w:rsidR="00754E17" w:rsidRPr="007448B3" w:rsidRDefault="00754E17" w:rsidP="005467D2">
      <w:pPr>
        <w:pStyle w:val="aff4"/>
        <w:widowControl w:val="0"/>
        <w:numPr>
          <w:ilvl w:val="0"/>
          <w:numId w:val="43"/>
        </w:numPr>
        <w:tabs>
          <w:tab w:val="left" w:pos="1418"/>
        </w:tabs>
        <w:autoSpaceDE w:val="0"/>
        <w:autoSpaceDN w:val="0"/>
        <w:adjustRightInd w:val="0"/>
        <w:spacing w:after="120"/>
        <w:contextualSpacing w:val="0"/>
        <w:jc w:val="both"/>
      </w:pPr>
      <w:r w:rsidRPr="007448B3">
        <w:t>выход скважинной жидкости.</w:t>
      </w:r>
    </w:p>
    <w:p w14:paraId="057A32D6" w14:textId="77777777" w:rsidR="00910C94" w:rsidRPr="007448B3" w:rsidRDefault="003E4C33" w:rsidP="008B538A">
      <w:pPr>
        <w:widowControl w:val="0"/>
        <w:autoSpaceDE w:val="0"/>
        <w:autoSpaceDN w:val="0"/>
        <w:adjustRightInd w:val="0"/>
        <w:spacing w:before="240" w:after="240"/>
        <w:jc w:val="both"/>
      </w:pPr>
      <w:r w:rsidRPr="007448B3">
        <w:t>7</w:t>
      </w:r>
      <w:r w:rsidR="00910C94" w:rsidRPr="007448B3">
        <w:t>.3. Загерметизировать устье скважины, замерить избыточные давления в трубном и затрубном пространстве.</w:t>
      </w:r>
    </w:p>
    <w:p w14:paraId="3BFCE5A1" w14:textId="77777777" w:rsidR="00910C94" w:rsidRPr="007448B3" w:rsidRDefault="003E4C33" w:rsidP="008B538A">
      <w:pPr>
        <w:widowControl w:val="0"/>
        <w:autoSpaceDE w:val="0"/>
        <w:autoSpaceDN w:val="0"/>
        <w:adjustRightInd w:val="0"/>
        <w:spacing w:before="240" w:after="240"/>
        <w:jc w:val="both"/>
      </w:pPr>
      <w:r w:rsidRPr="007448B3">
        <w:t>7</w:t>
      </w:r>
      <w:r w:rsidR="00910C94" w:rsidRPr="007448B3">
        <w:t>.4. Произвести расстановку и обвязку спецтехники, согласно утвержденной схемы.</w:t>
      </w:r>
    </w:p>
    <w:p w14:paraId="70021991" w14:textId="2CB5AEC7" w:rsidR="00910C94" w:rsidRPr="007448B3" w:rsidRDefault="003E4C33" w:rsidP="008B538A">
      <w:pPr>
        <w:widowControl w:val="0"/>
        <w:autoSpaceDE w:val="0"/>
        <w:autoSpaceDN w:val="0"/>
        <w:adjustRightInd w:val="0"/>
        <w:spacing w:before="240" w:after="240"/>
        <w:jc w:val="both"/>
      </w:pPr>
      <w:r w:rsidRPr="007448B3">
        <w:t>7</w:t>
      </w:r>
      <w:r w:rsidR="00910C94" w:rsidRPr="007448B3">
        <w:t xml:space="preserve">.5. Соединить нагнетательный трубопровод насосного агрегата через задвижку фонтанной арматуры с трубным пространством НКТ. Опрессовать нагнетательную линию на полуторакратное </w:t>
      </w:r>
      <w:r w:rsidR="00434356" w:rsidRPr="007448B3">
        <w:t xml:space="preserve">рабочее </w:t>
      </w:r>
      <w:r w:rsidR="00910C94" w:rsidRPr="007448B3">
        <w:t>давление. Оповестить</w:t>
      </w:r>
      <w:r w:rsidR="009F7658" w:rsidRPr="007448B3">
        <w:t xml:space="preserve"> весь персонал</w:t>
      </w:r>
      <w:r w:rsidR="00910C94" w:rsidRPr="007448B3">
        <w:t xml:space="preserve"> о предстоящей опрессовке нагнетательной линии, ограничить безопасную зону, провести инструктаж. Ликвидация утечек жидкости под давлением запрещена. Опрессовать лифт на давление 60 </w:t>
      </w:r>
      <w:r w:rsidR="00894225" w:rsidRPr="007448B3">
        <w:t>кгс/см</w:t>
      </w:r>
      <w:r w:rsidR="00894225" w:rsidRPr="007448B3">
        <w:rPr>
          <w:vertAlign w:val="superscript"/>
        </w:rPr>
        <w:t>2</w:t>
      </w:r>
      <w:r w:rsidR="00910C94" w:rsidRPr="007448B3">
        <w:rPr>
          <w:vertAlign w:val="superscript"/>
        </w:rPr>
        <w:t>.</w:t>
      </w:r>
      <w:r w:rsidR="00910C94" w:rsidRPr="007448B3">
        <w:t xml:space="preserve"> При негерметичности известить представителя ЦДНГ, составить соответствующий акт.</w:t>
      </w:r>
    </w:p>
    <w:p w14:paraId="4251CE84" w14:textId="36B0B166" w:rsidR="003D642E" w:rsidRPr="007448B3" w:rsidRDefault="003E4C33" w:rsidP="008B538A">
      <w:pPr>
        <w:widowControl w:val="0"/>
        <w:autoSpaceDE w:val="0"/>
        <w:autoSpaceDN w:val="0"/>
        <w:adjustRightInd w:val="0"/>
        <w:spacing w:before="240" w:after="240"/>
        <w:jc w:val="both"/>
      </w:pPr>
      <w:r w:rsidRPr="007448B3">
        <w:t>7</w:t>
      </w:r>
      <w:r w:rsidR="00910C94" w:rsidRPr="007448B3">
        <w:t xml:space="preserve">.6. С представителем </w:t>
      </w:r>
      <w:r w:rsidR="000E6231" w:rsidRPr="007448B3">
        <w:t xml:space="preserve">сервиса </w:t>
      </w:r>
      <w:r w:rsidR="00910C94" w:rsidRPr="007448B3">
        <w:t>ЭПУ замерить сопротивление изоляции КПБП или КРБК, замерить сопротивление целостности звезды, при ее отсутствии сброс лома запрещен, при наличии сопротивления целостности звезды сбросить в НКТ тарированный лом</w:t>
      </w:r>
      <w:r w:rsidR="0020323F" w:rsidRPr="007448B3">
        <w:t xml:space="preserve"> через лубрикатор </w:t>
      </w:r>
      <w:r w:rsidR="00910C94" w:rsidRPr="007448B3">
        <w:t xml:space="preserve">для открытия циркуляционного клапана. В случае несрабатывания </w:t>
      </w:r>
      <w:r w:rsidR="00434356" w:rsidRPr="007448B3">
        <w:t xml:space="preserve">циркуляционного клапана произвести повторный сброс тарированного лома. </w:t>
      </w:r>
      <w:r w:rsidR="003D642E" w:rsidRPr="007448B3">
        <w:t>В случае срабатывания циркуляционного клапана соединить нагнетательный трубопровод насосного агрегата с трубным пространством скважины. Опрессовать нагнетательную линию на полуторакратное (1,5) давление от рабочего. Произвести глушение скважины в соответствии с Разделом 4.6.</w:t>
      </w:r>
    </w:p>
    <w:p w14:paraId="314A5BC5" w14:textId="2029020B" w:rsidR="005D10D7" w:rsidRPr="007448B3" w:rsidRDefault="003D642E" w:rsidP="005D10D7">
      <w:pPr>
        <w:widowControl w:val="0"/>
        <w:autoSpaceDE w:val="0"/>
        <w:autoSpaceDN w:val="0"/>
        <w:adjustRightInd w:val="0"/>
        <w:spacing w:after="120"/>
        <w:jc w:val="both"/>
      </w:pPr>
      <w:r w:rsidRPr="007448B3">
        <w:t xml:space="preserve">7.7. </w:t>
      </w:r>
      <w:r w:rsidR="00434356" w:rsidRPr="007448B3">
        <w:t>В случае несрабатывания циркуляционного клапана после повторного сброса тарированного лома</w:t>
      </w:r>
      <w:r w:rsidR="005D10D7" w:rsidRPr="007448B3">
        <w:t xml:space="preserve"> соединить нагнетательный трубопровод насосного агрегата с затрубным пространством скважины. Опрессовать нагнетательную линию на полуторакратное (1,5) давление от рабочего,</w:t>
      </w:r>
      <w:r w:rsidR="00910C94" w:rsidRPr="007448B3">
        <w:t xml:space="preserve"> произвести прокачку </w:t>
      </w:r>
      <w:r w:rsidR="006A1F7D" w:rsidRPr="007448B3">
        <w:t>жидкости глушения на нефтяной основе</w:t>
      </w:r>
      <w:r w:rsidR="00910C94" w:rsidRPr="007448B3">
        <w:t xml:space="preserve"> в</w:t>
      </w:r>
      <w:r w:rsidR="003E4C33" w:rsidRPr="007448B3">
        <w:t xml:space="preserve"> затрубное пространство в </w:t>
      </w:r>
      <w:r w:rsidR="005D10D7" w:rsidRPr="007448B3">
        <w:t xml:space="preserve">объеме: </w:t>
      </w:r>
    </w:p>
    <w:p w14:paraId="64FA38E8" w14:textId="0EADF46E" w:rsidR="005D10D7" w:rsidRPr="007448B3" w:rsidRDefault="003E4C33" w:rsidP="00E22A03">
      <w:pPr>
        <w:widowControl w:val="0"/>
        <w:autoSpaceDE w:val="0"/>
        <w:autoSpaceDN w:val="0"/>
        <w:adjustRightInd w:val="0"/>
        <w:spacing w:after="120"/>
        <w:jc w:val="center"/>
      </w:pPr>
      <w:r w:rsidRPr="007448B3">
        <w:t>V</w:t>
      </w:r>
      <w:r w:rsidR="00EA460A" w:rsidRPr="007448B3">
        <w:t>общ.1</w:t>
      </w:r>
      <w:r w:rsidR="00894225" w:rsidRPr="007448B3">
        <w:t xml:space="preserve"> </w:t>
      </w:r>
      <w:r w:rsidRPr="007448B3">
        <w:t>=</w:t>
      </w:r>
      <w:r w:rsidR="00910C94" w:rsidRPr="007448B3">
        <w:t>Vзат</w:t>
      </w:r>
      <w:r w:rsidR="00894225" w:rsidRPr="007448B3">
        <w:t>р</w:t>
      </w:r>
      <w:r w:rsidR="00910C94" w:rsidRPr="007448B3">
        <w:t>.+</w:t>
      </w:r>
      <w:r w:rsidR="00894225" w:rsidRPr="007448B3">
        <w:t xml:space="preserve"> </w:t>
      </w:r>
      <w:r w:rsidR="00910C94" w:rsidRPr="007448B3">
        <w:t>V</w:t>
      </w:r>
      <w:r w:rsidR="00BE422E" w:rsidRPr="007448B3">
        <w:t>ств</w:t>
      </w:r>
      <w:r w:rsidR="00894225" w:rsidRPr="007448B3">
        <w:t>.</w:t>
      </w:r>
      <w:r w:rsidR="00910C94" w:rsidRPr="007448B3">
        <w:t xml:space="preserve">под </w:t>
      </w:r>
      <w:r w:rsidR="00D84A4A" w:rsidRPr="007448B3">
        <w:t>У</w:t>
      </w:r>
      <w:r w:rsidR="00910C94" w:rsidRPr="007448B3">
        <w:t>ЭЦН</w:t>
      </w:r>
      <w:r w:rsidR="00BE422E" w:rsidRPr="007448B3">
        <w:t xml:space="preserve"> + </w:t>
      </w:r>
      <w:r w:rsidR="007C47B6" w:rsidRPr="007448B3">
        <w:rPr>
          <w:lang w:val="en-US"/>
        </w:rPr>
        <w:t>n</w:t>
      </w:r>
      <w:r w:rsidR="007C47B6" w:rsidRPr="007448B3">
        <w:t>*</w:t>
      </w:r>
      <w:r w:rsidR="007C47B6" w:rsidRPr="007448B3">
        <w:rPr>
          <w:lang w:val="en-US"/>
        </w:rPr>
        <w:t>V</w:t>
      </w:r>
      <w:r w:rsidR="007C47B6" w:rsidRPr="007448B3">
        <w:t>(скв.)</w:t>
      </w:r>
      <w:r w:rsidR="002A6CFB" w:rsidRPr="007448B3">
        <w:t xml:space="preserve">                   (4.8),                      </w:t>
      </w:r>
    </w:p>
    <w:p w14:paraId="5BC8DCE7" w14:textId="43CF7EBB" w:rsidR="00894225" w:rsidRPr="007448B3" w:rsidRDefault="00894225" w:rsidP="00E22A03">
      <w:pPr>
        <w:widowControl w:val="0"/>
        <w:autoSpaceDE w:val="0"/>
        <w:autoSpaceDN w:val="0"/>
        <w:adjustRightInd w:val="0"/>
        <w:spacing w:after="120"/>
      </w:pPr>
      <w:r w:rsidRPr="007448B3">
        <w:t>где</w:t>
      </w:r>
    </w:p>
    <w:p w14:paraId="385A496E" w14:textId="7744D343" w:rsidR="00894225" w:rsidRPr="007448B3" w:rsidRDefault="00894225" w:rsidP="00E22A03">
      <w:pPr>
        <w:widowControl w:val="0"/>
        <w:autoSpaceDE w:val="0"/>
        <w:autoSpaceDN w:val="0"/>
        <w:adjustRightInd w:val="0"/>
        <w:spacing w:after="120"/>
        <w:jc w:val="both"/>
      </w:pPr>
      <w:r w:rsidRPr="007448B3">
        <w:t>Vобщ.</w:t>
      </w:r>
      <w:r w:rsidR="00EA460A" w:rsidRPr="007448B3">
        <w:t>1</w:t>
      </w:r>
      <w:r w:rsidRPr="007448B3">
        <w:t xml:space="preserve"> – общий объем прокачки жидкости глушения в затрубное пространство</w:t>
      </w:r>
      <w:r w:rsidR="00EA460A" w:rsidRPr="007448B3">
        <w:t xml:space="preserve"> при неработающем УЭЦН</w:t>
      </w:r>
      <w:r w:rsidRPr="007448B3">
        <w:t>, м</w:t>
      </w:r>
      <w:r w:rsidRPr="007448B3">
        <w:rPr>
          <w:vertAlign w:val="superscript"/>
        </w:rPr>
        <w:t>3</w:t>
      </w:r>
      <w:r w:rsidRPr="007448B3">
        <w:t>;</w:t>
      </w:r>
    </w:p>
    <w:p w14:paraId="7ABFC418" w14:textId="52D633AF" w:rsidR="00894225" w:rsidRPr="007448B3" w:rsidRDefault="00894225" w:rsidP="00E22A03">
      <w:pPr>
        <w:widowControl w:val="0"/>
        <w:autoSpaceDE w:val="0"/>
        <w:autoSpaceDN w:val="0"/>
        <w:adjustRightInd w:val="0"/>
        <w:spacing w:after="120"/>
        <w:jc w:val="both"/>
      </w:pPr>
      <w:r w:rsidRPr="007448B3">
        <w:t>Vзатр. – объем затрубного пространства в интервале устье скважины – низ УЭЦН, м</w:t>
      </w:r>
      <w:r w:rsidRPr="007448B3">
        <w:rPr>
          <w:vertAlign w:val="superscript"/>
        </w:rPr>
        <w:t>3</w:t>
      </w:r>
      <w:r w:rsidRPr="007448B3">
        <w:t>;</w:t>
      </w:r>
    </w:p>
    <w:p w14:paraId="6AC766A3" w14:textId="62C73298" w:rsidR="00894225" w:rsidRPr="007448B3" w:rsidRDefault="00894225">
      <w:pPr>
        <w:widowControl w:val="0"/>
        <w:autoSpaceDE w:val="0"/>
        <w:autoSpaceDN w:val="0"/>
        <w:adjustRightInd w:val="0"/>
        <w:spacing w:after="120"/>
        <w:jc w:val="both"/>
      </w:pPr>
      <w:r w:rsidRPr="007448B3">
        <w:t>V(ств.под УЭЦН) - объем ствола скважины под низом УЭЦН, м</w:t>
      </w:r>
      <w:r w:rsidRPr="007448B3">
        <w:rPr>
          <w:vertAlign w:val="superscript"/>
        </w:rPr>
        <w:t>3</w:t>
      </w:r>
      <w:r w:rsidRPr="007448B3">
        <w:t>;</w:t>
      </w:r>
    </w:p>
    <w:p w14:paraId="1161F50E" w14:textId="118383B9" w:rsidR="007C47B6" w:rsidRPr="007448B3" w:rsidRDefault="007C47B6">
      <w:pPr>
        <w:widowControl w:val="0"/>
        <w:autoSpaceDE w:val="0"/>
        <w:autoSpaceDN w:val="0"/>
        <w:adjustRightInd w:val="0"/>
        <w:spacing w:after="120"/>
        <w:jc w:val="both"/>
      </w:pPr>
      <w:r w:rsidRPr="007448B3">
        <w:t>n – запас жидкости глушения в долях от объема скважины, принимают n=0,1-0,5;</w:t>
      </w:r>
    </w:p>
    <w:p w14:paraId="471D950E" w14:textId="4207426E" w:rsidR="00EA460A" w:rsidRPr="007448B3" w:rsidRDefault="00BE422E">
      <w:pPr>
        <w:widowControl w:val="0"/>
        <w:autoSpaceDE w:val="0"/>
        <w:autoSpaceDN w:val="0"/>
        <w:adjustRightInd w:val="0"/>
        <w:spacing w:after="120"/>
        <w:jc w:val="both"/>
      </w:pPr>
      <w:r w:rsidRPr="007448B3">
        <w:t>Далее п</w:t>
      </w:r>
      <w:r w:rsidR="00910C94" w:rsidRPr="007448B3">
        <w:t xml:space="preserve">роизвести запуск </w:t>
      </w:r>
      <w:r w:rsidR="00D84A4A" w:rsidRPr="007448B3">
        <w:t>У</w:t>
      </w:r>
      <w:r w:rsidR="00910C94" w:rsidRPr="007448B3">
        <w:t xml:space="preserve">ЭЦН с непрерывной прокачкой </w:t>
      </w:r>
      <w:r w:rsidR="006A1F7D" w:rsidRPr="007448B3">
        <w:t>жидкости глушения на нефтяной основе</w:t>
      </w:r>
      <w:r w:rsidR="0020323F" w:rsidRPr="007448B3">
        <w:t xml:space="preserve"> по затрубному пространству в количестве не менее двух объемов НКТ</w:t>
      </w:r>
      <w:r w:rsidR="00EA460A" w:rsidRPr="007448B3">
        <w:t>:</w:t>
      </w:r>
    </w:p>
    <w:p w14:paraId="7FA60B6C" w14:textId="6222DF86" w:rsidR="00EA460A" w:rsidRPr="007448B3" w:rsidRDefault="00EA460A" w:rsidP="00EA460A">
      <w:pPr>
        <w:widowControl w:val="0"/>
        <w:autoSpaceDE w:val="0"/>
        <w:autoSpaceDN w:val="0"/>
        <w:adjustRightInd w:val="0"/>
        <w:spacing w:after="120"/>
        <w:jc w:val="center"/>
      </w:pPr>
      <w:r w:rsidRPr="007448B3">
        <w:t>Vобщ.2 =2*Vнкт</w:t>
      </w:r>
      <w:r w:rsidR="002A6CFB" w:rsidRPr="007448B3">
        <w:t xml:space="preserve">                        (4.9), </w:t>
      </w:r>
    </w:p>
    <w:p w14:paraId="765D7762" w14:textId="77777777" w:rsidR="00EA460A" w:rsidRPr="007448B3" w:rsidRDefault="00EA460A" w:rsidP="00EA460A">
      <w:pPr>
        <w:widowControl w:val="0"/>
        <w:autoSpaceDE w:val="0"/>
        <w:autoSpaceDN w:val="0"/>
        <w:adjustRightInd w:val="0"/>
        <w:spacing w:after="120"/>
      </w:pPr>
      <w:r w:rsidRPr="007448B3">
        <w:t>где</w:t>
      </w:r>
    </w:p>
    <w:p w14:paraId="7AB9DB24" w14:textId="3BE5190E" w:rsidR="00EA460A" w:rsidRPr="007448B3" w:rsidRDefault="00EA460A" w:rsidP="00EA460A">
      <w:pPr>
        <w:widowControl w:val="0"/>
        <w:autoSpaceDE w:val="0"/>
        <w:autoSpaceDN w:val="0"/>
        <w:adjustRightInd w:val="0"/>
        <w:spacing w:after="120"/>
        <w:jc w:val="both"/>
      </w:pPr>
      <w:r w:rsidRPr="007448B3">
        <w:t>Vобщ.2 – общий объем прокачки жидкости глушения в затрубное пространство при работающем УЭЦН, м</w:t>
      </w:r>
      <w:r w:rsidRPr="007448B3">
        <w:rPr>
          <w:vertAlign w:val="superscript"/>
        </w:rPr>
        <w:t>3</w:t>
      </w:r>
      <w:r w:rsidRPr="007448B3">
        <w:t>;</w:t>
      </w:r>
    </w:p>
    <w:p w14:paraId="63710567" w14:textId="02975CAE" w:rsidR="004B0C26" w:rsidRPr="007448B3" w:rsidRDefault="00910C94">
      <w:pPr>
        <w:widowControl w:val="0"/>
        <w:autoSpaceDE w:val="0"/>
        <w:autoSpaceDN w:val="0"/>
        <w:adjustRightInd w:val="0"/>
        <w:spacing w:after="120"/>
        <w:jc w:val="both"/>
      </w:pPr>
      <w:r w:rsidRPr="007448B3">
        <w:t xml:space="preserve">заместить Vнкт на </w:t>
      </w:r>
      <w:r w:rsidR="006A1F7D" w:rsidRPr="007448B3">
        <w:t>жидкость глушения на нефтяной основе</w:t>
      </w:r>
      <w:r w:rsidRPr="007448B3">
        <w:t xml:space="preserve">, отключить </w:t>
      </w:r>
      <w:r w:rsidR="00D84A4A" w:rsidRPr="007448B3">
        <w:t>У</w:t>
      </w:r>
      <w:r w:rsidRPr="007448B3">
        <w:t>ЭЦН.</w:t>
      </w:r>
      <w:r w:rsidR="0020323F" w:rsidRPr="007448B3">
        <w:t xml:space="preserve"> При этом производительность насосного агрегата должна на 10-20% превышать производительность УЭЦН. Замещение скважинной жидкости на жидкость глушения контролируется по плотности отбираемых проб.</w:t>
      </w:r>
      <w:r w:rsidRPr="007448B3">
        <w:t xml:space="preserve"> </w:t>
      </w:r>
      <w:r w:rsidR="003D642E" w:rsidRPr="007448B3">
        <w:t>П</w:t>
      </w:r>
      <w:r w:rsidRPr="007448B3">
        <w:t>рекратить закачку, закрыть скважину, заполнить бланк акта на глушение скважины (</w:t>
      </w:r>
      <w:hyperlink w:anchor="Приложение_2" w:history="1">
        <w:r w:rsidRPr="00166A4E">
          <w:rPr>
            <w:rStyle w:val="af1"/>
          </w:rPr>
          <w:t xml:space="preserve">Приложение </w:t>
        </w:r>
        <w:r w:rsidR="00BC083E" w:rsidRPr="00166A4E">
          <w:rPr>
            <w:rStyle w:val="af1"/>
          </w:rPr>
          <w:t>2</w:t>
        </w:r>
      </w:hyperlink>
      <w:r w:rsidRPr="007448B3">
        <w:t>). Позволить скважине стабилизироваться в течение 0,5 часа.</w:t>
      </w:r>
    </w:p>
    <w:p w14:paraId="5F83EBFE" w14:textId="77777777" w:rsidR="008569EB" w:rsidRPr="007448B3" w:rsidRDefault="008569EB" w:rsidP="004B0C26">
      <w:pPr>
        <w:widowControl w:val="0"/>
        <w:autoSpaceDE w:val="0"/>
        <w:autoSpaceDN w:val="0"/>
        <w:adjustRightInd w:val="0"/>
        <w:spacing w:after="120"/>
        <w:jc w:val="both"/>
        <w:sectPr w:rsidR="008569EB" w:rsidRPr="007448B3" w:rsidSect="008B538A">
          <w:headerReference w:type="even" r:id="rId45"/>
          <w:headerReference w:type="default" r:id="rId46"/>
          <w:footerReference w:type="default" r:id="rId47"/>
          <w:headerReference w:type="first" r:id="rId48"/>
          <w:pgSz w:w="11906" w:h="16838" w:code="9"/>
          <w:pgMar w:top="510" w:right="1021" w:bottom="567" w:left="1247" w:header="737" w:footer="680" w:gutter="0"/>
          <w:cols w:space="708"/>
          <w:docGrid w:linePitch="360"/>
        </w:sectPr>
      </w:pPr>
    </w:p>
    <w:p w14:paraId="1E5FD381" w14:textId="77777777" w:rsidR="00910C94" w:rsidRPr="007448B3" w:rsidRDefault="00D84A4A" w:rsidP="00B94BBD">
      <w:pPr>
        <w:pStyle w:val="10"/>
      </w:pPr>
      <w:bookmarkStart w:id="73" w:name="_Toc449004014"/>
      <w:bookmarkStart w:id="74" w:name="_Toc523125220"/>
      <w:bookmarkStart w:id="75" w:name="_Toc399754411"/>
      <w:bookmarkStart w:id="76" w:name="_Toc2332590"/>
      <w:r w:rsidRPr="007448B3">
        <w:t xml:space="preserve">8. </w:t>
      </w:r>
      <w:r w:rsidR="00910C94" w:rsidRPr="007448B3">
        <w:t>Б</w:t>
      </w:r>
      <w:r w:rsidRPr="007448B3">
        <w:t>ЕЗОПАСНАЯ ЭКСПЛУАТАЦИЯ ПРОИЗВОДСТВА</w:t>
      </w:r>
      <w:bookmarkEnd w:id="73"/>
      <w:bookmarkEnd w:id="74"/>
      <w:bookmarkEnd w:id="75"/>
      <w:bookmarkEnd w:id="76"/>
    </w:p>
    <w:p w14:paraId="5D41C631" w14:textId="58FDCB4A" w:rsidR="00910C94" w:rsidRPr="008B538A" w:rsidRDefault="002A1D2E" w:rsidP="008B538A">
      <w:pPr>
        <w:pStyle w:val="21"/>
        <w:spacing w:before="240"/>
        <w:rPr>
          <w:b w:val="0"/>
        </w:rPr>
      </w:pPr>
      <w:bookmarkStart w:id="77" w:name="_Toc449004015"/>
      <w:bookmarkStart w:id="78" w:name="_Toc523125221"/>
      <w:bookmarkStart w:id="79" w:name="_Toc2332591"/>
      <w:r w:rsidRPr="008B538A">
        <w:rPr>
          <w:i w:val="0"/>
        </w:rPr>
        <w:t>8.1</w:t>
      </w:r>
      <w:r w:rsidR="00A06EF3">
        <w:rPr>
          <w:i w:val="0"/>
        </w:rPr>
        <w:t>.</w:t>
      </w:r>
      <w:r w:rsidRPr="008B538A">
        <w:rPr>
          <w:i w:val="0"/>
        </w:rPr>
        <w:t xml:space="preserve"> </w:t>
      </w:r>
      <w:r w:rsidR="00910C94" w:rsidRPr="008B538A">
        <w:rPr>
          <w:i w:val="0"/>
        </w:rPr>
        <w:t>О</w:t>
      </w:r>
      <w:r w:rsidRPr="008B538A">
        <w:rPr>
          <w:i w:val="0"/>
        </w:rPr>
        <w:t>ХРАНА ТРУДА, ПРОМЫШЛЕННАЯ САНИТАРИЯ И ПОЖАРНАЯ ОХРАНА ПРИ ГЛУШЕНИИ И ПРОМЫВКЕ СКВАЖИН</w:t>
      </w:r>
      <w:bookmarkEnd w:id="77"/>
      <w:bookmarkEnd w:id="78"/>
      <w:bookmarkEnd w:id="79"/>
    </w:p>
    <w:p w14:paraId="3F5D26D5" w14:textId="591CD3C4" w:rsidR="00910C94" w:rsidRPr="007448B3" w:rsidRDefault="00910C94" w:rsidP="008B538A">
      <w:pPr>
        <w:widowControl w:val="0"/>
        <w:autoSpaceDE w:val="0"/>
        <w:autoSpaceDN w:val="0"/>
        <w:adjustRightInd w:val="0"/>
        <w:spacing w:before="240" w:after="240"/>
        <w:jc w:val="both"/>
      </w:pPr>
      <w:r w:rsidRPr="007448B3">
        <w:t xml:space="preserve">Общие организационно-технические требования, требования к скважине, требования к персоналу, оборудованию, инструменту и электрооборудованию определяются Федеральными нормами и правилами в области промышленной безопасности «Правила безопасности в нефтяной и газовой промышленности», утвержденными </w:t>
      </w:r>
      <w:r w:rsidR="00D1684A">
        <w:t xml:space="preserve">приказом </w:t>
      </w:r>
      <w:r w:rsidR="00D1684A" w:rsidRPr="00D1684A">
        <w:t>Федеральной службой по экологическому, технологическому и атомному надзору от 15.12.2020 №534</w:t>
      </w:r>
      <w:r w:rsidRPr="007448B3">
        <w:t>.</w:t>
      </w:r>
    </w:p>
    <w:p w14:paraId="73A79BD5"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.1.1.</w:t>
      </w:r>
      <w:r w:rsidRPr="007448B3">
        <w:t xml:space="preserve"> </w:t>
      </w:r>
      <w:r w:rsidR="00910C94" w:rsidRPr="007448B3">
        <w:t>Требования безопасности при подготовительных и монтажных работах.</w:t>
      </w:r>
    </w:p>
    <w:p w14:paraId="00122E26"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.1.1.1. Передвижение спецтехники и транспортирование оборудования на скважину должно проводиться под руководством ответственного лица, назначенного в установленном порядке.</w:t>
      </w:r>
    </w:p>
    <w:p w14:paraId="54810D5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.1.1.2. Принимающие участие в транспортировке оборудования работники должны быть ознакомлены с трассой передвижения, опасными участками и мерами безопасности при их преодолении.</w:t>
      </w:r>
    </w:p>
    <w:p w14:paraId="75E9C2E2"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.1.1.3. Запрещается передвижение оборудования при видимости менее 50 м и при порывах ветра более 30 м/сек.</w:t>
      </w:r>
    </w:p>
    <w:p w14:paraId="23E63E61"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.1.1.4. Расположение агрегатов, оборудования, вспомогательных объектов на территории ремонтируемой скважины и её размеры должны соответствовать типовой схеме, утверждённой техническим руководителем организации. Бытовые помещения должны располагаться от устья скважины на расстоянии не менее высоты мачты (вышки) агрегата плюс 10 м.</w:t>
      </w:r>
    </w:p>
    <w:p w14:paraId="52F3E6D4"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.1.1.5. 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 На территории скважины и на кустовой площадке должны быть установлены пути эвакуации персонала и транспортных средств, при возникновении аварийных ситуаций.</w:t>
      </w:r>
    </w:p>
    <w:p w14:paraId="71EB39D1"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.1.1.6. Территория, на которой устанавливается спецтехника, должна быть освобождена от посторонних предметов, расчищена от снега, спланирована. Пути возможной аварийной эвакуации должны быть свободны.</w:t>
      </w:r>
    </w:p>
    <w:p w14:paraId="6815E8DB"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.1.1.7. При работе на кустах скважин, оборудованных центробежными насосами, электрокабели, попадающие в зону перемещения и монтажа оборудования ремонтных бригад и освоения, должны быть обесточены, сняты с эстакад (стоек) и закрыты кожухами (деревянными, металлическими), обеспечивающими сохранность изоляции и безопасность работающего персонала. После монтажа оборудования скважины куста пускаются в работу.</w:t>
      </w:r>
    </w:p>
    <w:p w14:paraId="2B9302FC" w14:textId="7DD535B0"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.1.1.8. Скважину останавливают не менее чем за 4 часа до начала глушения.</w:t>
      </w:r>
      <w:r w:rsidR="00203804" w:rsidRPr="007448B3">
        <w:t xml:space="preserve"> Скважины, оборудованные ЭП</w:t>
      </w:r>
      <w:r w:rsidR="005447F7" w:rsidRPr="007448B3">
        <w:t>У</w:t>
      </w:r>
      <w:r w:rsidR="00203804" w:rsidRPr="007448B3">
        <w:t xml:space="preserve"> (УЭЦН) останавливают за сутки до начала глушения по согласованию с начальником ЦДНГ. Остановка и глушение высокодебитной скважины может производиться в присутствии бригады ТКРС на скважине по решению начальника ЦДНГ [2].</w:t>
      </w:r>
    </w:p>
    <w:p w14:paraId="41E646D4"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.1.1.9. Отогревать замёрзшую аппаратуру, арматуру, трубопроводы, задвижки разрешается только паром или горячей водой. Применение для этих целей открытого огня запрещается.</w:t>
      </w:r>
    </w:p>
    <w:p w14:paraId="3A37FF3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.1.1.10. С целью предотвращения разливов предусмотреть наличие на кустовой площадке емкостей для слива и сбора остатков нефти из нагнетательных линий и насосных агрегатов.</w:t>
      </w:r>
    </w:p>
    <w:p w14:paraId="1146D6C5" w14:textId="0F27DF6A"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.1.1.11. Для контроля за состоянием воздушной среды установит</w:t>
      </w:r>
      <w:r w:rsidR="004A057D" w:rsidRPr="007448B3">
        <w:t>ь газоанализатор</w:t>
      </w:r>
      <w:r w:rsidR="006E6EE8" w:rsidRPr="007448B3">
        <w:t>ы</w:t>
      </w:r>
      <w:r w:rsidR="00725571" w:rsidRPr="007448B3">
        <w:t xml:space="preserve"> типа СГГ</w:t>
      </w:r>
      <w:r w:rsidR="00D57E01" w:rsidRPr="007448B3">
        <w:noBreakHyphen/>
      </w:r>
      <w:r w:rsidR="004A057D" w:rsidRPr="007448B3">
        <w:t>20</w:t>
      </w:r>
      <w:r w:rsidR="006E6EE8" w:rsidRPr="007448B3">
        <w:t>, A</w:t>
      </w:r>
      <w:r w:rsidR="006E6EE8" w:rsidRPr="007448B3">
        <w:rPr>
          <w:lang w:val="en-US"/>
        </w:rPr>
        <w:t>LTAIR</w:t>
      </w:r>
      <w:r w:rsidR="004A057D" w:rsidRPr="007448B3">
        <w:t xml:space="preserve"> </w:t>
      </w:r>
      <w:r w:rsidR="006E6EE8" w:rsidRPr="007448B3">
        <w:t>или их</w:t>
      </w:r>
      <w:r w:rsidR="00910C94" w:rsidRPr="007448B3">
        <w:t xml:space="preserve"> аналог</w:t>
      </w:r>
      <w:r w:rsidR="006E6EE8" w:rsidRPr="007448B3">
        <w:t>и, снабжённые</w:t>
      </w:r>
      <w:r w:rsidR="00910C94" w:rsidRPr="007448B3">
        <w:t xml:space="preserve"> устройствами для подачи звукового сигнала при достижении концентрации паров углеводородов в рабочей зоне свыше </w:t>
      </w:r>
      <w:r w:rsidR="00E82460" w:rsidRPr="007448B3">
        <w:t>30</w:t>
      </w:r>
      <w:r w:rsidR="00693329" w:rsidRPr="007448B3">
        <w:t>0</w:t>
      </w:r>
      <w:r w:rsidR="00910C94" w:rsidRPr="007448B3">
        <w:t> мг/м</w:t>
      </w:r>
      <w:r w:rsidR="00910C94" w:rsidRPr="007448B3">
        <w:rPr>
          <w:vertAlign w:val="superscript"/>
        </w:rPr>
        <w:t>3</w:t>
      </w:r>
      <w:r w:rsidR="006E6EE8" w:rsidRPr="007448B3">
        <w:t xml:space="preserve">, при содержании сероводорода в воздухе рабочей зоны выше </w:t>
      </w:r>
      <w:r w:rsidR="00693329" w:rsidRPr="007448B3">
        <w:t xml:space="preserve">3 и выше </w:t>
      </w:r>
      <w:r w:rsidR="00393603" w:rsidRPr="007448B3">
        <w:t>10</w:t>
      </w:r>
      <w:r w:rsidR="006E6EE8" w:rsidRPr="007448B3">
        <w:t xml:space="preserve"> мг/м</w:t>
      </w:r>
      <w:r w:rsidR="006E6EE8" w:rsidRPr="007448B3">
        <w:rPr>
          <w:vertAlign w:val="superscript"/>
        </w:rPr>
        <w:t>3</w:t>
      </w:r>
      <w:r w:rsidR="00910C94" w:rsidRPr="007448B3">
        <w:t>.</w:t>
      </w:r>
    </w:p>
    <w:p w14:paraId="65AA0BB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.1.1.12. Установленные контрольно-измерительные приборы должны быть метрологически аттестованы в установленном порядке. Функционирование приборов проверяется до начала работ.</w:t>
      </w:r>
    </w:p>
    <w:p w14:paraId="47908EF9" w14:textId="273AF745" w:rsidR="00D57E01" w:rsidRPr="007448B3" w:rsidRDefault="002A1D2E" w:rsidP="00C17121">
      <w:pPr>
        <w:spacing w:before="240" w:after="120"/>
        <w:jc w:val="both"/>
      </w:pPr>
      <w:r w:rsidRPr="007448B3">
        <w:t>8</w:t>
      </w:r>
      <w:r w:rsidR="00910C94" w:rsidRPr="007448B3">
        <w:t xml:space="preserve">.1.1.13. Всё оборудование и агрегаты специального назначения, используемые при глушении скважин </w:t>
      </w:r>
      <w:r w:rsidR="00882F09" w:rsidRPr="007448B3">
        <w:t>жидкостями на нефтяной основе</w:t>
      </w:r>
      <w:r w:rsidR="00910C94" w:rsidRPr="007448B3">
        <w:t xml:space="preserve">, должны быть во взрывозащищенном исполнении. </w:t>
      </w:r>
      <w:r w:rsidR="00393603" w:rsidRPr="007448B3">
        <w:t>А</w:t>
      </w:r>
      <w:r w:rsidR="00910C94" w:rsidRPr="007448B3">
        <w:t>втоцистерн</w:t>
      </w:r>
      <w:r w:rsidR="00393603" w:rsidRPr="007448B3">
        <w:t>ы</w:t>
      </w:r>
      <w:r w:rsidR="00910C94" w:rsidRPr="007448B3">
        <w:t>, перевозящи</w:t>
      </w:r>
      <w:r w:rsidR="00393603" w:rsidRPr="007448B3">
        <w:t>е</w:t>
      </w:r>
      <w:r w:rsidR="00910C94" w:rsidRPr="007448B3">
        <w:t xml:space="preserve"> </w:t>
      </w:r>
      <w:r w:rsidR="00882F09" w:rsidRPr="007448B3">
        <w:t>жидкости глушения на нефтяной основе</w:t>
      </w:r>
      <w:r w:rsidR="009C57A9" w:rsidRPr="007448B3">
        <w:t xml:space="preserve"> должны иметь:</w:t>
      </w:r>
    </w:p>
    <w:p w14:paraId="425B2A8B" w14:textId="5B67FEB6" w:rsidR="00393603" w:rsidRPr="007448B3" w:rsidRDefault="00393603" w:rsidP="00E22A03">
      <w:pPr>
        <w:numPr>
          <w:ilvl w:val="0"/>
          <w:numId w:val="55"/>
        </w:numPr>
        <w:tabs>
          <w:tab w:val="left" w:pos="900"/>
        </w:tabs>
        <w:spacing w:after="120"/>
        <w:jc w:val="both"/>
      </w:pPr>
      <w:r w:rsidRPr="007448B3">
        <w:t>свидетельство о допуске транспортного средства к перевозке опасного груза;</w:t>
      </w:r>
    </w:p>
    <w:p w14:paraId="3E7BFBBA" w14:textId="77777777" w:rsidR="00393603" w:rsidRPr="007448B3" w:rsidRDefault="00393603" w:rsidP="00E22A03">
      <w:pPr>
        <w:numPr>
          <w:ilvl w:val="0"/>
          <w:numId w:val="55"/>
        </w:numPr>
        <w:tabs>
          <w:tab w:val="left" w:pos="900"/>
        </w:tabs>
        <w:spacing w:after="120"/>
        <w:jc w:val="both"/>
        <w:rPr>
          <w:rFonts w:eastAsia="MS Mincho"/>
        </w:rPr>
      </w:pPr>
      <w:r w:rsidRPr="007448B3">
        <w:t>к</w:t>
      </w:r>
      <w:r w:rsidRPr="007448B3">
        <w:rPr>
          <w:rFonts w:eastAsia="MS Mincho"/>
        </w:rPr>
        <w:t>опии свидетельств, заверенные в установленном порядке, о подготовке водителей транспортных средств, используемых для перевозки опасных грузов;</w:t>
      </w:r>
    </w:p>
    <w:p w14:paraId="3574D142" w14:textId="3FA385A7" w:rsidR="00393603" w:rsidRPr="007448B3" w:rsidRDefault="00393603" w:rsidP="00E22A03">
      <w:pPr>
        <w:numPr>
          <w:ilvl w:val="0"/>
          <w:numId w:val="55"/>
        </w:numPr>
        <w:tabs>
          <w:tab w:val="left" w:pos="900"/>
        </w:tabs>
        <w:spacing w:after="120"/>
        <w:ind w:left="896" w:hanging="357"/>
        <w:jc w:val="both"/>
      </w:pPr>
      <w:r w:rsidRPr="007448B3">
        <w:rPr>
          <w:rFonts w:eastAsia="MS Mincho"/>
        </w:rPr>
        <w:t>оригинал свидетельства о поверке автоцистерн.</w:t>
      </w:r>
    </w:p>
    <w:p w14:paraId="29DA84AA" w14:textId="28872DB7" w:rsidR="00910C94" w:rsidRPr="007448B3" w:rsidRDefault="002A1D2E" w:rsidP="008B538A">
      <w:pPr>
        <w:widowControl w:val="0"/>
        <w:autoSpaceDE w:val="0"/>
        <w:autoSpaceDN w:val="0"/>
        <w:adjustRightInd w:val="0"/>
        <w:spacing w:before="240" w:after="240"/>
        <w:jc w:val="both"/>
      </w:pPr>
      <w:r w:rsidRPr="007448B3">
        <w:t>8</w:t>
      </w:r>
      <w:r w:rsidR="00910C94" w:rsidRPr="007448B3">
        <w:t>.1.1.1</w:t>
      </w:r>
      <w:r w:rsidR="00663BE3">
        <w:t>4</w:t>
      </w:r>
      <w:r w:rsidR="00910C94" w:rsidRPr="007448B3">
        <w:t xml:space="preserve">. Ёмкость с </w:t>
      </w:r>
      <w:r w:rsidR="00882F09" w:rsidRPr="007448B3">
        <w:t>жидкостью глушения на нефтяной основе</w:t>
      </w:r>
      <w:r w:rsidR="00910C94" w:rsidRPr="007448B3">
        <w:t xml:space="preserve"> должна находиться на расстоянии не менее </w:t>
      </w:r>
      <w:r w:rsidR="00663BE3">
        <w:t>3</w:t>
      </w:r>
      <w:r w:rsidR="00910C94" w:rsidRPr="007448B3">
        <w:t> м от двигателя насосного агрегата.</w:t>
      </w:r>
    </w:p>
    <w:p w14:paraId="3F203C0F" w14:textId="64F195A7" w:rsidR="00910C94" w:rsidRPr="007448B3" w:rsidRDefault="002A1D2E" w:rsidP="008B538A">
      <w:pPr>
        <w:widowControl w:val="0"/>
        <w:autoSpaceDE w:val="0"/>
        <w:autoSpaceDN w:val="0"/>
        <w:adjustRightInd w:val="0"/>
        <w:spacing w:before="240" w:after="240"/>
        <w:jc w:val="both"/>
      </w:pPr>
      <w:r w:rsidRPr="007448B3">
        <w:t>8</w:t>
      </w:r>
      <w:r w:rsidR="00910C94" w:rsidRPr="007448B3">
        <w:t>.1.1.</w:t>
      </w:r>
      <w:r w:rsidR="00663BE3">
        <w:t>15</w:t>
      </w:r>
      <w:r w:rsidR="00910C94" w:rsidRPr="007448B3">
        <w:t>. Отечественное оборудование, устройства освещения, сигнализации и связи, должны предусматриваться во взрывозащищенном исполнении и иметь уровень защиты, соответствующий классу взрывоопасной зоны, и вид взрывозащиты, соответствующий категориям и группам взрывоопасных смесей. Импортное оборудование должно иметь сертификат изготовителя о допустимости его эксплуатации во взрывоопасной зоне и среде.</w:t>
      </w:r>
    </w:p>
    <w:p w14:paraId="52ACDE2B" w14:textId="23070F25" w:rsidR="00910C94" w:rsidRPr="007448B3" w:rsidRDefault="002A1D2E" w:rsidP="008B538A">
      <w:pPr>
        <w:widowControl w:val="0"/>
        <w:autoSpaceDE w:val="0"/>
        <w:autoSpaceDN w:val="0"/>
        <w:adjustRightInd w:val="0"/>
        <w:spacing w:before="240" w:after="240"/>
        <w:jc w:val="both"/>
      </w:pPr>
      <w:r w:rsidRPr="007448B3">
        <w:t>8</w:t>
      </w:r>
      <w:r w:rsidR="00910C94" w:rsidRPr="007448B3">
        <w:t>.1.1.</w:t>
      </w:r>
      <w:r w:rsidR="0081734C" w:rsidRPr="007448B3">
        <w:t>1</w:t>
      </w:r>
      <w:r w:rsidR="00663BE3">
        <w:t>6</w:t>
      </w:r>
      <w:r w:rsidR="00910C94" w:rsidRPr="007448B3">
        <w:t>. Эксплуатация электрооборудования при неисправных средствах взрывозащиты, блокировках и нарушениях схем управления запрещается.</w:t>
      </w:r>
    </w:p>
    <w:p w14:paraId="7CF0EA5C" w14:textId="6D05AD91" w:rsidR="00910C94" w:rsidRPr="007448B3" w:rsidRDefault="002A1D2E" w:rsidP="008B538A">
      <w:pPr>
        <w:tabs>
          <w:tab w:val="left" w:pos="0"/>
          <w:tab w:val="left" w:pos="2748"/>
          <w:tab w:val="left" w:pos="3664"/>
          <w:tab w:val="left" w:pos="9160"/>
          <w:tab w:val="left" w:pos="9360"/>
          <w:tab w:val="left" w:pos="10076"/>
          <w:tab w:val="left" w:pos="10992"/>
          <w:tab w:val="left" w:pos="11908"/>
          <w:tab w:val="left" w:pos="12824"/>
          <w:tab w:val="left" w:pos="13740"/>
          <w:tab w:val="left" w:pos="14656"/>
        </w:tabs>
        <w:spacing w:before="240" w:after="240"/>
        <w:jc w:val="both"/>
      </w:pPr>
      <w:r w:rsidRPr="007448B3">
        <w:t>8</w:t>
      </w:r>
      <w:r w:rsidR="00910C94" w:rsidRPr="007448B3">
        <w:t>.1.1.</w:t>
      </w:r>
      <w:r w:rsidR="00663BE3">
        <w:t>17</w:t>
      </w:r>
      <w:r w:rsidR="00910C94" w:rsidRPr="007448B3">
        <w:t xml:space="preserve">. Проведение сварочных и других работ с применением открытого огня на кустовой площадке строго запрещается. Проведение подобных работ допускается при наличии оформленного наряд-допуска в соответствии с «Правила безопасности в нефтяной и газовой </w:t>
      </w:r>
      <w:r w:rsidR="00D1684A">
        <w:t>промышленности», утвержденными п</w:t>
      </w:r>
      <w:r w:rsidR="00910C94" w:rsidRPr="007448B3">
        <w:t xml:space="preserve">риказом </w:t>
      </w:r>
      <w:r w:rsidR="00D1684A" w:rsidRPr="00D1684A">
        <w:t>Федеральной службой по экологическому, технологическому и атомному надзору от 15.12.2020 №534</w:t>
      </w:r>
      <w:r w:rsidR="00663BE3">
        <w:t xml:space="preserve">, Инструкцией </w:t>
      </w:r>
      <w:r w:rsidR="00D1684A">
        <w:t>ООО «Славнефть-Красноярскнефтегаз»</w:t>
      </w:r>
      <w:r w:rsidR="00663BE3" w:rsidRPr="00663BE3">
        <w:t xml:space="preserve"> «Организация безопасного проведения огневых работ на объектах общества» </w:t>
      </w:r>
      <w:r w:rsidR="00663BE3" w:rsidRPr="00663BE3">
        <w:rPr>
          <w:caps/>
        </w:rPr>
        <w:t>№ П3-05 И-75484 ЮЛ-428</w:t>
      </w:r>
      <w:r w:rsidR="00910C94" w:rsidRPr="007448B3">
        <w:t>.</w:t>
      </w:r>
    </w:p>
    <w:p w14:paraId="415BC2C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.1.2. Требования безопасности при выполнении работ.</w:t>
      </w:r>
    </w:p>
    <w:p w14:paraId="784C5A21" w14:textId="639FFBC6" w:rsidR="00910C94" w:rsidRPr="007448B3" w:rsidRDefault="002A1D2E" w:rsidP="008B538A">
      <w:pPr>
        <w:widowControl w:val="0"/>
        <w:autoSpaceDE w:val="0"/>
        <w:autoSpaceDN w:val="0"/>
        <w:adjustRightInd w:val="0"/>
        <w:spacing w:before="240" w:after="240"/>
        <w:jc w:val="both"/>
      </w:pPr>
      <w:r w:rsidRPr="007448B3">
        <w:t>8</w:t>
      </w:r>
      <w:r w:rsidR="00910C94" w:rsidRPr="007448B3">
        <w:t>.1.2.1. Непосредственно перед началом работ по глушению скважин бригада должна быть ознакомлена с планом работ, а также с возможными осложнениями и авариями в процессе работ с планом локализации и ликвидации возможных аварий (ПЛА). С работниками должен быть проведен инструктаж по программе первичного и повторного инструктажа на рабочем месте для персонала, участвующего в глушени</w:t>
      </w:r>
      <w:r w:rsidR="00882F09" w:rsidRPr="007448B3">
        <w:t>и</w:t>
      </w:r>
      <w:r w:rsidR="00910C94" w:rsidRPr="007448B3">
        <w:t xml:space="preserve"> скважин с применением </w:t>
      </w:r>
      <w:r w:rsidR="00882F09" w:rsidRPr="007448B3">
        <w:t>жидкосей глушения на нефтяной основе</w:t>
      </w:r>
      <w:r w:rsidR="00910C94" w:rsidRPr="007448B3">
        <w:t xml:space="preserve">, включающую инструкцию по выполнению работ связанных с применением </w:t>
      </w:r>
      <w:r w:rsidR="00882F09" w:rsidRPr="007448B3">
        <w:t xml:space="preserve">при глушении </w:t>
      </w:r>
      <w:r w:rsidR="00910C94" w:rsidRPr="007448B3">
        <w:t>жидкост</w:t>
      </w:r>
      <w:r w:rsidR="00882F09" w:rsidRPr="007448B3">
        <w:t>ей</w:t>
      </w:r>
      <w:r w:rsidR="00910C94" w:rsidRPr="007448B3">
        <w:t xml:space="preserve"> глушения </w:t>
      </w:r>
      <w:r w:rsidR="00882F09" w:rsidRPr="007448B3">
        <w:t>на нефтяной основе</w:t>
      </w:r>
      <w:r w:rsidR="00910C94" w:rsidRPr="007448B3">
        <w:t>.</w:t>
      </w:r>
    </w:p>
    <w:p w14:paraId="242A9E46" w14:textId="0B8ABDB0"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.1.2.2. Перед началом работ мастером ремонтной бригады производится проверка используемого </w:t>
      </w:r>
      <w:r w:rsidR="001E5174" w:rsidRPr="007448B3">
        <w:t xml:space="preserve">оборудования по условиям </w:t>
      </w:r>
      <w:r w:rsidR="00910C94" w:rsidRPr="007448B3">
        <w:t>взрыво</w:t>
      </w:r>
      <w:r w:rsidR="001E5174" w:rsidRPr="007448B3">
        <w:t>пожаро</w:t>
      </w:r>
      <w:r w:rsidR="00910C94" w:rsidRPr="007448B3">
        <w:t>безопасности</w:t>
      </w:r>
      <w:r w:rsidR="009C57A9" w:rsidRPr="007448B3">
        <w:t>, наличие и исправность СИЗ.</w:t>
      </w:r>
    </w:p>
    <w:p w14:paraId="1206A7B1" w14:textId="2FF4F394"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.1.2.3. Перед началом глушения ёмкость долива должна быть заполнена </w:t>
      </w:r>
      <w:r w:rsidR="00882F09" w:rsidRPr="007448B3">
        <w:t>жидкостью глушения на нефтяной основе</w:t>
      </w:r>
      <w:r w:rsidR="00910C94" w:rsidRPr="007448B3">
        <w:t xml:space="preserve"> в объёме </w:t>
      </w:r>
      <w:r w:rsidR="009C57A9" w:rsidRPr="007448B3">
        <w:t xml:space="preserve">и плотностью </w:t>
      </w:r>
      <w:r w:rsidR="00910C94" w:rsidRPr="007448B3">
        <w:t xml:space="preserve">согласно плану работ. </w:t>
      </w:r>
    </w:p>
    <w:p w14:paraId="245BF6FC"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.1.2.4. Перед глушени</w:t>
      </w:r>
      <w:r w:rsidR="00A77DD3" w:rsidRPr="007448B3">
        <w:t>ем скважины на затрубную</w:t>
      </w:r>
      <w:r w:rsidR="00910C94" w:rsidRPr="007448B3">
        <w:t xml:space="preserve"> </w:t>
      </w:r>
      <w:r w:rsidR="00A77DD3" w:rsidRPr="007448B3">
        <w:t>линейную задвиж</w:t>
      </w:r>
      <w:r w:rsidR="00910C94" w:rsidRPr="007448B3">
        <w:t>к</w:t>
      </w:r>
      <w:r w:rsidR="00A77DD3" w:rsidRPr="007448B3">
        <w:t>у</w:t>
      </w:r>
      <w:r w:rsidR="00910C94" w:rsidRPr="007448B3">
        <w:t xml:space="preserve"> устанавливается заглушка с манометром.</w:t>
      </w:r>
    </w:p>
    <w:p w14:paraId="771EF889" w14:textId="1C3D11DE"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.1.2.5. Руководитель вахты обязан занести в журнал учёта сведения о расходе жидкости глушения </w:t>
      </w:r>
      <w:r w:rsidR="00A51631" w:rsidRPr="007448B3">
        <w:t>на нефтяной основе</w:t>
      </w:r>
      <w:r w:rsidR="00910C94" w:rsidRPr="007448B3">
        <w:t xml:space="preserve"> с точностью до 0,2 м</w:t>
      </w:r>
      <w:r w:rsidR="00910C94" w:rsidRPr="007448B3">
        <w:rPr>
          <w:vertAlign w:val="superscript"/>
        </w:rPr>
        <w:t>3</w:t>
      </w:r>
      <w:r w:rsidR="00910C94" w:rsidRPr="007448B3">
        <w:t>, а также о наличии её запаса.</w:t>
      </w:r>
    </w:p>
    <w:p w14:paraId="5C294CC2"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.1.3. Требования безопасности по предупреждению аварийных ситуаций.</w:t>
      </w:r>
    </w:p>
    <w:p w14:paraId="377294E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.1.3.1. Работники должны иметь навыки применения первичных </w:t>
      </w:r>
      <w:r w:rsidR="00A77DD3" w:rsidRPr="007448B3">
        <w:t>средств пожаротушения</w:t>
      </w:r>
      <w:r w:rsidR="00910C94" w:rsidRPr="007448B3">
        <w:t>.</w:t>
      </w:r>
    </w:p>
    <w:p w14:paraId="41C7475F"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.1.3.2. Работники должны владеть приёмами оказания доврачебной помощи пострадавшим при несчастных случаях в соответств</w:t>
      </w:r>
      <w:r w:rsidR="00A77DD3" w:rsidRPr="007448B3">
        <w:t>ии с действующими инструкциями.</w:t>
      </w:r>
    </w:p>
    <w:p w14:paraId="1509DF1B"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.1.4. Требования безопасности по окончании работ.</w:t>
      </w:r>
    </w:p>
    <w:p w14:paraId="36C0CF3F"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.1.4.1. После глушения до начала ремонтных работ скважину следует закрыть, </w:t>
      </w:r>
      <w:r w:rsidR="00910C94" w:rsidRPr="007448B3">
        <w:sym w:font="Symbol" w:char="F02D"/>
      </w:r>
      <w:r w:rsidR="00910C94" w:rsidRPr="007448B3">
        <w:t xml:space="preserve"> по истечении 0,5-1 часа при отсутствии давления в трубном и затрубном пространстве скважина считается заглушенной.</w:t>
      </w:r>
    </w:p>
    <w:p w14:paraId="1DDB85D2" w14:textId="6A1A6A43"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.1.4.2. Разборку промывочной линии производить только после снижения давления в нагнетательной линии до атмосферного. При этом задвижки фонтанной арматуры со стороны нагнетания необходимо закрыть.</w:t>
      </w:r>
    </w:p>
    <w:p w14:paraId="09A98C47"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.1.4.3. Нефть из нагнетательной линии собрать в специальную ёмкость. Произвести откачку нефти из емкости для сбора слившейся нефти.</w:t>
      </w:r>
    </w:p>
    <w:p w14:paraId="4877421B"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.1.4.4. По окончании работ навести порядок на рабочем месте: собрать, почистить и уложить инструмент и приспособления. Промасленный обтирочный материал  вывезти с территории кустовой площадки.</w:t>
      </w:r>
    </w:p>
    <w:p w14:paraId="222FD622"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.1.4.5. По окончании смены бурильщик (старший оператор) должен сообщить принимающему смену или мастеру о неисправностях оборудования, инструмента и возможных нарушениях режима работы.</w:t>
      </w:r>
    </w:p>
    <w:p w14:paraId="2036A567"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.1.5. Требования и мероприятия по промышленной санитарии и гигиене труда.</w:t>
      </w:r>
    </w:p>
    <w:p w14:paraId="6B742C18" w14:textId="4A8ABE9F"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.1.5.1. К работе по глушению скважин </w:t>
      </w:r>
      <w:r w:rsidR="00003907" w:rsidRPr="007448B3">
        <w:t>жидкостью глушения на нефтяной основе</w:t>
      </w:r>
      <w:r w:rsidR="00910C94" w:rsidRPr="007448B3">
        <w:t xml:space="preserve"> и ремонту скважин допускаются работники, прошедшие соответствующий инструктаж, ознакомленные с требованиями настоящего </w:t>
      </w:r>
      <w:r w:rsidR="0042424A">
        <w:t>Технологического р</w:t>
      </w:r>
      <w:r w:rsidR="00910C94" w:rsidRPr="007448B3">
        <w:t>егламента. не имеющие противопоказаний по здоровью, прошедшие соответствующее обучение и проверку знаний по профессии.</w:t>
      </w:r>
    </w:p>
    <w:p w14:paraId="5A5AD76F" w14:textId="43AB326A" w:rsidR="00DF13A7"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.1.5.2. </w:t>
      </w:r>
      <w:r w:rsidR="00003907" w:rsidRPr="007448B3">
        <w:t>Жидкость глушения на нефтяной основе</w:t>
      </w:r>
      <w:r w:rsidR="00910C94" w:rsidRPr="007448B3">
        <w:t xml:space="preserve"> является жидким токсичным продуктом, при попадании на кожу вызывает её раздражение. Работники бригад должны быть обеспечены спецодеждой согласно действующему приказу Министерства здравоохранения и социального развития РФ от 9 декабря 2009 г. N 970н. Обязательно пользоваться резиновыми рукавицами или перчатками. Оголенные участки тела смазывать защитным кремом.</w:t>
      </w:r>
    </w:p>
    <w:p w14:paraId="406FD5BB" w14:textId="03A3065C"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3</w:t>
      </w:r>
      <w:r w:rsidR="00910C94" w:rsidRPr="007448B3">
        <w:t xml:space="preserve">. В качестве первичных средств пожаротушения на кустовой площадке (скважине) </w:t>
      </w:r>
      <w:r w:rsidR="00397788" w:rsidRPr="007448B3">
        <w:t xml:space="preserve">до начала работ по глушению скважины </w:t>
      </w:r>
      <w:r w:rsidR="00910C94" w:rsidRPr="007448B3">
        <w:t xml:space="preserve">иметь </w:t>
      </w:r>
      <w:r w:rsidR="006C1264" w:rsidRPr="007448B3">
        <w:t xml:space="preserve"> </w:t>
      </w:r>
      <w:r w:rsidR="007303C9" w:rsidRPr="007448B3">
        <w:t xml:space="preserve">в наличии первичные средства пожаротушения </w:t>
      </w:r>
      <w:r w:rsidR="006C1264" w:rsidRPr="007448B3">
        <w:t>согласно плана мероприятий по локализации и ликвидации последствий аварий (ПЛА) в процессе текущего, капитального ремонта, освоения и испытания скважин</w:t>
      </w:r>
      <w:r w:rsidR="007303C9" w:rsidRPr="007448B3">
        <w:t xml:space="preserve"> (огнетушители, пожарный щит укомплектованный ведро, лопата штыковая, лопата совковая, лом, асбестовое полотно (войлок), ящик с песком)</w:t>
      </w:r>
    </w:p>
    <w:p w14:paraId="50BC304C" w14:textId="1F0D93E9"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4</w:t>
      </w:r>
      <w:r w:rsidR="00910C94" w:rsidRPr="007448B3">
        <w:t>. Ответственность за безопасное ведение работ несёт мастер ремонтной бригады, либо мастер по опережающему глушению скважин. Глушение скважины проводится под непосредственным руководством мастера ремонтной бригады, либо мастера по опережающему глушению скважин.</w:t>
      </w:r>
    </w:p>
    <w:p w14:paraId="46218867" w14:textId="286D2E7C"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5</w:t>
      </w:r>
      <w:r w:rsidR="00910C94" w:rsidRPr="007448B3">
        <w:t xml:space="preserve">. В процессе закачки жидкости глушения на </w:t>
      </w:r>
      <w:r w:rsidR="00003907" w:rsidRPr="007448B3">
        <w:t xml:space="preserve">нефтяной </w:t>
      </w:r>
      <w:r w:rsidR="00910C94" w:rsidRPr="007448B3">
        <w:t>основе запрещается крепление элементов обвязки, находящихся под давлением. Ремонт нагнетательных трубопроводов, обвязки устья скважины или узлов агрегатов необходимо проводить только после остановки агрегатов и стравливания давления до атмосферного.</w:t>
      </w:r>
    </w:p>
    <w:p w14:paraId="0F7AA845" w14:textId="7F9D20B0"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6</w:t>
      </w:r>
      <w:r w:rsidR="00910C94" w:rsidRPr="007448B3">
        <w:t>. В процессе глушения необходимо вести наблюдение за показаниями манометров, газоанализаторов, линиями обвязки, местонахождением людей. Не допускается нахождение людей вблизи трубопроводов под давлением.</w:t>
      </w:r>
    </w:p>
    <w:p w14:paraId="6F96122A" w14:textId="6167F060"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7</w:t>
      </w:r>
      <w:r w:rsidR="00910C94" w:rsidRPr="007448B3">
        <w:t xml:space="preserve">. При повышении концентрации паров углеводородов в </w:t>
      </w:r>
      <w:r w:rsidR="00380D8F" w:rsidRPr="007448B3">
        <w:t>воздухе рабочей зоны</w:t>
      </w:r>
      <w:r w:rsidR="00910C94" w:rsidRPr="007448B3">
        <w:t xml:space="preserve"> свыше </w:t>
      </w:r>
      <w:r w:rsidR="00E82460" w:rsidRPr="007448B3">
        <w:t>30</w:t>
      </w:r>
      <w:r w:rsidR="00693329" w:rsidRPr="007448B3">
        <w:t>0 </w:t>
      </w:r>
      <w:r w:rsidR="00910C94" w:rsidRPr="007448B3">
        <w:t>мг/м</w:t>
      </w:r>
      <w:r w:rsidR="00910C94" w:rsidRPr="007448B3">
        <w:rPr>
          <w:vertAlign w:val="superscript"/>
        </w:rPr>
        <w:t>3</w:t>
      </w:r>
      <w:r w:rsidR="007F4959" w:rsidRPr="007448B3">
        <w:t xml:space="preserve">, </w:t>
      </w:r>
      <w:r w:rsidR="004972F2" w:rsidRPr="007448B3">
        <w:t>се</w:t>
      </w:r>
      <w:r w:rsidR="00380D8F" w:rsidRPr="007448B3">
        <w:t xml:space="preserve">роводорода - </w:t>
      </w:r>
      <w:r w:rsidR="004972F2" w:rsidRPr="007448B3">
        <w:t>свыше 3 мг/м</w:t>
      </w:r>
      <w:r w:rsidR="004972F2" w:rsidRPr="007448B3">
        <w:rPr>
          <w:vertAlign w:val="superscript"/>
        </w:rPr>
        <w:t>3</w:t>
      </w:r>
      <w:r w:rsidR="004972F2" w:rsidRPr="007448B3">
        <w:t xml:space="preserve"> </w:t>
      </w:r>
      <w:r w:rsidR="00380D8F" w:rsidRPr="007448B3">
        <w:t>(</w:t>
      </w:r>
      <w:r w:rsidR="004972F2" w:rsidRPr="007448B3">
        <w:t xml:space="preserve">при наличии паров углеводородов, либо </w:t>
      </w:r>
      <w:r w:rsidR="00380D8F" w:rsidRPr="007448B3">
        <w:t>10 мг/м</w:t>
      </w:r>
      <w:r w:rsidR="00380D8F" w:rsidRPr="007448B3">
        <w:rPr>
          <w:vertAlign w:val="superscript"/>
        </w:rPr>
        <w:t>3</w:t>
      </w:r>
      <w:r w:rsidR="00380D8F" w:rsidRPr="007448B3">
        <w:t xml:space="preserve"> при отсутствии паров углеводородов);</w:t>
      </w:r>
      <w:r w:rsidR="00910C94" w:rsidRPr="007448B3">
        <w:t xml:space="preserve"> работы должны быть остановлены, люди выведены из опасной зоны.</w:t>
      </w:r>
    </w:p>
    <w:p w14:paraId="4BAB094A" w14:textId="364BD97E" w:rsidR="002A6CFB"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8</w:t>
      </w:r>
      <w:r w:rsidR="00910C94" w:rsidRPr="007448B3">
        <w:t xml:space="preserve">. После глушения </w:t>
      </w:r>
      <w:r w:rsidR="000940C2" w:rsidRPr="007448B3">
        <w:t>ск</w:t>
      </w:r>
      <w:r w:rsidR="00FC3BFB" w:rsidRPr="007448B3">
        <w:t>в</w:t>
      </w:r>
      <w:r w:rsidR="000940C2" w:rsidRPr="007448B3">
        <w:t xml:space="preserve">ажины </w:t>
      </w:r>
      <w:r w:rsidR="00BC3E6C" w:rsidRPr="0063395A">
        <w:t xml:space="preserve">обеспечить контроль и поддержание уровня жидкости на устье. При невозможности поддержания уровня на устье обеспечить постоянный контроль уровня </w:t>
      </w:r>
      <w:r w:rsidR="000940C2" w:rsidRPr="007448B3">
        <w:t xml:space="preserve">и </w:t>
      </w:r>
      <w:r w:rsidR="00BC3E6C" w:rsidRPr="0063395A">
        <w:t>долив скважины жидкостью глушения, с учётом</w:t>
      </w:r>
      <w:r w:rsidR="000940C2" w:rsidRPr="007448B3">
        <w:t xml:space="preserve"> </w:t>
      </w:r>
      <w:r w:rsidR="00C25014" w:rsidRPr="007448B3">
        <w:t>безопасного статического уровня</w:t>
      </w:r>
      <w:r w:rsidR="00BC3E6C" w:rsidRPr="0063395A">
        <w:t>, указанного в листе глушения</w:t>
      </w:r>
      <w:r w:rsidR="00910C94" w:rsidRPr="007448B3">
        <w:t>.</w:t>
      </w:r>
    </w:p>
    <w:p w14:paraId="625D2A26" w14:textId="16E396C2" w:rsidR="002A6CFB"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7D0F85">
        <w:t>9</w:t>
      </w:r>
      <w:r w:rsidR="00910C94" w:rsidRPr="007448B3">
        <w:t xml:space="preserve">. После глушения до начала разгерметизации устья и подъёма подземного оборудования скважина должна находиться </w:t>
      </w:r>
      <w:r w:rsidR="000940C2" w:rsidRPr="007448B3">
        <w:t xml:space="preserve">в простое </w:t>
      </w:r>
      <w:r w:rsidR="00910C94" w:rsidRPr="007448B3">
        <w:t xml:space="preserve">не более </w:t>
      </w:r>
      <w:r w:rsidR="00397788" w:rsidRPr="007448B3">
        <w:t>72</w:t>
      </w:r>
      <w:r w:rsidR="00910C94" w:rsidRPr="007448B3">
        <w:t xml:space="preserve"> часов</w:t>
      </w:r>
      <w:r w:rsidR="000940C2" w:rsidRPr="007448B3">
        <w:t>. В случае отсутствия постоянного долива ск</w:t>
      </w:r>
      <w:r w:rsidR="00FC3BFB" w:rsidRPr="007448B3">
        <w:t>в</w:t>
      </w:r>
      <w:r w:rsidR="000940C2" w:rsidRPr="007448B3">
        <w:t xml:space="preserve">ажины и контроля </w:t>
      </w:r>
      <w:r w:rsidR="00C25014" w:rsidRPr="007448B3">
        <w:t>безопасного статического уровня</w:t>
      </w:r>
      <w:r w:rsidR="00C42644" w:rsidRPr="007448B3">
        <w:t xml:space="preserve"> по истечении </w:t>
      </w:r>
      <w:r w:rsidR="00397788" w:rsidRPr="007448B3">
        <w:t xml:space="preserve">72 </w:t>
      </w:r>
      <w:r w:rsidR="00C42644" w:rsidRPr="007448B3">
        <w:t>часов необходимо произвести повторное глушение скважины</w:t>
      </w:r>
      <w:r w:rsidR="00910C94" w:rsidRPr="007448B3">
        <w:t>.</w:t>
      </w:r>
    </w:p>
    <w:p w14:paraId="2B26EE04" w14:textId="71BFD6CE" w:rsidR="00BC3E6C" w:rsidRPr="007448B3" w:rsidRDefault="00BC3E6C" w:rsidP="00BC3E6C">
      <w:pPr>
        <w:widowControl w:val="0"/>
        <w:shd w:val="clear" w:color="auto" w:fill="FFFFFF"/>
        <w:autoSpaceDE w:val="0"/>
        <w:autoSpaceDN w:val="0"/>
        <w:adjustRightInd w:val="0"/>
        <w:spacing w:before="240" w:after="240"/>
        <w:jc w:val="both"/>
      </w:pPr>
      <w:r>
        <w:t>8.1.5.</w:t>
      </w:r>
      <w:r w:rsidR="007D0F85">
        <w:t>10</w:t>
      </w:r>
      <w:r>
        <w:t>.</w:t>
      </w:r>
      <w:r w:rsidRPr="0063395A">
        <w:t xml:space="preserve"> </w:t>
      </w:r>
      <w:r w:rsidR="00D13408" w:rsidRPr="00631C02">
        <w:t xml:space="preserve">При простое скважины более 4-х часов после глушения, либо по непредвиденным обстоятельствам, в процессе ремонта, без обеспечения мероприятий, предусмотренных в п. 8.1.5.8, перед возобновлением работ необходимо произвести промывку скважины до выравнивания плотности раствора, в случае отрицательного результата произвести повторное глушение скважины по дополнительному листу глушения. Необходимость проведения промывки согласовывается с работником </w:t>
      </w:r>
      <w:r w:rsidR="00D13408">
        <w:t>ОСРСиСТ</w:t>
      </w:r>
      <w:r w:rsidR="00D13408" w:rsidRPr="00631C02">
        <w:t xml:space="preserve">, по результатам замера уровней в скважине. В процессе ремонта скважины необходимо каждые 3 часа, либо по согласованию с работником </w:t>
      </w:r>
      <w:r w:rsidR="00D13408">
        <w:t>ОСРСиСТ, п</w:t>
      </w:r>
      <w:r w:rsidR="00D13408" w:rsidRPr="00631C02">
        <w:t>роводить контроль уровня жидкости в скважине.</w:t>
      </w:r>
    </w:p>
    <w:p w14:paraId="7A0957BC" w14:textId="2D72674B" w:rsidR="002A6CFB" w:rsidRPr="007448B3" w:rsidRDefault="00BC3E6C" w:rsidP="008B538A">
      <w:pPr>
        <w:widowControl w:val="0"/>
        <w:shd w:val="clear" w:color="auto" w:fill="FFFFFF"/>
        <w:autoSpaceDE w:val="0"/>
        <w:autoSpaceDN w:val="0"/>
        <w:adjustRightInd w:val="0"/>
        <w:spacing w:before="240" w:after="240"/>
        <w:jc w:val="both"/>
      </w:pPr>
      <w:r>
        <w:t>8.1.5.1</w:t>
      </w:r>
      <w:r w:rsidR="007D0F85">
        <w:t>1</w:t>
      </w:r>
      <w:r w:rsidR="002A6CFB" w:rsidRPr="007448B3">
        <w:t>. Скважина должна быть обеспечена запасом жидкости глушения на нефтяной основе соответствующей плотности в количестве: непосредственно на скважине в блоке долива не менее 10 м3 и не менее двух объемов скважины, находящихся на скважине или на узле приготовления раствора (пункте налива).</w:t>
      </w:r>
    </w:p>
    <w:p w14:paraId="7EAE7F3E" w14:textId="77777777" w:rsidR="00F92641" w:rsidRPr="008B538A" w:rsidRDefault="00F92641" w:rsidP="008B538A">
      <w:pPr>
        <w:pStyle w:val="21"/>
        <w:spacing w:before="240"/>
        <w:rPr>
          <w:b w:val="0"/>
        </w:rPr>
      </w:pPr>
      <w:bookmarkStart w:id="80" w:name="_Toc449004016"/>
      <w:bookmarkStart w:id="81" w:name="_Toc523125222"/>
      <w:bookmarkStart w:id="82" w:name="_Toc2332592"/>
      <w:r w:rsidRPr="008B538A">
        <w:rPr>
          <w:i w:val="0"/>
        </w:rPr>
        <w:t xml:space="preserve">8.2. </w:t>
      </w:r>
      <w:r w:rsidR="00910C94" w:rsidRPr="008B538A">
        <w:rPr>
          <w:i w:val="0"/>
        </w:rPr>
        <w:t>О</w:t>
      </w:r>
      <w:r w:rsidRPr="008B538A">
        <w:rPr>
          <w:i w:val="0"/>
        </w:rPr>
        <w:t>ХРАНА ОКРУЖАЮЩЕЙ СРЕДЫ</w:t>
      </w:r>
      <w:bookmarkEnd w:id="80"/>
      <w:bookmarkEnd w:id="81"/>
      <w:bookmarkEnd w:id="82"/>
    </w:p>
    <w:p w14:paraId="07547419" w14:textId="7890C0FC" w:rsidR="00910C94" w:rsidRPr="007448B3" w:rsidRDefault="00910C94" w:rsidP="008B538A">
      <w:pPr>
        <w:spacing w:before="240" w:after="240"/>
        <w:jc w:val="both"/>
      </w:pPr>
      <w:r w:rsidRPr="007448B3">
        <w:t xml:space="preserve">Работы по глушению скважин </w:t>
      </w:r>
      <w:r w:rsidR="00003907" w:rsidRPr="007448B3">
        <w:t>жидкостью глушения на нефтяной основе</w:t>
      </w:r>
      <w:r w:rsidRPr="007448B3">
        <w:t xml:space="preserve"> должны проводиться в строгом соответствии с нормативными документами, инструкциями и правилами охраны окружающей среды, действующими в </w:t>
      </w:r>
      <w:r w:rsidR="00D1684A">
        <w:t>ООО «Славнефть-Красноярскнефтегаз»</w:t>
      </w:r>
      <w:r w:rsidRPr="007448B3">
        <w:t>.</w:t>
      </w:r>
    </w:p>
    <w:p w14:paraId="4DF69F40" w14:textId="3CBF58E6" w:rsidR="00910C94" w:rsidRPr="007448B3" w:rsidRDefault="00910C94" w:rsidP="008B538A">
      <w:pPr>
        <w:widowControl w:val="0"/>
        <w:shd w:val="clear" w:color="auto" w:fill="FFFFFF"/>
        <w:autoSpaceDE w:val="0"/>
        <w:autoSpaceDN w:val="0"/>
        <w:adjustRightInd w:val="0"/>
        <w:spacing w:before="240" w:after="240"/>
        <w:jc w:val="both"/>
      </w:pPr>
      <w:r w:rsidRPr="007448B3">
        <w:t>Глушение скважины можно начинать только после о</w:t>
      </w:r>
      <w:r w:rsidR="001E5174" w:rsidRPr="007448B3">
        <w:t>формления двухстороннего акта приёма-</w:t>
      </w:r>
      <w:r w:rsidR="00CE345B" w:rsidRPr="007448B3">
        <w:t>сдачи</w:t>
      </w:r>
      <w:r w:rsidR="00E470E0" w:rsidRPr="007448B3">
        <w:t xml:space="preserve"> скважины в ремонт (</w:t>
      </w:r>
      <w:hyperlink w:anchor="Приложение_1" w:history="1">
        <w:r w:rsidR="00E470E0" w:rsidRPr="00166A4E">
          <w:rPr>
            <w:rStyle w:val="af1"/>
          </w:rPr>
          <w:t xml:space="preserve">Приложение </w:t>
        </w:r>
        <w:r w:rsidR="00CE345B" w:rsidRPr="00166A4E">
          <w:rPr>
            <w:rStyle w:val="af1"/>
          </w:rPr>
          <w:t>1</w:t>
        </w:r>
      </w:hyperlink>
      <w:r w:rsidRPr="007448B3">
        <w:t>) с указанием места утилизации используемых в процессе глушения скважины жидкостей.</w:t>
      </w:r>
    </w:p>
    <w:p w14:paraId="09482E9F" w14:textId="77777777"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.2.1. Охрана почв и водных объектов.</w:t>
      </w:r>
    </w:p>
    <w:p w14:paraId="13BEAC8B" w14:textId="7A26A19C"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.2.1.</w:t>
      </w:r>
      <w:r w:rsidR="0081734C" w:rsidRPr="007448B3">
        <w:t>1</w:t>
      </w:r>
      <w:r w:rsidR="00910C94" w:rsidRPr="007448B3">
        <w:t xml:space="preserve">. </w:t>
      </w:r>
      <w:r w:rsidR="00003907" w:rsidRPr="007448B3">
        <w:t>Жидкость глушения на нефтяной основе</w:t>
      </w:r>
      <w:r w:rsidR="00910C94" w:rsidRPr="007448B3">
        <w:t xml:space="preserve"> и скважинная продукция (нефть, пластовые минерализованные воды) являются потенциально сильными загрязнителями окружающей среды. С целью исключения попадания их в окружающую среду доставка </w:t>
      </w:r>
      <w:r w:rsidR="00003907" w:rsidRPr="007448B3">
        <w:t>жидкости глушения на нефтяной основе</w:t>
      </w:r>
      <w:r w:rsidR="00910C94" w:rsidRPr="007448B3">
        <w:t xml:space="preserve"> на кустовые площадки должна осуществляться спецтранспортом. В процессе глушения скважинная жидкость должна утилизироваться путем вывоза на УППН.</w:t>
      </w:r>
    </w:p>
    <w:p w14:paraId="14EDFE48" w14:textId="3712DCAD"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.2.1.</w:t>
      </w:r>
      <w:r w:rsidR="0081734C" w:rsidRPr="007448B3">
        <w:t>2</w:t>
      </w:r>
      <w:r w:rsidR="00910C94" w:rsidRPr="007448B3">
        <w:t>. Предусмотреть наличие емкостей для сбора нефти при разборе нагнетательной линии.</w:t>
      </w:r>
    </w:p>
    <w:p w14:paraId="0940C2F6" w14:textId="69A8AE30"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.2.1.</w:t>
      </w:r>
      <w:r w:rsidR="0081734C" w:rsidRPr="007448B3">
        <w:t>3</w:t>
      </w:r>
      <w:r w:rsidR="00910C94" w:rsidRPr="007448B3">
        <w:t>. В случае непредвиденного разлива нефти на поверхность кустовой площадки бригада должна действова</w:t>
      </w:r>
      <w:r w:rsidR="00A77DD3" w:rsidRPr="007448B3">
        <w:t>ть в соответствии с действующим планом локализации и ликвидации последствий аварий (ПЛА), разработанным в соответствии с требованиями Федеральных норм и правил в области промышленной безопасности «Правила безопасности в нефтяной и газовой промышленности»</w:t>
      </w:r>
      <w:r w:rsidR="00910C94" w:rsidRPr="007448B3">
        <w:t>.</w:t>
      </w:r>
    </w:p>
    <w:p w14:paraId="148410B1" w14:textId="77777777"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.2.2. Охрана атмосферного воздуха от загрязнений.</w:t>
      </w:r>
    </w:p>
    <w:p w14:paraId="2981080E" w14:textId="77777777"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.2.2.1. Поддерживать в исправном состоянии наливной люк, дыхательный клапан и задвижку ёмкости для нефти.</w:t>
      </w:r>
    </w:p>
    <w:p w14:paraId="561ECBF0" w14:textId="733F6CDE"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 xml:space="preserve">.2.2.2. Применяемая при глушении скважин </w:t>
      </w:r>
      <w:r w:rsidR="00003907" w:rsidRPr="007448B3">
        <w:t>жидкостями глушения на нефтяной основе</w:t>
      </w:r>
      <w:r w:rsidR="00910C94" w:rsidRPr="007448B3">
        <w:t xml:space="preserve"> спецтехника должна своевременно проходить контроль массы выбросов загрязняющих веществ с помощью газоанализаторов.</w:t>
      </w:r>
    </w:p>
    <w:p w14:paraId="7682A1A2" w14:textId="77777777"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.2.3. Утилизация жидкости глушения.</w:t>
      </w:r>
    </w:p>
    <w:p w14:paraId="198901C1" w14:textId="749E1971" w:rsidR="00397788"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 xml:space="preserve">.2.3.1. </w:t>
      </w:r>
      <w:r w:rsidR="00003907" w:rsidRPr="007448B3">
        <w:t>У</w:t>
      </w:r>
      <w:r w:rsidR="00910C94" w:rsidRPr="007448B3">
        <w:t xml:space="preserve">тилизация </w:t>
      </w:r>
      <w:r w:rsidR="00003907" w:rsidRPr="007448B3">
        <w:t xml:space="preserve">жидкости глушения на нефтяной основе </w:t>
      </w:r>
      <w:r w:rsidR="00910C94" w:rsidRPr="007448B3">
        <w:t>производится путём вывоза на УППН.</w:t>
      </w:r>
    </w:p>
    <w:p w14:paraId="38150342" w14:textId="77777777" w:rsidR="00910C94" w:rsidRPr="008B538A" w:rsidRDefault="00F92641" w:rsidP="008B538A">
      <w:pPr>
        <w:pStyle w:val="21"/>
        <w:spacing w:before="240"/>
        <w:rPr>
          <w:b w:val="0"/>
        </w:rPr>
      </w:pPr>
      <w:bookmarkStart w:id="83" w:name="_Toc449004017"/>
      <w:bookmarkStart w:id="84" w:name="_Toc523125223"/>
      <w:bookmarkStart w:id="85" w:name="_Toc2332593"/>
      <w:r w:rsidRPr="008B538A">
        <w:rPr>
          <w:i w:val="0"/>
        </w:rPr>
        <w:t xml:space="preserve">8.3. </w:t>
      </w:r>
      <w:r w:rsidR="00910C94" w:rsidRPr="008B538A">
        <w:rPr>
          <w:i w:val="0"/>
        </w:rPr>
        <w:t>П</w:t>
      </w:r>
      <w:r w:rsidRPr="008B538A">
        <w:rPr>
          <w:i w:val="0"/>
        </w:rPr>
        <w:t>ЕРЕЧЕНЬ ОРГАНИЗАЦИОННЫХ И ТЕХНИЧЕСКИХ МЕР БЕЗОПАСНОСТИ, СИСТЕМ ПРОТИВОАВАРИЙНОЙ ЗАЩИТЫ</w:t>
      </w:r>
      <w:bookmarkEnd w:id="83"/>
      <w:bookmarkEnd w:id="84"/>
      <w:bookmarkEnd w:id="85"/>
    </w:p>
    <w:p w14:paraId="192AD305" w14:textId="7042FF74" w:rsidR="00910C94" w:rsidRPr="007448B3" w:rsidRDefault="00F92641" w:rsidP="008B538A">
      <w:pPr>
        <w:spacing w:before="240" w:after="240"/>
        <w:jc w:val="both"/>
      </w:pPr>
      <w:r w:rsidRPr="007448B3">
        <w:t>8</w:t>
      </w:r>
      <w:r w:rsidR="00910C94" w:rsidRPr="007448B3">
        <w:t xml:space="preserve">.3.1. Для контроля за состоянием воздушной среды установить газоанализатор типа СГГ – 20 или его аналог, снабжённый устройствами для подачи звукового сигнала при достижении концентрации паров углеводородов в рабочей зоне свыше </w:t>
      </w:r>
      <w:r w:rsidR="00E82460" w:rsidRPr="007448B3">
        <w:t>30</w:t>
      </w:r>
      <w:r w:rsidR="00693329" w:rsidRPr="007448B3">
        <w:t>0</w:t>
      </w:r>
      <w:r w:rsidR="00910C94" w:rsidRPr="007448B3">
        <w:t> мг/м</w:t>
      </w:r>
      <w:r w:rsidR="00910C94" w:rsidRPr="007448B3">
        <w:rPr>
          <w:vertAlign w:val="superscript"/>
        </w:rPr>
        <w:t>3</w:t>
      </w:r>
      <w:r w:rsidR="00910C94" w:rsidRPr="007448B3">
        <w:t>.</w:t>
      </w:r>
    </w:p>
    <w:p w14:paraId="1AEE2AB4" w14:textId="7E73B967" w:rsidR="00910C94" w:rsidRPr="007448B3" w:rsidRDefault="00F92641" w:rsidP="008B538A">
      <w:pPr>
        <w:pStyle w:val="a5"/>
        <w:spacing w:before="240" w:after="240"/>
        <w:jc w:val="both"/>
      </w:pPr>
      <w:r w:rsidRPr="007448B3">
        <w:t>8</w:t>
      </w:r>
      <w:r w:rsidR="00910C94" w:rsidRPr="007448B3">
        <w:t>.3.2. Следить за давлением нагн</w:t>
      </w:r>
      <w:r w:rsidR="00C362EC" w:rsidRPr="007448B3">
        <w:t>етания насосного агрегата</w:t>
      </w:r>
      <w:r w:rsidR="00910C94" w:rsidRPr="007448B3">
        <w:t>.</w:t>
      </w:r>
      <w:r w:rsidR="00C25014" w:rsidRPr="007448B3">
        <w:t xml:space="preserve"> Н</w:t>
      </w:r>
      <w:r w:rsidR="00664635" w:rsidRPr="007448B3">
        <w:t>асосные</w:t>
      </w:r>
      <w:r w:rsidR="00C25014" w:rsidRPr="007448B3">
        <w:t xml:space="preserve"> агрегат</w:t>
      </w:r>
      <w:r w:rsidR="00664635" w:rsidRPr="007448B3">
        <w:t>ы</w:t>
      </w:r>
      <w:r w:rsidR="00C25014" w:rsidRPr="007448B3">
        <w:t xml:space="preserve"> оборуду</w:t>
      </w:r>
      <w:r w:rsidR="00664635" w:rsidRPr="007448B3">
        <w:t>ются предохранительным устройствами (клапанами) для исключения превышения давления нагнетания.</w:t>
      </w:r>
    </w:p>
    <w:p w14:paraId="3DE90499" w14:textId="0B9755A8" w:rsidR="00910C94" w:rsidRPr="007448B3" w:rsidRDefault="00F92641" w:rsidP="008B538A">
      <w:pPr>
        <w:spacing w:before="240" w:after="240"/>
        <w:jc w:val="both"/>
      </w:pPr>
      <w:r w:rsidRPr="007448B3">
        <w:t>8</w:t>
      </w:r>
      <w:r w:rsidR="00910C94" w:rsidRPr="007448B3">
        <w:t xml:space="preserve">.3.3. Агрегаты и автоцистерны, используемые при глушении скважин </w:t>
      </w:r>
      <w:r w:rsidR="00003907" w:rsidRPr="007448B3">
        <w:t>жидкостями глушения на нефтяной основе</w:t>
      </w:r>
      <w:r w:rsidR="00910C94" w:rsidRPr="007448B3">
        <w:t>, должны быть дополнительно оснащены искрогасителями двигателей внутреннего сгорания и заслонками экстренного перекрытия доступа воздуха в двигатель (воздухозаборник).</w:t>
      </w:r>
    </w:p>
    <w:p w14:paraId="2F6226D1" w14:textId="77777777" w:rsidR="00910C94" w:rsidRPr="008B538A" w:rsidRDefault="00F92641" w:rsidP="008B538A">
      <w:pPr>
        <w:pStyle w:val="21"/>
        <w:spacing w:before="240"/>
        <w:rPr>
          <w:b w:val="0"/>
        </w:rPr>
      </w:pPr>
      <w:bookmarkStart w:id="86" w:name="_Toc449004018"/>
      <w:bookmarkStart w:id="87" w:name="_Toc523125224"/>
      <w:bookmarkStart w:id="88" w:name="_Toc2332594"/>
      <w:r w:rsidRPr="008B538A">
        <w:rPr>
          <w:i w:val="0"/>
        </w:rPr>
        <w:t xml:space="preserve">8.4. </w:t>
      </w:r>
      <w:r w:rsidR="00910C94" w:rsidRPr="008B538A">
        <w:rPr>
          <w:i w:val="0"/>
        </w:rPr>
        <w:t>В</w:t>
      </w:r>
      <w:r w:rsidR="00EB1AC3" w:rsidRPr="008B538A">
        <w:rPr>
          <w:i w:val="0"/>
        </w:rPr>
        <w:t>ЗРЫВОПОЖАРООПАСНЫЕ И ТОКСИЧЕСКИЕ СВОЙСТВА ИСПОЛЬЗУЕМЫХ И ПОЛУЧАЕМЫХ ВЕЩЕСТВ</w:t>
      </w:r>
      <w:bookmarkEnd w:id="86"/>
      <w:bookmarkEnd w:id="87"/>
      <w:bookmarkEnd w:id="88"/>
    </w:p>
    <w:p w14:paraId="6377F378" w14:textId="7D625DFE" w:rsidR="00910C94" w:rsidRPr="007448B3" w:rsidRDefault="00910C94" w:rsidP="008B538A">
      <w:pPr>
        <w:spacing w:before="240" w:after="240"/>
      </w:pPr>
      <w:r w:rsidRPr="007448B3">
        <w:t>Взрывопожароопасные, токсические свойства сырья, полупродуктов, готовой продукции и отходов производств представлены в таблице (</w:t>
      </w:r>
      <w:r w:rsidR="00687970" w:rsidRPr="007448B3">
        <w:t>Таблица 6</w:t>
      </w:r>
      <w:r w:rsidRPr="007448B3">
        <w:t>).</w:t>
      </w:r>
    </w:p>
    <w:p w14:paraId="0BC430BE" w14:textId="77777777" w:rsidR="00910C94" w:rsidRPr="008B538A" w:rsidRDefault="00F92641" w:rsidP="008B538A">
      <w:pPr>
        <w:pStyle w:val="21"/>
        <w:spacing w:before="240"/>
        <w:rPr>
          <w:b w:val="0"/>
        </w:rPr>
      </w:pPr>
      <w:bookmarkStart w:id="89" w:name="_Toc449004019"/>
      <w:bookmarkStart w:id="90" w:name="_Toc523125225"/>
      <w:bookmarkStart w:id="91" w:name="_Toc2332595"/>
      <w:r w:rsidRPr="008B538A">
        <w:rPr>
          <w:i w:val="0"/>
        </w:rPr>
        <w:t xml:space="preserve">8.5. </w:t>
      </w:r>
      <w:r w:rsidR="00910C94" w:rsidRPr="008B538A">
        <w:rPr>
          <w:i w:val="0"/>
        </w:rPr>
        <w:t>К</w:t>
      </w:r>
      <w:r w:rsidR="00EB1AC3" w:rsidRPr="008B538A">
        <w:rPr>
          <w:i w:val="0"/>
        </w:rPr>
        <w:t>ЛАССИФИКАЦИЯ ТЕХНОЛОГИЧЕСКИХ БЛОКОВ ПО ВЗРЫВООПАСНОСТИ</w:t>
      </w:r>
      <w:bookmarkEnd w:id="89"/>
      <w:bookmarkEnd w:id="90"/>
      <w:bookmarkEnd w:id="91"/>
    </w:p>
    <w:p w14:paraId="008E9CF4" w14:textId="068DDC73" w:rsidR="00910C94" w:rsidRPr="007448B3" w:rsidRDefault="00BF0DC5" w:rsidP="008B538A">
      <w:pPr>
        <w:spacing w:before="240" w:after="240"/>
      </w:pPr>
      <w:r w:rsidRPr="007448B3">
        <w:t xml:space="preserve">8.5.1. </w:t>
      </w:r>
      <w:r w:rsidR="00910C94" w:rsidRPr="007448B3">
        <w:t>Классификация технологических блоков по взрывоопасности представлена в таблице (</w:t>
      </w:r>
      <w:r w:rsidR="00E21155" w:rsidRPr="007448B3">
        <w:t>Таблица</w:t>
      </w:r>
      <w:r w:rsidR="00687970" w:rsidRPr="007448B3">
        <w:t xml:space="preserve"> 7</w:t>
      </w:r>
      <w:r w:rsidR="00910C94" w:rsidRPr="007448B3">
        <w:t>).</w:t>
      </w:r>
    </w:p>
    <w:p w14:paraId="7A27EB65" w14:textId="69865212" w:rsidR="00910C94" w:rsidRPr="007448B3" w:rsidRDefault="00BF0DC5" w:rsidP="008B538A">
      <w:pPr>
        <w:spacing w:before="240" w:after="240"/>
      </w:pPr>
      <w:r w:rsidRPr="007448B3">
        <w:t xml:space="preserve">8.5.2. </w:t>
      </w:r>
      <w:r w:rsidR="00910C94" w:rsidRPr="007448B3">
        <w:t>Взрывопожарная и пожарная опасность, санитарная характеристика производственных зданий, помещений и наружных установок представлены в таблице (</w:t>
      </w:r>
      <w:r w:rsidR="00687970" w:rsidRPr="007448B3">
        <w:t>Таблица 8</w:t>
      </w:r>
      <w:r w:rsidR="00910C94" w:rsidRPr="007448B3">
        <w:t>).</w:t>
      </w:r>
    </w:p>
    <w:p w14:paraId="687E68B8" w14:textId="77777777" w:rsidR="003E4C33" w:rsidRPr="008B538A" w:rsidRDefault="00EB1AC3" w:rsidP="008B538A">
      <w:pPr>
        <w:pStyle w:val="21"/>
        <w:spacing w:before="240"/>
        <w:rPr>
          <w:b w:val="0"/>
        </w:rPr>
      </w:pPr>
      <w:bookmarkStart w:id="92" w:name="_Toc449004020"/>
      <w:bookmarkStart w:id="93" w:name="_Toc523125226"/>
      <w:bookmarkStart w:id="94" w:name="_Toc2332596"/>
      <w:r w:rsidRPr="008B538A">
        <w:rPr>
          <w:i w:val="0"/>
        </w:rPr>
        <w:t xml:space="preserve">8.6. </w:t>
      </w:r>
      <w:r w:rsidR="00910C94" w:rsidRPr="008B538A">
        <w:rPr>
          <w:i w:val="0"/>
        </w:rPr>
        <w:t>П</w:t>
      </w:r>
      <w:r w:rsidRPr="008B538A">
        <w:rPr>
          <w:i w:val="0"/>
        </w:rPr>
        <w:t>РАВИЛА АВАРИЙНОЙ ОСТАНОВКИ ПРОИЗВОДСТВА, ВОЗМОЖНЫЕ АВАРИЙНЫЕ СОСТОЯНИЯ ПРОИЗВОДСТВА, СПОСОБЫ ИХ ПРЕДУПРЕЖДЕНИЯ И УСТРАНЕНИЯ</w:t>
      </w:r>
      <w:bookmarkEnd w:id="92"/>
      <w:bookmarkEnd w:id="93"/>
      <w:bookmarkEnd w:id="94"/>
    </w:p>
    <w:p w14:paraId="548436EE" w14:textId="73F95CD8" w:rsidR="00910C94" w:rsidRPr="007448B3" w:rsidRDefault="00910C94" w:rsidP="008B538A">
      <w:pPr>
        <w:pStyle w:val="a5"/>
        <w:spacing w:before="240" w:after="240"/>
      </w:pPr>
      <w:r w:rsidRPr="007448B3">
        <w:t>Возможные виды аварийного состояния производства и способы их ликвидации представлены в таблице (</w:t>
      </w:r>
      <w:r w:rsidR="00687970" w:rsidRPr="007448B3">
        <w:t>Таблица 9</w:t>
      </w:r>
      <w:r w:rsidRPr="007448B3">
        <w:t>).</w:t>
      </w:r>
    </w:p>
    <w:p w14:paraId="6F3C2B5D" w14:textId="77777777" w:rsidR="00E21155" w:rsidRPr="007448B3" w:rsidRDefault="00E21155">
      <w:pPr>
        <w:rPr>
          <w:rFonts w:ascii="Arial" w:hAnsi="Arial" w:cs="Arial"/>
          <w:i/>
          <w:caps/>
        </w:rPr>
        <w:sectPr w:rsidR="00E21155" w:rsidRPr="007448B3" w:rsidSect="008B538A">
          <w:headerReference w:type="even" r:id="rId49"/>
          <w:headerReference w:type="default" r:id="rId50"/>
          <w:headerReference w:type="first" r:id="rId51"/>
          <w:pgSz w:w="11906" w:h="16838" w:code="9"/>
          <w:pgMar w:top="510" w:right="1021" w:bottom="567" w:left="1247" w:header="737" w:footer="680" w:gutter="0"/>
          <w:cols w:space="708"/>
          <w:docGrid w:linePitch="360"/>
        </w:sectPr>
      </w:pPr>
    </w:p>
    <w:p w14:paraId="07F726F4" w14:textId="77777777" w:rsidR="003A3D8A" w:rsidRPr="007448B3" w:rsidRDefault="00E21155" w:rsidP="008B538A">
      <w:pPr>
        <w:pStyle w:val="af0"/>
        <w:spacing w:before="240" w:beforeAutospacing="0" w:after="0" w:afterAutospacing="0"/>
        <w:jc w:val="right"/>
        <w:rPr>
          <w:rFonts w:ascii="Arial" w:hAnsi="Arial" w:cs="Arial"/>
          <w:b/>
          <w:sz w:val="20"/>
          <w:szCs w:val="20"/>
        </w:rPr>
      </w:pPr>
      <w:bookmarkStart w:id="95" w:name="_Ref448416789"/>
      <w:r w:rsidRPr="007448B3">
        <w:rPr>
          <w:rFonts w:ascii="Arial" w:hAnsi="Arial" w:cs="Arial"/>
          <w:b/>
          <w:sz w:val="20"/>
          <w:szCs w:val="20"/>
        </w:rPr>
        <w:t xml:space="preserve">Таблица </w:t>
      </w:r>
      <w:bookmarkEnd w:id="95"/>
      <w:r w:rsidR="003A3D8A" w:rsidRPr="007448B3">
        <w:rPr>
          <w:rFonts w:ascii="Arial" w:hAnsi="Arial" w:cs="Arial"/>
          <w:b/>
          <w:sz w:val="20"/>
          <w:szCs w:val="20"/>
        </w:rPr>
        <w:t>6</w:t>
      </w:r>
    </w:p>
    <w:p w14:paraId="725885FE" w14:textId="5C0A9303" w:rsidR="00E21155" w:rsidRPr="007448B3" w:rsidRDefault="00E21155"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Взрывопожароопасные, токсические свойства сырья, полупродуктов, готовой продукции и отходов производства</w:t>
      </w:r>
    </w:p>
    <w:tbl>
      <w:tblPr>
        <w:tblStyle w:val="19"/>
        <w:tblW w:w="4965" w:type="pct"/>
        <w:tblLayout w:type="fixed"/>
        <w:tblLook w:val="04A0" w:firstRow="1" w:lastRow="0" w:firstColumn="1" w:lastColumn="0" w:noHBand="0" w:noVBand="1"/>
      </w:tblPr>
      <w:tblGrid>
        <w:gridCol w:w="503"/>
        <w:gridCol w:w="2111"/>
        <w:gridCol w:w="1483"/>
        <w:gridCol w:w="891"/>
        <w:gridCol w:w="1173"/>
        <w:gridCol w:w="1275"/>
        <w:gridCol w:w="1274"/>
        <w:gridCol w:w="1016"/>
        <w:gridCol w:w="1116"/>
        <w:gridCol w:w="1671"/>
        <w:gridCol w:w="1907"/>
      </w:tblGrid>
      <w:tr w:rsidR="000F2FC7" w:rsidRPr="007448B3" w14:paraId="75129DB1" w14:textId="77777777" w:rsidTr="008B538A">
        <w:tc>
          <w:tcPr>
            <w:tcW w:w="508"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4919612D" w14:textId="77777777" w:rsidR="00E21155" w:rsidRPr="008B538A" w:rsidRDefault="00586121"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w:t>
            </w:r>
          </w:p>
        </w:tc>
        <w:tc>
          <w:tcPr>
            <w:tcW w:w="2149"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B1D795" w14:textId="77777777" w:rsidR="00E21155" w:rsidRPr="008B538A" w:rsidRDefault="00E21155"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Н</w:t>
            </w:r>
            <w:r w:rsidR="001C72E2" w:rsidRPr="008B538A">
              <w:rPr>
                <w:rFonts w:ascii="Arial" w:hAnsi="Arial" w:cs="Arial"/>
                <w:b/>
                <w:sz w:val="16"/>
                <w:szCs w:val="16"/>
              </w:rPr>
              <w:t>АИМЕНОВАНИЕ СЫРЬЯ, ПОЛУПРОДУКТОВ, ГОТОВОЙ ПРОДУКЦИИ, ОТХОДОВ ПРОИЗВОДСТВА</w:t>
            </w:r>
          </w:p>
        </w:tc>
        <w:tc>
          <w:tcPr>
            <w:tcW w:w="1509"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AA85FF8" w14:textId="77777777" w:rsidR="00E21155" w:rsidRPr="008B538A" w:rsidRDefault="00E21155"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А</w:t>
            </w:r>
            <w:r w:rsidR="001C72E2" w:rsidRPr="008B538A">
              <w:rPr>
                <w:rFonts w:ascii="Arial" w:hAnsi="Arial" w:cs="Arial"/>
                <w:b/>
                <w:sz w:val="16"/>
                <w:szCs w:val="16"/>
              </w:rPr>
              <w:t>ГРЕГАТНОЕ СОСТОЯНИЕ</w:t>
            </w:r>
          </w:p>
        </w:tc>
        <w:tc>
          <w:tcPr>
            <w:tcW w:w="905"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8769C37" w14:textId="77777777" w:rsidR="00E21155" w:rsidRPr="008B538A" w:rsidRDefault="00E21155"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К</w:t>
            </w:r>
            <w:r w:rsidR="001C72E2" w:rsidRPr="008B538A">
              <w:rPr>
                <w:rFonts w:ascii="Arial" w:hAnsi="Arial" w:cs="Arial"/>
                <w:b/>
                <w:sz w:val="16"/>
                <w:szCs w:val="16"/>
              </w:rPr>
              <w:t>ЛАСС ОПАСНОСТИ</w:t>
            </w:r>
          </w:p>
        </w:tc>
        <w:tc>
          <w:tcPr>
            <w:tcW w:w="3786" w:type="dxa"/>
            <w:gridSpan w:val="3"/>
            <w:tcBorders>
              <w:top w:val="single" w:sz="12" w:space="0" w:color="auto"/>
              <w:left w:val="single" w:sz="6" w:space="0" w:color="auto"/>
              <w:bottom w:val="single" w:sz="4" w:space="0" w:color="auto"/>
              <w:right w:val="single" w:sz="6" w:space="0" w:color="auto"/>
            </w:tcBorders>
            <w:shd w:val="clear" w:color="auto" w:fill="B8CCE4" w:themeFill="accent1" w:themeFillTint="66"/>
            <w:vAlign w:val="center"/>
          </w:tcPr>
          <w:p w14:paraId="4953ABC4" w14:textId="77777777" w:rsidR="00E21155" w:rsidRPr="008B538A" w:rsidRDefault="00E21155" w:rsidP="0073196A">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Т</w:t>
            </w:r>
            <w:r w:rsidR="0073196A" w:rsidRPr="008B538A">
              <w:rPr>
                <w:rFonts w:ascii="Arial" w:hAnsi="Arial" w:cs="Arial"/>
                <w:b/>
                <w:sz w:val="16"/>
                <w:szCs w:val="16"/>
              </w:rPr>
              <w:t>ЕМПЕРАТУРА</w:t>
            </w:r>
            <w:r w:rsidRPr="008B538A">
              <w:rPr>
                <w:rFonts w:ascii="Arial" w:hAnsi="Arial" w:cs="Arial"/>
                <w:b/>
                <w:sz w:val="16"/>
                <w:szCs w:val="16"/>
              </w:rPr>
              <w:t>, °C</w:t>
            </w:r>
          </w:p>
        </w:tc>
        <w:tc>
          <w:tcPr>
            <w:tcW w:w="2166" w:type="dxa"/>
            <w:gridSpan w:val="2"/>
            <w:tcBorders>
              <w:top w:val="single" w:sz="12" w:space="0" w:color="auto"/>
              <w:left w:val="single" w:sz="6" w:space="0" w:color="auto"/>
              <w:bottom w:val="single" w:sz="4" w:space="0" w:color="auto"/>
              <w:right w:val="single" w:sz="6" w:space="0" w:color="auto"/>
            </w:tcBorders>
            <w:shd w:val="clear" w:color="auto" w:fill="B8CCE4" w:themeFill="accent1" w:themeFillTint="66"/>
            <w:vAlign w:val="center"/>
          </w:tcPr>
          <w:p w14:paraId="29F16A7A" w14:textId="77777777" w:rsidR="00E21155" w:rsidRPr="008B538A" w:rsidRDefault="00E21155" w:rsidP="0073196A">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К</w:t>
            </w:r>
            <w:r w:rsidR="0073196A" w:rsidRPr="008B538A">
              <w:rPr>
                <w:rFonts w:ascii="Arial" w:hAnsi="Arial" w:cs="Arial"/>
                <w:b/>
                <w:sz w:val="16"/>
                <w:szCs w:val="16"/>
              </w:rPr>
              <w:t>ОНЦЕНТРАЦИОННЫЕ ПРЕДЕЛЫ РАСПРОСТРАНЕНИЯ ПЛАМЕНИ</w:t>
            </w:r>
          </w:p>
        </w:tc>
        <w:tc>
          <w:tcPr>
            <w:tcW w:w="1701" w:type="dxa"/>
            <w:vMerge w:val="restart"/>
            <w:tcBorders>
              <w:top w:val="single" w:sz="12" w:space="0" w:color="auto"/>
              <w:left w:val="single" w:sz="6" w:space="0" w:color="auto"/>
              <w:bottom w:val="single" w:sz="12" w:space="0" w:color="auto"/>
            </w:tcBorders>
            <w:shd w:val="clear" w:color="auto" w:fill="B8CCE4" w:themeFill="accent1" w:themeFillTint="66"/>
            <w:vAlign w:val="center"/>
          </w:tcPr>
          <w:p w14:paraId="2D8E8FDB" w14:textId="77777777" w:rsidR="00E21155" w:rsidRPr="008B538A" w:rsidRDefault="00E21155" w:rsidP="0073196A">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Х</w:t>
            </w:r>
            <w:r w:rsidR="0073196A" w:rsidRPr="008B538A">
              <w:rPr>
                <w:rFonts w:ascii="Arial" w:hAnsi="Arial" w:cs="Arial"/>
                <w:b/>
                <w:sz w:val="16"/>
                <w:szCs w:val="16"/>
              </w:rPr>
              <w:t>АРАКТЕРИСТИКА ТОКСИЧНОСТИ (ВОЗДЕЙСТВИЕ НА ОРГАНИЗМ ЧЕЛОВЕКА)</w:t>
            </w:r>
          </w:p>
        </w:tc>
        <w:tc>
          <w:tcPr>
            <w:tcW w:w="1942" w:type="dxa"/>
            <w:vMerge w:val="restart"/>
            <w:tcBorders>
              <w:top w:val="single" w:sz="12" w:space="0" w:color="auto"/>
              <w:bottom w:val="single" w:sz="12" w:space="0" w:color="auto"/>
              <w:right w:val="single" w:sz="12" w:space="0" w:color="auto"/>
            </w:tcBorders>
            <w:shd w:val="clear" w:color="auto" w:fill="B8CCE4" w:themeFill="accent1" w:themeFillTint="66"/>
            <w:vAlign w:val="center"/>
          </w:tcPr>
          <w:p w14:paraId="51318D9D" w14:textId="77777777" w:rsidR="00E21155" w:rsidRPr="008B538A" w:rsidRDefault="0073196A" w:rsidP="0073196A">
            <w:pPr>
              <w:jc w:val="center"/>
              <w:rPr>
                <w:rFonts w:ascii="Arial" w:hAnsi="Arial" w:cs="Arial"/>
                <w:b/>
                <w:sz w:val="16"/>
                <w:szCs w:val="16"/>
              </w:rPr>
            </w:pPr>
            <w:r w:rsidRPr="008B538A">
              <w:rPr>
                <w:rFonts w:ascii="Arial" w:hAnsi="Arial" w:cs="Arial"/>
                <w:b/>
                <w:sz w:val="16"/>
                <w:szCs w:val="16"/>
              </w:rPr>
              <w:t>ПДК ВЕЩЕСТВ В ВОЗДУХЕ РАБОЧЕЙ ЗОНЫ ПРОИЗВОДСТВЕННЫХ ПОМЕЩЕНИЙ</w:t>
            </w:r>
            <w:r w:rsidR="00E21155" w:rsidRPr="008B538A">
              <w:rPr>
                <w:rFonts w:ascii="Arial" w:hAnsi="Arial" w:cs="Arial"/>
                <w:b/>
                <w:sz w:val="16"/>
                <w:szCs w:val="16"/>
              </w:rPr>
              <w:t xml:space="preserve"> </w:t>
            </w:r>
          </w:p>
        </w:tc>
      </w:tr>
      <w:tr w:rsidR="00060B55" w:rsidRPr="007448B3" w14:paraId="32BC2F40" w14:textId="77777777" w:rsidTr="000F2FC7">
        <w:tc>
          <w:tcPr>
            <w:tcW w:w="508"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tcPr>
          <w:p w14:paraId="66389173"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2149" w:type="dxa"/>
            <w:vMerge/>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330D640"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1509" w:type="dxa"/>
            <w:vMerge/>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3981730"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905" w:type="dxa"/>
            <w:vMerge/>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1CBE6049"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1193" w:type="dxa"/>
            <w:tcBorders>
              <w:left w:val="single" w:sz="6" w:space="0" w:color="auto"/>
              <w:bottom w:val="single" w:sz="12" w:space="0" w:color="auto"/>
            </w:tcBorders>
            <w:shd w:val="clear" w:color="auto" w:fill="B8CCE4" w:themeFill="accent1" w:themeFillTint="66"/>
            <w:vAlign w:val="center"/>
          </w:tcPr>
          <w:p w14:paraId="4E808DCF" w14:textId="77777777" w:rsidR="00E21155" w:rsidRPr="008B538A" w:rsidRDefault="0073196A"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ВСПЫШКИ</w:t>
            </w:r>
          </w:p>
        </w:tc>
        <w:tc>
          <w:tcPr>
            <w:tcW w:w="1297" w:type="dxa"/>
            <w:tcBorders>
              <w:bottom w:val="single" w:sz="12" w:space="0" w:color="auto"/>
            </w:tcBorders>
            <w:shd w:val="clear" w:color="auto" w:fill="B8CCE4" w:themeFill="accent1" w:themeFillTint="66"/>
            <w:vAlign w:val="center"/>
          </w:tcPr>
          <w:p w14:paraId="34CD2E5E" w14:textId="77777777" w:rsidR="00E21155" w:rsidRPr="008B538A" w:rsidRDefault="0073196A"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ВОСПЛАМЕНЕНИЯ</w:t>
            </w:r>
          </w:p>
        </w:tc>
        <w:tc>
          <w:tcPr>
            <w:tcW w:w="1296" w:type="dxa"/>
            <w:tcBorders>
              <w:bottom w:val="single" w:sz="12" w:space="0" w:color="auto"/>
            </w:tcBorders>
            <w:shd w:val="clear" w:color="auto" w:fill="B8CCE4" w:themeFill="accent1" w:themeFillTint="66"/>
            <w:vAlign w:val="center"/>
          </w:tcPr>
          <w:p w14:paraId="3E78A2C4" w14:textId="77777777" w:rsidR="00E21155" w:rsidRPr="008B538A" w:rsidRDefault="00E21155" w:rsidP="0073196A">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С</w:t>
            </w:r>
            <w:r w:rsidR="0073196A" w:rsidRPr="008B538A">
              <w:rPr>
                <w:rFonts w:ascii="Arial" w:hAnsi="Arial" w:cs="Arial"/>
                <w:b/>
                <w:sz w:val="16"/>
                <w:szCs w:val="16"/>
              </w:rPr>
              <w:t>АМОВОСПЛАМЕНЕНИЯ</w:t>
            </w:r>
          </w:p>
        </w:tc>
        <w:tc>
          <w:tcPr>
            <w:tcW w:w="1032" w:type="dxa"/>
            <w:tcBorders>
              <w:bottom w:val="single" w:sz="12" w:space="0" w:color="auto"/>
            </w:tcBorders>
            <w:shd w:val="clear" w:color="auto" w:fill="B8CCE4" w:themeFill="accent1" w:themeFillTint="66"/>
            <w:vAlign w:val="center"/>
          </w:tcPr>
          <w:p w14:paraId="35091225" w14:textId="77777777" w:rsidR="00E21155" w:rsidRPr="008B538A" w:rsidRDefault="0073196A"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НИЖНИЙ</w:t>
            </w:r>
          </w:p>
        </w:tc>
        <w:tc>
          <w:tcPr>
            <w:tcW w:w="1134" w:type="dxa"/>
            <w:tcBorders>
              <w:bottom w:val="single" w:sz="12" w:space="0" w:color="auto"/>
              <w:right w:val="single" w:sz="6" w:space="0" w:color="auto"/>
            </w:tcBorders>
            <w:shd w:val="clear" w:color="auto" w:fill="B8CCE4" w:themeFill="accent1" w:themeFillTint="66"/>
            <w:vAlign w:val="center"/>
          </w:tcPr>
          <w:p w14:paraId="3809E038" w14:textId="77777777" w:rsidR="00E21155" w:rsidRPr="008B538A" w:rsidRDefault="0073196A"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ВЕРХНИЙ</w:t>
            </w:r>
          </w:p>
        </w:tc>
        <w:tc>
          <w:tcPr>
            <w:tcW w:w="1701" w:type="dxa"/>
            <w:vMerge/>
            <w:tcBorders>
              <w:left w:val="single" w:sz="6" w:space="0" w:color="auto"/>
              <w:bottom w:val="single" w:sz="12" w:space="0" w:color="auto"/>
            </w:tcBorders>
            <w:shd w:val="clear" w:color="auto" w:fill="B8CCE4" w:themeFill="accent1" w:themeFillTint="66"/>
          </w:tcPr>
          <w:p w14:paraId="6DEBA8D2"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1942" w:type="dxa"/>
            <w:vMerge/>
            <w:tcBorders>
              <w:bottom w:val="single" w:sz="12" w:space="0" w:color="auto"/>
              <w:right w:val="single" w:sz="12" w:space="0" w:color="auto"/>
            </w:tcBorders>
            <w:shd w:val="clear" w:color="auto" w:fill="B8CCE4" w:themeFill="accent1" w:themeFillTint="66"/>
          </w:tcPr>
          <w:p w14:paraId="04B87063" w14:textId="77777777" w:rsidR="00E21155" w:rsidRPr="008B538A" w:rsidRDefault="00E21155" w:rsidP="00E21155">
            <w:pPr>
              <w:jc w:val="center"/>
              <w:rPr>
                <w:rFonts w:ascii="Arial" w:hAnsi="Arial" w:cs="Arial"/>
                <w:sz w:val="16"/>
                <w:szCs w:val="16"/>
              </w:rPr>
            </w:pPr>
          </w:p>
        </w:tc>
      </w:tr>
      <w:tr w:rsidR="000F2FC7" w:rsidRPr="007448B3" w14:paraId="30905D85" w14:textId="77777777" w:rsidTr="008B538A">
        <w:tc>
          <w:tcPr>
            <w:tcW w:w="508" w:type="dxa"/>
            <w:tcBorders>
              <w:top w:val="single" w:sz="12" w:space="0" w:color="auto"/>
              <w:left w:val="single" w:sz="12" w:space="0" w:color="auto"/>
              <w:bottom w:val="single" w:sz="12" w:space="0" w:color="auto"/>
              <w:right w:val="single" w:sz="6" w:space="0" w:color="auto"/>
            </w:tcBorders>
            <w:shd w:val="clear" w:color="auto" w:fill="B8CCE4" w:themeFill="accent1" w:themeFillTint="66"/>
          </w:tcPr>
          <w:p w14:paraId="126E2C9A" w14:textId="1D5A07BC"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1</w:t>
            </w:r>
          </w:p>
        </w:tc>
        <w:tc>
          <w:tcPr>
            <w:tcW w:w="2149"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7B1D0C3" w14:textId="21E78500"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2</w:t>
            </w:r>
          </w:p>
        </w:tc>
        <w:tc>
          <w:tcPr>
            <w:tcW w:w="1509"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BA280E2" w14:textId="49E61256"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3</w:t>
            </w:r>
          </w:p>
        </w:tc>
        <w:tc>
          <w:tcPr>
            <w:tcW w:w="905"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4375935" w14:textId="1A5A5612"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4</w:t>
            </w:r>
          </w:p>
        </w:tc>
        <w:tc>
          <w:tcPr>
            <w:tcW w:w="1193"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A6630E0" w14:textId="16A4A870" w:rsidR="00156A27" w:rsidRPr="008B538A" w:rsidRDefault="00156A27" w:rsidP="001C72E2">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5</w:t>
            </w:r>
          </w:p>
        </w:tc>
        <w:tc>
          <w:tcPr>
            <w:tcW w:w="129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6DED6B" w14:textId="45DE977F" w:rsidR="00156A27" w:rsidRPr="008B538A" w:rsidRDefault="00156A27" w:rsidP="001C72E2">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6</w:t>
            </w:r>
          </w:p>
        </w:tc>
        <w:tc>
          <w:tcPr>
            <w:tcW w:w="1296"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D3A1F3A" w14:textId="0766AF91" w:rsidR="00156A27" w:rsidRPr="008B538A" w:rsidRDefault="00156A27" w:rsidP="0073196A">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7</w:t>
            </w:r>
          </w:p>
        </w:tc>
        <w:tc>
          <w:tcPr>
            <w:tcW w:w="1032"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9CCC991" w14:textId="096A0BA5" w:rsidR="00156A27" w:rsidRPr="008B538A" w:rsidRDefault="00156A27" w:rsidP="001C72E2">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8</w:t>
            </w:r>
          </w:p>
        </w:tc>
        <w:tc>
          <w:tcPr>
            <w:tcW w:w="113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05D7CD2" w14:textId="444D74BC" w:rsidR="00156A27" w:rsidRPr="008B538A" w:rsidRDefault="00156A27" w:rsidP="001C72E2">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9</w:t>
            </w:r>
          </w:p>
        </w:tc>
        <w:tc>
          <w:tcPr>
            <w:tcW w:w="1701"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D8A4029" w14:textId="6A84282F"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10</w:t>
            </w:r>
          </w:p>
        </w:tc>
        <w:tc>
          <w:tcPr>
            <w:tcW w:w="1942" w:type="dxa"/>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0BCC1D65" w14:textId="6B0695BF" w:rsidR="00156A27" w:rsidRPr="008B538A" w:rsidRDefault="00156A27" w:rsidP="00E21155">
            <w:pPr>
              <w:jc w:val="center"/>
              <w:rPr>
                <w:rFonts w:ascii="Arial" w:hAnsi="Arial" w:cs="Arial"/>
                <w:b/>
                <w:sz w:val="16"/>
                <w:szCs w:val="16"/>
              </w:rPr>
            </w:pPr>
            <w:r w:rsidRPr="008B538A">
              <w:rPr>
                <w:rFonts w:ascii="Arial" w:hAnsi="Arial" w:cs="Arial"/>
                <w:b/>
                <w:sz w:val="16"/>
                <w:szCs w:val="16"/>
              </w:rPr>
              <w:t>11</w:t>
            </w:r>
          </w:p>
        </w:tc>
      </w:tr>
      <w:tr w:rsidR="00E21155" w:rsidRPr="007448B3" w14:paraId="6EEC64CA" w14:textId="77777777" w:rsidTr="008B538A">
        <w:trPr>
          <w:trHeight w:val="519"/>
        </w:trPr>
        <w:tc>
          <w:tcPr>
            <w:tcW w:w="508" w:type="dxa"/>
            <w:tcBorders>
              <w:top w:val="single" w:sz="12" w:space="0" w:color="auto"/>
              <w:left w:val="single" w:sz="12" w:space="0" w:color="auto"/>
            </w:tcBorders>
          </w:tcPr>
          <w:p w14:paraId="786D874F" w14:textId="77777777" w:rsidR="00E21155" w:rsidRPr="007448B3" w:rsidRDefault="00E21155" w:rsidP="00E21155">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1</w:t>
            </w:r>
          </w:p>
        </w:tc>
        <w:tc>
          <w:tcPr>
            <w:tcW w:w="2149" w:type="dxa"/>
            <w:tcBorders>
              <w:top w:val="single" w:sz="12" w:space="0" w:color="auto"/>
            </w:tcBorders>
          </w:tcPr>
          <w:p w14:paraId="1CECD278" w14:textId="216F52FC" w:rsidR="00E21155" w:rsidRPr="007448B3" w:rsidRDefault="00003907" w:rsidP="00E21155">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Жидкость глушения на нефтяной основе</w:t>
            </w:r>
          </w:p>
        </w:tc>
        <w:tc>
          <w:tcPr>
            <w:tcW w:w="1509" w:type="dxa"/>
            <w:tcBorders>
              <w:top w:val="single" w:sz="12" w:space="0" w:color="auto"/>
            </w:tcBorders>
          </w:tcPr>
          <w:p w14:paraId="4453074E" w14:textId="77777777" w:rsidR="00E21155" w:rsidRPr="007448B3" w:rsidRDefault="00E21155" w:rsidP="00E21155">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жидкое</w:t>
            </w:r>
          </w:p>
        </w:tc>
        <w:tc>
          <w:tcPr>
            <w:tcW w:w="905" w:type="dxa"/>
            <w:tcBorders>
              <w:top w:val="single" w:sz="12" w:space="0" w:color="auto"/>
            </w:tcBorders>
          </w:tcPr>
          <w:p w14:paraId="404C20A4" w14:textId="77777777" w:rsidR="00E21155" w:rsidRPr="007448B3" w:rsidRDefault="00E21155" w:rsidP="00E21155">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3</w:t>
            </w:r>
          </w:p>
        </w:tc>
        <w:tc>
          <w:tcPr>
            <w:tcW w:w="1193" w:type="dxa"/>
            <w:tcBorders>
              <w:top w:val="single" w:sz="12" w:space="0" w:color="auto"/>
            </w:tcBorders>
            <w:vAlign w:val="center"/>
          </w:tcPr>
          <w:p w14:paraId="438CFD3C"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7" w:type="dxa"/>
            <w:tcBorders>
              <w:top w:val="single" w:sz="12" w:space="0" w:color="auto"/>
            </w:tcBorders>
            <w:vAlign w:val="center"/>
          </w:tcPr>
          <w:p w14:paraId="12DBAF7B"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6" w:type="dxa"/>
            <w:tcBorders>
              <w:top w:val="single" w:sz="12" w:space="0" w:color="auto"/>
            </w:tcBorders>
            <w:vAlign w:val="center"/>
          </w:tcPr>
          <w:p w14:paraId="10E7BC81"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032" w:type="dxa"/>
            <w:tcBorders>
              <w:top w:val="single" w:sz="12" w:space="0" w:color="auto"/>
            </w:tcBorders>
            <w:vAlign w:val="center"/>
          </w:tcPr>
          <w:p w14:paraId="25376AE5"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134" w:type="dxa"/>
            <w:tcBorders>
              <w:top w:val="single" w:sz="12" w:space="0" w:color="auto"/>
            </w:tcBorders>
            <w:vAlign w:val="center"/>
          </w:tcPr>
          <w:p w14:paraId="5A0C9859"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701" w:type="dxa"/>
            <w:tcBorders>
              <w:top w:val="single" w:sz="12" w:space="0" w:color="auto"/>
            </w:tcBorders>
            <w:vAlign w:val="center"/>
          </w:tcPr>
          <w:p w14:paraId="303D8146"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942" w:type="dxa"/>
            <w:tcBorders>
              <w:top w:val="single" w:sz="12" w:space="0" w:color="auto"/>
              <w:right w:val="single" w:sz="12" w:space="0" w:color="auto"/>
            </w:tcBorders>
            <w:shd w:val="clear" w:color="auto" w:fill="auto"/>
          </w:tcPr>
          <w:p w14:paraId="42952655" w14:textId="46CF5DB8" w:rsidR="00E21155" w:rsidRPr="007448B3" w:rsidRDefault="00E82460" w:rsidP="00E21155">
            <w:pPr>
              <w:jc w:val="center"/>
              <w:rPr>
                <w:rFonts w:ascii="Times New Roman" w:hAnsi="Times New Roman" w:cs="Times New Roman"/>
                <w:sz w:val="20"/>
                <w:szCs w:val="20"/>
              </w:rPr>
            </w:pPr>
            <w:r w:rsidRPr="007448B3">
              <w:rPr>
                <w:rFonts w:ascii="Times New Roman" w:hAnsi="Times New Roman" w:cs="Times New Roman"/>
                <w:sz w:val="20"/>
                <w:szCs w:val="20"/>
              </w:rPr>
              <w:t>30</w:t>
            </w:r>
            <w:r w:rsidR="00E21155" w:rsidRPr="007448B3">
              <w:rPr>
                <w:rFonts w:ascii="Times New Roman" w:hAnsi="Times New Roman" w:cs="Times New Roman"/>
                <w:sz w:val="20"/>
                <w:szCs w:val="20"/>
              </w:rPr>
              <w:t>0 мг/м</w:t>
            </w:r>
            <w:r w:rsidR="00E21155" w:rsidRPr="007448B3">
              <w:rPr>
                <w:rFonts w:ascii="Times New Roman" w:hAnsi="Times New Roman" w:cs="Times New Roman"/>
                <w:sz w:val="20"/>
                <w:szCs w:val="20"/>
                <w:vertAlign w:val="superscript"/>
              </w:rPr>
              <w:t>3</w:t>
            </w:r>
          </w:p>
        </w:tc>
      </w:tr>
      <w:tr w:rsidR="00581353" w:rsidRPr="007448B3" w14:paraId="4DE259AD" w14:textId="77777777" w:rsidTr="008B538A">
        <w:tc>
          <w:tcPr>
            <w:tcW w:w="508" w:type="dxa"/>
            <w:tcBorders>
              <w:left w:val="single" w:sz="12" w:space="0" w:color="auto"/>
            </w:tcBorders>
          </w:tcPr>
          <w:p w14:paraId="6B7A485C" w14:textId="77777777" w:rsidR="00581353" w:rsidRPr="007448B3" w:rsidRDefault="00581353" w:rsidP="00693329">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2</w:t>
            </w:r>
          </w:p>
        </w:tc>
        <w:tc>
          <w:tcPr>
            <w:tcW w:w="2149" w:type="dxa"/>
          </w:tcPr>
          <w:p w14:paraId="4D36D54D" w14:textId="1C4B4352" w:rsidR="00581353" w:rsidRPr="007448B3" w:rsidRDefault="00003907" w:rsidP="00693329">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П</w:t>
            </w:r>
            <w:r w:rsidR="00581353" w:rsidRPr="007448B3">
              <w:rPr>
                <w:rFonts w:ascii="Times New Roman" w:hAnsi="Times New Roman" w:cs="Times New Roman"/>
                <w:sz w:val="20"/>
                <w:szCs w:val="20"/>
              </w:rPr>
              <w:t>ары углеводородов</w:t>
            </w:r>
          </w:p>
        </w:tc>
        <w:tc>
          <w:tcPr>
            <w:tcW w:w="1509" w:type="dxa"/>
            <w:shd w:val="clear" w:color="auto" w:fill="auto"/>
          </w:tcPr>
          <w:p w14:paraId="4BA1C9C2" w14:textId="77777777" w:rsidR="00581353" w:rsidRPr="007448B3" w:rsidRDefault="00581353" w:rsidP="00693329">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газообразное</w:t>
            </w:r>
          </w:p>
        </w:tc>
        <w:tc>
          <w:tcPr>
            <w:tcW w:w="905" w:type="dxa"/>
          </w:tcPr>
          <w:p w14:paraId="18C5E8B4" w14:textId="77777777" w:rsidR="00581353" w:rsidRPr="007448B3" w:rsidRDefault="00581353" w:rsidP="00693329">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3</w:t>
            </w:r>
          </w:p>
        </w:tc>
        <w:tc>
          <w:tcPr>
            <w:tcW w:w="1193" w:type="dxa"/>
            <w:vAlign w:val="center"/>
          </w:tcPr>
          <w:p w14:paraId="7B7CF0F7"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7" w:type="dxa"/>
            <w:vAlign w:val="center"/>
          </w:tcPr>
          <w:p w14:paraId="0335410D"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6" w:type="dxa"/>
            <w:vAlign w:val="center"/>
          </w:tcPr>
          <w:p w14:paraId="2D0D3304"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032" w:type="dxa"/>
            <w:vAlign w:val="center"/>
          </w:tcPr>
          <w:p w14:paraId="6E6AE922"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134" w:type="dxa"/>
            <w:vAlign w:val="center"/>
          </w:tcPr>
          <w:p w14:paraId="167EB58A"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701" w:type="dxa"/>
            <w:vAlign w:val="center"/>
          </w:tcPr>
          <w:p w14:paraId="16073019"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942" w:type="dxa"/>
            <w:tcBorders>
              <w:right w:val="single" w:sz="12" w:space="0" w:color="auto"/>
            </w:tcBorders>
            <w:shd w:val="clear" w:color="auto" w:fill="auto"/>
          </w:tcPr>
          <w:p w14:paraId="2CCCF511" w14:textId="35F287C1" w:rsidR="00581353" w:rsidRPr="007448B3" w:rsidRDefault="00E82460" w:rsidP="00693329">
            <w:pPr>
              <w:jc w:val="center"/>
              <w:rPr>
                <w:rFonts w:ascii="Times New Roman" w:hAnsi="Times New Roman" w:cs="Times New Roman"/>
                <w:sz w:val="20"/>
                <w:szCs w:val="20"/>
              </w:rPr>
            </w:pPr>
            <w:r w:rsidRPr="007448B3">
              <w:rPr>
                <w:rFonts w:ascii="Times New Roman" w:hAnsi="Times New Roman" w:cs="Times New Roman"/>
                <w:sz w:val="20"/>
                <w:szCs w:val="20"/>
              </w:rPr>
              <w:t>30</w:t>
            </w:r>
            <w:r w:rsidR="00581353" w:rsidRPr="007448B3">
              <w:rPr>
                <w:rFonts w:ascii="Times New Roman" w:hAnsi="Times New Roman" w:cs="Times New Roman"/>
                <w:sz w:val="20"/>
                <w:szCs w:val="20"/>
              </w:rPr>
              <w:t>0 мг/м</w:t>
            </w:r>
            <w:r w:rsidR="00581353" w:rsidRPr="007448B3">
              <w:rPr>
                <w:rFonts w:ascii="Times New Roman" w:hAnsi="Times New Roman" w:cs="Times New Roman"/>
                <w:sz w:val="20"/>
                <w:szCs w:val="20"/>
                <w:vertAlign w:val="superscript"/>
              </w:rPr>
              <w:t>3</w:t>
            </w:r>
          </w:p>
        </w:tc>
      </w:tr>
      <w:tr w:rsidR="00581353" w:rsidRPr="007448B3" w14:paraId="7C302470" w14:textId="77777777" w:rsidTr="008B538A">
        <w:tc>
          <w:tcPr>
            <w:tcW w:w="508" w:type="dxa"/>
            <w:tcBorders>
              <w:left w:val="single" w:sz="12" w:space="0" w:color="auto"/>
            </w:tcBorders>
            <w:vAlign w:val="center"/>
          </w:tcPr>
          <w:p w14:paraId="3179CE4F" w14:textId="77777777" w:rsidR="00581353" w:rsidRPr="007448B3" w:rsidRDefault="00581353" w:rsidP="00693329">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3</w:t>
            </w:r>
          </w:p>
        </w:tc>
        <w:tc>
          <w:tcPr>
            <w:tcW w:w="2149" w:type="dxa"/>
            <w:vAlign w:val="center"/>
          </w:tcPr>
          <w:p w14:paraId="28EC7DB3" w14:textId="0E6274B6" w:rsidR="00581353" w:rsidRPr="007448B3" w:rsidRDefault="00003907" w:rsidP="00693329">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С</w:t>
            </w:r>
            <w:r w:rsidR="00581353" w:rsidRPr="007448B3">
              <w:rPr>
                <w:rFonts w:ascii="Times New Roman" w:hAnsi="Times New Roman" w:cs="Times New Roman"/>
                <w:sz w:val="20"/>
                <w:szCs w:val="20"/>
              </w:rPr>
              <w:t>ероводород</w:t>
            </w:r>
          </w:p>
        </w:tc>
        <w:tc>
          <w:tcPr>
            <w:tcW w:w="1509" w:type="dxa"/>
            <w:shd w:val="clear" w:color="auto" w:fill="auto"/>
            <w:vAlign w:val="center"/>
          </w:tcPr>
          <w:p w14:paraId="139EFD11" w14:textId="77777777" w:rsidR="00581353" w:rsidRPr="007448B3" w:rsidRDefault="00581353" w:rsidP="00693329">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газообразное</w:t>
            </w:r>
          </w:p>
        </w:tc>
        <w:tc>
          <w:tcPr>
            <w:tcW w:w="905" w:type="dxa"/>
            <w:vAlign w:val="center"/>
          </w:tcPr>
          <w:p w14:paraId="555F4220" w14:textId="77777777" w:rsidR="00581353" w:rsidRPr="007448B3" w:rsidRDefault="00581353" w:rsidP="00693329">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2</w:t>
            </w:r>
          </w:p>
        </w:tc>
        <w:tc>
          <w:tcPr>
            <w:tcW w:w="1193" w:type="dxa"/>
            <w:vAlign w:val="center"/>
          </w:tcPr>
          <w:p w14:paraId="4278B45F"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7" w:type="dxa"/>
            <w:vAlign w:val="center"/>
          </w:tcPr>
          <w:p w14:paraId="2BAC65D2"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6" w:type="dxa"/>
            <w:vAlign w:val="center"/>
          </w:tcPr>
          <w:p w14:paraId="0FCB03CE"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032" w:type="dxa"/>
            <w:vAlign w:val="center"/>
          </w:tcPr>
          <w:p w14:paraId="7A5DB97E"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134" w:type="dxa"/>
            <w:vAlign w:val="center"/>
          </w:tcPr>
          <w:p w14:paraId="78A217CC"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701" w:type="dxa"/>
            <w:vAlign w:val="center"/>
          </w:tcPr>
          <w:p w14:paraId="7D77E537"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Фиброгенное воздействие</w:t>
            </w:r>
          </w:p>
        </w:tc>
        <w:tc>
          <w:tcPr>
            <w:tcW w:w="1942" w:type="dxa"/>
            <w:tcBorders>
              <w:right w:val="single" w:sz="12" w:space="0" w:color="auto"/>
            </w:tcBorders>
            <w:shd w:val="clear" w:color="auto" w:fill="auto"/>
            <w:vAlign w:val="center"/>
          </w:tcPr>
          <w:p w14:paraId="7BA175C6" w14:textId="77777777" w:rsidR="00581353" w:rsidRPr="007448B3" w:rsidRDefault="00581353" w:rsidP="00693329">
            <w:pPr>
              <w:jc w:val="center"/>
              <w:rPr>
                <w:rFonts w:ascii="Times New Roman" w:hAnsi="Times New Roman" w:cs="Times New Roman"/>
                <w:sz w:val="20"/>
                <w:szCs w:val="20"/>
                <w:vertAlign w:val="superscript"/>
              </w:rPr>
            </w:pPr>
            <w:r w:rsidRPr="007448B3">
              <w:rPr>
                <w:rFonts w:ascii="Times New Roman" w:hAnsi="Times New Roman" w:cs="Times New Roman"/>
                <w:sz w:val="20"/>
                <w:szCs w:val="20"/>
              </w:rPr>
              <w:t>10 мг/м</w:t>
            </w:r>
            <w:r w:rsidRPr="007448B3">
              <w:rPr>
                <w:rFonts w:ascii="Times New Roman" w:hAnsi="Times New Roman" w:cs="Times New Roman"/>
                <w:sz w:val="20"/>
                <w:szCs w:val="20"/>
                <w:vertAlign w:val="superscript"/>
              </w:rPr>
              <w:t>3</w:t>
            </w:r>
          </w:p>
        </w:tc>
      </w:tr>
      <w:tr w:rsidR="00581353" w:rsidRPr="007448B3" w14:paraId="62C67875" w14:textId="77777777" w:rsidTr="008B538A">
        <w:tc>
          <w:tcPr>
            <w:tcW w:w="508" w:type="dxa"/>
            <w:tcBorders>
              <w:left w:val="single" w:sz="12" w:space="0" w:color="auto"/>
              <w:bottom w:val="single" w:sz="12" w:space="0" w:color="auto"/>
            </w:tcBorders>
            <w:vAlign w:val="center"/>
          </w:tcPr>
          <w:p w14:paraId="7DE39862" w14:textId="72242E60" w:rsidR="00581353" w:rsidRPr="007448B3" w:rsidRDefault="00581353" w:rsidP="00356112">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4</w:t>
            </w:r>
          </w:p>
        </w:tc>
        <w:tc>
          <w:tcPr>
            <w:tcW w:w="2149" w:type="dxa"/>
            <w:tcBorders>
              <w:bottom w:val="single" w:sz="12" w:space="0" w:color="auto"/>
            </w:tcBorders>
            <w:vAlign w:val="center"/>
          </w:tcPr>
          <w:p w14:paraId="1F59E34F" w14:textId="711404EB" w:rsidR="00581353" w:rsidRPr="007448B3" w:rsidRDefault="00581353" w:rsidP="00E22A03">
            <w:pPr>
              <w:widowControl w:val="0"/>
              <w:autoSpaceDE w:val="0"/>
              <w:autoSpaceDN w:val="0"/>
              <w:adjustRightInd w:val="0"/>
              <w:rPr>
                <w:rFonts w:ascii="Times New Roman" w:eastAsia="Times New Roman" w:hAnsi="Times New Roman" w:cs="Times New Roman"/>
                <w:b/>
                <w:bCs/>
                <w:i/>
                <w:iCs/>
                <w:caps/>
                <w:sz w:val="20"/>
                <w:szCs w:val="20"/>
                <w:lang w:eastAsia="ru-RU"/>
              </w:rPr>
            </w:pPr>
            <w:r w:rsidRPr="007448B3">
              <w:rPr>
                <w:rFonts w:ascii="Times New Roman" w:hAnsi="Times New Roman" w:cs="Times New Roman"/>
                <w:sz w:val="20"/>
                <w:szCs w:val="20"/>
              </w:rPr>
              <w:t>Сероводород совместно с парами углеводородов</w:t>
            </w:r>
          </w:p>
        </w:tc>
        <w:tc>
          <w:tcPr>
            <w:tcW w:w="1509" w:type="dxa"/>
            <w:tcBorders>
              <w:bottom w:val="single" w:sz="12" w:space="0" w:color="auto"/>
            </w:tcBorders>
            <w:shd w:val="clear" w:color="auto" w:fill="auto"/>
            <w:vAlign w:val="center"/>
          </w:tcPr>
          <w:p w14:paraId="56722357" w14:textId="4004C619" w:rsidR="00581353" w:rsidRPr="007448B3" w:rsidRDefault="00581353">
            <w:pPr>
              <w:widowControl w:val="0"/>
              <w:autoSpaceDE w:val="0"/>
              <w:autoSpaceDN w:val="0"/>
              <w:adjustRightInd w:val="0"/>
              <w:rPr>
                <w:rFonts w:ascii="Times New Roman" w:eastAsia="Times New Roman" w:hAnsi="Times New Roman" w:cs="Times New Roman"/>
                <w:sz w:val="20"/>
                <w:szCs w:val="20"/>
              </w:rPr>
            </w:pPr>
            <w:r w:rsidRPr="007448B3">
              <w:rPr>
                <w:rFonts w:ascii="Times New Roman" w:hAnsi="Times New Roman" w:cs="Times New Roman"/>
                <w:sz w:val="20"/>
                <w:szCs w:val="20"/>
              </w:rPr>
              <w:t>газообразное</w:t>
            </w:r>
          </w:p>
        </w:tc>
        <w:tc>
          <w:tcPr>
            <w:tcW w:w="905" w:type="dxa"/>
            <w:tcBorders>
              <w:bottom w:val="single" w:sz="12" w:space="0" w:color="auto"/>
            </w:tcBorders>
            <w:vAlign w:val="center"/>
          </w:tcPr>
          <w:p w14:paraId="73C2B20B" w14:textId="12309011" w:rsidR="00581353" w:rsidRPr="007448B3" w:rsidRDefault="00581353">
            <w:pPr>
              <w:widowControl w:val="0"/>
              <w:autoSpaceDE w:val="0"/>
              <w:autoSpaceDN w:val="0"/>
              <w:adjustRightInd w:val="0"/>
              <w:jc w:val="center"/>
              <w:rPr>
                <w:rFonts w:ascii="Times New Roman" w:eastAsia="Times New Roman" w:hAnsi="Times New Roman" w:cs="Times New Roman"/>
                <w:sz w:val="20"/>
                <w:szCs w:val="20"/>
              </w:rPr>
            </w:pPr>
            <w:r w:rsidRPr="007448B3">
              <w:rPr>
                <w:rFonts w:ascii="Times New Roman" w:hAnsi="Times New Roman" w:cs="Times New Roman"/>
                <w:sz w:val="20"/>
                <w:szCs w:val="20"/>
              </w:rPr>
              <w:t>2</w:t>
            </w:r>
          </w:p>
        </w:tc>
        <w:tc>
          <w:tcPr>
            <w:tcW w:w="1193" w:type="dxa"/>
            <w:tcBorders>
              <w:bottom w:val="single" w:sz="12" w:space="0" w:color="auto"/>
            </w:tcBorders>
            <w:vAlign w:val="center"/>
          </w:tcPr>
          <w:p w14:paraId="0F35505A" w14:textId="6C138DA0"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297" w:type="dxa"/>
            <w:tcBorders>
              <w:bottom w:val="single" w:sz="12" w:space="0" w:color="auto"/>
            </w:tcBorders>
            <w:vAlign w:val="center"/>
          </w:tcPr>
          <w:p w14:paraId="0B584605" w14:textId="452D2ED5"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296" w:type="dxa"/>
            <w:tcBorders>
              <w:bottom w:val="single" w:sz="12" w:space="0" w:color="auto"/>
            </w:tcBorders>
            <w:vAlign w:val="center"/>
          </w:tcPr>
          <w:p w14:paraId="5482DF91" w14:textId="716A7705"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032" w:type="dxa"/>
            <w:tcBorders>
              <w:bottom w:val="single" w:sz="12" w:space="0" w:color="auto"/>
            </w:tcBorders>
            <w:vAlign w:val="center"/>
          </w:tcPr>
          <w:p w14:paraId="3BC7AEE5" w14:textId="1C64EC43"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134" w:type="dxa"/>
            <w:tcBorders>
              <w:bottom w:val="single" w:sz="12" w:space="0" w:color="auto"/>
            </w:tcBorders>
            <w:vAlign w:val="center"/>
          </w:tcPr>
          <w:p w14:paraId="768D4C46" w14:textId="66C87A1D"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701" w:type="dxa"/>
            <w:tcBorders>
              <w:bottom w:val="single" w:sz="12" w:space="0" w:color="auto"/>
            </w:tcBorders>
            <w:vAlign w:val="center"/>
          </w:tcPr>
          <w:p w14:paraId="25B40567" w14:textId="34019815"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Фиброгенное воздействие</w:t>
            </w:r>
          </w:p>
        </w:tc>
        <w:tc>
          <w:tcPr>
            <w:tcW w:w="1942" w:type="dxa"/>
            <w:tcBorders>
              <w:bottom w:val="single" w:sz="12" w:space="0" w:color="auto"/>
              <w:right w:val="single" w:sz="12" w:space="0" w:color="auto"/>
            </w:tcBorders>
            <w:shd w:val="clear" w:color="auto" w:fill="auto"/>
            <w:vAlign w:val="center"/>
          </w:tcPr>
          <w:p w14:paraId="06401085" w14:textId="082636CE" w:rsidR="00581353" w:rsidRPr="007448B3" w:rsidRDefault="00581353" w:rsidP="005447F7">
            <w:pPr>
              <w:keepNext/>
              <w:spacing w:before="200" w:after="40"/>
              <w:ind w:left="283"/>
              <w:jc w:val="center"/>
              <w:outlineLvl w:val="7"/>
              <w:rPr>
                <w:rFonts w:ascii="Times New Roman" w:hAnsi="Times New Roman" w:cs="Times New Roman"/>
                <w:sz w:val="20"/>
                <w:szCs w:val="20"/>
                <w:vertAlign w:val="superscript"/>
              </w:rPr>
            </w:pPr>
            <w:r w:rsidRPr="007448B3">
              <w:rPr>
                <w:rFonts w:ascii="Times New Roman" w:hAnsi="Times New Roman" w:cs="Times New Roman"/>
                <w:sz w:val="20"/>
                <w:szCs w:val="20"/>
              </w:rPr>
              <w:t>3 мг/м</w:t>
            </w:r>
            <w:r w:rsidRPr="007448B3">
              <w:rPr>
                <w:rFonts w:ascii="Times New Roman" w:hAnsi="Times New Roman" w:cs="Times New Roman"/>
                <w:sz w:val="20"/>
                <w:szCs w:val="20"/>
                <w:vertAlign w:val="superscript"/>
              </w:rPr>
              <w:t>3</w:t>
            </w:r>
          </w:p>
        </w:tc>
      </w:tr>
    </w:tbl>
    <w:p w14:paraId="73081EE8" w14:textId="2E9DCBBE" w:rsidR="00E21155" w:rsidRPr="007448B3" w:rsidRDefault="00E21155" w:rsidP="008B538A">
      <w:pPr>
        <w:pStyle w:val="af0"/>
        <w:spacing w:before="240" w:beforeAutospacing="0" w:after="240" w:afterAutospacing="0"/>
      </w:pPr>
    </w:p>
    <w:p w14:paraId="0070AFA6" w14:textId="77777777" w:rsidR="00687970" w:rsidRPr="007448B3" w:rsidRDefault="00E21155" w:rsidP="008B538A">
      <w:pPr>
        <w:pStyle w:val="af0"/>
        <w:spacing w:before="0" w:beforeAutospacing="0" w:after="0" w:afterAutospacing="0"/>
        <w:jc w:val="right"/>
        <w:rPr>
          <w:rFonts w:ascii="Arial" w:hAnsi="Arial" w:cs="Arial"/>
          <w:b/>
          <w:sz w:val="20"/>
          <w:szCs w:val="20"/>
        </w:rPr>
      </w:pPr>
      <w:bookmarkStart w:id="96" w:name="_Ref448416948"/>
      <w:r w:rsidRPr="007448B3">
        <w:rPr>
          <w:rFonts w:ascii="Arial" w:hAnsi="Arial" w:cs="Arial"/>
          <w:b/>
          <w:sz w:val="20"/>
          <w:szCs w:val="20"/>
        </w:rPr>
        <w:t xml:space="preserve">Таблица </w:t>
      </w:r>
      <w:bookmarkEnd w:id="96"/>
      <w:r w:rsidR="00687970" w:rsidRPr="007448B3">
        <w:rPr>
          <w:rFonts w:ascii="Arial" w:hAnsi="Arial" w:cs="Arial"/>
          <w:b/>
          <w:sz w:val="20"/>
          <w:szCs w:val="20"/>
        </w:rPr>
        <w:t>7</w:t>
      </w:r>
    </w:p>
    <w:p w14:paraId="19969488" w14:textId="26BFB34A" w:rsidR="00E21155" w:rsidRPr="007448B3" w:rsidRDefault="00E21155"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Классификация технологических блоков по взрывоопасности</w:t>
      </w:r>
    </w:p>
    <w:tbl>
      <w:tblPr>
        <w:tblW w:w="5011" w:type="pct"/>
        <w:tblInd w:w="62" w:type="dxa"/>
        <w:tblLayout w:type="fixed"/>
        <w:tblCellMar>
          <w:top w:w="75" w:type="dxa"/>
          <w:left w:w="0" w:type="dxa"/>
          <w:bottom w:w="75" w:type="dxa"/>
          <w:right w:w="0" w:type="dxa"/>
        </w:tblCellMar>
        <w:tblLook w:val="0000" w:firstRow="0" w:lastRow="0" w:firstColumn="0" w:lastColumn="0" w:noHBand="0" w:noVBand="0"/>
      </w:tblPr>
      <w:tblGrid>
        <w:gridCol w:w="662"/>
        <w:gridCol w:w="1600"/>
        <w:gridCol w:w="3321"/>
        <w:gridCol w:w="2950"/>
        <w:gridCol w:w="2923"/>
        <w:gridCol w:w="2992"/>
        <w:gridCol w:w="106"/>
      </w:tblGrid>
      <w:tr w:rsidR="00E21155" w:rsidRPr="007448B3" w14:paraId="1921036C" w14:textId="77777777" w:rsidTr="008B538A">
        <w:trPr>
          <w:gridAfter w:val="1"/>
          <w:wAfter w:w="107" w:type="dxa"/>
        </w:trPr>
        <w:tc>
          <w:tcPr>
            <w:tcW w:w="668"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40CCEEC3" w14:textId="77777777" w:rsidR="00E21155" w:rsidRPr="008B538A" w:rsidRDefault="00586121" w:rsidP="00E2115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1616"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10F08203" w14:textId="77777777" w:rsidR="00E21155" w:rsidRPr="008B538A" w:rsidRDefault="00E21155" w:rsidP="00E2115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1C72E2" w:rsidRPr="008B538A">
              <w:rPr>
                <w:rFonts w:ascii="Arial" w:eastAsiaTheme="minorHAnsi" w:hAnsi="Arial" w:cs="Arial"/>
                <w:b/>
                <w:sz w:val="16"/>
                <w:szCs w:val="16"/>
              </w:rPr>
              <w:t>ОМЕР БЛОКА</w:t>
            </w:r>
          </w:p>
        </w:tc>
        <w:tc>
          <w:tcPr>
            <w:tcW w:w="3357"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5B87864" w14:textId="77777777" w:rsidR="00E21155" w:rsidRPr="008B538A" w:rsidRDefault="00E21155" w:rsidP="001C72E2">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1C72E2" w:rsidRPr="008B538A">
              <w:rPr>
                <w:rFonts w:ascii="Arial" w:eastAsiaTheme="minorHAnsi" w:hAnsi="Arial" w:cs="Arial"/>
                <w:b/>
                <w:sz w:val="16"/>
                <w:szCs w:val="16"/>
              </w:rPr>
              <w:t>ОМЕР ПОЗИЦИИ АППАРАТУРЫ, ОБОРУДОВАНИЯ ПО ТЕХНОЛОГИЧЕСКОЙ СХЕМЕ, СОСТАВЛЯЮЩИЕ ТЕХНОЛОГИЧЕСКОГО БЛОКА</w:t>
            </w:r>
          </w:p>
        </w:tc>
        <w:tc>
          <w:tcPr>
            <w:tcW w:w="2982"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40EF8339" w14:textId="77777777" w:rsidR="00E21155" w:rsidRPr="008B538A" w:rsidRDefault="00E21155" w:rsidP="001C72E2">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О</w:t>
            </w:r>
            <w:r w:rsidR="001C72E2" w:rsidRPr="008B538A">
              <w:rPr>
                <w:rFonts w:ascii="Arial" w:eastAsiaTheme="minorHAnsi" w:hAnsi="Arial" w:cs="Arial"/>
                <w:b/>
                <w:sz w:val="16"/>
                <w:szCs w:val="16"/>
              </w:rPr>
              <w:t>ТНОСИТЕЛЬНЫЙ ЭНЕРГЕТИЧЕСКИЙ ПОТЕНЦИАЛ ТЕХНОЛОГИЧЕСКОГО БЛОКА</w:t>
            </w:r>
          </w:p>
        </w:tc>
        <w:tc>
          <w:tcPr>
            <w:tcW w:w="2954"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F89F4F4" w14:textId="77777777" w:rsidR="00E21155" w:rsidRPr="008B538A" w:rsidRDefault="001C72E2" w:rsidP="00E2115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КАТЕГОРИЯ ВЗЫВОПОЖАРООПАСНОСТИ</w:t>
            </w:r>
          </w:p>
        </w:tc>
        <w:tc>
          <w:tcPr>
            <w:tcW w:w="3024"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2A8706EA" w14:textId="77777777" w:rsidR="00E21155" w:rsidRPr="008B538A" w:rsidRDefault="00E21155" w:rsidP="001C72E2">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1C72E2" w:rsidRPr="008B538A">
              <w:rPr>
                <w:rFonts w:ascii="Arial" w:eastAsiaTheme="minorHAnsi" w:hAnsi="Arial" w:cs="Arial"/>
                <w:b/>
                <w:sz w:val="16"/>
                <w:szCs w:val="16"/>
              </w:rPr>
              <w:t>ЛАССЫ ЗОН ПО УРОВНЮ ОПАСНОСТИ ВОЗМОЖНЫХ НАРУШЕНИЙ ТРАВМИРОВАНИЯ ПЕРСОНАЛА</w:t>
            </w:r>
          </w:p>
        </w:tc>
      </w:tr>
      <w:tr w:rsidR="00E21155" w:rsidRPr="007448B3" w14:paraId="5B7AC2B7" w14:textId="77777777" w:rsidTr="008B538A">
        <w:tc>
          <w:tcPr>
            <w:tcW w:w="668" w:type="dxa"/>
            <w:tcBorders>
              <w:top w:val="single" w:sz="12"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228CF37E"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1616"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1465F787"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Глушение и промывка скважины</w:t>
            </w:r>
          </w:p>
        </w:tc>
        <w:tc>
          <w:tcPr>
            <w:tcW w:w="3357"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26D5A5D9" w14:textId="77777777" w:rsidR="00E21155" w:rsidRPr="007448B3" w:rsidRDefault="00E21155" w:rsidP="00E21155">
            <w:pPr>
              <w:widowControl w:val="0"/>
              <w:autoSpaceDE w:val="0"/>
              <w:autoSpaceDN w:val="0"/>
              <w:adjustRightInd w:val="0"/>
              <w:jc w:val="center"/>
              <w:rPr>
                <w:rFonts w:eastAsiaTheme="minorHAnsi"/>
                <w:sz w:val="20"/>
                <w:szCs w:val="20"/>
              </w:rPr>
            </w:pPr>
          </w:p>
        </w:tc>
        <w:tc>
          <w:tcPr>
            <w:tcW w:w="2982"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6D484B53"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954"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097E92A9"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3</w:t>
            </w:r>
          </w:p>
        </w:tc>
        <w:tc>
          <w:tcPr>
            <w:tcW w:w="3024" w:type="dxa"/>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57CD1943"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07" w:type="dxa"/>
            <w:tcBorders>
              <w:left w:val="single" w:sz="12" w:space="0" w:color="auto"/>
            </w:tcBorders>
            <w:vAlign w:val="center"/>
          </w:tcPr>
          <w:p w14:paraId="724EFE32" w14:textId="77777777" w:rsidR="00E21155" w:rsidRPr="007448B3" w:rsidRDefault="00E21155" w:rsidP="00E21155">
            <w:pPr>
              <w:widowControl w:val="0"/>
              <w:autoSpaceDE w:val="0"/>
              <w:autoSpaceDN w:val="0"/>
              <w:adjustRightInd w:val="0"/>
              <w:jc w:val="center"/>
              <w:rPr>
                <w:rFonts w:ascii="Calibri" w:eastAsiaTheme="minorHAnsi" w:hAnsi="Calibri" w:cs="Calibri"/>
                <w:sz w:val="20"/>
                <w:szCs w:val="20"/>
              </w:rPr>
            </w:pPr>
          </w:p>
        </w:tc>
      </w:tr>
    </w:tbl>
    <w:p w14:paraId="0F8CDEBE" w14:textId="77777777" w:rsidR="00910C94" w:rsidRPr="007448B3" w:rsidRDefault="00910C94">
      <w:pPr>
        <w:rPr>
          <w:rFonts w:ascii="Arial" w:hAnsi="Arial" w:cs="Arial"/>
          <w:b/>
          <w:bCs/>
          <w:iCs/>
          <w:caps/>
        </w:rPr>
      </w:pPr>
    </w:p>
    <w:p w14:paraId="2A49E6F5" w14:textId="77777777" w:rsidR="00E21155" w:rsidRPr="007448B3" w:rsidRDefault="00E21155" w:rsidP="00516A4E">
      <w:pPr>
        <w:pStyle w:val="21"/>
        <w:spacing w:before="240"/>
        <w:rPr>
          <w:i w:val="0"/>
          <w:caps w:val="0"/>
        </w:rPr>
        <w:sectPr w:rsidR="00E21155" w:rsidRPr="007448B3" w:rsidSect="008B538A">
          <w:headerReference w:type="default" r:id="rId52"/>
          <w:footerReference w:type="default" r:id="rId53"/>
          <w:pgSz w:w="16820" w:h="11900" w:orient="landscape" w:code="9"/>
          <w:pgMar w:top="510" w:right="1021" w:bottom="567" w:left="1247" w:header="737" w:footer="680" w:gutter="0"/>
          <w:cols w:space="708"/>
          <w:docGrid w:linePitch="360"/>
        </w:sectPr>
      </w:pPr>
    </w:p>
    <w:p w14:paraId="7DBA5833" w14:textId="77777777" w:rsidR="00687970" w:rsidRPr="007448B3" w:rsidRDefault="00E21155" w:rsidP="008B538A">
      <w:pPr>
        <w:pStyle w:val="af0"/>
        <w:spacing w:before="240" w:beforeAutospacing="0" w:after="0" w:afterAutospacing="0"/>
        <w:jc w:val="right"/>
        <w:rPr>
          <w:rFonts w:ascii="Arial" w:hAnsi="Arial" w:cs="Arial"/>
          <w:b/>
          <w:sz w:val="20"/>
          <w:szCs w:val="20"/>
        </w:rPr>
      </w:pPr>
      <w:bookmarkStart w:id="97" w:name="_Ref448417067"/>
      <w:r w:rsidRPr="007448B3">
        <w:rPr>
          <w:rFonts w:ascii="Arial" w:hAnsi="Arial" w:cs="Arial"/>
          <w:b/>
          <w:sz w:val="20"/>
          <w:szCs w:val="20"/>
        </w:rPr>
        <w:t xml:space="preserve">Таблица </w:t>
      </w:r>
      <w:bookmarkEnd w:id="97"/>
      <w:r w:rsidR="00687970" w:rsidRPr="007448B3">
        <w:rPr>
          <w:rFonts w:ascii="Arial" w:hAnsi="Arial" w:cs="Arial"/>
          <w:b/>
          <w:sz w:val="20"/>
          <w:szCs w:val="20"/>
        </w:rPr>
        <w:t>8</w:t>
      </w:r>
    </w:p>
    <w:p w14:paraId="702E06DD" w14:textId="72BDB578" w:rsidR="00E21155" w:rsidRPr="007448B3" w:rsidRDefault="00E21155"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Взрывопожарная и пожарная опасность, санитарная характеристика производственных зданий, помещений и наружных установок</w:t>
      </w:r>
    </w:p>
    <w:tbl>
      <w:tblPr>
        <w:tblW w:w="14558" w:type="dxa"/>
        <w:tblInd w:w="62" w:type="dxa"/>
        <w:tblLayout w:type="fixed"/>
        <w:tblCellMar>
          <w:top w:w="75" w:type="dxa"/>
          <w:left w:w="0" w:type="dxa"/>
          <w:bottom w:w="75" w:type="dxa"/>
          <w:right w:w="0" w:type="dxa"/>
        </w:tblCellMar>
        <w:tblLook w:val="0000" w:firstRow="0" w:lastRow="0" w:firstColumn="0" w:lastColumn="0" w:noHBand="0" w:noVBand="0"/>
      </w:tblPr>
      <w:tblGrid>
        <w:gridCol w:w="595"/>
        <w:gridCol w:w="2858"/>
        <w:gridCol w:w="1790"/>
        <w:gridCol w:w="2558"/>
        <w:gridCol w:w="2687"/>
        <w:gridCol w:w="4070"/>
      </w:tblGrid>
      <w:tr w:rsidR="000F2FC7" w:rsidRPr="007448B3" w14:paraId="72EFE885" w14:textId="77777777" w:rsidTr="008B538A">
        <w:trPr>
          <w:trHeight w:val="451"/>
        </w:trPr>
        <w:tc>
          <w:tcPr>
            <w:tcW w:w="595"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0CA3F87" w14:textId="77777777" w:rsidR="00E21155" w:rsidRPr="008B538A" w:rsidRDefault="00586121" w:rsidP="00E2115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2858"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9F3DF9B" w14:textId="77777777" w:rsidR="00E21155" w:rsidRPr="008B538A" w:rsidRDefault="00E21155"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82620" w:rsidRPr="008B538A">
              <w:rPr>
                <w:rFonts w:ascii="Arial" w:eastAsiaTheme="minorHAnsi" w:hAnsi="Arial" w:cs="Arial"/>
                <w:b/>
                <w:sz w:val="16"/>
                <w:szCs w:val="16"/>
              </w:rPr>
              <w:t>АИМЕНОВАНИЕ ПРОИЗВОДСТВЕННЫХ ЗДАНИЙ, ПОМЕЩЕНИЙ, НАРУЖНЫХ УСТАНОВОК</w:t>
            </w:r>
          </w:p>
        </w:tc>
        <w:tc>
          <w:tcPr>
            <w:tcW w:w="1790"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BD614AC" w14:textId="77777777" w:rsidR="00E21155" w:rsidRPr="008B538A" w:rsidRDefault="00E21155"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682620" w:rsidRPr="008B538A">
              <w:rPr>
                <w:rFonts w:ascii="Arial" w:eastAsiaTheme="minorHAnsi" w:hAnsi="Arial" w:cs="Arial"/>
                <w:b/>
                <w:sz w:val="16"/>
                <w:szCs w:val="16"/>
              </w:rPr>
              <w:t>АТЕГОРИЯ ВЗРЫВОПОЖАРНОЙ И ПОЖАРНОЙ ОПАСНОСТИ ЗДАНИЙ И ПОМЕЩЕНИЙ</w:t>
            </w:r>
          </w:p>
        </w:tc>
        <w:tc>
          <w:tcPr>
            <w:tcW w:w="5245" w:type="dxa"/>
            <w:gridSpan w:val="2"/>
            <w:tcBorders>
              <w:top w:val="single" w:sz="12" w:space="0" w:color="auto"/>
              <w:left w:val="single" w:sz="6" w:space="0" w:color="auto"/>
              <w:bottom w:val="single" w:sz="6"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EE402BE" w14:textId="77777777" w:rsidR="00E21155" w:rsidRPr="008B538A" w:rsidRDefault="00E21155"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682620" w:rsidRPr="008B538A">
              <w:rPr>
                <w:rFonts w:ascii="Arial" w:eastAsiaTheme="minorHAnsi" w:hAnsi="Arial" w:cs="Arial"/>
                <w:b/>
                <w:sz w:val="16"/>
                <w:szCs w:val="16"/>
              </w:rPr>
              <w:t>ЛАССИФИКАЦИЯ ЗОН ВНУТРИ И ВНЕ ПОМЕЩЕНИЙ ДЛЯ ВЫБОРА И УСТАНОВКИ ЭЛЕКТРООБОРУДОВАНИЯ</w:t>
            </w:r>
          </w:p>
        </w:tc>
        <w:tc>
          <w:tcPr>
            <w:tcW w:w="4070" w:type="dxa"/>
            <w:vMerge w:val="restar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6C4A2164" w14:textId="77777777" w:rsidR="00E21155" w:rsidRPr="008B538A" w:rsidRDefault="00E21155"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Г</w:t>
            </w:r>
            <w:r w:rsidR="00682620" w:rsidRPr="008B538A">
              <w:rPr>
                <w:rFonts w:ascii="Arial" w:eastAsiaTheme="minorHAnsi" w:hAnsi="Arial" w:cs="Arial"/>
                <w:b/>
                <w:sz w:val="16"/>
                <w:szCs w:val="16"/>
              </w:rPr>
              <w:t>РУППА ПРОИЗВОДСТВЕННЫХ ПРОЦЕССОВ ПО САНИТАРНОЙ ХАРАКТЕРИСТИКЕ</w:t>
            </w:r>
          </w:p>
        </w:tc>
      </w:tr>
      <w:tr w:rsidR="000F2FC7" w:rsidRPr="007448B3" w14:paraId="21C1624C" w14:textId="77777777" w:rsidTr="008B538A">
        <w:trPr>
          <w:trHeight w:val="650"/>
        </w:trPr>
        <w:tc>
          <w:tcPr>
            <w:tcW w:w="595" w:type="dxa"/>
            <w:vMerge/>
            <w:tcBorders>
              <w:top w:val="single" w:sz="6" w:space="0" w:color="auto"/>
              <w:left w:val="single" w:sz="12" w:space="0" w:color="auto"/>
              <w:bottom w:val="single" w:sz="12" w:space="0" w:color="auto"/>
              <w:right w:val="single" w:sz="6" w:space="0" w:color="auto"/>
            </w:tcBorders>
            <w:tcMar>
              <w:top w:w="102" w:type="dxa"/>
              <w:left w:w="62" w:type="dxa"/>
              <w:bottom w:w="102" w:type="dxa"/>
              <w:right w:w="62" w:type="dxa"/>
            </w:tcMar>
            <w:vAlign w:val="center"/>
          </w:tcPr>
          <w:p w14:paraId="78B8256F" w14:textId="77777777" w:rsidR="00E21155" w:rsidRPr="007448B3" w:rsidRDefault="00E21155" w:rsidP="00E21155">
            <w:pPr>
              <w:widowControl w:val="0"/>
              <w:autoSpaceDE w:val="0"/>
              <w:autoSpaceDN w:val="0"/>
              <w:adjustRightInd w:val="0"/>
              <w:ind w:firstLine="540"/>
              <w:jc w:val="both"/>
              <w:rPr>
                <w:rFonts w:eastAsiaTheme="minorHAnsi"/>
                <w:sz w:val="20"/>
                <w:szCs w:val="20"/>
              </w:rPr>
            </w:pPr>
          </w:p>
        </w:tc>
        <w:tc>
          <w:tcPr>
            <w:tcW w:w="2858" w:type="dxa"/>
            <w:vMerge/>
            <w:tcBorders>
              <w:top w:val="single" w:sz="6"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4B80FB8D" w14:textId="77777777" w:rsidR="00E21155" w:rsidRPr="007448B3" w:rsidRDefault="00E21155" w:rsidP="00E21155">
            <w:pPr>
              <w:widowControl w:val="0"/>
              <w:autoSpaceDE w:val="0"/>
              <w:autoSpaceDN w:val="0"/>
              <w:adjustRightInd w:val="0"/>
              <w:ind w:firstLine="540"/>
              <w:jc w:val="both"/>
              <w:rPr>
                <w:rFonts w:eastAsiaTheme="minorHAnsi"/>
                <w:sz w:val="20"/>
                <w:szCs w:val="20"/>
              </w:rPr>
            </w:pPr>
          </w:p>
        </w:tc>
        <w:tc>
          <w:tcPr>
            <w:tcW w:w="1790" w:type="dxa"/>
            <w:vMerge/>
            <w:tcBorders>
              <w:top w:val="single" w:sz="6"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2E3F1D2D" w14:textId="77777777" w:rsidR="00E21155" w:rsidRPr="007448B3" w:rsidRDefault="00E21155" w:rsidP="00E21155">
            <w:pPr>
              <w:widowControl w:val="0"/>
              <w:autoSpaceDE w:val="0"/>
              <w:autoSpaceDN w:val="0"/>
              <w:adjustRightInd w:val="0"/>
              <w:ind w:firstLine="540"/>
              <w:jc w:val="both"/>
              <w:rPr>
                <w:rFonts w:eastAsiaTheme="minorHAnsi"/>
                <w:sz w:val="20"/>
                <w:szCs w:val="20"/>
              </w:rPr>
            </w:pPr>
          </w:p>
        </w:tc>
        <w:tc>
          <w:tcPr>
            <w:tcW w:w="2558" w:type="dxa"/>
            <w:tcBorders>
              <w:top w:val="single" w:sz="6" w:space="0" w:color="auto"/>
              <w:left w:val="single" w:sz="6"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464F0FBA" w14:textId="77777777" w:rsidR="00E21155" w:rsidRPr="008B538A" w:rsidRDefault="00682620"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КЛАСС ВЗРЫВООПАСНОЙ ИЛИ ПОЖАРООПАСНОЙ ЗОНЫ</w:t>
            </w:r>
          </w:p>
        </w:tc>
        <w:tc>
          <w:tcPr>
            <w:tcW w:w="2687"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621B3E3E" w14:textId="77777777" w:rsidR="00E21155" w:rsidRPr="008B538A" w:rsidRDefault="00682620"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КАТЕГОРИЯ И ГРУППА ВЗРЫВОПОЖАРООПАСНЫХ СМЕСЕЙ</w:t>
            </w:r>
          </w:p>
        </w:tc>
        <w:tc>
          <w:tcPr>
            <w:tcW w:w="4070" w:type="dxa"/>
            <w:vMerge/>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4A2FAB09" w14:textId="77777777" w:rsidR="00E21155" w:rsidRPr="007448B3" w:rsidRDefault="00E21155" w:rsidP="00E21155">
            <w:pPr>
              <w:widowControl w:val="0"/>
              <w:autoSpaceDE w:val="0"/>
              <w:autoSpaceDN w:val="0"/>
              <w:adjustRightInd w:val="0"/>
              <w:jc w:val="center"/>
              <w:rPr>
                <w:rFonts w:eastAsiaTheme="minorHAnsi"/>
                <w:sz w:val="20"/>
                <w:szCs w:val="20"/>
              </w:rPr>
            </w:pPr>
          </w:p>
        </w:tc>
      </w:tr>
      <w:tr w:rsidR="000F2FC7" w:rsidRPr="000F2FC7" w14:paraId="05712140" w14:textId="77777777" w:rsidTr="008B538A">
        <w:trPr>
          <w:trHeight w:val="199"/>
        </w:trPr>
        <w:tc>
          <w:tcPr>
            <w:tcW w:w="595"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1429857" w14:textId="303949A2" w:rsidR="000F2FC7" w:rsidRPr="008B538A" w:rsidRDefault="000F2FC7" w:rsidP="008B538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1</w:t>
            </w:r>
          </w:p>
        </w:tc>
        <w:tc>
          <w:tcPr>
            <w:tcW w:w="285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62DB1BBE" w14:textId="343C1D0A" w:rsidR="000F2FC7" w:rsidRPr="008B538A" w:rsidRDefault="000F2FC7" w:rsidP="008B538A">
            <w:pPr>
              <w:widowControl w:val="0"/>
              <w:autoSpaceDE w:val="0"/>
              <w:autoSpaceDN w:val="0"/>
              <w:adjustRightInd w:val="0"/>
              <w:ind w:firstLine="540"/>
              <w:jc w:val="center"/>
              <w:rPr>
                <w:rFonts w:ascii="Arial" w:eastAsiaTheme="minorHAnsi" w:hAnsi="Arial" w:cs="Arial"/>
                <w:b/>
                <w:sz w:val="16"/>
                <w:szCs w:val="16"/>
              </w:rPr>
            </w:pPr>
            <w:r>
              <w:rPr>
                <w:rFonts w:ascii="Arial" w:eastAsiaTheme="minorHAnsi" w:hAnsi="Arial" w:cs="Arial"/>
                <w:b/>
                <w:sz w:val="16"/>
                <w:szCs w:val="16"/>
              </w:rPr>
              <w:t>2</w:t>
            </w:r>
          </w:p>
        </w:tc>
        <w:tc>
          <w:tcPr>
            <w:tcW w:w="1790"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AC43592" w14:textId="0132D9DC" w:rsidR="000F2FC7" w:rsidRPr="008B538A" w:rsidRDefault="000F2FC7" w:rsidP="008B538A">
            <w:pPr>
              <w:widowControl w:val="0"/>
              <w:autoSpaceDE w:val="0"/>
              <w:autoSpaceDN w:val="0"/>
              <w:adjustRightInd w:val="0"/>
              <w:ind w:firstLine="540"/>
              <w:jc w:val="center"/>
              <w:rPr>
                <w:rFonts w:ascii="Arial" w:eastAsiaTheme="minorHAnsi" w:hAnsi="Arial" w:cs="Arial"/>
                <w:b/>
                <w:sz w:val="16"/>
                <w:szCs w:val="16"/>
              </w:rPr>
            </w:pPr>
            <w:r>
              <w:rPr>
                <w:rFonts w:ascii="Arial" w:eastAsiaTheme="minorHAnsi" w:hAnsi="Arial" w:cs="Arial"/>
                <w:b/>
                <w:sz w:val="16"/>
                <w:szCs w:val="16"/>
              </w:rPr>
              <w:t>3</w:t>
            </w:r>
          </w:p>
        </w:tc>
        <w:tc>
          <w:tcPr>
            <w:tcW w:w="255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447EAF2" w14:textId="16DC7C81" w:rsidR="000F2FC7" w:rsidRPr="000F2FC7" w:rsidRDefault="000F2FC7" w:rsidP="000F2FC7">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4</w:t>
            </w:r>
          </w:p>
        </w:tc>
        <w:tc>
          <w:tcPr>
            <w:tcW w:w="2687"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60D15A3" w14:textId="23A12174" w:rsidR="000F2FC7" w:rsidRPr="000F2FC7" w:rsidRDefault="000F2FC7" w:rsidP="000F2FC7">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5</w:t>
            </w:r>
          </w:p>
        </w:tc>
        <w:tc>
          <w:tcPr>
            <w:tcW w:w="4070"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6F03F23E" w14:textId="778D3425" w:rsidR="000F2FC7" w:rsidRPr="008B538A" w:rsidRDefault="000F2FC7" w:rsidP="000F2FC7">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6</w:t>
            </w:r>
          </w:p>
        </w:tc>
      </w:tr>
      <w:tr w:rsidR="000F2FC7" w:rsidRPr="007448B3" w14:paraId="265C8376" w14:textId="77777777" w:rsidTr="000F2FC7">
        <w:trPr>
          <w:trHeight w:val="225"/>
        </w:trPr>
        <w:tc>
          <w:tcPr>
            <w:tcW w:w="595" w:type="dxa"/>
            <w:tcBorders>
              <w:top w:val="single" w:sz="12" w:space="0" w:color="auto"/>
              <w:left w:val="single" w:sz="12" w:space="0" w:color="auto"/>
              <w:bottom w:val="single" w:sz="12" w:space="0" w:color="auto"/>
              <w:right w:val="single" w:sz="6" w:space="0" w:color="auto"/>
            </w:tcBorders>
            <w:tcMar>
              <w:top w:w="102" w:type="dxa"/>
              <w:left w:w="62" w:type="dxa"/>
              <w:bottom w:w="102" w:type="dxa"/>
              <w:right w:w="62" w:type="dxa"/>
            </w:tcMar>
            <w:vAlign w:val="center"/>
          </w:tcPr>
          <w:p w14:paraId="12E4B1EA"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858"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6A8A093D"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790"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4C9161F2"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558"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00675344"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687"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16F1FCB8"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4070" w:type="dxa"/>
            <w:tcBorders>
              <w:top w:val="single" w:sz="12" w:space="0" w:color="auto"/>
              <w:left w:val="single" w:sz="6" w:space="0" w:color="auto"/>
              <w:bottom w:val="single" w:sz="12" w:space="0" w:color="auto"/>
              <w:right w:val="single" w:sz="12" w:space="0" w:color="auto"/>
            </w:tcBorders>
            <w:tcMar>
              <w:top w:w="102" w:type="dxa"/>
              <w:left w:w="62" w:type="dxa"/>
              <w:bottom w:w="102" w:type="dxa"/>
              <w:right w:w="62" w:type="dxa"/>
            </w:tcMar>
            <w:vAlign w:val="center"/>
          </w:tcPr>
          <w:p w14:paraId="5C78EE58"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462C1B96" w14:textId="77777777" w:rsidR="00E21155" w:rsidRPr="007448B3" w:rsidRDefault="00E21155" w:rsidP="00687970">
      <w:pPr>
        <w:spacing w:after="240"/>
      </w:pPr>
    </w:p>
    <w:p w14:paraId="4387DDCF" w14:textId="77777777" w:rsidR="00687970" w:rsidRPr="007448B3" w:rsidRDefault="00E21155" w:rsidP="008B538A">
      <w:pPr>
        <w:pStyle w:val="af0"/>
        <w:spacing w:before="0" w:beforeAutospacing="0" w:after="0" w:afterAutospacing="0"/>
        <w:jc w:val="right"/>
        <w:rPr>
          <w:rFonts w:ascii="Arial" w:hAnsi="Arial" w:cs="Arial"/>
          <w:b/>
          <w:sz w:val="20"/>
          <w:szCs w:val="20"/>
        </w:rPr>
      </w:pPr>
      <w:bookmarkStart w:id="98" w:name="_Ref448417349"/>
      <w:r w:rsidRPr="007448B3">
        <w:rPr>
          <w:rFonts w:ascii="Arial" w:hAnsi="Arial" w:cs="Arial"/>
          <w:b/>
          <w:sz w:val="20"/>
          <w:szCs w:val="20"/>
        </w:rPr>
        <w:t xml:space="preserve">Таблица </w:t>
      </w:r>
      <w:bookmarkEnd w:id="98"/>
      <w:r w:rsidR="00687970" w:rsidRPr="007448B3">
        <w:rPr>
          <w:rFonts w:ascii="Arial" w:hAnsi="Arial" w:cs="Arial"/>
          <w:b/>
          <w:sz w:val="20"/>
          <w:szCs w:val="20"/>
        </w:rPr>
        <w:t>9</w:t>
      </w:r>
    </w:p>
    <w:p w14:paraId="252B1B8A" w14:textId="347D92D7" w:rsidR="00E21155" w:rsidRPr="007448B3" w:rsidRDefault="00E21155"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Возможные виды аварийного состояния производства и способы их ликвидации</w:t>
      </w:r>
    </w:p>
    <w:tbl>
      <w:tblPr>
        <w:tblW w:w="14601" w:type="dxa"/>
        <w:tblInd w:w="62" w:type="dxa"/>
        <w:tblLayout w:type="fixed"/>
        <w:tblCellMar>
          <w:top w:w="75" w:type="dxa"/>
          <w:left w:w="0" w:type="dxa"/>
          <w:bottom w:w="75" w:type="dxa"/>
          <w:right w:w="0" w:type="dxa"/>
        </w:tblCellMar>
        <w:tblLook w:val="0000" w:firstRow="0" w:lastRow="0" w:firstColumn="0" w:lastColumn="0" w:noHBand="0" w:noVBand="0"/>
      </w:tblPr>
      <w:tblGrid>
        <w:gridCol w:w="825"/>
        <w:gridCol w:w="5696"/>
        <w:gridCol w:w="4218"/>
        <w:gridCol w:w="3862"/>
      </w:tblGrid>
      <w:tr w:rsidR="00E21155" w:rsidRPr="007448B3" w14:paraId="26EB60BA" w14:textId="77777777" w:rsidTr="008B538A">
        <w:tc>
          <w:tcPr>
            <w:tcW w:w="825"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1CC5301" w14:textId="77777777" w:rsidR="00E21155" w:rsidRPr="007448B3" w:rsidRDefault="00586121" w:rsidP="00E21155">
            <w:pPr>
              <w:widowControl w:val="0"/>
              <w:autoSpaceDE w:val="0"/>
              <w:autoSpaceDN w:val="0"/>
              <w:adjustRightInd w:val="0"/>
              <w:jc w:val="center"/>
              <w:rPr>
                <w:rFonts w:eastAsiaTheme="minorHAnsi"/>
                <w:b/>
                <w:sz w:val="20"/>
                <w:szCs w:val="20"/>
              </w:rPr>
            </w:pPr>
            <w:r w:rsidRPr="007448B3">
              <w:rPr>
                <w:rFonts w:eastAsiaTheme="minorHAnsi"/>
                <w:b/>
                <w:sz w:val="20"/>
                <w:szCs w:val="20"/>
              </w:rPr>
              <w:t>№</w:t>
            </w:r>
          </w:p>
        </w:tc>
        <w:tc>
          <w:tcPr>
            <w:tcW w:w="5696"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169906FC" w14:textId="77777777" w:rsidR="00E21155" w:rsidRPr="008B538A" w:rsidRDefault="00E21155" w:rsidP="00E0572F">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В</w:t>
            </w:r>
            <w:r w:rsidR="00E0572F" w:rsidRPr="008B538A">
              <w:rPr>
                <w:rFonts w:ascii="Arial" w:eastAsiaTheme="minorHAnsi" w:hAnsi="Arial" w:cs="Arial"/>
                <w:b/>
                <w:sz w:val="16"/>
                <w:szCs w:val="16"/>
              </w:rPr>
              <w:t>ИД АВАРИЙНОГО СОСТОЯНИЯ ПРОИЗВОДСТВА</w:t>
            </w:r>
          </w:p>
        </w:tc>
        <w:tc>
          <w:tcPr>
            <w:tcW w:w="421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7ADBF2E" w14:textId="77777777" w:rsidR="00E21155" w:rsidRPr="008B538A" w:rsidRDefault="00E21155" w:rsidP="00E0572F">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П</w:t>
            </w:r>
            <w:r w:rsidR="00E0572F" w:rsidRPr="008B538A">
              <w:rPr>
                <w:rFonts w:ascii="Arial" w:eastAsiaTheme="minorHAnsi" w:hAnsi="Arial" w:cs="Arial"/>
                <w:b/>
                <w:sz w:val="16"/>
                <w:szCs w:val="16"/>
              </w:rPr>
              <w:t>РИЧИНА ВОЗНИКНОВЕНИЯ</w:t>
            </w:r>
          </w:p>
        </w:tc>
        <w:tc>
          <w:tcPr>
            <w:tcW w:w="3862"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2F8BF2B9" w14:textId="77777777" w:rsidR="00E21155" w:rsidRPr="008B538A" w:rsidRDefault="00E21155" w:rsidP="00E0572F">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Д</w:t>
            </w:r>
            <w:r w:rsidR="00E0572F" w:rsidRPr="008B538A">
              <w:rPr>
                <w:rFonts w:ascii="Arial" w:eastAsiaTheme="minorHAnsi" w:hAnsi="Arial" w:cs="Arial"/>
                <w:b/>
                <w:sz w:val="16"/>
                <w:szCs w:val="16"/>
              </w:rPr>
              <w:t>ЕЙСТВИЯ ПЕРСОНАЛА ПО УСТРАНЕНИЮ АВАРИЙНОГО СОСТОЯНИЯ</w:t>
            </w:r>
          </w:p>
        </w:tc>
      </w:tr>
      <w:tr w:rsidR="000F2FC7" w:rsidRPr="007448B3" w14:paraId="707CFA97" w14:textId="77777777" w:rsidTr="000F2FC7">
        <w:tc>
          <w:tcPr>
            <w:tcW w:w="825"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5CE9EE0" w14:textId="0F3135EF" w:rsidR="000F2FC7" w:rsidRPr="008B538A" w:rsidRDefault="000F2FC7" w:rsidP="00E2115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1</w:t>
            </w:r>
          </w:p>
        </w:tc>
        <w:tc>
          <w:tcPr>
            <w:tcW w:w="5696"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2B1CEF8" w14:textId="6DEEB81C" w:rsidR="000F2FC7" w:rsidRPr="000F2FC7" w:rsidRDefault="000F2FC7" w:rsidP="00E0572F">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2</w:t>
            </w:r>
          </w:p>
        </w:tc>
        <w:tc>
          <w:tcPr>
            <w:tcW w:w="421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A5DC087" w14:textId="7A1A0367" w:rsidR="000F2FC7" w:rsidRPr="000F2FC7" w:rsidRDefault="000F2FC7" w:rsidP="00E0572F">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3</w:t>
            </w:r>
          </w:p>
        </w:tc>
        <w:tc>
          <w:tcPr>
            <w:tcW w:w="3862"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79B00356" w14:textId="530182B9" w:rsidR="000F2FC7" w:rsidRPr="000F2FC7" w:rsidRDefault="000F2FC7" w:rsidP="00E0572F">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4</w:t>
            </w:r>
          </w:p>
        </w:tc>
      </w:tr>
      <w:tr w:rsidR="00E21155" w:rsidRPr="007448B3" w14:paraId="78627E38" w14:textId="77777777" w:rsidTr="008B538A">
        <w:tc>
          <w:tcPr>
            <w:tcW w:w="825"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2EEA77EB"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5696"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4073C9F" w14:textId="3D11431F"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Достижение концентрации паров углеводородов в рабочей зоне ведения работ свыше </w:t>
            </w:r>
            <w:r w:rsidR="00E82460" w:rsidRPr="007448B3">
              <w:rPr>
                <w:rFonts w:eastAsiaTheme="minorHAnsi"/>
                <w:sz w:val="20"/>
                <w:szCs w:val="20"/>
              </w:rPr>
              <w:t>30</w:t>
            </w:r>
            <w:r w:rsidRPr="007448B3">
              <w:rPr>
                <w:rFonts w:eastAsiaTheme="minorHAnsi"/>
                <w:sz w:val="20"/>
                <w:szCs w:val="20"/>
              </w:rPr>
              <w:t>0 мг/м</w:t>
            </w:r>
            <w:r w:rsidRPr="007448B3">
              <w:rPr>
                <w:rFonts w:eastAsiaTheme="minorHAnsi"/>
                <w:sz w:val="20"/>
                <w:szCs w:val="20"/>
                <w:vertAlign w:val="superscript"/>
              </w:rPr>
              <w:t>3</w:t>
            </w:r>
            <w:r w:rsidRPr="007448B3">
              <w:rPr>
                <w:rFonts w:eastAsiaTheme="minorHAnsi"/>
                <w:sz w:val="20"/>
                <w:szCs w:val="20"/>
              </w:rPr>
              <w:t>.</w:t>
            </w:r>
          </w:p>
        </w:tc>
        <w:tc>
          <w:tcPr>
            <w:tcW w:w="4218"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4ADA030"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Утечка паров углеводородов</w:t>
            </w:r>
          </w:p>
        </w:tc>
        <w:tc>
          <w:tcPr>
            <w:tcW w:w="3862"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23E7382B"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Прекратить работы, устранить утечку паров углеводородов  </w:t>
            </w:r>
          </w:p>
        </w:tc>
      </w:tr>
      <w:tr w:rsidR="00726013" w:rsidRPr="007448B3" w14:paraId="01C24644" w14:textId="77777777" w:rsidTr="008B538A">
        <w:tc>
          <w:tcPr>
            <w:tcW w:w="825" w:type="dxa"/>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39097EC0" w14:textId="150E4093" w:rsidR="00726013" w:rsidRPr="007448B3" w:rsidRDefault="00726013" w:rsidP="00E21155">
            <w:pPr>
              <w:widowControl w:val="0"/>
              <w:autoSpaceDE w:val="0"/>
              <w:autoSpaceDN w:val="0"/>
              <w:adjustRightInd w:val="0"/>
              <w:jc w:val="center"/>
              <w:rPr>
                <w:rFonts w:eastAsiaTheme="minorHAnsi"/>
                <w:sz w:val="20"/>
                <w:szCs w:val="20"/>
              </w:rPr>
            </w:pPr>
            <w:r w:rsidRPr="007448B3">
              <w:rPr>
                <w:rFonts w:eastAsiaTheme="minorHAnsi"/>
                <w:sz w:val="20"/>
                <w:szCs w:val="20"/>
              </w:rPr>
              <w:t>2</w:t>
            </w:r>
          </w:p>
        </w:tc>
        <w:tc>
          <w:tcPr>
            <w:tcW w:w="5696"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C50564E" w14:textId="5FB79C87" w:rsidR="00726013" w:rsidRPr="007448B3" w:rsidRDefault="00726013">
            <w:pPr>
              <w:widowControl w:val="0"/>
              <w:autoSpaceDE w:val="0"/>
              <w:autoSpaceDN w:val="0"/>
              <w:adjustRightInd w:val="0"/>
              <w:jc w:val="center"/>
              <w:rPr>
                <w:rFonts w:eastAsiaTheme="minorHAnsi"/>
                <w:sz w:val="20"/>
                <w:szCs w:val="20"/>
              </w:rPr>
            </w:pPr>
            <w:r w:rsidRPr="007448B3">
              <w:rPr>
                <w:rFonts w:eastAsiaTheme="minorHAnsi"/>
                <w:sz w:val="20"/>
                <w:szCs w:val="20"/>
              </w:rPr>
              <w:t>Достижение концентрации сероводорода в рабочей зоне ведения работ свыше 3 (10) мг/м</w:t>
            </w:r>
            <w:r w:rsidRPr="007448B3">
              <w:rPr>
                <w:rFonts w:eastAsiaTheme="minorHAnsi"/>
                <w:sz w:val="20"/>
                <w:szCs w:val="20"/>
                <w:vertAlign w:val="superscript"/>
              </w:rPr>
              <w:t>3</w:t>
            </w:r>
            <w:r w:rsidRPr="007448B3">
              <w:rPr>
                <w:rFonts w:eastAsiaTheme="minorHAnsi"/>
                <w:sz w:val="20"/>
                <w:szCs w:val="20"/>
              </w:rPr>
              <w:t>.</w:t>
            </w:r>
          </w:p>
        </w:tc>
        <w:tc>
          <w:tcPr>
            <w:tcW w:w="4218"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10BBDE8" w14:textId="1F43DADC" w:rsidR="00726013" w:rsidRPr="007448B3" w:rsidRDefault="00726013" w:rsidP="00E21155">
            <w:pPr>
              <w:widowControl w:val="0"/>
              <w:autoSpaceDE w:val="0"/>
              <w:autoSpaceDN w:val="0"/>
              <w:adjustRightInd w:val="0"/>
              <w:jc w:val="center"/>
              <w:rPr>
                <w:rFonts w:eastAsiaTheme="minorHAnsi"/>
                <w:sz w:val="20"/>
                <w:szCs w:val="20"/>
              </w:rPr>
            </w:pPr>
            <w:r w:rsidRPr="007448B3">
              <w:rPr>
                <w:rFonts w:eastAsiaTheme="minorHAnsi"/>
                <w:sz w:val="20"/>
                <w:szCs w:val="20"/>
              </w:rPr>
              <w:t>Выделение сероводорода из скважинной продукции в воздух рабочей зоны</w:t>
            </w:r>
          </w:p>
        </w:tc>
        <w:tc>
          <w:tcPr>
            <w:tcW w:w="3862" w:type="dxa"/>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6A8169BC" w14:textId="5A48BE46" w:rsidR="00726013" w:rsidRPr="007448B3" w:rsidRDefault="00726013" w:rsidP="00E21155">
            <w:pPr>
              <w:keepNext/>
              <w:widowControl w:val="0"/>
              <w:autoSpaceDE w:val="0"/>
              <w:autoSpaceDN w:val="0"/>
              <w:adjustRightInd w:val="0"/>
              <w:spacing w:before="200" w:after="40"/>
              <w:ind w:left="709"/>
              <w:jc w:val="center"/>
              <w:outlineLvl w:val="7"/>
              <w:rPr>
                <w:rFonts w:eastAsiaTheme="minorHAnsi"/>
                <w:sz w:val="20"/>
                <w:szCs w:val="20"/>
              </w:rPr>
            </w:pPr>
            <w:r w:rsidRPr="007448B3">
              <w:rPr>
                <w:rFonts w:eastAsiaTheme="minorHAnsi"/>
                <w:sz w:val="20"/>
                <w:szCs w:val="20"/>
              </w:rPr>
              <w:t xml:space="preserve">Действовать согласно </w:t>
            </w:r>
            <w:r w:rsidR="00447EE3" w:rsidRPr="007448B3">
              <w:rPr>
                <w:rFonts w:eastAsiaTheme="minorHAnsi"/>
                <w:sz w:val="20"/>
                <w:szCs w:val="20"/>
                <w:lang w:val="en-US"/>
              </w:rPr>
              <w:t>[3]</w:t>
            </w:r>
          </w:p>
        </w:tc>
      </w:tr>
    </w:tbl>
    <w:p w14:paraId="759117D0" w14:textId="77777777" w:rsidR="00E21155" w:rsidRPr="007448B3" w:rsidRDefault="00E21155" w:rsidP="00516A4E">
      <w:pPr>
        <w:pStyle w:val="21"/>
        <w:spacing w:before="240"/>
        <w:rPr>
          <w:i w:val="0"/>
          <w:caps w:val="0"/>
        </w:rPr>
        <w:sectPr w:rsidR="00E21155" w:rsidRPr="007448B3" w:rsidSect="008B538A">
          <w:pgSz w:w="16820" w:h="11900" w:orient="landscape" w:code="9"/>
          <w:pgMar w:top="510" w:right="1021" w:bottom="567" w:left="1247" w:header="737" w:footer="680" w:gutter="0"/>
          <w:cols w:space="708"/>
          <w:docGrid w:linePitch="360"/>
        </w:sectPr>
      </w:pPr>
    </w:p>
    <w:p w14:paraId="5A4B6EF0" w14:textId="77777777" w:rsidR="00833A3D" w:rsidRPr="008B538A" w:rsidRDefault="00762310" w:rsidP="008B538A">
      <w:pPr>
        <w:pStyle w:val="21"/>
        <w:spacing w:before="240"/>
        <w:rPr>
          <w:b w:val="0"/>
        </w:rPr>
      </w:pPr>
      <w:bookmarkStart w:id="99" w:name="_Toc449004021"/>
      <w:bookmarkStart w:id="100" w:name="_Toc523125227"/>
      <w:bookmarkStart w:id="101" w:name="_Toc2332597"/>
      <w:r w:rsidRPr="008B538A">
        <w:rPr>
          <w:i w:val="0"/>
        </w:rPr>
        <w:t>8.7</w:t>
      </w:r>
      <w:r w:rsidR="00833A3D" w:rsidRPr="008B538A">
        <w:rPr>
          <w:i w:val="0"/>
        </w:rPr>
        <w:t>. МЕТОДЫ И СРЕДСТВА ЗАЩИТЫ</w:t>
      </w:r>
      <w:bookmarkEnd w:id="99"/>
      <w:bookmarkEnd w:id="100"/>
      <w:bookmarkEnd w:id="101"/>
    </w:p>
    <w:p w14:paraId="1AEBC814" w14:textId="20AA26D4" w:rsidR="00833A3D" w:rsidRPr="007448B3" w:rsidRDefault="00762310" w:rsidP="008B538A">
      <w:pPr>
        <w:pStyle w:val="a5"/>
        <w:spacing w:before="240" w:after="240"/>
        <w:jc w:val="both"/>
      </w:pPr>
      <w:r w:rsidRPr="007448B3">
        <w:t>8.7</w:t>
      </w:r>
      <w:r w:rsidR="00833A3D" w:rsidRPr="007448B3">
        <w:t>.</w:t>
      </w:r>
      <w:r w:rsidRPr="007448B3">
        <w:t>1.</w:t>
      </w:r>
      <w:r w:rsidR="00833A3D" w:rsidRPr="007448B3">
        <w:t xml:space="preserve"> Средства контроля за содержанием взрывоопасных и токсичных веществ в воздухе рабочей зоны-установить газоанализатор типа СГГ–20 или его аналог, снабжённый устройствами для подачи звукового сигнала при достижении концентрации паров углеводородов в рабочей зоне свыше </w:t>
      </w:r>
      <w:r w:rsidR="00E82460" w:rsidRPr="007448B3">
        <w:t>30</w:t>
      </w:r>
      <w:r w:rsidR="00833A3D" w:rsidRPr="007448B3">
        <w:t>0 мг/м</w:t>
      </w:r>
      <w:r w:rsidR="00833A3D" w:rsidRPr="007448B3">
        <w:rPr>
          <w:vertAlign w:val="superscript"/>
        </w:rPr>
        <w:t>3</w:t>
      </w:r>
      <w:r w:rsidR="006C557D" w:rsidRPr="007448B3">
        <w:t xml:space="preserve">, а также газоанализатор типа </w:t>
      </w:r>
      <w:r w:rsidR="006C557D" w:rsidRPr="007448B3">
        <w:rPr>
          <w:lang w:val="en-US"/>
        </w:rPr>
        <w:t>ALTAIR</w:t>
      </w:r>
      <w:r w:rsidR="006C557D" w:rsidRPr="007448B3">
        <w:t xml:space="preserve"> снабжённый устройствами для подачи звукового сигнала при достижении концентрации сероводорода в рабочей зоне свыше 3 мг/м</w:t>
      </w:r>
      <w:r w:rsidR="006C557D" w:rsidRPr="007448B3">
        <w:rPr>
          <w:vertAlign w:val="superscript"/>
        </w:rPr>
        <w:t>3</w:t>
      </w:r>
      <w:r w:rsidR="006C557D" w:rsidRPr="007448B3">
        <w:t>.</w:t>
      </w:r>
    </w:p>
    <w:p w14:paraId="0612BC41" w14:textId="21602EC3" w:rsidR="00726013" w:rsidRPr="007448B3" w:rsidRDefault="00762310" w:rsidP="008B538A">
      <w:pPr>
        <w:pStyle w:val="a5"/>
        <w:spacing w:before="240" w:after="240"/>
        <w:jc w:val="both"/>
      </w:pPr>
      <w:r w:rsidRPr="007448B3">
        <w:t>8.7</w:t>
      </w:r>
      <w:r w:rsidR="00833A3D" w:rsidRPr="007448B3">
        <w:t>.</w:t>
      </w:r>
      <w:r w:rsidRPr="007448B3">
        <w:t>2.</w:t>
      </w:r>
      <w:r w:rsidR="00833A3D" w:rsidRPr="007448B3">
        <w:t xml:space="preserve"> Периодичность контроля за образованием в процессе эксплуатации производства взрывоопасных концентраций – постоянно</w:t>
      </w:r>
      <w:r w:rsidR="00726013" w:rsidRPr="007448B3">
        <w:t>, токсичных – в соответствии с [3]</w:t>
      </w:r>
      <w:r w:rsidR="00833A3D" w:rsidRPr="007448B3">
        <w:t>.</w:t>
      </w:r>
    </w:p>
    <w:p w14:paraId="33F6C6D7" w14:textId="77777777" w:rsidR="00833A3D" w:rsidRPr="008B538A" w:rsidRDefault="00762310" w:rsidP="008B538A">
      <w:pPr>
        <w:pStyle w:val="21"/>
        <w:spacing w:before="240"/>
        <w:rPr>
          <w:b w:val="0"/>
        </w:rPr>
      </w:pPr>
      <w:bookmarkStart w:id="102" w:name="_Toc449004022"/>
      <w:bookmarkStart w:id="103" w:name="_Toc523125228"/>
      <w:bookmarkStart w:id="104" w:name="_Toc2332598"/>
      <w:r w:rsidRPr="008B538A">
        <w:rPr>
          <w:i w:val="0"/>
        </w:rPr>
        <w:t>8</w:t>
      </w:r>
      <w:r w:rsidR="00833A3D" w:rsidRPr="008B538A">
        <w:rPr>
          <w:i w:val="0"/>
        </w:rPr>
        <w:t>.</w:t>
      </w:r>
      <w:r w:rsidRPr="008B538A">
        <w:rPr>
          <w:i w:val="0"/>
        </w:rPr>
        <w:t>8.</w:t>
      </w:r>
      <w:r w:rsidR="00833A3D" w:rsidRPr="008B538A">
        <w:rPr>
          <w:i w:val="0"/>
        </w:rPr>
        <w:t xml:space="preserve"> ДОПОЛНИТЕЛЬНЫЕ МЕРЫ БЕЗОПАСНОСТИ</w:t>
      </w:r>
      <w:bookmarkEnd w:id="102"/>
      <w:bookmarkEnd w:id="103"/>
      <w:bookmarkEnd w:id="104"/>
    </w:p>
    <w:p w14:paraId="1D36F994" w14:textId="77777777" w:rsidR="00833A3D" w:rsidRPr="007448B3" w:rsidRDefault="00762310" w:rsidP="008B538A">
      <w:pPr>
        <w:pStyle w:val="a5"/>
        <w:spacing w:before="240" w:after="240"/>
        <w:jc w:val="both"/>
        <w:rPr>
          <w:rFonts w:eastAsiaTheme="minorHAnsi"/>
          <w:lang w:eastAsia="en-US"/>
        </w:rPr>
      </w:pPr>
      <w:r w:rsidRPr="007448B3">
        <w:t>8.8</w:t>
      </w:r>
      <w:r w:rsidR="00833A3D" w:rsidRPr="007448B3">
        <w:t>.1. Безопасные методы обращения с пирофорными отложениями - пирофорные вещества не используются.</w:t>
      </w:r>
    </w:p>
    <w:p w14:paraId="61116394" w14:textId="77777777" w:rsidR="00833A3D" w:rsidRPr="007448B3" w:rsidRDefault="00762310" w:rsidP="008B538A">
      <w:pPr>
        <w:pStyle w:val="a5"/>
        <w:spacing w:before="240" w:after="240"/>
        <w:jc w:val="both"/>
      </w:pPr>
      <w:r w:rsidRPr="007448B3">
        <w:t>8.8</w:t>
      </w:r>
      <w:r w:rsidR="00833A3D" w:rsidRPr="007448B3">
        <w:t>.2. Обезвреживание и нейтрализация продуктов производства при возможных разливах и авариях производится зачисткой территории проведения работ от нефти.</w:t>
      </w:r>
    </w:p>
    <w:p w14:paraId="7326032C" w14:textId="3AA05FAB" w:rsidR="00833A3D" w:rsidRPr="007448B3" w:rsidRDefault="00762310" w:rsidP="008B538A">
      <w:pPr>
        <w:pStyle w:val="a5"/>
        <w:spacing w:before="240" w:after="240"/>
        <w:jc w:val="both"/>
      </w:pPr>
      <w:r w:rsidRPr="007448B3">
        <w:t>8.8</w:t>
      </w:r>
      <w:r w:rsidR="00833A3D" w:rsidRPr="007448B3">
        <w:t>.3. Работники занятые глушением и промывкой скважин должны быть обеспечены индивидуальными сре</w:t>
      </w:r>
      <w:r w:rsidR="000D43D4" w:rsidRPr="007448B3">
        <w:t>дствами защиты работающих (СИЗ) согласно типовым нормам выдачи</w:t>
      </w:r>
      <w:r w:rsidR="00833A3D" w:rsidRPr="007448B3">
        <w:t>.</w:t>
      </w:r>
    </w:p>
    <w:p w14:paraId="01EEAB16" w14:textId="08645032" w:rsidR="00726013" w:rsidRPr="007448B3" w:rsidRDefault="00762310" w:rsidP="008B538A">
      <w:pPr>
        <w:pStyle w:val="a5"/>
        <w:spacing w:before="240" w:after="240"/>
        <w:jc w:val="both"/>
      </w:pPr>
      <w:r w:rsidRPr="007448B3">
        <w:t>8.8</w:t>
      </w:r>
      <w:r w:rsidR="00833A3D" w:rsidRPr="007448B3">
        <w:t xml:space="preserve">.4. Удаление остатков </w:t>
      </w:r>
      <w:r w:rsidR="00003907" w:rsidRPr="007448B3">
        <w:t>жидкости глушения на нефтяной основе</w:t>
      </w:r>
      <w:r w:rsidR="00833A3D" w:rsidRPr="007448B3">
        <w:t xml:space="preserve"> из технологических труб производится на дренажную емкость, бак мерный </w:t>
      </w:r>
      <w:r w:rsidR="00C362EC" w:rsidRPr="007448B3">
        <w:t>насосного агрегата</w:t>
      </w:r>
      <w:r w:rsidR="00833A3D" w:rsidRPr="007448B3">
        <w:t>.</w:t>
      </w:r>
    </w:p>
    <w:p w14:paraId="0F0E1EFB" w14:textId="77777777" w:rsidR="00833A3D" w:rsidRPr="008B538A" w:rsidRDefault="00762310" w:rsidP="008B538A">
      <w:pPr>
        <w:pStyle w:val="21"/>
        <w:spacing w:before="240"/>
        <w:rPr>
          <w:b w:val="0"/>
        </w:rPr>
      </w:pPr>
      <w:bookmarkStart w:id="105" w:name="_Toc449004023"/>
      <w:bookmarkStart w:id="106" w:name="_Toc523125229"/>
      <w:bookmarkStart w:id="107" w:name="_Toc2332599"/>
      <w:r w:rsidRPr="008B538A">
        <w:rPr>
          <w:i w:val="0"/>
        </w:rPr>
        <w:t>8.9</w:t>
      </w:r>
      <w:r w:rsidR="00833A3D" w:rsidRPr="008B538A">
        <w:rPr>
          <w:i w:val="0"/>
        </w:rPr>
        <w:t>. ТЕХНОЛОГИЧЕСКИЕ</w:t>
      </w:r>
      <w:r w:rsidR="0023216B" w:rsidRPr="008B538A">
        <w:rPr>
          <w:i w:val="0"/>
        </w:rPr>
        <w:t xml:space="preserve"> И ВЕНТИЛЯЦИОННЫЕ ВЫБРОСЫ В АТМОСФЕРУ</w:t>
      </w:r>
      <w:bookmarkEnd w:id="105"/>
      <w:bookmarkEnd w:id="106"/>
      <w:bookmarkEnd w:id="107"/>
    </w:p>
    <w:p w14:paraId="2BC748DE" w14:textId="641772FC" w:rsidR="00833A3D" w:rsidRPr="007448B3" w:rsidRDefault="00762310" w:rsidP="008B538A">
      <w:pPr>
        <w:pStyle w:val="a5"/>
        <w:spacing w:before="240" w:after="240"/>
      </w:pPr>
      <w:r w:rsidRPr="007448B3">
        <w:t xml:space="preserve">8.9.1. </w:t>
      </w:r>
      <w:r w:rsidR="00833A3D" w:rsidRPr="007448B3">
        <w:t xml:space="preserve">Данные по выбросам в атмосферу представлены в таблице </w:t>
      </w:r>
      <w:r w:rsidR="00687970" w:rsidRPr="007448B3">
        <w:t>10</w:t>
      </w:r>
      <w:r w:rsidR="00833A3D" w:rsidRPr="007448B3">
        <w:t>.</w:t>
      </w:r>
    </w:p>
    <w:p w14:paraId="174343A5" w14:textId="77777777" w:rsidR="00833A3D" w:rsidRPr="008B538A" w:rsidRDefault="00762310" w:rsidP="008B538A">
      <w:pPr>
        <w:pStyle w:val="21"/>
        <w:spacing w:before="240"/>
        <w:rPr>
          <w:b w:val="0"/>
        </w:rPr>
      </w:pPr>
      <w:bookmarkStart w:id="108" w:name="_Toc449004024"/>
      <w:bookmarkStart w:id="109" w:name="_Toc523125230"/>
      <w:bookmarkStart w:id="110" w:name="_Toc2332600"/>
      <w:r w:rsidRPr="008B538A">
        <w:rPr>
          <w:i w:val="0"/>
        </w:rPr>
        <w:t>8.10</w:t>
      </w:r>
      <w:r w:rsidR="0023216B" w:rsidRPr="008B538A">
        <w:rPr>
          <w:i w:val="0"/>
        </w:rPr>
        <w:t xml:space="preserve">. </w:t>
      </w:r>
      <w:r w:rsidR="00833A3D" w:rsidRPr="008B538A">
        <w:rPr>
          <w:i w:val="0"/>
        </w:rPr>
        <w:t>К</w:t>
      </w:r>
      <w:r w:rsidR="0023216B" w:rsidRPr="008B538A">
        <w:rPr>
          <w:i w:val="0"/>
        </w:rPr>
        <w:t>РАТКАЯ ХАРАКТЕРИСТИКА ТЕХНОЛОГИЧЕСКОГО ОБОРУДОВАНИЯ, РЕГУЛИРУЮЩИХ И ПРЕДОХРАНИТЕЛЬНЫХ КЛАПАНОВ</w:t>
      </w:r>
      <w:bookmarkEnd w:id="108"/>
      <w:bookmarkEnd w:id="109"/>
      <w:bookmarkEnd w:id="110"/>
    </w:p>
    <w:p w14:paraId="0A86C000" w14:textId="456E7D73" w:rsidR="00833A3D" w:rsidRPr="007448B3" w:rsidRDefault="00762310" w:rsidP="008B538A">
      <w:pPr>
        <w:pStyle w:val="a5"/>
        <w:spacing w:before="240" w:after="240"/>
        <w:jc w:val="both"/>
      </w:pPr>
      <w:r w:rsidRPr="007448B3">
        <w:t>8.10</w:t>
      </w:r>
      <w:r w:rsidR="00861336" w:rsidRPr="007448B3">
        <w:t xml:space="preserve">.1. </w:t>
      </w:r>
      <w:r w:rsidR="00833A3D" w:rsidRPr="007448B3">
        <w:t xml:space="preserve">Краткая характеристика технологического оборудования, регулирующих и предохранительных клапанов представлены в таблице </w:t>
      </w:r>
      <w:r w:rsidR="00687970" w:rsidRPr="007448B3">
        <w:t>11</w:t>
      </w:r>
      <w:r w:rsidR="00833A3D" w:rsidRPr="007448B3">
        <w:t>.</w:t>
      </w:r>
    </w:p>
    <w:p w14:paraId="6E80762C" w14:textId="09E8D96F" w:rsidR="00833A3D" w:rsidRPr="007448B3" w:rsidRDefault="00762310" w:rsidP="008B538A">
      <w:pPr>
        <w:pStyle w:val="a5"/>
        <w:spacing w:before="240" w:after="240"/>
        <w:jc w:val="both"/>
      </w:pPr>
      <w:r w:rsidRPr="007448B3">
        <w:t>8.10</w:t>
      </w:r>
      <w:r w:rsidR="00861336" w:rsidRPr="007448B3">
        <w:t xml:space="preserve">.2. </w:t>
      </w:r>
      <w:r w:rsidR="00833A3D" w:rsidRPr="007448B3">
        <w:t xml:space="preserve">Краткая характеристика регулирующих клапанов представлена в таблице </w:t>
      </w:r>
      <w:r w:rsidR="00687970" w:rsidRPr="007448B3">
        <w:t>12</w:t>
      </w:r>
      <w:r w:rsidR="00833A3D" w:rsidRPr="007448B3">
        <w:t>.</w:t>
      </w:r>
    </w:p>
    <w:p w14:paraId="51425C56" w14:textId="6A9C9248" w:rsidR="00833A3D" w:rsidRPr="007448B3" w:rsidRDefault="00762310" w:rsidP="008B538A">
      <w:pPr>
        <w:pStyle w:val="a5"/>
        <w:spacing w:before="240" w:after="240"/>
        <w:jc w:val="both"/>
      </w:pPr>
      <w:r w:rsidRPr="007448B3">
        <w:t>8.10</w:t>
      </w:r>
      <w:r w:rsidR="00861336" w:rsidRPr="007448B3">
        <w:t xml:space="preserve">.3. </w:t>
      </w:r>
      <w:r w:rsidR="00833A3D" w:rsidRPr="007448B3">
        <w:t xml:space="preserve">Краткая характеристика предохранительных клапанов представлена в таблице </w:t>
      </w:r>
      <w:r w:rsidR="00687970" w:rsidRPr="007448B3">
        <w:t>1</w:t>
      </w:r>
      <w:r w:rsidR="00861336" w:rsidRPr="007448B3">
        <w:t>3</w:t>
      </w:r>
      <w:r w:rsidR="00833A3D" w:rsidRPr="007448B3">
        <w:t>.</w:t>
      </w:r>
    </w:p>
    <w:p w14:paraId="79DD2DE0" w14:textId="77777777" w:rsidR="0023216B" w:rsidRPr="007448B3" w:rsidRDefault="0023216B" w:rsidP="008B538A">
      <w:pPr>
        <w:pStyle w:val="a5"/>
        <w:spacing w:before="240" w:after="240"/>
        <w:sectPr w:rsidR="0023216B" w:rsidRPr="007448B3" w:rsidSect="008B538A">
          <w:headerReference w:type="default" r:id="rId54"/>
          <w:footerReference w:type="default" r:id="rId55"/>
          <w:pgSz w:w="11900" w:h="16820" w:code="9"/>
          <w:pgMar w:top="510" w:right="1021" w:bottom="567" w:left="1247" w:header="737" w:footer="680" w:gutter="0"/>
          <w:cols w:space="708"/>
          <w:docGrid w:linePitch="360"/>
        </w:sectPr>
      </w:pPr>
    </w:p>
    <w:p w14:paraId="76600439" w14:textId="77777777" w:rsidR="00687970" w:rsidRPr="007448B3" w:rsidRDefault="00976DBA" w:rsidP="008B538A">
      <w:pPr>
        <w:pStyle w:val="af0"/>
        <w:spacing w:before="240" w:beforeAutospacing="0" w:after="0" w:afterAutospacing="0"/>
        <w:jc w:val="right"/>
        <w:rPr>
          <w:rFonts w:ascii="Arial" w:hAnsi="Arial" w:cs="Arial"/>
          <w:b/>
          <w:sz w:val="20"/>
          <w:szCs w:val="20"/>
        </w:rPr>
      </w:pPr>
      <w:bookmarkStart w:id="111" w:name="_Ref448409517"/>
      <w:r w:rsidRPr="007448B3">
        <w:rPr>
          <w:rFonts w:ascii="Arial" w:hAnsi="Arial" w:cs="Arial"/>
          <w:b/>
          <w:sz w:val="20"/>
          <w:szCs w:val="20"/>
        </w:rPr>
        <w:t xml:space="preserve">Таблица </w:t>
      </w:r>
      <w:bookmarkEnd w:id="111"/>
      <w:r w:rsidR="00861336" w:rsidRPr="007448B3">
        <w:rPr>
          <w:rFonts w:ascii="Arial" w:hAnsi="Arial" w:cs="Arial"/>
          <w:b/>
          <w:sz w:val="20"/>
          <w:szCs w:val="20"/>
        </w:rPr>
        <w:t>1</w:t>
      </w:r>
      <w:r w:rsidR="00687970" w:rsidRPr="007448B3">
        <w:rPr>
          <w:rFonts w:ascii="Arial" w:hAnsi="Arial" w:cs="Arial"/>
          <w:b/>
          <w:sz w:val="20"/>
          <w:szCs w:val="20"/>
        </w:rPr>
        <w:t>0</w:t>
      </w:r>
    </w:p>
    <w:p w14:paraId="6D13C883" w14:textId="7499A52E" w:rsidR="00976DBA" w:rsidRPr="007448B3" w:rsidRDefault="00976DB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Выбросы в атмосферу</w:t>
      </w:r>
    </w:p>
    <w:tbl>
      <w:tblPr>
        <w:tblW w:w="5000" w:type="pct"/>
        <w:tblInd w:w="62"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664"/>
        <w:gridCol w:w="1811"/>
        <w:gridCol w:w="1969"/>
        <w:gridCol w:w="2800"/>
        <w:gridCol w:w="1974"/>
        <w:gridCol w:w="2814"/>
        <w:gridCol w:w="2490"/>
      </w:tblGrid>
      <w:tr w:rsidR="00976DBA" w:rsidRPr="007448B3" w14:paraId="24D5EFF4" w14:textId="77777777" w:rsidTr="008B538A">
        <w:tc>
          <w:tcPr>
            <w:tcW w:w="717" w:type="dxa"/>
            <w:shd w:val="clear" w:color="auto" w:fill="B8CCE4" w:themeFill="accent1" w:themeFillTint="66"/>
            <w:tcMar>
              <w:top w:w="102" w:type="dxa"/>
              <w:left w:w="62" w:type="dxa"/>
              <w:bottom w:w="102" w:type="dxa"/>
              <w:right w:w="62" w:type="dxa"/>
            </w:tcMar>
            <w:vAlign w:val="center"/>
          </w:tcPr>
          <w:p w14:paraId="2B003DBB" w14:textId="77777777" w:rsidR="00976DBA" w:rsidRPr="008B538A" w:rsidRDefault="00586121"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1978" w:type="dxa"/>
            <w:shd w:val="clear" w:color="auto" w:fill="B8CCE4" w:themeFill="accent1" w:themeFillTint="66"/>
            <w:tcMar>
              <w:top w:w="102" w:type="dxa"/>
              <w:left w:w="62" w:type="dxa"/>
              <w:bottom w:w="102" w:type="dxa"/>
              <w:right w:w="62" w:type="dxa"/>
            </w:tcMar>
            <w:vAlign w:val="center"/>
          </w:tcPr>
          <w:p w14:paraId="434CF764" w14:textId="77777777" w:rsidR="00976DBA" w:rsidRPr="008B538A" w:rsidRDefault="00976DBA"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A5FF7" w:rsidRPr="008B538A">
              <w:rPr>
                <w:rFonts w:ascii="Arial" w:eastAsiaTheme="minorHAnsi" w:hAnsi="Arial" w:cs="Arial"/>
                <w:b/>
                <w:sz w:val="16"/>
                <w:szCs w:val="16"/>
              </w:rPr>
              <w:t>АИМЕНОВАНИЕ ВЫБРОСА</w:t>
            </w:r>
          </w:p>
        </w:tc>
        <w:tc>
          <w:tcPr>
            <w:tcW w:w="2152" w:type="dxa"/>
            <w:shd w:val="clear" w:color="auto" w:fill="B8CCE4" w:themeFill="accent1" w:themeFillTint="66"/>
            <w:tcMar>
              <w:top w:w="102" w:type="dxa"/>
              <w:left w:w="62" w:type="dxa"/>
              <w:bottom w:w="102" w:type="dxa"/>
              <w:right w:w="62" w:type="dxa"/>
            </w:tcMar>
            <w:vAlign w:val="center"/>
          </w:tcPr>
          <w:p w14:paraId="7ABB839A" w14:textId="77777777" w:rsidR="00976DBA" w:rsidRPr="008B538A" w:rsidRDefault="00976DBA"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6A5FF7" w:rsidRPr="008B538A">
              <w:rPr>
                <w:rFonts w:ascii="Arial" w:eastAsiaTheme="minorHAnsi" w:hAnsi="Arial" w:cs="Arial"/>
                <w:b/>
                <w:sz w:val="16"/>
                <w:szCs w:val="16"/>
              </w:rPr>
              <w:t>ОЛИЧЕСТВО ОБРАЗОВАНИЯ ВЫБРОСОВ ПО ВИДАМ</w:t>
            </w:r>
          </w:p>
        </w:tc>
        <w:tc>
          <w:tcPr>
            <w:tcW w:w="3066" w:type="dxa"/>
            <w:shd w:val="clear" w:color="auto" w:fill="B8CCE4" w:themeFill="accent1" w:themeFillTint="66"/>
            <w:tcMar>
              <w:top w:w="102" w:type="dxa"/>
              <w:left w:w="62" w:type="dxa"/>
              <w:bottom w:w="102" w:type="dxa"/>
              <w:right w:w="62" w:type="dxa"/>
            </w:tcMar>
            <w:vAlign w:val="center"/>
          </w:tcPr>
          <w:p w14:paraId="06B4A7B4" w14:textId="77777777" w:rsidR="00976DBA" w:rsidRPr="008B538A" w:rsidRDefault="00976DBA"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У</w:t>
            </w:r>
            <w:r w:rsidR="006A5FF7" w:rsidRPr="008B538A">
              <w:rPr>
                <w:rFonts w:ascii="Arial" w:eastAsiaTheme="minorHAnsi" w:hAnsi="Arial" w:cs="Arial"/>
                <w:b/>
                <w:sz w:val="16"/>
                <w:szCs w:val="16"/>
              </w:rPr>
              <w:t>СЛОВИЕ (МЕТОД) ЛИКВИДАЦИИ, ОБЕЗВРЕЖИВАНИЯ, УТИЛИЗАЦИИ</w:t>
            </w:r>
          </w:p>
        </w:tc>
        <w:tc>
          <w:tcPr>
            <w:tcW w:w="2157" w:type="dxa"/>
            <w:shd w:val="clear" w:color="auto" w:fill="B8CCE4" w:themeFill="accent1" w:themeFillTint="66"/>
            <w:tcMar>
              <w:top w:w="102" w:type="dxa"/>
              <w:left w:w="62" w:type="dxa"/>
              <w:bottom w:w="102" w:type="dxa"/>
              <w:right w:w="62" w:type="dxa"/>
            </w:tcMar>
            <w:vAlign w:val="center"/>
          </w:tcPr>
          <w:p w14:paraId="5B926880"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ПЕРИОДИЧНОСТЬ ВЫБРОСОВ</w:t>
            </w:r>
          </w:p>
        </w:tc>
        <w:tc>
          <w:tcPr>
            <w:tcW w:w="3081" w:type="dxa"/>
            <w:shd w:val="clear" w:color="auto" w:fill="B8CCE4" w:themeFill="accent1" w:themeFillTint="66"/>
            <w:tcMar>
              <w:top w:w="102" w:type="dxa"/>
              <w:left w:w="62" w:type="dxa"/>
              <w:bottom w:w="102" w:type="dxa"/>
              <w:right w:w="62" w:type="dxa"/>
            </w:tcMar>
            <w:vAlign w:val="center"/>
          </w:tcPr>
          <w:p w14:paraId="1ABFD49D" w14:textId="77777777" w:rsidR="00976DBA" w:rsidRPr="008B538A" w:rsidRDefault="006A5FF7" w:rsidP="006A5FF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УСТАНОВЛЕННАЯ НОРМА СОДЕРЖАНИЯ ЗАГРЯЗНЕНИЙ В ВЫБРОСАХ, МГ/М</w:t>
            </w:r>
            <w:r w:rsidRPr="008B538A">
              <w:rPr>
                <w:rFonts w:ascii="Arial" w:eastAsiaTheme="minorHAnsi" w:hAnsi="Arial" w:cs="Arial"/>
                <w:b/>
                <w:sz w:val="16"/>
                <w:szCs w:val="16"/>
                <w:vertAlign w:val="superscript"/>
              </w:rPr>
              <w:t>3</w:t>
            </w:r>
            <w:r w:rsidRPr="008B538A">
              <w:rPr>
                <w:rFonts w:ascii="Arial" w:eastAsiaTheme="minorHAnsi" w:hAnsi="Arial" w:cs="Arial"/>
                <w:b/>
                <w:sz w:val="16"/>
                <w:szCs w:val="16"/>
              </w:rPr>
              <w:t xml:space="preserve"> </w:t>
            </w:r>
          </w:p>
        </w:tc>
        <w:tc>
          <w:tcPr>
            <w:tcW w:w="2725" w:type="dxa"/>
            <w:shd w:val="clear" w:color="auto" w:fill="B8CCE4" w:themeFill="accent1" w:themeFillTint="66"/>
            <w:tcMar>
              <w:top w:w="102" w:type="dxa"/>
              <w:left w:w="62" w:type="dxa"/>
              <w:bottom w:w="102" w:type="dxa"/>
              <w:right w:w="62" w:type="dxa"/>
            </w:tcMar>
            <w:vAlign w:val="center"/>
          </w:tcPr>
          <w:p w14:paraId="4C4C43E8"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ПРИМЕЧАНИЕ</w:t>
            </w:r>
          </w:p>
        </w:tc>
      </w:tr>
      <w:tr w:rsidR="00976DBA" w:rsidRPr="007448B3" w14:paraId="0DC9FC3E" w14:textId="77777777" w:rsidTr="008B538A">
        <w:tc>
          <w:tcPr>
            <w:tcW w:w="717" w:type="dxa"/>
            <w:tcMar>
              <w:top w:w="102" w:type="dxa"/>
              <w:left w:w="62" w:type="dxa"/>
              <w:bottom w:w="102" w:type="dxa"/>
              <w:right w:w="62" w:type="dxa"/>
            </w:tcMar>
            <w:vAlign w:val="center"/>
          </w:tcPr>
          <w:p w14:paraId="3E6320DC"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1978" w:type="dxa"/>
            <w:tcMar>
              <w:top w:w="102" w:type="dxa"/>
              <w:left w:w="62" w:type="dxa"/>
              <w:bottom w:w="102" w:type="dxa"/>
              <w:right w:w="62" w:type="dxa"/>
            </w:tcMar>
            <w:vAlign w:val="center"/>
          </w:tcPr>
          <w:p w14:paraId="7BF05AC1"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В месте проведения работ</w:t>
            </w:r>
          </w:p>
        </w:tc>
        <w:tc>
          <w:tcPr>
            <w:tcW w:w="2152" w:type="dxa"/>
            <w:tcMar>
              <w:top w:w="102" w:type="dxa"/>
              <w:left w:w="62" w:type="dxa"/>
              <w:bottom w:w="102" w:type="dxa"/>
              <w:right w:w="62" w:type="dxa"/>
            </w:tcMar>
            <w:vAlign w:val="center"/>
          </w:tcPr>
          <w:p w14:paraId="4ED69F37"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технологические</w:t>
            </w:r>
          </w:p>
        </w:tc>
        <w:tc>
          <w:tcPr>
            <w:tcW w:w="3066" w:type="dxa"/>
            <w:tcMar>
              <w:top w:w="102" w:type="dxa"/>
              <w:left w:w="62" w:type="dxa"/>
              <w:bottom w:w="102" w:type="dxa"/>
              <w:right w:w="62" w:type="dxa"/>
            </w:tcMar>
            <w:vAlign w:val="center"/>
          </w:tcPr>
          <w:p w14:paraId="1AA6D9A0"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проветривание</w:t>
            </w:r>
          </w:p>
        </w:tc>
        <w:tc>
          <w:tcPr>
            <w:tcW w:w="2157" w:type="dxa"/>
            <w:tcMar>
              <w:top w:w="102" w:type="dxa"/>
              <w:left w:w="62" w:type="dxa"/>
              <w:bottom w:w="102" w:type="dxa"/>
              <w:right w:w="62" w:type="dxa"/>
            </w:tcMar>
            <w:vAlign w:val="center"/>
          </w:tcPr>
          <w:p w14:paraId="0DF77E09"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не постоянная</w:t>
            </w:r>
          </w:p>
        </w:tc>
        <w:tc>
          <w:tcPr>
            <w:tcW w:w="3081" w:type="dxa"/>
            <w:tcMar>
              <w:top w:w="102" w:type="dxa"/>
              <w:left w:w="62" w:type="dxa"/>
              <w:bottom w:w="102" w:type="dxa"/>
              <w:right w:w="62" w:type="dxa"/>
            </w:tcMar>
            <w:vAlign w:val="center"/>
          </w:tcPr>
          <w:p w14:paraId="6AAAC781" w14:textId="0B65398D"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менее </w:t>
            </w:r>
            <w:r w:rsidR="00E82460" w:rsidRPr="007448B3">
              <w:rPr>
                <w:rFonts w:eastAsiaTheme="minorHAnsi"/>
                <w:sz w:val="20"/>
                <w:szCs w:val="20"/>
              </w:rPr>
              <w:t>30</w:t>
            </w:r>
            <w:r w:rsidRPr="007448B3">
              <w:rPr>
                <w:rFonts w:eastAsiaTheme="minorHAnsi"/>
                <w:sz w:val="20"/>
                <w:szCs w:val="20"/>
              </w:rPr>
              <w:t>0 мг/м</w:t>
            </w:r>
            <w:r w:rsidRPr="007448B3">
              <w:rPr>
                <w:rFonts w:eastAsiaTheme="minorHAnsi"/>
                <w:sz w:val="20"/>
                <w:szCs w:val="20"/>
                <w:vertAlign w:val="superscript"/>
              </w:rPr>
              <w:t>3</w:t>
            </w:r>
            <w:r w:rsidRPr="007448B3">
              <w:rPr>
                <w:rFonts w:eastAsiaTheme="minorHAnsi"/>
                <w:sz w:val="20"/>
                <w:szCs w:val="20"/>
              </w:rPr>
              <w:t>.</w:t>
            </w:r>
          </w:p>
        </w:tc>
        <w:tc>
          <w:tcPr>
            <w:tcW w:w="2725" w:type="dxa"/>
            <w:tcMar>
              <w:top w:w="102" w:type="dxa"/>
              <w:left w:w="62" w:type="dxa"/>
              <w:bottom w:w="102" w:type="dxa"/>
              <w:right w:w="62" w:type="dxa"/>
            </w:tcMar>
            <w:vAlign w:val="center"/>
          </w:tcPr>
          <w:p w14:paraId="34B48E75"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356647F7" w14:textId="77777777" w:rsidR="00687970" w:rsidRPr="007448B3" w:rsidRDefault="00976DBA" w:rsidP="008B538A">
      <w:pPr>
        <w:pStyle w:val="af0"/>
        <w:spacing w:before="240" w:beforeAutospacing="0" w:after="0" w:afterAutospacing="0"/>
        <w:jc w:val="right"/>
        <w:rPr>
          <w:rFonts w:ascii="Arial" w:hAnsi="Arial" w:cs="Arial"/>
          <w:b/>
          <w:sz w:val="20"/>
          <w:szCs w:val="20"/>
        </w:rPr>
      </w:pPr>
      <w:bookmarkStart w:id="112" w:name="_Ref448409529"/>
      <w:r w:rsidRPr="007448B3">
        <w:rPr>
          <w:rFonts w:ascii="Arial" w:hAnsi="Arial" w:cs="Arial"/>
          <w:b/>
          <w:sz w:val="20"/>
          <w:szCs w:val="20"/>
        </w:rPr>
        <w:t xml:space="preserve">Таблица </w:t>
      </w:r>
      <w:bookmarkEnd w:id="112"/>
      <w:r w:rsidR="00687970" w:rsidRPr="007448B3">
        <w:rPr>
          <w:rFonts w:ascii="Arial" w:hAnsi="Arial" w:cs="Arial"/>
          <w:b/>
          <w:sz w:val="20"/>
          <w:szCs w:val="20"/>
        </w:rPr>
        <w:t>1</w:t>
      </w:r>
      <w:r w:rsidR="00861336" w:rsidRPr="007448B3">
        <w:rPr>
          <w:rFonts w:ascii="Arial" w:hAnsi="Arial" w:cs="Arial"/>
          <w:b/>
          <w:sz w:val="20"/>
          <w:szCs w:val="20"/>
        </w:rPr>
        <w:t>1</w:t>
      </w:r>
    </w:p>
    <w:p w14:paraId="2DB70449" w14:textId="33FDEFE8" w:rsidR="00976DBA" w:rsidRPr="007448B3" w:rsidRDefault="00976DB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Краткая характеристика технологического оборудования,</w:t>
      </w:r>
      <w:r w:rsidR="000F2FC7">
        <w:rPr>
          <w:rFonts w:ascii="Arial" w:hAnsi="Arial" w:cs="Arial"/>
          <w:b/>
          <w:sz w:val="20"/>
          <w:szCs w:val="20"/>
        </w:rPr>
        <w:t xml:space="preserve"> </w:t>
      </w:r>
      <w:r w:rsidRPr="007448B3">
        <w:rPr>
          <w:rFonts w:ascii="Arial" w:hAnsi="Arial" w:cs="Arial"/>
          <w:b/>
          <w:sz w:val="20"/>
          <w:szCs w:val="20"/>
        </w:rPr>
        <w:t>регулирующих и предохранительных клапанов</w:t>
      </w:r>
    </w:p>
    <w:tbl>
      <w:tblPr>
        <w:tblW w:w="5012" w:type="pct"/>
        <w:tblInd w:w="62"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667"/>
        <w:gridCol w:w="2583"/>
        <w:gridCol w:w="2205"/>
        <w:gridCol w:w="1714"/>
        <w:gridCol w:w="1337"/>
        <w:gridCol w:w="3096"/>
        <w:gridCol w:w="2955"/>
      </w:tblGrid>
      <w:tr w:rsidR="00976DBA" w:rsidRPr="007448B3" w14:paraId="1B2571FD" w14:textId="77777777" w:rsidTr="008B538A">
        <w:tc>
          <w:tcPr>
            <w:tcW w:w="718" w:type="dxa"/>
            <w:shd w:val="clear" w:color="auto" w:fill="B8CCE4" w:themeFill="accent1" w:themeFillTint="66"/>
            <w:tcMar>
              <w:top w:w="102" w:type="dxa"/>
              <w:left w:w="62" w:type="dxa"/>
              <w:bottom w:w="102" w:type="dxa"/>
              <w:right w:w="62" w:type="dxa"/>
            </w:tcMar>
            <w:vAlign w:val="center"/>
          </w:tcPr>
          <w:p w14:paraId="612C1FDC" w14:textId="77777777" w:rsidR="00976DBA" w:rsidRPr="008B538A" w:rsidRDefault="00586121"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2826" w:type="dxa"/>
            <w:shd w:val="clear" w:color="auto" w:fill="B8CCE4" w:themeFill="accent1" w:themeFillTint="66"/>
            <w:tcMar>
              <w:top w:w="102" w:type="dxa"/>
              <w:left w:w="62" w:type="dxa"/>
              <w:bottom w:w="102" w:type="dxa"/>
              <w:right w:w="62" w:type="dxa"/>
            </w:tcMar>
            <w:vAlign w:val="center"/>
          </w:tcPr>
          <w:p w14:paraId="74CF35BA"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НАИМЕНОВАНИЕ ОБОРУДОВАНИЯ (ТИП, НАИМЕНОВАНИЕ АППАРАТА, НАЗНАЧЕНИЕ И Т.П.)</w:t>
            </w:r>
          </w:p>
        </w:tc>
        <w:tc>
          <w:tcPr>
            <w:tcW w:w="2410" w:type="dxa"/>
            <w:shd w:val="clear" w:color="auto" w:fill="B8CCE4" w:themeFill="accent1" w:themeFillTint="66"/>
            <w:tcMar>
              <w:top w:w="102" w:type="dxa"/>
              <w:left w:w="62" w:type="dxa"/>
              <w:bottom w:w="102" w:type="dxa"/>
              <w:right w:w="62" w:type="dxa"/>
            </w:tcMar>
            <w:vAlign w:val="center"/>
          </w:tcPr>
          <w:p w14:paraId="4C4D159C" w14:textId="77777777" w:rsidR="00976DBA" w:rsidRPr="008B538A" w:rsidRDefault="00976DBA"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A5FF7" w:rsidRPr="008B538A">
              <w:rPr>
                <w:rFonts w:ascii="Arial" w:eastAsiaTheme="minorHAnsi" w:hAnsi="Arial" w:cs="Arial"/>
                <w:b/>
                <w:sz w:val="16"/>
                <w:szCs w:val="16"/>
              </w:rPr>
              <w:t>ОМЕР ПОЗИЦИИ ПО СХЕМЕ, ИНДЕКС (ЗАПОЛНЯЕТСЯ ПРИ НЕОБХОДИМОСТИ)</w:t>
            </w:r>
          </w:p>
        </w:tc>
        <w:tc>
          <w:tcPr>
            <w:tcW w:w="1870" w:type="dxa"/>
            <w:shd w:val="clear" w:color="auto" w:fill="B8CCE4" w:themeFill="accent1" w:themeFillTint="66"/>
            <w:tcMar>
              <w:top w:w="102" w:type="dxa"/>
              <w:left w:w="62" w:type="dxa"/>
              <w:bottom w:w="102" w:type="dxa"/>
              <w:right w:w="62" w:type="dxa"/>
            </w:tcMar>
            <w:vAlign w:val="center"/>
          </w:tcPr>
          <w:p w14:paraId="4442D105"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КОЛИЧЕСТВО, ШТ</w:t>
            </w:r>
            <w:r w:rsidR="00976DBA" w:rsidRPr="008B538A">
              <w:rPr>
                <w:rFonts w:ascii="Arial" w:eastAsiaTheme="minorHAnsi" w:hAnsi="Arial" w:cs="Arial"/>
                <w:b/>
                <w:sz w:val="16"/>
                <w:szCs w:val="16"/>
              </w:rPr>
              <w:t>.</w:t>
            </w:r>
          </w:p>
        </w:tc>
        <w:tc>
          <w:tcPr>
            <w:tcW w:w="1456" w:type="dxa"/>
            <w:shd w:val="clear" w:color="auto" w:fill="B8CCE4" w:themeFill="accent1" w:themeFillTint="66"/>
            <w:tcMar>
              <w:top w:w="102" w:type="dxa"/>
              <w:left w:w="62" w:type="dxa"/>
              <w:bottom w:w="102" w:type="dxa"/>
              <w:right w:w="62" w:type="dxa"/>
            </w:tcMar>
            <w:vAlign w:val="center"/>
          </w:tcPr>
          <w:p w14:paraId="5259945E"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МАТЕРИАЛ</w:t>
            </w:r>
          </w:p>
        </w:tc>
        <w:tc>
          <w:tcPr>
            <w:tcW w:w="3389" w:type="dxa"/>
            <w:shd w:val="clear" w:color="auto" w:fill="B8CCE4" w:themeFill="accent1" w:themeFillTint="66"/>
            <w:tcMar>
              <w:top w:w="102" w:type="dxa"/>
              <w:left w:w="62" w:type="dxa"/>
              <w:bottom w:w="102" w:type="dxa"/>
              <w:right w:w="62" w:type="dxa"/>
            </w:tcMar>
            <w:vAlign w:val="center"/>
          </w:tcPr>
          <w:p w14:paraId="519DB509" w14:textId="77777777" w:rsidR="00976DBA" w:rsidRPr="008B538A" w:rsidRDefault="00976DBA" w:rsidP="006A5FF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w:t>
            </w:r>
            <w:r w:rsidR="006A5FF7" w:rsidRPr="008B538A">
              <w:rPr>
                <w:rFonts w:ascii="Arial" w:eastAsiaTheme="minorHAnsi" w:hAnsi="Arial" w:cs="Arial"/>
                <w:b/>
                <w:sz w:val="16"/>
                <w:szCs w:val="16"/>
              </w:rPr>
              <w:t>ЕТОД ЗАЩИТЫ МЕТАЛЛА ОБОРУДОВАНИЯ ОТ КОРРОЗИИ (ЗАПОЛНЯЕТСЯ ПРИ НЕОБХОДИМОСТИ)</w:t>
            </w:r>
          </w:p>
        </w:tc>
        <w:tc>
          <w:tcPr>
            <w:tcW w:w="3235" w:type="dxa"/>
            <w:shd w:val="clear" w:color="auto" w:fill="B8CCE4" w:themeFill="accent1" w:themeFillTint="66"/>
            <w:tcMar>
              <w:top w:w="102" w:type="dxa"/>
              <w:left w:w="62" w:type="dxa"/>
              <w:bottom w:w="102" w:type="dxa"/>
              <w:right w:w="62" w:type="dxa"/>
            </w:tcMar>
            <w:vAlign w:val="center"/>
          </w:tcPr>
          <w:p w14:paraId="2A3700C6" w14:textId="77777777" w:rsidR="00976DBA" w:rsidRPr="008B538A" w:rsidRDefault="00976DBA" w:rsidP="006A5FF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Т</w:t>
            </w:r>
            <w:r w:rsidR="006A5FF7" w:rsidRPr="008B538A">
              <w:rPr>
                <w:rFonts w:ascii="Arial" w:eastAsiaTheme="minorHAnsi" w:hAnsi="Arial" w:cs="Arial"/>
                <w:b/>
                <w:sz w:val="16"/>
                <w:szCs w:val="16"/>
              </w:rPr>
              <w:t>ЕХНИЧЕСКАЯ ХАРАКТЕРИСТИКА</w:t>
            </w:r>
          </w:p>
        </w:tc>
      </w:tr>
      <w:tr w:rsidR="00976DBA" w:rsidRPr="007448B3" w14:paraId="663222B1" w14:textId="77777777" w:rsidTr="008B538A">
        <w:trPr>
          <w:trHeight w:val="526"/>
        </w:trPr>
        <w:tc>
          <w:tcPr>
            <w:tcW w:w="718" w:type="dxa"/>
            <w:tcMar>
              <w:top w:w="102" w:type="dxa"/>
              <w:left w:w="62" w:type="dxa"/>
              <w:bottom w:w="102" w:type="dxa"/>
              <w:right w:w="62" w:type="dxa"/>
            </w:tcMar>
            <w:vAlign w:val="center"/>
          </w:tcPr>
          <w:p w14:paraId="0692CA62"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2826" w:type="dxa"/>
            <w:tcMar>
              <w:top w:w="102" w:type="dxa"/>
              <w:left w:w="62" w:type="dxa"/>
              <w:bottom w:w="102" w:type="dxa"/>
              <w:right w:w="62" w:type="dxa"/>
            </w:tcMar>
            <w:vAlign w:val="center"/>
          </w:tcPr>
          <w:p w14:paraId="486AD26A"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2410" w:type="dxa"/>
            <w:tcMar>
              <w:top w:w="102" w:type="dxa"/>
              <w:left w:w="62" w:type="dxa"/>
              <w:bottom w:w="102" w:type="dxa"/>
              <w:right w:w="62" w:type="dxa"/>
            </w:tcMar>
            <w:vAlign w:val="center"/>
          </w:tcPr>
          <w:p w14:paraId="45170AEB"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1870" w:type="dxa"/>
            <w:tcMar>
              <w:top w:w="102" w:type="dxa"/>
              <w:left w:w="62" w:type="dxa"/>
              <w:bottom w:w="102" w:type="dxa"/>
              <w:right w:w="62" w:type="dxa"/>
            </w:tcMar>
            <w:vAlign w:val="center"/>
          </w:tcPr>
          <w:p w14:paraId="200AAE1E"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1456" w:type="dxa"/>
            <w:tcMar>
              <w:top w:w="102" w:type="dxa"/>
              <w:left w:w="62" w:type="dxa"/>
              <w:bottom w:w="102" w:type="dxa"/>
              <w:right w:w="62" w:type="dxa"/>
            </w:tcMar>
            <w:vAlign w:val="center"/>
          </w:tcPr>
          <w:p w14:paraId="54C67915"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3389" w:type="dxa"/>
            <w:tcMar>
              <w:top w:w="102" w:type="dxa"/>
              <w:left w:w="62" w:type="dxa"/>
              <w:bottom w:w="102" w:type="dxa"/>
              <w:right w:w="62" w:type="dxa"/>
            </w:tcMar>
            <w:vAlign w:val="center"/>
          </w:tcPr>
          <w:p w14:paraId="5D1FFFB5"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3235" w:type="dxa"/>
            <w:tcMar>
              <w:top w:w="102" w:type="dxa"/>
              <w:left w:w="62" w:type="dxa"/>
              <w:bottom w:w="102" w:type="dxa"/>
              <w:right w:w="62" w:type="dxa"/>
            </w:tcMar>
            <w:vAlign w:val="center"/>
          </w:tcPr>
          <w:p w14:paraId="2FA19DDE"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r>
    </w:tbl>
    <w:p w14:paraId="05F942C6" w14:textId="77777777" w:rsidR="00072B63" w:rsidRPr="007448B3" w:rsidRDefault="00976DBA" w:rsidP="008B538A">
      <w:pPr>
        <w:pStyle w:val="af0"/>
        <w:spacing w:before="240" w:beforeAutospacing="0" w:after="0" w:afterAutospacing="0"/>
        <w:jc w:val="right"/>
        <w:rPr>
          <w:rFonts w:ascii="Arial" w:hAnsi="Arial" w:cs="Arial"/>
          <w:b/>
          <w:sz w:val="20"/>
          <w:szCs w:val="20"/>
        </w:rPr>
      </w:pPr>
      <w:bookmarkStart w:id="113" w:name="_Ref448409600"/>
      <w:r w:rsidRPr="007448B3">
        <w:rPr>
          <w:rFonts w:ascii="Arial" w:hAnsi="Arial" w:cs="Arial"/>
          <w:b/>
          <w:sz w:val="20"/>
          <w:szCs w:val="20"/>
        </w:rPr>
        <w:t xml:space="preserve">Таблица </w:t>
      </w:r>
      <w:bookmarkEnd w:id="113"/>
      <w:r w:rsidR="00687970" w:rsidRPr="007448B3">
        <w:rPr>
          <w:rFonts w:ascii="Arial" w:hAnsi="Arial" w:cs="Arial"/>
          <w:b/>
          <w:sz w:val="20"/>
          <w:szCs w:val="20"/>
        </w:rPr>
        <w:t>1</w:t>
      </w:r>
      <w:r w:rsidR="00861336" w:rsidRPr="007448B3">
        <w:rPr>
          <w:rFonts w:ascii="Arial" w:hAnsi="Arial" w:cs="Arial"/>
          <w:b/>
          <w:sz w:val="20"/>
          <w:szCs w:val="20"/>
        </w:rPr>
        <w:t>2</w:t>
      </w:r>
    </w:p>
    <w:p w14:paraId="70055E03" w14:textId="384EB95A" w:rsidR="00976DBA" w:rsidRPr="007448B3" w:rsidRDefault="00976DBA" w:rsidP="00072B63">
      <w:pPr>
        <w:pStyle w:val="af0"/>
        <w:spacing w:before="0" w:beforeAutospacing="0" w:after="120" w:afterAutospacing="0"/>
        <w:jc w:val="right"/>
        <w:rPr>
          <w:rFonts w:ascii="Arial" w:hAnsi="Arial" w:cs="Arial"/>
          <w:b/>
          <w:sz w:val="20"/>
          <w:szCs w:val="20"/>
        </w:rPr>
      </w:pPr>
      <w:r w:rsidRPr="007448B3">
        <w:rPr>
          <w:rFonts w:ascii="Arial" w:hAnsi="Arial" w:cs="Arial"/>
          <w:b/>
          <w:sz w:val="20"/>
          <w:szCs w:val="20"/>
        </w:rPr>
        <w:t>Краткая характеристика регулирующих клапанов</w:t>
      </w:r>
    </w:p>
    <w:tbl>
      <w:tblPr>
        <w:tblW w:w="5000" w:type="pct"/>
        <w:tblInd w:w="62"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1149"/>
        <w:gridCol w:w="2790"/>
        <w:gridCol w:w="2790"/>
        <w:gridCol w:w="3846"/>
        <w:gridCol w:w="3947"/>
      </w:tblGrid>
      <w:tr w:rsidR="00976DBA" w:rsidRPr="007448B3" w14:paraId="27AF72C2" w14:textId="77777777" w:rsidTr="008B538A">
        <w:tc>
          <w:tcPr>
            <w:tcW w:w="1155" w:type="dxa"/>
            <w:shd w:val="clear" w:color="auto" w:fill="B8CCE4" w:themeFill="accent1" w:themeFillTint="66"/>
            <w:tcMar>
              <w:top w:w="102" w:type="dxa"/>
              <w:left w:w="62" w:type="dxa"/>
              <w:bottom w:w="102" w:type="dxa"/>
              <w:right w:w="62" w:type="dxa"/>
            </w:tcMar>
            <w:vAlign w:val="center"/>
          </w:tcPr>
          <w:p w14:paraId="18F49C11"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2805" w:type="dxa"/>
            <w:shd w:val="clear" w:color="auto" w:fill="B8CCE4" w:themeFill="accent1" w:themeFillTint="66"/>
            <w:tcMar>
              <w:top w:w="102" w:type="dxa"/>
              <w:left w:w="62" w:type="dxa"/>
              <w:bottom w:w="102" w:type="dxa"/>
              <w:right w:w="62" w:type="dxa"/>
            </w:tcMar>
            <w:vAlign w:val="center"/>
          </w:tcPr>
          <w:p w14:paraId="7B13FF21"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НОМЕР ПОЗИЦИИ НА СХЕМЕ</w:t>
            </w:r>
          </w:p>
        </w:tc>
        <w:tc>
          <w:tcPr>
            <w:tcW w:w="2805" w:type="dxa"/>
            <w:shd w:val="clear" w:color="auto" w:fill="B8CCE4" w:themeFill="accent1" w:themeFillTint="66"/>
            <w:tcMar>
              <w:top w:w="102" w:type="dxa"/>
              <w:left w:w="62" w:type="dxa"/>
              <w:bottom w:w="102" w:type="dxa"/>
              <w:right w:w="62" w:type="dxa"/>
            </w:tcMar>
            <w:vAlign w:val="center"/>
          </w:tcPr>
          <w:p w14:paraId="492F95B7"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МЕСТО УСТАНОВКИ КЛАПАНА</w:t>
            </w:r>
          </w:p>
        </w:tc>
        <w:tc>
          <w:tcPr>
            <w:tcW w:w="3867" w:type="dxa"/>
            <w:shd w:val="clear" w:color="auto" w:fill="B8CCE4" w:themeFill="accent1" w:themeFillTint="66"/>
            <w:tcMar>
              <w:top w:w="102" w:type="dxa"/>
              <w:left w:w="62" w:type="dxa"/>
              <w:bottom w:w="102" w:type="dxa"/>
              <w:right w:w="62" w:type="dxa"/>
            </w:tcMar>
            <w:vAlign w:val="center"/>
          </w:tcPr>
          <w:p w14:paraId="418F69B8"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НАЗНАЧЕНИЕ КЛАПАНА</w:t>
            </w:r>
          </w:p>
        </w:tc>
        <w:tc>
          <w:tcPr>
            <w:tcW w:w="3969" w:type="dxa"/>
            <w:shd w:val="clear" w:color="auto" w:fill="B8CCE4" w:themeFill="accent1" w:themeFillTint="66"/>
            <w:tcMar>
              <w:top w:w="102" w:type="dxa"/>
              <w:left w:w="62" w:type="dxa"/>
              <w:bottom w:w="102" w:type="dxa"/>
              <w:right w:w="62" w:type="dxa"/>
            </w:tcMar>
            <w:vAlign w:val="center"/>
          </w:tcPr>
          <w:p w14:paraId="35D78253"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ТИП КЛАПАНА</w:t>
            </w:r>
          </w:p>
        </w:tc>
      </w:tr>
      <w:tr w:rsidR="00976DBA" w:rsidRPr="007448B3" w14:paraId="6A165C40" w14:textId="77777777" w:rsidTr="008B538A">
        <w:tc>
          <w:tcPr>
            <w:tcW w:w="1155" w:type="dxa"/>
            <w:tcMar>
              <w:top w:w="102" w:type="dxa"/>
              <w:left w:w="62" w:type="dxa"/>
              <w:bottom w:w="102" w:type="dxa"/>
              <w:right w:w="62" w:type="dxa"/>
            </w:tcMar>
            <w:vAlign w:val="center"/>
          </w:tcPr>
          <w:p w14:paraId="10D256B2"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805" w:type="dxa"/>
            <w:tcMar>
              <w:top w:w="102" w:type="dxa"/>
              <w:left w:w="62" w:type="dxa"/>
              <w:bottom w:w="102" w:type="dxa"/>
              <w:right w:w="62" w:type="dxa"/>
            </w:tcMar>
            <w:vAlign w:val="center"/>
          </w:tcPr>
          <w:p w14:paraId="70549273"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805" w:type="dxa"/>
            <w:tcMar>
              <w:top w:w="102" w:type="dxa"/>
              <w:left w:w="62" w:type="dxa"/>
              <w:bottom w:w="102" w:type="dxa"/>
              <w:right w:w="62" w:type="dxa"/>
            </w:tcMar>
            <w:vAlign w:val="center"/>
          </w:tcPr>
          <w:p w14:paraId="778330EC"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3867" w:type="dxa"/>
            <w:tcMar>
              <w:top w:w="102" w:type="dxa"/>
              <w:left w:w="62" w:type="dxa"/>
              <w:bottom w:w="102" w:type="dxa"/>
              <w:right w:w="62" w:type="dxa"/>
            </w:tcMar>
            <w:vAlign w:val="center"/>
          </w:tcPr>
          <w:p w14:paraId="7EF8C458"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3969" w:type="dxa"/>
            <w:tcMar>
              <w:top w:w="102" w:type="dxa"/>
              <w:left w:w="62" w:type="dxa"/>
              <w:bottom w:w="102" w:type="dxa"/>
              <w:right w:w="62" w:type="dxa"/>
            </w:tcMar>
            <w:vAlign w:val="center"/>
          </w:tcPr>
          <w:p w14:paraId="2891527D"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76DDF118" w14:textId="70ACA420" w:rsidR="000F2FC7" w:rsidRDefault="000F2FC7" w:rsidP="00976DBA">
      <w:pPr>
        <w:pStyle w:val="af0"/>
        <w:rPr>
          <w:lang w:eastAsia="en-US"/>
        </w:rPr>
      </w:pPr>
      <w:bookmarkStart w:id="114" w:name="_Ref448409652"/>
      <w:r>
        <w:rPr>
          <w:lang w:eastAsia="en-US"/>
        </w:rPr>
        <w:br w:type="page"/>
      </w:r>
    </w:p>
    <w:p w14:paraId="2AFF2B57" w14:textId="77777777" w:rsidR="00072B63" w:rsidRPr="007448B3" w:rsidRDefault="00976DBA" w:rsidP="008B538A">
      <w:pPr>
        <w:pStyle w:val="af0"/>
        <w:spacing w:before="0" w:beforeAutospacing="0" w:after="0" w:afterAutospacing="0"/>
        <w:jc w:val="right"/>
        <w:rPr>
          <w:rFonts w:ascii="Arial" w:hAnsi="Arial" w:cs="Arial"/>
          <w:b/>
          <w:sz w:val="20"/>
          <w:szCs w:val="20"/>
        </w:rPr>
      </w:pPr>
      <w:r w:rsidRPr="007448B3">
        <w:rPr>
          <w:rFonts w:ascii="Arial" w:hAnsi="Arial" w:cs="Arial"/>
          <w:b/>
          <w:sz w:val="20"/>
          <w:szCs w:val="20"/>
        </w:rPr>
        <w:t xml:space="preserve">Таблица </w:t>
      </w:r>
      <w:bookmarkEnd w:id="114"/>
      <w:r w:rsidR="00687970" w:rsidRPr="007448B3">
        <w:rPr>
          <w:rFonts w:ascii="Arial" w:hAnsi="Arial" w:cs="Arial"/>
          <w:b/>
          <w:sz w:val="20"/>
          <w:szCs w:val="20"/>
        </w:rPr>
        <w:t>1</w:t>
      </w:r>
      <w:r w:rsidR="00861336" w:rsidRPr="007448B3">
        <w:rPr>
          <w:rFonts w:ascii="Arial" w:hAnsi="Arial" w:cs="Arial"/>
          <w:b/>
          <w:sz w:val="20"/>
          <w:szCs w:val="20"/>
        </w:rPr>
        <w:t>3</w:t>
      </w:r>
    </w:p>
    <w:p w14:paraId="3B770A7F" w14:textId="00419B49" w:rsidR="00976DBA" w:rsidRPr="007448B3" w:rsidRDefault="00976DB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Краткая характеристика предохранительных клапанов</w:t>
      </w:r>
    </w:p>
    <w:tbl>
      <w:tblPr>
        <w:tblW w:w="5003" w:type="pct"/>
        <w:tblInd w:w="62" w:type="dxa"/>
        <w:tblLayout w:type="fixed"/>
        <w:tblCellMar>
          <w:top w:w="75" w:type="dxa"/>
          <w:left w:w="0" w:type="dxa"/>
          <w:bottom w:w="75" w:type="dxa"/>
          <w:right w:w="0" w:type="dxa"/>
        </w:tblCellMar>
        <w:tblLook w:val="0000" w:firstRow="0" w:lastRow="0" w:firstColumn="0" w:lastColumn="0" w:noHBand="0" w:noVBand="0"/>
      </w:tblPr>
      <w:tblGrid>
        <w:gridCol w:w="667"/>
        <w:gridCol w:w="2024"/>
        <w:gridCol w:w="1733"/>
        <w:gridCol w:w="2394"/>
        <w:gridCol w:w="2115"/>
        <w:gridCol w:w="2114"/>
        <w:gridCol w:w="3484"/>
      </w:tblGrid>
      <w:tr w:rsidR="00976DBA" w:rsidRPr="007448B3" w14:paraId="038A4AA9" w14:textId="77777777" w:rsidTr="008B538A">
        <w:tc>
          <w:tcPr>
            <w:tcW w:w="719"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60DA8FD0"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2211"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BCC0B0F"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w:t>
            </w:r>
            <w:r w:rsidR="00586121" w:rsidRPr="008B538A">
              <w:rPr>
                <w:rFonts w:ascii="Arial" w:eastAsiaTheme="minorHAnsi" w:hAnsi="Arial" w:cs="Arial"/>
                <w:b/>
                <w:sz w:val="16"/>
                <w:szCs w:val="16"/>
              </w:rPr>
              <w:t>ЕСТО УСТАНОВКИ КЛАПАНА (ИНДЕКС ЗАЩИЩАЕМОГО АППАРАТА)</w:t>
            </w:r>
          </w:p>
        </w:tc>
        <w:tc>
          <w:tcPr>
            <w:tcW w:w="1891"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1DD118E4"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Р</w:t>
            </w:r>
            <w:r w:rsidR="00586121" w:rsidRPr="008B538A">
              <w:rPr>
                <w:rFonts w:ascii="Arial" w:eastAsiaTheme="minorHAnsi" w:hAnsi="Arial" w:cs="Arial"/>
                <w:b/>
                <w:sz w:val="16"/>
                <w:szCs w:val="16"/>
              </w:rPr>
              <w:t>АСЧЕТНОЕ ДАВЛЕНИЕ ЗАЩИЩАЕМОГО АППАРАТА</w:t>
            </w:r>
          </w:p>
        </w:tc>
        <w:tc>
          <w:tcPr>
            <w:tcW w:w="261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9B49F84"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О</w:t>
            </w:r>
            <w:r w:rsidR="00586121" w:rsidRPr="008B538A">
              <w:rPr>
                <w:rFonts w:ascii="Arial" w:eastAsiaTheme="minorHAnsi" w:hAnsi="Arial" w:cs="Arial"/>
                <w:b/>
                <w:sz w:val="16"/>
                <w:szCs w:val="16"/>
              </w:rPr>
              <w:t>ПЕРАТИВНОЕ (ТЕХНОЛОГИЧЕСКОЕ) ДАВЛЕНИЕ В АППАРАТЕ</w:t>
            </w:r>
          </w:p>
        </w:tc>
        <w:tc>
          <w:tcPr>
            <w:tcW w:w="2311"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158901A"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У</w:t>
            </w:r>
            <w:r w:rsidR="00586121" w:rsidRPr="008B538A">
              <w:rPr>
                <w:rFonts w:ascii="Arial" w:eastAsiaTheme="minorHAnsi" w:hAnsi="Arial" w:cs="Arial"/>
                <w:b/>
                <w:sz w:val="16"/>
                <w:szCs w:val="16"/>
              </w:rPr>
              <w:t>СТАНОВОЧНОЕ ДАВЛЕНИЕ КОНТРОЛЬНОГО КЛАПАНА</w:t>
            </w:r>
          </w:p>
        </w:tc>
        <w:tc>
          <w:tcPr>
            <w:tcW w:w="2310"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D9D06BE"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УСТАНОВОЧНОЕ ДАВЛЕНИЕ РАБОЧЕГО КЛАПАНА</w:t>
            </w:r>
          </w:p>
        </w:tc>
        <w:tc>
          <w:tcPr>
            <w:tcW w:w="3816"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6C1883EF"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586121" w:rsidRPr="008B538A">
              <w:rPr>
                <w:rFonts w:ascii="Arial" w:eastAsiaTheme="minorHAnsi" w:hAnsi="Arial" w:cs="Arial"/>
                <w:b/>
                <w:sz w:val="16"/>
                <w:szCs w:val="16"/>
              </w:rPr>
              <w:t>АПРАВЛЕНИЕ СБРОСА КОНТРОЛЬНОГО И РАБОЧЕГО КЛАПАНА</w:t>
            </w:r>
          </w:p>
        </w:tc>
      </w:tr>
      <w:tr w:rsidR="00976DBA" w:rsidRPr="007448B3" w14:paraId="07800B4C" w14:textId="77777777" w:rsidTr="008B538A">
        <w:tc>
          <w:tcPr>
            <w:tcW w:w="719" w:type="dxa"/>
            <w:tcBorders>
              <w:top w:val="single" w:sz="12"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6B5ED8FC"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211"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0B7201A"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891"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C57564A"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618"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D9654B6"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311"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4B3C9F76"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31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6FBE476F"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3816" w:type="dxa"/>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71C757CB"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563E2286" w14:textId="77777777" w:rsidR="0023216B" w:rsidRPr="007448B3" w:rsidRDefault="0023216B">
      <w:pPr>
        <w:rPr>
          <w:rFonts w:ascii="Arial" w:hAnsi="Arial" w:cs="Arial"/>
          <w:b/>
          <w:bCs/>
          <w:iCs/>
          <w:caps/>
        </w:rPr>
        <w:sectPr w:rsidR="0023216B" w:rsidRPr="007448B3" w:rsidSect="008B538A">
          <w:headerReference w:type="default" r:id="rId56"/>
          <w:footerReference w:type="default" r:id="rId57"/>
          <w:pgSz w:w="16820" w:h="11900" w:orient="landscape" w:code="9"/>
          <w:pgMar w:top="510" w:right="1021" w:bottom="567" w:left="1247" w:header="737" w:footer="680" w:gutter="0"/>
          <w:cols w:space="708"/>
          <w:docGrid w:linePitch="360"/>
        </w:sectPr>
      </w:pPr>
    </w:p>
    <w:p w14:paraId="28BF4633" w14:textId="77777777" w:rsidR="001461AA" w:rsidRPr="007448B3" w:rsidRDefault="00F36829" w:rsidP="00B94BBD">
      <w:pPr>
        <w:pStyle w:val="10"/>
      </w:pPr>
      <w:bookmarkStart w:id="115" w:name="_Toc449004025"/>
      <w:bookmarkStart w:id="116" w:name="_Toc523125231"/>
      <w:bookmarkStart w:id="117" w:name="_Toc399754412"/>
      <w:bookmarkStart w:id="118" w:name="_Toc2332601"/>
      <w:r w:rsidRPr="007448B3">
        <w:t>9</w:t>
      </w:r>
      <w:r w:rsidR="00265AE8" w:rsidRPr="007448B3">
        <w:t xml:space="preserve">. </w:t>
      </w:r>
      <w:r w:rsidR="001461AA" w:rsidRPr="007448B3">
        <w:t>Т</w:t>
      </w:r>
      <w:r w:rsidR="00265AE8" w:rsidRPr="007448B3">
        <w:t>ЕХНОЛОГИЧЕСКАЯ СХЕМА</w:t>
      </w:r>
      <w:bookmarkEnd w:id="115"/>
      <w:bookmarkEnd w:id="116"/>
      <w:bookmarkEnd w:id="117"/>
      <w:bookmarkEnd w:id="118"/>
    </w:p>
    <w:p w14:paraId="4CF4CBFF" w14:textId="7A12B732" w:rsidR="001461AA" w:rsidRDefault="001461AA" w:rsidP="008B538A">
      <w:pPr>
        <w:widowControl w:val="0"/>
        <w:autoSpaceDE w:val="0"/>
        <w:autoSpaceDN w:val="0"/>
        <w:adjustRightInd w:val="0"/>
        <w:spacing w:after="240"/>
        <w:jc w:val="both"/>
      </w:pPr>
      <w:r w:rsidRPr="007448B3">
        <w:t>Технологическая схема процесса глушения и пр</w:t>
      </w:r>
      <w:r w:rsidR="00265AE8" w:rsidRPr="007448B3">
        <w:t>омывки представлена на рисунке 1</w:t>
      </w:r>
      <w:r w:rsidRPr="007448B3">
        <w:t>.</w:t>
      </w:r>
    </w:p>
    <w:p w14:paraId="013F771D" w14:textId="77777777" w:rsidR="00ED0144" w:rsidRDefault="00ED0144" w:rsidP="008B538A">
      <w:pPr>
        <w:widowControl w:val="0"/>
        <w:autoSpaceDE w:val="0"/>
        <w:autoSpaceDN w:val="0"/>
        <w:adjustRightInd w:val="0"/>
        <w:spacing w:after="240"/>
        <w:jc w:val="both"/>
        <w:sectPr w:rsidR="00ED0144" w:rsidSect="000F2FC2">
          <w:headerReference w:type="even" r:id="rId58"/>
          <w:headerReference w:type="default" r:id="rId59"/>
          <w:footerReference w:type="default" r:id="rId60"/>
          <w:headerReference w:type="first" r:id="rId61"/>
          <w:pgSz w:w="11906" w:h="16838" w:code="9"/>
          <w:pgMar w:top="510" w:right="1021" w:bottom="567" w:left="1247" w:header="737" w:footer="680" w:gutter="0"/>
          <w:cols w:space="708"/>
          <w:docGrid w:linePitch="360"/>
        </w:sectPr>
      </w:pPr>
    </w:p>
    <w:p w14:paraId="3B0B0475" w14:textId="59C4A4C0" w:rsidR="00ED0144" w:rsidRDefault="00ED0144" w:rsidP="00ED0144">
      <w:pPr>
        <w:widowControl w:val="0"/>
        <w:autoSpaceDE w:val="0"/>
        <w:autoSpaceDN w:val="0"/>
        <w:adjustRightInd w:val="0"/>
        <w:spacing w:after="240"/>
        <w:jc w:val="center"/>
      </w:pPr>
      <w:r w:rsidRPr="00E26384">
        <w:rPr>
          <w:rFonts w:eastAsia="Calibri"/>
          <w:noProof/>
          <w:lang w:eastAsia="ru-RU"/>
        </w:rPr>
        <w:drawing>
          <wp:inline distT="0" distB="0" distL="0" distR="0" wp14:anchorId="5736DA6A" wp14:editId="6E65FFF4">
            <wp:extent cx="7737895" cy="5141538"/>
            <wp:effectExtent l="0" t="0" r="0" b="254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749856" cy="5149486"/>
                    </a:xfrm>
                    <a:prstGeom prst="rect">
                      <a:avLst/>
                    </a:prstGeom>
                    <a:noFill/>
                    <a:ln>
                      <a:noFill/>
                    </a:ln>
                  </pic:spPr>
                </pic:pic>
              </a:graphicData>
            </a:graphic>
          </wp:inline>
        </w:drawing>
      </w:r>
    </w:p>
    <w:p w14:paraId="305F0E0F" w14:textId="31D53D3E" w:rsidR="00AD58A9" w:rsidRDefault="00ED0144" w:rsidP="00ED0144">
      <w:pPr>
        <w:widowControl w:val="0"/>
        <w:autoSpaceDE w:val="0"/>
        <w:autoSpaceDN w:val="0"/>
        <w:adjustRightInd w:val="0"/>
        <w:spacing w:after="240"/>
        <w:jc w:val="center"/>
      </w:pPr>
      <w:r w:rsidRPr="00ED0144">
        <w:rPr>
          <w:rFonts w:ascii="Arial" w:hAnsi="Arial" w:cs="Arial"/>
          <w:b/>
          <w:sz w:val="20"/>
          <w:szCs w:val="20"/>
        </w:rPr>
        <w:t>Рис. 1 </w:t>
      </w:r>
      <w:r w:rsidRPr="00ED0144">
        <w:rPr>
          <w:rFonts w:ascii="Arial" w:hAnsi="Arial" w:cs="Arial"/>
          <w:b/>
          <w:sz w:val="20"/>
          <w:szCs w:val="20"/>
        </w:rPr>
        <w:noBreakHyphen/>
        <w:t> Типовая схема расстановки оборудования при КРС, ТРС, глушении и освоении скважин на кустовой площадке</w:t>
      </w:r>
    </w:p>
    <w:p w14:paraId="64A8E26F" w14:textId="77777777" w:rsidR="00ED0144" w:rsidRDefault="00ED0144" w:rsidP="000F2FC7">
      <w:pPr>
        <w:widowControl w:val="0"/>
        <w:autoSpaceDE w:val="0"/>
        <w:autoSpaceDN w:val="0"/>
        <w:adjustRightInd w:val="0"/>
        <w:spacing w:after="240"/>
        <w:jc w:val="both"/>
        <w:sectPr w:rsidR="00ED0144" w:rsidSect="00ED0144">
          <w:headerReference w:type="default" r:id="rId63"/>
          <w:footerReference w:type="default" r:id="rId64"/>
          <w:pgSz w:w="16838" w:h="11906" w:orient="landscape" w:code="9"/>
          <w:pgMar w:top="1247" w:right="510" w:bottom="1021" w:left="567" w:header="737" w:footer="680" w:gutter="0"/>
          <w:cols w:space="708"/>
          <w:docGrid w:linePitch="360"/>
        </w:sectPr>
      </w:pPr>
    </w:p>
    <w:p w14:paraId="6642DBB0" w14:textId="77777777" w:rsidR="001461AA" w:rsidRPr="007448B3" w:rsidRDefault="00F36829" w:rsidP="00B94BBD">
      <w:pPr>
        <w:pStyle w:val="10"/>
      </w:pPr>
      <w:bookmarkStart w:id="119" w:name="_Toc449004026"/>
      <w:bookmarkStart w:id="120" w:name="_Toc523125232"/>
      <w:bookmarkStart w:id="121" w:name="_Toc399754413"/>
      <w:bookmarkStart w:id="122" w:name="_Toc2332602"/>
      <w:r w:rsidRPr="007448B3">
        <w:t>10</w:t>
      </w:r>
      <w:r w:rsidR="00265AE8" w:rsidRPr="007448B3">
        <w:t xml:space="preserve">. </w:t>
      </w:r>
      <w:r w:rsidR="001461AA" w:rsidRPr="007448B3">
        <w:t>Э</w:t>
      </w:r>
      <w:r w:rsidR="00265AE8" w:rsidRPr="007448B3">
        <w:t>КСПЛИКАЦИЯ ОБОРУДОВАНИЯ</w:t>
      </w:r>
      <w:bookmarkEnd w:id="119"/>
      <w:bookmarkEnd w:id="120"/>
      <w:bookmarkEnd w:id="121"/>
      <w:bookmarkEnd w:id="122"/>
    </w:p>
    <w:p w14:paraId="2DF2D7EA" w14:textId="74B14090" w:rsidR="001461AA" w:rsidRPr="007448B3" w:rsidRDefault="001461AA" w:rsidP="00072B63">
      <w:pPr>
        <w:pStyle w:val="a5"/>
        <w:spacing w:after="240"/>
      </w:pPr>
      <w:r w:rsidRPr="007448B3">
        <w:t xml:space="preserve">Экспликация оборудования представлена в таблице </w:t>
      </w:r>
      <w:r w:rsidR="00072B63" w:rsidRPr="007448B3">
        <w:t>14</w:t>
      </w:r>
      <w:r w:rsidRPr="007448B3">
        <w:t>.</w:t>
      </w:r>
    </w:p>
    <w:p w14:paraId="2008AF61" w14:textId="77777777" w:rsidR="00072B63" w:rsidRPr="007448B3" w:rsidRDefault="001461AA" w:rsidP="008B538A">
      <w:pPr>
        <w:pStyle w:val="af0"/>
        <w:spacing w:before="0" w:beforeAutospacing="0" w:after="0" w:afterAutospacing="0"/>
        <w:jc w:val="right"/>
        <w:rPr>
          <w:rFonts w:ascii="Arial" w:hAnsi="Arial" w:cs="Arial"/>
          <w:b/>
          <w:sz w:val="20"/>
          <w:szCs w:val="20"/>
        </w:rPr>
      </w:pPr>
      <w:bookmarkStart w:id="123" w:name="_Ref448409748"/>
      <w:r w:rsidRPr="007448B3">
        <w:rPr>
          <w:rFonts w:ascii="Arial" w:hAnsi="Arial" w:cs="Arial"/>
          <w:b/>
          <w:sz w:val="20"/>
          <w:szCs w:val="20"/>
        </w:rPr>
        <w:t>Таблица</w:t>
      </w:r>
      <w:bookmarkEnd w:id="123"/>
      <w:r w:rsidR="00072B63" w:rsidRPr="007448B3">
        <w:rPr>
          <w:rFonts w:ascii="Arial" w:hAnsi="Arial" w:cs="Arial"/>
          <w:b/>
          <w:sz w:val="20"/>
          <w:szCs w:val="20"/>
        </w:rPr>
        <w:t xml:space="preserve"> 14</w:t>
      </w:r>
    </w:p>
    <w:p w14:paraId="5851F1D7" w14:textId="25127671" w:rsidR="001461AA" w:rsidRPr="007448B3" w:rsidRDefault="001461A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Экспликация оборудования</w:t>
      </w:r>
    </w:p>
    <w:tbl>
      <w:tblPr>
        <w:tblW w:w="4937" w:type="pct"/>
        <w:tblInd w:w="62" w:type="dxa"/>
        <w:tblLayout w:type="fixed"/>
        <w:tblCellMar>
          <w:top w:w="75" w:type="dxa"/>
          <w:left w:w="0" w:type="dxa"/>
          <w:bottom w:w="75" w:type="dxa"/>
          <w:right w:w="0" w:type="dxa"/>
        </w:tblCellMar>
        <w:tblLook w:val="0000" w:firstRow="0" w:lastRow="0" w:firstColumn="0" w:lastColumn="0" w:noHBand="0" w:noVBand="0"/>
      </w:tblPr>
      <w:tblGrid>
        <w:gridCol w:w="783"/>
        <w:gridCol w:w="3224"/>
        <w:gridCol w:w="3465"/>
        <w:gridCol w:w="2015"/>
      </w:tblGrid>
      <w:tr w:rsidR="001461AA" w:rsidRPr="007448B3" w14:paraId="6D6CF2E1" w14:textId="77777777" w:rsidTr="008B538A">
        <w:tc>
          <w:tcPr>
            <w:tcW w:w="793"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AB7AA08" w14:textId="77777777" w:rsidR="001461A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3277"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302E872" w14:textId="77777777" w:rsidR="001461AA" w:rsidRPr="008B538A" w:rsidRDefault="00287977"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НАИМЕНОВАНИЕ ОБОРУДОВАНИЯ</w:t>
            </w:r>
          </w:p>
        </w:tc>
        <w:tc>
          <w:tcPr>
            <w:tcW w:w="3522"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19C3AB3" w14:textId="77777777" w:rsidR="001461AA" w:rsidRPr="008B538A" w:rsidRDefault="00287977"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ИНДЕКС ПО СХЕМЕ</w:t>
            </w:r>
          </w:p>
        </w:tc>
        <w:tc>
          <w:tcPr>
            <w:tcW w:w="2047"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5184C456" w14:textId="77777777" w:rsidR="001461AA" w:rsidRPr="008B538A" w:rsidRDefault="00287977"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КОЛИЧЕСТВО</w:t>
            </w:r>
          </w:p>
        </w:tc>
      </w:tr>
      <w:tr w:rsidR="001461AA" w:rsidRPr="007448B3" w14:paraId="2DB7779C" w14:textId="77777777" w:rsidTr="008B538A">
        <w:tc>
          <w:tcPr>
            <w:tcW w:w="793"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tcPr>
          <w:p w14:paraId="07AE8133"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3277"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4C9F44E3" w14:textId="77777777" w:rsidR="001461AA" w:rsidRPr="007448B3" w:rsidRDefault="00C362EC" w:rsidP="00265AE8">
            <w:pPr>
              <w:widowControl w:val="0"/>
              <w:autoSpaceDE w:val="0"/>
              <w:autoSpaceDN w:val="0"/>
              <w:adjustRightInd w:val="0"/>
              <w:jc w:val="center"/>
              <w:rPr>
                <w:rFonts w:eastAsiaTheme="minorHAnsi"/>
                <w:sz w:val="20"/>
                <w:szCs w:val="20"/>
              </w:rPr>
            </w:pPr>
            <w:r w:rsidRPr="007448B3">
              <w:rPr>
                <w:rFonts w:eastAsiaTheme="minorHAnsi"/>
                <w:sz w:val="20"/>
                <w:szCs w:val="20"/>
              </w:rPr>
              <w:t>Насосный</w:t>
            </w:r>
            <w:r w:rsidR="001461AA" w:rsidRPr="007448B3">
              <w:rPr>
                <w:rFonts w:eastAsiaTheme="minorHAnsi"/>
                <w:sz w:val="20"/>
                <w:szCs w:val="20"/>
              </w:rPr>
              <w:t xml:space="preserve"> агрегат</w:t>
            </w:r>
          </w:p>
        </w:tc>
        <w:tc>
          <w:tcPr>
            <w:tcW w:w="3522"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15229D9F" w14:textId="455D9038" w:rsidR="001461AA" w:rsidRPr="007448B3" w:rsidRDefault="00CE345B" w:rsidP="00265AE8">
            <w:pPr>
              <w:widowControl w:val="0"/>
              <w:autoSpaceDE w:val="0"/>
              <w:autoSpaceDN w:val="0"/>
              <w:adjustRightInd w:val="0"/>
              <w:jc w:val="center"/>
              <w:rPr>
                <w:rFonts w:eastAsiaTheme="minorHAnsi"/>
                <w:sz w:val="20"/>
                <w:szCs w:val="20"/>
              </w:rPr>
            </w:pPr>
            <w:r w:rsidRPr="007448B3">
              <w:rPr>
                <w:rFonts w:eastAsiaTheme="minorHAnsi"/>
                <w:sz w:val="20"/>
                <w:szCs w:val="20"/>
              </w:rPr>
              <w:t>Насосный агрегат</w:t>
            </w:r>
          </w:p>
        </w:tc>
        <w:tc>
          <w:tcPr>
            <w:tcW w:w="2047"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tcPr>
          <w:p w14:paraId="6C05987A"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1</w:t>
            </w:r>
          </w:p>
        </w:tc>
      </w:tr>
      <w:tr w:rsidR="001461AA" w:rsidRPr="007448B3" w14:paraId="08BAF2D9" w14:textId="77777777" w:rsidTr="008B538A">
        <w:tc>
          <w:tcPr>
            <w:tcW w:w="793"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727455BD"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2</w:t>
            </w:r>
          </w:p>
        </w:tc>
        <w:tc>
          <w:tcPr>
            <w:tcW w:w="32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740A2B18"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Автоцистерна промысловая</w:t>
            </w:r>
          </w:p>
        </w:tc>
        <w:tc>
          <w:tcPr>
            <w:tcW w:w="352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4524263D" w14:textId="31727E73" w:rsidR="001461AA" w:rsidRPr="007448B3" w:rsidRDefault="00CE345B" w:rsidP="00265AE8">
            <w:pPr>
              <w:widowControl w:val="0"/>
              <w:autoSpaceDE w:val="0"/>
              <w:autoSpaceDN w:val="0"/>
              <w:adjustRightInd w:val="0"/>
              <w:jc w:val="center"/>
              <w:rPr>
                <w:rFonts w:eastAsiaTheme="minorHAnsi"/>
                <w:sz w:val="20"/>
                <w:szCs w:val="20"/>
              </w:rPr>
            </w:pPr>
            <w:r w:rsidRPr="007448B3">
              <w:rPr>
                <w:rFonts w:eastAsiaTheme="minorHAnsi"/>
                <w:sz w:val="20"/>
                <w:szCs w:val="20"/>
              </w:rPr>
              <w:t>Автоцистерна промысловая</w:t>
            </w:r>
          </w:p>
        </w:tc>
        <w:tc>
          <w:tcPr>
            <w:tcW w:w="2047"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16DBC901"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1</w:t>
            </w:r>
          </w:p>
        </w:tc>
      </w:tr>
      <w:tr w:rsidR="001461AA" w:rsidRPr="007448B3" w14:paraId="3DCBEE11" w14:textId="77777777" w:rsidTr="008B538A">
        <w:tc>
          <w:tcPr>
            <w:tcW w:w="793" w:type="dxa"/>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tcPr>
          <w:p w14:paraId="07032D40"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3</w:t>
            </w:r>
          </w:p>
        </w:tc>
        <w:tc>
          <w:tcPr>
            <w:tcW w:w="3277"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1FEBAF7E"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Технологическая емкость</w:t>
            </w:r>
          </w:p>
        </w:tc>
        <w:tc>
          <w:tcPr>
            <w:tcW w:w="3522"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2FB833F0" w14:textId="1069CDE8" w:rsidR="001461AA" w:rsidRPr="007448B3" w:rsidRDefault="00CE345B" w:rsidP="00265AE8">
            <w:pPr>
              <w:widowControl w:val="0"/>
              <w:autoSpaceDE w:val="0"/>
              <w:autoSpaceDN w:val="0"/>
              <w:adjustRightInd w:val="0"/>
              <w:jc w:val="center"/>
              <w:rPr>
                <w:rFonts w:eastAsiaTheme="minorHAnsi"/>
                <w:sz w:val="20"/>
                <w:szCs w:val="20"/>
              </w:rPr>
            </w:pPr>
            <w:r w:rsidRPr="007448B3">
              <w:rPr>
                <w:rFonts w:eastAsiaTheme="minorHAnsi"/>
                <w:sz w:val="20"/>
                <w:szCs w:val="20"/>
              </w:rPr>
              <w:t>Технологическая емкость</w:t>
            </w:r>
          </w:p>
        </w:tc>
        <w:tc>
          <w:tcPr>
            <w:tcW w:w="2047" w:type="dxa"/>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tcPr>
          <w:p w14:paraId="48AD5CBF"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1</w:t>
            </w:r>
          </w:p>
        </w:tc>
      </w:tr>
    </w:tbl>
    <w:p w14:paraId="5378E47B" w14:textId="77777777" w:rsidR="00976DBA" w:rsidRPr="007448B3" w:rsidRDefault="00976DBA">
      <w:pPr>
        <w:rPr>
          <w:rFonts w:ascii="Arial" w:hAnsi="Arial" w:cs="Arial"/>
          <w:b/>
          <w:bCs/>
          <w:iCs/>
          <w:caps/>
        </w:rPr>
      </w:pPr>
    </w:p>
    <w:p w14:paraId="5FE22882" w14:textId="77777777" w:rsidR="00833A3D" w:rsidRPr="007448B3" w:rsidRDefault="00833A3D">
      <w:pPr>
        <w:rPr>
          <w:rFonts w:ascii="Arial" w:hAnsi="Arial" w:cs="Arial"/>
          <w:b/>
          <w:bCs/>
          <w:iCs/>
          <w:caps/>
        </w:rPr>
      </w:pPr>
    </w:p>
    <w:bookmarkEnd w:id="72"/>
    <w:p w14:paraId="0238FDAA" w14:textId="77777777" w:rsidR="00204115" w:rsidRPr="007448B3" w:rsidRDefault="00204115" w:rsidP="00A77DD3">
      <w:pPr>
        <w:pStyle w:val="aff4"/>
        <w:autoSpaceDE w:val="0"/>
        <w:autoSpaceDN w:val="0"/>
        <w:adjustRightInd w:val="0"/>
        <w:spacing w:after="240"/>
        <w:ind w:left="0"/>
        <w:contextualSpacing w:val="0"/>
        <w:jc w:val="both"/>
      </w:pPr>
    </w:p>
    <w:p w14:paraId="4E325F84" w14:textId="77777777" w:rsidR="00D13408" w:rsidRDefault="00D13408" w:rsidP="00E950F5">
      <w:pPr>
        <w:tabs>
          <w:tab w:val="left" w:pos="709"/>
        </w:tabs>
        <w:autoSpaceDE w:val="0"/>
        <w:autoSpaceDN w:val="0"/>
        <w:adjustRightInd w:val="0"/>
        <w:spacing w:after="240"/>
        <w:jc w:val="both"/>
        <w:sectPr w:rsidR="00D13408" w:rsidSect="008B538A">
          <w:headerReference w:type="default" r:id="rId65"/>
          <w:footerReference w:type="default" r:id="rId66"/>
          <w:pgSz w:w="11906" w:h="16838" w:code="9"/>
          <w:pgMar w:top="510" w:right="1021" w:bottom="567" w:left="1247" w:header="737" w:footer="680" w:gutter="0"/>
          <w:cols w:space="708"/>
          <w:docGrid w:linePitch="360"/>
        </w:sectPr>
      </w:pPr>
      <w:bookmarkStart w:id="124" w:name="_Toc153013102"/>
      <w:bookmarkStart w:id="125" w:name="_Toc156727027"/>
      <w:bookmarkStart w:id="126" w:name="_Toc164238421"/>
      <w:bookmarkEnd w:id="34"/>
      <w:bookmarkEnd w:id="35"/>
    </w:p>
    <w:p w14:paraId="45B0A35B" w14:textId="75844239" w:rsidR="00D13408" w:rsidRPr="00D13408" w:rsidRDefault="00D13408" w:rsidP="00D13408">
      <w:pPr>
        <w:pStyle w:val="10"/>
      </w:pPr>
      <w:r w:rsidRPr="00D13408">
        <w:t xml:space="preserve">11. </w:t>
      </w:r>
      <w:r w:rsidRPr="00D13408">
        <w:rPr>
          <w:spacing w:val="1"/>
        </w:rPr>
        <w:t>СХЕМА ВЗАИМОДЕЙСТВИЯ СТРУКТУРНЫХ ПОДРАЗДЕЛЕНИЙ</w:t>
      </w:r>
    </w:p>
    <w:p w14:paraId="53473206" w14:textId="77777777" w:rsidR="00D13408" w:rsidRDefault="00D13408" w:rsidP="00D13408">
      <w:pPr>
        <w:pStyle w:val="a5"/>
        <w:spacing w:after="240"/>
        <w:jc w:val="both"/>
      </w:pPr>
      <w:r>
        <w:t>С</w:t>
      </w:r>
      <w:r w:rsidRPr="00B067CD">
        <w:t>хема взаимодействия структурных подразделений</w:t>
      </w:r>
      <w:r>
        <w:t xml:space="preserve"> при производстве глушения скважин</w:t>
      </w:r>
      <w:r w:rsidRPr="007448B3">
        <w:t xml:space="preserve"> представлена в таблице 1</w:t>
      </w:r>
      <w:r>
        <w:t>5</w:t>
      </w:r>
      <w:r w:rsidRPr="007448B3">
        <w:t>.</w:t>
      </w:r>
      <w:r>
        <w:t xml:space="preserve"> </w:t>
      </w:r>
    </w:p>
    <w:p w14:paraId="454A341E" w14:textId="77777777" w:rsidR="00D13408" w:rsidRPr="007448B3" w:rsidRDefault="00D13408" w:rsidP="00D13408">
      <w:pPr>
        <w:pStyle w:val="af0"/>
        <w:spacing w:before="0" w:beforeAutospacing="0" w:after="0" w:afterAutospacing="0"/>
        <w:jc w:val="right"/>
        <w:rPr>
          <w:rFonts w:ascii="Arial" w:hAnsi="Arial" w:cs="Arial"/>
          <w:b/>
          <w:sz w:val="20"/>
          <w:szCs w:val="20"/>
        </w:rPr>
      </w:pPr>
      <w:r w:rsidRPr="007448B3">
        <w:rPr>
          <w:rFonts w:ascii="Arial" w:hAnsi="Arial" w:cs="Arial"/>
          <w:b/>
          <w:sz w:val="20"/>
          <w:szCs w:val="20"/>
        </w:rPr>
        <w:t>Таблица</w:t>
      </w:r>
      <w:r>
        <w:rPr>
          <w:rFonts w:ascii="Arial" w:hAnsi="Arial" w:cs="Arial"/>
          <w:b/>
          <w:sz w:val="20"/>
          <w:szCs w:val="20"/>
        </w:rPr>
        <w:t xml:space="preserve"> 15</w:t>
      </w:r>
    </w:p>
    <w:p w14:paraId="4ABE3671" w14:textId="77777777" w:rsidR="00D13408" w:rsidRPr="007448B3" w:rsidRDefault="00D13408" w:rsidP="00D13408">
      <w:pPr>
        <w:pStyle w:val="af0"/>
        <w:spacing w:before="60" w:beforeAutospacing="0" w:after="60" w:afterAutospacing="0"/>
        <w:jc w:val="right"/>
        <w:rPr>
          <w:rFonts w:ascii="Arial" w:hAnsi="Arial" w:cs="Arial"/>
          <w:b/>
          <w:sz w:val="20"/>
          <w:szCs w:val="20"/>
        </w:rPr>
      </w:pPr>
      <w:r w:rsidRPr="002E378C">
        <w:rPr>
          <w:rFonts w:ascii="Arial" w:hAnsi="Arial" w:cs="Arial"/>
          <w:b/>
          <w:sz w:val="20"/>
          <w:szCs w:val="20"/>
        </w:rPr>
        <w:t>Схема взаимодействия структурных подразделений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86"/>
        <w:gridCol w:w="3976"/>
        <w:gridCol w:w="4946"/>
      </w:tblGrid>
      <w:tr w:rsidR="00D13408" w14:paraId="317024E0" w14:textId="77777777" w:rsidTr="00D13408">
        <w:trPr>
          <w:tblHeader/>
        </w:trPr>
        <w:tc>
          <w:tcPr>
            <w:tcW w:w="35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E3B7B31" w14:textId="77777777" w:rsidR="00D13408" w:rsidRDefault="00D13408" w:rsidP="001405DF">
            <w:pPr>
              <w:spacing w:before="60" w:after="60" w:line="276" w:lineRule="auto"/>
              <w:jc w:val="center"/>
              <w:rPr>
                <w:rFonts w:ascii="Arial" w:hAnsi="Arial" w:cs="Arial"/>
                <w:b/>
                <w:bCs/>
                <w:caps/>
                <w:sz w:val="16"/>
                <w:szCs w:val="20"/>
              </w:rPr>
            </w:pPr>
            <w:r>
              <w:rPr>
                <w:rFonts w:ascii="Arial" w:hAnsi="Arial" w:cs="Arial"/>
                <w:b/>
                <w:bCs/>
                <w:caps/>
                <w:sz w:val="16"/>
                <w:szCs w:val="20"/>
              </w:rPr>
              <w:t>№</w:t>
            </w:r>
          </w:p>
        </w:tc>
        <w:tc>
          <w:tcPr>
            <w:tcW w:w="206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AF20774" w14:textId="77777777" w:rsidR="00D13408" w:rsidRDefault="00D13408" w:rsidP="001405DF">
            <w:pPr>
              <w:spacing w:before="60" w:after="60" w:line="276" w:lineRule="auto"/>
              <w:jc w:val="center"/>
              <w:rPr>
                <w:rFonts w:ascii="Arial" w:hAnsi="Arial" w:cs="Arial"/>
                <w:b/>
                <w:bCs/>
                <w:caps/>
                <w:sz w:val="16"/>
                <w:szCs w:val="20"/>
              </w:rPr>
            </w:pPr>
            <w:r>
              <w:rPr>
                <w:rFonts w:ascii="Arial" w:hAnsi="Arial" w:cs="Arial"/>
                <w:b/>
                <w:bCs/>
                <w:caps/>
                <w:sz w:val="16"/>
                <w:szCs w:val="20"/>
              </w:rPr>
              <w:t>ОПЕРАЦИЯ (ФУНКЦИЯ)</w:t>
            </w:r>
          </w:p>
        </w:tc>
        <w:tc>
          <w:tcPr>
            <w:tcW w:w="257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214C256" w14:textId="77777777" w:rsidR="00D13408" w:rsidRDefault="00D13408" w:rsidP="001405DF">
            <w:pPr>
              <w:spacing w:before="60" w:after="60" w:line="276" w:lineRule="auto"/>
              <w:jc w:val="center"/>
              <w:rPr>
                <w:rFonts w:ascii="Arial" w:hAnsi="Arial" w:cs="Arial"/>
                <w:b/>
                <w:bCs/>
                <w:caps/>
                <w:sz w:val="16"/>
                <w:szCs w:val="20"/>
              </w:rPr>
            </w:pPr>
            <w:r>
              <w:rPr>
                <w:rFonts w:ascii="Arial" w:hAnsi="Arial" w:cs="Arial"/>
                <w:b/>
                <w:bCs/>
                <w:caps/>
                <w:sz w:val="16"/>
                <w:szCs w:val="20"/>
              </w:rPr>
              <w:t>ОТВЕТСТВЕННЫЙ Исполнитель</w:t>
            </w:r>
          </w:p>
        </w:tc>
      </w:tr>
      <w:tr w:rsidR="00D13408" w14:paraId="3D8E4B2D" w14:textId="77777777" w:rsidTr="00D13408">
        <w:trPr>
          <w:trHeight w:val="183"/>
          <w:tblHeader/>
        </w:trPr>
        <w:tc>
          <w:tcPr>
            <w:tcW w:w="35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64371BA" w14:textId="77777777" w:rsidR="00D13408" w:rsidRDefault="00D13408" w:rsidP="001405DF">
            <w:pPr>
              <w:spacing w:before="60" w:after="60" w:line="276" w:lineRule="auto"/>
              <w:jc w:val="center"/>
              <w:rPr>
                <w:rFonts w:ascii="Arial" w:hAnsi="Arial" w:cs="Arial"/>
                <w:b/>
                <w:bCs/>
                <w:caps/>
                <w:sz w:val="16"/>
                <w:szCs w:val="16"/>
              </w:rPr>
            </w:pPr>
            <w:r>
              <w:rPr>
                <w:rFonts w:ascii="Arial" w:hAnsi="Arial" w:cs="Arial"/>
                <w:b/>
                <w:bCs/>
                <w:caps/>
                <w:sz w:val="16"/>
                <w:szCs w:val="16"/>
              </w:rPr>
              <w:t>1</w:t>
            </w:r>
          </w:p>
        </w:tc>
        <w:tc>
          <w:tcPr>
            <w:tcW w:w="206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46EC9EE" w14:textId="77777777" w:rsidR="00D13408" w:rsidRDefault="00D13408" w:rsidP="001405DF">
            <w:pPr>
              <w:spacing w:before="60" w:after="60" w:line="276" w:lineRule="auto"/>
              <w:jc w:val="center"/>
              <w:rPr>
                <w:rFonts w:ascii="Arial" w:hAnsi="Arial" w:cs="Arial"/>
                <w:b/>
                <w:bCs/>
                <w:caps/>
                <w:sz w:val="16"/>
                <w:szCs w:val="16"/>
              </w:rPr>
            </w:pPr>
            <w:r>
              <w:rPr>
                <w:rFonts w:ascii="Arial" w:hAnsi="Arial" w:cs="Arial"/>
                <w:b/>
                <w:bCs/>
                <w:caps/>
                <w:sz w:val="16"/>
                <w:szCs w:val="16"/>
              </w:rPr>
              <w:t>2</w:t>
            </w:r>
          </w:p>
        </w:tc>
        <w:tc>
          <w:tcPr>
            <w:tcW w:w="257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94595BD" w14:textId="77777777" w:rsidR="00D13408" w:rsidRDefault="00D13408" w:rsidP="001405DF">
            <w:pPr>
              <w:spacing w:before="60" w:after="60" w:line="276" w:lineRule="auto"/>
              <w:jc w:val="center"/>
              <w:rPr>
                <w:rFonts w:ascii="Arial" w:hAnsi="Arial" w:cs="Arial"/>
                <w:b/>
                <w:bCs/>
                <w:caps/>
                <w:sz w:val="16"/>
                <w:szCs w:val="16"/>
              </w:rPr>
            </w:pPr>
            <w:r>
              <w:rPr>
                <w:rFonts w:ascii="Arial" w:hAnsi="Arial" w:cs="Arial"/>
                <w:b/>
                <w:bCs/>
                <w:caps/>
                <w:sz w:val="16"/>
                <w:szCs w:val="16"/>
              </w:rPr>
              <w:t>3</w:t>
            </w:r>
          </w:p>
        </w:tc>
      </w:tr>
      <w:tr w:rsidR="00D13408" w14:paraId="4535FFC2"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16E6DD2F"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1</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31C013C4" w14:textId="77777777" w:rsidR="00D13408" w:rsidRPr="002E378C" w:rsidRDefault="00D13408" w:rsidP="001405DF">
            <w:pPr>
              <w:ind w:left="19"/>
              <w:rPr>
                <w:rFonts w:eastAsiaTheme="minorHAnsi"/>
                <w:sz w:val="20"/>
                <w:szCs w:val="20"/>
              </w:rPr>
            </w:pPr>
            <w:r w:rsidRPr="002E378C">
              <w:rPr>
                <w:rFonts w:eastAsiaTheme="minorHAnsi"/>
                <w:sz w:val="20"/>
                <w:szCs w:val="20"/>
              </w:rPr>
              <w:t>Оформление и согласование наряд-заказа на ремонт скважины с листом глушения</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30C308D1" w14:textId="373E39A5" w:rsidR="00D13408" w:rsidRPr="002E378C" w:rsidRDefault="00D13408" w:rsidP="001405DF">
            <w:pPr>
              <w:spacing w:after="120"/>
              <w:ind w:left="19" w:right="-57"/>
              <w:rPr>
                <w:rFonts w:eastAsiaTheme="minorHAnsi"/>
                <w:sz w:val="20"/>
                <w:szCs w:val="20"/>
              </w:rPr>
            </w:pPr>
            <w:r>
              <w:rPr>
                <w:rFonts w:eastAsiaTheme="minorHAnsi"/>
                <w:sz w:val="20"/>
                <w:szCs w:val="20"/>
              </w:rPr>
              <w:t xml:space="preserve">Работник </w:t>
            </w:r>
            <w:r w:rsidR="001405DF">
              <w:rPr>
                <w:rFonts w:eastAsiaTheme="minorHAnsi"/>
                <w:sz w:val="20"/>
                <w:szCs w:val="20"/>
              </w:rPr>
              <w:t>ТС УНП</w:t>
            </w:r>
            <w:r w:rsidRPr="002E378C">
              <w:rPr>
                <w:rFonts w:eastAsiaTheme="minorHAnsi"/>
                <w:sz w:val="20"/>
                <w:szCs w:val="20"/>
              </w:rPr>
              <w:t xml:space="preserve"> (при проведении ТРС), </w:t>
            </w:r>
            <w:r>
              <w:rPr>
                <w:rFonts w:eastAsiaTheme="minorHAnsi"/>
                <w:sz w:val="20"/>
                <w:szCs w:val="20"/>
              </w:rPr>
              <w:t xml:space="preserve">Работник </w:t>
            </w:r>
            <w:r w:rsidR="001405DF">
              <w:rPr>
                <w:rFonts w:eastAsiaTheme="minorHAnsi"/>
                <w:sz w:val="20"/>
                <w:szCs w:val="20"/>
              </w:rPr>
              <w:t>ГС УНП</w:t>
            </w:r>
            <w:r w:rsidRPr="002E378C">
              <w:rPr>
                <w:rFonts w:eastAsiaTheme="minorHAnsi"/>
                <w:sz w:val="20"/>
                <w:szCs w:val="20"/>
              </w:rPr>
              <w:t xml:space="preserve"> (при проведении КРС) </w:t>
            </w:r>
          </w:p>
        </w:tc>
      </w:tr>
      <w:tr w:rsidR="00D13408" w14:paraId="342DAE31"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43A19A68"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2</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29AD54F6" w14:textId="77777777" w:rsidR="00D13408" w:rsidRPr="002E378C" w:rsidRDefault="00D13408" w:rsidP="001405DF">
            <w:pPr>
              <w:spacing w:line="276" w:lineRule="auto"/>
              <w:ind w:left="19"/>
              <w:rPr>
                <w:rFonts w:eastAsiaTheme="minorHAnsi"/>
                <w:sz w:val="20"/>
                <w:szCs w:val="20"/>
              </w:rPr>
            </w:pPr>
            <w:r w:rsidRPr="002E378C">
              <w:rPr>
                <w:rFonts w:eastAsiaTheme="minorHAnsi"/>
                <w:sz w:val="20"/>
                <w:szCs w:val="20"/>
              </w:rPr>
              <w:t>Оформление и согласование плана работ</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79A11849" w14:textId="77777777" w:rsidR="00D13408" w:rsidRPr="002E378C" w:rsidRDefault="00D13408" w:rsidP="001405DF">
            <w:pPr>
              <w:ind w:left="19"/>
              <w:rPr>
                <w:rFonts w:eastAsiaTheme="minorHAnsi"/>
                <w:sz w:val="20"/>
                <w:szCs w:val="20"/>
              </w:rPr>
            </w:pPr>
            <w:r w:rsidRPr="002E378C">
              <w:rPr>
                <w:rFonts w:eastAsiaTheme="minorHAnsi"/>
                <w:sz w:val="20"/>
                <w:szCs w:val="20"/>
              </w:rPr>
              <w:t>Представитель Подряд</w:t>
            </w:r>
            <w:r>
              <w:rPr>
                <w:rFonts w:eastAsiaTheme="minorHAnsi"/>
                <w:sz w:val="20"/>
                <w:szCs w:val="20"/>
              </w:rPr>
              <w:t>ной организации</w:t>
            </w:r>
          </w:p>
        </w:tc>
      </w:tr>
      <w:tr w:rsidR="00D13408" w14:paraId="47FAE6BF"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57806970"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3</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7459CD25" w14:textId="77777777" w:rsidR="00D13408" w:rsidRPr="002E378C" w:rsidRDefault="00D13408" w:rsidP="001405DF">
            <w:pPr>
              <w:spacing w:line="276" w:lineRule="auto"/>
              <w:ind w:left="19"/>
              <w:rPr>
                <w:rFonts w:eastAsiaTheme="minorHAnsi"/>
                <w:sz w:val="20"/>
                <w:szCs w:val="20"/>
              </w:rPr>
            </w:pPr>
            <w:r w:rsidRPr="002E378C">
              <w:rPr>
                <w:rFonts w:eastAsiaTheme="minorHAnsi"/>
                <w:sz w:val="20"/>
                <w:szCs w:val="20"/>
              </w:rPr>
              <w:t>Подготовка кустовой площадки</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341FEE04" w14:textId="77777777" w:rsidR="00D13408" w:rsidRPr="002E378C" w:rsidRDefault="00D13408" w:rsidP="001405DF">
            <w:pPr>
              <w:spacing w:after="120"/>
              <w:ind w:left="19"/>
              <w:rPr>
                <w:rFonts w:eastAsiaTheme="minorHAnsi"/>
                <w:sz w:val="20"/>
                <w:szCs w:val="20"/>
              </w:rPr>
            </w:pPr>
            <w:r w:rsidRPr="00AC3D7F">
              <w:rPr>
                <w:rFonts w:eastAsiaTheme="minorHAnsi"/>
                <w:sz w:val="20"/>
                <w:szCs w:val="20"/>
              </w:rPr>
              <w:t>Мастер по добыче нефти, газа и конденсата</w:t>
            </w:r>
            <w:r>
              <w:rPr>
                <w:rFonts w:eastAsiaTheme="minorHAnsi"/>
                <w:sz w:val="20"/>
                <w:szCs w:val="20"/>
              </w:rPr>
              <w:t xml:space="preserve"> ЦДНГ УНП</w:t>
            </w:r>
          </w:p>
        </w:tc>
      </w:tr>
      <w:tr w:rsidR="00D13408" w14:paraId="4D903754"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7F72F850"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4</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78AD077A" w14:textId="77777777" w:rsidR="00D13408" w:rsidRPr="002E378C" w:rsidRDefault="00D13408" w:rsidP="001405DF">
            <w:pPr>
              <w:ind w:left="19"/>
              <w:rPr>
                <w:rFonts w:eastAsiaTheme="minorHAnsi"/>
                <w:sz w:val="20"/>
                <w:szCs w:val="20"/>
              </w:rPr>
            </w:pPr>
            <w:r w:rsidRPr="002E378C">
              <w:rPr>
                <w:rFonts w:eastAsiaTheme="minorHAnsi"/>
                <w:sz w:val="20"/>
                <w:szCs w:val="20"/>
              </w:rPr>
              <w:t>Оформление разрешительной документации</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2104BB40" w14:textId="77777777" w:rsidR="00D13408" w:rsidRPr="002E378C" w:rsidRDefault="00D13408" w:rsidP="001405DF">
            <w:pPr>
              <w:widowControl w:val="0"/>
              <w:autoSpaceDE w:val="0"/>
              <w:autoSpaceDN w:val="0"/>
              <w:adjustRightInd w:val="0"/>
              <w:jc w:val="both"/>
              <w:rPr>
                <w:rFonts w:eastAsiaTheme="minorHAnsi"/>
                <w:sz w:val="20"/>
                <w:szCs w:val="20"/>
              </w:rPr>
            </w:pPr>
            <w:r w:rsidRPr="002E378C">
              <w:rPr>
                <w:rFonts w:eastAsiaTheme="minorHAnsi"/>
                <w:sz w:val="20"/>
                <w:szCs w:val="20"/>
              </w:rPr>
              <w:t>Инженерно-технический работник (ИТР) Подрядной организации, осуществляющей глушение скважины (мастер, технолог).</w:t>
            </w:r>
          </w:p>
        </w:tc>
      </w:tr>
      <w:tr w:rsidR="00D13408" w14:paraId="2A7259BE"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30A76A62" w14:textId="77777777" w:rsidR="00D13408" w:rsidRPr="002E378C" w:rsidRDefault="00D13408" w:rsidP="001405DF">
            <w:pPr>
              <w:spacing w:before="20"/>
              <w:ind w:left="19"/>
              <w:rPr>
                <w:rFonts w:eastAsiaTheme="minorHAnsi"/>
                <w:sz w:val="20"/>
                <w:szCs w:val="20"/>
              </w:rPr>
            </w:pPr>
            <w:r w:rsidRPr="002E378C">
              <w:rPr>
                <w:rFonts w:eastAsiaTheme="minorHAnsi"/>
                <w:sz w:val="20"/>
                <w:szCs w:val="20"/>
              </w:rPr>
              <w:t>5</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21A8F56A" w14:textId="77777777" w:rsidR="00D13408" w:rsidRPr="002E378C" w:rsidRDefault="00D13408" w:rsidP="001405DF">
            <w:pPr>
              <w:ind w:left="19"/>
              <w:rPr>
                <w:rFonts w:eastAsiaTheme="minorHAnsi"/>
                <w:sz w:val="20"/>
                <w:szCs w:val="20"/>
              </w:rPr>
            </w:pPr>
            <w:r w:rsidRPr="002E378C">
              <w:rPr>
                <w:rFonts w:eastAsiaTheme="minorHAnsi"/>
                <w:sz w:val="20"/>
                <w:szCs w:val="20"/>
              </w:rPr>
              <w:t>Определение места налива подготовленной нефти, технической воды. Определение места утилизации.</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69DBA5BE" w14:textId="77777777" w:rsidR="00D13408" w:rsidRPr="002E378C" w:rsidRDefault="00D13408" w:rsidP="001405DF">
            <w:pPr>
              <w:spacing w:after="120"/>
              <w:ind w:left="19"/>
              <w:rPr>
                <w:rFonts w:eastAsiaTheme="minorHAnsi"/>
                <w:sz w:val="20"/>
                <w:szCs w:val="20"/>
              </w:rPr>
            </w:pPr>
            <w:r>
              <w:rPr>
                <w:rFonts w:eastAsiaTheme="minorHAnsi"/>
                <w:sz w:val="20"/>
                <w:szCs w:val="20"/>
              </w:rPr>
              <w:t>Работник технологической службы укрупненного нефтепромысла</w:t>
            </w:r>
          </w:p>
        </w:tc>
      </w:tr>
      <w:tr w:rsidR="00D13408" w14:paraId="728428BD"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7FE9A131" w14:textId="77777777" w:rsidR="00D13408" w:rsidRPr="002E378C" w:rsidRDefault="00D13408" w:rsidP="001405DF">
            <w:pPr>
              <w:spacing w:before="20"/>
              <w:ind w:left="19"/>
              <w:rPr>
                <w:rFonts w:eastAsiaTheme="minorHAnsi"/>
                <w:sz w:val="20"/>
                <w:szCs w:val="20"/>
              </w:rPr>
            </w:pPr>
            <w:r w:rsidRPr="002E378C">
              <w:rPr>
                <w:rFonts w:eastAsiaTheme="minorHAnsi"/>
                <w:sz w:val="20"/>
                <w:szCs w:val="20"/>
              </w:rPr>
              <w:t>6</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40D9C678" w14:textId="77777777" w:rsidR="00D13408" w:rsidRPr="002E378C" w:rsidRDefault="00D13408" w:rsidP="001405DF">
            <w:pPr>
              <w:ind w:left="19"/>
              <w:rPr>
                <w:rFonts w:eastAsiaTheme="minorHAnsi"/>
                <w:sz w:val="20"/>
                <w:szCs w:val="20"/>
              </w:rPr>
            </w:pPr>
            <w:r w:rsidRPr="002E378C">
              <w:rPr>
                <w:rFonts w:eastAsiaTheme="minorHAnsi"/>
                <w:sz w:val="20"/>
                <w:szCs w:val="20"/>
              </w:rPr>
              <w:t>Завоз подготовленной нефти, технической воды.</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7D9FB232" w14:textId="77777777" w:rsidR="00D13408" w:rsidRPr="002E378C" w:rsidRDefault="00D13408" w:rsidP="001405DF">
            <w:pPr>
              <w:spacing w:after="120"/>
              <w:ind w:left="19"/>
              <w:rPr>
                <w:rFonts w:eastAsiaTheme="minorHAnsi"/>
                <w:sz w:val="20"/>
                <w:szCs w:val="20"/>
              </w:rPr>
            </w:pPr>
            <w:r w:rsidRPr="002E378C">
              <w:rPr>
                <w:rFonts w:eastAsiaTheme="minorHAnsi"/>
                <w:sz w:val="20"/>
                <w:szCs w:val="20"/>
              </w:rPr>
              <w:t xml:space="preserve">Диспетчер </w:t>
            </w:r>
            <w:r>
              <w:rPr>
                <w:rFonts w:eastAsiaTheme="minorHAnsi"/>
                <w:sz w:val="20"/>
                <w:szCs w:val="20"/>
              </w:rPr>
              <w:t>ПДС УНП</w:t>
            </w:r>
          </w:p>
        </w:tc>
      </w:tr>
      <w:tr w:rsidR="00D13408" w14:paraId="64A1B453"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531BCF2C" w14:textId="77777777" w:rsidR="00D13408" w:rsidRPr="002E378C" w:rsidRDefault="00D13408" w:rsidP="001405DF">
            <w:pPr>
              <w:spacing w:before="20"/>
              <w:ind w:left="19"/>
              <w:rPr>
                <w:rFonts w:eastAsiaTheme="minorHAnsi"/>
                <w:sz w:val="20"/>
                <w:szCs w:val="20"/>
              </w:rPr>
            </w:pPr>
            <w:r w:rsidRPr="002E378C">
              <w:rPr>
                <w:rFonts w:eastAsiaTheme="minorHAnsi"/>
                <w:sz w:val="20"/>
                <w:szCs w:val="20"/>
              </w:rPr>
              <w:t>7</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6CE7B634" w14:textId="77777777" w:rsidR="00D13408" w:rsidRPr="002E378C" w:rsidRDefault="00D13408" w:rsidP="001405DF">
            <w:pPr>
              <w:pStyle w:val="aff4"/>
              <w:autoSpaceDE w:val="0"/>
              <w:autoSpaceDN w:val="0"/>
              <w:adjustRightInd w:val="0"/>
              <w:spacing w:before="240" w:after="240"/>
              <w:ind w:left="0"/>
              <w:contextualSpacing w:val="0"/>
              <w:jc w:val="both"/>
              <w:rPr>
                <w:rFonts w:eastAsiaTheme="minorHAnsi"/>
                <w:sz w:val="20"/>
                <w:szCs w:val="20"/>
              </w:rPr>
            </w:pPr>
            <w:r w:rsidRPr="002E378C">
              <w:rPr>
                <w:rFonts w:eastAsiaTheme="minorHAnsi"/>
                <w:sz w:val="20"/>
                <w:szCs w:val="20"/>
              </w:rPr>
              <w:t>Приготовление жидкости глушения</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1045E653" w14:textId="77777777" w:rsidR="00D13408" w:rsidRPr="002E378C" w:rsidRDefault="00D13408" w:rsidP="001405DF">
            <w:pPr>
              <w:ind w:left="19"/>
              <w:rPr>
                <w:rFonts w:eastAsiaTheme="minorHAnsi"/>
                <w:sz w:val="20"/>
                <w:szCs w:val="20"/>
              </w:rPr>
            </w:pPr>
            <w:r w:rsidRPr="002E378C">
              <w:rPr>
                <w:rFonts w:eastAsiaTheme="minorHAnsi"/>
                <w:sz w:val="20"/>
                <w:szCs w:val="20"/>
              </w:rPr>
              <w:t>Инженерно-технический работник (ИТР) Подрядной организации, осуществляющей глушение скважины (мастер, технолог).</w:t>
            </w:r>
          </w:p>
        </w:tc>
      </w:tr>
      <w:tr w:rsidR="00D13408" w14:paraId="620C636C"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2A8FBA82"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8</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66F2C559" w14:textId="77777777" w:rsidR="00D13408" w:rsidRPr="002E378C" w:rsidRDefault="00D13408" w:rsidP="001405DF">
            <w:pPr>
              <w:ind w:left="19"/>
              <w:rPr>
                <w:rFonts w:eastAsiaTheme="minorHAnsi"/>
                <w:sz w:val="20"/>
                <w:szCs w:val="20"/>
              </w:rPr>
            </w:pPr>
            <w:r w:rsidRPr="002E378C">
              <w:rPr>
                <w:rFonts w:eastAsiaTheme="minorHAnsi"/>
                <w:sz w:val="20"/>
                <w:szCs w:val="20"/>
              </w:rPr>
              <w:t>Производство глушения скважины</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0A89C30C" w14:textId="77777777" w:rsidR="00D13408" w:rsidRPr="002E378C" w:rsidRDefault="00D13408" w:rsidP="001405DF">
            <w:pPr>
              <w:ind w:left="19"/>
              <w:rPr>
                <w:rFonts w:eastAsiaTheme="minorHAnsi"/>
                <w:sz w:val="20"/>
                <w:szCs w:val="20"/>
              </w:rPr>
            </w:pPr>
            <w:r w:rsidRPr="002E378C">
              <w:rPr>
                <w:rFonts w:eastAsiaTheme="minorHAnsi"/>
                <w:sz w:val="20"/>
                <w:szCs w:val="20"/>
              </w:rPr>
              <w:t>Инженерно-технический работник (ИТР) Подрядной организации, осуществляющей глушение скважины (мастер, технолог).</w:t>
            </w:r>
          </w:p>
        </w:tc>
      </w:tr>
      <w:tr w:rsidR="00D13408" w14:paraId="52A4A366" w14:textId="77777777" w:rsidTr="00D13408">
        <w:trPr>
          <w:trHeight w:val="20"/>
        </w:trPr>
        <w:tc>
          <w:tcPr>
            <w:tcW w:w="357" w:type="pct"/>
            <w:tcBorders>
              <w:top w:val="single" w:sz="4" w:space="0" w:color="auto"/>
              <w:left w:val="single" w:sz="12" w:space="0" w:color="auto"/>
              <w:bottom w:val="single" w:sz="12" w:space="0" w:color="auto"/>
              <w:right w:val="single" w:sz="6" w:space="0" w:color="auto"/>
            </w:tcBorders>
            <w:shd w:val="clear" w:color="auto" w:fill="FFFFFF"/>
          </w:tcPr>
          <w:p w14:paraId="104F0BB1"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9</w:t>
            </w:r>
          </w:p>
        </w:tc>
        <w:tc>
          <w:tcPr>
            <w:tcW w:w="2069" w:type="pct"/>
            <w:tcBorders>
              <w:top w:val="single" w:sz="4" w:space="0" w:color="auto"/>
              <w:left w:val="single" w:sz="6" w:space="0" w:color="auto"/>
              <w:bottom w:val="single" w:sz="12" w:space="0" w:color="auto"/>
              <w:right w:val="single" w:sz="6" w:space="0" w:color="auto"/>
            </w:tcBorders>
            <w:shd w:val="clear" w:color="auto" w:fill="FFFFFF"/>
          </w:tcPr>
          <w:p w14:paraId="43803687" w14:textId="77777777" w:rsidR="00D13408" w:rsidRPr="002E378C" w:rsidRDefault="00D13408" w:rsidP="001405DF">
            <w:pPr>
              <w:rPr>
                <w:rFonts w:eastAsiaTheme="minorHAnsi"/>
                <w:sz w:val="20"/>
                <w:szCs w:val="20"/>
              </w:rPr>
            </w:pPr>
            <w:r w:rsidRPr="002E378C">
              <w:rPr>
                <w:rFonts w:eastAsiaTheme="minorHAnsi"/>
                <w:sz w:val="20"/>
                <w:szCs w:val="20"/>
              </w:rPr>
              <w:t>Контроль процесса глушения скважин</w:t>
            </w:r>
          </w:p>
        </w:tc>
        <w:tc>
          <w:tcPr>
            <w:tcW w:w="2574" w:type="pct"/>
            <w:tcBorders>
              <w:top w:val="single" w:sz="4" w:space="0" w:color="auto"/>
              <w:left w:val="single" w:sz="6" w:space="0" w:color="auto"/>
              <w:bottom w:val="single" w:sz="12" w:space="0" w:color="auto"/>
              <w:right w:val="single" w:sz="12" w:space="0" w:color="auto"/>
            </w:tcBorders>
            <w:shd w:val="clear" w:color="auto" w:fill="FFFFFF"/>
          </w:tcPr>
          <w:p w14:paraId="28B8BFD9" w14:textId="77777777" w:rsidR="00D13408" w:rsidRPr="002E378C" w:rsidRDefault="00D13408" w:rsidP="001405DF">
            <w:pPr>
              <w:ind w:left="19"/>
              <w:rPr>
                <w:rFonts w:eastAsiaTheme="minorHAnsi"/>
                <w:sz w:val="20"/>
                <w:szCs w:val="20"/>
              </w:rPr>
            </w:pPr>
            <w:r>
              <w:rPr>
                <w:rFonts w:eastAsiaTheme="minorHAnsi"/>
                <w:sz w:val="20"/>
                <w:szCs w:val="20"/>
              </w:rPr>
              <w:t>Работник ОСРСиСТ</w:t>
            </w:r>
          </w:p>
        </w:tc>
      </w:tr>
    </w:tbl>
    <w:p w14:paraId="5F680E97" w14:textId="277853C4" w:rsidR="00DE403C" w:rsidRDefault="00DE403C" w:rsidP="00E950F5">
      <w:pPr>
        <w:tabs>
          <w:tab w:val="left" w:pos="709"/>
        </w:tabs>
        <w:autoSpaceDE w:val="0"/>
        <w:autoSpaceDN w:val="0"/>
        <w:adjustRightInd w:val="0"/>
        <w:spacing w:after="240"/>
        <w:jc w:val="both"/>
      </w:pPr>
    </w:p>
    <w:p w14:paraId="61EF18F6" w14:textId="20F05FB6" w:rsidR="00D13408" w:rsidRDefault="00D13408" w:rsidP="00E950F5">
      <w:pPr>
        <w:tabs>
          <w:tab w:val="left" w:pos="709"/>
        </w:tabs>
        <w:autoSpaceDE w:val="0"/>
        <w:autoSpaceDN w:val="0"/>
        <w:adjustRightInd w:val="0"/>
        <w:spacing w:after="240"/>
        <w:jc w:val="both"/>
      </w:pPr>
    </w:p>
    <w:p w14:paraId="40949C96" w14:textId="77777777" w:rsidR="00D13408" w:rsidRPr="007448B3" w:rsidRDefault="00D13408" w:rsidP="00E950F5">
      <w:pPr>
        <w:tabs>
          <w:tab w:val="left" w:pos="709"/>
        </w:tabs>
        <w:autoSpaceDE w:val="0"/>
        <w:autoSpaceDN w:val="0"/>
        <w:adjustRightInd w:val="0"/>
        <w:spacing w:after="240"/>
        <w:jc w:val="both"/>
        <w:sectPr w:rsidR="00D13408" w:rsidRPr="007448B3" w:rsidSect="008B538A">
          <w:headerReference w:type="default" r:id="rId67"/>
          <w:pgSz w:w="11906" w:h="16838" w:code="9"/>
          <w:pgMar w:top="510" w:right="1021" w:bottom="567" w:left="1247" w:header="737" w:footer="680" w:gutter="0"/>
          <w:cols w:space="708"/>
          <w:docGrid w:linePitch="360"/>
        </w:sectPr>
      </w:pPr>
    </w:p>
    <w:p w14:paraId="58E3FA59" w14:textId="218F96AD" w:rsidR="003E543F" w:rsidRPr="007448B3" w:rsidRDefault="00D13408" w:rsidP="003E543F">
      <w:pPr>
        <w:pStyle w:val="10"/>
      </w:pPr>
      <w:bookmarkStart w:id="127" w:name="_ПРИЛОЖЕНИЯ"/>
      <w:bookmarkStart w:id="128" w:name="_Toc516653201"/>
      <w:bookmarkStart w:id="129" w:name="_Toc399754414"/>
      <w:bookmarkStart w:id="130" w:name="_Toc2332603"/>
      <w:bookmarkEnd w:id="124"/>
      <w:bookmarkEnd w:id="125"/>
      <w:bookmarkEnd w:id="126"/>
      <w:bookmarkEnd w:id="127"/>
      <w:r>
        <w:t>12</w:t>
      </w:r>
      <w:r w:rsidR="00B0280D">
        <w:t>.</w:t>
      </w:r>
      <w:r w:rsidR="00B0280D">
        <w:tab/>
      </w:r>
      <w:r w:rsidR="003E543F">
        <w:t>ССЫЛКИ</w:t>
      </w:r>
    </w:p>
    <w:p w14:paraId="689D0335" w14:textId="2B6A69ED" w:rsidR="00130542" w:rsidRPr="007448B3" w:rsidRDefault="00D1684A" w:rsidP="00B95EDF">
      <w:pPr>
        <w:pStyle w:val="a5"/>
        <w:numPr>
          <w:ilvl w:val="0"/>
          <w:numId w:val="3"/>
        </w:numPr>
        <w:tabs>
          <w:tab w:val="clear" w:pos="360"/>
          <w:tab w:val="num" w:pos="567"/>
        </w:tabs>
        <w:spacing w:before="240" w:after="0"/>
        <w:ind w:left="567" w:hanging="567"/>
        <w:jc w:val="both"/>
      </w:pPr>
      <w:r w:rsidRPr="00D1684A">
        <w:t>Федеральные нормы и правила в области промышленной безопасности «Правила безопасности в нефтяной и газовой промышленности», утвержденные приказом Федеральной службой по экологическому, технологическому и атомному надзору от 15.12.2020 №534</w:t>
      </w:r>
      <w:r w:rsidR="00E950F5" w:rsidRPr="007448B3">
        <w:t>.</w:t>
      </w:r>
    </w:p>
    <w:p w14:paraId="20DB8D14" w14:textId="18731293" w:rsidR="00E950F5" w:rsidRPr="007448B3" w:rsidRDefault="00D1684A" w:rsidP="00B95EDF">
      <w:pPr>
        <w:pStyle w:val="a5"/>
        <w:numPr>
          <w:ilvl w:val="0"/>
          <w:numId w:val="3"/>
        </w:numPr>
        <w:tabs>
          <w:tab w:val="clear" w:pos="360"/>
          <w:tab w:val="num" w:pos="567"/>
        </w:tabs>
        <w:spacing w:before="240" w:after="0"/>
        <w:ind w:left="567" w:hanging="567"/>
        <w:jc w:val="both"/>
      </w:pPr>
      <w:r w:rsidRPr="00D1684A">
        <w:t>Приказ Минздравсоцразвития России от 09.12.2009 № 970н</w:t>
      </w:r>
      <w:r w:rsidRPr="00D1684A">
        <w:rPr>
          <w:b/>
        </w:rPr>
        <w:t xml:space="preserve"> «</w:t>
      </w:r>
      <w:r w:rsidRPr="00D1684A">
        <w:rPr>
          <w:bCs/>
        </w:rPr>
        <w:t>Об утверждении Типовых норм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Pr="00D1684A">
        <w:t>»</w:t>
      </w:r>
      <w:r w:rsidR="00E950F5" w:rsidRPr="007448B3">
        <w:t>.</w:t>
      </w:r>
    </w:p>
    <w:p w14:paraId="45B141A1" w14:textId="77777777" w:rsidR="00B0280D" w:rsidRPr="007448B3" w:rsidRDefault="00B0280D" w:rsidP="00B95EDF">
      <w:pPr>
        <w:pStyle w:val="a5"/>
        <w:numPr>
          <w:ilvl w:val="0"/>
          <w:numId w:val="3"/>
        </w:numPr>
        <w:tabs>
          <w:tab w:val="clear" w:pos="360"/>
          <w:tab w:val="num" w:pos="567"/>
        </w:tabs>
        <w:spacing w:before="240" w:after="0"/>
        <w:ind w:left="567" w:hanging="567"/>
        <w:jc w:val="both"/>
      </w:pPr>
      <w:r w:rsidRPr="007448B3">
        <w:t xml:space="preserve">ГОСТ Р 51858-2002. Нефть. Общие технические требования. </w:t>
      </w:r>
    </w:p>
    <w:p w14:paraId="3C2F880B" w14:textId="77777777" w:rsidR="00B0280D" w:rsidRPr="007448B3" w:rsidRDefault="00B0280D" w:rsidP="00B95EDF">
      <w:pPr>
        <w:pStyle w:val="a5"/>
        <w:numPr>
          <w:ilvl w:val="0"/>
          <w:numId w:val="3"/>
        </w:numPr>
        <w:tabs>
          <w:tab w:val="clear" w:pos="360"/>
          <w:tab w:val="num" w:pos="567"/>
        </w:tabs>
        <w:spacing w:before="240" w:after="0"/>
        <w:ind w:left="567" w:hanging="567"/>
        <w:jc w:val="both"/>
      </w:pPr>
      <w:r w:rsidRPr="007448B3">
        <w:t>ГОСТ Р 12.3.047-2012. ССБТ. Пожарная безопасность технологических процессов. Общие требования. Методы контроля.</w:t>
      </w:r>
    </w:p>
    <w:p w14:paraId="66EA4DA3" w14:textId="470CB6FC" w:rsidR="00B0280D" w:rsidRPr="007448B3" w:rsidRDefault="00B0280D" w:rsidP="00B95EDF">
      <w:pPr>
        <w:pStyle w:val="a5"/>
        <w:numPr>
          <w:ilvl w:val="0"/>
          <w:numId w:val="3"/>
        </w:numPr>
        <w:tabs>
          <w:tab w:val="clear" w:pos="360"/>
          <w:tab w:val="num" w:pos="567"/>
        </w:tabs>
        <w:spacing w:before="240" w:after="0"/>
        <w:ind w:left="567" w:hanging="567"/>
        <w:jc w:val="both"/>
      </w:pPr>
      <w:r w:rsidRPr="007448B3">
        <w:t>ГОСТ Р 52340-2005. Нефть. Определение давления паров методом расширения</w:t>
      </w:r>
    </w:p>
    <w:p w14:paraId="1E56F407" w14:textId="77777777" w:rsidR="00D1684A" w:rsidRDefault="00D1684A" w:rsidP="008112A9">
      <w:pPr>
        <w:pStyle w:val="a5"/>
        <w:numPr>
          <w:ilvl w:val="0"/>
          <w:numId w:val="3"/>
        </w:numPr>
        <w:tabs>
          <w:tab w:val="clear" w:pos="360"/>
          <w:tab w:val="num" w:pos="567"/>
        </w:tabs>
        <w:spacing w:before="240" w:after="240"/>
        <w:ind w:left="567" w:hanging="567"/>
        <w:jc w:val="both"/>
      </w:pPr>
      <w:r w:rsidRPr="00D1684A">
        <w:t>РД 153-39-023-97 Правила ведения ремонтных работ в скважинах</w:t>
      </w:r>
      <w:r w:rsidRPr="007448B3">
        <w:t>.</w:t>
      </w:r>
    </w:p>
    <w:p w14:paraId="05A66506" w14:textId="48F6BC55" w:rsidR="00B0280D" w:rsidRPr="007448B3" w:rsidRDefault="00B0280D" w:rsidP="00B95EDF">
      <w:pPr>
        <w:numPr>
          <w:ilvl w:val="0"/>
          <w:numId w:val="3"/>
        </w:numPr>
        <w:tabs>
          <w:tab w:val="clear" w:pos="360"/>
          <w:tab w:val="num" w:pos="567"/>
        </w:tabs>
        <w:spacing w:after="240"/>
        <w:ind w:left="567" w:hanging="567"/>
        <w:jc w:val="both"/>
      </w:pPr>
      <w:r w:rsidRPr="007448B3">
        <w:t xml:space="preserve">Методические указания Компании «Приготовление и применение жидкостей глушения» №П2-05.01 М-0027 версия 2.00, утвержденные распоряжением ПАО «НК «Роснефть» от 05.03.2018 № 88, введенная в действие приказом </w:t>
      </w:r>
      <w:r w:rsidR="00D1684A">
        <w:t>ООО «Славнефть-Красноярскнефтегаз»</w:t>
      </w:r>
      <w:r w:rsidRPr="007448B3">
        <w:t xml:space="preserve"> от 14.03.2018 №190.</w:t>
      </w:r>
    </w:p>
    <w:p w14:paraId="5B7E4BDA" w14:textId="5BF025F7" w:rsidR="00B0280D" w:rsidRPr="007448B3" w:rsidRDefault="00B0280D" w:rsidP="00B95EDF">
      <w:pPr>
        <w:numPr>
          <w:ilvl w:val="0"/>
          <w:numId w:val="3"/>
        </w:numPr>
        <w:tabs>
          <w:tab w:val="clear" w:pos="360"/>
          <w:tab w:val="num" w:pos="567"/>
        </w:tabs>
        <w:spacing w:after="240"/>
        <w:ind w:left="567" w:hanging="567"/>
        <w:jc w:val="both"/>
      </w:pPr>
      <w:r w:rsidRPr="007448B3">
        <w:t xml:space="preserve">Положение </w:t>
      </w:r>
      <w:r w:rsidR="00D1684A">
        <w:t>ООО «Славнефть-Красноярскнефтегаз»</w:t>
      </w:r>
      <w:r w:rsidRPr="007448B3">
        <w:t xml:space="preserve"> «Производство текущего, капитального ремонта скважин» №</w:t>
      </w:r>
      <w:r w:rsidRPr="007448B3">
        <w:rPr>
          <w:caps/>
        </w:rPr>
        <w:t>П2-05.01 Р-0448 ЮЛ-428</w:t>
      </w:r>
      <w:r w:rsidRPr="007448B3">
        <w:t xml:space="preserve"> версия 1.00, утвержденное и введенное в действие приказом </w:t>
      </w:r>
      <w:r w:rsidR="00D1684A">
        <w:t>ООО «Славнефть-Красноярскнефтегаз»</w:t>
      </w:r>
      <w:r w:rsidRPr="007448B3">
        <w:t xml:space="preserve"> от 26.07.2018 №632.</w:t>
      </w:r>
    </w:p>
    <w:p w14:paraId="1730DEA3" w14:textId="6EA269AB" w:rsidR="00B0280D" w:rsidRDefault="00B0280D" w:rsidP="00B95EDF">
      <w:pPr>
        <w:numPr>
          <w:ilvl w:val="0"/>
          <w:numId w:val="3"/>
        </w:numPr>
        <w:tabs>
          <w:tab w:val="clear" w:pos="360"/>
          <w:tab w:val="num" w:pos="567"/>
        </w:tabs>
        <w:spacing w:after="240"/>
        <w:ind w:left="567" w:hanging="567"/>
        <w:jc w:val="both"/>
      </w:pPr>
      <w:r w:rsidRPr="007448B3">
        <w:t xml:space="preserve">Инструкция </w:t>
      </w:r>
      <w:r w:rsidR="00D1684A">
        <w:t>ООО «Славнефть-Красноярскнефтегаз»</w:t>
      </w:r>
      <w:r w:rsidRPr="007448B3">
        <w:t xml:space="preserve"> «По охране труда при работе в среде с возможным выделением сероводорода» </w:t>
      </w:r>
      <w:r w:rsidRPr="007448B3">
        <w:rPr>
          <w:caps/>
        </w:rPr>
        <w:t>№П3-05 И-0081 ЮЛ-428</w:t>
      </w:r>
      <w:r w:rsidRPr="007448B3">
        <w:t xml:space="preserve"> версия 1.00, утвержденная и введенная в действие приказом </w:t>
      </w:r>
      <w:r w:rsidR="00D1684A">
        <w:t>ООО «Славнефть-Красноярскнефтегаз»</w:t>
      </w:r>
      <w:r w:rsidRPr="007448B3">
        <w:t xml:space="preserve"> от 20.08.2018 №709.</w:t>
      </w:r>
    </w:p>
    <w:p w14:paraId="60ACB1E0" w14:textId="2F450C40" w:rsidR="007D0F85" w:rsidRPr="007448B3" w:rsidRDefault="007D0F85" w:rsidP="00B95EDF">
      <w:pPr>
        <w:numPr>
          <w:ilvl w:val="0"/>
          <w:numId w:val="3"/>
        </w:numPr>
        <w:tabs>
          <w:tab w:val="clear" w:pos="360"/>
          <w:tab w:val="num" w:pos="567"/>
        </w:tabs>
        <w:spacing w:after="240"/>
        <w:ind w:left="567" w:hanging="567"/>
        <w:jc w:val="both"/>
      </w:pPr>
      <w:r>
        <w:rPr>
          <w:color w:val="000000"/>
        </w:rPr>
        <w:t xml:space="preserve">Инструкция </w:t>
      </w:r>
      <w:r w:rsidR="00D1684A">
        <w:rPr>
          <w:color w:val="000000"/>
        </w:rPr>
        <w:t>ООО «Славнефть-Красноярскнефтегаз»</w:t>
      </w:r>
      <w:r>
        <w:rPr>
          <w:color w:val="000000"/>
        </w:rPr>
        <w:t xml:space="preserve"> «Организация безопасного проведения огневых работ на объектах Общества»</w:t>
      </w:r>
      <w:r w:rsidRPr="00C17121">
        <w:rPr>
          <w:color w:val="000000"/>
        </w:rPr>
        <w:t xml:space="preserve"> </w:t>
      </w:r>
      <w:r w:rsidRPr="00C17121">
        <w:rPr>
          <w:rFonts w:ascii="Segoe UI Symbol" w:hAnsi="Segoe UI Symbol"/>
          <w:color w:val="000000"/>
        </w:rPr>
        <w:t>№</w:t>
      </w:r>
      <w:r w:rsidRPr="00C17121">
        <w:rPr>
          <w:color w:val="000000"/>
        </w:rPr>
        <w:t xml:space="preserve"> </w:t>
      </w:r>
      <w:r>
        <w:rPr>
          <w:color w:val="000000"/>
        </w:rPr>
        <w:t xml:space="preserve">П3-05 И-75484 ЮЛ-428 версия 1.00, утвержденная и введенная в действие приказом </w:t>
      </w:r>
      <w:r w:rsidR="00D1684A">
        <w:rPr>
          <w:color w:val="000000"/>
        </w:rPr>
        <w:t>ООО «Славнефть-Красноярскнефтегаз»</w:t>
      </w:r>
      <w:r>
        <w:rPr>
          <w:color w:val="000000"/>
        </w:rPr>
        <w:t xml:space="preserve"> от 13.09.2017 </w:t>
      </w:r>
      <w:r>
        <w:rPr>
          <w:rFonts w:asciiTheme="minorHAnsi" w:hAnsiTheme="minorHAnsi"/>
          <w:color w:val="000000"/>
        </w:rPr>
        <w:t>№</w:t>
      </w:r>
      <w:r w:rsidRPr="00C17121">
        <w:rPr>
          <w:color w:val="000000"/>
        </w:rPr>
        <w:t>473</w:t>
      </w:r>
      <w:r w:rsidR="00D1684A">
        <w:rPr>
          <w:color w:val="000000"/>
        </w:rPr>
        <w:t>.</w:t>
      </w:r>
    </w:p>
    <w:p w14:paraId="19A94B19" w14:textId="77777777" w:rsidR="00B0280D" w:rsidRPr="007448B3" w:rsidRDefault="00B0280D" w:rsidP="0076361B">
      <w:pPr>
        <w:pStyle w:val="a5"/>
        <w:spacing w:before="240" w:after="0"/>
        <w:ind w:left="360"/>
        <w:jc w:val="both"/>
      </w:pPr>
    </w:p>
    <w:p w14:paraId="256E25FE" w14:textId="77777777" w:rsidR="003E543F" w:rsidRPr="00D13408" w:rsidRDefault="003E543F" w:rsidP="00D13408"/>
    <w:p w14:paraId="0DB456EB" w14:textId="77777777" w:rsidR="000E5043" w:rsidRDefault="000E5043" w:rsidP="00B94BBD">
      <w:pPr>
        <w:pStyle w:val="10"/>
        <w:sectPr w:rsidR="000E5043" w:rsidSect="006C7E61">
          <w:headerReference w:type="even" r:id="rId68"/>
          <w:headerReference w:type="default" r:id="rId69"/>
          <w:headerReference w:type="first" r:id="rId70"/>
          <w:pgSz w:w="11900" w:h="16820"/>
          <w:pgMar w:top="510" w:right="1021" w:bottom="567" w:left="1247" w:header="737" w:footer="680" w:gutter="0"/>
          <w:cols w:space="708"/>
          <w:docGrid w:linePitch="360"/>
        </w:sectPr>
      </w:pPr>
    </w:p>
    <w:p w14:paraId="36049AAA" w14:textId="3E848C77" w:rsidR="00E70701" w:rsidRPr="007448B3" w:rsidRDefault="00E70701" w:rsidP="00B94BBD">
      <w:pPr>
        <w:pStyle w:val="10"/>
      </w:pPr>
      <w:r w:rsidRPr="007448B3">
        <w:t>ПРИЛОЖЕНИЯ</w:t>
      </w:r>
      <w:bookmarkEnd w:id="128"/>
      <w:bookmarkEnd w:id="129"/>
      <w:bookmarkEnd w:id="130"/>
    </w:p>
    <w:p w14:paraId="69AE3423" w14:textId="1BA75F20" w:rsidR="00E70701" w:rsidRPr="007448B3" w:rsidRDefault="00E70701" w:rsidP="005E07DB">
      <w:pPr>
        <w:pStyle w:val="16"/>
        <w:spacing w:after="60"/>
        <w:jc w:val="right"/>
        <w:rPr>
          <w:rFonts w:ascii="Arial" w:hAnsi="Arial" w:cs="Arial"/>
          <w:color w:val="auto"/>
        </w:rPr>
      </w:pPr>
      <w:r w:rsidRPr="007448B3">
        <w:rPr>
          <w:rFonts w:ascii="Arial" w:hAnsi="Arial" w:cs="Arial"/>
          <w:color w:val="auto"/>
        </w:rPr>
        <w:t xml:space="preserve">Таблица </w:t>
      </w:r>
      <w:r w:rsidR="00CE345B" w:rsidRPr="007448B3">
        <w:rPr>
          <w:rFonts w:ascii="Arial" w:hAnsi="Arial" w:cs="Arial"/>
          <w:color w:val="auto"/>
        </w:rPr>
        <w:t>1</w:t>
      </w:r>
      <w:r w:rsidR="00072B63" w:rsidRPr="007448B3">
        <w:rPr>
          <w:rFonts w:ascii="Arial" w:hAnsi="Arial" w:cs="Arial"/>
          <w:color w:val="auto"/>
        </w:rPr>
        <w:t>5</w:t>
      </w:r>
    </w:p>
    <w:p w14:paraId="5B130E63" w14:textId="2C9D6DB1" w:rsidR="00E70701" w:rsidRPr="007448B3" w:rsidRDefault="00E70701" w:rsidP="005E07DB">
      <w:pPr>
        <w:spacing w:after="60"/>
        <w:jc w:val="right"/>
        <w:rPr>
          <w:rFonts w:ascii="Arial" w:hAnsi="Arial" w:cs="Arial"/>
          <w:b/>
          <w:sz w:val="20"/>
          <w:szCs w:val="20"/>
        </w:rPr>
      </w:pPr>
      <w:r w:rsidRPr="007448B3">
        <w:rPr>
          <w:rFonts w:ascii="Arial" w:hAnsi="Arial" w:cs="Arial"/>
          <w:b/>
          <w:sz w:val="20"/>
          <w:szCs w:val="20"/>
        </w:rPr>
        <w:t xml:space="preserve">Перечень Приложений к </w:t>
      </w:r>
      <w:r w:rsidR="00B0280D">
        <w:rPr>
          <w:rFonts w:ascii="Arial" w:hAnsi="Arial" w:cs="Arial"/>
          <w:b/>
          <w:sz w:val="20"/>
          <w:szCs w:val="20"/>
        </w:rPr>
        <w:t>Технологическому р</w:t>
      </w:r>
      <w:r w:rsidR="00CE345B" w:rsidRPr="007448B3">
        <w:rPr>
          <w:rFonts w:ascii="Arial" w:hAnsi="Arial" w:cs="Arial"/>
          <w:b/>
          <w:sz w:val="20"/>
          <w:szCs w:val="20"/>
        </w:rPr>
        <w:t>егламенту</w:t>
      </w:r>
    </w:p>
    <w:tbl>
      <w:tblPr>
        <w:tblW w:w="4894"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658"/>
        <w:gridCol w:w="5105"/>
        <w:gridCol w:w="2635"/>
      </w:tblGrid>
      <w:tr w:rsidR="00E70701" w:rsidRPr="007448B3" w14:paraId="70B9DA72" w14:textId="77777777" w:rsidTr="008B538A">
        <w:tc>
          <w:tcPr>
            <w:tcW w:w="882" w:type="pct"/>
            <w:tcBorders>
              <w:top w:val="single" w:sz="12" w:space="0" w:color="auto"/>
              <w:bottom w:val="single" w:sz="12" w:space="0" w:color="auto"/>
            </w:tcBorders>
            <w:shd w:val="clear" w:color="auto" w:fill="B8CCE4" w:themeFill="accent1" w:themeFillTint="66"/>
            <w:vAlign w:val="center"/>
          </w:tcPr>
          <w:p w14:paraId="051BC67B"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НОМЕР ПРИЛОЖЕНИЯ</w:t>
            </w:r>
          </w:p>
        </w:tc>
        <w:tc>
          <w:tcPr>
            <w:tcW w:w="2716" w:type="pct"/>
            <w:tcBorders>
              <w:top w:val="single" w:sz="12" w:space="0" w:color="auto"/>
              <w:bottom w:val="single" w:sz="12" w:space="0" w:color="auto"/>
            </w:tcBorders>
            <w:shd w:val="clear" w:color="auto" w:fill="B8CCE4" w:themeFill="accent1" w:themeFillTint="66"/>
            <w:vAlign w:val="center"/>
          </w:tcPr>
          <w:p w14:paraId="159A2059"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НАИМЕНОВАНИЕ ПРИЛОЖЕНИЯ</w:t>
            </w:r>
          </w:p>
        </w:tc>
        <w:tc>
          <w:tcPr>
            <w:tcW w:w="1402" w:type="pct"/>
            <w:tcBorders>
              <w:top w:val="single" w:sz="12" w:space="0" w:color="auto"/>
              <w:bottom w:val="single" w:sz="12" w:space="0" w:color="auto"/>
              <w:right w:val="single" w:sz="12" w:space="0" w:color="auto"/>
            </w:tcBorders>
            <w:shd w:val="clear" w:color="auto" w:fill="B8CCE4" w:themeFill="accent1" w:themeFillTint="66"/>
            <w:vAlign w:val="center"/>
          </w:tcPr>
          <w:p w14:paraId="54D7AAA2"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ПРИМЕЧАНИЕ</w:t>
            </w:r>
          </w:p>
        </w:tc>
      </w:tr>
      <w:tr w:rsidR="00E70701" w:rsidRPr="007448B3" w14:paraId="5FCF0D9C" w14:textId="77777777" w:rsidTr="008B538A">
        <w:tc>
          <w:tcPr>
            <w:tcW w:w="882" w:type="pct"/>
            <w:tcBorders>
              <w:top w:val="single" w:sz="12" w:space="0" w:color="auto"/>
              <w:bottom w:val="single" w:sz="12" w:space="0" w:color="auto"/>
            </w:tcBorders>
            <w:shd w:val="clear" w:color="auto" w:fill="B8CCE4" w:themeFill="accent1" w:themeFillTint="66"/>
            <w:vAlign w:val="center"/>
          </w:tcPr>
          <w:p w14:paraId="24FE4033"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1</w:t>
            </w:r>
          </w:p>
        </w:tc>
        <w:tc>
          <w:tcPr>
            <w:tcW w:w="2716" w:type="pct"/>
            <w:tcBorders>
              <w:top w:val="single" w:sz="12" w:space="0" w:color="auto"/>
              <w:bottom w:val="single" w:sz="12" w:space="0" w:color="auto"/>
            </w:tcBorders>
            <w:shd w:val="clear" w:color="auto" w:fill="B8CCE4" w:themeFill="accent1" w:themeFillTint="66"/>
            <w:vAlign w:val="center"/>
          </w:tcPr>
          <w:p w14:paraId="48F1B6E0"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2</w:t>
            </w:r>
          </w:p>
        </w:tc>
        <w:tc>
          <w:tcPr>
            <w:tcW w:w="1402" w:type="pct"/>
            <w:tcBorders>
              <w:top w:val="single" w:sz="12" w:space="0" w:color="auto"/>
              <w:bottom w:val="single" w:sz="12" w:space="0" w:color="auto"/>
              <w:right w:val="single" w:sz="12" w:space="0" w:color="auto"/>
            </w:tcBorders>
            <w:shd w:val="clear" w:color="auto" w:fill="B8CCE4" w:themeFill="accent1" w:themeFillTint="66"/>
            <w:vAlign w:val="center"/>
          </w:tcPr>
          <w:p w14:paraId="7C017AC0"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3</w:t>
            </w:r>
          </w:p>
        </w:tc>
      </w:tr>
      <w:tr w:rsidR="00CE345B" w:rsidRPr="007448B3" w14:paraId="5ABDCC1F" w14:textId="77777777" w:rsidTr="008B538A">
        <w:tc>
          <w:tcPr>
            <w:tcW w:w="882" w:type="pct"/>
            <w:tcBorders>
              <w:top w:val="single" w:sz="6" w:space="0" w:color="auto"/>
              <w:bottom w:val="single" w:sz="6" w:space="0" w:color="auto"/>
              <w:right w:val="single" w:sz="6" w:space="0" w:color="auto"/>
            </w:tcBorders>
          </w:tcPr>
          <w:p w14:paraId="13761FB0" w14:textId="2E85F133" w:rsidR="00CE345B" w:rsidRPr="007448B3" w:rsidRDefault="00B0280D" w:rsidP="00CE345B">
            <w:pPr>
              <w:rPr>
                <w:lang w:val="en-US"/>
              </w:rPr>
            </w:pPr>
            <w:r>
              <w:t>1</w:t>
            </w:r>
          </w:p>
        </w:tc>
        <w:tc>
          <w:tcPr>
            <w:tcW w:w="2716" w:type="pct"/>
            <w:tcBorders>
              <w:top w:val="single" w:sz="6" w:space="0" w:color="auto"/>
              <w:left w:val="single" w:sz="6" w:space="0" w:color="auto"/>
              <w:bottom w:val="single" w:sz="6" w:space="0" w:color="auto"/>
              <w:right w:val="single" w:sz="6" w:space="0" w:color="auto"/>
            </w:tcBorders>
          </w:tcPr>
          <w:p w14:paraId="35AA657A" w14:textId="77777777" w:rsidR="00CE345B" w:rsidRPr="007448B3" w:rsidRDefault="00CE345B" w:rsidP="00CE345B">
            <w:r w:rsidRPr="007448B3">
              <w:t>Форма «Акт приема-сдачи скважины в ремонт»</w:t>
            </w:r>
          </w:p>
        </w:tc>
        <w:tc>
          <w:tcPr>
            <w:tcW w:w="1402" w:type="pct"/>
            <w:tcBorders>
              <w:top w:val="single" w:sz="6" w:space="0" w:color="auto"/>
              <w:left w:val="single" w:sz="6" w:space="0" w:color="auto"/>
              <w:bottom w:val="single" w:sz="6" w:space="0" w:color="auto"/>
              <w:right w:val="single" w:sz="12" w:space="0" w:color="auto"/>
            </w:tcBorders>
          </w:tcPr>
          <w:p w14:paraId="6503B82F" w14:textId="77777777" w:rsidR="00CE345B" w:rsidRPr="007448B3" w:rsidRDefault="00CE345B" w:rsidP="00CE345B">
            <w:pPr>
              <w:rPr>
                <w:bCs/>
                <w:szCs w:val="20"/>
              </w:rPr>
            </w:pPr>
            <w:r w:rsidRPr="007448B3">
              <w:t>Включено в настоящий файл</w:t>
            </w:r>
          </w:p>
        </w:tc>
      </w:tr>
      <w:tr w:rsidR="00CE345B" w:rsidRPr="007448B3" w14:paraId="500877A4" w14:textId="77777777" w:rsidTr="008B538A">
        <w:tc>
          <w:tcPr>
            <w:tcW w:w="882" w:type="pct"/>
            <w:tcBorders>
              <w:top w:val="single" w:sz="6" w:space="0" w:color="auto"/>
              <w:bottom w:val="single" w:sz="6" w:space="0" w:color="auto"/>
              <w:right w:val="single" w:sz="6" w:space="0" w:color="auto"/>
            </w:tcBorders>
          </w:tcPr>
          <w:p w14:paraId="3E4CB46D" w14:textId="6382F975" w:rsidR="00CE345B" w:rsidRPr="007448B3" w:rsidRDefault="00B0280D" w:rsidP="00CE345B">
            <w:r>
              <w:t>2</w:t>
            </w:r>
          </w:p>
        </w:tc>
        <w:tc>
          <w:tcPr>
            <w:tcW w:w="2716" w:type="pct"/>
            <w:tcBorders>
              <w:top w:val="single" w:sz="6" w:space="0" w:color="auto"/>
              <w:left w:val="single" w:sz="6" w:space="0" w:color="auto"/>
              <w:bottom w:val="single" w:sz="6" w:space="0" w:color="auto"/>
              <w:right w:val="single" w:sz="6" w:space="0" w:color="auto"/>
            </w:tcBorders>
          </w:tcPr>
          <w:p w14:paraId="1FB29A68" w14:textId="77777777" w:rsidR="00CE345B" w:rsidRPr="007448B3" w:rsidRDefault="00CE345B" w:rsidP="00CE345B">
            <w:r w:rsidRPr="007448B3">
              <w:t>Форма «Акт на глушение скважины»</w:t>
            </w:r>
          </w:p>
        </w:tc>
        <w:tc>
          <w:tcPr>
            <w:tcW w:w="1402" w:type="pct"/>
            <w:tcBorders>
              <w:top w:val="single" w:sz="6" w:space="0" w:color="auto"/>
              <w:left w:val="single" w:sz="6" w:space="0" w:color="auto"/>
              <w:bottom w:val="single" w:sz="6" w:space="0" w:color="auto"/>
              <w:right w:val="single" w:sz="12" w:space="0" w:color="auto"/>
            </w:tcBorders>
          </w:tcPr>
          <w:p w14:paraId="21DA5556" w14:textId="77777777" w:rsidR="00CE345B" w:rsidRPr="007448B3" w:rsidRDefault="00CE345B" w:rsidP="00CE345B">
            <w:pPr>
              <w:rPr>
                <w:bCs/>
                <w:szCs w:val="20"/>
              </w:rPr>
            </w:pPr>
            <w:r w:rsidRPr="007448B3">
              <w:t>Включено в настоящий файл</w:t>
            </w:r>
          </w:p>
        </w:tc>
      </w:tr>
      <w:tr w:rsidR="00CE345B" w:rsidRPr="007448B3" w14:paraId="6BC83C8C" w14:textId="77777777" w:rsidTr="00C045DE">
        <w:tc>
          <w:tcPr>
            <w:tcW w:w="882" w:type="pct"/>
            <w:tcBorders>
              <w:top w:val="single" w:sz="6" w:space="0" w:color="auto"/>
              <w:bottom w:val="single" w:sz="6" w:space="0" w:color="auto"/>
              <w:right w:val="single" w:sz="6" w:space="0" w:color="auto"/>
            </w:tcBorders>
          </w:tcPr>
          <w:p w14:paraId="6FE2BFA4" w14:textId="32A8E5BB" w:rsidR="00CE345B" w:rsidRPr="007448B3" w:rsidRDefault="00B0280D" w:rsidP="00CE345B">
            <w:r>
              <w:t>3</w:t>
            </w:r>
          </w:p>
        </w:tc>
        <w:tc>
          <w:tcPr>
            <w:tcW w:w="2716" w:type="pct"/>
            <w:tcBorders>
              <w:top w:val="single" w:sz="6" w:space="0" w:color="auto"/>
              <w:left w:val="single" w:sz="6" w:space="0" w:color="auto"/>
              <w:bottom w:val="single" w:sz="6" w:space="0" w:color="auto"/>
              <w:right w:val="single" w:sz="6" w:space="0" w:color="auto"/>
            </w:tcBorders>
          </w:tcPr>
          <w:p w14:paraId="68DEFA73" w14:textId="11B4A071" w:rsidR="00CE345B" w:rsidRPr="007448B3" w:rsidRDefault="00CE345B" w:rsidP="00CE345B">
            <w:r w:rsidRPr="007448B3">
              <w:t xml:space="preserve">Форма </w:t>
            </w:r>
            <w:r w:rsidR="00BC083E" w:rsidRPr="007448B3">
              <w:t>«Паспорт</w:t>
            </w:r>
            <w:r w:rsidRPr="007448B3">
              <w:t xml:space="preserve"> качества жидкости глушения»</w:t>
            </w:r>
          </w:p>
        </w:tc>
        <w:tc>
          <w:tcPr>
            <w:tcW w:w="1402" w:type="pct"/>
            <w:tcBorders>
              <w:top w:val="single" w:sz="6" w:space="0" w:color="auto"/>
              <w:left w:val="single" w:sz="6" w:space="0" w:color="auto"/>
              <w:bottom w:val="single" w:sz="6" w:space="0" w:color="auto"/>
              <w:right w:val="single" w:sz="12" w:space="0" w:color="auto"/>
            </w:tcBorders>
          </w:tcPr>
          <w:p w14:paraId="4D3B01FE" w14:textId="77777777" w:rsidR="00CE345B" w:rsidRPr="007448B3" w:rsidRDefault="00CE345B" w:rsidP="00CE345B">
            <w:r w:rsidRPr="007448B3">
              <w:t>Включено в настоящий файл</w:t>
            </w:r>
          </w:p>
        </w:tc>
      </w:tr>
      <w:tr w:rsidR="00BC083E" w:rsidRPr="007448B3" w14:paraId="615AF1FB" w14:textId="77777777" w:rsidTr="00C045DE">
        <w:tc>
          <w:tcPr>
            <w:tcW w:w="882" w:type="pct"/>
            <w:tcBorders>
              <w:top w:val="single" w:sz="6" w:space="0" w:color="auto"/>
              <w:bottom w:val="single" w:sz="12" w:space="0" w:color="auto"/>
              <w:right w:val="single" w:sz="6" w:space="0" w:color="auto"/>
            </w:tcBorders>
          </w:tcPr>
          <w:p w14:paraId="77AC4426" w14:textId="148203D0" w:rsidR="00BC083E" w:rsidRPr="007448B3" w:rsidRDefault="00B0280D" w:rsidP="00CE345B">
            <w:r>
              <w:t>4</w:t>
            </w:r>
          </w:p>
        </w:tc>
        <w:tc>
          <w:tcPr>
            <w:tcW w:w="2716" w:type="pct"/>
            <w:tcBorders>
              <w:top w:val="single" w:sz="6" w:space="0" w:color="auto"/>
              <w:left w:val="single" w:sz="6" w:space="0" w:color="auto"/>
              <w:bottom w:val="single" w:sz="12" w:space="0" w:color="auto"/>
              <w:right w:val="single" w:sz="6" w:space="0" w:color="auto"/>
            </w:tcBorders>
          </w:tcPr>
          <w:p w14:paraId="26BF620A" w14:textId="7565F1B5" w:rsidR="00BC083E" w:rsidRPr="007448B3" w:rsidRDefault="00BC083E" w:rsidP="00CE345B">
            <w:r w:rsidRPr="007448B3">
              <w:t>Форма «Лист глушения»</w:t>
            </w:r>
          </w:p>
        </w:tc>
        <w:tc>
          <w:tcPr>
            <w:tcW w:w="1402" w:type="pct"/>
            <w:tcBorders>
              <w:top w:val="single" w:sz="6" w:space="0" w:color="auto"/>
              <w:left w:val="single" w:sz="6" w:space="0" w:color="auto"/>
              <w:bottom w:val="single" w:sz="12" w:space="0" w:color="auto"/>
              <w:right w:val="single" w:sz="12" w:space="0" w:color="auto"/>
            </w:tcBorders>
          </w:tcPr>
          <w:p w14:paraId="1720D368" w14:textId="527A5740" w:rsidR="00BC083E" w:rsidRPr="007448B3" w:rsidRDefault="00B0280D" w:rsidP="00CE345B">
            <w:r w:rsidRPr="007448B3">
              <w:t>Включено в настоящий файл</w:t>
            </w:r>
          </w:p>
        </w:tc>
      </w:tr>
    </w:tbl>
    <w:p w14:paraId="2A188A5F" w14:textId="77777777" w:rsidR="00D6745A" w:rsidRPr="007448B3" w:rsidRDefault="00D6745A" w:rsidP="00E22A03">
      <w:pPr>
        <w:sectPr w:rsidR="00D6745A" w:rsidRPr="007448B3" w:rsidSect="008B538A">
          <w:headerReference w:type="even" r:id="rId71"/>
          <w:headerReference w:type="default" r:id="rId72"/>
          <w:headerReference w:type="first" r:id="rId73"/>
          <w:pgSz w:w="11900" w:h="16820"/>
          <w:pgMar w:top="510" w:right="1021" w:bottom="567" w:left="1247" w:header="737" w:footer="680" w:gutter="0"/>
          <w:cols w:space="708"/>
          <w:docGrid w:linePitch="360"/>
        </w:sectPr>
      </w:pPr>
      <w:bookmarkStart w:id="131" w:name="_ПРИЛОЖЕНИЕ_7._СХЕМА"/>
      <w:bookmarkEnd w:id="131"/>
    </w:p>
    <w:p w14:paraId="0A813A4D" w14:textId="34A91E46" w:rsidR="00691794" w:rsidRPr="00DC2790" w:rsidRDefault="00F36829" w:rsidP="008B538A">
      <w:pPr>
        <w:pStyle w:val="aff8"/>
      </w:pPr>
      <w:bookmarkStart w:id="132" w:name="_ПРИЛОЖЕНИЕ_10._АКТ,"/>
      <w:bookmarkStart w:id="133" w:name="_ПРИЛОЖЕНИЕ_10._ФОРМА"/>
      <w:bookmarkStart w:id="134" w:name="Приложение_1"/>
      <w:bookmarkStart w:id="135" w:name="_Toc399600852"/>
      <w:bookmarkStart w:id="136" w:name="_Toc399600959"/>
      <w:bookmarkStart w:id="137" w:name="_Toc399603027"/>
      <w:bookmarkStart w:id="138" w:name="_Toc399608356"/>
      <w:bookmarkStart w:id="139" w:name="_Toc399754415"/>
      <w:bookmarkStart w:id="140" w:name="прил12"/>
      <w:bookmarkEnd w:id="132"/>
      <w:bookmarkEnd w:id="133"/>
      <w:bookmarkEnd w:id="134"/>
      <w:r w:rsidRPr="008B538A">
        <w:rPr>
          <w:rFonts w:ascii="Arial" w:hAnsi="Arial" w:cs="Arial"/>
          <w:b/>
        </w:rPr>
        <w:t xml:space="preserve">ПРИЛОЖЕНИЕ </w:t>
      </w:r>
      <w:r w:rsidR="00CE345B" w:rsidRPr="008B538A">
        <w:rPr>
          <w:rFonts w:ascii="Arial" w:hAnsi="Arial" w:cs="Arial"/>
          <w:b/>
        </w:rPr>
        <w:t>1</w:t>
      </w:r>
      <w:r w:rsidR="00691794" w:rsidRPr="008B538A">
        <w:rPr>
          <w:rFonts w:ascii="Arial" w:hAnsi="Arial" w:cs="Arial"/>
          <w:b/>
        </w:rPr>
        <w:t xml:space="preserve">. </w:t>
      </w:r>
      <w:r w:rsidR="00A70B77" w:rsidRPr="008B538A">
        <w:rPr>
          <w:rFonts w:ascii="Arial" w:hAnsi="Arial" w:cs="Arial"/>
          <w:b/>
        </w:rPr>
        <w:t xml:space="preserve">ФОРМА </w:t>
      </w:r>
      <w:r w:rsidR="00C1472A" w:rsidRPr="008B538A">
        <w:rPr>
          <w:rFonts w:ascii="Arial" w:hAnsi="Arial" w:cs="Arial"/>
          <w:b/>
        </w:rPr>
        <w:t>«</w:t>
      </w:r>
      <w:r w:rsidR="00691794" w:rsidRPr="008B538A">
        <w:rPr>
          <w:rFonts w:ascii="Arial" w:hAnsi="Arial" w:cs="Arial"/>
          <w:b/>
        </w:rPr>
        <w:t>АКТ ПРИЕМА-СДАЧИ СКВАЖИНЫ</w:t>
      </w:r>
      <w:r w:rsidR="00671BFA" w:rsidRPr="008B538A">
        <w:rPr>
          <w:rFonts w:ascii="Arial" w:hAnsi="Arial" w:cs="Arial"/>
          <w:b/>
        </w:rPr>
        <w:t xml:space="preserve"> В РЕМОНТ</w:t>
      </w:r>
      <w:r w:rsidR="00C1472A" w:rsidRPr="008B538A">
        <w:rPr>
          <w:rFonts w:ascii="Arial" w:hAnsi="Arial" w:cs="Arial"/>
          <w:b/>
        </w:rPr>
        <w:t>»</w:t>
      </w:r>
      <w:bookmarkEnd w:id="135"/>
      <w:bookmarkEnd w:id="136"/>
      <w:bookmarkEnd w:id="137"/>
      <w:bookmarkEnd w:id="138"/>
      <w:bookmarkEnd w:id="139"/>
    </w:p>
    <w:bookmarkEnd w:id="140"/>
    <w:p w14:paraId="1AA66302" w14:textId="77777777" w:rsidR="00714A1F" w:rsidRPr="007448B3" w:rsidRDefault="00714A1F" w:rsidP="00714A1F">
      <w:pPr>
        <w:shd w:val="clear" w:color="auto" w:fill="FFFFFF"/>
        <w:jc w:val="center"/>
        <w:rPr>
          <w:rFonts w:cs="Arial"/>
          <w:b/>
          <w:color w:val="000000"/>
          <w:szCs w:val="30"/>
        </w:rPr>
      </w:pPr>
    </w:p>
    <w:p w14:paraId="7C30FEB1" w14:textId="77777777" w:rsidR="00714A1F" w:rsidRPr="007448B3" w:rsidRDefault="00714A1F" w:rsidP="00714A1F">
      <w:pPr>
        <w:shd w:val="clear" w:color="auto" w:fill="FFFFFF"/>
        <w:jc w:val="center"/>
        <w:rPr>
          <w:rFonts w:cs="Arial"/>
          <w:b/>
        </w:rPr>
      </w:pPr>
      <w:r w:rsidRPr="007448B3">
        <w:rPr>
          <w:rFonts w:cs="Arial"/>
          <w:b/>
          <w:color w:val="000000"/>
          <w:szCs w:val="30"/>
        </w:rPr>
        <w:t>АКТ</w:t>
      </w:r>
    </w:p>
    <w:p w14:paraId="7EA7CAA0" w14:textId="77777777" w:rsidR="00714A1F" w:rsidRPr="007448B3" w:rsidRDefault="00714A1F" w:rsidP="00714A1F">
      <w:pPr>
        <w:shd w:val="clear" w:color="auto" w:fill="FFFFFF"/>
        <w:jc w:val="center"/>
        <w:rPr>
          <w:rFonts w:cs="Arial"/>
          <w:b/>
        </w:rPr>
      </w:pPr>
      <w:r w:rsidRPr="007448B3">
        <w:rPr>
          <w:rFonts w:cs="Arial"/>
          <w:b/>
          <w:color w:val="000000"/>
          <w:szCs w:val="30"/>
        </w:rPr>
        <w:t>приёма-сдачи скважины в ремонт</w:t>
      </w:r>
    </w:p>
    <w:p w14:paraId="061565EC" w14:textId="77777777" w:rsidR="00714A1F" w:rsidRPr="007448B3" w:rsidRDefault="00714A1F" w:rsidP="00714A1F">
      <w:pPr>
        <w:shd w:val="clear" w:color="auto" w:fill="FFFFFF"/>
        <w:rPr>
          <w:rFonts w:cs="Arial"/>
          <w:color w:val="000000"/>
          <w:sz w:val="20"/>
          <w:szCs w:val="20"/>
        </w:rPr>
      </w:pPr>
    </w:p>
    <w:p w14:paraId="7DF3C3B5" w14:textId="77777777" w:rsidR="00714A1F" w:rsidRPr="007448B3" w:rsidRDefault="00714A1F" w:rsidP="00714A1F">
      <w:pPr>
        <w:shd w:val="clear" w:color="auto" w:fill="FFFFFF"/>
        <w:rPr>
          <w:rFonts w:cs="Arial"/>
        </w:rPr>
      </w:pPr>
      <w:r w:rsidRPr="007448B3">
        <w:rPr>
          <w:rFonts w:cs="Arial"/>
          <w:color w:val="000000"/>
        </w:rPr>
        <w:t>Скв. № ________ куст № ________ месторождение _________________________________</w:t>
      </w:r>
    </w:p>
    <w:p w14:paraId="0BA7E0B5" w14:textId="77777777" w:rsidR="00714A1F" w:rsidRPr="007448B3" w:rsidRDefault="00714A1F" w:rsidP="00714A1F">
      <w:pPr>
        <w:shd w:val="clear" w:color="auto" w:fill="FFFFFF"/>
        <w:rPr>
          <w:rFonts w:cs="Arial"/>
          <w:color w:val="000000"/>
        </w:rPr>
      </w:pPr>
    </w:p>
    <w:p w14:paraId="42642D3C" w14:textId="77777777" w:rsidR="00714A1F" w:rsidRPr="007448B3" w:rsidRDefault="00714A1F" w:rsidP="00714A1F">
      <w:pPr>
        <w:shd w:val="clear" w:color="auto" w:fill="FFFFFF"/>
        <w:rPr>
          <w:rFonts w:cs="Arial"/>
          <w:b/>
          <w:color w:val="000000"/>
        </w:rPr>
      </w:pPr>
      <w:r w:rsidRPr="007448B3">
        <w:rPr>
          <w:rFonts w:cs="Arial"/>
          <w:b/>
          <w:color w:val="000000"/>
        </w:rPr>
        <w:t>Дата и время приема в ремонт «_____» ___________ 20____ г.  _____ час.  _____ мин.</w:t>
      </w:r>
    </w:p>
    <w:p w14:paraId="18283A74" w14:textId="77777777" w:rsidR="00714A1F" w:rsidRPr="007448B3" w:rsidRDefault="00714A1F" w:rsidP="00714A1F">
      <w:pPr>
        <w:shd w:val="clear" w:color="auto" w:fill="FFFFFF"/>
        <w:rPr>
          <w:sz w:val="20"/>
          <w:szCs w:val="20"/>
        </w:rPr>
      </w:pPr>
    </w:p>
    <w:tbl>
      <w:tblPr>
        <w:tblW w:w="9540" w:type="dxa"/>
        <w:tblInd w:w="40" w:type="dxa"/>
        <w:tblLayout w:type="fixed"/>
        <w:tblCellMar>
          <w:left w:w="40" w:type="dxa"/>
          <w:right w:w="40" w:type="dxa"/>
        </w:tblCellMar>
        <w:tblLook w:val="0000" w:firstRow="0" w:lastRow="0" w:firstColumn="0" w:lastColumn="0" w:noHBand="0" w:noVBand="0"/>
      </w:tblPr>
      <w:tblGrid>
        <w:gridCol w:w="540"/>
        <w:gridCol w:w="3960"/>
        <w:gridCol w:w="1800"/>
        <w:gridCol w:w="1440"/>
        <w:gridCol w:w="1800"/>
      </w:tblGrid>
      <w:tr w:rsidR="00714A1F" w:rsidRPr="007448B3" w14:paraId="53918C66" w14:textId="77777777" w:rsidTr="00BA6A5D">
        <w:trPr>
          <w:trHeight w:val="923"/>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5A573DF2" w14:textId="77777777" w:rsidR="00714A1F" w:rsidRPr="007448B3" w:rsidRDefault="00714A1F" w:rsidP="00BA6A5D">
            <w:pPr>
              <w:shd w:val="clear" w:color="auto" w:fill="FFFFFF"/>
              <w:jc w:val="center"/>
              <w:rPr>
                <w:rFonts w:cs="Arial"/>
                <w:sz w:val="20"/>
                <w:szCs w:val="20"/>
              </w:rPr>
            </w:pPr>
            <w:r w:rsidRPr="007448B3">
              <w:rPr>
                <w:rFonts w:cs="Arial"/>
                <w:color w:val="000000"/>
                <w:sz w:val="20"/>
                <w:szCs w:val="20"/>
              </w:rPr>
              <w:t>№</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5FF04388" w14:textId="77777777" w:rsidR="00714A1F" w:rsidRPr="007448B3" w:rsidRDefault="00714A1F" w:rsidP="00BA6A5D">
            <w:pPr>
              <w:shd w:val="clear" w:color="auto" w:fill="FFFFFF"/>
              <w:jc w:val="center"/>
              <w:rPr>
                <w:rFonts w:cs="Arial"/>
                <w:b/>
                <w:sz w:val="20"/>
                <w:szCs w:val="20"/>
              </w:rPr>
            </w:pPr>
            <w:r w:rsidRPr="007448B3">
              <w:rPr>
                <w:rFonts w:cs="Arial"/>
                <w:b/>
                <w:color w:val="000000"/>
                <w:sz w:val="20"/>
                <w:szCs w:val="20"/>
              </w:rPr>
              <w:t xml:space="preserve">Состояние приустьевой зоны скважины </w:t>
            </w:r>
            <w:r w:rsidRPr="007448B3">
              <w:rPr>
                <w:rFonts w:cs="Arial"/>
                <w:b/>
                <w:color w:val="000000"/>
                <w:sz w:val="20"/>
                <w:szCs w:val="20"/>
              </w:rPr>
              <w:br/>
              <w:t>и кустовой площадки</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tcPr>
          <w:p w14:paraId="1F5B9159" w14:textId="77777777" w:rsidR="00714A1F" w:rsidRPr="007448B3" w:rsidRDefault="00714A1F" w:rsidP="00BA6A5D">
            <w:pPr>
              <w:shd w:val="clear" w:color="auto" w:fill="FFFFFF"/>
              <w:jc w:val="center"/>
              <w:rPr>
                <w:rFonts w:cs="Arial"/>
                <w:b/>
                <w:sz w:val="20"/>
                <w:szCs w:val="20"/>
              </w:rPr>
            </w:pPr>
            <w:r w:rsidRPr="007448B3">
              <w:rPr>
                <w:rFonts w:cs="Arial"/>
                <w:b/>
                <w:color w:val="000000"/>
                <w:sz w:val="20"/>
                <w:szCs w:val="20"/>
              </w:rPr>
              <w:t>Недостатки и нарушения до передачи в ремонт</w:t>
            </w:r>
          </w:p>
        </w:tc>
        <w:tc>
          <w:tcPr>
            <w:tcW w:w="1440" w:type="dxa"/>
            <w:tcBorders>
              <w:top w:val="single" w:sz="6" w:space="0" w:color="auto"/>
              <w:left w:val="single" w:sz="6" w:space="0" w:color="auto"/>
              <w:bottom w:val="single" w:sz="6" w:space="0" w:color="auto"/>
              <w:right w:val="single" w:sz="6" w:space="0" w:color="auto"/>
            </w:tcBorders>
            <w:shd w:val="clear" w:color="auto" w:fill="FFFFFF"/>
            <w:vAlign w:val="center"/>
          </w:tcPr>
          <w:p w14:paraId="16E3CE1D" w14:textId="77777777" w:rsidR="00714A1F" w:rsidRPr="007448B3" w:rsidRDefault="00714A1F" w:rsidP="00BA6A5D">
            <w:pPr>
              <w:shd w:val="clear" w:color="auto" w:fill="FFFFFF"/>
              <w:jc w:val="center"/>
              <w:rPr>
                <w:rFonts w:cs="Arial"/>
                <w:b/>
                <w:sz w:val="20"/>
                <w:szCs w:val="20"/>
              </w:rPr>
            </w:pPr>
            <w:r w:rsidRPr="007448B3">
              <w:rPr>
                <w:rFonts w:cs="Arial"/>
                <w:b/>
                <w:color w:val="000000"/>
                <w:sz w:val="20"/>
                <w:szCs w:val="20"/>
              </w:rPr>
              <w:t>Выполнение мероприятий до ремонта</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tcPr>
          <w:p w14:paraId="3C66ECA7" w14:textId="77777777" w:rsidR="00714A1F" w:rsidRPr="007448B3" w:rsidRDefault="00714A1F" w:rsidP="00BA6A5D">
            <w:pPr>
              <w:shd w:val="clear" w:color="auto" w:fill="FFFFFF"/>
              <w:jc w:val="center"/>
              <w:rPr>
                <w:rFonts w:cs="Arial"/>
                <w:b/>
                <w:sz w:val="20"/>
                <w:szCs w:val="20"/>
              </w:rPr>
            </w:pPr>
            <w:r w:rsidRPr="007448B3">
              <w:rPr>
                <w:rFonts w:cs="Arial"/>
                <w:b/>
                <w:color w:val="000000"/>
                <w:sz w:val="20"/>
                <w:szCs w:val="20"/>
              </w:rPr>
              <w:t>Состояние скважины и куста при сдаче после ремонта</w:t>
            </w:r>
          </w:p>
        </w:tc>
      </w:tr>
      <w:tr w:rsidR="00714A1F" w:rsidRPr="007448B3" w14:paraId="2D518FBC"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11C3F4B5"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1</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58F7A74" w14:textId="77777777" w:rsidR="00714A1F" w:rsidRPr="007448B3" w:rsidRDefault="00714A1F" w:rsidP="00BA6A5D">
            <w:pPr>
              <w:shd w:val="clear" w:color="auto" w:fill="FFFFFF"/>
              <w:rPr>
                <w:rFonts w:cs="Arial"/>
              </w:rPr>
            </w:pPr>
            <w:r w:rsidRPr="007448B3">
              <w:rPr>
                <w:rFonts w:cs="Arial"/>
                <w:color w:val="000000"/>
              </w:rPr>
              <w:t>Замазученность территории</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C597E8C"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6058827F"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E932079" w14:textId="77777777" w:rsidR="00714A1F" w:rsidRPr="007448B3" w:rsidRDefault="00714A1F" w:rsidP="00BA6A5D">
            <w:pPr>
              <w:shd w:val="clear" w:color="auto" w:fill="FFFFFF"/>
              <w:rPr>
                <w:rFonts w:cs="Arial"/>
              </w:rPr>
            </w:pPr>
          </w:p>
        </w:tc>
      </w:tr>
      <w:tr w:rsidR="00714A1F" w:rsidRPr="007448B3" w14:paraId="0050264E"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2D03E79B"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2</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9D8E3A7" w14:textId="77777777" w:rsidR="00714A1F" w:rsidRPr="007448B3" w:rsidRDefault="00714A1F" w:rsidP="00BA6A5D">
            <w:pPr>
              <w:shd w:val="clear" w:color="auto" w:fill="FFFFFF"/>
              <w:rPr>
                <w:rFonts w:cs="Arial"/>
              </w:rPr>
            </w:pPr>
            <w:r w:rsidRPr="007448B3">
              <w:rPr>
                <w:rFonts w:cs="Arial"/>
                <w:color w:val="000000"/>
              </w:rPr>
              <w:t>Захламленность территории</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0A235F0"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49FC21D6"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8AAECED" w14:textId="77777777" w:rsidR="00714A1F" w:rsidRPr="007448B3" w:rsidRDefault="00714A1F" w:rsidP="00BA6A5D">
            <w:pPr>
              <w:shd w:val="clear" w:color="auto" w:fill="FFFFFF"/>
              <w:rPr>
                <w:rFonts w:cs="Arial"/>
              </w:rPr>
            </w:pPr>
          </w:p>
        </w:tc>
      </w:tr>
      <w:tr w:rsidR="00714A1F" w:rsidRPr="007448B3" w14:paraId="50049119"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1DDA2886"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3</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55515A45" w14:textId="77777777" w:rsidR="00714A1F" w:rsidRPr="007448B3" w:rsidRDefault="00714A1F" w:rsidP="00BA6A5D">
            <w:pPr>
              <w:shd w:val="clear" w:color="auto" w:fill="FFFFFF"/>
              <w:rPr>
                <w:rFonts w:cs="Arial"/>
              </w:rPr>
            </w:pPr>
            <w:r w:rsidRPr="007448B3">
              <w:rPr>
                <w:rFonts w:cs="Arial"/>
                <w:color w:val="000000"/>
              </w:rPr>
              <w:t>Пропуски нефти и газа на соседних скважинах</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D00FD22"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19FBC2B1"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A68C2C3" w14:textId="77777777" w:rsidR="00714A1F" w:rsidRPr="007448B3" w:rsidRDefault="00714A1F" w:rsidP="00BA6A5D">
            <w:pPr>
              <w:shd w:val="clear" w:color="auto" w:fill="FFFFFF"/>
              <w:rPr>
                <w:rFonts w:cs="Arial"/>
              </w:rPr>
            </w:pPr>
          </w:p>
        </w:tc>
      </w:tr>
      <w:tr w:rsidR="00714A1F" w:rsidRPr="007448B3" w14:paraId="4AC06E5A"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5A3F5940"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4</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4B4FDF0A" w14:textId="77777777" w:rsidR="00714A1F" w:rsidRPr="007448B3" w:rsidRDefault="00714A1F" w:rsidP="00BA6A5D">
            <w:pPr>
              <w:shd w:val="clear" w:color="auto" w:fill="FFFFFF"/>
              <w:rPr>
                <w:rFonts w:cs="Arial"/>
              </w:rPr>
            </w:pPr>
            <w:r w:rsidRPr="007448B3">
              <w:rPr>
                <w:rFonts w:cs="Arial"/>
                <w:color w:val="000000"/>
              </w:rPr>
              <w:t>Замазученность ФА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22C66F6"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0C76CD87"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44B76592" w14:textId="77777777" w:rsidR="00714A1F" w:rsidRPr="007448B3" w:rsidRDefault="00714A1F" w:rsidP="00BA6A5D">
            <w:pPr>
              <w:shd w:val="clear" w:color="auto" w:fill="FFFFFF"/>
              <w:rPr>
                <w:rFonts w:cs="Arial"/>
              </w:rPr>
            </w:pPr>
          </w:p>
        </w:tc>
      </w:tr>
      <w:tr w:rsidR="00714A1F" w:rsidRPr="007448B3" w14:paraId="05D62665"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53564424"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5</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F8103ED" w14:textId="77777777" w:rsidR="00714A1F" w:rsidRPr="007448B3" w:rsidRDefault="00714A1F" w:rsidP="00BA6A5D">
            <w:pPr>
              <w:shd w:val="clear" w:color="auto" w:fill="FFFFFF"/>
              <w:rPr>
                <w:rFonts w:cs="Arial"/>
              </w:rPr>
            </w:pPr>
            <w:r w:rsidRPr="007448B3">
              <w:rPr>
                <w:rFonts w:cs="Arial"/>
                <w:color w:val="000000"/>
              </w:rPr>
              <w:t>Комплектность шпилек ФА на скважинах куста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38075B1"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722FAB90"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9D5B038" w14:textId="77777777" w:rsidR="00714A1F" w:rsidRPr="007448B3" w:rsidRDefault="00714A1F" w:rsidP="00BA6A5D">
            <w:pPr>
              <w:shd w:val="clear" w:color="auto" w:fill="FFFFFF"/>
              <w:rPr>
                <w:rFonts w:cs="Arial"/>
              </w:rPr>
            </w:pPr>
          </w:p>
        </w:tc>
      </w:tr>
      <w:tr w:rsidR="00714A1F" w:rsidRPr="007448B3" w14:paraId="3540AAC6"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38BA033"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6</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1E8D7E26" w14:textId="77777777" w:rsidR="00714A1F" w:rsidRPr="007448B3" w:rsidRDefault="00714A1F" w:rsidP="00BA6A5D">
            <w:pPr>
              <w:shd w:val="clear" w:color="auto" w:fill="FFFFFF"/>
              <w:rPr>
                <w:rFonts w:cs="Arial"/>
              </w:rPr>
            </w:pPr>
            <w:r w:rsidRPr="007448B3">
              <w:rPr>
                <w:rFonts w:cs="Arial"/>
                <w:color w:val="000000"/>
              </w:rPr>
              <w:t>Отключение силовых кабелей на ремонтируемой скважине</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52D456E"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24CD6DB2"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7F60C3E" w14:textId="77777777" w:rsidR="00714A1F" w:rsidRPr="007448B3" w:rsidRDefault="00714A1F" w:rsidP="00BA6A5D">
            <w:pPr>
              <w:shd w:val="clear" w:color="auto" w:fill="FFFFFF"/>
              <w:rPr>
                <w:rFonts w:cs="Arial"/>
              </w:rPr>
            </w:pPr>
          </w:p>
        </w:tc>
      </w:tr>
      <w:tr w:rsidR="00714A1F" w:rsidRPr="007448B3" w14:paraId="7C033BA7"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CE43856"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7</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A51FCE2" w14:textId="77777777" w:rsidR="00714A1F" w:rsidRPr="007448B3" w:rsidRDefault="00714A1F" w:rsidP="00BA6A5D">
            <w:pPr>
              <w:shd w:val="clear" w:color="auto" w:fill="FFFFFF"/>
              <w:rPr>
                <w:rFonts w:cs="Arial"/>
              </w:rPr>
            </w:pPr>
            <w:r w:rsidRPr="007448B3">
              <w:rPr>
                <w:rFonts w:cs="Arial"/>
                <w:color w:val="000000"/>
              </w:rPr>
              <w:t>Наличие прохода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65F2213"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2AAB00AE"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D45DB83" w14:textId="77777777" w:rsidR="00714A1F" w:rsidRPr="007448B3" w:rsidRDefault="00714A1F" w:rsidP="00BA6A5D">
            <w:pPr>
              <w:shd w:val="clear" w:color="auto" w:fill="FFFFFF"/>
              <w:rPr>
                <w:rFonts w:cs="Arial"/>
              </w:rPr>
            </w:pPr>
          </w:p>
        </w:tc>
      </w:tr>
      <w:tr w:rsidR="00714A1F" w:rsidRPr="007448B3" w14:paraId="3AA069D6"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23147AAB" w14:textId="77777777" w:rsidR="00714A1F" w:rsidRPr="007448B3" w:rsidRDefault="00714A1F" w:rsidP="00BA6A5D">
            <w:pPr>
              <w:shd w:val="clear" w:color="auto" w:fill="FFFFFF"/>
              <w:jc w:val="center"/>
              <w:rPr>
                <w:rFonts w:cs="Arial"/>
                <w:b/>
                <w:sz w:val="20"/>
                <w:szCs w:val="20"/>
              </w:rPr>
            </w:pPr>
            <w:r w:rsidRPr="007448B3">
              <w:rPr>
                <w:rFonts w:cs="Arial"/>
                <w:b/>
                <w:sz w:val="20"/>
                <w:szCs w:val="20"/>
              </w:rPr>
              <w:t>7.1</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63B2B57B" w14:textId="77777777" w:rsidR="00714A1F" w:rsidRPr="007448B3" w:rsidRDefault="00714A1F" w:rsidP="00BA6A5D">
            <w:pPr>
              <w:shd w:val="clear" w:color="auto" w:fill="FFFFFF"/>
              <w:rPr>
                <w:rFonts w:cs="Arial"/>
              </w:rPr>
            </w:pPr>
            <w:r w:rsidRPr="007448B3">
              <w:rPr>
                <w:rFonts w:cs="Arial"/>
                <w:color w:val="000000"/>
              </w:rPr>
              <w:t>в трубах</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9E914D6"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5DD137D2"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E576A93" w14:textId="77777777" w:rsidR="00714A1F" w:rsidRPr="007448B3" w:rsidRDefault="00714A1F" w:rsidP="00BA6A5D">
            <w:pPr>
              <w:shd w:val="clear" w:color="auto" w:fill="FFFFFF"/>
              <w:rPr>
                <w:rFonts w:cs="Arial"/>
              </w:rPr>
            </w:pPr>
          </w:p>
        </w:tc>
      </w:tr>
      <w:tr w:rsidR="00714A1F" w:rsidRPr="007448B3" w14:paraId="7C7726E4"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370907D1" w14:textId="77777777" w:rsidR="00714A1F" w:rsidRPr="007448B3" w:rsidRDefault="00714A1F" w:rsidP="00BA6A5D">
            <w:pPr>
              <w:shd w:val="clear" w:color="auto" w:fill="FFFFFF"/>
              <w:jc w:val="center"/>
              <w:rPr>
                <w:rFonts w:cs="Arial"/>
                <w:b/>
                <w:sz w:val="20"/>
                <w:szCs w:val="20"/>
              </w:rPr>
            </w:pPr>
            <w:r w:rsidRPr="007448B3">
              <w:rPr>
                <w:rFonts w:cs="Arial"/>
                <w:b/>
                <w:sz w:val="20"/>
                <w:szCs w:val="20"/>
              </w:rPr>
              <w:t>7.2</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707DA4EE" w14:textId="77777777" w:rsidR="00714A1F" w:rsidRPr="007448B3" w:rsidRDefault="00714A1F" w:rsidP="00BA6A5D">
            <w:pPr>
              <w:shd w:val="clear" w:color="auto" w:fill="FFFFFF"/>
              <w:rPr>
                <w:rFonts w:cs="Arial"/>
              </w:rPr>
            </w:pPr>
            <w:r w:rsidRPr="007448B3">
              <w:rPr>
                <w:rFonts w:cs="Arial"/>
                <w:color w:val="000000"/>
              </w:rPr>
              <w:t>в затрубном пространстве</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1F2D2DA8"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233D4ECA"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2045D2D" w14:textId="77777777" w:rsidR="00714A1F" w:rsidRPr="007448B3" w:rsidRDefault="00714A1F" w:rsidP="00BA6A5D">
            <w:pPr>
              <w:shd w:val="clear" w:color="auto" w:fill="FFFFFF"/>
              <w:rPr>
                <w:rFonts w:cs="Arial"/>
              </w:rPr>
            </w:pPr>
          </w:p>
        </w:tc>
      </w:tr>
      <w:tr w:rsidR="00714A1F" w:rsidRPr="007448B3" w14:paraId="3461B742"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21BE4BB" w14:textId="77777777" w:rsidR="00714A1F" w:rsidRPr="007448B3" w:rsidRDefault="00714A1F" w:rsidP="00BA6A5D">
            <w:pPr>
              <w:shd w:val="clear" w:color="auto" w:fill="FFFFFF"/>
              <w:jc w:val="center"/>
              <w:rPr>
                <w:rFonts w:cs="Arial"/>
                <w:b/>
                <w:sz w:val="20"/>
                <w:szCs w:val="20"/>
              </w:rPr>
            </w:pPr>
            <w:r w:rsidRPr="007448B3">
              <w:rPr>
                <w:rFonts w:cs="Arial"/>
                <w:b/>
                <w:sz w:val="20"/>
                <w:szCs w:val="20"/>
              </w:rPr>
              <w:t>7.3</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32293B5" w14:textId="77777777" w:rsidR="00714A1F" w:rsidRPr="007448B3" w:rsidRDefault="00714A1F" w:rsidP="00BA6A5D">
            <w:pPr>
              <w:shd w:val="clear" w:color="auto" w:fill="FFFFFF"/>
              <w:rPr>
                <w:rFonts w:cs="Arial"/>
              </w:rPr>
            </w:pPr>
            <w:r w:rsidRPr="007448B3">
              <w:rPr>
                <w:rFonts w:cs="Arial"/>
                <w:color w:val="000000"/>
              </w:rPr>
              <w:t>в коллекторе</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0893BF4"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0BCDEF22"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65BA1F9" w14:textId="77777777" w:rsidR="00714A1F" w:rsidRPr="007448B3" w:rsidRDefault="00714A1F" w:rsidP="00BA6A5D">
            <w:pPr>
              <w:shd w:val="clear" w:color="auto" w:fill="FFFFFF"/>
              <w:rPr>
                <w:rFonts w:cs="Arial"/>
              </w:rPr>
            </w:pPr>
          </w:p>
        </w:tc>
      </w:tr>
      <w:tr w:rsidR="00714A1F" w:rsidRPr="007448B3" w14:paraId="0409FF92"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23C024BD" w14:textId="77777777" w:rsidR="00714A1F" w:rsidRPr="007448B3" w:rsidRDefault="00714A1F" w:rsidP="00BA6A5D">
            <w:pPr>
              <w:shd w:val="clear" w:color="auto" w:fill="FFFFFF"/>
              <w:jc w:val="center"/>
              <w:rPr>
                <w:rFonts w:cs="Arial"/>
                <w:b/>
                <w:sz w:val="16"/>
                <w:szCs w:val="16"/>
              </w:rPr>
            </w:pP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1D4E1E42" w14:textId="77777777" w:rsidR="00714A1F" w:rsidRPr="007448B3" w:rsidRDefault="00714A1F" w:rsidP="00BA6A5D">
            <w:pPr>
              <w:shd w:val="clear" w:color="auto" w:fill="FFFFFF"/>
              <w:rPr>
                <w:rFonts w:cs="Arial"/>
                <w:color w:val="000000"/>
                <w:sz w:val="16"/>
                <w:szCs w:val="16"/>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8EB9B46"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61B0A957"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15D516F" w14:textId="77777777" w:rsidR="00714A1F" w:rsidRPr="007448B3" w:rsidRDefault="00714A1F" w:rsidP="00BA6A5D">
            <w:pPr>
              <w:shd w:val="clear" w:color="auto" w:fill="FFFFFF"/>
              <w:rPr>
                <w:rFonts w:cs="Arial"/>
              </w:rPr>
            </w:pPr>
          </w:p>
        </w:tc>
      </w:tr>
      <w:tr w:rsidR="00714A1F" w:rsidRPr="007448B3" w14:paraId="7A4B5B87"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E9E3B44" w14:textId="77777777" w:rsidR="00714A1F" w:rsidRPr="007448B3" w:rsidRDefault="00714A1F" w:rsidP="00BA6A5D">
            <w:pPr>
              <w:shd w:val="clear" w:color="auto" w:fill="FFFFFF"/>
              <w:jc w:val="center"/>
              <w:rPr>
                <w:rFonts w:cs="Arial"/>
                <w:b/>
              </w:rPr>
            </w:pP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67544E28"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847460D"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51571B51"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15BFCDEB" w14:textId="77777777" w:rsidR="00714A1F" w:rsidRPr="007448B3" w:rsidRDefault="00714A1F" w:rsidP="00BA6A5D">
            <w:pPr>
              <w:shd w:val="clear" w:color="auto" w:fill="FFFFFF"/>
              <w:rPr>
                <w:rFonts w:cs="Arial"/>
              </w:rPr>
            </w:pPr>
          </w:p>
        </w:tc>
      </w:tr>
    </w:tbl>
    <w:p w14:paraId="38033BDC" w14:textId="77777777" w:rsidR="00714A1F" w:rsidRPr="007448B3" w:rsidRDefault="00714A1F" w:rsidP="00714A1F">
      <w:pPr>
        <w:shd w:val="clear" w:color="auto" w:fill="FFFFFF"/>
        <w:rPr>
          <w:rFonts w:cs="Arial"/>
          <w:color w:val="000000"/>
          <w:sz w:val="20"/>
          <w:szCs w:val="20"/>
        </w:rPr>
      </w:pPr>
    </w:p>
    <w:p w14:paraId="6F1C3D76" w14:textId="77777777" w:rsidR="00714A1F" w:rsidRPr="007448B3" w:rsidRDefault="00714A1F" w:rsidP="00714A1F">
      <w:pPr>
        <w:shd w:val="clear" w:color="auto" w:fill="FFFFFF"/>
        <w:rPr>
          <w:rFonts w:cs="Arial"/>
          <w:color w:val="000000"/>
        </w:rPr>
      </w:pPr>
      <w:r w:rsidRPr="007448B3">
        <w:rPr>
          <w:rFonts w:cs="Arial"/>
          <w:b/>
          <w:color w:val="000000"/>
        </w:rPr>
        <w:t>Сдал в ремонт</w:t>
      </w:r>
      <w:r w:rsidRPr="007448B3">
        <w:rPr>
          <w:rFonts w:cs="Arial"/>
          <w:color w:val="000000"/>
        </w:rPr>
        <w:t>: ___________________________________________________________</w:t>
      </w:r>
    </w:p>
    <w:p w14:paraId="296ED034" w14:textId="77777777" w:rsidR="00714A1F" w:rsidRPr="007448B3" w:rsidRDefault="00714A1F" w:rsidP="00714A1F">
      <w:pPr>
        <w:shd w:val="clear" w:color="auto" w:fill="FFFFFF"/>
        <w:jc w:val="center"/>
        <w:rPr>
          <w:rFonts w:cs="Arial"/>
          <w:sz w:val="18"/>
          <w:szCs w:val="18"/>
        </w:rPr>
      </w:pPr>
      <w:r w:rsidRPr="007448B3">
        <w:rPr>
          <w:rFonts w:cs="Arial"/>
          <w:color w:val="000000"/>
          <w:sz w:val="18"/>
          <w:szCs w:val="18"/>
        </w:rPr>
        <w:t>Ф.И.О. подпись ответственного руководителя   ЦДНГ</w:t>
      </w:r>
    </w:p>
    <w:p w14:paraId="1B3629F1" w14:textId="77777777" w:rsidR="00714A1F" w:rsidRPr="007448B3" w:rsidRDefault="00714A1F" w:rsidP="00714A1F">
      <w:pPr>
        <w:shd w:val="clear" w:color="auto" w:fill="FFFFFF"/>
        <w:rPr>
          <w:rFonts w:cs="Arial"/>
          <w:color w:val="000000"/>
        </w:rPr>
      </w:pPr>
      <w:r w:rsidRPr="007448B3">
        <w:rPr>
          <w:rFonts w:cs="Arial"/>
          <w:b/>
          <w:color w:val="000000"/>
        </w:rPr>
        <w:t>Принял в ремонт</w:t>
      </w:r>
      <w:r w:rsidRPr="007448B3">
        <w:rPr>
          <w:rFonts w:cs="Arial"/>
          <w:color w:val="000000"/>
        </w:rPr>
        <w:t xml:space="preserve"> __________________________________________________________</w:t>
      </w:r>
    </w:p>
    <w:p w14:paraId="07F3CE3B" w14:textId="77777777" w:rsidR="00714A1F" w:rsidRPr="007448B3" w:rsidRDefault="00714A1F" w:rsidP="00714A1F">
      <w:pPr>
        <w:shd w:val="clear" w:color="auto" w:fill="FFFFFF"/>
        <w:jc w:val="center"/>
        <w:rPr>
          <w:rFonts w:cs="Arial"/>
          <w:color w:val="000000"/>
          <w:sz w:val="18"/>
          <w:szCs w:val="18"/>
        </w:rPr>
      </w:pPr>
      <w:r w:rsidRPr="007448B3">
        <w:rPr>
          <w:rFonts w:cs="Arial"/>
          <w:color w:val="000000"/>
          <w:sz w:val="18"/>
          <w:szCs w:val="18"/>
        </w:rPr>
        <w:t>Ф.И.О. подпись мастера ТКРС</w:t>
      </w:r>
    </w:p>
    <w:p w14:paraId="2F3B7272" w14:textId="77777777" w:rsidR="00714A1F" w:rsidRPr="007448B3" w:rsidRDefault="00714A1F" w:rsidP="00714A1F">
      <w:pPr>
        <w:shd w:val="clear" w:color="auto" w:fill="FFFFFF"/>
        <w:rPr>
          <w:rFonts w:cs="Arial"/>
          <w:color w:val="000000"/>
        </w:rPr>
      </w:pPr>
      <w:r w:rsidRPr="007448B3">
        <w:rPr>
          <w:rFonts w:cs="Arial"/>
          <w:color w:val="000000"/>
        </w:rPr>
        <w:t xml:space="preserve">Дата и время сдачи отремонтированной скважины в эксплуатацию после ремонта </w:t>
      </w:r>
    </w:p>
    <w:p w14:paraId="16A23E0F" w14:textId="77777777" w:rsidR="00714A1F" w:rsidRPr="007448B3" w:rsidRDefault="00714A1F" w:rsidP="00714A1F">
      <w:pPr>
        <w:shd w:val="clear" w:color="auto" w:fill="FFFFFF"/>
        <w:rPr>
          <w:rFonts w:cs="Arial"/>
        </w:rPr>
      </w:pPr>
      <w:r w:rsidRPr="007448B3">
        <w:rPr>
          <w:rFonts w:cs="Arial"/>
          <w:color w:val="000000"/>
        </w:rPr>
        <w:t>«____» _____________ 20 ____ г.  ______  час. __________ мин.</w:t>
      </w:r>
    </w:p>
    <w:p w14:paraId="6933733A" w14:textId="6AB74A44" w:rsidR="00714A1F" w:rsidRPr="007448B3" w:rsidRDefault="00714A1F" w:rsidP="00714A1F">
      <w:pPr>
        <w:shd w:val="clear" w:color="auto" w:fill="FFFFFF"/>
        <w:spacing w:before="120"/>
        <w:rPr>
          <w:rFonts w:cs="Arial"/>
        </w:rPr>
      </w:pPr>
      <w:r w:rsidRPr="007448B3">
        <w:rPr>
          <w:rFonts w:cs="Arial"/>
          <w:color w:val="000000"/>
        </w:rPr>
        <w:t xml:space="preserve">Опрессовка СУСГ (кабельного ввода) на 40 </w:t>
      </w:r>
      <w:r w:rsidR="00D4240F" w:rsidRPr="007448B3">
        <w:rPr>
          <w:rFonts w:cs="Arial"/>
          <w:color w:val="000000"/>
        </w:rPr>
        <w:t>кгс/см</w:t>
      </w:r>
      <w:r w:rsidR="00D4240F" w:rsidRPr="007448B3">
        <w:rPr>
          <w:rFonts w:cs="Arial"/>
          <w:color w:val="000000"/>
          <w:vertAlign w:val="superscript"/>
        </w:rPr>
        <w:t>2</w:t>
      </w:r>
      <w:r w:rsidRPr="007448B3">
        <w:rPr>
          <w:rFonts w:cs="Arial"/>
          <w:color w:val="000000"/>
        </w:rPr>
        <w:t>. ____________________________________</w:t>
      </w:r>
    </w:p>
    <w:p w14:paraId="75D87798" w14:textId="77777777" w:rsidR="00714A1F" w:rsidRPr="007448B3" w:rsidRDefault="00714A1F" w:rsidP="00714A1F">
      <w:pPr>
        <w:shd w:val="clear" w:color="auto" w:fill="FFFFFF"/>
        <w:spacing w:before="120"/>
        <w:rPr>
          <w:rFonts w:cs="Arial"/>
        </w:rPr>
      </w:pPr>
      <w:r w:rsidRPr="007448B3">
        <w:rPr>
          <w:rFonts w:cs="Arial"/>
          <w:color w:val="000000"/>
        </w:rPr>
        <w:t>Опрессовка НКТ в скважине _______________________________________________________</w:t>
      </w:r>
    </w:p>
    <w:p w14:paraId="0C710845" w14:textId="77777777" w:rsidR="00714A1F" w:rsidRPr="007448B3" w:rsidRDefault="00714A1F" w:rsidP="00714A1F">
      <w:pPr>
        <w:shd w:val="clear" w:color="auto" w:fill="FFFFFF"/>
        <w:spacing w:before="120"/>
        <w:rPr>
          <w:rFonts w:cs="Arial"/>
        </w:rPr>
      </w:pPr>
      <w:r w:rsidRPr="007448B3">
        <w:rPr>
          <w:rFonts w:cs="Arial"/>
          <w:color w:val="000000"/>
        </w:rPr>
        <w:t>Запуск скважины в работу _________________________________________________________</w:t>
      </w:r>
    </w:p>
    <w:p w14:paraId="6756F0E4" w14:textId="77777777" w:rsidR="00714A1F" w:rsidRPr="007448B3" w:rsidRDefault="00714A1F" w:rsidP="00714A1F">
      <w:pPr>
        <w:shd w:val="clear" w:color="auto" w:fill="FFFFFF"/>
        <w:spacing w:before="120"/>
        <w:rPr>
          <w:rFonts w:cs="Arial"/>
          <w:color w:val="000000"/>
        </w:rPr>
      </w:pPr>
      <w:r w:rsidRPr="007448B3">
        <w:rPr>
          <w:rFonts w:cs="Arial"/>
          <w:b/>
          <w:color w:val="000000"/>
        </w:rPr>
        <w:t>Сдал из ремонта</w:t>
      </w:r>
      <w:r w:rsidRPr="007448B3">
        <w:rPr>
          <w:rFonts w:cs="Arial"/>
          <w:color w:val="000000"/>
        </w:rPr>
        <w:t xml:space="preserve"> ________________________________________________________________ </w:t>
      </w:r>
    </w:p>
    <w:p w14:paraId="0D645304" w14:textId="77777777" w:rsidR="00714A1F" w:rsidRPr="007448B3" w:rsidRDefault="00714A1F" w:rsidP="00714A1F">
      <w:pPr>
        <w:shd w:val="clear" w:color="auto" w:fill="FFFFFF"/>
        <w:jc w:val="center"/>
        <w:rPr>
          <w:rFonts w:cs="Arial"/>
          <w:color w:val="000000"/>
          <w:sz w:val="18"/>
          <w:szCs w:val="18"/>
        </w:rPr>
      </w:pPr>
      <w:r w:rsidRPr="007448B3">
        <w:rPr>
          <w:rFonts w:cs="Arial"/>
          <w:color w:val="000000"/>
          <w:sz w:val="18"/>
          <w:szCs w:val="18"/>
        </w:rPr>
        <w:t>Ф.И.О., подпись мастера ТКРС</w:t>
      </w:r>
    </w:p>
    <w:p w14:paraId="5CD1816A" w14:textId="77777777" w:rsidR="00714A1F" w:rsidRPr="007448B3" w:rsidRDefault="00714A1F" w:rsidP="00714A1F">
      <w:pPr>
        <w:shd w:val="clear" w:color="auto" w:fill="FFFFFF"/>
        <w:spacing w:before="120"/>
      </w:pPr>
      <w:r w:rsidRPr="007448B3">
        <w:rPr>
          <w:rFonts w:cs="Arial"/>
          <w:b/>
          <w:color w:val="000000"/>
        </w:rPr>
        <w:t>Принял из ремонта</w:t>
      </w:r>
      <w:r w:rsidRPr="007448B3">
        <w:rPr>
          <w:color w:val="000000"/>
        </w:rPr>
        <w:t xml:space="preserve"> ______________________________________________________________</w:t>
      </w:r>
    </w:p>
    <w:p w14:paraId="6C5EABDA" w14:textId="77777777" w:rsidR="00714A1F" w:rsidRPr="007448B3" w:rsidRDefault="00714A1F" w:rsidP="00DA58DC">
      <w:pPr>
        <w:jc w:val="center"/>
        <w:rPr>
          <w:rFonts w:cs="Arial"/>
          <w:color w:val="000000"/>
          <w:sz w:val="18"/>
          <w:szCs w:val="18"/>
        </w:rPr>
      </w:pPr>
      <w:r w:rsidRPr="007448B3">
        <w:rPr>
          <w:rFonts w:cs="Arial"/>
          <w:color w:val="000000"/>
          <w:sz w:val="18"/>
          <w:szCs w:val="18"/>
        </w:rPr>
        <w:t>Ф.И.О., подпись ответственного руководителя ЦДНГ</w:t>
      </w:r>
      <w:r w:rsidRPr="007448B3">
        <w:rPr>
          <w:rFonts w:cs="Arial"/>
          <w:color w:val="000000"/>
          <w:sz w:val="18"/>
          <w:szCs w:val="18"/>
        </w:rPr>
        <w:br w:type="page"/>
      </w:r>
    </w:p>
    <w:p w14:paraId="06F3BD10" w14:textId="14A8F563" w:rsidR="008B133F" w:rsidRPr="00DC2790" w:rsidRDefault="00714A1F" w:rsidP="008B538A">
      <w:pPr>
        <w:pStyle w:val="aff8"/>
        <w:spacing w:after="240"/>
      </w:pPr>
      <w:bookmarkStart w:id="141" w:name="_ПРИЛОЖЕНИЕ_11._АКТ"/>
      <w:bookmarkStart w:id="142" w:name="Приложение_2"/>
      <w:bookmarkStart w:id="143" w:name="прил6"/>
      <w:bookmarkStart w:id="144" w:name="_Toc399600853"/>
      <w:bookmarkStart w:id="145" w:name="_Toc399600960"/>
      <w:bookmarkStart w:id="146" w:name="_Toc399603028"/>
      <w:bookmarkStart w:id="147" w:name="_Toc399608357"/>
      <w:bookmarkStart w:id="148" w:name="_Toc399754416"/>
      <w:bookmarkEnd w:id="141"/>
      <w:bookmarkEnd w:id="142"/>
      <w:r w:rsidRPr="008B538A">
        <w:rPr>
          <w:rFonts w:ascii="Arial" w:hAnsi="Arial" w:cs="Arial"/>
          <w:b/>
        </w:rPr>
        <w:t xml:space="preserve">ПРИЛОЖЕНИЕ </w:t>
      </w:r>
      <w:bookmarkEnd w:id="143"/>
      <w:r w:rsidR="00BC083E" w:rsidRPr="008B538A">
        <w:rPr>
          <w:rFonts w:ascii="Arial" w:hAnsi="Arial" w:cs="Arial"/>
          <w:b/>
        </w:rPr>
        <w:t>2</w:t>
      </w:r>
      <w:r w:rsidRPr="008B538A">
        <w:rPr>
          <w:rFonts w:ascii="Arial" w:hAnsi="Arial" w:cs="Arial"/>
          <w:b/>
        </w:rPr>
        <w:t xml:space="preserve">. </w:t>
      </w:r>
      <w:r w:rsidR="00A70B77" w:rsidRPr="008B538A">
        <w:rPr>
          <w:rFonts w:ascii="Arial" w:hAnsi="Arial" w:cs="Arial"/>
          <w:b/>
        </w:rPr>
        <w:t xml:space="preserve">ФОРМА </w:t>
      </w:r>
      <w:r w:rsidR="00C1472A" w:rsidRPr="008B538A">
        <w:rPr>
          <w:rFonts w:ascii="Arial" w:hAnsi="Arial" w:cs="Arial"/>
          <w:b/>
        </w:rPr>
        <w:t>«</w:t>
      </w:r>
      <w:r w:rsidRPr="008B538A">
        <w:rPr>
          <w:rFonts w:ascii="Arial" w:hAnsi="Arial" w:cs="Arial"/>
          <w:b/>
        </w:rPr>
        <w:t xml:space="preserve">АКТ НА </w:t>
      </w:r>
      <w:r w:rsidR="00F02BAC" w:rsidRPr="008B538A">
        <w:rPr>
          <w:rFonts w:ascii="Arial" w:hAnsi="Arial" w:cs="Arial"/>
          <w:b/>
        </w:rPr>
        <w:t>ГЛУШЕНИЕ СКВАЖИНЫ</w:t>
      </w:r>
      <w:r w:rsidR="00C1472A" w:rsidRPr="008B538A">
        <w:rPr>
          <w:rFonts w:ascii="Arial" w:hAnsi="Arial" w:cs="Arial"/>
          <w:b/>
        </w:rPr>
        <w:t>»</w:t>
      </w:r>
      <w:bookmarkEnd w:id="144"/>
      <w:bookmarkEnd w:id="145"/>
      <w:bookmarkEnd w:id="146"/>
      <w:bookmarkEnd w:id="147"/>
      <w:bookmarkEnd w:id="148"/>
    </w:p>
    <w:p w14:paraId="4FA8D3D2" w14:textId="77777777" w:rsidR="008B133F" w:rsidRPr="007448B3" w:rsidRDefault="008B133F" w:rsidP="00B314FB">
      <w:pPr>
        <w:pBdr>
          <w:top w:val="single" w:sz="4" w:space="1" w:color="auto"/>
          <w:left w:val="single" w:sz="4" w:space="4" w:color="auto"/>
          <w:bottom w:val="single" w:sz="4" w:space="1" w:color="auto"/>
          <w:right w:val="single" w:sz="4" w:space="4" w:color="auto"/>
        </w:pBdr>
        <w:jc w:val="center"/>
        <w:rPr>
          <w:rFonts w:cs="Arial"/>
          <w:b/>
        </w:rPr>
      </w:pPr>
      <w:r w:rsidRPr="007448B3">
        <w:rPr>
          <w:rFonts w:cs="Arial"/>
          <w:b/>
        </w:rPr>
        <w:t>АКТ</w:t>
      </w:r>
    </w:p>
    <w:p w14:paraId="1AD3044C" w14:textId="77777777" w:rsidR="008B133F" w:rsidRPr="007448B3" w:rsidRDefault="008B133F" w:rsidP="008B133F">
      <w:pPr>
        <w:pBdr>
          <w:top w:val="single" w:sz="4" w:space="1" w:color="auto"/>
          <w:left w:val="single" w:sz="4" w:space="4" w:color="auto"/>
          <w:bottom w:val="single" w:sz="4" w:space="1" w:color="auto"/>
          <w:right w:val="single" w:sz="4" w:space="4" w:color="auto"/>
        </w:pBdr>
        <w:jc w:val="center"/>
        <w:rPr>
          <w:rFonts w:cs="Arial"/>
          <w:b/>
          <w:szCs w:val="28"/>
        </w:rPr>
      </w:pPr>
      <w:r w:rsidRPr="007448B3">
        <w:rPr>
          <w:rFonts w:cs="Arial"/>
          <w:b/>
          <w:szCs w:val="28"/>
        </w:rPr>
        <w:t>на глушение скважины</w:t>
      </w:r>
    </w:p>
    <w:p w14:paraId="2C588564" w14:textId="77777777" w:rsidR="008B133F" w:rsidRPr="007448B3" w:rsidRDefault="008B133F" w:rsidP="008B133F">
      <w:pPr>
        <w:pBdr>
          <w:top w:val="single" w:sz="4" w:space="1" w:color="auto"/>
          <w:left w:val="single" w:sz="4" w:space="4" w:color="auto"/>
          <w:bottom w:val="single" w:sz="4" w:space="1" w:color="auto"/>
          <w:right w:val="single" w:sz="4" w:space="4" w:color="auto"/>
        </w:pBdr>
        <w:jc w:val="right"/>
        <w:rPr>
          <w:rFonts w:cs="Arial"/>
        </w:rPr>
      </w:pPr>
      <w:r w:rsidRPr="007448B3">
        <w:rPr>
          <w:rFonts w:cs="Arial"/>
        </w:rPr>
        <w:t>от «    » ____________   20__г.</w:t>
      </w:r>
    </w:p>
    <w:p w14:paraId="5B02267E"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7C8B8F74"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Мы, нижеподписавшиеся, комиссия в составе:                     </w:t>
      </w:r>
    </w:p>
    <w:p w14:paraId="110B539F" w14:textId="77777777" w:rsidR="008B133F" w:rsidRPr="007448B3" w:rsidRDefault="00F02BAC"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мастер бригады КРС (Т</w:t>
      </w:r>
      <w:r w:rsidR="008B133F" w:rsidRPr="007448B3">
        <w:rPr>
          <w:rFonts w:cs="Arial"/>
        </w:rPr>
        <w:t>РС)                                                   _______________</w:t>
      </w:r>
    </w:p>
    <w:p w14:paraId="7A93C59D"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6"/>
          <w:vertAlign w:val="superscript"/>
        </w:rPr>
        <w:t xml:space="preserve">                                                                                                                                                   (Фамилия, имя, отчество)</w:t>
      </w:r>
    </w:p>
    <w:p w14:paraId="1211037C" w14:textId="77777777" w:rsidR="008B133F" w:rsidRPr="007448B3" w:rsidRDefault="00F02BAC"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бурильщик КРС (оператор Т</w:t>
      </w:r>
      <w:r w:rsidR="008B133F" w:rsidRPr="007448B3">
        <w:rPr>
          <w:rFonts w:cs="Arial"/>
        </w:rPr>
        <w:t>РС)                                           _______________</w:t>
      </w:r>
    </w:p>
    <w:p w14:paraId="31BF71CE"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6"/>
          <w:vertAlign w:val="superscript"/>
        </w:rPr>
        <w:t xml:space="preserve">                                                                                                                                                    (Фамилия, имя, отчество)</w:t>
      </w:r>
    </w:p>
    <w:p w14:paraId="187DC9CC" w14:textId="77777777" w:rsidR="008B133F" w:rsidRPr="007448B3" w:rsidRDefault="008B133F" w:rsidP="008B133F">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 xml:space="preserve">мастер предприятия, </w:t>
      </w:r>
    </w:p>
    <w:p w14:paraId="2CB36868" w14:textId="77777777" w:rsidR="008B133F" w:rsidRPr="007448B3" w:rsidRDefault="008B133F" w:rsidP="008B133F">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оказывающего услуги по глушению                                     _______________</w:t>
      </w:r>
    </w:p>
    <w:p w14:paraId="79B93AB0"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6"/>
          <w:vertAlign w:val="superscript"/>
        </w:rPr>
        <w:t xml:space="preserve">                                                                                                                                                    (Фамилия, имя, отчество)</w:t>
      </w:r>
    </w:p>
    <w:p w14:paraId="520D7B21" w14:textId="77777777" w:rsidR="008B133F" w:rsidRPr="007448B3" w:rsidRDefault="008B133F" w:rsidP="008B133F">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 xml:space="preserve">оператор предприятия, </w:t>
      </w:r>
    </w:p>
    <w:p w14:paraId="6A39914E" w14:textId="77777777" w:rsidR="008B133F" w:rsidRPr="007448B3" w:rsidRDefault="008B133F" w:rsidP="008B133F">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оказывающего услуги по глушению                                      _______________</w:t>
      </w:r>
    </w:p>
    <w:p w14:paraId="3D8841E4"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6"/>
          <w:vertAlign w:val="superscript"/>
        </w:rPr>
        <w:t xml:space="preserve">                                                                                                                                                      (Фамилия, имя, отчество)</w:t>
      </w:r>
    </w:p>
    <w:p w14:paraId="2F549887" w14:textId="77777777" w:rsidR="008B133F" w:rsidRPr="007448B3" w:rsidRDefault="00F507D3"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машинист насосного агрегата    </w:t>
      </w:r>
      <w:r w:rsidR="008B133F" w:rsidRPr="007448B3">
        <w:rPr>
          <w:rFonts w:cs="Arial"/>
        </w:rPr>
        <w:t xml:space="preserve">                                             _______________</w:t>
      </w:r>
    </w:p>
    <w:p w14:paraId="5B6C3E92" w14:textId="77777777" w:rsidR="008B133F" w:rsidRPr="007448B3" w:rsidRDefault="008B133F" w:rsidP="008B133F">
      <w:pPr>
        <w:pBdr>
          <w:top w:val="single" w:sz="4" w:space="1" w:color="auto"/>
          <w:left w:val="single" w:sz="4" w:space="4" w:color="auto"/>
          <w:bottom w:val="single" w:sz="4" w:space="1" w:color="auto"/>
          <w:right w:val="single" w:sz="4" w:space="4" w:color="auto"/>
        </w:pBdr>
        <w:jc w:val="center"/>
        <w:rPr>
          <w:rFonts w:cs="Arial"/>
          <w:vertAlign w:val="superscript"/>
        </w:rPr>
      </w:pPr>
      <w:r w:rsidRPr="007448B3">
        <w:rPr>
          <w:rFonts w:cs="Arial"/>
          <w:szCs w:val="16"/>
          <w:vertAlign w:val="superscript"/>
        </w:rPr>
        <w:t xml:space="preserve">                                                                                                    (Фамилия, имя, отчество)</w:t>
      </w:r>
    </w:p>
    <w:p w14:paraId="62A94479" w14:textId="77777777" w:rsidR="00B314FB" w:rsidRPr="007448B3" w:rsidRDefault="00B314FB" w:rsidP="00B314FB">
      <w:pPr>
        <w:pBdr>
          <w:top w:val="single" w:sz="4" w:space="1" w:color="auto"/>
          <w:left w:val="single" w:sz="4" w:space="4" w:color="auto"/>
          <w:bottom w:val="single" w:sz="4" w:space="1" w:color="auto"/>
          <w:right w:val="single" w:sz="4" w:space="4" w:color="auto"/>
        </w:pBdr>
        <w:rPr>
          <w:rFonts w:cs="Arial"/>
        </w:rPr>
      </w:pPr>
      <w:r w:rsidRPr="007448B3">
        <w:rPr>
          <w:rFonts w:cs="Arial"/>
        </w:rPr>
        <w:t>представитель заказчика                                                          _______________</w:t>
      </w:r>
    </w:p>
    <w:p w14:paraId="12B4C335" w14:textId="77777777" w:rsidR="00B314FB" w:rsidRPr="007448B3" w:rsidRDefault="00B314FB" w:rsidP="00B314FB">
      <w:pPr>
        <w:pBdr>
          <w:top w:val="single" w:sz="4" w:space="1" w:color="auto"/>
          <w:left w:val="single" w:sz="4" w:space="4" w:color="auto"/>
          <w:bottom w:val="single" w:sz="4" w:space="1" w:color="auto"/>
          <w:right w:val="single" w:sz="4" w:space="4" w:color="auto"/>
        </w:pBdr>
        <w:jc w:val="center"/>
        <w:rPr>
          <w:rFonts w:cs="Arial"/>
          <w:vertAlign w:val="superscript"/>
        </w:rPr>
      </w:pPr>
      <w:r w:rsidRPr="007448B3">
        <w:rPr>
          <w:rFonts w:cs="Arial"/>
          <w:szCs w:val="16"/>
          <w:vertAlign w:val="superscript"/>
        </w:rPr>
        <w:t xml:space="preserve">                                                                                                    (Фамилия, имя, отчество)</w:t>
      </w:r>
    </w:p>
    <w:p w14:paraId="3BB17549" w14:textId="77777777" w:rsidR="008B133F" w:rsidRPr="007448B3" w:rsidRDefault="00F507D3"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Насосный агрегат</w:t>
      </w:r>
    </w:p>
    <w:p w14:paraId="21ED51BB"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гос._______                  гар. №  ______ манометр № ___________ класс точности____</w:t>
      </w:r>
    </w:p>
    <w:p w14:paraId="28652F1A"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4CCCCCD0"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составили настоящий акт в том, что на скважине №_____ куст №-__            м/р  </w:t>
      </w:r>
    </w:p>
    <w:p w14:paraId="67DA35A1"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произведено глушение __________________________________________________</w:t>
      </w:r>
    </w:p>
    <w:p w14:paraId="39485B2C" w14:textId="36046A3E"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в количестве  __ цикла  Рнач __ </w:t>
      </w:r>
      <w:r w:rsidR="00D4240F" w:rsidRPr="007448B3">
        <w:rPr>
          <w:rFonts w:cs="Arial"/>
          <w:color w:val="000000"/>
        </w:rPr>
        <w:t>кгс/см</w:t>
      </w:r>
      <w:r w:rsidR="00D4240F" w:rsidRPr="007448B3">
        <w:rPr>
          <w:rFonts w:cs="Arial"/>
          <w:color w:val="000000"/>
          <w:vertAlign w:val="superscript"/>
        </w:rPr>
        <w:t>2</w:t>
      </w:r>
      <w:r w:rsidRPr="007448B3">
        <w:rPr>
          <w:rFonts w:cs="Arial"/>
        </w:rPr>
        <w:t>., Р-раб __</w:t>
      </w:r>
      <w:r w:rsidR="00D4240F" w:rsidRPr="007448B3">
        <w:rPr>
          <w:rFonts w:cs="Arial"/>
          <w:color w:val="000000"/>
        </w:rPr>
        <w:t xml:space="preserve"> кгс/см</w:t>
      </w:r>
      <w:r w:rsidR="00D4240F" w:rsidRPr="007448B3">
        <w:rPr>
          <w:rFonts w:cs="Arial"/>
          <w:color w:val="000000"/>
          <w:vertAlign w:val="superscript"/>
        </w:rPr>
        <w:t>2</w:t>
      </w:r>
      <w:r w:rsidRPr="007448B3">
        <w:rPr>
          <w:rFonts w:cs="Arial"/>
        </w:rPr>
        <w:t xml:space="preserve">., Р кон __ </w:t>
      </w:r>
      <w:r w:rsidR="00D4240F" w:rsidRPr="007448B3">
        <w:rPr>
          <w:rFonts w:cs="Arial"/>
          <w:color w:val="000000"/>
        </w:rPr>
        <w:t>кгс/см</w:t>
      </w:r>
      <w:r w:rsidR="00D4240F" w:rsidRPr="007448B3">
        <w:rPr>
          <w:rFonts w:cs="Arial"/>
          <w:color w:val="000000"/>
          <w:vertAlign w:val="superscript"/>
        </w:rPr>
        <w:t>2</w:t>
      </w:r>
      <w:r w:rsidRPr="007448B3">
        <w:rPr>
          <w:rFonts w:cs="Arial"/>
        </w:rPr>
        <w:t xml:space="preserve">. </w:t>
      </w:r>
    </w:p>
    <w:p w14:paraId="27DE803A"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1DE9F15C"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Дата и время:</w:t>
      </w:r>
    </w:p>
    <w:p w14:paraId="32DD2A6B"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начала глушения:        «____»    _________      _______г.        ____  часов   ____   минут </w:t>
      </w:r>
    </w:p>
    <w:p w14:paraId="69B11619"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окончания глушения: «____»    _________      _______г.        ____  часов   ____   минут</w:t>
      </w:r>
    </w:p>
    <w:p w14:paraId="49A9A502"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0C2C1519"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Разрядка до атмосферного давления.  Давление в скважине после глушения _____кгс/см</w:t>
      </w:r>
      <w:r w:rsidRPr="007448B3">
        <w:rPr>
          <w:rFonts w:cs="Arial"/>
          <w:vertAlign w:val="superscript"/>
        </w:rPr>
        <w:t>2</w:t>
      </w:r>
      <w:r w:rsidRPr="007448B3">
        <w:rPr>
          <w:rFonts w:cs="Arial"/>
        </w:rPr>
        <w:t>.</w:t>
      </w:r>
    </w:p>
    <w:p w14:paraId="12320B9E"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24F47455"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Дата составления акта  «____»    _________      _______г.                         ______                            </w:t>
      </w:r>
    </w:p>
    <w:p w14:paraId="511FA2BD"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8"/>
          <w:vertAlign w:val="superscript"/>
        </w:rPr>
        <w:t xml:space="preserve">                                                                                                                                                                                       (час, мин)</w:t>
      </w:r>
    </w:p>
    <w:p w14:paraId="45B31FE6"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Подписи:</w:t>
      </w:r>
    </w:p>
    <w:p w14:paraId="03DBA256"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Мастер ТКРС:                </w:t>
      </w:r>
      <w:r w:rsidR="00B314FB" w:rsidRPr="007448B3">
        <w:rPr>
          <w:rFonts w:cs="Arial"/>
        </w:rPr>
        <w:t xml:space="preserve">                        </w:t>
      </w:r>
      <w:r w:rsidRPr="007448B3">
        <w:rPr>
          <w:rFonts w:cs="Arial"/>
        </w:rPr>
        <w:t xml:space="preserve">     ____________________                                __________</w:t>
      </w:r>
    </w:p>
    <w:p w14:paraId="1BEF6050"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8"/>
          <w:vertAlign w:val="superscript"/>
        </w:rPr>
        <w:t xml:space="preserve">                                                   </w:t>
      </w:r>
      <w:r w:rsidR="00B314FB" w:rsidRPr="007448B3">
        <w:rPr>
          <w:rFonts w:cs="Arial"/>
          <w:szCs w:val="18"/>
          <w:vertAlign w:val="superscript"/>
        </w:rPr>
        <w:t xml:space="preserve">                                    </w:t>
      </w:r>
      <w:r w:rsidRPr="007448B3">
        <w:rPr>
          <w:rFonts w:cs="Arial"/>
          <w:szCs w:val="18"/>
          <w:vertAlign w:val="superscript"/>
        </w:rPr>
        <w:t xml:space="preserve">                                    подпись                                                                               Фамилия И. О.</w:t>
      </w:r>
    </w:p>
    <w:p w14:paraId="494E90D6"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Бурильщик:                 </w:t>
      </w:r>
      <w:r w:rsidR="00B314FB" w:rsidRPr="007448B3">
        <w:rPr>
          <w:rFonts w:cs="Arial"/>
        </w:rPr>
        <w:t xml:space="preserve">                       </w:t>
      </w:r>
      <w:r w:rsidRPr="007448B3">
        <w:rPr>
          <w:rFonts w:cs="Arial"/>
        </w:rPr>
        <w:t xml:space="preserve">        ____________________                                 __________</w:t>
      </w:r>
    </w:p>
    <w:p w14:paraId="66174F49"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8"/>
          <w:vertAlign w:val="superscript"/>
        </w:rPr>
        <w:t xml:space="preserve">                                                                     </w:t>
      </w:r>
      <w:r w:rsidR="00B314FB" w:rsidRPr="007448B3">
        <w:rPr>
          <w:rFonts w:cs="Arial"/>
          <w:szCs w:val="18"/>
          <w:vertAlign w:val="superscript"/>
        </w:rPr>
        <w:t xml:space="preserve">                                    </w:t>
      </w:r>
      <w:r w:rsidRPr="007448B3">
        <w:rPr>
          <w:rFonts w:cs="Arial"/>
          <w:szCs w:val="18"/>
          <w:vertAlign w:val="superscript"/>
        </w:rPr>
        <w:t xml:space="preserve">                   подпись                                                                               Фамилия И. О.</w:t>
      </w:r>
    </w:p>
    <w:p w14:paraId="274992CA" w14:textId="77777777" w:rsidR="008B133F" w:rsidRPr="007448B3" w:rsidRDefault="00F507D3"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Машинист насосного агрегата:   </w:t>
      </w:r>
      <w:r w:rsidR="00B314FB" w:rsidRPr="007448B3">
        <w:rPr>
          <w:rFonts w:cs="Arial"/>
        </w:rPr>
        <w:t xml:space="preserve">            </w:t>
      </w:r>
      <w:r w:rsidR="008B133F" w:rsidRPr="007448B3">
        <w:rPr>
          <w:rFonts w:cs="Arial"/>
        </w:rPr>
        <w:t xml:space="preserve"> ____________________                                __________.</w:t>
      </w:r>
    </w:p>
    <w:p w14:paraId="4C911F1B"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szCs w:val="18"/>
          <w:vertAlign w:val="superscript"/>
        </w:rPr>
      </w:pPr>
      <w:r w:rsidRPr="007448B3">
        <w:rPr>
          <w:rFonts w:cs="Arial"/>
          <w:szCs w:val="18"/>
          <w:vertAlign w:val="superscript"/>
        </w:rPr>
        <w:t xml:space="preserve">                                                                                      </w:t>
      </w:r>
      <w:r w:rsidR="00B314FB" w:rsidRPr="007448B3">
        <w:rPr>
          <w:rFonts w:cs="Arial"/>
          <w:szCs w:val="18"/>
          <w:vertAlign w:val="superscript"/>
        </w:rPr>
        <w:t xml:space="preserve">                                    </w:t>
      </w:r>
      <w:r w:rsidRPr="007448B3">
        <w:rPr>
          <w:rFonts w:cs="Arial"/>
          <w:szCs w:val="18"/>
          <w:vertAlign w:val="superscript"/>
        </w:rPr>
        <w:t xml:space="preserve">  подпись                                                                               Фамилия И. О.</w:t>
      </w:r>
    </w:p>
    <w:p w14:paraId="766332D6" w14:textId="77777777" w:rsidR="00B314FB" w:rsidRPr="007448B3" w:rsidRDefault="00B314FB" w:rsidP="00756718">
      <w:pPr>
        <w:pBdr>
          <w:top w:val="single" w:sz="4" w:space="1" w:color="auto"/>
          <w:left w:val="single" w:sz="4" w:space="4" w:color="auto"/>
          <w:bottom w:val="single" w:sz="4" w:space="1" w:color="auto"/>
          <w:right w:val="single" w:sz="4" w:space="4" w:color="auto"/>
        </w:pBdr>
        <w:contextualSpacing/>
        <w:rPr>
          <w:rFonts w:cs="Arial"/>
        </w:rPr>
      </w:pPr>
      <w:r w:rsidRPr="007448B3">
        <w:rPr>
          <w:rFonts w:cs="Arial"/>
        </w:rPr>
        <w:t>Представитель Заказчика:                         ____________________                                __________.</w:t>
      </w:r>
    </w:p>
    <w:p w14:paraId="56A22863" w14:textId="1DD3024D" w:rsidR="00B314FB" w:rsidRPr="007448B3" w:rsidRDefault="00B314FB" w:rsidP="00756718">
      <w:pPr>
        <w:pBdr>
          <w:top w:val="single" w:sz="4" w:space="1" w:color="auto"/>
          <w:left w:val="single" w:sz="4" w:space="4" w:color="auto"/>
          <w:bottom w:val="single" w:sz="4" w:space="1" w:color="auto"/>
          <w:right w:val="single" w:sz="4" w:space="4" w:color="auto"/>
        </w:pBdr>
        <w:spacing w:line="20" w:lineRule="atLeast"/>
        <w:contextualSpacing/>
        <w:rPr>
          <w:rFonts w:cs="Arial"/>
          <w:vertAlign w:val="superscript"/>
        </w:rPr>
      </w:pPr>
      <w:r w:rsidRPr="007448B3">
        <w:rPr>
          <w:rFonts w:cs="Arial"/>
          <w:szCs w:val="18"/>
          <w:vertAlign w:val="superscript"/>
        </w:rPr>
        <w:t xml:space="preserve">(оператор ЦДНГ, мастер ЦДНГ, технолог </w:t>
      </w:r>
      <w:r w:rsidR="001405DF">
        <w:rPr>
          <w:rFonts w:cs="Arial"/>
          <w:szCs w:val="18"/>
          <w:vertAlign w:val="superscript"/>
        </w:rPr>
        <w:t>ТС УНП</w:t>
      </w:r>
      <w:r w:rsidRPr="007448B3">
        <w:rPr>
          <w:rFonts w:cs="Arial"/>
          <w:szCs w:val="18"/>
          <w:vertAlign w:val="superscript"/>
        </w:rPr>
        <w:t xml:space="preserve">                                         подпись                                                                    Фамилия И. О.</w:t>
      </w:r>
    </w:p>
    <w:p w14:paraId="25F4467E" w14:textId="60EC0AD6" w:rsidR="00B314FB" w:rsidRPr="007448B3" w:rsidRDefault="001405DF" w:rsidP="00756718">
      <w:pPr>
        <w:pBdr>
          <w:top w:val="single" w:sz="4" w:space="1" w:color="auto"/>
          <w:left w:val="single" w:sz="4" w:space="4" w:color="auto"/>
          <w:bottom w:val="single" w:sz="4" w:space="1" w:color="auto"/>
          <w:right w:val="single" w:sz="4" w:space="4" w:color="auto"/>
        </w:pBdr>
        <w:spacing w:line="20" w:lineRule="atLeast"/>
        <w:contextualSpacing/>
        <w:rPr>
          <w:rFonts w:cs="Arial"/>
          <w:vertAlign w:val="superscript"/>
        </w:rPr>
      </w:pPr>
      <w:r>
        <w:rPr>
          <w:rFonts w:cs="Arial"/>
          <w:szCs w:val="18"/>
          <w:vertAlign w:val="superscript"/>
        </w:rPr>
        <w:t>в</w:t>
      </w:r>
      <w:r w:rsidRPr="001405DF">
        <w:rPr>
          <w:rFonts w:cs="Arial"/>
          <w:szCs w:val="18"/>
          <w:vertAlign w:val="superscript"/>
        </w:rPr>
        <w:t>едущий специалист ГС УНП</w:t>
      </w:r>
      <w:r w:rsidR="00B314FB" w:rsidRPr="007448B3">
        <w:rPr>
          <w:rFonts w:cs="Arial"/>
          <w:vertAlign w:val="superscript"/>
        </w:rPr>
        <w:t>, супервайзер)</w:t>
      </w:r>
    </w:p>
    <w:p w14:paraId="27411229" w14:textId="77777777" w:rsidR="008B133F" w:rsidRPr="007448B3" w:rsidRDefault="008B133F" w:rsidP="00756718">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 xml:space="preserve">Оператор предприятия, </w:t>
      </w:r>
    </w:p>
    <w:p w14:paraId="06628631"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оказывающего услуги по глушению </w:t>
      </w:r>
      <w:r w:rsidR="00756718" w:rsidRPr="007448B3">
        <w:rPr>
          <w:rFonts w:cs="Arial"/>
        </w:rPr>
        <w:t xml:space="preserve">     </w:t>
      </w:r>
      <w:r w:rsidRPr="007448B3">
        <w:rPr>
          <w:rFonts w:cs="Arial"/>
        </w:rPr>
        <w:t xml:space="preserve"> _________________               </w:t>
      </w:r>
    </w:p>
    <w:p w14:paraId="0CC2AA5F" w14:textId="77777777" w:rsidR="00714A1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vertAlign w:val="superscript"/>
        </w:rPr>
        <w:t xml:space="preserve">                                                                                            </w:t>
      </w:r>
      <w:r w:rsidR="00756718" w:rsidRPr="007448B3">
        <w:rPr>
          <w:vertAlign w:val="superscript"/>
        </w:rPr>
        <w:t xml:space="preserve">         </w:t>
      </w:r>
      <w:r w:rsidRPr="007448B3">
        <w:rPr>
          <w:vertAlign w:val="superscript"/>
        </w:rPr>
        <w:t xml:space="preserve">         подпись  Фамилия И. О.</w:t>
      </w:r>
      <w:r w:rsidR="00714A1F" w:rsidRPr="007448B3">
        <w:br w:type="page"/>
      </w:r>
    </w:p>
    <w:p w14:paraId="230EA434" w14:textId="544AA40B" w:rsidR="00714A1F" w:rsidRPr="0076361B" w:rsidRDefault="00DA58DC" w:rsidP="008B538A">
      <w:pPr>
        <w:pStyle w:val="aff8"/>
        <w:rPr>
          <w:rFonts w:ascii="Arial" w:hAnsi="Arial" w:cs="Arial"/>
        </w:rPr>
      </w:pPr>
      <w:bookmarkStart w:id="149" w:name="_ПРИЛОЖЕНИЕ_12._АКТ,"/>
      <w:bookmarkStart w:id="150" w:name="Приложение_3"/>
      <w:bookmarkStart w:id="151" w:name="_Toc399600854"/>
      <w:bookmarkStart w:id="152" w:name="_Toc399600961"/>
      <w:bookmarkStart w:id="153" w:name="_Toc399603029"/>
      <w:bookmarkStart w:id="154" w:name="_Toc399608358"/>
      <w:bookmarkStart w:id="155" w:name="_Toc399754417"/>
      <w:bookmarkEnd w:id="149"/>
      <w:bookmarkEnd w:id="150"/>
      <w:r w:rsidRPr="0076361B">
        <w:rPr>
          <w:rFonts w:ascii="Arial" w:hAnsi="Arial" w:cs="Arial"/>
          <w:b/>
        </w:rPr>
        <w:t xml:space="preserve">ПРИЛОЖЕНИЕ </w:t>
      </w:r>
      <w:r w:rsidR="00BC083E" w:rsidRPr="0076361B">
        <w:rPr>
          <w:rFonts w:ascii="Arial" w:hAnsi="Arial" w:cs="Arial"/>
          <w:b/>
        </w:rPr>
        <w:t>3</w:t>
      </w:r>
      <w:r w:rsidR="00714A1F" w:rsidRPr="0076361B">
        <w:rPr>
          <w:rFonts w:ascii="Arial" w:hAnsi="Arial" w:cs="Arial"/>
          <w:b/>
        </w:rPr>
        <w:t xml:space="preserve">. </w:t>
      </w:r>
      <w:r w:rsidR="00A70B77" w:rsidRPr="0076361B">
        <w:rPr>
          <w:rFonts w:ascii="Arial" w:hAnsi="Arial" w:cs="Arial"/>
          <w:b/>
        </w:rPr>
        <w:t xml:space="preserve">ФОРМА </w:t>
      </w:r>
      <w:r w:rsidR="00C1472A" w:rsidRPr="0076361B">
        <w:rPr>
          <w:rFonts w:ascii="Arial" w:hAnsi="Arial" w:cs="Arial"/>
          <w:b/>
        </w:rPr>
        <w:t>«</w:t>
      </w:r>
      <w:r w:rsidR="00B91256" w:rsidRPr="0076361B">
        <w:rPr>
          <w:rFonts w:ascii="Arial" w:hAnsi="Arial" w:cs="Arial"/>
          <w:b/>
        </w:rPr>
        <w:t xml:space="preserve">ПАСПОРТ </w:t>
      </w:r>
      <w:r w:rsidR="00031EC8" w:rsidRPr="0076361B">
        <w:rPr>
          <w:rFonts w:ascii="Arial" w:hAnsi="Arial" w:cs="Arial"/>
          <w:b/>
        </w:rPr>
        <w:t>КАЧЕСТВА ЖИДКОСТИ ГЛУШЕНИЯ</w:t>
      </w:r>
      <w:r w:rsidR="00C1472A" w:rsidRPr="0076361B">
        <w:rPr>
          <w:rFonts w:ascii="Arial" w:hAnsi="Arial" w:cs="Arial"/>
          <w:b/>
        </w:rPr>
        <w:t>»</w:t>
      </w:r>
      <w:bookmarkEnd w:id="151"/>
      <w:bookmarkEnd w:id="152"/>
      <w:bookmarkEnd w:id="153"/>
      <w:bookmarkEnd w:id="154"/>
      <w:bookmarkEnd w:id="155"/>
    </w:p>
    <w:p w14:paraId="03BE2062" w14:textId="77777777" w:rsidR="00714A1F" w:rsidRPr="007448B3" w:rsidRDefault="00714A1F" w:rsidP="00714A1F">
      <w:pPr>
        <w:autoSpaceDE w:val="0"/>
        <w:autoSpaceDN w:val="0"/>
        <w:adjustRightInd w:val="0"/>
        <w:jc w:val="center"/>
      </w:pPr>
    </w:p>
    <w:p w14:paraId="2FECF9A3" w14:textId="77777777" w:rsidR="00714A1F" w:rsidRPr="007448B3" w:rsidRDefault="00714A1F" w:rsidP="00714A1F">
      <w:pPr>
        <w:autoSpaceDE w:val="0"/>
        <w:autoSpaceDN w:val="0"/>
        <w:adjustRightInd w:val="0"/>
        <w:jc w:val="center"/>
      </w:pPr>
    </w:p>
    <w:p w14:paraId="3131B83C" w14:textId="4E842ECF" w:rsidR="00F02BAC" w:rsidRPr="007448B3" w:rsidRDefault="00B91256" w:rsidP="00F02BAC">
      <w:pPr>
        <w:shd w:val="clear" w:color="auto" w:fill="FFFFFF"/>
        <w:spacing w:before="202"/>
        <w:jc w:val="center"/>
        <w:rPr>
          <w:color w:val="000000"/>
          <w:szCs w:val="21"/>
        </w:rPr>
      </w:pPr>
      <w:r w:rsidRPr="007448B3">
        <w:rPr>
          <w:color w:val="000000"/>
          <w:szCs w:val="21"/>
        </w:rPr>
        <w:t xml:space="preserve">ПАСПОРТ </w:t>
      </w:r>
      <w:r w:rsidR="00F02BAC" w:rsidRPr="007448B3">
        <w:rPr>
          <w:color w:val="000000"/>
          <w:szCs w:val="21"/>
        </w:rPr>
        <w:t>КАЧЕСТВА ЖИДКОСТИ ГЛУШЕНИЯ</w:t>
      </w:r>
    </w:p>
    <w:p w14:paraId="5B759D5A" w14:textId="77777777" w:rsidR="00F02BAC" w:rsidRPr="007448B3" w:rsidRDefault="00F02BAC" w:rsidP="00F02BAC">
      <w:pPr>
        <w:shd w:val="clear" w:color="auto" w:fill="FFFFFF"/>
        <w:spacing w:before="202"/>
        <w:jc w:val="center"/>
        <w:rPr>
          <w:color w:val="000000"/>
          <w:szCs w:val="21"/>
        </w:rPr>
      </w:pPr>
    </w:p>
    <w:p w14:paraId="4A227171" w14:textId="77777777" w:rsidR="00F02BAC" w:rsidRPr="007448B3" w:rsidRDefault="00F02BAC" w:rsidP="00F02BAC">
      <w:pPr>
        <w:shd w:val="clear" w:color="auto" w:fill="FFFFFF"/>
        <w:spacing w:before="202"/>
        <w:jc w:val="right"/>
        <w:rPr>
          <w:color w:val="000000"/>
          <w:szCs w:val="21"/>
        </w:rPr>
      </w:pPr>
      <w:r w:rsidRPr="007448B3">
        <w:rPr>
          <w:color w:val="000000"/>
          <w:szCs w:val="21"/>
        </w:rPr>
        <w:t>"_____" _____________ 20__ г.</w:t>
      </w:r>
    </w:p>
    <w:p w14:paraId="2666DD89" w14:textId="77777777" w:rsidR="00F02BAC" w:rsidRPr="007448B3" w:rsidRDefault="00F02BAC" w:rsidP="00F02BAC">
      <w:pPr>
        <w:shd w:val="clear" w:color="auto" w:fill="FFFFFF"/>
        <w:spacing w:before="202"/>
        <w:jc w:val="right"/>
        <w:rPr>
          <w:color w:val="000000"/>
          <w:szCs w:val="21"/>
        </w:rPr>
      </w:pPr>
    </w:p>
    <w:p w14:paraId="534D904F" w14:textId="77777777" w:rsidR="00F02BAC" w:rsidRPr="007448B3" w:rsidRDefault="00F02BAC" w:rsidP="00F02BAC">
      <w:pPr>
        <w:shd w:val="clear" w:color="auto" w:fill="FFFFFF"/>
        <w:spacing w:before="202"/>
        <w:jc w:val="both"/>
        <w:rPr>
          <w:color w:val="000000"/>
          <w:szCs w:val="21"/>
        </w:rPr>
      </w:pPr>
      <w:r w:rsidRPr="007448B3">
        <w:rPr>
          <w:color w:val="000000"/>
          <w:szCs w:val="21"/>
        </w:rPr>
        <w:t>Получатель __________________________________________________________________</w:t>
      </w:r>
    </w:p>
    <w:p w14:paraId="61A601BC" w14:textId="77777777" w:rsidR="00F02BAC" w:rsidRPr="007448B3" w:rsidRDefault="00F02BAC" w:rsidP="00F02BAC">
      <w:pPr>
        <w:shd w:val="clear" w:color="auto" w:fill="FFFFFF"/>
        <w:spacing w:before="202"/>
        <w:jc w:val="both"/>
        <w:rPr>
          <w:color w:val="000000"/>
          <w:szCs w:val="21"/>
        </w:rPr>
      </w:pPr>
      <w:r w:rsidRPr="007448B3">
        <w:rPr>
          <w:color w:val="000000"/>
          <w:szCs w:val="21"/>
        </w:rPr>
        <w:t>Месторождение ___________________________ куст ___________ скважина __________</w:t>
      </w:r>
    </w:p>
    <w:p w14:paraId="389D7DBC" w14:textId="77777777" w:rsidR="00F02BAC" w:rsidRPr="007448B3" w:rsidRDefault="00F02BAC" w:rsidP="00F02BAC">
      <w:pPr>
        <w:shd w:val="clear" w:color="auto" w:fill="FFFFFF"/>
        <w:spacing w:before="202"/>
        <w:jc w:val="both"/>
        <w:rPr>
          <w:color w:val="000000"/>
          <w:szCs w:val="21"/>
        </w:rPr>
      </w:pPr>
      <w:r w:rsidRPr="007448B3">
        <w:rPr>
          <w:color w:val="000000"/>
          <w:szCs w:val="21"/>
        </w:rPr>
        <w:t>Автомобиль марка _____________________ гос. № ________________________________</w:t>
      </w:r>
    </w:p>
    <w:p w14:paraId="0CED797B" w14:textId="77777777" w:rsidR="00F02BAC" w:rsidRPr="007448B3" w:rsidRDefault="00F02BAC" w:rsidP="00F02BAC">
      <w:pPr>
        <w:shd w:val="clear" w:color="auto" w:fill="FFFFFF"/>
        <w:spacing w:before="202"/>
        <w:jc w:val="both"/>
        <w:rPr>
          <w:color w:val="000000"/>
          <w:szCs w:val="21"/>
        </w:rPr>
      </w:pPr>
    </w:p>
    <w:p w14:paraId="0D5A118B" w14:textId="12F397C7" w:rsidR="00F02BAC" w:rsidRPr="007448B3" w:rsidRDefault="00F02BAC" w:rsidP="00F02BAC">
      <w:pPr>
        <w:shd w:val="clear" w:color="auto" w:fill="FFFFFF"/>
        <w:spacing w:before="202"/>
        <w:jc w:val="both"/>
        <w:rPr>
          <w:color w:val="000000"/>
          <w:szCs w:val="21"/>
        </w:rPr>
      </w:pPr>
      <w:r w:rsidRPr="007448B3">
        <w:rPr>
          <w:color w:val="000000"/>
          <w:szCs w:val="21"/>
        </w:rPr>
        <w:t xml:space="preserve">Параметры </w:t>
      </w:r>
      <w:r w:rsidR="00003907" w:rsidRPr="007448B3">
        <w:rPr>
          <w:color w:val="000000"/>
          <w:szCs w:val="21"/>
        </w:rPr>
        <w:t>жидкости глушения</w:t>
      </w:r>
      <w:r w:rsidRPr="007448B3">
        <w:rPr>
          <w:color w:val="000000"/>
          <w:szCs w:val="21"/>
        </w:rPr>
        <w:t>:</w:t>
      </w:r>
    </w:p>
    <w:p w14:paraId="535FBB44" w14:textId="77777777" w:rsidR="00F02BAC" w:rsidRPr="007448B3" w:rsidRDefault="00F02BAC" w:rsidP="00F02BAC">
      <w:pPr>
        <w:shd w:val="clear" w:color="auto" w:fill="FFFFFF"/>
        <w:spacing w:before="202"/>
        <w:jc w:val="both"/>
        <w:rPr>
          <w:color w:val="000000"/>
          <w:szCs w:val="21"/>
        </w:rPr>
      </w:pPr>
      <w:r w:rsidRPr="007448B3">
        <w:rPr>
          <w:color w:val="000000"/>
          <w:szCs w:val="21"/>
        </w:rPr>
        <w:t>Плотность _____________________________ г/см</w:t>
      </w:r>
      <w:r w:rsidRPr="007448B3">
        <w:rPr>
          <w:color w:val="000000"/>
          <w:szCs w:val="21"/>
          <w:vertAlign w:val="superscript"/>
        </w:rPr>
        <w:t>3</w:t>
      </w:r>
      <w:r w:rsidRPr="007448B3">
        <w:rPr>
          <w:color w:val="000000"/>
          <w:szCs w:val="21"/>
        </w:rPr>
        <w:t>.</w:t>
      </w:r>
    </w:p>
    <w:p w14:paraId="1A9FFB45" w14:textId="77777777" w:rsidR="00F02BAC" w:rsidRPr="007448B3" w:rsidRDefault="00F02BAC" w:rsidP="00F02BAC">
      <w:pPr>
        <w:shd w:val="clear" w:color="auto" w:fill="FFFFFF"/>
        <w:spacing w:before="202"/>
        <w:jc w:val="both"/>
        <w:rPr>
          <w:color w:val="000000"/>
          <w:szCs w:val="21"/>
        </w:rPr>
      </w:pPr>
      <w:r w:rsidRPr="007448B3">
        <w:rPr>
          <w:color w:val="000000"/>
          <w:szCs w:val="21"/>
        </w:rPr>
        <w:t>Условная вязкость ______________________ сек.</w:t>
      </w:r>
    </w:p>
    <w:p w14:paraId="06773833" w14:textId="77777777" w:rsidR="00F02BAC" w:rsidRPr="007448B3" w:rsidRDefault="00F02BAC" w:rsidP="00F02BAC">
      <w:pPr>
        <w:shd w:val="clear" w:color="auto" w:fill="FFFFFF"/>
        <w:spacing w:before="202"/>
        <w:jc w:val="both"/>
        <w:rPr>
          <w:color w:val="000000"/>
          <w:szCs w:val="21"/>
        </w:rPr>
      </w:pPr>
      <w:r w:rsidRPr="007448B3">
        <w:rPr>
          <w:color w:val="000000"/>
          <w:szCs w:val="21"/>
        </w:rPr>
        <w:t>КВЧ __________________________________ мг/л.</w:t>
      </w:r>
    </w:p>
    <w:p w14:paraId="26B39D7F" w14:textId="77777777" w:rsidR="00F02BAC" w:rsidRPr="007448B3" w:rsidRDefault="00F02BAC" w:rsidP="00F02BAC">
      <w:pPr>
        <w:shd w:val="clear" w:color="auto" w:fill="FFFFFF"/>
        <w:spacing w:before="202"/>
        <w:jc w:val="both"/>
        <w:rPr>
          <w:color w:val="000000"/>
          <w:szCs w:val="21"/>
        </w:rPr>
      </w:pPr>
      <w:r w:rsidRPr="007448B3">
        <w:rPr>
          <w:color w:val="000000"/>
          <w:szCs w:val="21"/>
        </w:rPr>
        <w:t>Соответствие требованиям ГОСТ Р 51858-2002 ______________________________</w:t>
      </w:r>
    </w:p>
    <w:p w14:paraId="53ADE7FA" w14:textId="12330FC0" w:rsidR="00F02BAC" w:rsidRPr="007448B3" w:rsidRDefault="00F02BAC" w:rsidP="00F02BAC">
      <w:pPr>
        <w:shd w:val="clear" w:color="auto" w:fill="FFFFFF"/>
        <w:spacing w:before="202"/>
        <w:jc w:val="both"/>
        <w:rPr>
          <w:color w:val="000000"/>
          <w:szCs w:val="21"/>
        </w:rPr>
      </w:pPr>
      <w:r w:rsidRPr="007448B3">
        <w:rPr>
          <w:color w:val="000000"/>
          <w:szCs w:val="21"/>
        </w:rPr>
        <w:t xml:space="preserve">Температура </w:t>
      </w:r>
      <w:r w:rsidR="00003907" w:rsidRPr="007448B3">
        <w:rPr>
          <w:color w:val="000000"/>
          <w:szCs w:val="21"/>
        </w:rPr>
        <w:t>жидкости глушения</w:t>
      </w:r>
      <w:r w:rsidRPr="007448B3">
        <w:rPr>
          <w:color w:val="000000"/>
          <w:szCs w:val="21"/>
        </w:rPr>
        <w:t xml:space="preserve">: </w:t>
      </w:r>
    </w:p>
    <w:p w14:paraId="51A94FAA" w14:textId="77777777" w:rsidR="00F02BAC" w:rsidRPr="007448B3" w:rsidRDefault="00F02BAC" w:rsidP="00F02BAC">
      <w:pPr>
        <w:shd w:val="clear" w:color="auto" w:fill="FFFFFF"/>
        <w:spacing w:before="202"/>
        <w:jc w:val="both"/>
        <w:rPr>
          <w:color w:val="000000"/>
          <w:szCs w:val="21"/>
        </w:rPr>
      </w:pPr>
      <w:r w:rsidRPr="007448B3">
        <w:rPr>
          <w:color w:val="000000"/>
          <w:szCs w:val="21"/>
        </w:rPr>
        <w:t>Т</w:t>
      </w:r>
      <w:r w:rsidRPr="007448B3">
        <w:rPr>
          <w:color w:val="000000"/>
          <w:szCs w:val="21"/>
          <w:vertAlign w:val="subscript"/>
        </w:rPr>
        <w:t>н</w:t>
      </w:r>
      <w:r w:rsidRPr="007448B3">
        <w:rPr>
          <w:color w:val="000000"/>
          <w:szCs w:val="21"/>
        </w:rPr>
        <w:t xml:space="preserve"> _____________ </w:t>
      </w:r>
      <w:r w:rsidRPr="007448B3">
        <w:rPr>
          <w:color w:val="000000"/>
          <w:szCs w:val="21"/>
        </w:rPr>
        <w:sym w:font="Symbol" w:char="F0B0"/>
      </w:r>
      <w:r w:rsidRPr="007448B3">
        <w:rPr>
          <w:color w:val="000000"/>
          <w:szCs w:val="21"/>
        </w:rPr>
        <w:t xml:space="preserve">С; </w:t>
      </w:r>
    </w:p>
    <w:p w14:paraId="67621189" w14:textId="77777777" w:rsidR="00F02BAC" w:rsidRPr="007448B3" w:rsidRDefault="00F02BAC" w:rsidP="00F02BAC">
      <w:pPr>
        <w:shd w:val="clear" w:color="auto" w:fill="FFFFFF"/>
        <w:spacing w:before="202"/>
        <w:jc w:val="both"/>
        <w:rPr>
          <w:color w:val="000000"/>
          <w:szCs w:val="21"/>
        </w:rPr>
      </w:pPr>
      <w:r w:rsidRPr="007448B3">
        <w:rPr>
          <w:color w:val="000000"/>
          <w:szCs w:val="21"/>
        </w:rPr>
        <w:t>Объём выданной жидкости глушения ___________________________ м</w:t>
      </w:r>
      <w:r w:rsidRPr="007448B3">
        <w:rPr>
          <w:color w:val="000000"/>
          <w:szCs w:val="21"/>
          <w:vertAlign w:val="superscript"/>
        </w:rPr>
        <w:t>3</w:t>
      </w:r>
      <w:r w:rsidRPr="007448B3">
        <w:rPr>
          <w:color w:val="000000"/>
          <w:szCs w:val="21"/>
        </w:rPr>
        <w:t>.</w:t>
      </w:r>
    </w:p>
    <w:p w14:paraId="38479A60" w14:textId="77777777" w:rsidR="00F02BAC" w:rsidRPr="007448B3" w:rsidRDefault="00F02BAC" w:rsidP="00F02BAC">
      <w:pPr>
        <w:shd w:val="clear" w:color="auto" w:fill="FFFFFF"/>
        <w:spacing w:before="202" w:line="360" w:lineRule="auto"/>
        <w:jc w:val="both"/>
        <w:rPr>
          <w:color w:val="000000"/>
          <w:szCs w:val="21"/>
        </w:rPr>
      </w:pPr>
      <w:r w:rsidRPr="007448B3">
        <w:rPr>
          <w:color w:val="000000"/>
          <w:szCs w:val="21"/>
        </w:rPr>
        <w:t>Примечание: ____________________________________________________________________________________________________________________________________________________________________________________________________________________________________</w:t>
      </w:r>
    </w:p>
    <w:p w14:paraId="2DFA140A" w14:textId="0B2D8D80" w:rsidR="00F02BAC" w:rsidRPr="007448B3" w:rsidRDefault="00F02BAC" w:rsidP="00F02BAC">
      <w:pPr>
        <w:shd w:val="clear" w:color="auto" w:fill="FFFFFF"/>
        <w:spacing w:before="202"/>
        <w:jc w:val="both"/>
        <w:rPr>
          <w:color w:val="000000"/>
          <w:szCs w:val="21"/>
        </w:rPr>
      </w:pPr>
      <w:r w:rsidRPr="007448B3">
        <w:rPr>
          <w:color w:val="000000"/>
          <w:szCs w:val="21"/>
        </w:rPr>
        <w:t>Подпись ответственного выдавшего жидкости глушения</w:t>
      </w:r>
    </w:p>
    <w:p w14:paraId="6DDFA231" w14:textId="77777777" w:rsidR="00F02BAC" w:rsidRPr="007448B3" w:rsidRDefault="00F02BAC" w:rsidP="00F02BAC">
      <w:pPr>
        <w:shd w:val="clear" w:color="auto" w:fill="FFFFFF"/>
        <w:spacing w:before="202"/>
        <w:jc w:val="both"/>
        <w:rPr>
          <w:color w:val="000000"/>
          <w:sz w:val="16"/>
          <w:szCs w:val="21"/>
        </w:rPr>
      </w:pPr>
      <w:r w:rsidRPr="007448B3">
        <w:rPr>
          <w:color w:val="000000"/>
          <w:szCs w:val="21"/>
        </w:rPr>
        <w:t>______________________ / _________________ /</w:t>
      </w:r>
    </w:p>
    <w:p w14:paraId="375E147B" w14:textId="77777777" w:rsidR="00F02BAC" w:rsidRPr="007448B3" w:rsidRDefault="00F02BAC" w:rsidP="00F02BAC">
      <w:pPr>
        <w:shd w:val="clear" w:color="auto" w:fill="FFFFFF"/>
        <w:ind w:left="1224" w:hanging="504"/>
        <w:jc w:val="both"/>
        <w:rPr>
          <w:color w:val="000000"/>
          <w:sz w:val="16"/>
          <w:szCs w:val="21"/>
        </w:rPr>
      </w:pPr>
      <w:r w:rsidRPr="007448B3">
        <w:rPr>
          <w:color w:val="000000"/>
          <w:sz w:val="16"/>
          <w:szCs w:val="21"/>
        </w:rPr>
        <w:t xml:space="preserve">                                                             (Ф.И.О.)</w:t>
      </w:r>
    </w:p>
    <w:p w14:paraId="2F449511" w14:textId="45AD5562" w:rsidR="00F02BAC" w:rsidRPr="007448B3" w:rsidRDefault="00F02BAC" w:rsidP="00F02BAC">
      <w:pPr>
        <w:shd w:val="clear" w:color="auto" w:fill="FFFFFF"/>
        <w:spacing w:before="202"/>
        <w:jc w:val="both"/>
        <w:rPr>
          <w:color w:val="000000"/>
          <w:szCs w:val="21"/>
        </w:rPr>
      </w:pPr>
      <w:r w:rsidRPr="007448B3">
        <w:rPr>
          <w:color w:val="000000"/>
          <w:szCs w:val="21"/>
        </w:rPr>
        <w:t>Подпись ответственного принявшего жидкости глушения</w:t>
      </w:r>
    </w:p>
    <w:p w14:paraId="7517739B" w14:textId="77777777" w:rsidR="00F02BAC" w:rsidRPr="007448B3" w:rsidRDefault="00F02BAC" w:rsidP="00F02BAC">
      <w:pPr>
        <w:shd w:val="clear" w:color="auto" w:fill="FFFFFF"/>
        <w:spacing w:before="202"/>
        <w:jc w:val="both"/>
        <w:rPr>
          <w:color w:val="000000"/>
          <w:sz w:val="16"/>
          <w:szCs w:val="21"/>
        </w:rPr>
      </w:pPr>
      <w:r w:rsidRPr="007448B3">
        <w:rPr>
          <w:color w:val="000000"/>
          <w:szCs w:val="21"/>
        </w:rPr>
        <w:t>_____________________ / _________________ /</w:t>
      </w:r>
    </w:p>
    <w:p w14:paraId="1FBAF79F" w14:textId="77777777" w:rsidR="00F02BAC" w:rsidRPr="007448B3" w:rsidRDefault="00F02BAC" w:rsidP="00F02BAC">
      <w:pPr>
        <w:shd w:val="clear" w:color="auto" w:fill="FFFFFF"/>
        <w:ind w:left="1224" w:hanging="504"/>
        <w:jc w:val="both"/>
        <w:rPr>
          <w:color w:val="000000"/>
          <w:sz w:val="16"/>
          <w:szCs w:val="21"/>
        </w:rPr>
      </w:pPr>
      <w:r w:rsidRPr="007448B3">
        <w:rPr>
          <w:color w:val="000000"/>
          <w:sz w:val="16"/>
          <w:szCs w:val="21"/>
        </w:rPr>
        <w:t xml:space="preserve">                                                              (Ф.И.О.)</w:t>
      </w:r>
    </w:p>
    <w:p w14:paraId="62BA6168" w14:textId="77777777" w:rsidR="00F02BAC" w:rsidRPr="007448B3" w:rsidRDefault="00F02BAC" w:rsidP="00F02BAC">
      <w:pPr>
        <w:shd w:val="clear" w:color="auto" w:fill="FFFFFF"/>
        <w:spacing w:before="202"/>
        <w:jc w:val="center"/>
        <w:rPr>
          <w:color w:val="000000"/>
          <w:szCs w:val="21"/>
        </w:rPr>
      </w:pPr>
    </w:p>
    <w:p w14:paraId="2337BA09" w14:textId="77777777" w:rsidR="00714A1F" w:rsidRPr="007448B3" w:rsidRDefault="00714A1F">
      <w:r w:rsidRPr="007448B3">
        <w:br w:type="page"/>
      </w:r>
    </w:p>
    <w:p w14:paraId="201BC0B8" w14:textId="17DF06AE" w:rsidR="00517109" w:rsidRPr="008B538A" w:rsidRDefault="00D71989">
      <w:pPr>
        <w:rPr>
          <w:rFonts w:ascii="Arial" w:eastAsia="Calibri" w:hAnsi="Arial" w:cs="Arial"/>
          <w:b/>
        </w:rPr>
      </w:pPr>
      <w:bookmarkStart w:id="156" w:name="_ПРИЛОЖЕНИЕ_15._АКТ,"/>
      <w:bookmarkStart w:id="157" w:name="_ПРИЛОЖЕНИЕ_15._ФОРМА"/>
      <w:bookmarkStart w:id="158" w:name="Приложение_4"/>
      <w:bookmarkStart w:id="159" w:name="_Toc399600855"/>
      <w:bookmarkStart w:id="160" w:name="_Toc399600962"/>
      <w:bookmarkStart w:id="161" w:name="_Toc399603030"/>
      <w:bookmarkStart w:id="162" w:name="_Toc399608359"/>
      <w:bookmarkStart w:id="163" w:name="_Toc399754418"/>
      <w:bookmarkEnd w:id="156"/>
      <w:bookmarkEnd w:id="157"/>
      <w:bookmarkEnd w:id="158"/>
      <w:r w:rsidRPr="008B538A">
        <w:rPr>
          <w:rFonts w:ascii="Arial" w:eastAsia="Calibri" w:hAnsi="Arial" w:cs="Arial"/>
          <w:b/>
        </w:rPr>
        <w:t>ПРИЛОЖЕНИЕ 4. ФОРМА «ЛИСТ ГЛУШЕНИЯ»</w:t>
      </w:r>
    </w:p>
    <w:p w14:paraId="2C371FC7" w14:textId="7A4247A1" w:rsidR="00C53678" w:rsidRPr="007448B3" w:rsidRDefault="0020789F" w:rsidP="00C53678">
      <w:pPr>
        <w:widowControl w:val="0"/>
        <w:autoSpaceDE w:val="0"/>
        <w:autoSpaceDN w:val="0"/>
        <w:adjustRightInd w:val="0"/>
        <w:spacing w:line="280" w:lineRule="atLeast"/>
        <w:rPr>
          <w:rFonts w:ascii="Times" w:hAnsi="Times" w:cs="Times"/>
          <w:color w:val="000000"/>
        </w:rPr>
      </w:pPr>
      <w:r w:rsidRPr="007448B3">
        <w:rPr>
          <w:rFonts w:ascii="Times" w:hAnsi="Times" w:cs="Times"/>
          <w:noProof/>
          <w:color w:val="000000"/>
          <w:lang w:eastAsia="ru-RU"/>
        </w:rPr>
        <w:drawing>
          <wp:inline distT="0" distB="0" distL="0" distR="0" wp14:anchorId="5BC2E864" wp14:editId="6B8BDB42">
            <wp:extent cx="6001051" cy="8336492"/>
            <wp:effectExtent l="0" t="0" r="0" b="0"/>
            <wp:docPr id="9" name="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6018211" cy="8360330"/>
                    </a:xfrm>
                    <a:prstGeom prst="rect">
                      <a:avLst/>
                    </a:prstGeom>
                  </pic:spPr>
                </pic:pic>
              </a:graphicData>
            </a:graphic>
          </wp:inline>
        </w:drawing>
      </w:r>
    </w:p>
    <w:p w14:paraId="054BE35C" w14:textId="7B53704D" w:rsidR="00D6745A" w:rsidRPr="007448B3" w:rsidRDefault="00D71989" w:rsidP="0076361B">
      <w:r w:rsidRPr="007448B3">
        <w:rPr>
          <w:rFonts w:ascii="Arial" w:eastAsia="Calibri" w:hAnsi="Arial" w:cs="Arial"/>
          <w:b/>
          <w:i/>
        </w:rPr>
        <w:t xml:space="preserve"> </w:t>
      </w:r>
      <w:bookmarkStart w:id="164" w:name="Приложение_5"/>
      <w:bookmarkStart w:id="165" w:name="_ПРИЛОЖЕНИЕ_16._АКТ"/>
      <w:bookmarkStart w:id="166" w:name="_ПРИЛОЖЕНИЕ_21._АКТ–РАЗРЕШЕНИЕ"/>
      <w:bookmarkStart w:id="167" w:name="_ПРИЛОЖЕНИЕ_22._ОТЧЕТ"/>
      <w:bookmarkStart w:id="168" w:name="_ПРИЛОЖЕНИЕ_22._ФОРМА"/>
      <w:bookmarkStart w:id="169" w:name="Приложение_6"/>
      <w:bookmarkEnd w:id="159"/>
      <w:bookmarkEnd w:id="160"/>
      <w:bookmarkEnd w:id="161"/>
      <w:bookmarkEnd w:id="162"/>
      <w:bookmarkEnd w:id="163"/>
      <w:bookmarkEnd w:id="164"/>
      <w:bookmarkEnd w:id="165"/>
      <w:bookmarkEnd w:id="166"/>
      <w:bookmarkEnd w:id="167"/>
      <w:bookmarkEnd w:id="168"/>
      <w:bookmarkEnd w:id="169"/>
    </w:p>
    <w:sectPr w:rsidR="00D6745A" w:rsidRPr="007448B3" w:rsidSect="008B538A">
      <w:headerReference w:type="even" r:id="rId75"/>
      <w:headerReference w:type="default" r:id="rId76"/>
      <w:headerReference w:type="first" r:id="rId77"/>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4AADF3" w14:textId="77777777" w:rsidR="003447A6" w:rsidRDefault="003447A6" w:rsidP="00E70701">
      <w:r>
        <w:separator/>
      </w:r>
    </w:p>
  </w:endnote>
  <w:endnote w:type="continuationSeparator" w:id="0">
    <w:p w14:paraId="68268C0C" w14:textId="77777777" w:rsidR="003447A6" w:rsidRDefault="003447A6" w:rsidP="00E70701">
      <w:r>
        <w:continuationSeparator/>
      </w:r>
    </w:p>
  </w:endnote>
  <w:endnote w:type="continuationNotice" w:id="1">
    <w:p w14:paraId="4FC9A0BC" w14:textId="77777777" w:rsidR="003447A6" w:rsidRDefault="003447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Lucida Grande CY">
    <w:altName w:val="Lucida Grande"/>
    <w:charset w:val="59"/>
    <w:family w:val="auto"/>
    <w:pitch w:val="variable"/>
    <w:sig w:usb0="E1000AEF" w:usb1="5000A1FF" w:usb2="00000000" w:usb3="00000000" w:csb0="000001BF" w:csb1="00000000"/>
  </w:font>
  <w:font w:name="EuropeDemiC">
    <w:altName w:val="Arial"/>
    <w:panose1 w:val="00000000000000000000"/>
    <w:charset w:val="CC"/>
    <w:family w:val="modern"/>
    <w:notTrueType/>
    <w:pitch w:val="variable"/>
    <w:sig w:usb0="80000283" w:usb1="0000004A" w:usb2="00000000" w:usb3="00000000" w:csb0="00000005" w:csb1="00000000"/>
  </w:font>
  <w:font w:name="MS Mincho">
    <w:altName w:val="ＭＳ 明朝"/>
    <w:panose1 w:val="02020609040205080304"/>
    <w:charset w:val="80"/>
    <w:family w:val="roman"/>
    <w:notTrueType/>
    <w:pitch w:val="fixed"/>
    <w:sig w:usb0="00000000"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Times">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23BFA" w14:textId="77777777" w:rsidR="001405DF" w:rsidRDefault="001405DF">
    <w:pPr>
      <w:pStyle w:val="ae"/>
      <w:rPr>
        <w:rFonts w:ascii="Arial" w:hAnsi="Arial" w:cs="Arial"/>
        <w:color w:val="999999"/>
        <w:sz w:val="10"/>
      </w:rPr>
    </w:pPr>
  </w:p>
  <w:p w14:paraId="2A438F1C" w14:textId="77777777" w:rsidR="001405DF" w:rsidRPr="00892B95" w:rsidRDefault="001405DF">
    <w:pPr>
      <w:pStyle w:val="ae"/>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B96E48" w14:textId="77777777" w:rsidR="001405DF" w:rsidRDefault="001405DF" w:rsidP="00BD28EB">
    <w:pPr>
      <w:pStyle w:val="ae"/>
      <w:tabs>
        <w:tab w:val="clear" w:pos="9355"/>
        <w:tab w:val="right" w:pos="9180"/>
        <w:tab w:val="left" w:pos="9899"/>
      </w:tabs>
      <w:ind w:right="-1"/>
      <w:rPr>
        <w:rFonts w:ascii="Arial" w:hAnsi="Arial" w:cs="Arial"/>
        <w:b/>
        <w:sz w:val="2"/>
        <w:szCs w:val="2"/>
      </w:rPr>
    </w:pPr>
  </w:p>
  <w:p w14:paraId="2DC8B319" w14:textId="77777777" w:rsidR="001405DF" w:rsidRPr="001049CD" w:rsidRDefault="001405DF" w:rsidP="00BD28EB">
    <w:pPr>
      <w:pStyle w:val="ae"/>
      <w:tabs>
        <w:tab w:val="clear" w:pos="9355"/>
        <w:tab w:val="right" w:pos="9180"/>
        <w:tab w:val="left" w:pos="9899"/>
      </w:tabs>
      <w:ind w:right="-1"/>
      <w:rPr>
        <w:rFonts w:ascii="Arial" w:hAnsi="Arial" w:cs="Arial"/>
        <w:b/>
        <w:szCs w:val="24"/>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1405DF" w14:paraId="106C4A77" w14:textId="77777777" w:rsidTr="007B0DA0">
      <w:tc>
        <w:tcPr>
          <w:tcW w:w="9854" w:type="dxa"/>
          <w:gridSpan w:val="2"/>
        </w:tcPr>
        <w:p w14:paraId="078B91FD" w14:textId="77777777" w:rsidR="001405DF" w:rsidRDefault="001405DF"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1405DF" w14:paraId="0AE97580" w14:textId="77777777" w:rsidTr="00277471">
      <w:tc>
        <w:tcPr>
          <w:tcW w:w="9854" w:type="dxa"/>
          <w:gridSpan w:val="2"/>
        </w:tcPr>
        <w:p w14:paraId="25716982" w14:textId="43A2D2E5" w:rsidR="001405DF" w:rsidRDefault="001405DF" w:rsidP="00F6291E">
          <w:pPr>
            <w:spacing w:before="60"/>
            <w:jc w:val="right"/>
            <w:rPr>
              <w:rFonts w:ascii="Arial" w:hAnsi="Arial" w:cs="Arial"/>
              <w:sz w:val="16"/>
              <w:szCs w:val="16"/>
            </w:rPr>
          </w:pPr>
          <w:r>
            <w:rPr>
              <w:rFonts w:ascii="Arial" w:hAnsi="Arial" w:cs="Arial"/>
              <w:sz w:val="16"/>
              <w:szCs w:val="16"/>
            </w:rPr>
            <w:t>© ® ООО «Славнефть–Красноярскнефтегаз», 2019</w:t>
          </w:r>
        </w:p>
      </w:tc>
    </w:tr>
    <w:tr w:rsidR="001405DF" w14:paraId="475A7C11" w14:textId="77777777" w:rsidTr="007B0DA0">
      <w:tc>
        <w:tcPr>
          <w:tcW w:w="8188" w:type="dxa"/>
          <w:tcBorders>
            <w:top w:val="single" w:sz="12" w:space="0" w:color="0070C0"/>
          </w:tcBorders>
        </w:tcPr>
        <w:p w14:paraId="394D57BD" w14:textId="019E9963" w:rsidR="001405DF" w:rsidRDefault="001405DF" w:rsidP="001049CD">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672BB5E4" w14:textId="01C7AC79"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1666" w:type="dxa"/>
          <w:tcBorders>
            <w:top w:val="single" w:sz="12" w:space="0" w:color="0070C0"/>
          </w:tcBorders>
        </w:tcPr>
        <w:p w14:paraId="12EDC991" w14:textId="735E3BC4" w:rsidR="001405DF" w:rsidRPr="00BD28EB" w:rsidRDefault="001405DF" w:rsidP="008B538A">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53</w:t>
          </w:r>
          <w:r>
            <w:rPr>
              <w:rFonts w:ascii="Arial" w:hAnsi="Arial" w:cs="Arial"/>
              <w:b/>
              <w:sz w:val="12"/>
              <w:szCs w:val="12"/>
            </w:rPr>
            <w:fldChar w:fldCharType="end"/>
          </w:r>
        </w:p>
      </w:tc>
    </w:tr>
  </w:tbl>
  <w:p w14:paraId="1699A6AF" w14:textId="77777777" w:rsidR="005C549E" w:rsidRDefault="005C549E" w:rsidP="005C549E">
    <w:pPr>
      <w:pStyle w:val="ae"/>
      <w:tabs>
        <w:tab w:val="clear" w:pos="9355"/>
        <w:tab w:val="right" w:pos="9180"/>
        <w:tab w:val="left" w:pos="9899"/>
      </w:tabs>
      <w:ind w:right="-1"/>
      <w:jc w:val="center"/>
      <w:rPr>
        <w:rFonts w:ascii="Arial" w:hAnsi="Arial" w:cs="Arial"/>
        <w:b/>
        <w:color w:val="999999"/>
        <w:sz w:val="12"/>
        <w:szCs w:val="2"/>
      </w:rPr>
    </w:pPr>
  </w:p>
  <w:p w14:paraId="340A2EBC" w14:textId="77777777" w:rsidR="005C549E" w:rsidRDefault="005C549E" w:rsidP="005C549E">
    <w:pPr>
      <w:pStyle w:val="ae"/>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75568172" w14:textId="5E566915" w:rsidR="001405DF" w:rsidRPr="005C549E" w:rsidRDefault="001405DF" w:rsidP="005C549E">
    <w:pPr>
      <w:pStyle w:val="ae"/>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770972" w14:textId="77777777" w:rsidR="001405DF" w:rsidRDefault="001405DF" w:rsidP="00607BFD">
    <w:pPr>
      <w:pStyle w:val="ae"/>
      <w:tabs>
        <w:tab w:val="clear" w:pos="9355"/>
        <w:tab w:val="right" w:pos="9180"/>
        <w:tab w:val="left" w:pos="9899"/>
      </w:tabs>
      <w:ind w:right="-1"/>
      <w:rPr>
        <w:szCs w:val="24"/>
        <w:lang w:val="en-US"/>
      </w:rPr>
    </w:pPr>
  </w:p>
  <w:tbl>
    <w:tblPr>
      <w:tblStyle w:val="aff3"/>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1984"/>
    </w:tblGrid>
    <w:tr w:rsidR="001405DF" w14:paraId="270A8A58" w14:textId="77777777" w:rsidTr="00242DF0">
      <w:trPr>
        <w:trHeight w:val="128"/>
      </w:trPr>
      <w:tc>
        <w:tcPr>
          <w:tcW w:w="7797" w:type="dxa"/>
          <w:tcBorders>
            <w:top w:val="single" w:sz="12" w:space="0" w:color="0070C0"/>
          </w:tcBorders>
        </w:tcPr>
        <w:p w14:paraId="08C3128B" w14:textId="77777777" w:rsidR="001405DF" w:rsidRDefault="001405DF" w:rsidP="00957C0F">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4189C3FC" w14:textId="2B29F297"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1984" w:type="dxa"/>
          <w:tcBorders>
            <w:top w:val="single" w:sz="12" w:space="0" w:color="0070C0"/>
          </w:tcBorders>
        </w:tcPr>
        <w:p w14:paraId="5D307522" w14:textId="0A06C2D6" w:rsidR="001405DF" w:rsidRPr="00BD28EB" w:rsidRDefault="001405DF" w:rsidP="00957C0F">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53</w:t>
          </w:r>
          <w:r>
            <w:rPr>
              <w:rFonts w:ascii="Arial" w:hAnsi="Arial" w:cs="Arial"/>
              <w:b/>
              <w:sz w:val="12"/>
              <w:szCs w:val="12"/>
            </w:rPr>
            <w:fldChar w:fldCharType="end"/>
          </w:r>
        </w:p>
      </w:tc>
    </w:tr>
  </w:tbl>
  <w:p w14:paraId="5B6B0099" w14:textId="77777777" w:rsidR="005C549E" w:rsidRDefault="005C549E" w:rsidP="005C549E">
    <w:pPr>
      <w:jc w:val="center"/>
      <w:rPr>
        <w:rFonts w:ascii="Arial" w:hAnsi="Arial" w:cs="Arial"/>
        <w:b/>
        <w:color w:val="999999"/>
        <w:sz w:val="12"/>
        <w:szCs w:val="2"/>
      </w:rPr>
    </w:pPr>
  </w:p>
  <w:p w14:paraId="66D64030"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5A6A2882" w14:textId="098FA5BF" w:rsidR="001405DF" w:rsidRPr="005C549E" w:rsidRDefault="001405DF" w:rsidP="005C549E">
    <w:pPr>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46E604" w14:textId="77777777" w:rsidR="001405DF" w:rsidRDefault="001405DF" w:rsidP="00607BFD">
    <w:pPr>
      <w:pStyle w:val="ae"/>
      <w:tabs>
        <w:tab w:val="clear" w:pos="9355"/>
        <w:tab w:val="right" w:pos="9180"/>
        <w:tab w:val="left" w:pos="9899"/>
      </w:tabs>
      <w:ind w:right="-1"/>
      <w:rPr>
        <w:szCs w:val="24"/>
        <w:lang w:val="en-US"/>
      </w:rPr>
    </w:pPr>
  </w:p>
  <w:tbl>
    <w:tblPr>
      <w:tblStyle w:val="aff3"/>
      <w:tblW w:w="144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6628"/>
    </w:tblGrid>
    <w:tr w:rsidR="001405DF" w14:paraId="0B0E2984" w14:textId="77777777" w:rsidTr="008B538A">
      <w:trPr>
        <w:trHeight w:val="128"/>
      </w:trPr>
      <w:tc>
        <w:tcPr>
          <w:tcW w:w="7797" w:type="dxa"/>
          <w:tcBorders>
            <w:top w:val="single" w:sz="12" w:space="0" w:color="0070C0"/>
          </w:tcBorders>
        </w:tcPr>
        <w:p w14:paraId="75F37106" w14:textId="77777777" w:rsidR="001405DF" w:rsidRDefault="001405DF" w:rsidP="00957C0F">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78854068" w14:textId="2022677E"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628" w:type="dxa"/>
          <w:tcBorders>
            <w:top w:val="single" w:sz="12" w:space="0" w:color="0070C0"/>
          </w:tcBorders>
        </w:tcPr>
        <w:p w14:paraId="7047BC42" w14:textId="302FB15F" w:rsidR="001405DF" w:rsidRPr="00BD28EB" w:rsidRDefault="001405DF" w:rsidP="00957C0F">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29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37BB6F5F" w14:textId="77777777" w:rsidR="005C549E" w:rsidRDefault="005C549E" w:rsidP="005C549E">
    <w:pPr>
      <w:jc w:val="center"/>
      <w:rPr>
        <w:rFonts w:ascii="Arial" w:hAnsi="Arial" w:cs="Arial"/>
        <w:b/>
        <w:color w:val="999999"/>
        <w:sz w:val="12"/>
        <w:szCs w:val="2"/>
      </w:rPr>
    </w:pPr>
  </w:p>
  <w:p w14:paraId="72F204EC"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395B520B" w14:textId="38A6D2CE" w:rsidR="001405DF" w:rsidRPr="005C549E" w:rsidRDefault="001405DF" w:rsidP="005C549E">
    <w:pPr>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1E64D4" w14:textId="77777777" w:rsidR="001405DF" w:rsidRDefault="001405DF" w:rsidP="00607BFD">
    <w:pPr>
      <w:pStyle w:val="ae"/>
      <w:tabs>
        <w:tab w:val="clear" w:pos="9355"/>
        <w:tab w:val="right" w:pos="9180"/>
        <w:tab w:val="left" w:pos="9899"/>
      </w:tabs>
      <w:ind w:right="-1"/>
      <w:rPr>
        <w:szCs w:val="24"/>
        <w:lang w:val="en-US"/>
      </w:rPr>
    </w:pPr>
  </w:p>
  <w:tbl>
    <w:tblPr>
      <w:tblStyle w:val="aff3"/>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1984"/>
    </w:tblGrid>
    <w:tr w:rsidR="001405DF" w14:paraId="4D0C2686" w14:textId="77777777" w:rsidTr="0076361B">
      <w:trPr>
        <w:trHeight w:val="128"/>
      </w:trPr>
      <w:tc>
        <w:tcPr>
          <w:tcW w:w="7797" w:type="dxa"/>
          <w:tcBorders>
            <w:top w:val="single" w:sz="12" w:space="0" w:color="0070C0"/>
          </w:tcBorders>
        </w:tcPr>
        <w:p w14:paraId="35CF1F35" w14:textId="77777777" w:rsidR="001405DF" w:rsidRDefault="001405DF" w:rsidP="00957C0F">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2E72EBAF" w14:textId="208796BF"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1984" w:type="dxa"/>
          <w:tcBorders>
            <w:top w:val="single" w:sz="12" w:space="0" w:color="0070C0"/>
          </w:tcBorders>
        </w:tcPr>
        <w:p w14:paraId="657ED05B" w14:textId="70562C78" w:rsidR="001405DF" w:rsidRPr="00BD28EB" w:rsidRDefault="001405DF" w:rsidP="00957C0F">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37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3701C4DA" w14:textId="77777777" w:rsidR="005C549E" w:rsidRDefault="005C549E" w:rsidP="005C549E">
    <w:pPr>
      <w:jc w:val="center"/>
      <w:rPr>
        <w:rFonts w:ascii="Arial" w:hAnsi="Arial" w:cs="Arial"/>
        <w:b/>
        <w:color w:val="999999"/>
        <w:sz w:val="12"/>
        <w:szCs w:val="2"/>
      </w:rPr>
    </w:pPr>
  </w:p>
  <w:p w14:paraId="6F0A2486"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662EB8FF" w14:textId="1417C5C0" w:rsidR="001405DF" w:rsidRPr="005C549E" w:rsidRDefault="001405DF" w:rsidP="005C549E">
    <w:pPr>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916FCB" w14:textId="77777777" w:rsidR="001405DF" w:rsidRDefault="001405DF" w:rsidP="00607BFD">
    <w:pPr>
      <w:pStyle w:val="ae"/>
      <w:tabs>
        <w:tab w:val="clear" w:pos="9355"/>
        <w:tab w:val="right" w:pos="9180"/>
        <w:tab w:val="left" w:pos="9899"/>
      </w:tabs>
      <w:ind w:right="-1"/>
      <w:rPr>
        <w:szCs w:val="24"/>
        <w:lang w:val="en-US"/>
      </w:rPr>
    </w:pPr>
  </w:p>
  <w:tbl>
    <w:tblPr>
      <w:tblStyle w:val="aff3"/>
      <w:tblW w:w="14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6662"/>
    </w:tblGrid>
    <w:tr w:rsidR="001405DF" w14:paraId="0D85F220" w14:textId="77777777" w:rsidTr="0076361B">
      <w:trPr>
        <w:trHeight w:val="128"/>
      </w:trPr>
      <w:tc>
        <w:tcPr>
          <w:tcW w:w="7797" w:type="dxa"/>
          <w:tcBorders>
            <w:top w:val="single" w:sz="12" w:space="0" w:color="0070C0"/>
          </w:tcBorders>
        </w:tcPr>
        <w:p w14:paraId="2F035AB4" w14:textId="77777777" w:rsidR="001405DF" w:rsidRDefault="001405DF"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4B8A20AC" w14:textId="2A4777AF"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662" w:type="dxa"/>
          <w:tcBorders>
            <w:top w:val="single" w:sz="12" w:space="0" w:color="0070C0"/>
          </w:tcBorders>
        </w:tcPr>
        <w:p w14:paraId="5D75DC01" w14:textId="0D669E95" w:rsidR="001405DF" w:rsidRPr="00BD28EB" w:rsidRDefault="001405DF"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39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2A58742D" w14:textId="77777777" w:rsidR="005C549E" w:rsidRDefault="005C549E" w:rsidP="005C549E">
    <w:pPr>
      <w:jc w:val="center"/>
      <w:rPr>
        <w:rFonts w:ascii="Arial" w:hAnsi="Arial" w:cs="Arial"/>
        <w:b/>
        <w:color w:val="999999"/>
        <w:sz w:val="12"/>
        <w:szCs w:val="2"/>
      </w:rPr>
    </w:pPr>
  </w:p>
  <w:p w14:paraId="45BC0F77"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66A66E58" w14:textId="23A68153" w:rsidR="001405DF" w:rsidRPr="005C549E" w:rsidRDefault="001405DF" w:rsidP="005C549E">
    <w:pPr>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E9306" w14:textId="77777777" w:rsidR="001405DF" w:rsidRDefault="001405DF" w:rsidP="00607BFD">
    <w:pPr>
      <w:pStyle w:val="ae"/>
      <w:tabs>
        <w:tab w:val="clear" w:pos="9355"/>
        <w:tab w:val="right" w:pos="9180"/>
        <w:tab w:val="left" w:pos="9899"/>
      </w:tabs>
      <w:ind w:right="-1"/>
      <w:rPr>
        <w:szCs w:val="24"/>
        <w:lang w:val="en-US"/>
      </w:rPr>
    </w:pPr>
  </w:p>
  <w:tbl>
    <w:tblPr>
      <w:tblStyle w:val="aff3"/>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2268"/>
    </w:tblGrid>
    <w:tr w:rsidR="001405DF" w14:paraId="5C2D109C" w14:textId="77777777" w:rsidTr="0076361B">
      <w:trPr>
        <w:trHeight w:val="128"/>
      </w:trPr>
      <w:tc>
        <w:tcPr>
          <w:tcW w:w="7797" w:type="dxa"/>
          <w:tcBorders>
            <w:top w:val="single" w:sz="12" w:space="0" w:color="0070C0"/>
          </w:tcBorders>
        </w:tcPr>
        <w:p w14:paraId="58A2F36B" w14:textId="77777777" w:rsidR="001405DF" w:rsidRDefault="001405DF"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49DDF36F" w14:textId="7DFF04E4"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2268" w:type="dxa"/>
          <w:tcBorders>
            <w:top w:val="single" w:sz="12" w:space="0" w:color="0070C0"/>
          </w:tcBorders>
        </w:tcPr>
        <w:p w14:paraId="008DD4E5" w14:textId="515098C9" w:rsidR="001405DF" w:rsidRPr="00BD28EB" w:rsidRDefault="001405DF"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40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00042364" w14:textId="77777777" w:rsidR="005C549E" w:rsidRDefault="005C549E" w:rsidP="005C549E">
    <w:pPr>
      <w:jc w:val="center"/>
      <w:rPr>
        <w:rFonts w:ascii="Arial" w:hAnsi="Arial" w:cs="Arial"/>
        <w:b/>
        <w:color w:val="999999"/>
        <w:sz w:val="12"/>
        <w:szCs w:val="2"/>
      </w:rPr>
    </w:pPr>
  </w:p>
  <w:p w14:paraId="77F887BB"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47E30C16" w14:textId="2D74E16B" w:rsidR="001405DF" w:rsidRPr="005C549E" w:rsidRDefault="001405DF" w:rsidP="005C549E">
    <w:pPr>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7D03E9" w14:textId="77777777" w:rsidR="001405DF" w:rsidRDefault="001405DF" w:rsidP="00607BFD">
    <w:pPr>
      <w:pStyle w:val="ae"/>
      <w:tabs>
        <w:tab w:val="clear" w:pos="9355"/>
        <w:tab w:val="right" w:pos="9180"/>
        <w:tab w:val="left" w:pos="9899"/>
      </w:tabs>
      <w:ind w:right="-1"/>
      <w:rPr>
        <w:szCs w:val="24"/>
        <w:lang w:val="en-US"/>
      </w:rPr>
    </w:pPr>
  </w:p>
  <w:tbl>
    <w:tblPr>
      <w:tblStyle w:val="aff3"/>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6804"/>
    </w:tblGrid>
    <w:tr w:rsidR="001405DF" w14:paraId="60BBD31E" w14:textId="77777777" w:rsidTr="0076361B">
      <w:trPr>
        <w:trHeight w:val="128"/>
      </w:trPr>
      <w:tc>
        <w:tcPr>
          <w:tcW w:w="7797" w:type="dxa"/>
          <w:tcBorders>
            <w:top w:val="single" w:sz="12" w:space="0" w:color="0070C0"/>
          </w:tcBorders>
        </w:tcPr>
        <w:p w14:paraId="3024A9B9" w14:textId="77777777" w:rsidR="001405DF" w:rsidRDefault="001405DF"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1860EA3A" w14:textId="295C57B1"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804" w:type="dxa"/>
          <w:tcBorders>
            <w:top w:val="single" w:sz="12" w:space="0" w:color="0070C0"/>
          </w:tcBorders>
        </w:tcPr>
        <w:p w14:paraId="690E32B2" w14:textId="13BE91EB" w:rsidR="001405DF" w:rsidRPr="00BD28EB" w:rsidRDefault="001405DF"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3C2F0655" w14:textId="77777777" w:rsidR="005C549E" w:rsidRDefault="005C549E" w:rsidP="005C549E">
    <w:pPr>
      <w:jc w:val="center"/>
      <w:rPr>
        <w:rFonts w:ascii="Arial" w:hAnsi="Arial" w:cs="Arial"/>
        <w:b/>
        <w:color w:val="999999"/>
        <w:sz w:val="12"/>
        <w:szCs w:val="2"/>
      </w:rPr>
    </w:pPr>
  </w:p>
  <w:p w14:paraId="3B326EA0"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209F1ACA" w14:textId="632C7286" w:rsidR="001405DF" w:rsidRPr="005C549E" w:rsidRDefault="001405DF" w:rsidP="005C549E">
    <w:pPr>
      <w:jc w:val="center"/>
      <w:rPr>
        <w:rFonts w:ascii="Arial" w:hAnsi="Arial" w:cs="Arial"/>
        <w:b/>
        <w:color w:val="999999"/>
        <w:sz w:val="12"/>
        <w:szCs w:val="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4EEA4B" w14:textId="77777777" w:rsidR="001405DF" w:rsidRDefault="001405DF" w:rsidP="00607BFD">
    <w:pPr>
      <w:pStyle w:val="ae"/>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1405DF" w:rsidRPr="00BD28EB" w14:paraId="0F413D3C" w14:textId="77777777" w:rsidTr="001405DF">
      <w:tc>
        <w:tcPr>
          <w:tcW w:w="8188" w:type="dxa"/>
          <w:tcBorders>
            <w:top w:val="single" w:sz="12" w:space="0" w:color="0070C0"/>
          </w:tcBorders>
        </w:tcPr>
        <w:p w14:paraId="4E511925" w14:textId="77777777" w:rsidR="001405DF" w:rsidRDefault="001405DF"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183E77A9" w14:textId="5C6D2781"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1666" w:type="dxa"/>
          <w:tcBorders>
            <w:top w:val="single" w:sz="12" w:space="0" w:color="0070C0"/>
          </w:tcBorders>
        </w:tcPr>
        <w:p w14:paraId="2F81525B" w14:textId="383FD718" w:rsidR="001405DF" w:rsidRPr="00BD28EB" w:rsidRDefault="001405DF"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0111F588" w14:textId="77777777" w:rsidR="005C549E" w:rsidRDefault="005C549E" w:rsidP="005C549E">
    <w:pPr>
      <w:jc w:val="center"/>
      <w:rPr>
        <w:rFonts w:ascii="Arial" w:hAnsi="Arial" w:cs="Arial"/>
        <w:b/>
        <w:color w:val="999999"/>
        <w:sz w:val="12"/>
        <w:szCs w:val="2"/>
      </w:rPr>
    </w:pPr>
  </w:p>
  <w:p w14:paraId="271986A0"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3D9273B4" w14:textId="47767955" w:rsidR="001405DF" w:rsidRPr="005C549E" w:rsidRDefault="001405DF" w:rsidP="005C549E">
    <w:pPr>
      <w:jc w:val="center"/>
      <w:rPr>
        <w:rFonts w:ascii="Arial" w:hAnsi="Arial" w:cs="Arial"/>
        <w:b/>
        <w:color w:val="999999"/>
        <w:sz w:val="12"/>
        <w:szCs w:val="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65C407" w14:textId="77777777" w:rsidR="00ED0144" w:rsidRDefault="00ED0144" w:rsidP="00607BFD">
    <w:pPr>
      <w:pStyle w:val="ae"/>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gridCol w:w="6490"/>
    </w:tblGrid>
    <w:tr w:rsidR="00ED0144" w:rsidRPr="00BD28EB" w14:paraId="3D10B32F" w14:textId="77777777" w:rsidTr="00ED0144">
      <w:tc>
        <w:tcPr>
          <w:tcW w:w="9072" w:type="dxa"/>
          <w:tcBorders>
            <w:top w:val="single" w:sz="12" w:space="0" w:color="0070C0"/>
          </w:tcBorders>
        </w:tcPr>
        <w:p w14:paraId="0F1E21A7" w14:textId="77777777" w:rsidR="00ED0144" w:rsidRDefault="00ED0144"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11FDC6BB" w14:textId="77777777" w:rsidR="00ED0144" w:rsidRPr="00BD28EB" w:rsidRDefault="00ED0144"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490" w:type="dxa"/>
          <w:tcBorders>
            <w:top w:val="single" w:sz="12" w:space="0" w:color="0070C0"/>
          </w:tcBorders>
        </w:tcPr>
        <w:p w14:paraId="4FBDBD36" w14:textId="7F6D880D" w:rsidR="00ED0144" w:rsidRPr="00BD28EB" w:rsidRDefault="00ED0144"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60220BB5" w14:textId="77777777" w:rsidR="005C549E" w:rsidRDefault="005C549E" w:rsidP="005C549E">
    <w:pPr>
      <w:jc w:val="center"/>
      <w:rPr>
        <w:rFonts w:ascii="Arial" w:hAnsi="Arial" w:cs="Arial"/>
        <w:b/>
        <w:color w:val="999999"/>
        <w:sz w:val="12"/>
        <w:szCs w:val="2"/>
      </w:rPr>
    </w:pPr>
  </w:p>
  <w:p w14:paraId="6B38CCDC"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44B6E180" w14:textId="00F8FE1A" w:rsidR="00ED0144" w:rsidRPr="005C549E" w:rsidRDefault="00ED0144" w:rsidP="005C549E">
    <w:pPr>
      <w:jc w:val="center"/>
      <w:rPr>
        <w:rFonts w:ascii="Arial" w:hAnsi="Arial" w:cs="Arial"/>
        <w:b/>
        <w:color w:val="999999"/>
        <w:sz w:val="12"/>
        <w:szCs w:val="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AA57CF" w14:textId="77777777" w:rsidR="00ED0144" w:rsidRDefault="00ED0144" w:rsidP="00607BFD">
    <w:pPr>
      <w:pStyle w:val="ae"/>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00"/>
      <w:gridCol w:w="3938"/>
    </w:tblGrid>
    <w:tr w:rsidR="00ED0144" w:rsidRPr="00BD28EB" w14:paraId="2A8A390F" w14:textId="77777777" w:rsidTr="00ED0144">
      <w:tc>
        <w:tcPr>
          <w:tcW w:w="9072" w:type="dxa"/>
          <w:tcBorders>
            <w:top w:val="single" w:sz="12" w:space="0" w:color="0070C0"/>
          </w:tcBorders>
        </w:tcPr>
        <w:p w14:paraId="28F760A4" w14:textId="77777777" w:rsidR="00ED0144" w:rsidRDefault="00ED0144"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35432F26" w14:textId="77777777" w:rsidR="00ED0144" w:rsidRPr="00BD28EB" w:rsidRDefault="00ED0144"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490" w:type="dxa"/>
          <w:tcBorders>
            <w:top w:val="single" w:sz="12" w:space="0" w:color="0070C0"/>
          </w:tcBorders>
        </w:tcPr>
        <w:p w14:paraId="6D7487CA" w14:textId="3DE721E5" w:rsidR="00ED0144" w:rsidRPr="00BD28EB" w:rsidRDefault="00ED0144"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53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53</w:t>
          </w:r>
          <w:r>
            <w:rPr>
              <w:rFonts w:ascii="Arial" w:hAnsi="Arial" w:cs="Arial"/>
              <w:b/>
              <w:sz w:val="12"/>
              <w:szCs w:val="12"/>
            </w:rPr>
            <w:fldChar w:fldCharType="end"/>
          </w:r>
        </w:p>
      </w:tc>
    </w:tr>
  </w:tbl>
  <w:p w14:paraId="2BFF1A38" w14:textId="77777777" w:rsidR="005C549E" w:rsidRDefault="005C549E" w:rsidP="005C549E">
    <w:pPr>
      <w:jc w:val="center"/>
      <w:rPr>
        <w:rFonts w:ascii="Arial" w:hAnsi="Arial" w:cs="Arial"/>
        <w:b/>
        <w:color w:val="999999"/>
        <w:sz w:val="12"/>
        <w:szCs w:val="2"/>
      </w:rPr>
    </w:pPr>
  </w:p>
  <w:p w14:paraId="5DC2F9C4"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13BBC4DA" w14:textId="6132325D" w:rsidR="00ED0144" w:rsidRPr="005C549E" w:rsidRDefault="00ED0144" w:rsidP="005C549E">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18700A" w14:textId="77777777" w:rsidR="003447A6" w:rsidRDefault="003447A6" w:rsidP="00E70701">
      <w:r>
        <w:separator/>
      </w:r>
    </w:p>
  </w:footnote>
  <w:footnote w:type="continuationSeparator" w:id="0">
    <w:p w14:paraId="6C815E0B" w14:textId="77777777" w:rsidR="003447A6" w:rsidRDefault="003447A6" w:rsidP="00E70701">
      <w:r>
        <w:continuationSeparator/>
      </w:r>
    </w:p>
  </w:footnote>
  <w:footnote w:type="continuationNotice" w:id="1">
    <w:p w14:paraId="6E23EA5A" w14:textId="77777777" w:rsidR="003447A6" w:rsidRDefault="003447A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60C46B" w14:textId="5FF07999" w:rsidR="001405DF" w:rsidRDefault="001405DF">
    <w:pPr>
      <w:pStyle w:val="ac"/>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0DBCFBDE" w14:textId="77777777" w:rsidTr="00BD28EB">
      <w:tc>
        <w:tcPr>
          <w:tcW w:w="9854" w:type="dxa"/>
          <w:tcBorders>
            <w:bottom w:val="single" w:sz="12" w:space="0" w:color="0070C0"/>
          </w:tcBorders>
        </w:tcPr>
        <w:p w14:paraId="3E427F6F" w14:textId="11C6B87B" w:rsidR="001405DF" w:rsidRPr="00BD28EB" w:rsidRDefault="001405DF" w:rsidP="000E20EB">
          <w:pPr>
            <w:pStyle w:val="ac"/>
            <w:jc w:val="right"/>
            <w:rPr>
              <w:rFonts w:ascii="Arial" w:hAnsi="Arial" w:cs="Arial"/>
              <w:b/>
              <w:sz w:val="10"/>
            </w:rPr>
          </w:pPr>
          <w:r>
            <w:rPr>
              <w:rFonts w:ascii="Arial" w:hAnsi="Arial" w:cs="Arial"/>
              <w:b/>
              <w:sz w:val="10"/>
            </w:rPr>
            <w:t>СОДЕРЖАНИЕ</w:t>
          </w:r>
        </w:p>
        <w:p w14:paraId="181F8EFB" w14:textId="77777777" w:rsidR="001405DF" w:rsidRDefault="001405DF" w:rsidP="000E20EB">
          <w:pPr>
            <w:pStyle w:val="ac"/>
            <w:jc w:val="right"/>
            <w:rPr>
              <w:rFonts w:ascii="Arial" w:hAnsi="Arial" w:cs="Arial"/>
              <w:sz w:val="10"/>
            </w:rPr>
          </w:pPr>
        </w:p>
      </w:tc>
    </w:tr>
  </w:tbl>
  <w:p w14:paraId="26172E78" w14:textId="2775BEE5" w:rsidR="001405DF" w:rsidRPr="00607BFD" w:rsidRDefault="001405DF" w:rsidP="00BD28EB">
    <w:pPr>
      <w:pStyle w:val="ac"/>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63B7E" w14:textId="3F880339" w:rsidR="001405DF" w:rsidRDefault="001405DF">
    <w:pPr>
      <w:pStyle w:val="ac"/>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B44DFA" w14:textId="2508E011" w:rsidR="001405DF" w:rsidRDefault="001405DF">
    <w:pPr>
      <w:pStyle w:val="ac"/>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670D137E" w14:textId="77777777" w:rsidTr="00277471">
      <w:tc>
        <w:tcPr>
          <w:tcW w:w="9854" w:type="dxa"/>
          <w:tcBorders>
            <w:bottom w:val="single" w:sz="12" w:space="0" w:color="0070C0"/>
          </w:tcBorders>
        </w:tcPr>
        <w:p w14:paraId="54B0EA53" w14:textId="3A203057" w:rsidR="001405DF" w:rsidRPr="00BD28EB" w:rsidRDefault="001405DF" w:rsidP="00C671E2">
          <w:pPr>
            <w:pStyle w:val="ac"/>
            <w:jc w:val="right"/>
            <w:rPr>
              <w:rFonts w:ascii="Arial" w:hAnsi="Arial" w:cs="Arial"/>
              <w:b/>
              <w:sz w:val="10"/>
            </w:rPr>
          </w:pPr>
          <w:r w:rsidRPr="00BD28EB">
            <w:rPr>
              <w:rFonts w:ascii="Arial" w:hAnsi="Arial" w:cs="Arial"/>
              <w:b/>
              <w:sz w:val="10"/>
            </w:rPr>
            <w:t>ВВОДНЫЕ ПОЛОЖЕНИЯ</w:t>
          </w:r>
        </w:p>
        <w:p w14:paraId="221A53C9" w14:textId="77777777" w:rsidR="001405DF" w:rsidRDefault="001405DF" w:rsidP="00C671E2">
          <w:pPr>
            <w:pStyle w:val="ac"/>
            <w:jc w:val="right"/>
            <w:rPr>
              <w:rFonts w:ascii="Arial" w:hAnsi="Arial" w:cs="Arial"/>
              <w:sz w:val="10"/>
            </w:rPr>
          </w:pPr>
        </w:p>
      </w:tc>
    </w:tr>
  </w:tbl>
  <w:p w14:paraId="7BB1C1EE" w14:textId="6088A08D" w:rsidR="001405DF" w:rsidRPr="00607BFD" w:rsidRDefault="001405DF" w:rsidP="00607BFD">
    <w:pPr>
      <w:pStyle w:val="ac"/>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DF9235" w14:textId="6B2928A3" w:rsidR="001405DF" w:rsidRDefault="001405DF">
    <w:pPr>
      <w:pStyle w:val="ac"/>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5113CA04" w14:textId="77777777" w:rsidTr="00277471">
      <w:tc>
        <w:tcPr>
          <w:tcW w:w="9854" w:type="dxa"/>
          <w:tcBorders>
            <w:bottom w:val="single" w:sz="12" w:space="0" w:color="0070C0"/>
          </w:tcBorders>
        </w:tcPr>
        <w:p w14:paraId="7DF7C5B9" w14:textId="5C61A9CC" w:rsidR="001405DF" w:rsidRPr="00C045DE" w:rsidRDefault="001405DF" w:rsidP="00C671E2">
          <w:pPr>
            <w:pStyle w:val="ac"/>
            <w:jc w:val="right"/>
            <w:rPr>
              <w:rFonts w:ascii="Arial" w:hAnsi="Arial" w:cs="Arial"/>
              <w:b/>
              <w:sz w:val="10"/>
              <w:szCs w:val="10"/>
            </w:rPr>
          </w:pPr>
          <w:r w:rsidRPr="00C045DE">
            <w:rPr>
              <w:rFonts w:ascii="Arial" w:hAnsi="Arial" w:cs="Arial"/>
              <w:b/>
              <w:noProof/>
              <w:sz w:val="10"/>
              <w:szCs w:val="10"/>
            </w:rPr>
            <w:t>ТЕРМИНЫ И ОПРЕДЕЛЕНИЯ</w:t>
          </w:r>
        </w:p>
        <w:p w14:paraId="25693B47" w14:textId="77777777" w:rsidR="001405DF" w:rsidRPr="00C045DE" w:rsidRDefault="001405DF" w:rsidP="00C671E2">
          <w:pPr>
            <w:pStyle w:val="ac"/>
            <w:jc w:val="right"/>
            <w:rPr>
              <w:rFonts w:ascii="Arial" w:hAnsi="Arial" w:cs="Arial"/>
              <w:b/>
              <w:sz w:val="10"/>
            </w:rPr>
          </w:pPr>
        </w:p>
      </w:tc>
    </w:tr>
  </w:tbl>
  <w:p w14:paraId="7F39D045" w14:textId="77777777" w:rsidR="001405DF" w:rsidRPr="00607BFD" w:rsidRDefault="001405DF" w:rsidP="00607BFD">
    <w:pPr>
      <w:pStyle w:val="ac"/>
      <w:rPr>
        <w:szCs w:val="24"/>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0F78C9" w14:textId="0ADE28B0" w:rsidR="001405DF" w:rsidRDefault="001405DF">
    <w:pPr>
      <w:pStyle w:val="ac"/>
    </w:pPr>
    <w:r>
      <w:rPr>
        <w:noProof/>
        <w:lang w:eastAsia="ru-RU"/>
      </w:rPr>
      <mc:AlternateContent>
        <mc:Choice Requires="wps">
          <w:drawing>
            <wp:anchor distT="0" distB="0" distL="114300" distR="114300" simplePos="0" relativeHeight="251725824" behindDoc="1" locked="0" layoutInCell="0" allowOverlap="1" wp14:anchorId="4C87B943" wp14:editId="20670CC6">
              <wp:simplePos x="0" y="0"/>
              <wp:positionH relativeFrom="margin">
                <wp:align>center</wp:align>
              </wp:positionH>
              <wp:positionV relativeFrom="margin">
                <wp:align>center</wp:align>
              </wp:positionV>
              <wp:extent cx="6471285" cy="2157095"/>
              <wp:effectExtent l="0" t="1752600" r="0" b="1624330"/>
              <wp:wrapNone/>
              <wp:docPr id="10" name="WordArt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91BA31"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C87B943" id="_x0000_t202" coordsize="21600,21600" o:spt="202" path="m,l,21600r21600,l21600,xe">
              <v:stroke joinstyle="miter"/>
              <v:path gradientshapeok="t" o:connecttype="rect"/>
            </v:shapetype>
            <v:shape id="WordArt 35" o:spid="_x0000_s1127" type="#_x0000_t202" style="position:absolute;margin-left:0;margin-top:0;width:509.55pt;height:169.85pt;rotation:-45;z-index:-251590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" o:allowincell="f" filled="f" stroked="f">
              <v:stroke joinstyle="round"/>
              <o:lock v:ext="edit" shapetype="t"/>
              <v:textbox style="mso-fit-shape-to-text:t">
                <w:txbxContent>
                  <w:p w14:paraId="1D91BA31"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2449DADC" w14:textId="77777777" w:rsidTr="00277471">
      <w:tc>
        <w:tcPr>
          <w:tcW w:w="9854" w:type="dxa"/>
          <w:tcBorders>
            <w:bottom w:val="single" w:sz="12" w:space="0" w:color="0070C0"/>
          </w:tcBorders>
        </w:tcPr>
        <w:p w14:paraId="3CCD1FCD" w14:textId="56466DF7" w:rsidR="001405DF" w:rsidRPr="00270256" w:rsidRDefault="001405DF" w:rsidP="001049CD">
          <w:pPr>
            <w:pStyle w:val="ac"/>
            <w:jc w:val="right"/>
            <w:rPr>
              <w:rFonts w:ascii="Arial" w:hAnsi="Arial" w:cs="Arial"/>
              <w:sz w:val="10"/>
              <w:szCs w:val="10"/>
            </w:rPr>
          </w:pPr>
          <w:r>
            <w:rPr>
              <w:rFonts w:ascii="Arial" w:hAnsi="Arial" w:cs="Arial"/>
              <w:caps/>
              <w:sz w:val="10"/>
              <w:szCs w:val="10"/>
            </w:rPr>
            <w:t>ОБОЗНАЧЕНИЯ И СОКРАЩЕНИЯ</w:t>
          </w:r>
        </w:p>
      </w:tc>
    </w:tr>
  </w:tbl>
  <w:p w14:paraId="405DE62A" w14:textId="07CB9460" w:rsidR="001405DF" w:rsidRDefault="001405DF">
    <w:pPr>
      <w:pStyle w:val="ac"/>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44152B" w14:textId="748419C9" w:rsidR="001405DF" w:rsidRDefault="001405DF">
    <w:pPr>
      <w:pStyle w:val="ac"/>
    </w:pPr>
    <w:r>
      <w:rPr>
        <w:noProof/>
        <w:lang w:eastAsia="ru-RU"/>
      </w:rPr>
      <mc:AlternateContent>
        <mc:Choice Requires="wps">
          <w:drawing>
            <wp:anchor distT="0" distB="0" distL="114300" distR="114300" simplePos="0" relativeHeight="251724800" behindDoc="1" locked="0" layoutInCell="0" allowOverlap="1" wp14:anchorId="0DDB1D87" wp14:editId="6695FADC">
              <wp:simplePos x="0" y="0"/>
              <wp:positionH relativeFrom="margin">
                <wp:align>center</wp:align>
              </wp:positionH>
              <wp:positionV relativeFrom="margin">
                <wp:align>center</wp:align>
              </wp:positionV>
              <wp:extent cx="6471285" cy="2157095"/>
              <wp:effectExtent l="0" t="1752600" r="0" b="1624330"/>
              <wp:wrapNone/>
              <wp:docPr id="8" name="WordArt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4D0549F"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DDB1D87" id="_x0000_t202" coordsize="21600,21600" o:spt="202" path="m,l,21600r21600,l21600,xe">
              <v:stroke joinstyle="miter"/>
              <v:path gradientshapeok="t" o:connecttype="rect"/>
            </v:shapetype>
            <v:shape id="WordArt 34" o:spid="_x0000_s1128" type="#_x0000_t202" style="position:absolute;margin-left:0;margin-top:0;width:509.55pt;height:169.85pt;rotation:-45;z-index:-251591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" o:allowincell="f" filled="f" stroked="f">
              <v:stroke joinstyle="round"/>
              <o:lock v:ext="edit" shapetype="t"/>
              <v:textbox style="mso-fit-shape-to-text:t">
                <w:txbxContent>
                  <w:p w14:paraId="74D0549F"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185E2" w14:textId="4EA9F361" w:rsidR="001405DF" w:rsidRDefault="001405DF">
    <w:pPr>
      <w:pStyle w:val="ac"/>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37763C45" w14:textId="77777777" w:rsidTr="00277471">
      <w:tc>
        <w:tcPr>
          <w:tcW w:w="9854" w:type="dxa"/>
          <w:tcBorders>
            <w:bottom w:val="single" w:sz="12" w:space="0" w:color="0070C0"/>
          </w:tcBorders>
        </w:tcPr>
        <w:p w14:paraId="271341CD"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ОБОЗНАЧЕНИЯ И СОКРАЩЕНИЯ</w:t>
          </w:r>
        </w:p>
        <w:p w14:paraId="685246E2" w14:textId="68FC865C" w:rsidR="001405DF" w:rsidRPr="00C045DE" w:rsidRDefault="001405DF" w:rsidP="001049CD">
          <w:pPr>
            <w:pStyle w:val="ac"/>
            <w:jc w:val="right"/>
            <w:rPr>
              <w:rFonts w:ascii="Arial" w:hAnsi="Arial" w:cs="Arial"/>
              <w:b/>
              <w:sz w:val="10"/>
              <w:szCs w:val="10"/>
            </w:rPr>
          </w:pPr>
        </w:p>
      </w:tc>
    </w:tr>
  </w:tbl>
  <w:p w14:paraId="4DF2F9AF" w14:textId="68EAA19C" w:rsidR="001405DF" w:rsidRDefault="001405DF">
    <w:pPr>
      <w:pStyle w:val="ac"/>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9A5C53" w14:textId="2807CF57" w:rsidR="001405DF" w:rsidRDefault="001405DF">
    <w:pPr>
      <w:pStyle w:val="ac"/>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C68AB" w14:textId="117C1CEF" w:rsidR="001405DF" w:rsidRDefault="001405DF">
    <w:pPr>
      <w:pStyle w:val="ac"/>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76E7F38F" w14:textId="77777777" w:rsidTr="00277471">
      <w:tc>
        <w:tcPr>
          <w:tcW w:w="9854" w:type="dxa"/>
          <w:tcBorders>
            <w:bottom w:val="single" w:sz="12" w:space="0" w:color="0070C0"/>
          </w:tcBorders>
        </w:tcPr>
        <w:p w14:paraId="4CD93488"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ПЛАНИРОВАНИЕ РАБОТ</w:t>
          </w:r>
        </w:p>
        <w:p w14:paraId="21989DBC" w14:textId="76A27D49" w:rsidR="001405DF" w:rsidRPr="00C045DE" w:rsidRDefault="001405DF" w:rsidP="001049CD">
          <w:pPr>
            <w:pStyle w:val="ac"/>
            <w:jc w:val="right"/>
            <w:rPr>
              <w:rFonts w:ascii="Arial" w:hAnsi="Arial" w:cs="Arial"/>
              <w:b/>
              <w:sz w:val="10"/>
              <w:szCs w:val="10"/>
            </w:rPr>
          </w:pPr>
        </w:p>
      </w:tc>
    </w:tr>
  </w:tbl>
  <w:p w14:paraId="3B77B2FB" w14:textId="616EC714" w:rsidR="001405DF" w:rsidRDefault="001405DF">
    <w:pPr>
      <w:pStyle w:val="ac"/>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91DA62" w14:textId="0C46C18E" w:rsidR="001405DF" w:rsidRDefault="001405DF">
    <w:pPr>
      <w:pStyle w:val="ac"/>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D2C040" w14:textId="0BF69119" w:rsidR="001405DF" w:rsidRDefault="001405DF">
    <w:pPr>
      <w:pStyle w:val="ac"/>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2516FB6A" w14:textId="77777777" w:rsidTr="00277471">
      <w:tc>
        <w:tcPr>
          <w:tcW w:w="9854" w:type="dxa"/>
          <w:tcBorders>
            <w:bottom w:val="single" w:sz="12" w:space="0" w:color="0070C0"/>
          </w:tcBorders>
        </w:tcPr>
        <w:p w14:paraId="13CD858C"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ОПИСАНИЕ ТЕХНОЛОГИЧЕСКОГО ПРОЦЕССА И ТЕХНОЛОГИЧЕСКАЯ СХЕМА ПРОИЗВОДСТВЕННОГО ОБЪЕКТА</w:t>
          </w:r>
        </w:p>
        <w:p w14:paraId="54B45468" w14:textId="3662B028" w:rsidR="001405DF" w:rsidRPr="00C045DE" w:rsidRDefault="001405DF" w:rsidP="001049CD">
          <w:pPr>
            <w:pStyle w:val="ac"/>
            <w:jc w:val="right"/>
            <w:rPr>
              <w:rFonts w:ascii="Arial" w:hAnsi="Arial" w:cs="Arial"/>
              <w:b/>
              <w:sz w:val="10"/>
              <w:szCs w:val="10"/>
            </w:rPr>
          </w:pPr>
        </w:p>
      </w:tc>
    </w:tr>
  </w:tbl>
  <w:p w14:paraId="7DB7DEFB" w14:textId="0D2912D3" w:rsidR="001405DF" w:rsidRDefault="001405DF">
    <w:pPr>
      <w:pStyle w:val="ac"/>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2AEDF5" w14:textId="71D82454" w:rsidR="001405DF" w:rsidRDefault="001405DF">
    <w:pPr>
      <w:pStyle w:val="ac"/>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4E3454" w14:textId="235995BE" w:rsidR="001405DF" w:rsidRDefault="001405DF">
    <w:pPr>
      <w:pStyle w:val="ac"/>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552"/>
    </w:tblGrid>
    <w:tr w:rsidR="001405DF" w:rsidRPr="00270256" w14:paraId="00D08AC2" w14:textId="77777777" w:rsidTr="008B538A">
      <w:tc>
        <w:tcPr>
          <w:tcW w:w="14567" w:type="dxa"/>
          <w:tcBorders>
            <w:bottom w:val="single" w:sz="12" w:space="0" w:color="0070C0"/>
          </w:tcBorders>
        </w:tcPr>
        <w:p w14:paraId="1D583C48"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НОРМЫ ТЕХНОЛОГИЧЕСКОГО РЕЖИМА</w:t>
          </w:r>
        </w:p>
        <w:p w14:paraId="1501CADF" w14:textId="03A19913" w:rsidR="001405DF" w:rsidRPr="00C045DE" w:rsidRDefault="001405DF" w:rsidP="001049CD">
          <w:pPr>
            <w:pStyle w:val="ac"/>
            <w:jc w:val="right"/>
            <w:rPr>
              <w:rFonts w:ascii="Arial" w:hAnsi="Arial" w:cs="Arial"/>
              <w:b/>
              <w:sz w:val="10"/>
              <w:szCs w:val="10"/>
            </w:rPr>
          </w:pPr>
        </w:p>
      </w:tc>
    </w:tr>
  </w:tbl>
  <w:p w14:paraId="5B67DB5D" w14:textId="3ED24F00" w:rsidR="001405DF" w:rsidRDefault="001405DF">
    <w:pPr>
      <w:pStyle w:val="ac"/>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A95CEC" w14:textId="7BC3D89A" w:rsidR="001405DF" w:rsidRDefault="001405DF">
    <w:pPr>
      <w:pStyle w:val="ac"/>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86BF81" w14:textId="5C2B2C30" w:rsidR="001405DF" w:rsidRDefault="001405DF">
    <w:pPr>
      <w:pStyle w:val="ac"/>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1405DF" w:rsidRPr="00270256" w14:paraId="422A8D84" w14:textId="77777777" w:rsidTr="0076361B">
      <w:tc>
        <w:tcPr>
          <w:tcW w:w="14601" w:type="dxa"/>
          <w:tcBorders>
            <w:bottom w:val="single" w:sz="12" w:space="0" w:color="0070C0"/>
          </w:tcBorders>
        </w:tcPr>
        <w:p w14:paraId="0BF8DB9B"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КОНТРОЛЬ ТЕХНОЛОГИЧЕСКОГО ПРОЦЕССА</w:t>
          </w:r>
        </w:p>
        <w:p w14:paraId="457F5D49" w14:textId="7FB4296E" w:rsidR="001405DF" w:rsidRPr="00C045DE" w:rsidRDefault="001405DF" w:rsidP="001049CD">
          <w:pPr>
            <w:pStyle w:val="ac"/>
            <w:jc w:val="right"/>
            <w:rPr>
              <w:rFonts w:ascii="Arial" w:hAnsi="Arial" w:cs="Arial"/>
              <w:b/>
              <w:sz w:val="10"/>
              <w:szCs w:val="10"/>
            </w:rPr>
          </w:pPr>
        </w:p>
      </w:tc>
    </w:tr>
  </w:tbl>
  <w:p w14:paraId="7583CC2E" w14:textId="7F4B0327" w:rsidR="001405DF" w:rsidRDefault="001405DF">
    <w:pPr>
      <w:pStyle w:val="ac"/>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195B9" w14:textId="252D7696" w:rsidR="001405DF" w:rsidRDefault="001405DF">
    <w:pPr>
      <w:pStyle w:val="ac"/>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5E44DF" w14:textId="4BF4EEB5" w:rsidR="001405DF" w:rsidRDefault="001405DF">
    <w:pPr>
      <w:pStyle w:val="ac"/>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7AE1E1E5" w14:textId="77777777" w:rsidTr="00277471">
      <w:tc>
        <w:tcPr>
          <w:tcW w:w="9854" w:type="dxa"/>
          <w:tcBorders>
            <w:bottom w:val="single" w:sz="12" w:space="0" w:color="0070C0"/>
          </w:tcBorders>
        </w:tcPr>
        <w:p w14:paraId="27B58CA8" w14:textId="1E7684E4" w:rsidR="001405DF" w:rsidRPr="00C045DE" w:rsidRDefault="001405DF" w:rsidP="008B538A">
          <w:pPr>
            <w:pStyle w:val="ac"/>
            <w:spacing w:after="60"/>
            <w:jc w:val="right"/>
            <w:rPr>
              <w:rFonts w:ascii="Arial" w:hAnsi="Arial" w:cs="Arial"/>
              <w:b/>
              <w:sz w:val="10"/>
              <w:szCs w:val="10"/>
            </w:rPr>
          </w:pPr>
          <w:r w:rsidRPr="00C045DE">
            <w:rPr>
              <w:rFonts w:ascii="Arial" w:hAnsi="Arial" w:cs="Arial"/>
              <w:b/>
              <w:caps/>
              <w:sz w:val="10"/>
              <w:szCs w:val="10"/>
            </w:rPr>
            <w:t>ПОРЯДОК РАБОТ ПРИ ГЛУШЕНИИ СКВАЖИН, ОБОРУДОВАННЫХ УЭЦН</w:t>
          </w:r>
        </w:p>
      </w:tc>
    </w:tr>
  </w:tbl>
  <w:p w14:paraId="46A3F85D" w14:textId="77777777" w:rsidR="001405DF" w:rsidRDefault="001405DF">
    <w:pPr>
      <w:pStyle w:val="ac"/>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F65B64" w14:textId="7BC4E793" w:rsidR="001405DF" w:rsidRDefault="001405DF">
    <w:pPr>
      <w:pStyle w:val="ac"/>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176DB1" w14:textId="729DD520" w:rsidR="001405DF" w:rsidRDefault="001405DF">
    <w:pPr>
      <w:pStyle w:val="ac"/>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2081B9DA" w14:textId="77777777" w:rsidTr="00277471">
      <w:tc>
        <w:tcPr>
          <w:tcW w:w="9854" w:type="dxa"/>
          <w:tcBorders>
            <w:bottom w:val="single" w:sz="12" w:space="0" w:color="0070C0"/>
          </w:tcBorders>
        </w:tcPr>
        <w:p w14:paraId="6E016F9A"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БЕЗОПАСНАЯ ЭКСПЛУАТАЦИЯ ПРОИЗВОДСТВА</w:t>
          </w:r>
        </w:p>
        <w:p w14:paraId="7CC4AF30" w14:textId="2F699B75" w:rsidR="001405DF" w:rsidRPr="00C045DE" w:rsidRDefault="001405DF" w:rsidP="001049CD">
          <w:pPr>
            <w:pStyle w:val="ac"/>
            <w:jc w:val="right"/>
            <w:rPr>
              <w:rFonts w:ascii="Arial" w:hAnsi="Arial" w:cs="Arial"/>
              <w:b/>
              <w:sz w:val="10"/>
              <w:szCs w:val="10"/>
            </w:rPr>
          </w:pPr>
        </w:p>
      </w:tc>
    </w:tr>
  </w:tbl>
  <w:p w14:paraId="2BC3ABF3" w14:textId="2C062FFA" w:rsidR="001405DF" w:rsidRDefault="001405DF">
    <w:pPr>
      <w:pStyle w:val="ac"/>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2FE333" w14:textId="0E767CC9" w:rsidR="001405DF" w:rsidRDefault="001405DF">
    <w:pPr>
      <w:pStyle w:val="ac"/>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17"/>
    </w:tblGrid>
    <w:tr w:rsidR="001405DF" w:rsidRPr="00270256" w14:paraId="4890471C" w14:textId="77777777" w:rsidTr="0076361B">
      <w:tc>
        <w:tcPr>
          <w:tcW w:w="14317" w:type="dxa"/>
          <w:tcBorders>
            <w:bottom w:val="single" w:sz="12" w:space="0" w:color="0070C0"/>
          </w:tcBorders>
        </w:tcPr>
        <w:p w14:paraId="68D5ABE2"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БЕЗОПАСНАЯ ЭКСПЛУАТАЦИЯ ПРОИЗВОДСТВА</w:t>
          </w:r>
        </w:p>
        <w:p w14:paraId="2A7E40FF" w14:textId="77777777" w:rsidR="001405DF" w:rsidRPr="00C045DE" w:rsidRDefault="001405DF" w:rsidP="001049CD">
          <w:pPr>
            <w:pStyle w:val="ac"/>
            <w:jc w:val="right"/>
            <w:rPr>
              <w:rFonts w:ascii="Arial" w:hAnsi="Arial" w:cs="Arial"/>
              <w:b/>
              <w:sz w:val="10"/>
              <w:szCs w:val="10"/>
            </w:rPr>
          </w:pPr>
        </w:p>
      </w:tc>
    </w:tr>
  </w:tbl>
  <w:p w14:paraId="6204DA28" w14:textId="383E8DE9" w:rsidR="001405DF" w:rsidRDefault="001405DF">
    <w:pPr>
      <w:pStyle w:val="ac"/>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1405DF" w:rsidRPr="00270256" w14:paraId="2A32A16D" w14:textId="77777777" w:rsidTr="0076361B">
      <w:tc>
        <w:tcPr>
          <w:tcW w:w="14317" w:type="dxa"/>
          <w:tcBorders>
            <w:bottom w:val="single" w:sz="12" w:space="0" w:color="0070C0"/>
          </w:tcBorders>
        </w:tcPr>
        <w:p w14:paraId="194EA63E"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БЕЗОПАСНАЯ ЭКСПЛУАТАЦИЯ ПРОИЗВОДСТВА</w:t>
          </w:r>
        </w:p>
        <w:p w14:paraId="60409F78" w14:textId="77777777" w:rsidR="001405DF" w:rsidRPr="00C045DE" w:rsidRDefault="001405DF" w:rsidP="001049CD">
          <w:pPr>
            <w:pStyle w:val="ac"/>
            <w:jc w:val="right"/>
            <w:rPr>
              <w:rFonts w:ascii="Arial" w:hAnsi="Arial" w:cs="Arial"/>
              <w:b/>
              <w:sz w:val="10"/>
              <w:szCs w:val="10"/>
            </w:rPr>
          </w:pPr>
        </w:p>
      </w:tc>
    </w:tr>
  </w:tbl>
  <w:p w14:paraId="73679C79" w14:textId="52D6E26F" w:rsidR="001405DF" w:rsidRDefault="001405DF">
    <w:pPr>
      <w:pStyle w:val="ac"/>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17"/>
    </w:tblGrid>
    <w:tr w:rsidR="001405DF" w:rsidRPr="00270256" w14:paraId="3FD8B815" w14:textId="77777777" w:rsidTr="0076361B">
      <w:tc>
        <w:tcPr>
          <w:tcW w:w="14317" w:type="dxa"/>
          <w:tcBorders>
            <w:bottom w:val="single" w:sz="12" w:space="0" w:color="0070C0"/>
          </w:tcBorders>
        </w:tcPr>
        <w:p w14:paraId="59336A9A"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БЕЗОПАСНАЯ ЭКСПЛУАТАЦИЯ ПРОИЗВОДСТВА</w:t>
          </w:r>
        </w:p>
        <w:p w14:paraId="06FD55FE" w14:textId="77777777" w:rsidR="001405DF" w:rsidRPr="00C045DE" w:rsidRDefault="001405DF" w:rsidP="001049CD">
          <w:pPr>
            <w:pStyle w:val="ac"/>
            <w:jc w:val="right"/>
            <w:rPr>
              <w:rFonts w:ascii="Arial" w:hAnsi="Arial" w:cs="Arial"/>
              <w:b/>
              <w:sz w:val="10"/>
              <w:szCs w:val="10"/>
            </w:rPr>
          </w:pPr>
        </w:p>
      </w:tc>
    </w:tr>
  </w:tbl>
  <w:p w14:paraId="781ACA0D" w14:textId="361055E1" w:rsidR="001405DF" w:rsidRDefault="001405DF">
    <w:pPr>
      <w:pStyle w:val="ac"/>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B7F7F" w14:textId="2382829C" w:rsidR="001405DF" w:rsidRDefault="001405DF">
    <w:pPr>
      <w:pStyle w:val="ac"/>
    </w:pPr>
    <w:r>
      <w:rPr>
        <w:noProof/>
        <w:lang w:eastAsia="ru-RU"/>
      </w:rPr>
      <mc:AlternateContent>
        <mc:Choice Requires="wps">
          <w:drawing>
            <wp:anchor distT="0" distB="0" distL="114300" distR="114300" simplePos="0" relativeHeight="251729920" behindDoc="1" locked="0" layoutInCell="0" allowOverlap="1" wp14:anchorId="2A0883E2" wp14:editId="6E1833CC">
              <wp:simplePos x="0" y="0"/>
              <wp:positionH relativeFrom="margin">
                <wp:align>center</wp:align>
              </wp:positionH>
              <wp:positionV relativeFrom="margin">
                <wp:align>center</wp:align>
              </wp:positionV>
              <wp:extent cx="6471285" cy="2157095"/>
              <wp:effectExtent l="0" t="1752600" r="0" b="1624330"/>
              <wp:wrapNone/>
              <wp:docPr id="7" name="WordArt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CAB2ECD"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A0883E2" id="_x0000_t202" coordsize="21600,21600" o:spt="202" path="m,l,21600r21600,l21600,xe">
              <v:stroke joinstyle="miter"/>
              <v:path gradientshapeok="t" o:connecttype="rect"/>
            </v:shapetype>
            <v:shape id="WordArt 41" o:spid="_x0000_s1129" type="#_x0000_t202" style="position:absolute;margin-left:0;margin-top:0;width:509.55pt;height:169.85pt;rotation:-45;z-index:-251586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" o:allowincell="f" filled="f" stroked="f">
              <v:stroke joinstyle="round"/>
              <o:lock v:ext="edit" shapetype="t"/>
              <v:textbox style="mso-fit-shape-to-text:t">
                <w:txbxContent>
                  <w:p w14:paraId="4CAB2ECD"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2E32A901" w14:textId="77777777" w:rsidTr="00277471">
      <w:tc>
        <w:tcPr>
          <w:tcW w:w="9854" w:type="dxa"/>
          <w:tcBorders>
            <w:bottom w:val="single" w:sz="12" w:space="0" w:color="0070C0"/>
          </w:tcBorders>
        </w:tcPr>
        <w:p w14:paraId="61576D64" w14:textId="77777777" w:rsidR="001405DF" w:rsidRDefault="001405DF" w:rsidP="00242DF0">
          <w:pPr>
            <w:pStyle w:val="ac"/>
            <w:jc w:val="right"/>
            <w:rPr>
              <w:rFonts w:ascii="Arial" w:hAnsi="Arial" w:cs="Arial"/>
              <w:b/>
              <w:sz w:val="10"/>
            </w:rPr>
          </w:pPr>
          <w:r>
            <w:rPr>
              <w:rFonts w:ascii="Arial" w:hAnsi="Arial" w:cs="Arial"/>
              <w:b/>
              <w:sz w:val="10"/>
            </w:rPr>
            <w:t xml:space="preserve">ТЕХНОЛОГИЧЕСКАЯ СХЕМА </w:t>
          </w:r>
        </w:p>
        <w:p w14:paraId="5A7AA5AC" w14:textId="50007124" w:rsidR="001405DF" w:rsidRDefault="001405DF" w:rsidP="00242DF0">
          <w:pPr>
            <w:pStyle w:val="ac"/>
            <w:jc w:val="right"/>
            <w:rPr>
              <w:rFonts w:ascii="Arial" w:hAnsi="Arial" w:cs="Arial"/>
              <w:sz w:val="10"/>
            </w:rPr>
          </w:pPr>
        </w:p>
      </w:tc>
    </w:tr>
  </w:tbl>
  <w:p w14:paraId="688A45F4" w14:textId="60D94E25" w:rsidR="001405DF" w:rsidRDefault="001405DF">
    <w:pPr>
      <w:pStyle w:val="ac"/>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4FF74D" w14:textId="046B4D56" w:rsidR="001405DF" w:rsidRDefault="001405DF">
    <w:pPr>
      <w:pStyle w:val="ac"/>
    </w:pPr>
    <w:r>
      <w:rPr>
        <w:noProof/>
        <w:lang w:eastAsia="ru-RU"/>
      </w:rPr>
      <mc:AlternateContent>
        <mc:Choice Requires="wps">
          <w:drawing>
            <wp:anchor distT="0" distB="0" distL="114300" distR="114300" simplePos="0" relativeHeight="251728896" behindDoc="1" locked="0" layoutInCell="0" allowOverlap="1" wp14:anchorId="23B845A7" wp14:editId="61F27C3E">
              <wp:simplePos x="0" y="0"/>
              <wp:positionH relativeFrom="margin">
                <wp:align>center</wp:align>
              </wp:positionH>
              <wp:positionV relativeFrom="margin">
                <wp:align>center</wp:align>
              </wp:positionV>
              <wp:extent cx="6471285" cy="2157095"/>
              <wp:effectExtent l="0" t="1752600" r="0" b="1624330"/>
              <wp:wrapNone/>
              <wp:docPr id="6" name="WordArt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265E2EA"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3B845A7" id="_x0000_t202" coordsize="21600,21600" o:spt="202" path="m,l,21600r21600,l21600,xe">
              <v:stroke joinstyle="miter"/>
              <v:path gradientshapeok="t" o:connecttype="rect"/>
            </v:shapetype>
            <v:shape id="WordArt 40" o:spid="_x0000_s1130" type="#_x0000_t202" style="position:absolute;margin-left:0;margin-top:0;width:509.55pt;height:169.85pt;rotation:-45;z-index:-2515875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" o:allowincell="f" filled="f" stroked="f">
              <v:stroke joinstyle="round"/>
              <o:lock v:ext="edit" shapetype="t"/>
              <v:textbox style="mso-fit-shape-to-text:t">
                <w:txbxContent>
                  <w:p w14:paraId="3265E2EA"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93"/>
    </w:tblGrid>
    <w:tr w:rsidR="00ED0144" w14:paraId="14748B42" w14:textId="77777777" w:rsidTr="00ED0144">
      <w:tc>
        <w:tcPr>
          <w:tcW w:w="15593" w:type="dxa"/>
          <w:tcBorders>
            <w:bottom w:val="single" w:sz="12" w:space="0" w:color="0070C0"/>
          </w:tcBorders>
        </w:tcPr>
        <w:p w14:paraId="32E6713C" w14:textId="77777777" w:rsidR="00ED0144" w:rsidRDefault="00ED0144" w:rsidP="00242DF0">
          <w:pPr>
            <w:pStyle w:val="ac"/>
            <w:jc w:val="right"/>
            <w:rPr>
              <w:rFonts w:ascii="Arial" w:hAnsi="Arial" w:cs="Arial"/>
              <w:b/>
              <w:sz w:val="10"/>
            </w:rPr>
          </w:pPr>
          <w:r>
            <w:rPr>
              <w:rFonts w:ascii="Arial" w:hAnsi="Arial" w:cs="Arial"/>
              <w:b/>
              <w:sz w:val="10"/>
            </w:rPr>
            <w:t xml:space="preserve">ТЕХНОЛОГИЧЕСКАЯ СХЕМА </w:t>
          </w:r>
        </w:p>
        <w:p w14:paraId="4D92D14E" w14:textId="77777777" w:rsidR="00ED0144" w:rsidRDefault="00ED0144" w:rsidP="00242DF0">
          <w:pPr>
            <w:pStyle w:val="ac"/>
            <w:jc w:val="right"/>
            <w:rPr>
              <w:rFonts w:ascii="Arial" w:hAnsi="Arial" w:cs="Arial"/>
              <w:sz w:val="10"/>
            </w:rPr>
          </w:pPr>
        </w:p>
      </w:tc>
    </w:tr>
  </w:tbl>
  <w:p w14:paraId="560F285C" w14:textId="77777777" w:rsidR="00ED0144" w:rsidRDefault="00ED0144">
    <w:pPr>
      <w:pStyle w:val="ac"/>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30B4D0C2" w14:textId="77777777" w:rsidTr="00277471">
      <w:tc>
        <w:tcPr>
          <w:tcW w:w="9854" w:type="dxa"/>
          <w:tcBorders>
            <w:bottom w:val="single" w:sz="12" w:space="0" w:color="0070C0"/>
          </w:tcBorders>
        </w:tcPr>
        <w:p w14:paraId="65E0A894" w14:textId="77777777" w:rsidR="001405DF" w:rsidRDefault="001405DF" w:rsidP="00242DF0">
          <w:pPr>
            <w:pStyle w:val="ac"/>
            <w:jc w:val="right"/>
            <w:rPr>
              <w:rFonts w:ascii="Arial" w:hAnsi="Arial" w:cs="Arial"/>
              <w:b/>
              <w:sz w:val="10"/>
            </w:rPr>
          </w:pPr>
          <w:r w:rsidRPr="00D64080">
            <w:rPr>
              <w:rFonts w:ascii="Arial" w:hAnsi="Arial" w:cs="Arial"/>
              <w:b/>
              <w:sz w:val="10"/>
            </w:rPr>
            <w:t>ЭКСПЛИКАЦИЯ ОБОРУДОВАНИЯ</w:t>
          </w:r>
          <w:r>
            <w:rPr>
              <w:rFonts w:ascii="Arial" w:hAnsi="Arial" w:cs="Arial"/>
              <w:b/>
              <w:sz w:val="10"/>
            </w:rPr>
            <w:t xml:space="preserve"> </w:t>
          </w:r>
        </w:p>
        <w:p w14:paraId="7AEEA820" w14:textId="57EADC9E" w:rsidR="001405DF" w:rsidRDefault="001405DF" w:rsidP="00242DF0">
          <w:pPr>
            <w:pStyle w:val="ac"/>
            <w:jc w:val="right"/>
            <w:rPr>
              <w:rFonts w:ascii="Arial" w:hAnsi="Arial" w:cs="Arial"/>
              <w:sz w:val="10"/>
            </w:rPr>
          </w:pPr>
        </w:p>
      </w:tc>
    </w:tr>
  </w:tbl>
  <w:p w14:paraId="23B96324" w14:textId="77777777" w:rsidR="001405DF" w:rsidRDefault="001405DF">
    <w:pPr>
      <w:pStyle w:val="ac"/>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A3398F" w14:paraId="04B67F69" w14:textId="77777777" w:rsidTr="00277471">
      <w:tc>
        <w:tcPr>
          <w:tcW w:w="9854" w:type="dxa"/>
          <w:tcBorders>
            <w:bottom w:val="single" w:sz="12" w:space="0" w:color="0070C0"/>
          </w:tcBorders>
        </w:tcPr>
        <w:p w14:paraId="494D007C" w14:textId="798264A9" w:rsidR="001405DF" w:rsidRPr="00A3398F" w:rsidRDefault="001405DF" w:rsidP="00242DF0">
          <w:pPr>
            <w:pStyle w:val="ac"/>
            <w:jc w:val="right"/>
            <w:rPr>
              <w:rFonts w:ascii="Arial" w:hAnsi="Arial" w:cs="Arial"/>
              <w:b/>
              <w:sz w:val="10"/>
              <w:szCs w:val="10"/>
            </w:rPr>
          </w:pPr>
          <w:r w:rsidRPr="00A3398F">
            <w:rPr>
              <w:rFonts w:ascii="Arial" w:hAnsi="Arial" w:cs="Arial"/>
              <w:b/>
              <w:spacing w:val="1"/>
              <w:sz w:val="10"/>
              <w:szCs w:val="10"/>
            </w:rPr>
            <w:t>СХЕМА ВЗАИМОДЕЙСТВИЯ СТРУКТУРНЫХ ПОДРАЗДЕЛЕНИЙ</w:t>
          </w:r>
          <w:r w:rsidRPr="00A3398F">
            <w:rPr>
              <w:rFonts w:ascii="Arial" w:hAnsi="Arial" w:cs="Arial"/>
              <w:b/>
              <w:sz w:val="10"/>
              <w:szCs w:val="10"/>
            </w:rPr>
            <w:t xml:space="preserve"> </w:t>
          </w:r>
        </w:p>
        <w:p w14:paraId="2A1863B9" w14:textId="77777777" w:rsidR="001405DF" w:rsidRPr="00A3398F" w:rsidRDefault="001405DF" w:rsidP="00242DF0">
          <w:pPr>
            <w:pStyle w:val="ac"/>
            <w:jc w:val="right"/>
            <w:rPr>
              <w:rFonts w:ascii="Arial" w:hAnsi="Arial" w:cs="Arial"/>
              <w:b/>
              <w:sz w:val="10"/>
              <w:szCs w:val="10"/>
            </w:rPr>
          </w:pPr>
        </w:p>
      </w:tc>
    </w:tr>
  </w:tbl>
  <w:p w14:paraId="68429265" w14:textId="77777777" w:rsidR="001405DF" w:rsidRDefault="001405DF">
    <w:pPr>
      <w:pStyle w:val="ac"/>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EBC62A" w14:textId="4C266F92" w:rsidR="001405DF" w:rsidRDefault="005C549E">
    <w:pPr>
      <w:pStyle w:val="ac"/>
    </w:pPr>
    <w:r>
      <w:rPr>
        <w:noProof/>
      </w:rPr>
      <w:pict w14:anchorId="2BF055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2" type="#_x0000_t136" style="position:absolute;margin-left:0;margin-top:0;width:509.55pt;height:169.85pt;rotation:315;z-index:-25147289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1405DF">
      <w:rPr>
        <w:noProof/>
        <w:lang w:eastAsia="ru-RU"/>
      </w:rPr>
      <mc:AlternateContent>
        <mc:Choice Requires="wps">
          <w:drawing>
            <wp:anchor distT="0" distB="0" distL="114300" distR="114300" simplePos="0" relativeHeight="251841536" behindDoc="1" locked="0" layoutInCell="0" allowOverlap="1" wp14:anchorId="3E171FD0" wp14:editId="280B14B7">
              <wp:simplePos x="0" y="0"/>
              <wp:positionH relativeFrom="margin">
                <wp:align>center</wp:align>
              </wp:positionH>
              <wp:positionV relativeFrom="margin">
                <wp:align>center</wp:align>
              </wp:positionV>
              <wp:extent cx="6471285" cy="2157095"/>
              <wp:effectExtent l="0" t="1752600" r="0" b="1624330"/>
              <wp:wrapNone/>
              <wp:docPr id="5" name="WordArt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E580D7D"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E171FD0" id="_x0000_t202" coordsize="21600,21600" o:spt="202" path="m,l,21600r21600,l21600,xe">
              <v:stroke joinstyle="miter"/>
              <v:path gradientshapeok="t" o:connecttype="rect"/>
            </v:shapetype>
            <v:shape id="WordArt 102" o:spid="_x0000_s1131" type="#_x0000_t202" style="position:absolute;margin-left:0;margin-top:0;width:509.55pt;height:169.85pt;rotation:-45;z-index:-2514749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" o:allowincell="f" filled="f" stroked="f">
              <v:stroke joinstyle="round"/>
              <o:lock v:ext="edit" shapetype="t"/>
              <v:textbox style="mso-fit-shape-to-text:t">
                <w:txbxContent>
                  <w:p w14:paraId="3E580D7D"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1405DF" w14:paraId="72620896" w14:textId="77777777" w:rsidTr="00277471">
      <w:tc>
        <w:tcPr>
          <w:tcW w:w="9854" w:type="dxa"/>
          <w:tcBorders>
            <w:bottom w:val="single" w:sz="12" w:space="0" w:color="0070C0"/>
          </w:tcBorders>
        </w:tcPr>
        <w:p w14:paraId="4078B91B" w14:textId="741E31B6" w:rsidR="001405DF" w:rsidRDefault="001405DF" w:rsidP="00B0280D">
          <w:pPr>
            <w:pStyle w:val="ac"/>
            <w:spacing w:after="60"/>
            <w:jc w:val="right"/>
            <w:rPr>
              <w:rFonts w:ascii="Arial" w:hAnsi="Arial" w:cs="Arial"/>
              <w:sz w:val="10"/>
            </w:rPr>
          </w:pPr>
          <w:r>
            <w:rPr>
              <w:rFonts w:ascii="Arial" w:hAnsi="Arial" w:cs="Arial"/>
              <w:b/>
              <w:sz w:val="10"/>
            </w:rPr>
            <w:t>ССЫЛКИ</w:t>
          </w:r>
        </w:p>
      </w:tc>
    </w:tr>
  </w:tbl>
  <w:p w14:paraId="35F06325" w14:textId="0159A422" w:rsidR="001405DF" w:rsidRPr="005932AE" w:rsidRDefault="001405DF" w:rsidP="005932AE">
    <w:pPr>
      <w:pStyle w:val="ac"/>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E6CFD8" w14:textId="141BEB28" w:rsidR="001405DF" w:rsidRDefault="005C549E">
    <w:pPr>
      <w:pStyle w:val="ac"/>
    </w:pPr>
    <w:r>
      <w:rPr>
        <w:noProof/>
      </w:rPr>
      <w:pict w14:anchorId="7494F8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1" type="#_x0000_t136" style="position:absolute;margin-left:0;margin-top:0;width:509.55pt;height:169.85pt;rotation:315;z-index:-25147392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1405DF">
      <w:rPr>
        <w:noProof/>
        <w:lang w:eastAsia="ru-RU"/>
      </w:rPr>
      <mc:AlternateContent>
        <mc:Choice Requires="wps">
          <w:drawing>
            <wp:anchor distT="0" distB="0" distL="114300" distR="114300" simplePos="0" relativeHeight="251840512" behindDoc="1" locked="0" layoutInCell="0" allowOverlap="1" wp14:anchorId="11FE756E" wp14:editId="4566CEE4">
              <wp:simplePos x="0" y="0"/>
              <wp:positionH relativeFrom="margin">
                <wp:align>center</wp:align>
              </wp:positionH>
              <wp:positionV relativeFrom="margin">
                <wp:align>center</wp:align>
              </wp:positionV>
              <wp:extent cx="6471285" cy="2157095"/>
              <wp:effectExtent l="0" t="1752600" r="0" b="1624330"/>
              <wp:wrapNone/>
              <wp:docPr id="4" name="WordArt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BFA2A1A"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1FE756E" id="_x0000_t202" coordsize="21600,21600" o:spt="202" path="m,l,21600r21600,l21600,xe">
              <v:stroke joinstyle="miter"/>
              <v:path gradientshapeok="t" o:connecttype="rect"/>
            </v:shapetype>
            <v:shape id="WordArt 101" o:spid="_x0000_s1132" type="#_x0000_t202" style="position:absolute;margin-left:0;margin-top:0;width:509.55pt;height:169.85pt;rotation:-45;z-index:-2514759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" o:allowincell="f" filled="f" stroked="f">
              <v:stroke joinstyle="round"/>
              <o:lock v:ext="edit" shapetype="t"/>
              <v:textbox style="mso-fit-shape-to-text:t">
                <w:txbxContent>
                  <w:p w14:paraId="4BFA2A1A"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CAC48" w14:textId="768D334A" w:rsidR="001405DF" w:rsidRDefault="001405DF">
    <w:pPr>
      <w:pStyle w:val="ac"/>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1405DF" w14:paraId="53316B80" w14:textId="77777777" w:rsidTr="00277471">
      <w:tc>
        <w:tcPr>
          <w:tcW w:w="9854" w:type="dxa"/>
          <w:tcBorders>
            <w:bottom w:val="single" w:sz="12" w:space="0" w:color="0070C0"/>
          </w:tcBorders>
        </w:tcPr>
        <w:p w14:paraId="50E3EE15" w14:textId="21F5A61B" w:rsidR="001405DF" w:rsidRDefault="001405DF" w:rsidP="00B0280D">
          <w:pPr>
            <w:pStyle w:val="ac"/>
            <w:spacing w:after="60"/>
            <w:jc w:val="right"/>
            <w:rPr>
              <w:rFonts w:ascii="Arial" w:hAnsi="Arial" w:cs="Arial"/>
              <w:sz w:val="10"/>
            </w:rPr>
          </w:pPr>
          <w:r>
            <w:rPr>
              <w:rFonts w:ascii="Arial" w:hAnsi="Arial" w:cs="Arial"/>
              <w:b/>
              <w:sz w:val="10"/>
            </w:rPr>
            <w:t>ПРИЛОЖЕНИЯ</w:t>
          </w:r>
        </w:p>
      </w:tc>
    </w:tr>
  </w:tbl>
  <w:p w14:paraId="29F5FF78" w14:textId="33A18839" w:rsidR="001405DF" w:rsidRPr="005932AE" w:rsidRDefault="001405DF" w:rsidP="005932AE">
    <w:pPr>
      <w:pStyle w:val="ac"/>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142684" w14:textId="4D41EC30" w:rsidR="001405DF" w:rsidRDefault="001405DF">
    <w:pPr>
      <w:pStyle w:val="ac"/>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C65335" w14:textId="5B7EF6B5" w:rsidR="001405DF" w:rsidRDefault="001405DF">
    <w:pPr>
      <w:pStyle w:val="ac"/>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68D31139" w14:textId="77777777" w:rsidTr="00DC2790">
      <w:tc>
        <w:tcPr>
          <w:tcW w:w="9854" w:type="dxa"/>
          <w:tcBorders>
            <w:bottom w:val="single" w:sz="12" w:space="0" w:color="0070C0"/>
          </w:tcBorders>
        </w:tcPr>
        <w:p w14:paraId="1896B60F" w14:textId="73724300" w:rsidR="001405DF" w:rsidRDefault="001405DF" w:rsidP="00D64080">
          <w:pPr>
            <w:pStyle w:val="ac"/>
            <w:spacing w:after="60"/>
            <w:jc w:val="right"/>
            <w:rPr>
              <w:rFonts w:ascii="Arial" w:hAnsi="Arial" w:cs="Arial"/>
              <w:sz w:val="10"/>
            </w:rPr>
          </w:pPr>
          <w:r>
            <w:rPr>
              <w:rFonts w:ascii="Arial" w:hAnsi="Arial" w:cs="Arial"/>
              <w:b/>
              <w:sz w:val="10"/>
            </w:rPr>
            <w:t>ПРИЛОЖЕНИЯ</w:t>
          </w:r>
        </w:p>
      </w:tc>
    </w:tr>
  </w:tbl>
  <w:p w14:paraId="2BE4A7D0" w14:textId="30CB7258" w:rsidR="001405DF" w:rsidRDefault="001405DF">
    <w:pPr>
      <w:pStyle w:val="ac"/>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4BC05" w14:textId="0B97D97B" w:rsidR="001405DF" w:rsidRDefault="001405DF">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1513346"/>
    <w:multiLevelType w:val="multilevel"/>
    <w:tmpl w:val="6458043E"/>
    <w:numStyleLink w:val="a0"/>
  </w:abstractNum>
  <w:abstractNum w:abstractNumId="3" w15:restartNumberingAfterBreak="0">
    <w:nsid w:val="05EB3BCE"/>
    <w:multiLevelType w:val="hybridMultilevel"/>
    <w:tmpl w:val="37C03C5C"/>
    <w:lvl w:ilvl="0" w:tplc="04090005">
      <w:start w:val="1"/>
      <w:numFmt w:val="bullet"/>
      <w:lvlText w:val=""/>
      <w:lvlJc w:val="left"/>
      <w:pPr>
        <w:ind w:left="1055" w:hanging="360"/>
      </w:pPr>
      <w:rPr>
        <w:rFonts w:ascii="Wingdings" w:hAnsi="Wingdings" w:hint="default"/>
      </w:rPr>
    </w:lvl>
    <w:lvl w:ilvl="1" w:tplc="04090003">
      <w:start w:val="1"/>
      <w:numFmt w:val="bullet"/>
      <w:lvlText w:val="o"/>
      <w:lvlJc w:val="left"/>
      <w:pPr>
        <w:ind w:left="1775" w:hanging="360"/>
      </w:pPr>
      <w:rPr>
        <w:rFonts w:ascii="Courier New" w:hAnsi="Courier New" w:hint="default"/>
      </w:rPr>
    </w:lvl>
    <w:lvl w:ilvl="2" w:tplc="04090005" w:tentative="1">
      <w:start w:val="1"/>
      <w:numFmt w:val="bullet"/>
      <w:lvlText w:val=""/>
      <w:lvlJc w:val="left"/>
      <w:pPr>
        <w:ind w:left="2495" w:hanging="360"/>
      </w:pPr>
      <w:rPr>
        <w:rFonts w:ascii="Wingdings" w:hAnsi="Wingdings" w:hint="default"/>
      </w:rPr>
    </w:lvl>
    <w:lvl w:ilvl="3" w:tplc="04090001" w:tentative="1">
      <w:start w:val="1"/>
      <w:numFmt w:val="bullet"/>
      <w:lvlText w:val=""/>
      <w:lvlJc w:val="left"/>
      <w:pPr>
        <w:ind w:left="3215" w:hanging="360"/>
      </w:pPr>
      <w:rPr>
        <w:rFonts w:ascii="Symbol" w:hAnsi="Symbol" w:hint="default"/>
      </w:rPr>
    </w:lvl>
    <w:lvl w:ilvl="4" w:tplc="04090003" w:tentative="1">
      <w:start w:val="1"/>
      <w:numFmt w:val="bullet"/>
      <w:lvlText w:val="o"/>
      <w:lvlJc w:val="left"/>
      <w:pPr>
        <w:ind w:left="3935" w:hanging="360"/>
      </w:pPr>
      <w:rPr>
        <w:rFonts w:ascii="Courier New" w:hAnsi="Courier New" w:hint="default"/>
      </w:rPr>
    </w:lvl>
    <w:lvl w:ilvl="5" w:tplc="04090005" w:tentative="1">
      <w:start w:val="1"/>
      <w:numFmt w:val="bullet"/>
      <w:lvlText w:val=""/>
      <w:lvlJc w:val="left"/>
      <w:pPr>
        <w:ind w:left="4655" w:hanging="360"/>
      </w:pPr>
      <w:rPr>
        <w:rFonts w:ascii="Wingdings" w:hAnsi="Wingdings" w:hint="default"/>
      </w:rPr>
    </w:lvl>
    <w:lvl w:ilvl="6" w:tplc="04090001" w:tentative="1">
      <w:start w:val="1"/>
      <w:numFmt w:val="bullet"/>
      <w:lvlText w:val=""/>
      <w:lvlJc w:val="left"/>
      <w:pPr>
        <w:ind w:left="5375" w:hanging="360"/>
      </w:pPr>
      <w:rPr>
        <w:rFonts w:ascii="Symbol" w:hAnsi="Symbol" w:hint="default"/>
      </w:rPr>
    </w:lvl>
    <w:lvl w:ilvl="7" w:tplc="04090003" w:tentative="1">
      <w:start w:val="1"/>
      <w:numFmt w:val="bullet"/>
      <w:lvlText w:val="o"/>
      <w:lvlJc w:val="left"/>
      <w:pPr>
        <w:ind w:left="6095" w:hanging="360"/>
      </w:pPr>
      <w:rPr>
        <w:rFonts w:ascii="Courier New" w:hAnsi="Courier New" w:hint="default"/>
      </w:rPr>
    </w:lvl>
    <w:lvl w:ilvl="8" w:tplc="04090005" w:tentative="1">
      <w:start w:val="1"/>
      <w:numFmt w:val="bullet"/>
      <w:lvlText w:val=""/>
      <w:lvlJc w:val="left"/>
      <w:pPr>
        <w:ind w:left="6815" w:hanging="360"/>
      </w:pPr>
      <w:rPr>
        <w:rFonts w:ascii="Wingdings" w:hAnsi="Wingdings" w:hint="default"/>
      </w:rPr>
    </w:lvl>
  </w:abstractNum>
  <w:abstractNum w:abstractNumId="4" w15:restartNumberingAfterBreak="0">
    <w:nsid w:val="0648389D"/>
    <w:multiLevelType w:val="hybridMultilevel"/>
    <w:tmpl w:val="5D10B6F0"/>
    <w:lvl w:ilvl="0" w:tplc="08EA7B16">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7086AA4"/>
    <w:multiLevelType w:val="multilevel"/>
    <w:tmpl w:val="B1F494BE"/>
    <w:lvl w:ilvl="0">
      <w:start w:val="4"/>
      <w:numFmt w:val="decimal"/>
      <w:lvlText w:val="%1"/>
      <w:lvlJc w:val="left"/>
      <w:pPr>
        <w:ind w:left="720" w:hanging="720"/>
      </w:pPr>
      <w:rPr>
        <w:rFonts w:hint="default"/>
      </w:rPr>
    </w:lvl>
    <w:lvl w:ilvl="1">
      <w:start w:val="6"/>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B2C5971"/>
    <w:multiLevelType w:val="hybridMultilevel"/>
    <w:tmpl w:val="6C0468E0"/>
    <w:lvl w:ilvl="0" w:tplc="668440AE">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DAB1C3B"/>
    <w:multiLevelType w:val="hybridMultilevel"/>
    <w:tmpl w:val="6BBECF9C"/>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E6E3579"/>
    <w:multiLevelType w:val="multilevel"/>
    <w:tmpl w:val="6458043E"/>
    <w:styleLink w:val="a0"/>
    <w:lvl w:ilvl="0">
      <w:start w:val="1"/>
      <w:numFmt w:val="decimal"/>
      <w:lvlRestart w:val="0"/>
      <w:lvlText w:val="%1)"/>
      <w:lvlJc w:val="left"/>
      <w:pPr>
        <w:tabs>
          <w:tab w:val="num" w:pos="1134"/>
        </w:tabs>
        <w:ind w:left="0" w:firstLine="709"/>
      </w:pPr>
      <w:rPr>
        <w:rFonts w:hint="default"/>
      </w:rPr>
    </w:lvl>
    <w:lvl w:ilvl="1">
      <w:start w:val="1"/>
      <w:numFmt w:val="lowerLetter"/>
      <w:lvlText w:val="%2."/>
      <w:lvlJc w:val="left"/>
      <w:pPr>
        <w:tabs>
          <w:tab w:val="num" w:pos="1811"/>
        </w:tabs>
        <w:ind w:left="1811" w:hanging="360"/>
      </w:pPr>
      <w:rPr>
        <w:rFonts w:hint="default"/>
      </w:rPr>
    </w:lvl>
    <w:lvl w:ilvl="2">
      <w:start w:val="1"/>
      <w:numFmt w:val="lowerRoman"/>
      <w:lvlText w:val="%3."/>
      <w:lvlJc w:val="right"/>
      <w:pPr>
        <w:tabs>
          <w:tab w:val="num" w:pos="2531"/>
        </w:tabs>
        <w:ind w:left="2531" w:hanging="180"/>
      </w:pPr>
      <w:rPr>
        <w:rFonts w:hint="default"/>
      </w:rPr>
    </w:lvl>
    <w:lvl w:ilvl="3">
      <w:start w:val="1"/>
      <w:numFmt w:val="decimal"/>
      <w:lvlText w:val="%4."/>
      <w:lvlJc w:val="left"/>
      <w:pPr>
        <w:tabs>
          <w:tab w:val="num" w:pos="3251"/>
        </w:tabs>
        <w:ind w:left="3251" w:hanging="360"/>
      </w:pPr>
      <w:rPr>
        <w:rFonts w:hint="default"/>
      </w:rPr>
    </w:lvl>
    <w:lvl w:ilvl="4">
      <w:start w:val="1"/>
      <w:numFmt w:val="lowerLetter"/>
      <w:lvlText w:val="%5."/>
      <w:lvlJc w:val="left"/>
      <w:pPr>
        <w:tabs>
          <w:tab w:val="num" w:pos="3971"/>
        </w:tabs>
        <w:ind w:left="3971" w:hanging="360"/>
      </w:pPr>
      <w:rPr>
        <w:rFonts w:hint="default"/>
      </w:rPr>
    </w:lvl>
    <w:lvl w:ilvl="5">
      <w:start w:val="1"/>
      <w:numFmt w:val="lowerRoman"/>
      <w:lvlText w:val="%6."/>
      <w:lvlJc w:val="right"/>
      <w:pPr>
        <w:tabs>
          <w:tab w:val="num" w:pos="4691"/>
        </w:tabs>
        <w:ind w:left="4691" w:hanging="180"/>
      </w:pPr>
      <w:rPr>
        <w:rFonts w:hint="default"/>
      </w:rPr>
    </w:lvl>
    <w:lvl w:ilvl="6">
      <w:start w:val="1"/>
      <w:numFmt w:val="decimal"/>
      <w:lvlText w:val="%7."/>
      <w:lvlJc w:val="left"/>
      <w:pPr>
        <w:tabs>
          <w:tab w:val="num" w:pos="5411"/>
        </w:tabs>
        <w:ind w:left="5411" w:hanging="360"/>
      </w:pPr>
      <w:rPr>
        <w:rFonts w:hint="default"/>
      </w:rPr>
    </w:lvl>
    <w:lvl w:ilvl="7">
      <w:start w:val="1"/>
      <w:numFmt w:val="lowerLetter"/>
      <w:lvlText w:val="%8."/>
      <w:lvlJc w:val="left"/>
      <w:pPr>
        <w:tabs>
          <w:tab w:val="num" w:pos="6131"/>
        </w:tabs>
        <w:ind w:left="6131" w:hanging="360"/>
      </w:pPr>
      <w:rPr>
        <w:rFonts w:hint="default"/>
      </w:rPr>
    </w:lvl>
    <w:lvl w:ilvl="8">
      <w:start w:val="1"/>
      <w:numFmt w:val="lowerRoman"/>
      <w:lvlText w:val="%9."/>
      <w:lvlJc w:val="right"/>
      <w:pPr>
        <w:tabs>
          <w:tab w:val="num" w:pos="6851"/>
        </w:tabs>
        <w:ind w:left="6851" w:hanging="180"/>
      </w:pPr>
      <w:rPr>
        <w:rFonts w:hint="default"/>
      </w:rPr>
    </w:lvl>
  </w:abstractNum>
  <w:abstractNum w:abstractNumId="9" w15:restartNumberingAfterBreak="0">
    <w:nsid w:val="11D83C48"/>
    <w:multiLevelType w:val="hybridMultilevel"/>
    <w:tmpl w:val="D05CD23C"/>
    <w:lvl w:ilvl="0" w:tplc="041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1D4E41"/>
    <w:multiLevelType w:val="multilevel"/>
    <w:tmpl w:val="D51AD05C"/>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51B6352"/>
    <w:multiLevelType w:val="multilevel"/>
    <w:tmpl w:val="F404DDAE"/>
    <w:lvl w:ilvl="0">
      <w:start w:val="4"/>
      <w:numFmt w:val="decimal"/>
      <w:lvlText w:val="%1."/>
      <w:lvlJc w:val="left"/>
      <w:pPr>
        <w:ind w:left="720" w:hanging="720"/>
      </w:pPr>
      <w:rPr>
        <w:rFonts w:hint="default"/>
      </w:rPr>
    </w:lvl>
    <w:lvl w:ilvl="1">
      <w:start w:val="6"/>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5"/>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6160DEC"/>
    <w:multiLevelType w:val="multilevel"/>
    <w:tmpl w:val="7CF675D2"/>
    <w:lvl w:ilvl="0">
      <w:start w:val="6"/>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7BD59EB"/>
    <w:multiLevelType w:val="hybridMultilevel"/>
    <w:tmpl w:val="3B56C8DC"/>
    <w:lvl w:ilvl="0" w:tplc="509E1AA6">
      <w:start w:val="1"/>
      <w:numFmt w:val="bullet"/>
      <w:lvlText w:val=""/>
      <w:lvlJc w:val="left"/>
      <w:pPr>
        <w:ind w:left="720" w:hanging="360"/>
      </w:pPr>
      <w:rPr>
        <w:rFonts w:ascii="Wingdings" w:hAnsi="Wingdings" w:hint="default"/>
        <w:color w:val="auto"/>
      </w:rPr>
    </w:lvl>
    <w:lvl w:ilvl="1" w:tplc="1548C182">
      <w:start w:val="3"/>
      <w:numFmt w:val="bullet"/>
      <w:lvlText w:val="–"/>
      <w:lvlJc w:val="left"/>
      <w:pPr>
        <w:ind w:left="1780" w:hanging="70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F827DB3"/>
    <w:multiLevelType w:val="multilevel"/>
    <w:tmpl w:val="8586FFE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4.3.%3."/>
      <w:lvlJc w:val="left"/>
      <w:pPr>
        <w:tabs>
          <w:tab w:val="num" w:pos="1440"/>
        </w:tabs>
        <w:ind w:left="1224" w:hanging="504"/>
      </w:pPr>
      <w:rPr>
        <w:rFonts w:hint="default"/>
        <w:b w:val="0"/>
      </w:rPr>
    </w:lvl>
    <w:lvl w:ilvl="3">
      <w:start w:val="1"/>
      <w:numFmt w:val="decimal"/>
      <w:lvlText w:val="%3%13.3.2.%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1FF77A69"/>
    <w:multiLevelType w:val="multilevel"/>
    <w:tmpl w:val="D2C8B7FA"/>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4951EF1"/>
    <w:multiLevelType w:val="hybridMultilevel"/>
    <w:tmpl w:val="3C365DA4"/>
    <w:lvl w:ilvl="0" w:tplc="A8F09D18">
      <w:start w:val="1"/>
      <w:numFmt w:val="bullet"/>
      <w:lvlText w:val=""/>
      <w:lvlJc w:val="left"/>
      <w:pPr>
        <w:ind w:left="1069" w:hanging="360"/>
      </w:pPr>
      <w:rPr>
        <w:rFonts w:ascii="Wingdings" w:hAnsi="Wingdings" w:hint="default"/>
        <w:color w:val="auto"/>
        <w:sz w:val="24"/>
        <w:szCs w:val="24"/>
      </w:rPr>
    </w:lvl>
    <w:lvl w:ilvl="1" w:tplc="04190003" w:tentative="1">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 w15:restartNumberingAfterBreak="0">
    <w:nsid w:val="249E75FD"/>
    <w:multiLevelType w:val="hybridMultilevel"/>
    <w:tmpl w:val="91AE502E"/>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9E2EB6"/>
    <w:multiLevelType w:val="multilevel"/>
    <w:tmpl w:val="AAB2F95A"/>
    <w:lvl w:ilvl="0">
      <w:start w:val="1"/>
      <w:numFmt w:val="decimal"/>
      <w:lvlText w:val="%1."/>
      <w:lvlJc w:val="left"/>
      <w:pPr>
        <w:ind w:left="360" w:hanging="360"/>
      </w:pPr>
      <w:rPr>
        <w:rFonts w:hint="default"/>
        <w:b/>
        <w:sz w:val="32"/>
        <w:szCs w:val="32"/>
      </w:rPr>
    </w:lvl>
    <w:lvl w:ilvl="1">
      <w:start w:val="1"/>
      <w:numFmt w:val="decimal"/>
      <w:lvlText w:val="%1.%2."/>
      <w:lvlJc w:val="left"/>
      <w:pPr>
        <w:ind w:left="792" w:hanging="432"/>
      </w:pPr>
      <w:rPr>
        <w:rFonts w:hint="default"/>
        <w:b w:val="0"/>
        <w:color w:val="auto"/>
        <w:sz w:val="28"/>
        <w:szCs w:val="28"/>
      </w:rPr>
    </w:lvl>
    <w:lvl w:ilvl="2">
      <w:start w:val="1"/>
      <w:numFmt w:val="decimal"/>
      <w:lvlText w:val="%1.%2.%3."/>
      <w:lvlJc w:val="left"/>
      <w:pPr>
        <w:ind w:left="1224" w:hanging="504"/>
      </w:pPr>
      <w:rPr>
        <w:rFonts w:hint="default"/>
        <w:b w:val="0"/>
        <w:sz w:val="26"/>
        <w:szCs w:val="26"/>
      </w:rPr>
    </w:lvl>
    <w:lvl w:ilvl="3">
      <w:start w:val="1"/>
      <w:numFmt w:val="decimal"/>
      <w:lvlText w:val="4.6.2.%4."/>
      <w:lvlJc w:val="left"/>
      <w:pPr>
        <w:ind w:left="1074" w:hanging="648"/>
      </w:pPr>
      <w:rPr>
        <w:rFonts w:hint="default"/>
        <w:b w:val="0"/>
        <w:color w:val="auto"/>
        <w:sz w:val="26"/>
        <w:szCs w:val="2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71D4A7C"/>
    <w:multiLevelType w:val="hybridMultilevel"/>
    <w:tmpl w:val="743E13FE"/>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9FE268F"/>
    <w:multiLevelType w:val="multilevel"/>
    <w:tmpl w:val="45C2957A"/>
    <w:styleLink w:val="a1"/>
    <w:lvl w:ilvl="0">
      <w:start w:val="1"/>
      <w:numFmt w:val="decimal"/>
      <w:suff w:val="space"/>
      <w:lvlText w:val="%1"/>
      <w:lvlJc w:val="left"/>
      <w:pPr>
        <w:ind w:left="709" w:firstLine="0"/>
      </w:pPr>
      <w:rPr>
        <w:rFonts w:hint="default"/>
      </w:rPr>
    </w:lvl>
    <w:lvl w:ilvl="1">
      <w:start w:val="1"/>
      <w:numFmt w:val="decimal"/>
      <w:suff w:val="space"/>
      <w:lvlText w:val="%1.%2"/>
      <w:lvlJc w:val="left"/>
      <w:pPr>
        <w:ind w:left="709" w:firstLine="0"/>
      </w:pPr>
      <w:rPr>
        <w:rFonts w:hint="default"/>
      </w:rPr>
    </w:lvl>
    <w:lvl w:ilvl="2">
      <w:start w:val="1"/>
      <w:numFmt w:val="decimal"/>
      <w:suff w:val="space"/>
      <w:lvlText w:val="%1.%2.%3"/>
      <w:lvlJc w:val="left"/>
      <w:pPr>
        <w:ind w:left="709" w:firstLine="0"/>
      </w:pPr>
      <w:rPr>
        <w:rFonts w:hint="default"/>
      </w:rPr>
    </w:lvl>
    <w:lvl w:ilvl="3">
      <w:start w:val="1"/>
      <w:numFmt w:val="decimal"/>
      <w:suff w:val="space"/>
      <w:lvlText w:val="%1.%2.%3.%4"/>
      <w:lvlJc w:val="left"/>
      <w:pPr>
        <w:ind w:left="709" w:firstLine="0"/>
      </w:pPr>
      <w:rPr>
        <w:rFonts w:hint="default"/>
      </w:rPr>
    </w:lvl>
    <w:lvl w:ilvl="4">
      <w:start w:val="1"/>
      <w:numFmt w:val="decimal"/>
      <w:suff w:val="space"/>
      <w:lvlText w:val="%1.%2.%3.%4.%5"/>
      <w:lvlJc w:val="left"/>
      <w:pPr>
        <w:ind w:left="709" w:firstLine="0"/>
      </w:pPr>
      <w:rPr>
        <w:rFonts w:hint="default"/>
      </w:rPr>
    </w:lvl>
    <w:lvl w:ilvl="5">
      <w:start w:val="1"/>
      <w:numFmt w:val="decimal"/>
      <w:suff w:val="space"/>
      <w:lvlText w:val="%1.%2.%3.%4.%5.%6"/>
      <w:lvlJc w:val="left"/>
      <w:pPr>
        <w:ind w:left="709" w:firstLine="0"/>
      </w:pPr>
      <w:rPr>
        <w:rFonts w:hint="default"/>
      </w:rPr>
    </w:lvl>
    <w:lvl w:ilvl="6">
      <w:start w:val="1"/>
      <w:numFmt w:val="decimal"/>
      <w:suff w:val="space"/>
      <w:lvlText w:val="%1.%2.%3.%4.%5.%6.%7"/>
      <w:lvlJc w:val="left"/>
      <w:pPr>
        <w:ind w:left="709" w:firstLine="0"/>
      </w:pPr>
      <w:rPr>
        <w:rFonts w:hint="default"/>
      </w:rPr>
    </w:lvl>
    <w:lvl w:ilvl="7">
      <w:start w:val="1"/>
      <w:numFmt w:val="decimal"/>
      <w:suff w:val="space"/>
      <w:lvlText w:val="%1.%2.%3.%4.%5.%6.%7.%8"/>
      <w:lvlJc w:val="left"/>
      <w:pPr>
        <w:ind w:left="709" w:firstLine="0"/>
      </w:pPr>
      <w:rPr>
        <w:rFonts w:hint="default"/>
      </w:rPr>
    </w:lvl>
    <w:lvl w:ilvl="8">
      <w:start w:val="2"/>
      <w:numFmt w:val="none"/>
      <w:suff w:val="space"/>
      <w:lvlText w:val=""/>
      <w:lvlJc w:val="left"/>
      <w:pPr>
        <w:ind w:left="709" w:firstLine="0"/>
      </w:pPr>
      <w:rPr>
        <w:rFonts w:hint="default"/>
      </w:rPr>
    </w:lvl>
  </w:abstractNum>
  <w:abstractNum w:abstractNumId="21" w15:restartNumberingAfterBreak="0">
    <w:nsid w:val="2D135F4A"/>
    <w:multiLevelType w:val="hybridMultilevel"/>
    <w:tmpl w:val="E5B29A6A"/>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6004E61"/>
    <w:multiLevelType w:val="multilevel"/>
    <w:tmpl w:val="5C966686"/>
    <w:lvl w:ilvl="0">
      <w:start w:val="3"/>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6E114DF"/>
    <w:multiLevelType w:val="multilevel"/>
    <w:tmpl w:val="C792BD2E"/>
    <w:lvl w:ilvl="0">
      <w:start w:val="4"/>
      <w:numFmt w:val="decimal"/>
      <w:lvlText w:val="%1"/>
      <w:lvlJc w:val="left"/>
      <w:pPr>
        <w:ind w:left="660" w:hanging="660"/>
      </w:pPr>
      <w:rPr>
        <w:rFonts w:hint="default"/>
      </w:rPr>
    </w:lvl>
    <w:lvl w:ilvl="1">
      <w:start w:val="6"/>
      <w:numFmt w:val="decimal"/>
      <w:lvlText w:val="%1.%2"/>
      <w:lvlJc w:val="left"/>
      <w:pPr>
        <w:ind w:left="802" w:hanging="660"/>
      </w:pPr>
      <w:rPr>
        <w:rFonts w:hint="default"/>
      </w:rPr>
    </w:lvl>
    <w:lvl w:ilvl="2">
      <w:start w:val="2"/>
      <w:numFmt w:val="decimal"/>
      <w:lvlText w:val="%1.%2.%3"/>
      <w:lvlJc w:val="left"/>
      <w:pPr>
        <w:ind w:left="1004" w:hanging="720"/>
      </w:pPr>
      <w:rPr>
        <w:rFonts w:hint="default"/>
      </w:rPr>
    </w:lvl>
    <w:lvl w:ilvl="3">
      <w:start w:val="5"/>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4"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5" w15:restartNumberingAfterBreak="0">
    <w:nsid w:val="39A4061A"/>
    <w:multiLevelType w:val="multilevel"/>
    <w:tmpl w:val="A2D692D4"/>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A6E543C"/>
    <w:multiLevelType w:val="multilevel"/>
    <w:tmpl w:val="0FA2118A"/>
    <w:numStyleLink w:val="2010"/>
  </w:abstractNum>
  <w:abstractNum w:abstractNumId="27" w15:restartNumberingAfterBreak="0">
    <w:nsid w:val="3B502A78"/>
    <w:multiLevelType w:val="hybridMultilevel"/>
    <w:tmpl w:val="7F3452AA"/>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107E8"/>
    <w:multiLevelType w:val="hybridMultilevel"/>
    <w:tmpl w:val="9592791A"/>
    <w:lvl w:ilvl="0" w:tplc="A1A83300">
      <w:start w:val="1"/>
      <w:numFmt w:val="bullet"/>
      <w:lvlRestart w:val="0"/>
      <w:lvlText w:val=""/>
      <w:lvlJc w:val="left"/>
      <w:pPr>
        <w:tabs>
          <w:tab w:val="num" w:pos="709"/>
        </w:tabs>
        <w:ind w:left="709" w:hanging="425"/>
      </w:pPr>
      <w:rPr>
        <w:rFonts w:ascii="Wingdings" w:hAnsi="Wingdings" w:hint="default"/>
        <w:b w:val="0"/>
        <w:i w:val="0"/>
        <w:color w:val="auto"/>
        <w:sz w:val="24"/>
      </w:rPr>
    </w:lvl>
    <w:lvl w:ilvl="1" w:tplc="04190003" w:tentative="1">
      <w:start w:val="1"/>
      <w:numFmt w:val="bullet"/>
      <w:lvlText w:val="o"/>
      <w:lvlJc w:val="left"/>
      <w:pPr>
        <w:tabs>
          <w:tab w:val="num" w:pos="1724"/>
        </w:tabs>
        <w:ind w:left="1724" w:hanging="360"/>
      </w:pPr>
      <w:rPr>
        <w:rFonts w:ascii="Courier New" w:hAnsi="Courier New" w:cs="Courier New" w:hint="default"/>
      </w:rPr>
    </w:lvl>
    <w:lvl w:ilvl="2" w:tplc="04190005">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cs="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cs="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abstractNum w:abstractNumId="29" w15:restartNumberingAfterBreak="0">
    <w:nsid w:val="483022EA"/>
    <w:multiLevelType w:val="multilevel"/>
    <w:tmpl w:val="6458043E"/>
    <w:lvl w:ilvl="0">
      <w:start w:val="1"/>
      <w:numFmt w:val="decimal"/>
      <w:lvlRestart w:val="0"/>
      <w:pStyle w:val="a2"/>
      <w:lvlText w:val="%1)"/>
      <w:lvlJc w:val="left"/>
      <w:pPr>
        <w:tabs>
          <w:tab w:val="num" w:pos="1134"/>
        </w:tabs>
        <w:ind w:left="0" w:firstLine="709"/>
      </w:pPr>
      <w:rPr>
        <w:rFonts w:hint="default"/>
      </w:rPr>
    </w:lvl>
    <w:lvl w:ilvl="1">
      <w:start w:val="1"/>
      <w:numFmt w:val="lowerLetter"/>
      <w:lvlText w:val="%2."/>
      <w:lvlJc w:val="left"/>
      <w:pPr>
        <w:tabs>
          <w:tab w:val="num" w:pos="1811"/>
        </w:tabs>
        <w:ind w:left="1811" w:hanging="360"/>
      </w:pPr>
      <w:rPr>
        <w:rFonts w:hint="default"/>
      </w:rPr>
    </w:lvl>
    <w:lvl w:ilvl="2">
      <w:start w:val="1"/>
      <w:numFmt w:val="lowerRoman"/>
      <w:lvlText w:val="%3."/>
      <w:lvlJc w:val="right"/>
      <w:pPr>
        <w:tabs>
          <w:tab w:val="num" w:pos="2531"/>
        </w:tabs>
        <w:ind w:left="2531" w:hanging="180"/>
      </w:pPr>
      <w:rPr>
        <w:rFonts w:hint="default"/>
      </w:rPr>
    </w:lvl>
    <w:lvl w:ilvl="3">
      <w:start w:val="1"/>
      <w:numFmt w:val="decimal"/>
      <w:lvlText w:val="%4."/>
      <w:lvlJc w:val="left"/>
      <w:pPr>
        <w:tabs>
          <w:tab w:val="num" w:pos="3251"/>
        </w:tabs>
        <w:ind w:left="3251" w:hanging="360"/>
      </w:pPr>
      <w:rPr>
        <w:rFonts w:hint="default"/>
      </w:rPr>
    </w:lvl>
    <w:lvl w:ilvl="4">
      <w:start w:val="1"/>
      <w:numFmt w:val="lowerLetter"/>
      <w:lvlText w:val="%5."/>
      <w:lvlJc w:val="left"/>
      <w:pPr>
        <w:tabs>
          <w:tab w:val="num" w:pos="3971"/>
        </w:tabs>
        <w:ind w:left="3971" w:hanging="360"/>
      </w:pPr>
      <w:rPr>
        <w:rFonts w:hint="default"/>
      </w:rPr>
    </w:lvl>
    <w:lvl w:ilvl="5">
      <w:start w:val="1"/>
      <w:numFmt w:val="lowerRoman"/>
      <w:lvlText w:val="%6."/>
      <w:lvlJc w:val="right"/>
      <w:pPr>
        <w:tabs>
          <w:tab w:val="num" w:pos="4691"/>
        </w:tabs>
        <w:ind w:left="4691" w:hanging="180"/>
      </w:pPr>
      <w:rPr>
        <w:rFonts w:hint="default"/>
      </w:rPr>
    </w:lvl>
    <w:lvl w:ilvl="6">
      <w:start w:val="1"/>
      <w:numFmt w:val="decimal"/>
      <w:lvlText w:val="%7."/>
      <w:lvlJc w:val="left"/>
      <w:pPr>
        <w:tabs>
          <w:tab w:val="num" w:pos="5411"/>
        </w:tabs>
        <w:ind w:left="5411" w:hanging="360"/>
      </w:pPr>
      <w:rPr>
        <w:rFonts w:hint="default"/>
      </w:rPr>
    </w:lvl>
    <w:lvl w:ilvl="7">
      <w:start w:val="1"/>
      <w:numFmt w:val="lowerLetter"/>
      <w:lvlText w:val="%8."/>
      <w:lvlJc w:val="left"/>
      <w:pPr>
        <w:tabs>
          <w:tab w:val="num" w:pos="6131"/>
        </w:tabs>
        <w:ind w:left="6131" w:hanging="360"/>
      </w:pPr>
      <w:rPr>
        <w:rFonts w:hint="default"/>
      </w:rPr>
    </w:lvl>
    <w:lvl w:ilvl="8">
      <w:start w:val="1"/>
      <w:numFmt w:val="lowerRoman"/>
      <w:lvlText w:val="%9."/>
      <w:lvlJc w:val="right"/>
      <w:pPr>
        <w:tabs>
          <w:tab w:val="num" w:pos="6851"/>
        </w:tabs>
        <w:ind w:left="6851" w:hanging="180"/>
      </w:pPr>
      <w:rPr>
        <w:rFonts w:hint="default"/>
      </w:rPr>
    </w:lvl>
  </w:abstractNum>
  <w:abstractNum w:abstractNumId="30" w15:restartNumberingAfterBreak="0">
    <w:nsid w:val="48A812EE"/>
    <w:multiLevelType w:val="hybridMultilevel"/>
    <w:tmpl w:val="B0CE5116"/>
    <w:lvl w:ilvl="0" w:tplc="509E1AA6">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A36432D"/>
    <w:multiLevelType w:val="multilevel"/>
    <w:tmpl w:val="A6F6DAFE"/>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B6C4491"/>
    <w:multiLevelType w:val="multilevel"/>
    <w:tmpl w:val="641CE9CC"/>
    <w:lvl w:ilvl="0">
      <w:start w:val="1"/>
      <w:numFmt w:val="bullet"/>
      <w:lvlText w:val=""/>
      <w:lvlJc w:val="left"/>
      <w:pPr>
        <w:tabs>
          <w:tab w:val="num" w:pos="1077"/>
        </w:tabs>
        <w:ind w:left="1077" w:hanging="567"/>
      </w:pPr>
      <w:rPr>
        <w:rFonts w:ascii="Wingdings" w:hAnsi="Wingdings" w:hint="default"/>
        <w:color w:val="auto"/>
      </w:rPr>
    </w:lvl>
    <w:lvl w:ilvl="1">
      <w:start w:val="1"/>
      <w:numFmt w:val="none"/>
      <w:lvlText w:val="5.4"/>
      <w:lvlJc w:val="left"/>
      <w:pPr>
        <w:tabs>
          <w:tab w:val="num" w:pos="1080"/>
        </w:tabs>
        <w:ind w:left="1077" w:hanging="1077"/>
      </w:pPr>
      <w:rPr>
        <w:i w:val="0"/>
        <w:caps/>
      </w:rPr>
    </w:lvl>
    <w:lvl w:ilvl="2">
      <w:start w:val="1"/>
      <w:numFmt w:val="decimal"/>
      <w:lvlText w:val="3.%2.%3"/>
      <w:lvlJc w:val="left"/>
      <w:pPr>
        <w:tabs>
          <w:tab w:val="num" w:pos="1077"/>
        </w:tabs>
        <w:ind w:left="1077" w:hanging="1077"/>
      </w:pPr>
      <w:rPr>
        <w:sz w:val="24"/>
        <w:szCs w:val="24"/>
      </w:rPr>
    </w:lvl>
    <w:lvl w:ilvl="3">
      <w:start w:val="1"/>
      <w:numFmt w:val="decimal"/>
      <w:lvlText w:val="%1.%2.%3.%4."/>
      <w:lvlJc w:val="left"/>
      <w:pPr>
        <w:tabs>
          <w:tab w:val="num" w:pos="2160"/>
        </w:tabs>
        <w:ind w:left="2160" w:hanging="1080"/>
      </w:pPr>
    </w:lvl>
    <w:lvl w:ilvl="4">
      <w:start w:val="1"/>
      <w:numFmt w:val="decimal"/>
      <w:lvlText w:val="%1.%2.%3.%4.%5."/>
      <w:lvlJc w:val="left"/>
      <w:pPr>
        <w:tabs>
          <w:tab w:val="num" w:pos="2880"/>
        </w:tabs>
        <w:ind w:left="2880" w:hanging="144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960"/>
        </w:tabs>
        <w:ind w:left="3960" w:hanging="180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5040"/>
        </w:tabs>
        <w:ind w:left="5040" w:hanging="2160"/>
      </w:pPr>
    </w:lvl>
  </w:abstractNum>
  <w:abstractNum w:abstractNumId="33" w15:restartNumberingAfterBreak="0">
    <w:nsid w:val="4C342696"/>
    <w:multiLevelType w:val="multilevel"/>
    <w:tmpl w:val="0FA2118A"/>
    <w:numStyleLink w:val="2010"/>
  </w:abstractNum>
  <w:abstractNum w:abstractNumId="34" w15:restartNumberingAfterBreak="0">
    <w:nsid w:val="4FAA70E4"/>
    <w:multiLevelType w:val="multilevel"/>
    <w:tmpl w:val="4EA6A3AC"/>
    <w:lvl w:ilvl="0">
      <w:start w:val="3"/>
      <w:numFmt w:val="decimal"/>
      <w:lvlText w:val="%1."/>
      <w:lvlJc w:val="left"/>
      <w:pPr>
        <w:ind w:left="660" w:hanging="660"/>
      </w:pPr>
      <w:rPr>
        <w:rFonts w:hint="default"/>
        <w:color w:val="000000"/>
      </w:rPr>
    </w:lvl>
    <w:lvl w:ilvl="1">
      <w:start w:val="2"/>
      <w:numFmt w:val="decimal"/>
      <w:lvlText w:val="%1.%2."/>
      <w:lvlJc w:val="left"/>
      <w:pPr>
        <w:ind w:left="660" w:hanging="660"/>
      </w:pPr>
      <w:rPr>
        <w:rFonts w:hint="default"/>
        <w:color w:val="000000"/>
      </w:rPr>
    </w:lvl>
    <w:lvl w:ilvl="2">
      <w:start w:val="10"/>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5" w15:restartNumberingAfterBreak="0">
    <w:nsid w:val="520B2F46"/>
    <w:multiLevelType w:val="hybridMultilevel"/>
    <w:tmpl w:val="BDC844A2"/>
    <w:lvl w:ilvl="0" w:tplc="04090005">
      <w:start w:val="1"/>
      <w:numFmt w:val="bullet"/>
      <w:lvlText w:val=""/>
      <w:lvlJc w:val="left"/>
      <w:pPr>
        <w:ind w:left="1069" w:hanging="360"/>
      </w:pPr>
      <w:rPr>
        <w:rFonts w:ascii="Wingdings" w:hAnsi="Wingdings" w:hint="default"/>
      </w:rPr>
    </w:lvl>
    <w:lvl w:ilvl="1" w:tplc="04090003" w:tentative="1">
      <w:start w:val="1"/>
      <w:numFmt w:val="bullet"/>
      <w:lvlText w:val="o"/>
      <w:lvlJc w:val="left"/>
      <w:pPr>
        <w:ind w:left="1789" w:hanging="360"/>
      </w:pPr>
      <w:rPr>
        <w:rFonts w:ascii="Courier New" w:hAnsi="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36" w15:restartNumberingAfterBreak="0">
    <w:nsid w:val="54132E31"/>
    <w:multiLevelType w:val="hybridMultilevel"/>
    <w:tmpl w:val="AAF4081A"/>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6E30F13"/>
    <w:multiLevelType w:val="hybridMultilevel"/>
    <w:tmpl w:val="054EE0C8"/>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15:restartNumberingAfterBreak="0">
    <w:nsid w:val="585D2C65"/>
    <w:multiLevelType w:val="hybridMultilevel"/>
    <w:tmpl w:val="D58E5504"/>
    <w:lvl w:ilvl="0" w:tplc="041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8C70A5D"/>
    <w:multiLevelType w:val="hybridMultilevel"/>
    <w:tmpl w:val="A1A4A584"/>
    <w:lvl w:ilvl="0" w:tplc="04090005">
      <w:start w:val="1"/>
      <w:numFmt w:val="bullet"/>
      <w:lvlText w:val=""/>
      <w:lvlJc w:val="left"/>
      <w:pPr>
        <w:ind w:left="1055" w:hanging="360"/>
      </w:pPr>
      <w:rPr>
        <w:rFonts w:ascii="Wingdings" w:hAnsi="Wingdings" w:hint="default"/>
      </w:rPr>
    </w:lvl>
    <w:lvl w:ilvl="1" w:tplc="04090003" w:tentative="1">
      <w:start w:val="1"/>
      <w:numFmt w:val="bullet"/>
      <w:lvlText w:val="o"/>
      <w:lvlJc w:val="left"/>
      <w:pPr>
        <w:ind w:left="1775" w:hanging="360"/>
      </w:pPr>
      <w:rPr>
        <w:rFonts w:ascii="Courier New" w:hAnsi="Courier New" w:hint="default"/>
      </w:rPr>
    </w:lvl>
    <w:lvl w:ilvl="2" w:tplc="04090005" w:tentative="1">
      <w:start w:val="1"/>
      <w:numFmt w:val="bullet"/>
      <w:lvlText w:val=""/>
      <w:lvlJc w:val="left"/>
      <w:pPr>
        <w:ind w:left="2495" w:hanging="360"/>
      </w:pPr>
      <w:rPr>
        <w:rFonts w:ascii="Wingdings" w:hAnsi="Wingdings" w:hint="default"/>
      </w:rPr>
    </w:lvl>
    <w:lvl w:ilvl="3" w:tplc="04090001" w:tentative="1">
      <w:start w:val="1"/>
      <w:numFmt w:val="bullet"/>
      <w:lvlText w:val=""/>
      <w:lvlJc w:val="left"/>
      <w:pPr>
        <w:ind w:left="3215" w:hanging="360"/>
      </w:pPr>
      <w:rPr>
        <w:rFonts w:ascii="Symbol" w:hAnsi="Symbol" w:hint="default"/>
      </w:rPr>
    </w:lvl>
    <w:lvl w:ilvl="4" w:tplc="04090003" w:tentative="1">
      <w:start w:val="1"/>
      <w:numFmt w:val="bullet"/>
      <w:lvlText w:val="o"/>
      <w:lvlJc w:val="left"/>
      <w:pPr>
        <w:ind w:left="3935" w:hanging="360"/>
      </w:pPr>
      <w:rPr>
        <w:rFonts w:ascii="Courier New" w:hAnsi="Courier New" w:hint="default"/>
      </w:rPr>
    </w:lvl>
    <w:lvl w:ilvl="5" w:tplc="04090005" w:tentative="1">
      <w:start w:val="1"/>
      <w:numFmt w:val="bullet"/>
      <w:lvlText w:val=""/>
      <w:lvlJc w:val="left"/>
      <w:pPr>
        <w:ind w:left="4655" w:hanging="360"/>
      </w:pPr>
      <w:rPr>
        <w:rFonts w:ascii="Wingdings" w:hAnsi="Wingdings" w:hint="default"/>
      </w:rPr>
    </w:lvl>
    <w:lvl w:ilvl="6" w:tplc="04090001" w:tentative="1">
      <w:start w:val="1"/>
      <w:numFmt w:val="bullet"/>
      <w:lvlText w:val=""/>
      <w:lvlJc w:val="left"/>
      <w:pPr>
        <w:ind w:left="5375" w:hanging="360"/>
      </w:pPr>
      <w:rPr>
        <w:rFonts w:ascii="Symbol" w:hAnsi="Symbol" w:hint="default"/>
      </w:rPr>
    </w:lvl>
    <w:lvl w:ilvl="7" w:tplc="04090003" w:tentative="1">
      <w:start w:val="1"/>
      <w:numFmt w:val="bullet"/>
      <w:lvlText w:val="o"/>
      <w:lvlJc w:val="left"/>
      <w:pPr>
        <w:ind w:left="6095" w:hanging="360"/>
      </w:pPr>
      <w:rPr>
        <w:rFonts w:ascii="Courier New" w:hAnsi="Courier New" w:hint="default"/>
      </w:rPr>
    </w:lvl>
    <w:lvl w:ilvl="8" w:tplc="04090005" w:tentative="1">
      <w:start w:val="1"/>
      <w:numFmt w:val="bullet"/>
      <w:lvlText w:val=""/>
      <w:lvlJc w:val="left"/>
      <w:pPr>
        <w:ind w:left="6815" w:hanging="360"/>
      </w:pPr>
      <w:rPr>
        <w:rFonts w:ascii="Wingdings" w:hAnsi="Wingdings" w:hint="default"/>
      </w:rPr>
    </w:lvl>
  </w:abstractNum>
  <w:abstractNum w:abstractNumId="40" w15:restartNumberingAfterBreak="0">
    <w:nsid w:val="5AD60EED"/>
    <w:multiLevelType w:val="hybridMultilevel"/>
    <w:tmpl w:val="9594DA30"/>
    <w:lvl w:ilvl="0" w:tplc="041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CF1539B"/>
    <w:multiLevelType w:val="hybridMultilevel"/>
    <w:tmpl w:val="5B7E72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D3F0369"/>
    <w:multiLevelType w:val="multilevel"/>
    <w:tmpl w:val="710C45BA"/>
    <w:lvl w:ilvl="0">
      <w:start w:val="1"/>
      <w:numFmt w:val="decimal"/>
      <w:lvlText w:val="%1."/>
      <w:lvlJc w:val="left"/>
      <w:pPr>
        <w:ind w:left="360" w:hanging="360"/>
      </w:pPr>
      <w:rPr>
        <w:rFonts w:hint="default"/>
        <w:b/>
        <w:sz w:val="32"/>
        <w:szCs w:val="32"/>
      </w:rPr>
    </w:lvl>
    <w:lvl w:ilvl="1">
      <w:start w:val="1"/>
      <w:numFmt w:val="decimal"/>
      <w:lvlText w:val="%1.%2."/>
      <w:lvlJc w:val="left"/>
      <w:pPr>
        <w:ind w:left="792" w:hanging="432"/>
      </w:pPr>
      <w:rPr>
        <w:rFonts w:hint="default"/>
        <w:b w:val="0"/>
        <w:color w:val="auto"/>
        <w:sz w:val="28"/>
        <w:szCs w:val="28"/>
      </w:rPr>
    </w:lvl>
    <w:lvl w:ilvl="2">
      <w:start w:val="1"/>
      <w:numFmt w:val="decimal"/>
      <w:lvlText w:val="%1.%2.%3."/>
      <w:lvlJc w:val="left"/>
      <w:pPr>
        <w:ind w:left="1224" w:hanging="504"/>
      </w:pPr>
      <w:rPr>
        <w:rFonts w:hint="default"/>
        <w:b w:val="0"/>
        <w:sz w:val="26"/>
        <w:szCs w:val="26"/>
      </w:rPr>
    </w:lvl>
    <w:lvl w:ilvl="3">
      <w:start w:val="1"/>
      <w:numFmt w:val="decimal"/>
      <w:lvlText w:val="%1.%2.%3.%4."/>
      <w:lvlJc w:val="left"/>
      <w:pPr>
        <w:ind w:left="1074" w:hanging="648"/>
      </w:pPr>
      <w:rPr>
        <w:rFonts w:hint="default"/>
        <w:b w:val="0"/>
        <w:color w:val="auto"/>
        <w:sz w:val="26"/>
        <w:szCs w:val="2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604E5A2C"/>
    <w:multiLevelType w:val="multilevel"/>
    <w:tmpl w:val="FF04EA40"/>
    <w:styleLink w:val="a3"/>
    <w:lvl w:ilvl="0">
      <w:start w:val="1"/>
      <w:numFmt w:val="russianUpper"/>
      <w:pStyle w:val="9"/>
      <w:suff w:val="space"/>
      <w:lvlText w:val="Приложение %1"/>
      <w:lvlJc w:val="left"/>
      <w:pPr>
        <w:ind w:left="0" w:firstLine="0"/>
      </w:pPr>
      <w:rPr>
        <w:rFonts w:hint="default"/>
        <w:b/>
        <w:i/>
      </w:rPr>
    </w:lvl>
    <w:lvl w:ilvl="1">
      <w:start w:val="1"/>
      <w:numFmt w:val="decimal"/>
      <w:pStyle w:val="1"/>
      <w:suff w:val="space"/>
      <w:lvlText w:val="%1.%2"/>
      <w:lvlJc w:val="left"/>
      <w:pPr>
        <w:ind w:left="709" w:firstLine="0"/>
      </w:pPr>
      <w:rPr>
        <w:rFonts w:hint="default"/>
      </w:rPr>
    </w:lvl>
    <w:lvl w:ilvl="2">
      <w:start w:val="1"/>
      <w:numFmt w:val="decimal"/>
      <w:pStyle w:val="2"/>
      <w:suff w:val="space"/>
      <w:lvlText w:val="%1.%2.%3"/>
      <w:lvlJc w:val="left"/>
      <w:pPr>
        <w:ind w:left="709" w:firstLine="0"/>
      </w:pPr>
      <w:rPr>
        <w:rFonts w:hint="default"/>
      </w:rPr>
    </w:lvl>
    <w:lvl w:ilvl="3">
      <w:start w:val="1"/>
      <w:numFmt w:val="decimal"/>
      <w:pStyle w:val="3"/>
      <w:suff w:val="space"/>
      <w:lvlText w:val="%1.%2.%3.%4"/>
      <w:lvlJc w:val="left"/>
      <w:pPr>
        <w:ind w:left="709" w:firstLine="0"/>
      </w:pPr>
      <w:rPr>
        <w:rFonts w:hint="default"/>
      </w:rPr>
    </w:lvl>
    <w:lvl w:ilvl="4">
      <w:start w:val="1"/>
      <w:numFmt w:val="decimal"/>
      <w:pStyle w:val="4"/>
      <w:suff w:val="space"/>
      <w:lvlText w:val="%1.%2.%3.%4.%5"/>
      <w:lvlJc w:val="left"/>
      <w:pPr>
        <w:ind w:left="709" w:firstLine="0"/>
      </w:pPr>
      <w:rPr>
        <w:rFonts w:hint="default"/>
      </w:rPr>
    </w:lvl>
    <w:lvl w:ilvl="5">
      <w:start w:val="1"/>
      <w:numFmt w:val="decimal"/>
      <w:pStyle w:val="5"/>
      <w:suff w:val="space"/>
      <w:lvlText w:val="%1.%2.%3.%4.%5.%6"/>
      <w:lvlJc w:val="left"/>
      <w:pPr>
        <w:ind w:left="709" w:firstLine="0"/>
      </w:pPr>
      <w:rPr>
        <w:rFonts w:hint="default"/>
      </w:rPr>
    </w:lvl>
    <w:lvl w:ilvl="6">
      <w:start w:val="1"/>
      <w:numFmt w:val="decimal"/>
      <w:pStyle w:val="6"/>
      <w:suff w:val="space"/>
      <w:lvlText w:val="%1.%2.%3.%4.%5.%6.%7"/>
      <w:lvlJc w:val="left"/>
      <w:pPr>
        <w:ind w:left="709" w:firstLine="0"/>
      </w:pPr>
      <w:rPr>
        <w:rFonts w:hint="default"/>
      </w:rPr>
    </w:lvl>
    <w:lvl w:ilvl="7">
      <w:start w:val="1"/>
      <w:numFmt w:val="decimal"/>
      <w:pStyle w:val="7"/>
      <w:suff w:val="space"/>
      <w:lvlText w:val="%1.%2.%3.%4.%5.%6.%7.%8"/>
      <w:lvlJc w:val="left"/>
      <w:pPr>
        <w:ind w:left="709" w:firstLine="0"/>
      </w:pPr>
      <w:rPr>
        <w:rFonts w:hint="default"/>
      </w:rPr>
    </w:lvl>
    <w:lvl w:ilvl="8">
      <w:start w:val="1"/>
      <w:numFmt w:val="decimal"/>
      <w:pStyle w:val="8"/>
      <w:suff w:val="space"/>
      <w:lvlText w:val="%1.%2.%3.%4.%5.%6.%7.%8.%9"/>
      <w:lvlJc w:val="left"/>
      <w:pPr>
        <w:ind w:left="709" w:firstLine="0"/>
      </w:pPr>
      <w:rPr>
        <w:rFonts w:hint="default"/>
      </w:rPr>
    </w:lvl>
  </w:abstractNum>
  <w:abstractNum w:abstractNumId="44" w15:restartNumberingAfterBreak="0">
    <w:nsid w:val="62F05E1B"/>
    <w:multiLevelType w:val="hybridMultilevel"/>
    <w:tmpl w:val="1DD840D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74F068A"/>
    <w:multiLevelType w:val="hybridMultilevel"/>
    <w:tmpl w:val="1F766336"/>
    <w:lvl w:ilvl="0" w:tplc="43CC352C">
      <w:start w:val="1"/>
      <w:numFmt w:val="bullet"/>
      <w:lvlText w:val=""/>
      <w:lvlJc w:val="left"/>
      <w:pPr>
        <w:tabs>
          <w:tab w:val="num" w:pos="1919"/>
        </w:tabs>
        <w:ind w:left="1919"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7EC1266"/>
    <w:multiLevelType w:val="hybridMultilevel"/>
    <w:tmpl w:val="773218A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6A2F5112"/>
    <w:multiLevelType w:val="hybridMultilevel"/>
    <w:tmpl w:val="DA28B9BE"/>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A731DD1"/>
    <w:multiLevelType w:val="multilevel"/>
    <w:tmpl w:val="20800E62"/>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DA3427E"/>
    <w:multiLevelType w:val="hybridMultilevel"/>
    <w:tmpl w:val="AEFEDCE8"/>
    <w:lvl w:ilvl="0" w:tplc="D542E5F0">
      <w:start w:val="5"/>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51" w15:restartNumberingAfterBreak="0">
    <w:nsid w:val="71870A1E"/>
    <w:multiLevelType w:val="hybridMultilevel"/>
    <w:tmpl w:val="CACC7190"/>
    <w:lvl w:ilvl="0" w:tplc="0DA276B8">
      <w:start w:val="1"/>
      <w:numFmt w:val="decimal"/>
      <w:lvlText w:val="3.1.%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2417ADF"/>
    <w:multiLevelType w:val="hybridMultilevel"/>
    <w:tmpl w:val="29C02FE8"/>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3217F01"/>
    <w:multiLevelType w:val="hybridMultilevel"/>
    <w:tmpl w:val="2C845222"/>
    <w:lvl w:ilvl="0" w:tplc="E7902BE6">
      <w:start w:val="1"/>
      <w:numFmt w:val="bullet"/>
      <w:lvlText w:val=""/>
      <w:lvlJc w:val="left"/>
      <w:pPr>
        <w:tabs>
          <w:tab w:val="num" w:pos="900"/>
        </w:tabs>
        <w:ind w:left="900" w:hanging="360"/>
      </w:pPr>
      <w:rPr>
        <w:rFonts w:ascii="Wingdings" w:hAnsi="Wingdings" w:hint="default"/>
        <w:b w:val="0"/>
        <w:color w:val="000000"/>
        <w:sz w:val="24"/>
        <w:szCs w:val="24"/>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4" w15:restartNumberingAfterBreak="0">
    <w:nsid w:val="78B753FC"/>
    <w:multiLevelType w:val="hybridMultilevel"/>
    <w:tmpl w:val="54108450"/>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938301E"/>
    <w:multiLevelType w:val="hybridMultilevel"/>
    <w:tmpl w:val="7CDA4DF0"/>
    <w:lvl w:ilvl="0" w:tplc="04090005">
      <w:start w:val="1"/>
      <w:numFmt w:val="bullet"/>
      <w:lvlText w:val=""/>
      <w:lvlJc w:val="left"/>
      <w:pPr>
        <w:ind w:left="1055" w:hanging="360"/>
      </w:pPr>
      <w:rPr>
        <w:rFonts w:ascii="Wingdings" w:hAnsi="Wingdings" w:hint="default"/>
      </w:rPr>
    </w:lvl>
    <w:lvl w:ilvl="1" w:tplc="04190005">
      <w:start w:val="1"/>
      <w:numFmt w:val="bullet"/>
      <w:lvlText w:val=""/>
      <w:lvlJc w:val="left"/>
      <w:pPr>
        <w:ind w:left="720" w:hanging="360"/>
      </w:pPr>
      <w:rPr>
        <w:rFonts w:ascii="Wingdings" w:hAnsi="Wingdings" w:hint="default"/>
      </w:rPr>
    </w:lvl>
    <w:lvl w:ilvl="2" w:tplc="04090005" w:tentative="1">
      <w:start w:val="1"/>
      <w:numFmt w:val="bullet"/>
      <w:lvlText w:val=""/>
      <w:lvlJc w:val="left"/>
      <w:pPr>
        <w:ind w:left="2495" w:hanging="360"/>
      </w:pPr>
      <w:rPr>
        <w:rFonts w:ascii="Wingdings" w:hAnsi="Wingdings" w:hint="default"/>
      </w:rPr>
    </w:lvl>
    <w:lvl w:ilvl="3" w:tplc="04090001" w:tentative="1">
      <w:start w:val="1"/>
      <w:numFmt w:val="bullet"/>
      <w:lvlText w:val=""/>
      <w:lvlJc w:val="left"/>
      <w:pPr>
        <w:ind w:left="3215" w:hanging="360"/>
      </w:pPr>
      <w:rPr>
        <w:rFonts w:ascii="Symbol" w:hAnsi="Symbol" w:hint="default"/>
      </w:rPr>
    </w:lvl>
    <w:lvl w:ilvl="4" w:tplc="04090003" w:tentative="1">
      <w:start w:val="1"/>
      <w:numFmt w:val="bullet"/>
      <w:lvlText w:val="o"/>
      <w:lvlJc w:val="left"/>
      <w:pPr>
        <w:ind w:left="3935" w:hanging="360"/>
      </w:pPr>
      <w:rPr>
        <w:rFonts w:ascii="Courier New" w:hAnsi="Courier New" w:hint="default"/>
      </w:rPr>
    </w:lvl>
    <w:lvl w:ilvl="5" w:tplc="04090005" w:tentative="1">
      <w:start w:val="1"/>
      <w:numFmt w:val="bullet"/>
      <w:lvlText w:val=""/>
      <w:lvlJc w:val="left"/>
      <w:pPr>
        <w:ind w:left="4655" w:hanging="360"/>
      </w:pPr>
      <w:rPr>
        <w:rFonts w:ascii="Wingdings" w:hAnsi="Wingdings" w:hint="default"/>
      </w:rPr>
    </w:lvl>
    <w:lvl w:ilvl="6" w:tplc="04090001" w:tentative="1">
      <w:start w:val="1"/>
      <w:numFmt w:val="bullet"/>
      <w:lvlText w:val=""/>
      <w:lvlJc w:val="left"/>
      <w:pPr>
        <w:ind w:left="5375" w:hanging="360"/>
      </w:pPr>
      <w:rPr>
        <w:rFonts w:ascii="Symbol" w:hAnsi="Symbol" w:hint="default"/>
      </w:rPr>
    </w:lvl>
    <w:lvl w:ilvl="7" w:tplc="04090003" w:tentative="1">
      <w:start w:val="1"/>
      <w:numFmt w:val="bullet"/>
      <w:lvlText w:val="o"/>
      <w:lvlJc w:val="left"/>
      <w:pPr>
        <w:ind w:left="6095" w:hanging="360"/>
      </w:pPr>
      <w:rPr>
        <w:rFonts w:ascii="Courier New" w:hAnsi="Courier New" w:hint="default"/>
      </w:rPr>
    </w:lvl>
    <w:lvl w:ilvl="8" w:tplc="04090005" w:tentative="1">
      <w:start w:val="1"/>
      <w:numFmt w:val="bullet"/>
      <w:lvlText w:val=""/>
      <w:lvlJc w:val="left"/>
      <w:pPr>
        <w:ind w:left="6815" w:hanging="360"/>
      </w:pPr>
      <w:rPr>
        <w:rFonts w:ascii="Wingdings" w:hAnsi="Wingdings" w:hint="default"/>
      </w:rPr>
    </w:lvl>
  </w:abstractNum>
  <w:abstractNum w:abstractNumId="56" w15:restartNumberingAfterBreak="0">
    <w:nsid w:val="7ADB098F"/>
    <w:multiLevelType w:val="multilevel"/>
    <w:tmpl w:val="DE5E615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49"/>
  </w:num>
  <w:num w:numId="3">
    <w:abstractNumId w:val="27"/>
  </w:num>
  <w:num w:numId="4">
    <w:abstractNumId w:val="16"/>
  </w:num>
  <w:num w:numId="5">
    <w:abstractNumId w:val="10"/>
  </w:num>
  <w:num w:numId="6">
    <w:abstractNumId w:val="31"/>
  </w:num>
  <w:num w:numId="7">
    <w:abstractNumId w:val="41"/>
  </w:num>
  <w:num w:numId="8">
    <w:abstractNumId w:val="48"/>
  </w:num>
  <w:num w:numId="9">
    <w:abstractNumId w:val="25"/>
  </w:num>
  <w:num w:numId="10">
    <w:abstractNumId w:val="56"/>
  </w:num>
  <w:num w:numId="11">
    <w:abstractNumId w:val="30"/>
  </w:num>
  <w:num w:numId="12">
    <w:abstractNumId w:val="45"/>
  </w:num>
  <w:num w:numId="13">
    <w:abstractNumId w:val="12"/>
  </w:num>
  <w:num w:numId="14">
    <w:abstractNumId w:val="13"/>
  </w:num>
  <w:num w:numId="15">
    <w:abstractNumId w:val="29"/>
  </w:num>
  <w:num w:numId="16">
    <w:abstractNumId w:val="51"/>
  </w:num>
  <w:num w:numId="17">
    <w:abstractNumId w:val="24"/>
  </w:num>
  <w:num w:numId="18">
    <w:abstractNumId w:val="35"/>
  </w:num>
  <w:num w:numId="19">
    <w:abstractNumId w:val="39"/>
  </w:num>
  <w:num w:numId="20">
    <w:abstractNumId w:val="43"/>
  </w:num>
  <w:num w:numId="21">
    <w:abstractNumId w:val="44"/>
  </w:num>
  <w:num w:numId="22">
    <w:abstractNumId w:val="3"/>
  </w:num>
  <w:num w:numId="23">
    <w:abstractNumId w:val="55"/>
  </w:num>
  <w:num w:numId="24">
    <w:abstractNumId w:val="33"/>
  </w:num>
  <w:num w:numId="25">
    <w:abstractNumId w:val="47"/>
  </w:num>
  <w:num w:numId="26">
    <w:abstractNumId w:val="26"/>
  </w:num>
  <w:num w:numId="27">
    <w:abstractNumId w:val="36"/>
  </w:num>
  <w:num w:numId="28">
    <w:abstractNumId w:val="19"/>
  </w:num>
  <w:num w:numId="29">
    <w:abstractNumId w:val="17"/>
  </w:num>
  <w:num w:numId="30">
    <w:abstractNumId w:val="54"/>
  </w:num>
  <w:num w:numId="31">
    <w:abstractNumId w:val="20"/>
  </w:num>
  <w:num w:numId="32">
    <w:abstractNumId w:val="20"/>
    <w:lvlOverride w:ilvl="0">
      <w:lvl w:ilvl="0">
        <w:start w:val="1"/>
        <w:numFmt w:val="decimal"/>
        <w:suff w:val="space"/>
        <w:lvlText w:val="%1"/>
        <w:lvlJc w:val="left"/>
        <w:pPr>
          <w:ind w:left="709" w:firstLine="0"/>
        </w:pPr>
        <w:rPr>
          <w:rFonts w:hint="default"/>
        </w:rPr>
      </w:lvl>
    </w:lvlOverride>
    <w:lvlOverride w:ilvl="1">
      <w:lvl w:ilvl="1">
        <w:start w:val="1"/>
        <w:numFmt w:val="decimal"/>
        <w:suff w:val="space"/>
        <w:lvlText w:val="%1.%2"/>
        <w:lvlJc w:val="left"/>
        <w:pPr>
          <w:ind w:left="709" w:firstLine="0"/>
        </w:pPr>
        <w:rPr>
          <w:rFonts w:hint="default"/>
        </w:rPr>
      </w:lvl>
    </w:lvlOverride>
    <w:lvlOverride w:ilvl="2">
      <w:lvl w:ilvl="2">
        <w:start w:val="1"/>
        <w:numFmt w:val="decimal"/>
        <w:suff w:val="space"/>
        <w:lvlText w:val="%1.%2.%3"/>
        <w:lvlJc w:val="left"/>
        <w:pPr>
          <w:ind w:left="709" w:firstLine="0"/>
        </w:pPr>
        <w:rPr>
          <w:rFonts w:hint="default"/>
        </w:rPr>
      </w:lvl>
    </w:lvlOverride>
    <w:lvlOverride w:ilvl="3">
      <w:lvl w:ilvl="3">
        <w:start w:val="1"/>
        <w:numFmt w:val="decimal"/>
        <w:suff w:val="space"/>
        <w:lvlText w:val="%1.%2.%3.%4"/>
        <w:lvlJc w:val="left"/>
        <w:pPr>
          <w:ind w:left="709" w:firstLine="0"/>
        </w:pPr>
        <w:rPr>
          <w:rFonts w:hint="default"/>
        </w:rPr>
      </w:lvl>
    </w:lvlOverride>
    <w:lvlOverride w:ilvl="4">
      <w:lvl w:ilvl="4">
        <w:start w:val="1"/>
        <w:numFmt w:val="decimal"/>
        <w:suff w:val="space"/>
        <w:lvlText w:val="%1.%2.%3.%4.%5"/>
        <w:lvlJc w:val="left"/>
        <w:pPr>
          <w:ind w:left="709" w:firstLine="0"/>
        </w:pPr>
        <w:rPr>
          <w:rFonts w:hint="default"/>
        </w:rPr>
      </w:lvl>
    </w:lvlOverride>
    <w:lvlOverride w:ilvl="5">
      <w:lvl w:ilvl="5">
        <w:start w:val="1"/>
        <w:numFmt w:val="decimal"/>
        <w:suff w:val="space"/>
        <w:lvlText w:val="%1.%2.%3.%4.%5.%6"/>
        <w:lvlJc w:val="left"/>
        <w:pPr>
          <w:ind w:left="709" w:firstLine="0"/>
        </w:pPr>
        <w:rPr>
          <w:rFonts w:hint="default"/>
        </w:rPr>
      </w:lvl>
    </w:lvlOverride>
    <w:lvlOverride w:ilvl="6">
      <w:lvl w:ilvl="6">
        <w:start w:val="1"/>
        <w:numFmt w:val="decimal"/>
        <w:suff w:val="space"/>
        <w:lvlText w:val="%1.%2.%3.%4.%5.%6.%7"/>
        <w:lvlJc w:val="left"/>
        <w:pPr>
          <w:ind w:left="709" w:firstLine="0"/>
        </w:pPr>
        <w:rPr>
          <w:rFonts w:hint="default"/>
        </w:rPr>
      </w:lvl>
    </w:lvlOverride>
    <w:lvlOverride w:ilvl="7">
      <w:lvl w:ilvl="7">
        <w:start w:val="1"/>
        <w:numFmt w:val="decimal"/>
        <w:suff w:val="space"/>
        <w:lvlText w:val="%1.%2.%3.%4.%5.%6.%7.%8"/>
        <w:lvlJc w:val="left"/>
        <w:pPr>
          <w:ind w:left="709" w:firstLine="0"/>
        </w:pPr>
        <w:rPr>
          <w:rFonts w:hint="default"/>
        </w:rPr>
      </w:lvl>
    </w:lvlOverride>
    <w:lvlOverride w:ilvl="8">
      <w:lvl w:ilvl="8">
        <w:start w:val="2"/>
        <w:numFmt w:val="none"/>
        <w:suff w:val="space"/>
        <w:lvlText w:val=""/>
        <w:lvlJc w:val="left"/>
        <w:pPr>
          <w:ind w:left="709" w:firstLine="0"/>
        </w:pPr>
        <w:rPr>
          <w:rFonts w:hint="default"/>
        </w:rPr>
      </w:lvl>
    </w:lvlOverride>
  </w:num>
  <w:num w:numId="33">
    <w:abstractNumId w:val="50"/>
  </w:num>
  <w:num w:numId="34">
    <w:abstractNumId w:val="7"/>
  </w:num>
  <w:num w:numId="35">
    <w:abstractNumId w:val="8"/>
  </w:num>
  <w:num w:numId="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2"/>
  </w:num>
  <w:num w:numId="39">
    <w:abstractNumId w:val="34"/>
  </w:num>
  <w:num w:numId="40">
    <w:abstractNumId w:val="14"/>
  </w:num>
  <w:num w:numId="41">
    <w:abstractNumId w:val="28"/>
  </w:num>
  <w:num w:numId="42">
    <w:abstractNumId w:val="21"/>
  </w:num>
  <w:num w:numId="43">
    <w:abstractNumId w:val="52"/>
  </w:num>
  <w:num w:numId="44">
    <w:abstractNumId w:val="4"/>
  </w:num>
  <w:num w:numId="45">
    <w:abstractNumId w:val="9"/>
  </w:num>
  <w:num w:numId="46">
    <w:abstractNumId w:val="18"/>
  </w:num>
  <w:num w:numId="47">
    <w:abstractNumId w:val="37"/>
  </w:num>
  <w:num w:numId="48">
    <w:abstractNumId w:val="46"/>
  </w:num>
  <w:num w:numId="49">
    <w:abstractNumId w:val="42"/>
  </w:num>
  <w:num w:numId="50">
    <w:abstractNumId w:val="5"/>
  </w:num>
  <w:num w:numId="51">
    <w:abstractNumId w:val="40"/>
  </w:num>
  <w:num w:numId="52">
    <w:abstractNumId w:val="38"/>
  </w:num>
  <w:num w:numId="53">
    <w:abstractNumId w:val="23"/>
  </w:num>
  <w:num w:numId="54">
    <w:abstractNumId w:val="11"/>
  </w:num>
  <w:num w:numId="55">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3"/>
  </w:num>
  <w:num w:numId="58">
    <w:abstractNumId w:val="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20"/>
  <w:displayHorizontalDrawingGridEvery w:val="2"/>
  <w:displayVerticalDrawingGridEvery w:val="2"/>
  <w:characterSpacingControl w:val="doNotCompress"/>
  <w:hdrShapeDefaults>
    <o:shapedefaults v:ext="edit" spidmax="2153"/>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3907"/>
    <w:rsid w:val="000043EA"/>
    <w:rsid w:val="00004E46"/>
    <w:rsid w:val="00005182"/>
    <w:rsid w:val="00005E1C"/>
    <w:rsid w:val="00007423"/>
    <w:rsid w:val="0001133F"/>
    <w:rsid w:val="0001263C"/>
    <w:rsid w:val="0001553F"/>
    <w:rsid w:val="000208B1"/>
    <w:rsid w:val="00021E95"/>
    <w:rsid w:val="000300BA"/>
    <w:rsid w:val="00030BC0"/>
    <w:rsid w:val="00031EC8"/>
    <w:rsid w:val="000325D1"/>
    <w:rsid w:val="00035929"/>
    <w:rsid w:val="00037B0B"/>
    <w:rsid w:val="00040C42"/>
    <w:rsid w:val="000415E9"/>
    <w:rsid w:val="0004338E"/>
    <w:rsid w:val="000524E5"/>
    <w:rsid w:val="00052CBB"/>
    <w:rsid w:val="0005729C"/>
    <w:rsid w:val="00060879"/>
    <w:rsid w:val="00060B55"/>
    <w:rsid w:val="00062706"/>
    <w:rsid w:val="000652B6"/>
    <w:rsid w:val="00065A12"/>
    <w:rsid w:val="000666A6"/>
    <w:rsid w:val="0006777E"/>
    <w:rsid w:val="00072B63"/>
    <w:rsid w:val="00075AD5"/>
    <w:rsid w:val="000804E5"/>
    <w:rsid w:val="00081514"/>
    <w:rsid w:val="00082291"/>
    <w:rsid w:val="00082423"/>
    <w:rsid w:val="00083686"/>
    <w:rsid w:val="00085D5E"/>
    <w:rsid w:val="00085F13"/>
    <w:rsid w:val="00085FC9"/>
    <w:rsid w:val="000903EF"/>
    <w:rsid w:val="00090731"/>
    <w:rsid w:val="00092F5B"/>
    <w:rsid w:val="000940C2"/>
    <w:rsid w:val="00094642"/>
    <w:rsid w:val="000950E7"/>
    <w:rsid w:val="00096479"/>
    <w:rsid w:val="00097D9D"/>
    <w:rsid w:val="000A0513"/>
    <w:rsid w:val="000A2A59"/>
    <w:rsid w:val="000A42CB"/>
    <w:rsid w:val="000A6CD4"/>
    <w:rsid w:val="000A731B"/>
    <w:rsid w:val="000A7FAE"/>
    <w:rsid w:val="000B46F7"/>
    <w:rsid w:val="000C2AC8"/>
    <w:rsid w:val="000C3A6D"/>
    <w:rsid w:val="000C3E4D"/>
    <w:rsid w:val="000C3E58"/>
    <w:rsid w:val="000C6F0C"/>
    <w:rsid w:val="000C7B61"/>
    <w:rsid w:val="000D09AE"/>
    <w:rsid w:val="000D19A5"/>
    <w:rsid w:val="000D2533"/>
    <w:rsid w:val="000D312F"/>
    <w:rsid w:val="000D3E4A"/>
    <w:rsid w:val="000D43D4"/>
    <w:rsid w:val="000D5176"/>
    <w:rsid w:val="000D5AA2"/>
    <w:rsid w:val="000D70B8"/>
    <w:rsid w:val="000E0D17"/>
    <w:rsid w:val="000E198F"/>
    <w:rsid w:val="000E20EB"/>
    <w:rsid w:val="000E38AC"/>
    <w:rsid w:val="000E4B26"/>
    <w:rsid w:val="000E4E50"/>
    <w:rsid w:val="000E5043"/>
    <w:rsid w:val="000E52BA"/>
    <w:rsid w:val="000E6231"/>
    <w:rsid w:val="000E668F"/>
    <w:rsid w:val="000E672D"/>
    <w:rsid w:val="000F1004"/>
    <w:rsid w:val="000F141C"/>
    <w:rsid w:val="000F24C2"/>
    <w:rsid w:val="000F2FC2"/>
    <w:rsid w:val="000F2FC7"/>
    <w:rsid w:val="000F4BD1"/>
    <w:rsid w:val="000F4C98"/>
    <w:rsid w:val="00102785"/>
    <w:rsid w:val="00102BD2"/>
    <w:rsid w:val="00102C51"/>
    <w:rsid w:val="00104849"/>
    <w:rsid w:val="001049CD"/>
    <w:rsid w:val="00105B6A"/>
    <w:rsid w:val="001065FF"/>
    <w:rsid w:val="00106919"/>
    <w:rsid w:val="001072E5"/>
    <w:rsid w:val="001102D9"/>
    <w:rsid w:val="0011108E"/>
    <w:rsid w:val="00111F0B"/>
    <w:rsid w:val="00113A15"/>
    <w:rsid w:val="00116834"/>
    <w:rsid w:val="00120777"/>
    <w:rsid w:val="00123BC2"/>
    <w:rsid w:val="00125D0D"/>
    <w:rsid w:val="00130542"/>
    <w:rsid w:val="001319B5"/>
    <w:rsid w:val="00137A0A"/>
    <w:rsid w:val="001405DF"/>
    <w:rsid w:val="00140E24"/>
    <w:rsid w:val="0014187D"/>
    <w:rsid w:val="00142B3B"/>
    <w:rsid w:val="0014415B"/>
    <w:rsid w:val="0014602E"/>
    <w:rsid w:val="001461AA"/>
    <w:rsid w:val="00146856"/>
    <w:rsid w:val="00147FBB"/>
    <w:rsid w:val="00147FDB"/>
    <w:rsid w:val="00150F13"/>
    <w:rsid w:val="001542A8"/>
    <w:rsid w:val="00156A27"/>
    <w:rsid w:val="00157908"/>
    <w:rsid w:val="001603E6"/>
    <w:rsid w:val="001609DE"/>
    <w:rsid w:val="00162CC7"/>
    <w:rsid w:val="00162DB9"/>
    <w:rsid w:val="00163D18"/>
    <w:rsid w:val="001647DD"/>
    <w:rsid w:val="00164854"/>
    <w:rsid w:val="00166A4E"/>
    <w:rsid w:val="00170EF8"/>
    <w:rsid w:val="0017199F"/>
    <w:rsid w:val="00174468"/>
    <w:rsid w:val="00174ABB"/>
    <w:rsid w:val="00183FB4"/>
    <w:rsid w:val="00190FC4"/>
    <w:rsid w:val="00191AB0"/>
    <w:rsid w:val="0019217A"/>
    <w:rsid w:val="001947FA"/>
    <w:rsid w:val="0019790C"/>
    <w:rsid w:val="001A0D3E"/>
    <w:rsid w:val="001A32FD"/>
    <w:rsid w:val="001A5EFC"/>
    <w:rsid w:val="001A64CD"/>
    <w:rsid w:val="001A7965"/>
    <w:rsid w:val="001A7AED"/>
    <w:rsid w:val="001A7CFC"/>
    <w:rsid w:val="001B0D10"/>
    <w:rsid w:val="001B5B40"/>
    <w:rsid w:val="001B5B9B"/>
    <w:rsid w:val="001B7134"/>
    <w:rsid w:val="001C2183"/>
    <w:rsid w:val="001C27EA"/>
    <w:rsid w:val="001C4BEC"/>
    <w:rsid w:val="001C72E2"/>
    <w:rsid w:val="001D1F2D"/>
    <w:rsid w:val="001D3D30"/>
    <w:rsid w:val="001D5211"/>
    <w:rsid w:val="001D6DCB"/>
    <w:rsid w:val="001D7166"/>
    <w:rsid w:val="001E1B54"/>
    <w:rsid w:val="001E5174"/>
    <w:rsid w:val="001E5B38"/>
    <w:rsid w:val="001F54CE"/>
    <w:rsid w:val="001F6B5F"/>
    <w:rsid w:val="001F6FF1"/>
    <w:rsid w:val="0020057C"/>
    <w:rsid w:val="0020323F"/>
    <w:rsid w:val="00203804"/>
    <w:rsid w:val="00203A84"/>
    <w:rsid w:val="00204115"/>
    <w:rsid w:val="00204F0E"/>
    <w:rsid w:val="00205015"/>
    <w:rsid w:val="0020789F"/>
    <w:rsid w:val="00207B7F"/>
    <w:rsid w:val="00211C97"/>
    <w:rsid w:val="00213311"/>
    <w:rsid w:val="0021393A"/>
    <w:rsid w:val="00213BAC"/>
    <w:rsid w:val="0021660B"/>
    <w:rsid w:val="00221E1E"/>
    <w:rsid w:val="0023216B"/>
    <w:rsid w:val="00232FD1"/>
    <w:rsid w:val="00234B46"/>
    <w:rsid w:val="002352FD"/>
    <w:rsid w:val="00237F7F"/>
    <w:rsid w:val="00240DB5"/>
    <w:rsid w:val="00240F54"/>
    <w:rsid w:val="00242C25"/>
    <w:rsid w:val="00242DF0"/>
    <w:rsid w:val="00243AAC"/>
    <w:rsid w:val="00244830"/>
    <w:rsid w:val="00244AB9"/>
    <w:rsid w:val="00244B43"/>
    <w:rsid w:val="00245189"/>
    <w:rsid w:val="002461E8"/>
    <w:rsid w:val="0024680E"/>
    <w:rsid w:val="00247418"/>
    <w:rsid w:val="002504D0"/>
    <w:rsid w:val="00255949"/>
    <w:rsid w:val="00257660"/>
    <w:rsid w:val="00262319"/>
    <w:rsid w:val="00262822"/>
    <w:rsid w:val="002631B5"/>
    <w:rsid w:val="002658C4"/>
    <w:rsid w:val="00265AE8"/>
    <w:rsid w:val="0026789D"/>
    <w:rsid w:val="00270256"/>
    <w:rsid w:val="00274206"/>
    <w:rsid w:val="00274859"/>
    <w:rsid w:val="00277471"/>
    <w:rsid w:val="0027778C"/>
    <w:rsid w:val="002778DD"/>
    <w:rsid w:val="0028005C"/>
    <w:rsid w:val="0028033B"/>
    <w:rsid w:val="00280AE9"/>
    <w:rsid w:val="00282EB2"/>
    <w:rsid w:val="00286A30"/>
    <w:rsid w:val="00287308"/>
    <w:rsid w:val="00287977"/>
    <w:rsid w:val="00290058"/>
    <w:rsid w:val="0029101B"/>
    <w:rsid w:val="00291AE1"/>
    <w:rsid w:val="00291EBE"/>
    <w:rsid w:val="00293BC6"/>
    <w:rsid w:val="00296792"/>
    <w:rsid w:val="002A1D2E"/>
    <w:rsid w:val="002A2411"/>
    <w:rsid w:val="002A272A"/>
    <w:rsid w:val="002A2DE6"/>
    <w:rsid w:val="002A2EF0"/>
    <w:rsid w:val="002A4255"/>
    <w:rsid w:val="002A6CFB"/>
    <w:rsid w:val="002B0E35"/>
    <w:rsid w:val="002B198E"/>
    <w:rsid w:val="002B1A91"/>
    <w:rsid w:val="002B1EC9"/>
    <w:rsid w:val="002B2728"/>
    <w:rsid w:val="002B36BD"/>
    <w:rsid w:val="002B7BB3"/>
    <w:rsid w:val="002C01FB"/>
    <w:rsid w:val="002C0C69"/>
    <w:rsid w:val="002C2597"/>
    <w:rsid w:val="002C3DD2"/>
    <w:rsid w:val="002C5DEF"/>
    <w:rsid w:val="002C66D5"/>
    <w:rsid w:val="002C7A2F"/>
    <w:rsid w:val="002D3289"/>
    <w:rsid w:val="002D3AD4"/>
    <w:rsid w:val="002D4A05"/>
    <w:rsid w:val="002E1277"/>
    <w:rsid w:val="002E2D99"/>
    <w:rsid w:val="002E5CE1"/>
    <w:rsid w:val="002E5F04"/>
    <w:rsid w:val="002E7762"/>
    <w:rsid w:val="002F188D"/>
    <w:rsid w:val="002F3013"/>
    <w:rsid w:val="002F3184"/>
    <w:rsid w:val="002F352E"/>
    <w:rsid w:val="002F3785"/>
    <w:rsid w:val="002F5B0D"/>
    <w:rsid w:val="002F7F40"/>
    <w:rsid w:val="00302261"/>
    <w:rsid w:val="00302D84"/>
    <w:rsid w:val="0031092B"/>
    <w:rsid w:val="00310CCF"/>
    <w:rsid w:val="00312504"/>
    <w:rsid w:val="003148A5"/>
    <w:rsid w:val="00315792"/>
    <w:rsid w:val="00316F25"/>
    <w:rsid w:val="00317D90"/>
    <w:rsid w:val="00322A3A"/>
    <w:rsid w:val="00324210"/>
    <w:rsid w:val="00331300"/>
    <w:rsid w:val="00341918"/>
    <w:rsid w:val="003434D5"/>
    <w:rsid w:val="003447A6"/>
    <w:rsid w:val="00352E98"/>
    <w:rsid w:val="0035381E"/>
    <w:rsid w:val="003544B6"/>
    <w:rsid w:val="0035564D"/>
    <w:rsid w:val="00356112"/>
    <w:rsid w:val="00357062"/>
    <w:rsid w:val="00357281"/>
    <w:rsid w:val="00364951"/>
    <w:rsid w:val="00364A1F"/>
    <w:rsid w:val="00375C4D"/>
    <w:rsid w:val="00380D8F"/>
    <w:rsid w:val="003872B7"/>
    <w:rsid w:val="003877A8"/>
    <w:rsid w:val="00390549"/>
    <w:rsid w:val="00392F1E"/>
    <w:rsid w:val="00393603"/>
    <w:rsid w:val="00394D4E"/>
    <w:rsid w:val="00396E9A"/>
    <w:rsid w:val="00396F1E"/>
    <w:rsid w:val="003975CB"/>
    <w:rsid w:val="00397788"/>
    <w:rsid w:val="003A0048"/>
    <w:rsid w:val="003A2EE9"/>
    <w:rsid w:val="003A3D8A"/>
    <w:rsid w:val="003A5D5E"/>
    <w:rsid w:val="003A6300"/>
    <w:rsid w:val="003B02E6"/>
    <w:rsid w:val="003B0438"/>
    <w:rsid w:val="003B0CFB"/>
    <w:rsid w:val="003B38E8"/>
    <w:rsid w:val="003C1E2D"/>
    <w:rsid w:val="003C3F47"/>
    <w:rsid w:val="003C4C93"/>
    <w:rsid w:val="003C4CC4"/>
    <w:rsid w:val="003D168B"/>
    <w:rsid w:val="003D2CB9"/>
    <w:rsid w:val="003D642E"/>
    <w:rsid w:val="003E06C1"/>
    <w:rsid w:val="003E377A"/>
    <w:rsid w:val="003E37DC"/>
    <w:rsid w:val="003E4921"/>
    <w:rsid w:val="003E4C33"/>
    <w:rsid w:val="003E543F"/>
    <w:rsid w:val="003E79B7"/>
    <w:rsid w:val="003F486B"/>
    <w:rsid w:val="003F500A"/>
    <w:rsid w:val="003F5C95"/>
    <w:rsid w:val="003F649E"/>
    <w:rsid w:val="003F7122"/>
    <w:rsid w:val="003F7A3F"/>
    <w:rsid w:val="004006CD"/>
    <w:rsid w:val="004020BC"/>
    <w:rsid w:val="00404946"/>
    <w:rsid w:val="004051AE"/>
    <w:rsid w:val="004106C8"/>
    <w:rsid w:val="004126D5"/>
    <w:rsid w:val="00416E6D"/>
    <w:rsid w:val="00417866"/>
    <w:rsid w:val="0042076E"/>
    <w:rsid w:val="004227F1"/>
    <w:rsid w:val="00423970"/>
    <w:rsid w:val="0042424A"/>
    <w:rsid w:val="0042597C"/>
    <w:rsid w:val="00430756"/>
    <w:rsid w:val="00432841"/>
    <w:rsid w:val="00434356"/>
    <w:rsid w:val="00434593"/>
    <w:rsid w:val="00435925"/>
    <w:rsid w:val="0043629E"/>
    <w:rsid w:val="00436854"/>
    <w:rsid w:val="00441B85"/>
    <w:rsid w:val="004421BE"/>
    <w:rsid w:val="004430E6"/>
    <w:rsid w:val="00444140"/>
    <w:rsid w:val="004456C5"/>
    <w:rsid w:val="00447851"/>
    <w:rsid w:val="00447EE3"/>
    <w:rsid w:val="0045019D"/>
    <w:rsid w:val="00450252"/>
    <w:rsid w:val="004504FE"/>
    <w:rsid w:val="004515D6"/>
    <w:rsid w:val="00451BBE"/>
    <w:rsid w:val="00451FA9"/>
    <w:rsid w:val="0045483D"/>
    <w:rsid w:val="00454C30"/>
    <w:rsid w:val="004572A0"/>
    <w:rsid w:val="00457877"/>
    <w:rsid w:val="00457B4B"/>
    <w:rsid w:val="00457BF3"/>
    <w:rsid w:val="004602AD"/>
    <w:rsid w:val="00460AB8"/>
    <w:rsid w:val="00463B9D"/>
    <w:rsid w:val="00465F64"/>
    <w:rsid w:val="00466670"/>
    <w:rsid w:val="00466694"/>
    <w:rsid w:val="0046787D"/>
    <w:rsid w:val="00467A64"/>
    <w:rsid w:val="00470800"/>
    <w:rsid w:val="00471825"/>
    <w:rsid w:val="004758E8"/>
    <w:rsid w:val="00477294"/>
    <w:rsid w:val="00477CB0"/>
    <w:rsid w:val="00477E1D"/>
    <w:rsid w:val="004806F4"/>
    <w:rsid w:val="0048234D"/>
    <w:rsid w:val="0048580B"/>
    <w:rsid w:val="00485A93"/>
    <w:rsid w:val="00486BC5"/>
    <w:rsid w:val="00486F84"/>
    <w:rsid w:val="00487051"/>
    <w:rsid w:val="00487107"/>
    <w:rsid w:val="004913D7"/>
    <w:rsid w:val="00492E0E"/>
    <w:rsid w:val="004946CF"/>
    <w:rsid w:val="00494F84"/>
    <w:rsid w:val="004972F2"/>
    <w:rsid w:val="004A057D"/>
    <w:rsid w:val="004A21CB"/>
    <w:rsid w:val="004A5896"/>
    <w:rsid w:val="004A6B83"/>
    <w:rsid w:val="004A7E64"/>
    <w:rsid w:val="004A7FC8"/>
    <w:rsid w:val="004B0C26"/>
    <w:rsid w:val="004B1AA4"/>
    <w:rsid w:val="004B2B61"/>
    <w:rsid w:val="004B4D19"/>
    <w:rsid w:val="004B4E36"/>
    <w:rsid w:val="004B5657"/>
    <w:rsid w:val="004B659D"/>
    <w:rsid w:val="004C0D6B"/>
    <w:rsid w:val="004C2F20"/>
    <w:rsid w:val="004C4843"/>
    <w:rsid w:val="004D06EB"/>
    <w:rsid w:val="004D1ED7"/>
    <w:rsid w:val="004D1EE7"/>
    <w:rsid w:val="004D48B8"/>
    <w:rsid w:val="004D71B8"/>
    <w:rsid w:val="004D75AE"/>
    <w:rsid w:val="004E0098"/>
    <w:rsid w:val="004E02EF"/>
    <w:rsid w:val="004E1F4C"/>
    <w:rsid w:val="004E2943"/>
    <w:rsid w:val="004E499E"/>
    <w:rsid w:val="004E5A30"/>
    <w:rsid w:val="004F2EB7"/>
    <w:rsid w:val="004F5E30"/>
    <w:rsid w:val="004F6F6F"/>
    <w:rsid w:val="004F7CA3"/>
    <w:rsid w:val="00500440"/>
    <w:rsid w:val="0050162A"/>
    <w:rsid w:val="00506D79"/>
    <w:rsid w:val="00507F02"/>
    <w:rsid w:val="0051020E"/>
    <w:rsid w:val="00512250"/>
    <w:rsid w:val="0051232B"/>
    <w:rsid w:val="005165B7"/>
    <w:rsid w:val="00516A4E"/>
    <w:rsid w:val="00517109"/>
    <w:rsid w:val="00520076"/>
    <w:rsid w:val="00520207"/>
    <w:rsid w:val="00521772"/>
    <w:rsid w:val="00521942"/>
    <w:rsid w:val="0052363C"/>
    <w:rsid w:val="00524A1A"/>
    <w:rsid w:val="00526AA5"/>
    <w:rsid w:val="00527051"/>
    <w:rsid w:val="00527582"/>
    <w:rsid w:val="0053174A"/>
    <w:rsid w:val="0054344C"/>
    <w:rsid w:val="005441A0"/>
    <w:rsid w:val="005447F7"/>
    <w:rsid w:val="005467D2"/>
    <w:rsid w:val="00560D3E"/>
    <w:rsid w:val="00566369"/>
    <w:rsid w:val="00567B65"/>
    <w:rsid w:val="00571044"/>
    <w:rsid w:val="005728E8"/>
    <w:rsid w:val="00577000"/>
    <w:rsid w:val="00581353"/>
    <w:rsid w:val="00581EEF"/>
    <w:rsid w:val="005825B6"/>
    <w:rsid w:val="00586121"/>
    <w:rsid w:val="00592B6B"/>
    <w:rsid w:val="00592C4E"/>
    <w:rsid w:val="005932AE"/>
    <w:rsid w:val="005955AB"/>
    <w:rsid w:val="00596C58"/>
    <w:rsid w:val="0059728D"/>
    <w:rsid w:val="005A0266"/>
    <w:rsid w:val="005A088A"/>
    <w:rsid w:val="005A3E14"/>
    <w:rsid w:val="005A6EBC"/>
    <w:rsid w:val="005A6ED0"/>
    <w:rsid w:val="005B0556"/>
    <w:rsid w:val="005B1522"/>
    <w:rsid w:val="005B287B"/>
    <w:rsid w:val="005B287F"/>
    <w:rsid w:val="005C0526"/>
    <w:rsid w:val="005C0E1F"/>
    <w:rsid w:val="005C1FD6"/>
    <w:rsid w:val="005C2208"/>
    <w:rsid w:val="005C28F8"/>
    <w:rsid w:val="005C355D"/>
    <w:rsid w:val="005C3571"/>
    <w:rsid w:val="005C549E"/>
    <w:rsid w:val="005C7EF0"/>
    <w:rsid w:val="005D10D7"/>
    <w:rsid w:val="005D134B"/>
    <w:rsid w:val="005D173C"/>
    <w:rsid w:val="005D36F0"/>
    <w:rsid w:val="005E07DB"/>
    <w:rsid w:val="005E18BE"/>
    <w:rsid w:val="005E4B6B"/>
    <w:rsid w:val="005E761D"/>
    <w:rsid w:val="005F0321"/>
    <w:rsid w:val="005F2D41"/>
    <w:rsid w:val="005F367E"/>
    <w:rsid w:val="005F6D11"/>
    <w:rsid w:val="005F79E5"/>
    <w:rsid w:val="00600887"/>
    <w:rsid w:val="00602900"/>
    <w:rsid w:val="006031FF"/>
    <w:rsid w:val="0060399A"/>
    <w:rsid w:val="00603B13"/>
    <w:rsid w:val="00605598"/>
    <w:rsid w:val="00607BFD"/>
    <w:rsid w:val="0061058E"/>
    <w:rsid w:val="006111F6"/>
    <w:rsid w:val="006133EF"/>
    <w:rsid w:val="00614BA5"/>
    <w:rsid w:val="00614F43"/>
    <w:rsid w:val="0061554D"/>
    <w:rsid w:val="00616000"/>
    <w:rsid w:val="00616D9A"/>
    <w:rsid w:val="00621B0C"/>
    <w:rsid w:val="00621F89"/>
    <w:rsid w:val="006237C4"/>
    <w:rsid w:val="006239E1"/>
    <w:rsid w:val="00625801"/>
    <w:rsid w:val="006260D5"/>
    <w:rsid w:val="00626DF8"/>
    <w:rsid w:val="0062723F"/>
    <w:rsid w:val="00627241"/>
    <w:rsid w:val="00630C5D"/>
    <w:rsid w:val="00631BD7"/>
    <w:rsid w:val="006328D6"/>
    <w:rsid w:val="00632A3E"/>
    <w:rsid w:val="006354AC"/>
    <w:rsid w:val="00635C43"/>
    <w:rsid w:val="0064505E"/>
    <w:rsid w:val="00645458"/>
    <w:rsid w:val="006465B6"/>
    <w:rsid w:val="006517FA"/>
    <w:rsid w:val="00654AFA"/>
    <w:rsid w:val="00655361"/>
    <w:rsid w:val="00657316"/>
    <w:rsid w:val="00661F92"/>
    <w:rsid w:val="006632BD"/>
    <w:rsid w:val="00663BE3"/>
    <w:rsid w:val="00664362"/>
    <w:rsid w:val="00664635"/>
    <w:rsid w:val="00671BFA"/>
    <w:rsid w:val="00671C7F"/>
    <w:rsid w:val="00672C54"/>
    <w:rsid w:val="0067573A"/>
    <w:rsid w:val="006777D3"/>
    <w:rsid w:val="00677AEA"/>
    <w:rsid w:val="00677DB5"/>
    <w:rsid w:val="00681C34"/>
    <w:rsid w:val="00682620"/>
    <w:rsid w:val="00682C50"/>
    <w:rsid w:val="006832CD"/>
    <w:rsid w:val="00683B67"/>
    <w:rsid w:val="00685387"/>
    <w:rsid w:val="00687970"/>
    <w:rsid w:val="00691794"/>
    <w:rsid w:val="00691874"/>
    <w:rsid w:val="00693329"/>
    <w:rsid w:val="00693739"/>
    <w:rsid w:val="00695666"/>
    <w:rsid w:val="00697277"/>
    <w:rsid w:val="006A1F7D"/>
    <w:rsid w:val="006A42A3"/>
    <w:rsid w:val="006A5FF7"/>
    <w:rsid w:val="006B4811"/>
    <w:rsid w:val="006C1264"/>
    <w:rsid w:val="006C43C4"/>
    <w:rsid w:val="006C4867"/>
    <w:rsid w:val="006C557D"/>
    <w:rsid w:val="006C5C29"/>
    <w:rsid w:val="006C5ECD"/>
    <w:rsid w:val="006C6837"/>
    <w:rsid w:val="006C7E61"/>
    <w:rsid w:val="006D0226"/>
    <w:rsid w:val="006D0272"/>
    <w:rsid w:val="006D5C07"/>
    <w:rsid w:val="006D75C0"/>
    <w:rsid w:val="006E027C"/>
    <w:rsid w:val="006E1575"/>
    <w:rsid w:val="006E20D8"/>
    <w:rsid w:val="006E2AF5"/>
    <w:rsid w:val="006E3A4C"/>
    <w:rsid w:val="006E42F7"/>
    <w:rsid w:val="006E4938"/>
    <w:rsid w:val="006E66EA"/>
    <w:rsid w:val="006E6D54"/>
    <w:rsid w:val="006E6EE8"/>
    <w:rsid w:val="006E79BC"/>
    <w:rsid w:val="006F11CA"/>
    <w:rsid w:val="006F4213"/>
    <w:rsid w:val="006F56A5"/>
    <w:rsid w:val="006F5ADA"/>
    <w:rsid w:val="00704841"/>
    <w:rsid w:val="007051D0"/>
    <w:rsid w:val="007059E9"/>
    <w:rsid w:val="007061A4"/>
    <w:rsid w:val="0071054B"/>
    <w:rsid w:val="00710E38"/>
    <w:rsid w:val="007120EF"/>
    <w:rsid w:val="0071259E"/>
    <w:rsid w:val="00713338"/>
    <w:rsid w:val="00714247"/>
    <w:rsid w:val="00714A1F"/>
    <w:rsid w:val="00714FEA"/>
    <w:rsid w:val="007164A1"/>
    <w:rsid w:val="007200B3"/>
    <w:rsid w:val="00721102"/>
    <w:rsid w:val="00725571"/>
    <w:rsid w:val="00726013"/>
    <w:rsid w:val="007303C9"/>
    <w:rsid w:val="0073158B"/>
    <w:rsid w:val="00731633"/>
    <w:rsid w:val="0073196A"/>
    <w:rsid w:val="00733209"/>
    <w:rsid w:val="0073481A"/>
    <w:rsid w:val="007349F6"/>
    <w:rsid w:val="00734C37"/>
    <w:rsid w:val="00735BCC"/>
    <w:rsid w:val="00735CF1"/>
    <w:rsid w:val="0074132A"/>
    <w:rsid w:val="007441F8"/>
    <w:rsid w:val="007448B3"/>
    <w:rsid w:val="00752460"/>
    <w:rsid w:val="00754E17"/>
    <w:rsid w:val="00756718"/>
    <w:rsid w:val="00761EEC"/>
    <w:rsid w:val="00762310"/>
    <w:rsid w:val="00762FF5"/>
    <w:rsid w:val="0076361B"/>
    <w:rsid w:val="00763645"/>
    <w:rsid w:val="00764B9B"/>
    <w:rsid w:val="0076789A"/>
    <w:rsid w:val="007719C4"/>
    <w:rsid w:val="00772184"/>
    <w:rsid w:val="007721FE"/>
    <w:rsid w:val="007748DE"/>
    <w:rsid w:val="00776CF6"/>
    <w:rsid w:val="00776DE5"/>
    <w:rsid w:val="00783D41"/>
    <w:rsid w:val="00791AF2"/>
    <w:rsid w:val="0079345E"/>
    <w:rsid w:val="00795574"/>
    <w:rsid w:val="0079763A"/>
    <w:rsid w:val="00797855"/>
    <w:rsid w:val="007A4228"/>
    <w:rsid w:val="007A45A7"/>
    <w:rsid w:val="007A525E"/>
    <w:rsid w:val="007B0CEB"/>
    <w:rsid w:val="007B0DA0"/>
    <w:rsid w:val="007B2C2F"/>
    <w:rsid w:val="007C2E48"/>
    <w:rsid w:val="007C40BD"/>
    <w:rsid w:val="007C4144"/>
    <w:rsid w:val="007C47B6"/>
    <w:rsid w:val="007C4F60"/>
    <w:rsid w:val="007C527C"/>
    <w:rsid w:val="007C6E73"/>
    <w:rsid w:val="007C6F59"/>
    <w:rsid w:val="007D0EC9"/>
    <w:rsid w:val="007D0F85"/>
    <w:rsid w:val="007D3E64"/>
    <w:rsid w:val="007D7381"/>
    <w:rsid w:val="007D782A"/>
    <w:rsid w:val="007E296E"/>
    <w:rsid w:val="007E373C"/>
    <w:rsid w:val="007E571D"/>
    <w:rsid w:val="007E5C02"/>
    <w:rsid w:val="007E6A8A"/>
    <w:rsid w:val="007F2C13"/>
    <w:rsid w:val="007F360D"/>
    <w:rsid w:val="007F4959"/>
    <w:rsid w:val="007F61DB"/>
    <w:rsid w:val="00800422"/>
    <w:rsid w:val="008009C1"/>
    <w:rsid w:val="00801B2D"/>
    <w:rsid w:val="008020DA"/>
    <w:rsid w:val="00803BBB"/>
    <w:rsid w:val="008048B5"/>
    <w:rsid w:val="00805B86"/>
    <w:rsid w:val="00806CDF"/>
    <w:rsid w:val="008077ED"/>
    <w:rsid w:val="00807C84"/>
    <w:rsid w:val="00810B98"/>
    <w:rsid w:val="00811872"/>
    <w:rsid w:val="008122F7"/>
    <w:rsid w:val="00812BDB"/>
    <w:rsid w:val="008130B2"/>
    <w:rsid w:val="00813EDF"/>
    <w:rsid w:val="00814271"/>
    <w:rsid w:val="008146C0"/>
    <w:rsid w:val="0081591C"/>
    <w:rsid w:val="00815BD7"/>
    <w:rsid w:val="00816E7D"/>
    <w:rsid w:val="0081734C"/>
    <w:rsid w:val="0082312D"/>
    <w:rsid w:val="0082410D"/>
    <w:rsid w:val="008245F2"/>
    <w:rsid w:val="00825258"/>
    <w:rsid w:val="00831C18"/>
    <w:rsid w:val="00831D6F"/>
    <w:rsid w:val="00833A3D"/>
    <w:rsid w:val="00836982"/>
    <w:rsid w:val="00836F8D"/>
    <w:rsid w:val="00837613"/>
    <w:rsid w:val="0084003F"/>
    <w:rsid w:val="00840FCE"/>
    <w:rsid w:val="008426C6"/>
    <w:rsid w:val="00846041"/>
    <w:rsid w:val="008463C2"/>
    <w:rsid w:val="008473C4"/>
    <w:rsid w:val="0085052A"/>
    <w:rsid w:val="00850C3E"/>
    <w:rsid w:val="0085130C"/>
    <w:rsid w:val="0085167C"/>
    <w:rsid w:val="0085318A"/>
    <w:rsid w:val="00854553"/>
    <w:rsid w:val="0085473A"/>
    <w:rsid w:val="008569EB"/>
    <w:rsid w:val="00861336"/>
    <w:rsid w:val="00861FEC"/>
    <w:rsid w:val="00864975"/>
    <w:rsid w:val="00866A26"/>
    <w:rsid w:val="00873252"/>
    <w:rsid w:val="0087754E"/>
    <w:rsid w:val="008801C7"/>
    <w:rsid w:val="00880443"/>
    <w:rsid w:val="00881EE6"/>
    <w:rsid w:val="00882578"/>
    <w:rsid w:val="00882F09"/>
    <w:rsid w:val="00883735"/>
    <w:rsid w:val="00886756"/>
    <w:rsid w:val="00890FDB"/>
    <w:rsid w:val="00892B95"/>
    <w:rsid w:val="00894225"/>
    <w:rsid w:val="008A3890"/>
    <w:rsid w:val="008A4049"/>
    <w:rsid w:val="008A4EBC"/>
    <w:rsid w:val="008B133F"/>
    <w:rsid w:val="008B2227"/>
    <w:rsid w:val="008B3338"/>
    <w:rsid w:val="008B37BC"/>
    <w:rsid w:val="008B538A"/>
    <w:rsid w:val="008C1224"/>
    <w:rsid w:val="008C16F8"/>
    <w:rsid w:val="008C2B44"/>
    <w:rsid w:val="008C4AC8"/>
    <w:rsid w:val="008C5782"/>
    <w:rsid w:val="008C59FD"/>
    <w:rsid w:val="008C6248"/>
    <w:rsid w:val="008C6521"/>
    <w:rsid w:val="008C6B49"/>
    <w:rsid w:val="008C6F14"/>
    <w:rsid w:val="008C7BD5"/>
    <w:rsid w:val="008D11A6"/>
    <w:rsid w:val="008E0036"/>
    <w:rsid w:val="008E35CE"/>
    <w:rsid w:val="008E43D1"/>
    <w:rsid w:val="008E5322"/>
    <w:rsid w:val="008E60C3"/>
    <w:rsid w:val="008E6567"/>
    <w:rsid w:val="008E6853"/>
    <w:rsid w:val="008E77C3"/>
    <w:rsid w:val="008F0657"/>
    <w:rsid w:val="008F2470"/>
    <w:rsid w:val="008F46D1"/>
    <w:rsid w:val="008F4D60"/>
    <w:rsid w:val="008F6127"/>
    <w:rsid w:val="0090027A"/>
    <w:rsid w:val="00901FF1"/>
    <w:rsid w:val="0090328F"/>
    <w:rsid w:val="00903411"/>
    <w:rsid w:val="00910C94"/>
    <w:rsid w:val="00912468"/>
    <w:rsid w:val="00912D85"/>
    <w:rsid w:val="009140C2"/>
    <w:rsid w:val="00914BF2"/>
    <w:rsid w:val="0091732E"/>
    <w:rsid w:val="00917D02"/>
    <w:rsid w:val="00921099"/>
    <w:rsid w:val="00921E97"/>
    <w:rsid w:val="00923480"/>
    <w:rsid w:val="00923D21"/>
    <w:rsid w:val="00925A35"/>
    <w:rsid w:val="009263BA"/>
    <w:rsid w:val="00927467"/>
    <w:rsid w:val="00927AA1"/>
    <w:rsid w:val="00931222"/>
    <w:rsid w:val="00934DE5"/>
    <w:rsid w:val="00936447"/>
    <w:rsid w:val="00940D7E"/>
    <w:rsid w:val="009420C1"/>
    <w:rsid w:val="00944374"/>
    <w:rsid w:val="00945989"/>
    <w:rsid w:val="00950432"/>
    <w:rsid w:val="009534F5"/>
    <w:rsid w:val="00955AF8"/>
    <w:rsid w:val="00956621"/>
    <w:rsid w:val="00957520"/>
    <w:rsid w:val="00957C0F"/>
    <w:rsid w:val="00960198"/>
    <w:rsid w:val="00961908"/>
    <w:rsid w:val="00972B16"/>
    <w:rsid w:val="00973B8E"/>
    <w:rsid w:val="00974870"/>
    <w:rsid w:val="00976DBA"/>
    <w:rsid w:val="009778AC"/>
    <w:rsid w:val="009800F5"/>
    <w:rsid w:val="009804E2"/>
    <w:rsid w:val="00980E7D"/>
    <w:rsid w:val="00982D57"/>
    <w:rsid w:val="0098454E"/>
    <w:rsid w:val="0098518A"/>
    <w:rsid w:val="009870B2"/>
    <w:rsid w:val="00987CF3"/>
    <w:rsid w:val="009929FD"/>
    <w:rsid w:val="00997008"/>
    <w:rsid w:val="0099725E"/>
    <w:rsid w:val="009974C6"/>
    <w:rsid w:val="00997900"/>
    <w:rsid w:val="009A0DFF"/>
    <w:rsid w:val="009A12EA"/>
    <w:rsid w:val="009A1C7A"/>
    <w:rsid w:val="009A3502"/>
    <w:rsid w:val="009A4A5C"/>
    <w:rsid w:val="009A6CAF"/>
    <w:rsid w:val="009B1E42"/>
    <w:rsid w:val="009B53BE"/>
    <w:rsid w:val="009B5DE3"/>
    <w:rsid w:val="009B5FB5"/>
    <w:rsid w:val="009C26B8"/>
    <w:rsid w:val="009C2A29"/>
    <w:rsid w:val="009C57A9"/>
    <w:rsid w:val="009C5975"/>
    <w:rsid w:val="009C60AB"/>
    <w:rsid w:val="009C6C7C"/>
    <w:rsid w:val="009D005B"/>
    <w:rsid w:val="009D08A6"/>
    <w:rsid w:val="009D1BC7"/>
    <w:rsid w:val="009D7B2C"/>
    <w:rsid w:val="009E103E"/>
    <w:rsid w:val="009E1257"/>
    <w:rsid w:val="009E2B61"/>
    <w:rsid w:val="009E2EC7"/>
    <w:rsid w:val="009E3B59"/>
    <w:rsid w:val="009E601E"/>
    <w:rsid w:val="009E61F7"/>
    <w:rsid w:val="009E7BE7"/>
    <w:rsid w:val="009F7658"/>
    <w:rsid w:val="00A009DD"/>
    <w:rsid w:val="00A03B4C"/>
    <w:rsid w:val="00A05A02"/>
    <w:rsid w:val="00A06EF3"/>
    <w:rsid w:val="00A1094D"/>
    <w:rsid w:val="00A1190C"/>
    <w:rsid w:val="00A14A80"/>
    <w:rsid w:val="00A14D1D"/>
    <w:rsid w:val="00A16D41"/>
    <w:rsid w:val="00A1733A"/>
    <w:rsid w:val="00A20BD3"/>
    <w:rsid w:val="00A22710"/>
    <w:rsid w:val="00A24752"/>
    <w:rsid w:val="00A31330"/>
    <w:rsid w:val="00A31CA2"/>
    <w:rsid w:val="00A329F6"/>
    <w:rsid w:val="00A3398F"/>
    <w:rsid w:val="00A33D64"/>
    <w:rsid w:val="00A3660F"/>
    <w:rsid w:val="00A40056"/>
    <w:rsid w:val="00A41475"/>
    <w:rsid w:val="00A42736"/>
    <w:rsid w:val="00A43185"/>
    <w:rsid w:val="00A446CC"/>
    <w:rsid w:val="00A476F6"/>
    <w:rsid w:val="00A51631"/>
    <w:rsid w:val="00A57AFB"/>
    <w:rsid w:val="00A60A3D"/>
    <w:rsid w:val="00A63AD9"/>
    <w:rsid w:val="00A70B77"/>
    <w:rsid w:val="00A732A4"/>
    <w:rsid w:val="00A73663"/>
    <w:rsid w:val="00A77DD3"/>
    <w:rsid w:val="00A87C47"/>
    <w:rsid w:val="00A918DD"/>
    <w:rsid w:val="00AA0C4B"/>
    <w:rsid w:val="00AA1EF6"/>
    <w:rsid w:val="00AA4817"/>
    <w:rsid w:val="00AB0FE2"/>
    <w:rsid w:val="00AB2696"/>
    <w:rsid w:val="00AB4791"/>
    <w:rsid w:val="00AB6256"/>
    <w:rsid w:val="00AB77A8"/>
    <w:rsid w:val="00AB7E39"/>
    <w:rsid w:val="00AC0DFA"/>
    <w:rsid w:val="00AC34C6"/>
    <w:rsid w:val="00AC3C49"/>
    <w:rsid w:val="00AC436A"/>
    <w:rsid w:val="00AC5ABE"/>
    <w:rsid w:val="00AC5E94"/>
    <w:rsid w:val="00AC6721"/>
    <w:rsid w:val="00AD0167"/>
    <w:rsid w:val="00AD37D4"/>
    <w:rsid w:val="00AD4D65"/>
    <w:rsid w:val="00AD588F"/>
    <w:rsid w:val="00AD58A9"/>
    <w:rsid w:val="00AE1175"/>
    <w:rsid w:val="00AE1D1C"/>
    <w:rsid w:val="00AF2A59"/>
    <w:rsid w:val="00AF70F3"/>
    <w:rsid w:val="00B0280D"/>
    <w:rsid w:val="00B02DF8"/>
    <w:rsid w:val="00B05523"/>
    <w:rsid w:val="00B06A60"/>
    <w:rsid w:val="00B07508"/>
    <w:rsid w:val="00B102AE"/>
    <w:rsid w:val="00B11085"/>
    <w:rsid w:val="00B11550"/>
    <w:rsid w:val="00B13C27"/>
    <w:rsid w:val="00B15690"/>
    <w:rsid w:val="00B1638A"/>
    <w:rsid w:val="00B22B05"/>
    <w:rsid w:val="00B25185"/>
    <w:rsid w:val="00B30274"/>
    <w:rsid w:val="00B30FFE"/>
    <w:rsid w:val="00B314FB"/>
    <w:rsid w:val="00B3292D"/>
    <w:rsid w:val="00B329AD"/>
    <w:rsid w:val="00B33E19"/>
    <w:rsid w:val="00B37E7F"/>
    <w:rsid w:val="00B43788"/>
    <w:rsid w:val="00B43FE8"/>
    <w:rsid w:val="00B45BAD"/>
    <w:rsid w:val="00B501B5"/>
    <w:rsid w:val="00B50D35"/>
    <w:rsid w:val="00B5135B"/>
    <w:rsid w:val="00B51E37"/>
    <w:rsid w:val="00B52957"/>
    <w:rsid w:val="00B52EA3"/>
    <w:rsid w:val="00B54AAE"/>
    <w:rsid w:val="00B569B5"/>
    <w:rsid w:val="00B571EE"/>
    <w:rsid w:val="00B605DB"/>
    <w:rsid w:val="00B6125A"/>
    <w:rsid w:val="00B612A8"/>
    <w:rsid w:val="00B63BEA"/>
    <w:rsid w:val="00B67183"/>
    <w:rsid w:val="00B6759F"/>
    <w:rsid w:val="00B7141D"/>
    <w:rsid w:val="00B72882"/>
    <w:rsid w:val="00B758C4"/>
    <w:rsid w:val="00B75C5E"/>
    <w:rsid w:val="00B761F9"/>
    <w:rsid w:val="00B76570"/>
    <w:rsid w:val="00B769DA"/>
    <w:rsid w:val="00B77463"/>
    <w:rsid w:val="00B800DC"/>
    <w:rsid w:val="00B82FEB"/>
    <w:rsid w:val="00B8444F"/>
    <w:rsid w:val="00B8669C"/>
    <w:rsid w:val="00B86B52"/>
    <w:rsid w:val="00B86D69"/>
    <w:rsid w:val="00B91256"/>
    <w:rsid w:val="00B93E89"/>
    <w:rsid w:val="00B94BBD"/>
    <w:rsid w:val="00B95EDF"/>
    <w:rsid w:val="00B96635"/>
    <w:rsid w:val="00B970E5"/>
    <w:rsid w:val="00BA0463"/>
    <w:rsid w:val="00BA3866"/>
    <w:rsid w:val="00BA3E7A"/>
    <w:rsid w:val="00BA43B2"/>
    <w:rsid w:val="00BA641B"/>
    <w:rsid w:val="00BA6A5D"/>
    <w:rsid w:val="00BA7E69"/>
    <w:rsid w:val="00BB0B33"/>
    <w:rsid w:val="00BB3A98"/>
    <w:rsid w:val="00BB3FA5"/>
    <w:rsid w:val="00BB4985"/>
    <w:rsid w:val="00BB58B3"/>
    <w:rsid w:val="00BB637F"/>
    <w:rsid w:val="00BC0755"/>
    <w:rsid w:val="00BC083E"/>
    <w:rsid w:val="00BC2633"/>
    <w:rsid w:val="00BC3E6C"/>
    <w:rsid w:val="00BC4C89"/>
    <w:rsid w:val="00BC5C9B"/>
    <w:rsid w:val="00BC7F92"/>
    <w:rsid w:val="00BD28EB"/>
    <w:rsid w:val="00BD3A20"/>
    <w:rsid w:val="00BD46CA"/>
    <w:rsid w:val="00BD5C74"/>
    <w:rsid w:val="00BD6353"/>
    <w:rsid w:val="00BE2CE9"/>
    <w:rsid w:val="00BE422E"/>
    <w:rsid w:val="00BE5DCD"/>
    <w:rsid w:val="00BE5F5F"/>
    <w:rsid w:val="00BE7C04"/>
    <w:rsid w:val="00BF0DC5"/>
    <w:rsid w:val="00BF2FA6"/>
    <w:rsid w:val="00BF4C17"/>
    <w:rsid w:val="00C0190D"/>
    <w:rsid w:val="00C02294"/>
    <w:rsid w:val="00C023DE"/>
    <w:rsid w:val="00C0242A"/>
    <w:rsid w:val="00C045DE"/>
    <w:rsid w:val="00C07C50"/>
    <w:rsid w:val="00C10620"/>
    <w:rsid w:val="00C108CC"/>
    <w:rsid w:val="00C12C0D"/>
    <w:rsid w:val="00C13EE0"/>
    <w:rsid w:val="00C1472A"/>
    <w:rsid w:val="00C149FD"/>
    <w:rsid w:val="00C14B87"/>
    <w:rsid w:val="00C15B8C"/>
    <w:rsid w:val="00C1692C"/>
    <w:rsid w:val="00C17121"/>
    <w:rsid w:val="00C17774"/>
    <w:rsid w:val="00C23FC6"/>
    <w:rsid w:val="00C242B9"/>
    <w:rsid w:val="00C25014"/>
    <w:rsid w:val="00C27184"/>
    <w:rsid w:val="00C27325"/>
    <w:rsid w:val="00C3160E"/>
    <w:rsid w:val="00C33843"/>
    <w:rsid w:val="00C35AC3"/>
    <w:rsid w:val="00C35F07"/>
    <w:rsid w:val="00C362EC"/>
    <w:rsid w:val="00C41C26"/>
    <w:rsid w:val="00C42644"/>
    <w:rsid w:val="00C42EB4"/>
    <w:rsid w:val="00C436A9"/>
    <w:rsid w:val="00C44F3B"/>
    <w:rsid w:val="00C4545E"/>
    <w:rsid w:val="00C46121"/>
    <w:rsid w:val="00C47D70"/>
    <w:rsid w:val="00C511E2"/>
    <w:rsid w:val="00C53678"/>
    <w:rsid w:val="00C5410B"/>
    <w:rsid w:val="00C54277"/>
    <w:rsid w:val="00C55BBD"/>
    <w:rsid w:val="00C60B39"/>
    <w:rsid w:val="00C63ACD"/>
    <w:rsid w:val="00C63C6E"/>
    <w:rsid w:val="00C64A06"/>
    <w:rsid w:val="00C64E90"/>
    <w:rsid w:val="00C671E2"/>
    <w:rsid w:val="00C714F3"/>
    <w:rsid w:val="00C71619"/>
    <w:rsid w:val="00C768B9"/>
    <w:rsid w:val="00C778CE"/>
    <w:rsid w:val="00C77A3A"/>
    <w:rsid w:val="00C842D9"/>
    <w:rsid w:val="00C84573"/>
    <w:rsid w:val="00C85D65"/>
    <w:rsid w:val="00C85DCA"/>
    <w:rsid w:val="00C86F92"/>
    <w:rsid w:val="00C90500"/>
    <w:rsid w:val="00C90608"/>
    <w:rsid w:val="00C90E3D"/>
    <w:rsid w:val="00C95D6D"/>
    <w:rsid w:val="00CA4108"/>
    <w:rsid w:val="00CA4DC0"/>
    <w:rsid w:val="00CA5A38"/>
    <w:rsid w:val="00CB31CE"/>
    <w:rsid w:val="00CB570B"/>
    <w:rsid w:val="00CC2761"/>
    <w:rsid w:val="00CC277F"/>
    <w:rsid w:val="00CC33D7"/>
    <w:rsid w:val="00CC6B4B"/>
    <w:rsid w:val="00CD16CC"/>
    <w:rsid w:val="00CE1492"/>
    <w:rsid w:val="00CE345B"/>
    <w:rsid w:val="00CE3B81"/>
    <w:rsid w:val="00CE404D"/>
    <w:rsid w:val="00CE4673"/>
    <w:rsid w:val="00CF010F"/>
    <w:rsid w:val="00CF4DB2"/>
    <w:rsid w:val="00CF7F79"/>
    <w:rsid w:val="00D03E4D"/>
    <w:rsid w:val="00D13408"/>
    <w:rsid w:val="00D1684A"/>
    <w:rsid w:val="00D2004B"/>
    <w:rsid w:val="00D20D9A"/>
    <w:rsid w:val="00D22E38"/>
    <w:rsid w:val="00D242B3"/>
    <w:rsid w:val="00D246C8"/>
    <w:rsid w:val="00D24DC4"/>
    <w:rsid w:val="00D24EBA"/>
    <w:rsid w:val="00D24ECA"/>
    <w:rsid w:val="00D2569B"/>
    <w:rsid w:val="00D25E5A"/>
    <w:rsid w:val="00D32865"/>
    <w:rsid w:val="00D34208"/>
    <w:rsid w:val="00D34698"/>
    <w:rsid w:val="00D400D6"/>
    <w:rsid w:val="00D40CFF"/>
    <w:rsid w:val="00D4240F"/>
    <w:rsid w:val="00D43798"/>
    <w:rsid w:val="00D4583F"/>
    <w:rsid w:val="00D46BAE"/>
    <w:rsid w:val="00D50CDD"/>
    <w:rsid w:val="00D53EB2"/>
    <w:rsid w:val="00D54825"/>
    <w:rsid w:val="00D56A5A"/>
    <w:rsid w:val="00D573A5"/>
    <w:rsid w:val="00D57E01"/>
    <w:rsid w:val="00D611AC"/>
    <w:rsid w:val="00D61E2D"/>
    <w:rsid w:val="00D62455"/>
    <w:rsid w:val="00D632B7"/>
    <w:rsid w:val="00D64080"/>
    <w:rsid w:val="00D6447A"/>
    <w:rsid w:val="00D645E8"/>
    <w:rsid w:val="00D650B3"/>
    <w:rsid w:val="00D65634"/>
    <w:rsid w:val="00D65677"/>
    <w:rsid w:val="00D6745A"/>
    <w:rsid w:val="00D67B31"/>
    <w:rsid w:val="00D702C6"/>
    <w:rsid w:val="00D70DFA"/>
    <w:rsid w:val="00D71989"/>
    <w:rsid w:val="00D74C65"/>
    <w:rsid w:val="00D74C94"/>
    <w:rsid w:val="00D75311"/>
    <w:rsid w:val="00D804F4"/>
    <w:rsid w:val="00D81B3D"/>
    <w:rsid w:val="00D8230B"/>
    <w:rsid w:val="00D82556"/>
    <w:rsid w:val="00D84A4A"/>
    <w:rsid w:val="00D942CC"/>
    <w:rsid w:val="00D94ACB"/>
    <w:rsid w:val="00D94DAE"/>
    <w:rsid w:val="00D97776"/>
    <w:rsid w:val="00DA05D3"/>
    <w:rsid w:val="00DA0E90"/>
    <w:rsid w:val="00DA35A8"/>
    <w:rsid w:val="00DA380A"/>
    <w:rsid w:val="00DA55D7"/>
    <w:rsid w:val="00DA58DC"/>
    <w:rsid w:val="00DB0792"/>
    <w:rsid w:val="00DB08F8"/>
    <w:rsid w:val="00DB0AFA"/>
    <w:rsid w:val="00DB17F3"/>
    <w:rsid w:val="00DB2267"/>
    <w:rsid w:val="00DB2803"/>
    <w:rsid w:val="00DB39E3"/>
    <w:rsid w:val="00DB5941"/>
    <w:rsid w:val="00DB5C7B"/>
    <w:rsid w:val="00DB6357"/>
    <w:rsid w:val="00DB68C7"/>
    <w:rsid w:val="00DC1026"/>
    <w:rsid w:val="00DC14A5"/>
    <w:rsid w:val="00DC16D9"/>
    <w:rsid w:val="00DC2790"/>
    <w:rsid w:val="00DC388B"/>
    <w:rsid w:val="00DC4D65"/>
    <w:rsid w:val="00DC53CE"/>
    <w:rsid w:val="00DC5D3E"/>
    <w:rsid w:val="00DC7C65"/>
    <w:rsid w:val="00DD58A8"/>
    <w:rsid w:val="00DD5B4D"/>
    <w:rsid w:val="00DD6730"/>
    <w:rsid w:val="00DE0343"/>
    <w:rsid w:val="00DE0AE4"/>
    <w:rsid w:val="00DE2F74"/>
    <w:rsid w:val="00DE403C"/>
    <w:rsid w:val="00DE597E"/>
    <w:rsid w:val="00DF09CA"/>
    <w:rsid w:val="00DF13A7"/>
    <w:rsid w:val="00DF4A9B"/>
    <w:rsid w:val="00DF7743"/>
    <w:rsid w:val="00DF77F3"/>
    <w:rsid w:val="00E00695"/>
    <w:rsid w:val="00E01A0B"/>
    <w:rsid w:val="00E01FFA"/>
    <w:rsid w:val="00E032E5"/>
    <w:rsid w:val="00E03A90"/>
    <w:rsid w:val="00E0465F"/>
    <w:rsid w:val="00E05145"/>
    <w:rsid w:val="00E0572F"/>
    <w:rsid w:val="00E066FC"/>
    <w:rsid w:val="00E06C19"/>
    <w:rsid w:val="00E07F95"/>
    <w:rsid w:val="00E11826"/>
    <w:rsid w:val="00E128B1"/>
    <w:rsid w:val="00E12AE2"/>
    <w:rsid w:val="00E1350E"/>
    <w:rsid w:val="00E13F79"/>
    <w:rsid w:val="00E14570"/>
    <w:rsid w:val="00E1509C"/>
    <w:rsid w:val="00E16528"/>
    <w:rsid w:val="00E21155"/>
    <w:rsid w:val="00E216B9"/>
    <w:rsid w:val="00E2175E"/>
    <w:rsid w:val="00E22A03"/>
    <w:rsid w:val="00E23F1B"/>
    <w:rsid w:val="00E26797"/>
    <w:rsid w:val="00E27761"/>
    <w:rsid w:val="00E27B5F"/>
    <w:rsid w:val="00E27E7F"/>
    <w:rsid w:val="00E310B6"/>
    <w:rsid w:val="00E33475"/>
    <w:rsid w:val="00E33AC3"/>
    <w:rsid w:val="00E36FB8"/>
    <w:rsid w:val="00E43A9D"/>
    <w:rsid w:val="00E459FB"/>
    <w:rsid w:val="00E46746"/>
    <w:rsid w:val="00E46F6B"/>
    <w:rsid w:val="00E470E0"/>
    <w:rsid w:val="00E5090B"/>
    <w:rsid w:val="00E52B2E"/>
    <w:rsid w:val="00E5371F"/>
    <w:rsid w:val="00E543A4"/>
    <w:rsid w:val="00E54909"/>
    <w:rsid w:val="00E54CE8"/>
    <w:rsid w:val="00E60BE6"/>
    <w:rsid w:val="00E62EA9"/>
    <w:rsid w:val="00E64BCC"/>
    <w:rsid w:val="00E705B6"/>
    <w:rsid w:val="00E70701"/>
    <w:rsid w:val="00E7125C"/>
    <w:rsid w:val="00E715B4"/>
    <w:rsid w:val="00E7256E"/>
    <w:rsid w:val="00E735D6"/>
    <w:rsid w:val="00E73CA0"/>
    <w:rsid w:val="00E7457B"/>
    <w:rsid w:val="00E82157"/>
    <w:rsid w:val="00E82460"/>
    <w:rsid w:val="00E84E9A"/>
    <w:rsid w:val="00E85284"/>
    <w:rsid w:val="00E86C04"/>
    <w:rsid w:val="00E86DBE"/>
    <w:rsid w:val="00E902EE"/>
    <w:rsid w:val="00E9116C"/>
    <w:rsid w:val="00E93C05"/>
    <w:rsid w:val="00E94780"/>
    <w:rsid w:val="00E950F5"/>
    <w:rsid w:val="00E95AF4"/>
    <w:rsid w:val="00EA0351"/>
    <w:rsid w:val="00EA289D"/>
    <w:rsid w:val="00EA3EB0"/>
    <w:rsid w:val="00EA42AD"/>
    <w:rsid w:val="00EA459D"/>
    <w:rsid w:val="00EA460A"/>
    <w:rsid w:val="00EA4D3C"/>
    <w:rsid w:val="00EA4DA6"/>
    <w:rsid w:val="00EA54C5"/>
    <w:rsid w:val="00EA7EBF"/>
    <w:rsid w:val="00EB005F"/>
    <w:rsid w:val="00EB1AC3"/>
    <w:rsid w:val="00EB20DB"/>
    <w:rsid w:val="00EB2203"/>
    <w:rsid w:val="00EB3EF7"/>
    <w:rsid w:val="00EB5780"/>
    <w:rsid w:val="00EB7BB2"/>
    <w:rsid w:val="00EC33E2"/>
    <w:rsid w:val="00EC370C"/>
    <w:rsid w:val="00EC6771"/>
    <w:rsid w:val="00EC6D08"/>
    <w:rsid w:val="00EC7AA9"/>
    <w:rsid w:val="00ED0144"/>
    <w:rsid w:val="00ED1AD9"/>
    <w:rsid w:val="00ED2276"/>
    <w:rsid w:val="00ED22A2"/>
    <w:rsid w:val="00ED5EAA"/>
    <w:rsid w:val="00EE5E0C"/>
    <w:rsid w:val="00EE6A18"/>
    <w:rsid w:val="00EF081F"/>
    <w:rsid w:val="00EF38A2"/>
    <w:rsid w:val="00EF624B"/>
    <w:rsid w:val="00EF6286"/>
    <w:rsid w:val="00EF64CC"/>
    <w:rsid w:val="00F02BAC"/>
    <w:rsid w:val="00F0324F"/>
    <w:rsid w:val="00F0329A"/>
    <w:rsid w:val="00F063A7"/>
    <w:rsid w:val="00F069DD"/>
    <w:rsid w:val="00F07016"/>
    <w:rsid w:val="00F13F49"/>
    <w:rsid w:val="00F141FF"/>
    <w:rsid w:val="00F204B8"/>
    <w:rsid w:val="00F24203"/>
    <w:rsid w:val="00F24BEE"/>
    <w:rsid w:val="00F3056E"/>
    <w:rsid w:val="00F319C4"/>
    <w:rsid w:val="00F3302D"/>
    <w:rsid w:val="00F34C54"/>
    <w:rsid w:val="00F34DBB"/>
    <w:rsid w:val="00F356C4"/>
    <w:rsid w:val="00F35D2F"/>
    <w:rsid w:val="00F3657B"/>
    <w:rsid w:val="00F36829"/>
    <w:rsid w:val="00F375B7"/>
    <w:rsid w:val="00F402CA"/>
    <w:rsid w:val="00F40895"/>
    <w:rsid w:val="00F40F4B"/>
    <w:rsid w:val="00F460ED"/>
    <w:rsid w:val="00F505F7"/>
    <w:rsid w:val="00F507D3"/>
    <w:rsid w:val="00F53674"/>
    <w:rsid w:val="00F53944"/>
    <w:rsid w:val="00F5527C"/>
    <w:rsid w:val="00F5735D"/>
    <w:rsid w:val="00F61373"/>
    <w:rsid w:val="00F619DF"/>
    <w:rsid w:val="00F6291E"/>
    <w:rsid w:val="00F6447B"/>
    <w:rsid w:val="00F6618E"/>
    <w:rsid w:val="00F66A57"/>
    <w:rsid w:val="00F723D9"/>
    <w:rsid w:val="00F74BA7"/>
    <w:rsid w:val="00F756B6"/>
    <w:rsid w:val="00F80B03"/>
    <w:rsid w:val="00F84F25"/>
    <w:rsid w:val="00F86A93"/>
    <w:rsid w:val="00F911A2"/>
    <w:rsid w:val="00F911EA"/>
    <w:rsid w:val="00F913F6"/>
    <w:rsid w:val="00F9255B"/>
    <w:rsid w:val="00F92641"/>
    <w:rsid w:val="00F96357"/>
    <w:rsid w:val="00F96F66"/>
    <w:rsid w:val="00FA2A76"/>
    <w:rsid w:val="00FA3C7B"/>
    <w:rsid w:val="00FA448A"/>
    <w:rsid w:val="00FA500A"/>
    <w:rsid w:val="00FA60E6"/>
    <w:rsid w:val="00FA6690"/>
    <w:rsid w:val="00FB0C3F"/>
    <w:rsid w:val="00FB0EBF"/>
    <w:rsid w:val="00FB1F08"/>
    <w:rsid w:val="00FB6161"/>
    <w:rsid w:val="00FB77DE"/>
    <w:rsid w:val="00FB7ECE"/>
    <w:rsid w:val="00FC0E5F"/>
    <w:rsid w:val="00FC1C42"/>
    <w:rsid w:val="00FC34F0"/>
    <w:rsid w:val="00FC3BFB"/>
    <w:rsid w:val="00FC5F24"/>
    <w:rsid w:val="00FC613B"/>
    <w:rsid w:val="00FC6F35"/>
    <w:rsid w:val="00FD07CD"/>
    <w:rsid w:val="00FD1EC9"/>
    <w:rsid w:val="00FD2F92"/>
    <w:rsid w:val="00FD4BA3"/>
    <w:rsid w:val="00FE08F6"/>
    <w:rsid w:val="00FE2723"/>
    <w:rsid w:val="00FE2BFA"/>
    <w:rsid w:val="00FE404D"/>
    <w:rsid w:val="00FE54AD"/>
    <w:rsid w:val="00FE5669"/>
    <w:rsid w:val="00FF4969"/>
    <w:rsid w:val="00FF7F76"/>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53"/>
    <o:shapelayout v:ext="edit">
      <o:idmap v:ext="edit" data="1"/>
    </o:shapelayout>
  </w:shapeDefaults>
  <w:decimalSymbol w:val=","/>
  <w:listSeparator w:val=";"/>
  <w14:docId w14:val="43A5C1A3"/>
  <w15:docId w15:val="{E60E06DB-F473-4A41-9D6C-91A6A317AA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B6125A"/>
    <w:rPr>
      <w:sz w:val="24"/>
      <w:szCs w:val="24"/>
    </w:rPr>
  </w:style>
  <w:style w:type="paragraph" w:styleId="10">
    <w:name w:val="heading 1"/>
    <w:basedOn w:val="a4"/>
    <w:next w:val="a4"/>
    <w:link w:val="11"/>
    <w:qFormat/>
    <w:rsid w:val="00B94BBD"/>
    <w:pPr>
      <w:tabs>
        <w:tab w:val="left" w:pos="360"/>
        <w:tab w:val="num" w:pos="540"/>
      </w:tabs>
      <w:spacing w:before="240" w:after="240"/>
      <w:jc w:val="both"/>
      <w:outlineLvl w:val="0"/>
    </w:pPr>
    <w:rPr>
      <w:rFonts w:ascii="Arial" w:hAnsi="Arial" w:cs="Arial"/>
      <w:b/>
      <w:bCs/>
      <w:sz w:val="32"/>
      <w:szCs w:val="32"/>
    </w:rPr>
  </w:style>
  <w:style w:type="paragraph" w:styleId="21">
    <w:name w:val="heading 2"/>
    <w:basedOn w:val="a4"/>
    <w:next w:val="a4"/>
    <w:link w:val="22"/>
    <w:qFormat/>
    <w:rsid w:val="00B94BBD"/>
    <w:pPr>
      <w:spacing w:before="120" w:after="240"/>
      <w:jc w:val="both"/>
      <w:outlineLvl w:val="1"/>
    </w:pPr>
    <w:rPr>
      <w:rFonts w:ascii="Arial" w:hAnsi="Arial" w:cs="Arial"/>
      <w:b/>
      <w:bCs/>
      <w:i/>
      <w:iCs/>
      <w:caps/>
    </w:rPr>
  </w:style>
  <w:style w:type="paragraph" w:styleId="30">
    <w:name w:val="heading 3"/>
    <w:basedOn w:val="a4"/>
    <w:next w:val="a4"/>
    <w:link w:val="31"/>
    <w:qFormat/>
    <w:rsid w:val="00B6125A"/>
    <w:pPr>
      <w:keepNext/>
      <w:jc w:val="both"/>
      <w:outlineLvl w:val="2"/>
    </w:pPr>
    <w:rPr>
      <w:sz w:val="28"/>
      <w:lang w:val="en-US"/>
    </w:rPr>
  </w:style>
  <w:style w:type="paragraph" w:styleId="40">
    <w:name w:val="heading 4"/>
    <w:basedOn w:val="a4"/>
    <w:next w:val="a4"/>
    <w:link w:val="41"/>
    <w:qFormat/>
    <w:rsid w:val="00B6125A"/>
    <w:pPr>
      <w:keepNext/>
      <w:jc w:val="center"/>
      <w:outlineLvl w:val="3"/>
    </w:pPr>
    <w:rPr>
      <w:b/>
      <w:bCs/>
      <w:i/>
      <w:iCs/>
      <w:lang w:val="en-US"/>
    </w:rPr>
  </w:style>
  <w:style w:type="paragraph" w:styleId="50">
    <w:name w:val="heading 5"/>
    <w:basedOn w:val="a4"/>
    <w:next w:val="a5"/>
    <w:link w:val="51"/>
    <w:qFormat/>
    <w:rsid w:val="00B769DA"/>
    <w:pPr>
      <w:keepNext/>
      <w:spacing w:before="240" w:after="40"/>
      <w:ind w:left="709"/>
      <w:outlineLvl w:val="4"/>
    </w:pPr>
    <w:rPr>
      <w:rFonts w:ascii="Arial" w:hAnsi="Arial"/>
      <w:b/>
      <w:sz w:val="22"/>
      <w:szCs w:val="20"/>
      <w:lang w:eastAsia="ru-RU"/>
    </w:rPr>
  </w:style>
  <w:style w:type="paragraph" w:styleId="60">
    <w:name w:val="heading 6"/>
    <w:basedOn w:val="a4"/>
    <w:next w:val="a4"/>
    <w:link w:val="61"/>
    <w:qFormat/>
    <w:rsid w:val="00B6125A"/>
    <w:pPr>
      <w:spacing w:before="240" w:after="60"/>
      <w:outlineLvl w:val="5"/>
    </w:pPr>
    <w:rPr>
      <w:b/>
      <w:bCs/>
      <w:sz w:val="22"/>
      <w:szCs w:val="22"/>
    </w:rPr>
  </w:style>
  <w:style w:type="paragraph" w:styleId="70">
    <w:name w:val="heading 7"/>
    <w:basedOn w:val="a4"/>
    <w:next w:val="a5"/>
    <w:link w:val="71"/>
    <w:qFormat/>
    <w:rsid w:val="00B769DA"/>
    <w:pPr>
      <w:keepNext/>
      <w:spacing w:before="200" w:after="40"/>
      <w:ind w:left="709"/>
      <w:outlineLvl w:val="6"/>
    </w:pPr>
    <w:rPr>
      <w:rFonts w:ascii="Arial" w:hAnsi="Arial"/>
      <w:b/>
      <w:sz w:val="20"/>
      <w:szCs w:val="20"/>
      <w:lang w:eastAsia="ru-RU"/>
    </w:rPr>
  </w:style>
  <w:style w:type="paragraph" w:styleId="80">
    <w:name w:val="heading 8"/>
    <w:basedOn w:val="a4"/>
    <w:next w:val="a5"/>
    <w:link w:val="81"/>
    <w:qFormat/>
    <w:rsid w:val="00B769DA"/>
    <w:pPr>
      <w:keepNext/>
      <w:spacing w:before="200" w:after="40"/>
      <w:ind w:left="709"/>
      <w:outlineLvl w:val="7"/>
    </w:pPr>
    <w:rPr>
      <w:rFonts w:ascii="Arial" w:hAnsi="Arial"/>
      <w:b/>
      <w:i/>
      <w:sz w:val="20"/>
      <w:szCs w:val="20"/>
      <w:lang w:eastAsia="ru-RU"/>
    </w:rPr>
  </w:style>
  <w:style w:type="paragraph" w:styleId="9">
    <w:name w:val="heading 9"/>
    <w:basedOn w:val="a4"/>
    <w:next w:val="a5"/>
    <w:link w:val="90"/>
    <w:unhideWhenUsed/>
    <w:qFormat/>
    <w:rsid w:val="008B3338"/>
    <w:pPr>
      <w:keepNext/>
      <w:numPr>
        <w:numId w:val="20"/>
      </w:numPr>
      <w:spacing w:before="200" w:after="40"/>
      <w:jc w:val="center"/>
      <w:outlineLvl w:val="8"/>
    </w:pPr>
    <w:rPr>
      <w:rFonts w:ascii="Arial" w:eastAsiaTheme="majorEastAsia" w:hAnsi="Arial"/>
      <w:b/>
      <w:i/>
      <w:sz w:val="26"/>
      <w:szCs w:val="20"/>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1">
    <w:name w:val="Заголовок 1 Знак"/>
    <w:basedOn w:val="a6"/>
    <w:link w:val="10"/>
    <w:rsid w:val="00B94BBD"/>
    <w:rPr>
      <w:rFonts w:ascii="Arial" w:hAnsi="Arial" w:cs="Arial"/>
      <w:b/>
      <w:bCs/>
      <w:sz w:val="32"/>
      <w:szCs w:val="32"/>
    </w:rPr>
  </w:style>
  <w:style w:type="character" w:customStyle="1" w:styleId="22">
    <w:name w:val="Заголовок 2 Знак"/>
    <w:basedOn w:val="a6"/>
    <w:link w:val="21"/>
    <w:rsid w:val="00B94BBD"/>
    <w:rPr>
      <w:rFonts w:ascii="Arial" w:hAnsi="Arial" w:cs="Arial"/>
      <w:b/>
      <w:bCs/>
      <w:i/>
      <w:iCs/>
      <w:caps/>
      <w:sz w:val="24"/>
      <w:szCs w:val="24"/>
    </w:rPr>
  </w:style>
  <w:style w:type="character" w:customStyle="1" w:styleId="31">
    <w:name w:val="Заголовок 3 Знак"/>
    <w:basedOn w:val="a6"/>
    <w:link w:val="30"/>
    <w:rsid w:val="00B6125A"/>
    <w:rPr>
      <w:sz w:val="28"/>
      <w:szCs w:val="24"/>
      <w:lang w:val="en-US"/>
    </w:rPr>
  </w:style>
  <w:style w:type="character" w:customStyle="1" w:styleId="41">
    <w:name w:val="Заголовок 4 Знак"/>
    <w:basedOn w:val="a6"/>
    <w:link w:val="40"/>
    <w:rsid w:val="00B6125A"/>
    <w:rPr>
      <w:b/>
      <w:bCs/>
      <w:i/>
      <w:iCs/>
      <w:sz w:val="24"/>
      <w:szCs w:val="24"/>
      <w:lang w:val="en-US"/>
    </w:rPr>
  </w:style>
  <w:style w:type="character" w:customStyle="1" w:styleId="61">
    <w:name w:val="Заголовок 6 Знак"/>
    <w:link w:val="60"/>
    <w:rsid w:val="00B6125A"/>
    <w:rPr>
      <w:b/>
      <w:bCs/>
      <w:sz w:val="22"/>
      <w:szCs w:val="22"/>
    </w:rPr>
  </w:style>
  <w:style w:type="paragraph" w:styleId="a9">
    <w:name w:val="Title"/>
    <w:basedOn w:val="a4"/>
    <w:link w:val="aa"/>
    <w:qFormat/>
    <w:rsid w:val="00B6125A"/>
    <w:pPr>
      <w:jc w:val="center"/>
    </w:pPr>
    <w:rPr>
      <w:b/>
      <w:bCs/>
      <w:sz w:val="28"/>
      <w:lang w:val="en-US"/>
    </w:rPr>
  </w:style>
  <w:style w:type="character" w:customStyle="1" w:styleId="aa">
    <w:name w:val="Заголовок Знак"/>
    <w:basedOn w:val="a6"/>
    <w:link w:val="a9"/>
    <w:rsid w:val="00B6125A"/>
    <w:rPr>
      <w:b/>
      <w:bCs/>
      <w:sz w:val="28"/>
      <w:szCs w:val="24"/>
      <w:lang w:val="en-US"/>
    </w:rPr>
  </w:style>
  <w:style w:type="paragraph" w:styleId="ab">
    <w:name w:val="No Spacing"/>
    <w:uiPriority w:val="1"/>
    <w:qFormat/>
    <w:rsid w:val="00ED1AD9"/>
    <w:rPr>
      <w:rFonts w:ascii="Calibri" w:eastAsia="Calibri" w:hAnsi="Calibri"/>
      <w:sz w:val="22"/>
      <w:szCs w:val="22"/>
    </w:rPr>
  </w:style>
  <w:style w:type="paragraph" w:styleId="ac">
    <w:name w:val="header"/>
    <w:basedOn w:val="a4"/>
    <w:link w:val="ad"/>
    <w:uiPriority w:val="99"/>
    <w:unhideWhenUsed/>
    <w:rsid w:val="004758E8"/>
    <w:pPr>
      <w:tabs>
        <w:tab w:val="center" w:pos="4677"/>
        <w:tab w:val="right" w:pos="9355"/>
      </w:tabs>
    </w:pPr>
    <w:rPr>
      <w:rFonts w:eastAsia="Calibri"/>
      <w:szCs w:val="22"/>
    </w:rPr>
  </w:style>
  <w:style w:type="character" w:customStyle="1" w:styleId="ad">
    <w:name w:val="Верхний колонтитул Знак"/>
    <w:basedOn w:val="a6"/>
    <w:link w:val="ac"/>
    <w:uiPriority w:val="99"/>
    <w:rsid w:val="004758E8"/>
    <w:rPr>
      <w:rFonts w:eastAsia="Calibri"/>
      <w:sz w:val="24"/>
      <w:szCs w:val="22"/>
    </w:rPr>
  </w:style>
  <w:style w:type="paragraph" w:styleId="ae">
    <w:name w:val="footer"/>
    <w:aliases w:val="список"/>
    <w:basedOn w:val="a4"/>
    <w:link w:val="af"/>
    <w:unhideWhenUsed/>
    <w:rsid w:val="00E70701"/>
    <w:pPr>
      <w:tabs>
        <w:tab w:val="center" w:pos="4677"/>
        <w:tab w:val="right" w:pos="9355"/>
      </w:tabs>
    </w:pPr>
    <w:rPr>
      <w:rFonts w:eastAsia="Calibri"/>
      <w:szCs w:val="22"/>
    </w:rPr>
  </w:style>
  <w:style w:type="character" w:customStyle="1" w:styleId="af">
    <w:name w:val="Нижний колонтитул Знак"/>
    <w:aliases w:val="список Знак"/>
    <w:basedOn w:val="a6"/>
    <w:link w:val="ae"/>
    <w:rsid w:val="00E70701"/>
    <w:rPr>
      <w:rFonts w:eastAsia="Calibri"/>
      <w:sz w:val="24"/>
      <w:szCs w:val="22"/>
    </w:rPr>
  </w:style>
  <w:style w:type="paragraph" w:styleId="af0">
    <w:name w:val="caption"/>
    <w:aliases w:val="Название объекта Знак,Название объекта Знак Знак Знак Знак Знак Знак Знак,Название объекта Знак Знак Знак Знак Знак Знак1,Название объекта Знак1 Знак,Название объекта Знак Знак Знак Знак,Название объекта Знак Знак1 Знак,Рисунок,Знак, Зн"/>
    <w:basedOn w:val="a4"/>
    <w:link w:val="12"/>
    <w:qFormat/>
    <w:rsid w:val="00E70701"/>
    <w:pPr>
      <w:spacing w:before="100" w:beforeAutospacing="1" w:after="100" w:afterAutospacing="1"/>
    </w:pPr>
    <w:rPr>
      <w:lang w:eastAsia="ru-RU"/>
    </w:rPr>
  </w:style>
  <w:style w:type="paragraph" w:styleId="13">
    <w:name w:val="toc 1"/>
    <w:basedOn w:val="a4"/>
    <w:next w:val="a4"/>
    <w:autoRedefine/>
    <w:uiPriority w:val="39"/>
    <w:rsid w:val="00466670"/>
    <w:pPr>
      <w:tabs>
        <w:tab w:val="right" w:leader="dot" w:pos="9798"/>
      </w:tabs>
      <w:spacing w:before="240" w:after="240"/>
      <w:jc w:val="both"/>
    </w:pPr>
    <w:rPr>
      <w:rFonts w:ascii="Arial" w:eastAsia="Calibri" w:hAnsi="Arial" w:cs="Arial"/>
      <w:b/>
      <w:caps/>
      <w:noProof/>
      <w:color w:val="000000" w:themeColor="text1"/>
      <w:sz w:val="20"/>
      <w:szCs w:val="20"/>
    </w:rPr>
  </w:style>
  <w:style w:type="paragraph" w:styleId="23">
    <w:name w:val="toc 2"/>
    <w:basedOn w:val="a4"/>
    <w:next w:val="a4"/>
    <w:autoRedefine/>
    <w:uiPriority w:val="39"/>
    <w:rsid w:val="00B0280D"/>
    <w:pPr>
      <w:tabs>
        <w:tab w:val="right" w:leader="dot" w:pos="9638"/>
      </w:tabs>
      <w:spacing w:before="240" w:after="240"/>
    </w:pPr>
    <w:rPr>
      <w:rFonts w:ascii="Arial" w:eastAsia="Calibri" w:hAnsi="Arial" w:cs="Arial"/>
      <w:b/>
      <w:smallCaps/>
      <w:noProof/>
      <w:color w:val="000000" w:themeColor="text1"/>
      <w:sz w:val="18"/>
      <w:szCs w:val="18"/>
    </w:rPr>
  </w:style>
  <w:style w:type="paragraph" w:styleId="32">
    <w:name w:val="toc 3"/>
    <w:basedOn w:val="a4"/>
    <w:next w:val="a4"/>
    <w:autoRedefine/>
    <w:uiPriority w:val="39"/>
    <w:rsid w:val="00D54825"/>
    <w:pPr>
      <w:ind w:left="480"/>
    </w:pPr>
    <w:rPr>
      <w:rFonts w:asciiTheme="minorHAnsi" w:hAnsiTheme="minorHAnsi"/>
      <w:i/>
      <w:sz w:val="22"/>
      <w:szCs w:val="22"/>
    </w:rPr>
  </w:style>
  <w:style w:type="paragraph" w:styleId="42">
    <w:name w:val="toc 4"/>
    <w:basedOn w:val="a4"/>
    <w:next w:val="a4"/>
    <w:autoRedefine/>
    <w:semiHidden/>
    <w:rsid w:val="00E70701"/>
    <w:pPr>
      <w:ind w:left="720"/>
    </w:pPr>
    <w:rPr>
      <w:rFonts w:asciiTheme="minorHAnsi" w:hAnsiTheme="minorHAnsi"/>
      <w:sz w:val="18"/>
      <w:szCs w:val="18"/>
    </w:rPr>
  </w:style>
  <w:style w:type="paragraph" w:styleId="52">
    <w:name w:val="toc 5"/>
    <w:basedOn w:val="a4"/>
    <w:next w:val="a4"/>
    <w:autoRedefine/>
    <w:semiHidden/>
    <w:rsid w:val="00E70701"/>
    <w:pPr>
      <w:ind w:left="960"/>
    </w:pPr>
    <w:rPr>
      <w:rFonts w:asciiTheme="minorHAnsi" w:hAnsiTheme="minorHAnsi"/>
      <w:sz w:val="18"/>
      <w:szCs w:val="18"/>
    </w:rPr>
  </w:style>
  <w:style w:type="paragraph" w:styleId="62">
    <w:name w:val="toc 6"/>
    <w:basedOn w:val="a4"/>
    <w:next w:val="a4"/>
    <w:autoRedefine/>
    <w:semiHidden/>
    <w:rsid w:val="00E70701"/>
    <w:pPr>
      <w:ind w:left="1200"/>
    </w:pPr>
    <w:rPr>
      <w:rFonts w:asciiTheme="minorHAnsi" w:hAnsiTheme="minorHAnsi"/>
      <w:sz w:val="18"/>
      <w:szCs w:val="18"/>
    </w:rPr>
  </w:style>
  <w:style w:type="paragraph" w:styleId="72">
    <w:name w:val="toc 7"/>
    <w:basedOn w:val="a4"/>
    <w:next w:val="a4"/>
    <w:autoRedefine/>
    <w:semiHidden/>
    <w:rsid w:val="00E70701"/>
    <w:pPr>
      <w:ind w:left="1440"/>
    </w:pPr>
    <w:rPr>
      <w:rFonts w:asciiTheme="minorHAnsi" w:hAnsiTheme="minorHAnsi"/>
      <w:sz w:val="18"/>
      <w:szCs w:val="18"/>
    </w:rPr>
  </w:style>
  <w:style w:type="paragraph" w:styleId="82">
    <w:name w:val="toc 8"/>
    <w:basedOn w:val="a4"/>
    <w:next w:val="a4"/>
    <w:autoRedefine/>
    <w:semiHidden/>
    <w:rsid w:val="00E70701"/>
    <w:pPr>
      <w:ind w:left="1680"/>
    </w:pPr>
    <w:rPr>
      <w:rFonts w:asciiTheme="minorHAnsi" w:hAnsiTheme="minorHAnsi"/>
      <w:sz w:val="18"/>
      <w:szCs w:val="18"/>
    </w:rPr>
  </w:style>
  <w:style w:type="paragraph" w:styleId="91">
    <w:name w:val="toc 9"/>
    <w:basedOn w:val="a4"/>
    <w:next w:val="a4"/>
    <w:autoRedefine/>
    <w:semiHidden/>
    <w:rsid w:val="00E70701"/>
    <w:pPr>
      <w:ind w:left="1920"/>
    </w:pPr>
    <w:rPr>
      <w:rFonts w:asciiTheme="minorHAnsi" w:hAnsiTheme="minorHAnsi"/>
      <w:sz w:val="18"/>
      <w:szCs w:val="18"/>
    </w:rPr>
  </w:style>
  <w:style w:type="character" w:styleId="af1">
    <w:name w:val="Hyperlink"/>
    <w:uiPriority w:val="99"/>
    <w:rsid w:val="00E70701"/>
    <w:rPr>
      <w:color w:val="0000FF"/>
      <w:u w:val="single"/>
    </w:rPr>
  </w:style>
  <w:style w:type="character" w:styleId="af2">
    <w:name w:val="annotation reference"/>
    <w:semiHidden/>
    <w:rsid w:val="00E70701"/>
    <w:rPr>
      <w:sz w:val="16"/>
      <w:szCs w:val="16"/>
    </w:rPr>
  </w:style>
  <w:style w:type="paragraph" w:styleId="af3">
    <w:name w:val="annotation text"/>
    <w:basedOn w:val="a4"/>
    <w:link w:val="af4"/>
    <w:semiHidden/>
    <w:rsid w:val="00E70701"/>
    <w:rPr>
      <w:rFonts w:eastAsia="Calibri"/>
      <w:sz w:val="20"/>
      <w:szCs w:val="20"/>
    </w:rPr>
  </w:style>
  <w:style w:type="character" w:customStyle="1" w:styleId="af4">
    <w:name w:val="Текст примечания Знак"/>
    <w:basedOn w:val="a6"/>
    <w:link w:val="af3"/>
    <w:semiHidden/>
    <w:rsid w:val="00E70701"/>
    <w:rPr>
      <w:rFonts w:eastAsia="Calibri"/>
    </w:rPr>
  </w:style>
  <w:style w:type="paragraph" w:styleId="af5">
    <w:name w:val="annotation subject"/>
    <w:basedOn w:val="af3"/>
    <w:next w:val="af3"/>
    <w:link w:val="af6"/>
    <w:semiHidden/>
    <w:rsid w:val="00E70701"/>
    <w:rPr>
      <w:b/>
      <w:bCs/>
    </w:rPr>
  </w:style>
  <w:style w:type="character" w:customStyle="1" w:styleId="af6">
    <w:name w:val="Тема примечания Знак"/>
    <w:basedOn w:val="af4"/>
    <w:link w:val="af5"/>
    <w:semiHidden/>
    <w:rsid w:val="00E70701"/>
    <w:rPr>
      <w:rFonts w:eastAsia="Calibri"/>
      <w:b/>
      <w:bCs/>
    </w:rPr>
  </w:style>
  <w:style w:type="paragraph" w:styleId="af7">
    <w:name w:val="Balloon Text"/>
    <w:basedOn w:val="a4"/>
    <w:link w:val="af8"/>
    <w:semiHidden/>
    <w:rsid w:val="00E70701"/>
    <w:rPr>
      <w:rFonts w:ascii="Tahoma" w:eastAsia="Calibri" w:hAnsi="Tahoma" w:cs="Tahoma"/>
      <w:sz w:val="16"/>
      <w:szCs w:val="16"/>
    </w:rPr>
  </w:style>
  <w:style w:type="character" w:customStyle="1" w:styleId="af8">
    <w:name w:val="Текст выноски Знак"/>
    <w:basedOn w:val="a6"/>
    <w:link w:val="af7"/>
    <w:semiHidden/>
    <w:rsid w:val="00E70701"/>
    <w:rPr>
      <w:rFonts w:ascii="Tahoma" w:eastAsia="Calibri" w:hAnsi="Tahoma" w:cs="Tahoma"/>
      <w:sz w:val="16"/>
      <w:szCs w:val="16"/>
    </w:rPr>
  </w:style>
  <w:style w:type="paragraph" w:styleId="33">
    <w:name w:val="Body Text 3"/>
    <w:basedOn w:val="a4"/>
    <w:link w:val="34"/>
    <w:rsid w:val="00E70701"/>
    <w:pPr>
      <w:spacing w:before="240" w:after="240"/>
      <w:jc w:val="both"/>
    </w:pPr>
    <w:rPr>
      <w:lang w:eastAsia="ru-RU"/>
    </w:rPr>
  </w:style>
  <w:style w:type="character" w:customStyle="1" w:styleId="34">
    <w:name w:val="Основной текст 3 Знак"/>
    <w:basedOn w:val="a6"/>
    <w:link w:val="33"/>
    <w:rsid w:val="00E70701"/>
    <w:rPr>
      <w:sz w:val="24"/>
      <w:szCs w:val="24"/>
      <w:lang w:eastAsia="ru-RU"/>
    </w:rPr>
  </w:style>
  <w:style w:type="paragraph" w:customStyle="1" w:styleId="af9">
    <w:name w:val="ФИО"/>
    <w:basedOn w:val="a4"/>
    <w:rsid w:val="00E70701"/>
    <w:pPr>
      <w:spacing w:after="180"/>
      <w:ind w:left="5670"/>
      <w:jc w:val="both"/>
    </w:pPr>
    <w:rPr>
      <w:szCs w:val="20"/>
      <w:lang w:eastAsia="ru-RU"/>
    </w:rPr>
  </w:style>
  <w:style w:type="paragraph" w:styleId="afa">
    <w:name w:val="footnote text"/>
    <w:basedOn w:val="a4"/>
    <w:link w:val="afb"/>
    <w:rsid w:val="00E70701"/>
    <w:rPr>
      <w:sz w:val="20"/>
      <w:szCs w:val="20"/>
      <w:lang w:eastAsia="ru-RU"/>
    </w:rPr>
  </w:style>
  <w:style w:type="character" w:customStyle="1" w:styleId="afb">
    <w:name w:val="Текст сноски Знак"/>
    <w:basedOn w:val="a6"/>
    <w:link w:val="afa"/>
    <w:semiHidden/>
    <w:rsid w:val="00E70701"/>
    <w:rPr>
      <w:lang w:eastAsia="ru-RU"/>
    </w:rPr>
  </w:style>
  <w:style w:type="paragraph" w:customStyle="1" w:styleId="afc">
    <w:name w:val="Текст таблица"/>
    <w:basedOn w:val="a4"/>
    <w:rsid w:val="00E70701"/>
    <w:pPr>
      <w:numPr>
        <w:ilvl w:val="12"/>
      </w:numPr>
      <w:spacing w:before="60"/>
    </w:pPr>
    <w:rPr>
      <w:iCs/>
      <w:sz w:val="22"/>
      <w:szCs w:val="20"/>
      <w:lang w:eastAsia="ru-RU"/>
    </w:rPr>
  </w:style>
  <w:style w:type="character" w:styleId="afd">
    <w:name w:val="footnote reference"/>
    <w:rsid w:val="00E70701"/>
    <w:rPr>
      <w:vertAlign w:val="superscript"/>
    </w:rPr>
  </w:style>
  <w:style w:type="paragraph" w:styleId="20">
    <w:name w:val="List 2"/>
    <w:basedOn w:val="a4"/>
    <w:uiPriority w:val="99"/>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e">
    <w:name w:val="Strong"/>
    <w:qFormat/>
    <w:rsid w:val="00E70701"/>
    <w:rPr>
      <w:b/>
      <w:bCs/>
    </w:rPr>
  </w:style>
  <w:style w:type="paragraph" w:styleId="35">
    <w:name w:val="Body Text Indent 3"/>
    <w:basedOn w:val="a4"/>
    <w:link w:val="36"/>
    <w:rsid w:val="00E70701"/>
    <w:pPr>
      <w:spacing w:after="120"/>
      <w:ind w:left="283"/>
    </w:pPr>
    <w:rPr>
      <w:sz w:val="16"/>
      <w:szCs w:val="16"/>
      <w:lang w:eastAsia="ru-RU"/>
    </w:rPr>
  </w:style>
  <w:style w:type="character" w:customStyle="1" w:styleId="36">
    <w:name w:val="Основной текст с отступом 3 Знак"/>
    <w:basedOn w:val="a6"/>
    <w:link w:val="35"/>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f">
    <w:name w:val="Normal (Web)"/>
    <w:basedOn w:val="a4"/>
    <w:uiPriority w:val="99"/>
    <w:rsid w:val="00E70701"/>
    <w:pPr>
      <w:spacing w:before="100" w:beforeAutospacing="1" w:after="100" w:afterAutospacing="1"/>
    </w:pPr>
    <w:rPr>
      <w:lang w:eastAsia="ru-RU"/>
    </w:rPr>
  </w:style>
  <w:style w:type="character" w:customStyle="1" w:styleId="urtxtemph">
    <w:name w:val="urtxtemph"/>
    <w:basedOn w:val="a6"/>
    <w:rsid w:val="00E70701"/>
  </w:style>
  <w:style w:type="character" w:customStyle="1" w:styleId="37">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5">
    <w:name w:val="Body Text"/>
    <w:basedOn w:val="a4"/>
    <w:link w:val="aff0"/>
    <w:rsid w:val="00E70701"/>
    <w:pPr>
      <w:spacing w:after="120"/>
    </w:pPr>
    <w:rPr>
      <w:lang w:eastAsia="ru-RU"/>
    </w:rPr>
  </w:style>
  <w:style w:type="character" w:customStyle="1" w:styleId="aff0">
    <w:name w:val="Основной текст Знак"/>
    <w:basedOn w:val="a6"/>
    <w:link w:val="a5"/>
    <w:rsid w:val="00E70701"/>
    <w:rPr>
      <w:sz w:val="24"/>
      <w:szCs w:val="24"/>
      <w:lang w:eastAsia="ru-RU"/>
    </w:rPr>
  </w:style>
  <w:style w:type="paragraph" w:customStyle="1" w:styleId="S0">
    <w:name w:val="S_Обычный"/>
    <w:basedOn w:val="a4"/>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4"/>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f1">
    <w:name w:val="Текст МУ"/>
    <w:basedOn w:val="a4"/>
    <w:rsid w:val="00E70701"/>
    <w:pPr>
      <w:suppressAutoHyphens/>
      <w:spacing w:before="180" w:after="120"/>
      <w:jc w:val="both"/>
    </w:pPr>
    <w:rPr>
      <w:szCs w:val="20"/>
      <w:lang w:eastAsia="ar-SA"/>
    </w:rPr>
  </w:style>
  <w:style w:type="paragraph" w:customStyle="1" w:styleId="14">
    <w:name w:val="Список 1"/>
    <w:basedOn w:val="a"/>
    <w:link w:val="15"/>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5">
    <w:name w:val="Список 1 Знак"/>
    <w:link w:val="14"/>
    <w:rsid w:val="00E70701"/>
    <w:rPr>
      <w:sz w:val="24"/>
      <w:lang w:eastAsia="ru-RU"/>
    </w:rPr>
  </w:style>
  <w:style w:type="paragraph" w:styleId="a">
    <w:name w:val="List Bullet"/>
    <w:basedOn w:val="a4"/>
    <w:uiPriority w:val="99"/>
    <w:semiHidden/>
    <w:unhideWhenUsed/>
    <w:rsid w:val="00E70701"/>
    <w:pPr>
      <w:numPr>
        <w:numId w:val="1"/>
      </w:numPr>
      <w:contextualSpacing/>
    </w:pPr>
    <w:rPr>
      <w:rFonts w:eastAsia="Calibri"/>
      <w:szCs w:val="22"/>
    </w:rPr>
  </w:style>
  <w:style w:type="paragraph" w:customStyle="1" w:styleId="16">
    <w:name w:val="Название объекта1"/>
    <w:basedOn w:val="a4"/>
    <w:next w:val="a4"/>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4"/>
    <w:next w:val="a4"/>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4"/>
    <w:next w:val="a4"/>
    <w:rsid w:val="00E70701"/>
    <w:pPr>
      <w:suppressAutoHyphens/>
    </w:pPr>
    <w:rPr>
      <w:b/>
      <w:bCs/>
      <w:sz w:val="20"/>
      <w:szCs w:val="20"/>
      <w:lang w:eastAsia="ar-SA"/>
    </w:rPr>
  </w:style>
  <w:style w:type="paragraph" w:styleId="17">
    <w:name w:val="index 1"/>
    <w:basedOn w:val="a4"/>
    <w:next w:val="a4"/>
    <w:autoRedefine/>
    <w:semiHidden/>
    <w:rsid w:val="0020057C"/>
    <w:pPr>
      <w:jc w:val="both"/>
    </w:pPr>
    <w:rPr>
      <w:lang w:eastAsia="ru-RU"/>
    </w:rPr>
  </w:style>
  <w:style w:type="table" w:styleId="aff3">
    <w:name w:val="Table Grid"/>
    <w:basedOn w:val="a7"/>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7"/>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7"/>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7"/>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basedOn w:val="a4"/>
    <w:uiPriority w:val="34"/>
    <w:qFormat/>
    <w:rsid w:val="00460AB8"/>
    <w:pPr>
      <w:ind w:left="720"/>
      <w:contextualSpacing/>
    </w:pPr>
  </w:style>
  <w:style w:type="paragraph" w:styleId="aff5">
    <w:name w:val="Body Text Indent"/>
    <w:basedOn w:val="a4"/>
    <w:link w:val="aff6"/>
    <w:unhideWhenUsed/>
    <w:rsid w:val="00F66A57"/>
    <w:pPr>
      <w:spacing w:after="120"/>
      <w:ind w:left="283"/>
    </w:pPr>
    <w:rPr>
      <w:lang w:eastAsia="ru-RU"/>
    </w:rPr>
  </w:style>
  <w:style w:type="character" w:customStyle="1" w:styleId="aff6">
    <w:name w:val="Основной текст с отступом Знак"/>
    <w:basedOn w:val="a6"/>
    <w:link w:val="aff5"/>
    <w:rsid w:val="00F66A57"/>
    <w:rPr>
      <w:sz w:val="24"/>
      <w:szCs w:val="24"/>
      <w:lang w:eastAsia="ru-RU"/>
    </w:rPr>
  </w:style>
  <w:style w:type="paragraph" w:styleId="aff7">
    <w:name w:val="Revision"/>
    <w:hidden/>
    <w:uiPriority w:val="99"/>
    <w:semiHidden/>
    <w:rsid w:val="009140C2"/>
    <w:rPr>
      <w:sz w:val="24"/>
      <w:szCs w:val="24"/>
    </w:rPr>
  </w:style>
  <w:style w:type="paragraph" w:customStyle="1" w:styleId="aff8">
    <w:name w:val="М_Обычный"/>
    <w:basedOn w:val="a4"/>
    <w:qFormat/>
    <w:rsid w:val="007C4F60"/>
    <w:pPr>
      <w:jc w:val="both"/>
    </w:pPr>
    <w:rPr>
      <w:rFonts w:eastAsia="Calibri"/>
      <w:szCs w:val="22"/>
      <w:lang w:eastAsia="ru-RU"/>
    </w:rPr>
  </w:style>
  <w:style w:type="paragraph" w:customStyle="1" w:styleId="BodyText21">
    <w:name w:val="Body Text 21"/>
    <w:basedOn w:val="a4"/>
    <w:link w:val="BodyText210"/>
    <w:rsid w:val="00213BAC"/>
    <w:pPr>
      <w:jc w:val="both"/>
    </w:pPr>
    <w:rPr>
      <w:szCs w:val="20"/>
      <w:lang w:val="x-none" w:eastAsia="x-none"/>
    </w:rPr>
  </w:style>
  <w:style w:type="character" w:customStyle="1" w:styleId="BodyText210">
    <w:name w:val="Body Text 21 Знак"/>
    <w:link w:val="BodyText21"/>
    <w:rsid w:val="00213BAC"/>
    <w:rPr>
      <w:sz w:val="24"/>
      <w:lang w:val="x-none" w:eastAsia="x-none"/>
    </w:rPr>
  </w:style>
  <w:style w:type="paragraph" w:styleId="aff9">
    <w:name w:val="index heading"/>
    <w:basedOn w:val="a4"/>
    <w:next w:val="17"/>
    <w:semiHidden/>
    <w:rsid w:val="00C90500"/>
    <w:pPr>
      <w:jc w:val="both"/>
    </w:pPr>
    <w:rPr>
      <w:lang w:eastAsia="ru-RU"/>
    </w:rPr>
  </w:style>
  <w:style w:type="paragraph" w:customStyle="1" w:styleId="18">
    <w:name w:val="Обычный1"/>
    <w:rsid w:val="00021E95"/>
    <w:pPr>
      <w:widowControl w:val="0"/>
      <w:spacing w:line="360" w:lineRule="auto"/>
      <w:ind w:left="120" w:right="1000" w:firstLine="600"/>
      <w:jc w:val="both"/>
    </w:pPr>
    <w:rPr>
      <w:rFonts w:ascii="Courier New" w:hAnsi="Courier New"/>
      <w:snapToGrid w:val="0"/>
      <w:sz w:val="16"/>
      <w:lang w:eastAsia="ru-RU"/>
    </w:rPr>
  </w:style>
  <w:style w:type="character" w:customStyle="1" w:styleId="26">
    <w:name w:val="Основной текст (2)"/>
    <w:basedOn w:val="a6"/>
    <w:rsid w:val="00714A1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styleId="27">
    <w:name w:val="Body Text Indent 2"/>
    <w:basedOn w:val="a4"/>
    <w:link w:val="28"/>
    <w:uiPriority w:val="99"/>
    <w:unhideWhenUsed/>
    <w:rsid w:val="00174468"/>
    <w:pPr>
      <w:spacing w:after="120" w:line="480" w:lineRule="auto"/>
      <w:ind w:left="283"/>
    </w:pPr>
    <w:rPr>
      <w:rFonts w:eastAsia="Calibri"/>
      <w:szCs w:val="22"/>
    </w:rPr>
  </w:style>
  <w:style w:type="character" w:customStyle="1" w:styleId="28">
    <w:name w:val="Основной текст с отступом 2 Знак"/>
    <w:basedOn w:val="a6"/>
    <w:link w:val="27"/>
    <w:uiPriority w:val="99"/>
    <w:rsid w:val="00174468"/>
    <w:rPr>
      <w:rFonts w:eastAsia="Calibri"/>
      <w:sz w:val="24"/>
      <w:szCs w:val="22"/>
    </w:rPr>
  </w:style>
  <w:style w:type="character" w:styleId="affa">
    <w:name w:val="FollowedHyperlink"/>
    <w:basedOn w:val="a6"/>
    <w:uiPriority w:val="99"/>
    <w:semiHidden/>
    <w:unhideWhenUsed/>
    <w:rsid w:val="0035564D"/>
    <w:rPr>
      <w:color w:val="800080" w:themeColor="followedHyperlink"/>
      <w:u w:val="single"/>
    </w:rPr>
  </w:style>
  <w:style w:type="paragraph" w:customStyle="1" w:styleId="a2">
    <w:name w:val="ОснТекст список со скобкой"/>
    <w:basedOn w:val="a5"/>
    <w:rsid w:val="007D0EC9"/>
    <w:pPr>
      <w:numPr>
        <w:numId w:val="15"/>
      </w:numPr>
      <w:spacing w:after="0"/>
      <w:jc w:val="both"/>
    </w:pPr>
    <w:rPr>
      <w:szCs w:val="20"/>
    </w:rPr>
  </w:style>
  <w:style w:type="numbering" w:customStyle="1" w:styleId="2010">
    <w:name w:val="Перечисление 2010"/>
    <w:rsid w:val="005D36F0"/>
    <w:pPr>
      <w:numPr>
        <w:numId w:val="17"/>
      </w:numPr>
    </w:pPr>
  </w:style>
  <w:style w:type="character" w:customStyle="1" w:styleId="90">
    <w:name w:val="Заголовок 9 Знак"/>
    <w:basedOn w:val="a6"/>
    <w:link w:val="9"/>
    <w:rsid w:val="008B3338"/>
    <w:rPr>
      <w:rFonts w:ascii="Arial" w:eastAsiaTheme="majorEastAsia" w:hAnsi="Arial"/>
      <w:b/>
      <w:i/>
      <w:sz w:val="26"/>
      <w:lang w:eastAsia="ru-RU"/>
    </w:rPr>
  </w:style>
  <w:style w:type="paragraph" w:customStyle="1" w:styleId="affb">
    <w:name w:val="рррасчетзагол"/>
    <w:rsid w:val="008B3338"/>
    <w:pPr>
      <w:ind w:firstLine="709"/>
      <w:jc w:val="both"/>
    </w:pPr>
    <w:rPr>
      <w:sz w:val="22"/>
      <w:lang w:eastAsia="ru-RU"/>
    </w:rPr>
  </w:style>
  <w:style w:type="numbering" w:customStyle="1" w:styleId="a3">
    <w:name w:val="ЗГ"/>
    <w:rsid w:val="008B3338"/>
    <w:pPr>
      <w:numPr>
        <w:numId w:val="20"/>
      </w:numPr>
    </w:pPr>
  </w:style>
  <w:style w:type="paragraph" w:customStyle="1" w:styleId="1">
    <w:name w:val="ЗаголовокП 1"/>
    <w:basedOn w:val="a4"/>
    <w:next w:val="a5"/>
    <w:qFormat/>
    <w:rsid w:val="008B3338"/>
    <w:pPr>
      <w:keepNext/>
      <w:numPr>
        <w:ilvl w:val="1"/>
        <w:numId w:val="20"/>
      </w:numPr>
      <w:spacing w:before="240" w:after="120"/>
      <w:outlineLvl w:val="0"/>
    </w:pPr>
    <w:rPr>
      <w:rFonts w:ascii="Arial" w:hAnsi="Arial" w:cs="Arial"/>
      <w:b/>
      <w:kern w:val="28"/>
      <w:sz w:val="28"/>
      <w:szCs w:val="20"/>
      <w:lang w:eastAsia="ru-RU"/>
    </w:rPr>
  </w:style>
  <w:style w:type="paragraph" w:customStyle="1" w:styleId="2">
    <w:name w:val="ЗаголовокП 2"/>
    <w:basedOn w:val="a4"/>
    <w:next w:val="a5"/>
    <w:qFormat/>
    <w:rsid w:val="008B3338"/>
    <w:pPr>
      <w:keepNext/>
      <w:numPr>
        <w:ilvl w:val="2"/>
        <w:numId w:val="20"/>
      </w:numPr>
      <w:spacing w:before="240" w:after="80"/>
      <w:outlineLvl w:val="1"/>
    </w:pPr>
    <w:rPr>
      <w:rFonts w:ascii="Arial" w:hAnsi="Arial" w:cs="Arial"/>
      <w:b/>
      <w:i/>
      <w:sz w:val="26"/>
      <w:szCs w:val="20"/>
      <w:lang w:eastAsia="ru-RU"/>
    </w:rPr>
  </w:style>
  <w:style w:type="paragraph" w:customStyle="1" w:styleId="3">
    <w:name w:val="ЗаголовокП 3"/>
    <w:basedOn w:val="a4"/>
    <w:next w:val="a5"/>
    <w:qFormat/>
    <w:rsid w:val="008B3338"/>
    <w:pPr>
      <w:keepNext/>
      <w:numPr>
        <w:ilvl w:val="3"/>
        <w:numId w:val="20"/>
      </w:numPr>
      <w:spacing w:before="240" w:after="60"/>
      <w:outlineLvl w:val="2"/>
    </w:pPr>
    <w:rPr>
      <w:rFonts w:ascii="Arial" w:hAnsi="Arial" w:cs="Arial"/>
      <w:b/>
      <w:szCs w:val="20"/>
      <w:lang w:eastAsia="ru-RU"/>
    </w:rPr>
  </w:style>
  <w:style w:type="paragraph" w:customStyle="1" w:styleId="4">
    <w:name w:val="ЗаголовокП 4"/>
    <w:basedOn w:val="a4"/>
    <w:next w:val="a5"/>
    <w:qFormat/>
    <w:rsid w:val="008B3338"/>
    <w:pPr>
      <w:keepNext/>
      <w:numPr>
        <w:ilvl w:val="4"/>
        <w:numId w:val="20"/>
      </w:numPr>
      <w:spacing w:before="240" w:after="60"/>
      <w:outlineLvl w:val="3"/>
    </w:pPr>
    <w:rPr>
      <w:rFonts w:ascii="Arial" w:hAnsi="Arial" w:cs="Arial"/>
      <w:b/>
      <w:i/>
      <w:szCs w:val="20"/>
      <w:lang w:eastAsia="ru-RU"/>
    </w:rPr>
  </w:style>
  <w:style w:type="paragraph" w:customStyle="1" w:styleId="5">
    <w:name w:val="ЗаголовокП 5"/>
    <w:basedOn w:val="a4"/>
    <w:next w:val="a5"/>
    <w:qFormat/>
    <w:rsid w:val="008B3338"/>
    <w:pPr>
      <w:keepNext/>
      <w:numPr>
        <w:ilvl w:val="5"/>
        <w:numId w:val="20"/>
      </w:numPr>
      <w:spacing w:before="240" w:after="40"/>
      <w:outlineLvl w:val="4"/>
    </w:pPr>
    <w:rPr>
      <w:rFonts w:ascii="Arial" w:hAnsi="Arial" w:cs="Arial"/>
      <w:b/>
      <w:sz w:val="22"/>
      <w:szCs w:val="20"/>
      <w:lang w:eastAsia="ru-RU"/>
    </w:rPr>
  </w:style>
  <w:style w:type="paragraph" w:customStyle="1" w:styleId="6">
    <w:name w:val="ЗаголовокП 6"/>
    <w:basedOn w:val="a4"/>
    <w:next w:val="a5"/>
    <w:qFormat/>
    <w:rsid w:val="008B3338"/>
    <w:pPr>
      <w:numPr>
        <w:ilvl w:val="6"/>
        <w:numId w:val="20"/>
      </w:numPr>
      <w:spacing w:before="200" w:after="40"/>
      <w:outlineLvl w:val="5"/>
    </w:pPr>
    <w:rPr>
      <w:rFonts w:ascii="Arial" w:hAnsi="Arial" w:cs="Arial"/>
      <w:b/>
      <w:i/>
      <w:sz w:val="22"/>
      <w:szCs w:val="20"/>
      <w:lang w:eastAsia="ru-RU"/>
    </w:rPr>
  </w:style>
  <w:style w:type="paragraph" w:customStyle="1" w:styleId="7">
    <w:name w:val="ЗаголовокП 7"/>
    <w:basedOn w:val="a4"/>
    <w:next w:val="a5"/>
    <w:qFormat/>
    <w:rsid w:val="008B3338"/>
    <w:pPr>
      <w:keepNext/>
      <w:numPr>
        <w:ilvl w:val="7"/>
        <w:numId w:val="20"/>
      </w:numPr>
      <w:spacing w:before="200" w:after="40"/>
      <w:outlineLvl w:val="6"/>
    </w:pPr>
    <w:rPr>
      <w:rFonts w:ascii="Arial" w:hAnsi="Arial" w:cs="Arial"/>
      <w:b/>
      <w:sz w:val="20"/>
      <w:szCs w:val="20"/>
      <w:lang w:eastAsia="ru-RU"/>
    </w:rPr>
  </w:style>
  <w:style w:type="paragraph" w:customStyle="1" w:styleId="8">
    <w:name w:val="ЗаголовокП 8"/>
    <w:basedOn w:val="a4"/>
    <w:next w:val="a5"/>
    <w:qFormat/>
    <w:rsid w:val="008B3338"/>
    <w:pPr>
      <w:keepNext/>
      <w:numPr>
        <w:ilvl w:val="8"/>
        <w:numId w:val="20"/>
      </w:numPr>
      <w:spacing w:before="200" w:after="40"/>
      <w:outlineLvl w:val="7"/>
    </w:pPr>
    <w:rPr>
      <w:rFonts w:ascii="Arial" w:hAnsi="Arial" w:cs="Arial"/>
      <w:b/>
      <w:i/>
      <w:sz w:val="20"/>
      <w:szCs w:val="20"/>
      <w:lang w:eastAsia="ru-RU"/>
    </w:rPr>
  </w:style>
  <w:style w:type="character" w:customStyle="1" w:styleId="12">
    <w:name w:val="Название объекта Знак1"/>
    <w:aliases w:val="Название объекта Знак Знак,Название объекта Знак Знак Знак Знак Знак Знак Знак Знак,Название объекта Знак Знак Знак Знак Знак Знак1 Знак,Название объекта Знак1 Знак Знак,Название объекта Знак Знак Знак Знак Знак,Рисунок Знак"/>
    <w:link w:val="af0"/>
    <w:rsid w:val="004A6B83"/>
    <w:rPr>
      <w:sz w:val="24"/>
      <w:szCs w:val="24"/>
      <w:lang w:eastAsia="ru-RU"/>
    </w:rPr>
  </w:style>
  <w:style w:type="character" w:customStyle="1" w:styleId="51">
    <w:name w:val="Заголовок 5 Знак"/>
    <w:basedOn w:val="a6"/>
    <w:link w:val="50"/>
    <w:rsid w:val="00B769DA"/>
    <w:rPr>
      <w:rFonts w:ascii="Arial" w:hAnsi="Arial"/>
      <w:b/>
      <w:sz w:val="22"/>
      <w:lang w:eastAsia="ru-RU"/>
    </w:rPr>
  </w:style>
  <w:style w:type="character" w:customStyle="1" w:styleId="71">
    <w:name w:val="Заголовок 7 Знак"/>
    <w:basedOn w:val="a6"/>
    <w:link w:val="70"/>
    <w:rsid w:val="00B769DA"/>
    <w:rPr>
      <w:rFonts w:ascii="Arial" w:hAnsi="Arial"/>
      <w:b/>
      <w:lang w:eastAsia="ru-RU"/>
    </w:rPr>
  </w:style>
  <w:style w:type="character" w:customStyle="1" w:styleId="81">
    <w:name w:val="Заголовок 8 Знак"/>
    <w:basedOn w:val="a6"/>
    <w:link w:val="80"/>
    <w:rsid w:val="00B769DA"/>
    <w:rPr>
      <w:rFonts w:ascii="Arial" w:hAnsi="Arial"/>
      <w:b/>
      <w:i/>
      <w:lang w:eastAsia="ru-RU"/>
    </w:rPr>
  </w:style>
  <w:style w:type="numbering" w:customStyle="1" w:styleId="a1">
    <w:name w:val="ЗГосн"/>
    <w:uiPriority w:val="99"/>
    <w:rsid w:val="00B769DA"/>
    <w:pPr>
      <w:numPr>
        <w:numId w:val="31"/>
      </w:numPr>
    </w:pPr>
  </w:style>
  <w:style w:type="table" w:customStyle="1" w:styleId="19">
    <w:name w:val="Сетка таблицы1"/>
    <w:basedOn w:val="a7"/>
    <w:next w:val="aff3"/>
    <w:uiPriority w:val="59"/>
    <w:rsid w:val="00E2115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c">
    <w:name w:val="Приложение"/>
    <w:next w:val="a4"/>
    <w:rsid w:val="008B133F"/>
    <w:pPr>
      <w:pageBreakBefore/>
      <w:jc w:val="center"/>
    </w:pPr>
    <w:rPr>
      <w:rFonts w:ascii="Arial" w:hAnsi="Arial"/>
      <w:b/>
      <w:bCs/>
      <w:i/>
      <w:sz w:val="26"/>
      <w:lang w:eastAsia="ru-RU"/>
    </w:rPr>
  </w:style>
  <w:style w:type="numbering" w:customStyle="1" w:styleId="a0">
    <w:name w:val="Список со скобкой"/>
    <w:rsid w:val="00E950F5"/>
    <w:pPr>
      <w:numPr>
        <w:numId w:val="35"/>
      </w:numPr>
    </w:pPr>
  </w:style>
  <w:style w:type="paragraph" w:styleId="affd">
    <w:name w:val="TOC Heading"/>
    <w:basedOn w:val="10"/>
    <w:next w:val="a4"/>
    <w:uiPriority w:val="39"/>
    <w:unhideWhenUsed/>
    <w:qFormat/>
    <w:rsid w:val="00FF7F76"/>
    <w:pPr>
      <w:keepNext/>
      <w:keepLines/>
      <w:tabs>
        <w:tab w:val="clear" w:pos="360"/>
        <w:tab w:val="clear" w:pos="540"/>
      </w:tabs>
      <w:spacing w:before="480" w:after="0" w:line="276" w:lineRule="auto"/>
      <w:jc w:val="left"/>
      <w:outlineLvl w:val="9"/>
    </w:pPr>
    <w:rPr>
      <w:rFonts w:asciiTheme="majorHAnsi" w:eastAsiaTheme="majorEastAsia" w:hAnsiTheme="majorHAnsi" w:cstheme="majorBidi"/>
      <w:color w:val="365F91" w:themeColor="accent1" w:themeShade="BF"/>
      <w:sz w:val="28"/>
      <w:szCs w:val="28"/>
      <w:lang w:eastAsia="ru-RU"/>
    </w:rPr>
  </w:style>
  <w:style w:type="paragraph" w:customStyle="1" w:styleId="29">
    <w:name w:val="Обычный2"/>
    <w:rsid w:val="00240DB5"/>
    <w:pPr>
      <w:widowControl w:val="0"/>
      <w:spacing w:line="360" w:lineRule="auto"/>
      <w:ind w:left="120" w:right="1000" w:firstLine="600"/>
      <w:jc w:val="both"/>
    </w:pPr>
    <w:rPr>
      <w:rFonts w:ascii="Courier New" w:hAnsi="Courier New"/>
      <w:snapToGrid w:val="0"/>
      <w:sz w:val="16"/>
      <w:lang w:eastAsia="ru-RU"/>
    </w:rPr>
  </w:style>
  <w:style w:type="paragraph" w:styleId="HTML">
    <w:name w:val="HTML Preformatted"/>
    <w:basedOn w:val="a4"/>
    <w:link w:val="HTML0"/>
    <w:uiPriority w:val="99"/>
    <w:semiHidden/>
    <w:unhideWhenUsed/>
    <w:rsid w:val="002A42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ru-RU"/>
    </w:rPr>
  </w:style>
  <w:style w:type="character" w:customStyle="1" w:styleId="HTML0">
    <w:name w:val="Стандартный HTML Знак"/>
    <w:basedOn w:val="a6"/>
    <w:link w:val="HTML"/>
    <w:uiPriority w:val="99"/>
    <w:semiHidden/>
    <w:rsid w:val="002A4255"/>
    <w:rPr>
      <w:rFonts w:ascii="Courier" w:hAnsi="Courier" w:cs="Courier"/>
      <w:lang w:eastAsia="ru-RU"/>
    </w:rPr>
  </w:style>
  <w:style w:type="paragraph" w:customStyle="1" w:styleId="heading">
    <w:name w:val="heading"/>
    <w:basedOn w:val="a4"/>
    <w:rsid w:val="00F86A93"/>
    <w:pPr>
      <w:spacing w:before="100" w:beforeAutospacing="1" w:after="100" w:afterAutospacing="1"/>
    </w:pPr>
    <w:rPr>
      <w:sz w:val="20"/>
      <w:szCs w:val="20"/>
      <w:lang w:eastAsia="ru-RU"/>
    </w:rPr>
  </w:style>
  <w:style w:type="paragraph" w:styleId="affe">
    <w:name w:val="Document Map"/>
    <w:basedOn w:val="a4"/>
    <w:link w:val="afff"/>
    <w:uiPriority w:val="99"/>
    <w:semiHidden/>
    <w:unhideWhenUsed/>
    <w:rsid w:val="006632BD"/>
    <w:rPr>
      <w:rFonts w:ascii="Lucida Grande CY" w:hAnsi="Lucida Grande CY" w:cs="Lucida Grande CY"/>
    </w:rPr>
  </w:style>
  <w:style w:type="character" w:customStyle="1" w:styleId="afff">
    <w:name w:val="Схема документа Знак"/>
    <w:basedOn w:val="a6"/>
    <w:link w:val="affe"/>
    <w:uiPriority w:val="99"/>
    <w:semiHidden/>
    <w:rsid w:val="006632BD"/>
    <w:rPr>
      <w:rFonts w:ascii="Lucida Grande CY" w:hAnsi="Lucida Grande CY" w:cs="Lucida Grande CY"/>
      <w:sz w:val="24"/>
      <w:szCs w:val="24"/>
    </w:rPr>
  </w:style>
  <w:style w:type="paragraph" w:customStyle="1" w:styleId="S4">
    <w:name w:val="S_Содержание"/>
    <w:basedOn w:val="S0"/>
    <w:next w:val="S0"/>
    <w:rsid w:val="002E7762"/>
    <w:pPr>
      <w:tabs>
        <w:tab w:val="clear" w:pos="1690"/>
      </w:tabs>
      <w:spacing w:before="0"/>
    </w:pPr>
    <w:rPr>
      <w:rFonts w:ascii="Arial" w:hAnsi="Arial"/>
      <w:b/>
      <w:caps/>
      <w:sz w:val="32"/>
      <w:szCs w:val="32"/>
    </w:rPr>
  </w:style>
  <w:style w:type="paragraph" w:customStyle="1" w:styleId="S5">
    <w:name w:val="S_НазваниеТаблицы"/>
    <w:basedOn w:val="S0"/>
    <w:next w:val="S0"/>
    <w:uiPriority w:val="99"/>
    <w:rsid w:val="00B05523"/>
    <w:pPr>
      <w:keepNext/>
      <w:tabs>
        <w:tab w:val="clear" w:pos="1690"/>
      </w:tabs>
      <w:spacing w:before="0"/>
      <w:jc w:val="right"/>
    </w:pPr>
    <w:rPr>
      <w:rFonts w:ascii="Arial" w:hAnsi="Arial"/>
      <w: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909985">
      <w:bodyDiv w:val="1"/>
      <w:marLeft w:val="0"/>
      <w:marRight w:val="0"/>
      <w:marTop w:val="0"/>
      <w:marBottom w:val="0"/>
      <w:divBdr>
        <w:top w:val="none" w:sz="0" w:space="0" w:color="auto"/>
        <w:left w:val="none" w:sz="0" w:space="0" w:color="auto"/>
        <w:bottom w:val="none" w:sz="0" w:space="0" w:color="auto"/>
        <w:right w:val="none" w:sz="0" w:space="0" w:color="auto"/>
      </w:divBdr>
    </w:div>
    <w:div w:id="44061459">
      <w:bodyDiv w:val="1"/>
      <w:marLeft w:val="0"/>
      <w:marRight w:val="0"/>
      <w:marTop w:val="0"/>
      <w:marBottom w:val="0"/>
      <w:divBdr>
        <w:top w:val="none" w:sz="0" w:space="0" w:color="auto"/>
        <w:left w:val="none" w:sz="0" w:space="0" w:color="auto"/>
        <w:bottom w:val="none" w:sz="0" w:space="0" w:color="auto"/>
        <w:right w:val="none" w:sz="0" w:space="0" w:color="auto"/>
      </w:divBdr>
    </w:div>
    <w:div w:id="5297321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8519731">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01129521">
      <w:bodyDiv w:val="1"/>
      <w:marLeft w:val="0"/>
      <w:marRight w:val="0"/>
      <w:marTop w:val="0"/>
      <w:marBottom w:val="0"/>
      <w:divBdr>
        <w:top w:val="none" w:sz="0" w:space="0" w:color="auto"/>
        <w:left w:val="none" w:sz="0" w:space="0" w:color="auto"/>
        <w:bottom w:val="none" w:sz="0" w:space="0" w:color="auto"/>
        <w:right w:val="none" w:sz="0" w:space="0" w:color="auto"/>
      </w:divBdr>
    </w:div>
    <w:div w:id="172694664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4.xml"/><Relationship Id="rId21" Type="http://schemas.openxmlformats.org/officeDocument/2006/relationships/header" Target="header9.xml"/><Relationship Id="rId42" Type="http://schemas.openxmlformats.org/officeDocument/2006/relationships/header" Target="header23.xml"/><Relationship Id="rId47" Type="http://schemas.openxmlformats.org/officeDocument/2006/relationships/footer" Target="footer5.xml"/><Relationship Id="rId63" Type="http://schemas.openxmlformats.org/officeDocument/2006/relationships/header" Target="header38.xml"/><Relationship Id="rId68" Type="http://schemas.openxmlformats.org/officeDocument/2006/relationships/header" Target="header41.xml"/><Relationship Id="rId16" Type="http://schemas.openxmlformats.org/officeDocument/2006/relationships/header" Target="header5.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oleObject" Target="embeddings/oleObject3.bin"/><Relationship Id="rId37" Type="http://schemas.openxmlformats.org/officeDocument/2006/relationships/header" Target="header19.xml"/><Relationship Id="rId40" Type="http://schemas.openxmlformats.org/officeDocument/2006/relationships/footer" Target="footer4.xml"/><Relationship Id="rId45" Type="http://schemas.openxmlformats.org/officeDocument/2006/relationships/header" Target="header26.xml"/><Relationship Id="rId53" Type="http://schemas.openxmlformats.org/officeDocument/2006/relationships/footer" Target="footer6.xml"/><Relationship Id="rId58" Type="http://schemas.openxmlformats.org/officeDocument/2006/relationships/header" Target="header35.xml"/><Relationship Id="rId66" Type="http://schemas.openxmlformats.org/officeDocument/2006/relationships/footer" Target="footer11.xml"/><Relationship Id="rId74" Type="http://schemas.openxmlformats.org/officeDocument/2006/relationships/image" Target="media/image6.emf"/><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eader" Target="header37.xml"/><Relationship Id="rId19" Type="http://schemas.openxmlformats.org/officeDocument/2006/relationships/header" Target="header7.xml"/><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oleObject" Target="embeddings/oleObject2.bin"/><Relationship Id="rId35" Type="http://schemas.openxmlformats.org/officeDocument/2006/relationships/header" Target="header17.xml"/><Relationship Id="rId43" Type="http://schemas.openxmlformats.org/officeDocument/2006/relationships/header" Target="header24.xml"/><Relationship Id="rId48" Type="http://schemas.openxmlformats.org/officeDocument/2006/relationships/header" Target="header28.xml"/><Relationship Id="rId56" Type="http://schemas.openxmlformats.org/officeDocument/2006/relationships/header" Target="header34.xml"/><Relationship Id="rId64" Type="http://schemas.openxmlformats.org/officeDocument/2006/relationships/footer" Target="footer10.xml"/><Relationship Id="rId69" Type="http://schemas.openxmlformats.org/officeDocument/2006/relationships/header" Target="header42.xml"/><Relationship Id="rId77" Type="http://schemas.openxmlformats.org/officeDocument/2006/relationships/header" Target="header49.xml"/><Relationship Id="rId8" Type="http://schemas.openxmlformats.org/officeDocument/2006/relationships/image" Target="media/image1.emf"/><Relationship Id="rId51" Type="http://schemas.openxmlformats.org/officeDocument/2006/relationships/header" Target="header31.xml"/><Relationship Id="rId72" Type="http://schemas.openxmlformats.org/officeDocument/2006/relationships/header" Target="header45.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3.xml"/><Relationship Id="rId33" Type="http://schemas.openxmlformats.org/officeDocument/2006/relationships/image" Target="media/image4.png"/><Relationship Id="rId38" Type="http://schemas.openxmlformats.org/officeDocument/2006/relationships/header" Target="header20.xml"/><Relationship Id="rId46" Type="http://schemas.openxmlformats.org/officeDocument/2006/relationships/header" Target="header27.xml"/><Relationship Id="rId59" Type="http://schemas.openxmlformats.org/officeDocument/2006/relationships/header" Target="header36.xml"/><Relationship Id="rId67" Type="http://schemas.openxmlformats.org/officeDocument/2006/relationships/header" Target="header40.xml"/><Relationship Id="rId20" Type="http://schemas.openxmlformats.org/officeDocument/2006/relationships/header" Target="header8.xml"/><Relationship Id="rId41" Type="http://schemas.openxmlformats.org/officeDocument/2006/relationships/header" Target="header22.xml"/><Relationship Id="rId54" Type="http://schemas.openxmlformats.org/officeDocument/2006/relationships/header" Target="header33.xml"/><Relationship Id="rId62" Type="http://schemas.openxmlformats.org/officeDocument/2006/relationships/image" Target="media/image5.emf"/><Relationship Id="rId70" Type="http://schemas.openxmlformats.org/officeDocument/2006/relationships/header" Target="header43.xml"/><Relationship Id="rId75" Type="http://schemas.openxmlformats.org/officeDocument/2006/relationships/header" Target="header4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header" Target="header18.xml"/><Relationship Id="rId49" Type="http://schemas.openxmlformats.org/officeDocument/2006/relationships/header" Target="header29.xml"/><Relationship Id="rId57" Type="http://schemas.openxmlformats.org/officeDocument/2006/relationships/footer" Target="footer8.xml"/><Relationship Id="rId10" Type="http://schemas.openxmlformats.org/officeDocument/2006/relationships/footer" Target="footer1.xml"/><Relationship Id="rId31" Type="http://schemas.openxmlformats.org/officeDocument/2006/relationships/image" Target="media/image3.wmf"/><Relationship Id="rId44" Type="http://schemas.openxmlformats.org/officeDocument/2006/relationships/header" Target="header25.xml"/><Relationship Id="rId52" Type="http://schemas.openxmlformats.org/officeDocument/2006/relationships/header" Target="header32.xml"/><Relationship Id="rId60" Type="http://schemas.openxmlformats.org/officeDocument/2006/relationships/footer" Target="footer9.xml"/><Relationship Id="rId65" Type="http://schemas.openxmlformats.org/officeDocument/2006/relationships/header" Target="header39.xml"/><Relationship Id="rId73" Type="http://schemas.openxmlformats.org/officeDocument/2006/relationships/header" Target="header46.xm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footer" Target="footer2.xml"/><Relationship Id="rId18" Type="http://schemas.openxmlformats.org/officeDocument/2006/relationships/header" Target="header6.xml"/><Relationship Id="rId39" Type="http://schemas.openxmlformats.org/officeDocument/2006/relationships/header" Target="header21.xml"/><Relationship Id="rId34" Type="http://schemas.openxmlformats.org/officeDocument/2006/relationships/image" Target="media/image5.png"/><Relationship Id="rId50" Type="http://schemas.openxmlformats.org/officeDocument/2006/relationships/header" Target="header30.xml"/><Relationship Id="rId55" Type="http://schemas.openxmlformats.org/officeDocument/2006/relationships/footer" Target="footer7.xml"/><Relationship Id="rId76" Type="http://schemas.openxmlformats.org/officeDocument/2006/relationships/header" Target="header48.xml"/><Relationship Id="rId7" Type="http://schemas.openxmlformats.org/officeDocument/2006/relationships/endnotes" Target="endnotes.xml"/><Relationship Id="rId71" Type="http://schemas.openxmlformats.org/officeDocument/2006/relationships/header" Target="header44.xml"/><Relationship Id="rId2" Type="http://schemas.openxmlformats.org/officeDocument/2006/relationships/numbering" Target="numbering.xml"/><Relationship Id="rId29" Type="http://schemas.openxmlformats.org/officeDocument/2006/relationships/image" Target="media/image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4B90D6-2A53-4693-8BA4-7FDAFE84CD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53</Pages>
  <Words>9403</Words>
  <Characters>72696</Characters>
  <Application>Microsoft Office Word</Application>
  <DocSecurity>0</DocSecurity>
  <Lines>2138</Lines>
  <Paragraphs>1243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80856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Чумакова Е.А.</dc:creator>
  <cp:lastModifiedBy>Чумакова Е.А.</cp:lastModifiedBy>
  <cp:revision>2</cp:revision>
  <cp:lastPrinted>2018-10-02T05:53:00Z</cp:lastPrinted>
  <dcterms:created xsi:type="dcterms:W3CDTF">2023-09-28T07:51:00Z</dcterms:created>
  <dcterms:modified xsi:type="dcterms:W3CDTF">2023-09-28T07:51:00Z</dcterms:modified>
</cp:coreProperties>
</file>