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CA1" w:rsidRPr="00096EDB" w:rsidRDefault="00906CA1" w:rsidP="00F278E7">
      <w:pPr>
        <w:ind w:right="-31"/>
        <w:jc w:val="right"/>
        <w:rPr>
          <w:rFonts w:ascii="Times New Roman" w:hAnsi="Times New Roman"/>
          <w:b/>
          <w:szCs w:val="22"/>
        </w:rPr>
      </w:pPr>
      <w:r w:rsidRPr="00096EDB">
        <w:rPr>
          <w:rFonts w:ascii="Times New Roman" w:hAnsi="Times New Roman"/>
          <w:b/>
          <w:szCs w:val="22"/>
        </w:rPr>
        <w:t>Форма 2 «Требования к предмету оферты»</w:t>
      </w:r>
    </w:p>
    <w:p w:rsidR="00F9513E" w:rsidRPr="00096EDB" w:rsidRDefault="00F9513E" w:rsidP="00906CA1">
      <w:pPr>
        <w:jc w:val="center"/>
        <w:rPr>
          <w:rFonts w:ascii="Times New Roman" w:hAnsi="Times New Roman"/>
          <w:b/>
          <w:szCs w:val="22"/>
        </w:rPr>
      </w:pPr>
    </w:p>
    <w:p w:rsidR="00906CA1" w:rsidRPr="00096EDB" w:rsidRDefault="00906CA1" w:rsidP="00906CA1">
      <w:pPr>
        <w:jc w:val="center"/>
        <w:rPr>
          <w:rFonts w:ascii="Times New Roman" w:hAnsi="Times New Roman"/>
          <w:b/>
          <w:szCs w:val="22"/>
        </w:rPr>
      </w:pPr>
      <w:r w:rsidRPr="00096EDB">
        <w:rPr>
          <w:rFonts w:ascii="Times New Roman" w:hAnsi="Times New Roman"/>
          <w:b/>
          <w:szCs w:val="22"/>
        </w:rPr>
        <w:t>ТРЕБОВАНИЯ К ПРЕДМЕТУ ОФЕРТЫ</w:t>
      </w:r>
    </w:p>
    <w:p w:rsidR="00DB3ED4" w:rsidRPr="00096EDB" w:rsidRDefault="001F1604" w:rsidP="00DB3ED4">
      <w:pPr>
        <w:jc w:val="center"/>
        <w:rPr>
          <w:rFonts w:ascii="Times New Roman" w:hAnsi="Times New Roman"/>
          <w:b/>
          <w:color w:val="000000"/>
        </w:rPr>
      </w:pPr>
      <w:r w:rsidRPr="00096EDB">
        <w:rPr>
          <w:rFonts w:ascii="Times New Roman" w:hAnsi="Times New Roman"/>
          <w:b/>
          <w:color w:val="000000"/>
        </w:rPr>
        <w:t>Оказание сервисных услуг по геофизическим работам</w:t>
      </w:r>
      <w:r w:rsidR="00DB3ED4" w:rsidRPr="00096EDB">
        <w:rPr>
          <w:rFonts w:ascii="Times New Roman" w:hAnsi="Times New Roman"/>
          <w:b/>
          <w:color w:val="000000"/>
        </w:rPr>
        <w:t>,</w:t>
      </w:r>
      <w:r w:rsidRPr="00096EDB">
        <w:rPr>
          <w:rFonts w:ascii="Times New Roman" w:hAnsi="Times New Roman"/>
          <w:b/>
          <w:color w:val="000000"/>
        </w:rPr>
        <w:t xml:space="preserve"> исследованиям </w:t>
      </w:r>
    </w:p>
    <w:p w:rsidR="007325F7" w:rsidRPr="00096EDB" w:rsidRDefault="001F1604" w:rsidP="00DB3ED4">
      <w:pPr>
        <w:spacing w:before="0"/>
        <w:jc w:val="center"/>
        <w:rPr>
          <w:rFonts w:ascii="Times New Roman" w:hAnsi="Times New Roman"/>
          <w:b/>
          <w:color w:val="000000"/>
        </w:rPr>
      </w:pPr>
      <w:r w:rsidRPr="00096EDB">
        <w:rPr>
          <w:rFonts w:ascii="Times New Roman" w:hAnsi="Times New Roman"/>
          <w:b/>
          <w:color w:val="000000"/>
        </w:rPr>
        <w:t>и прострелочно</w:t>
      </w:r>
      <w:r w:rsidR="00D25F21" w:rsidRPr="00096EDB">
        <w:rPr>
          <w:rFonts w:ascii="Times New Roman" w:hAnsi="Times New Roman"/>
          <w:b/>
          <w:color w:val="000000"/>
        </w:rPr>
        <w:t xml:space="preserve">-взрывным работам </w:t>
      </w:r>
      <w:r w:rsidR="00C8091D">
        <w:rPr>
          <w:rFonts w:ascii="Times New Roman" w:hAnsi="Times New Roman"/>
          <w:b/>
          <w:color w:val="000000"/>
        </w:rPr>
        <w:t>в</w:t>
      </w:r>
      <w:r w:rsidR="00FF73BA" w:rsidRPr="00096EDB">
        <w:rPr>
          <w:rFonts w:ascii="Times New Roman" w:hAnsi="Times New Roman"/>
          <w:b/>
          <w:color w:val="000000"/>
        </w:rPr>
        <w:t xml:space="preserve"> разведочн</w:t>
      </w:r>
      <w:r w:rsidR="005E0470">
        <w:rPr>
          <w:rFonts w:ascii="Times New Roman" w:hAnsi="Times New Roman"/>
          <w:b/>
          <w:color w:val="000000"/>
        </w:rPr>
        <w:t>ой</w:t>
      </w:r>
      <w:r w:rsidR="00FF73BA" w:rsidRPr="00096EDB">
        <w:rPr>
          <w:rFonts w:ascii="Times New Roman" w:hAnsi="Times New Roman"/>
          <w:b/>
          <w:color w:val="000000"/>
        </w:rPr>
        <w:t xml:space="preserve"> </w:t>
      </w:r>
      <w:r w:rsidR="00DB3ED4" w:rsidRPr="00096EDB">
        <w:rPr>
          <w:rFonts w:ascii="Times New Roman" w:hAnsi="Times New Roman"/>
          <w:b/>
          <w:color w:val="000000"/>
        </w:rPr>
        <w:t>скважин</w:t>
      </w:r>
      <w:r w:rsidR="005E0470">
        <w:rPr>
          <w:rFonts w:ascii="Times New Roman" w:hAnsi="Times New Roman"/>
          <w:b/>
          <w:color w:val="000000"/>
        </w:rPr>
        <w:t>е</w:t>
      </w:r>
    </w:p>
    <w:p w:rsidR="00906CA1" w:rsidRPr="00096EDB" w:rsidRDefault="00DB3ED4" w:rsidP="00D176D9">
      <w:pPr>
        <w:spacing w:before="0"/>
        <w:jc w:val="center"/>
        <w:rPr>
          <w:rFonts w:ascii="Times New Roman" w:hAnsi="Times New Roman"/>
          <w:b/>
          <w:color w:val="000000"/>
        </w:rPr>
      </w:pPr>
      <w:proofErr w:type="spellStart"/>
      <w:r w:rsidRPr="00096EDB">
        <w:rPr>
          <w:rFonts w:ascii="Times New Roman" w:hAnsi="Times New Roman"/>
          <w:b/>
          <w:color w:val="000000"/>
        </w:rPr>
        <w:t>Юрубченск</w:t>
      </w:r>
      <w:r w:rsidR="005E0470">
        <w:rPr>
          <w:rFonts w:ascii="Times New Roman" w:hAnsi="Times New Roman"/>
          <w:b/>
          <w:color w:val="000000"/>
        </w:rPr>
        <w:t>ая</w:t>
      </w:r>
      <w:proofErr w:type="spellEnd"/>
      <w:r w:rsidRPr="00096EDB">
        <w:rPr>
          <w:rFonts w:ascii="Times New Roman" w:hAnsi="Times New Roman"/>
          <w:b/>
          <w:color w:val="000000"/>
        </w:rPr>
        <w:t xml:space="preserve"> № 41 </w:t>
      </w:r>
      <w:proofErr w:type="spellStart"/>
      <w:r w:rsidR="00D25F21" w:rsidRPr="00096EDB">
        <w:rPr>
          <w:rFonts w:ascii="Times New Roman" w:hAnsi="Times New Roman"/>
          <w:b/>
          <w:color w:val="000000"/>
        </w:rPr>
        <w:t>Юрубчен</w:t>
      </w:r>
      <w:r w:rsidR="00C72041" w:rsidRPr="00096EDB">
        <w:rPr>
          <w:rFonts w:ascii="Times New Roman" w:hAnsi="Times New Roman"/>
          <w:b/>
          <w:color w:val="000000"/>
        </w:rPr>
        <w:t>ского</w:t>
      </w:r>
      <w:proofErr w:type="spellEnd"/>
      <w:r w:rsidR="00D176D9" w:rsidRPr="00096EDB">
        <w:rPr>
          <w:rFonts w:ascii="Times New Roman" w:hAnsi="Times New Roman"/>
          <w:b/>
          <w:color w:val="000000"/>
        </w:rPr>
        <w:t xml:space="preserve"> </w:t>
      </w:r>
      <w:r w:rsidRPr="00096EDB">
        <w:rPr>
          <w:rFonts w:ascii="Times New Roman" w:hAnsi="Times New Roman"/>
          <w:b/>
          <w:color w:val="000000"/>
        </w:rPr>
        <w:t>лицензионного участк</w:t>
      </w:r>
      <w:r w:rsidR="00AA31F9" w:rsidRPr="00096EDB">
        <w:rPr>
          <w:rFonts w:ascii="Times New Roman" w:hAnsi="Times New Roman"/>
          <w:b/>
          <w:color w:val="000000"/>
        </w:rPr>
        <w:t>а</w:t>
      </w:r>
      <w:r w:rsidRPr="00096EDB">
        <w:rPr>
          <w:rFonts w:ascii="Times New Roman" w:hAnsi="Times New Roman"/>
          <w:b/>
          <w:color w:val="000000"/>
        </w:rPr>
        <w:t xml:space="preserve"> в 2023-2024 гг.</w:t>
      </w:r>
      <w:r w:rsidR="001F1604" w:rsidRPr="00096EDB">
        <w:rPr>
          <w:rFonts w:ascii="Times New Roman" w:hAnsi="Times New Roman"/>
          <w:b/>
          <w:color w:val="000000"/>
        </w:rPr>
        <w:t xml:space="preserve"> </w:t>
      </w:r>
    </w:p>
    <w:p w:rsidR="001F1604" w:rsidRPr="00096EDB" w:rsidRDefault="001F1604" w:rsidP="00906CA1">
      <w:pPr>
        <w:autoSpaceDE w:val="0"/>
        <w:autoSpaceDN w:val="0"/>
        <w:adjustRightInd w:val="0"/>
        <w:jc w:val="both"/>
        <w:rPr>
          <w:rFonts w:ascii="Times New Roman" w:hAnsi="Times New Roman"/>
          <w:b/>
          <w:i/>
          <w:iCs/>
          <w:szCs w:val="22"/>
        </w:rPr>
      </w:pPr>
    </w:p>
    <w:p w:rsidR="00906CA1" w:rsidRPr="00096EDB" w:rsidRDefault="00906CA1" w:rsidP="00002F25">
      <w:pPr>
        <w:autoSpaceDE w:val="0"/>
        <w:autoSpaceDN w:val="0"/>
        <w:adjustRightInd w:val="0"/>
        <w:jc w:val="both"/>
        <w:rPr>
          <w:rFonts w:ascii="Times New Roman" w:hAnsi="Times New Roman"/>
          <w:b/>
          <w:i/>
          <w:iCs/>
          <w:sz w:val="20"/>
          <w:szCs w:val="20"/>
        </w:rPr>
      </w:pPr>
      <w:r w:rsidRPr="00096EDB">
        <w:rPr>
          <w:rFonts w:ascii="Times New Roman" w:hAnsi="Times New Roman"/>
          <w:b/>
          <w:i/>
          <w:iCs/>
          <w:sz w:val="20"/>
          <w:szCs w:val="20"/>
        </w:rPr>
        <w:t>1.</w:t>
      </w:r>
      <w:r w:rsidR="00AA31F9" w:rsidRPr="00096EDB">
        <w:rPr>
          <w:rFonts w:ascii="Times New Roman" w:hAnsi="Times New Roman"/>
          <w:b/>
          <w:i/>
          <w:iCs/>
          <w:sz w:val="20"/>
          <w:szCs w:val="20"/>
        </w:rPr>
        <w:t xml:space="preserve"> </w:t>
      </w:r>
      <w:r w:rsidRPr="00096EDB">
        <w:rPr>
          <w:rFonts w:ascii="Times New Roman" w:hAnsi="Times New Roman"/>
          <w:b/>
          <w:i/>
          <w:iCs/>
          <w:sz w:val="20"/>
          <w:szCs w:val="20"/>
        </w:rPr>
        <w:t>Общие положения</w:t>
      </w:r>
    </w:p>
    <w:p w:rsidR="00AA31F9" w:rsidRPr="00096EDB" w:rsidRDefault="00002F25" w:rsidP="00002F2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096EDB">
        <w:rPr>
          <w:rStyle w:val="a5"/>
          <w:rFonts w:ascii="Times New Roman" w:hAnsi="Times New Roman"/>
          <w:b w:val="0"/>
          <w:i w:val="0"/>
          <w:sz w:val="20"/>
          <w:szCs w:val="20"/>
          <w:shd w:val="clear" w:color="auto" w:fill="auto"/>
        </w:rPr>
        <w:t>1.</w:t>
      </w:r>
      <w:r w:rsidR="00C24C72" w:rsidRPr="00096EDB">
        <w:rPr>
          <w:rStyle w:val="a5"/>
          <w:rFonts w:ascii="Times New Roman" w:hAnsi="Times New Roman"/>
          <w:b w:val="0"/>
          <w:i w:val="0"/>
          <w:sz w:val="20"/>
          <w:szCs w:val="20"/>
          <w:shd w:val="clear" w:color="auto" w:fill="auto"/>
        </w:rPr>
        <w:t xml:space="preserve">1. </w:t>
      </w:r>
      <w:r w:rsidR="00906CA1" w:rsidRPr="00096EDB">
        <w:rPr>
          <w:rStyle w:val="a5"/>
          <w:rFonts w:ascii="Times New Roman" w:hAnsi="Times New Roman"/>
          <w:i w:val="0"/>
          <w:sz w:val="20"/>
          <w:szCs w:val="20"/>
          <w:u w:val="single"/>
          <w:shd w:val="clear" w:color="auto" w:fill="auto"/>
        </w:rPr>
        <w:t>Предмет закупки</w:t>
      </w:r>
      <w:r w:rsidR="00AA31F9" w:rsidRPr="00096EDB">
        <w:rPr>
          <w:rStyle w:val="a5"/>
          <w:rFonts w:ascii="Times New Roman" w:hAnsi="Times New Roman"/>
          <w:i w:val="0"/>
          <w:sz w:val="20"/>
          <w:szCs w:val="20"/>
          <w:u w:val="single"/>
          <w:shd w:val="clear" w:color="auto" w:fill="auto"/>
        </w:rPr>
        <w:t xml:space="preserve"> явля</w:t>
      </w:r>
      <w:r w:rsidR="004A1331">
        <w:rPr>
          <w:rStyle w:val="a5"/>
          <w:rFonts w:ascii="Times New Roman" w:hAnsi="Times New Roman"/>
          <w:i w:val="0"/>
          <w:sz w:val="20"/>
          <w:szCs w:val="20"/>
          <w:u w:val="single"/>
          <w:shd w:val="clear" w:color="auto" w:fill="auto"/>
        </w:rPr>
        <w:t xml:space="preserve">ется 1 </w:t>
      </w:r>
      <w:r w:rsidR="00AA31F9" w:rsidRPr="00096EDB">
        <w:rPr>
          <w:rStyle w:val="a5"/>
          <w:rFonts w:ascii="Times New Roman" w:hAnsi="Times New Roman"/>
          <w:i w:val="0"/>
          <w:sz w:val="20"/>
          <w:szCs w:val="20"/>
          <w:u w:val="single"/>
          <w:shd w:val="clear" w:color="auto" w:fill="auto"/>
        </w:rPr>
        <w:t>лот</w:t>
      </w:r>
      <w:r w:rsidR="00AA31F9" w:rsidRPr="00096EDB">
        <w:rPr>
          <w:rStyle w:val="a5"/>
          <w:rFonts w:ascii="Times New Roman" w:hAnsi="Times New Roman"/>
          <w:b w:val="0"/>
          <w:i w:val="0"/>
          <w:sz w:val="20"/>
          <w:szCs w:val="20"/>
          <w:shd w:val="clear" w:color="auto" w:fill="auto"/>
        </w:rPr>
        <w:t>:</w:t>
      </w:r>
    </w:p>
    <w:p w:rsidR="008E74A1" w:rsidRPr="00096EDB" w:rsidRDefault="00AA31F9" w:rsidP="008E74A1">
      <w:pPr>
        <w:pStyle w:val="ae"/>
        <w:numPr>
          <w:ilvl w:val="2"/>
          <w:numId w:val="9"/>
        </w:numPr>
        <w:kinsoku w:val="0"/>
        <w:overflowPunct w:val="0"/>
        <w:autoSpaceDE w:val="0"/>
        <w:autoSpaceDN w:val="0"/>
        <w:ind w:left="1276" w:hanging="568"/>
        <w:jc w:val="both"/>
        <w:rPr>
          <w:rStyle w:val="a5"/>
          <w:rFonts w:ascii="Times New Roman" w:hAnsi="Times New Roman"/>
          <w:b w:val="0"/>
          <w:i w:val="0"/>
          <w:sz w:val="20"/>
          <w:szCs w:val="20"/>
          <w:shd w:val="clear" w:color="auto" w:fill="auto"/>
        </w:rPr>
      </w:pPr>
      <w:r w:rsidRPr="00096EDB">
        <w:rPr>
          <w:rStyle w:val="a5"/>
          <w:rFonts w:ascii="Times New Roman" w:hAnsi="Times New Roman"/>
          <w:i w:val="0"/>
          <w:sz w:val="20"/>
          <w:szCs w:val="20"/>
          <w:shd w:val="clear" w:color="auto" w:fill="auto"/>
        </w:rPr>
        <w:t>Лот № 1:</w:t>
      </w:r>
      <w:r w:rsidR="00906C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в разведочной скважине </w:t>
      </w:r>
      <w:proofErr w:type="spellStart"/>
      <w:r w:rsidRPr="00096EDB">
        <w:rPr>
          <w:rStyle w:val="a5"/>
          <w:rFonts w:ascii="Times New Roman" w:hAnsi="Times New Roman"/>
          <w:b w:val="0"/>
          <w:i w:val="0"/>
          <w:sz w:val="20"/>
          <w:szCs w:val="20"/>
          <w:shd w:val="clear" w:color="auto" w:fill="auto"/>
        </w:rPr>
        <w:t>Юрубченская</w:t>
      </w:r>
      <w:proofErr w:type="spellEnd"/>
      <w:r w:rsidR="008E74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 41 </w:t>
      </w:r>
      <w:proofErr w:type="spellStart"/>
      <w:r w:rsidRPr="00096EDB">
        <w:rPr>
          <w:rStyle w:val="a5"/>
          <w:rFonts w:ascii="Times New Roman" w:hAnsi="Times New Roman"/>
          <w:b w:val="0"/>
          <w:i w:val="0"/>
          <w:sz w:val="20"/>
          <w:szCs w:val="20"/>
          <w:shd w:val="clear" w:color="auto" w:fill="auto"/>
        </w:rPr>
        <w:t>Юрубченского</w:t>
      </w:r>
      <w:proofErr w:type="spellEnd"/>
      <w:r w:rsidRPr="00096EDB">
        <w:rPr>
          <w:rStyle w:val="a5"/>
          <w:rFonts w:ascii="Times New Roman" w:hAnsi="Times New Roman"/>
          <w:b w:val="0"/>
          <w:i w:val="0"/>
          <w:sz w:val="20"/>
          <w:szCs w:val="20"/>
          <w:shd w:val="clear" w:color="auto" w:fill="auto"/>
        </w:rPr>
        <w:t xml:space="preserve"> лицензионного участка</w:t>
      </w:r>
      <w:r w:rsidR="008E74A1" w:rsidRPr="00096EDB">
        <w:rPr>
          <w:rStyle w:val="a5"/>
          <w:rFonts w:ascii="Times New Roman" w:hAnsi="Times New Roman"/>
          <w:b w:val="0"/>
          <w:i w:val="0"/>
          <w:sz w:val="20"/>
          <w:szCs w:val="20"/>
          <w:shd w:val="clear" w:color="auto" w:fill="auto"/>
        </w:rPr>
        <w:t>.</w:t>
      </w:r>
    </w:p>
    <w:p w:rsidR="00002F25" w:rsidRPr="00096EDB" w:rsidRDefault="00002F25" w:rsidP="009C73FF">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096EDB">
        <w:rPr>
          <w:rStyle w:val="a5"/>
          <w:rFonts w:ascii="Times New Roman" w:hAnsi="Times New Roman"/>
          <w:i w:val="0"/>
          <w:sz w:val="20"/>
          <w:szCs w:val="20"/>
          <w:u w:val="single"/>
          <w:shd w:val="clear" w:color="auto" w:fill="auto"/>
        </w:rPr>
        <w:t>Лот</w:t>
      </w:r>
      <w:bookmarkStart w:id="0" w:name="_GoBack"/>
      <w:bookmarkEnd w:id="0"/>
      <w:r w:rsidRPr="00096EDB">
        <w:rPr>
          <w:rStyle w:val="a5"/>
          <w:rFonts w:ascii="Times New Roman" w:hAnsi="Times New Roman"/>
          <w:i w:val="0"/>
          <w:sz w:val="20"/>
          <w:szCs w:val="20"/>
          <w:u w:val="single"/>
          <w:shd w:val="clear" w:color="auto" w:fill="auto"/>
        </w:rPr>
        <w:t xml:space="preserve"> неделимы</w:t>
      </w:r>
      <w:r w:rsidR="007B5E7C">
        <w:rPr>
          <w:rStyle w:val="a5"/>
          <w:rFonts w:ascii="Times New Roman" w:hAnsi="Times New Roman"/>
          <w:i w:val="0"/>
          <w:sz w:val="20"/>
          <w:szCs w:val="20"/>
          <w:u w:val="single"/>
          <w:shd w:val="clear" w:color="auto" w:fill="auto"/>
        </w:rPr>
        <w:t>й</w:t>
      </w:r>
      <w:r w:rsidRPr="00096EDB">
        <w:rPr>
          <w:rStyle w:val="a5"/>
          <w:rFonts w:ascii="Times New Roman" w:hAnsi="Times New Roman"/>
          <w:i w:val="0"/>
          <w:sz w:val="20"/>
          <w:szCs w:val="20"/>
          <w:u w:val="single"/>
          <w:shd w:val="clear" w:color="auto" w:fill="auto"/>
        </w:rPr>
        <w:t>.</w:t>
      </w:r>
    </w:p>
    <w:p w:rsidR="00002F25" w:rsidRPr="00096EDB" w:rsidRDefault="00002F25" w:rsidP="00C24C72">
      <w:pPr>
        <w:pStyle w:val="ae"/>
        <w:numPr>
          <w:ilvl w:val="1"/>
          <w:numId w:val="9"/>
        </w:numPr>
        <w:ind w:left="426" w:hanging="426"/>
        <w:jc w:val="both"/>
        <w:rPr>
          <w:sz w:val="20"/>
          <w:szCs w:val="20"/>
        </w:rPr>
      </w:pPr>
      <w:r w:rsidRPr="00096EDB">
        <w:rPr>
          <w:rStyle w:val="a5"/>
          <w:rFonts w:ascii="Times New Roman" w:hAnsi="Times New Roman"/>
          <w:i w:val="0"/>
          <w:sz w:val="20"/>
          <w:szCs w:val="20"/>
          <w:u w:val="single"/>
          <w:shd w:val="clear" w:color="auto" w:fill="auto"/>
        </w:rPr>
        <w:t>Инициатор закупки</w:t>
      </w:r>
      <w:r w:rsidRPr="00096EDB">
        <w:rPr>
          <w:rStyle w:val="a5"/>
          <w:rFonts w:ascii="Times New Roman" w:hAnsi="Times New Roman"/>
          <w:b w:val="0"/>
          <w:i w:val="0"/>
          <w:sz w:val="20"/>
          <w:szCs w:val="20"/>
          <w:shd w:val="clear" w:color="auto" w:fill="auto"/>
        </w:rPr>
        <w:t>:</w:t>
      </w:r>
      <w:r w:rsidR="008E74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Геологический отдел </w:t>
      </w:r>
      <w:r w:rsidRPr="00096EDB">
        <w:rPr>
          <w:sz w:val="20"/>
          <w:szCs w:val="20"/>
        </w:rPr>
        <w:t>Общества с ограниченной ответственностью «</w:t>
      </w:r>
      <w:proofErr w:type="spellStart"/>
      <w:r w:rsidRPr="00096EDB">
        <w:rPr>
          <w:sz w:val="20"/>
          <w:szCs w:val="20"/>
        </w:rPr>
        <w:t>Байкитская</w:t>
      </w:r>
      <w:proofErr w:type="spellEnd"/>
      <w:r w:rsidRPr="00096EDB">
        <w:rPr>
          <w:sz w:val="20"/>
          <w:szCs w:val="20"/>
        </w:rPr>
        <w:t xml:space="preserve"> </w:t>
      </w:r>
      <w:proofErr w:type="spellStart"/>
      <w:r w:rsidRPr="00096EDB">
        <w:rPr>
          <w:sz w:val="20"/>
          <w:szCs w:val="20"/>
        </w:rPr>
        <w:t>нефтегазоразведочная</w:t>
      </w:r>
      <w:proofErr w:type="spellEnd"/>
      <w:r w:rsidRPr="00096EDB">
        <w:rPr>
          <w:sz w:val="20"/>
          <w:szCs w:val="20"/>
        </w:rPr>
        <w:t xml:space="preserve"> экспедиция» (</w:t>
      </w:r>
      <w:r w:rsidR="008E74A1" w:rsidRPr="00096EDB">
        <w:rPr>
          <w:sz w:val="20"/>
          <w:szCs w:val="20"/>
        </w:rPr>
        <w:t>ООО «</w:t>
      </w:r>
      <w:r w:rsidRPr="00096EDB">
        <w:rPr>
          <w:sz w:val="20"/>
          <w:szCs w:val="20"/>
        </w:rPr>
        <w:t>БНГРЭ»).</w:t>
      </w:r>
    </w:p>
    <w:p w:rsidR="00002F25" w:rsidRPr="00096EDB" w:rsidRDefault="00002F25" w:rsidP="00C24C72">
      <w:pPr>
        <w:pStyle w:val="ae"/>
        <w:ind w:left="426"/>
        <w:jc w:val="both"/>
        <w:rPr>
          <w:sz w:val="20"/>
          <w:szCs w:val="20"/>
        </w:rPr>
      </w:pPr>
      <w:r w:rsidRPr="00096EDB">
        <w:rPr>
          <w:sz w:val="20"/>
          <w:szCs w:val="20"/>
          <w:u w:val="single"/>
        </w:rPr>
        <w:t>Реквизиты ООО «БНГРЭ»</w:t>
      </w:r>
      <w:r w:rsidRPr="00096EDB">
        <w:rPr>
          <w:sz w:val="20"/>
          <w:szCs w:val="20"/>
        </w:rPr>
        <w:t xml:space="preserve">: Юридический адрес:660135 Россия, г. Красноярск, ул. Весны, дом 3 «а». Почтовый адрес:660135, г. Красноярск. ул. Весны 3 «а». Адрес для корреспонденции: 660077, г. Красноярск, ул. Весны 3 «а», </w:t>
      </w:r>
      <w:proofErr w:type="spellStart"/>
      <w:r w:rsidRPr="00096EDB">
        <w:rPr>
          <w:sz w:val="20"/>
          <w:szCs w:val="20"/>
        </w:rPr>
        <w:t>бц</w:t>
      </w:r>
      <w:proofErr w:type="spellEnd"/>
      <w:r w:rsidRPr="00096EDB">
        <w:rPr>
          <w:sz w:val="20"/>
          <w:szCs w:val="20"/>
        </w:rPr>
        <w:t xml:space="preserve">. </w:t>
      </w:r>
      <w:r w:rsidR="00A60A1F">
        <w:rPr>
          <w:sz w:val="20"/>
          <w:szCs w:val="20"/>
        </w:rPr>
        <w:t>«</w:t>
      </w:r>
      <w:r w:rsidRPr="00096EDB">
        <w:rPr>
          <w:sz w:val="20"/>
          <w:szCs w:val="20"/>
        </w:rPr>
        <w:t>Весна</w:t>
      </w:r>
      <w:r w:rsidR="00A60A1F">
        <w:rPr>
          <w:sz w:val="20"/>
          <w:szCs w:val="20"/>
        </w:rPr>
        <w:t>»</w:t>
      </w:r>
      <w:r w:rsidRPr="00096EDB">
        <w:rPr>
          <w:sz w:val="20"/>
          <w:szCs w:val="20"/>
        </w:rPr>
        <w:t xml:space="preserve"> 13 этаж. Тел.(391)274-86-81, факс (391) 274-86-82, ИНН 8801011908 КПП 246 501001</w:t>
      </w:r>
    </w:p>
    <w:p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bCs/>
          <w:iCs/>
          <w:sz w:val="20"/>
          <w:szCs w:val="20"/>
        </w:rPr>
        <w:t>Банк «</w:t>
      </w:r>
      <w:proofErr w:type="spellStart"/>
      <w:r w:rsidRPr="00096EDB">
        <w:rPr>
          <w:rFonts w:ascii="Times New Roman" w:hAnsi="Times New Roman"/>
          <w:bCs/>
          <w:iCs/>
          <w:sz w:val="20"/>
          <w:szCs w:val="20"/>
        </w:rPr>
        <w:t>ВбРР</w:t>
      </w:r>
      <w:proofErr w:type="spellEnd"/>
      <w:r w:rsidRPr="00096EDB">
        <w:rPr>
          <w:rFonts w:ascii="Times New Roman" w:hAnsi="Times New Roman"/>
          <w:bCs/>
          <w:iCs/>
          <w:sz w:val="20"/>
          <w:szCs w:val="20"/>
        </w:rPr>
        <w:t xml:space="preserve">» (АО) г. Москва </w:t>
      </w:r>
      <w:r w:rsidRPr="00096EDB">
        <w:rPr>
          <w:rFonts w:ascii="Times New Roman" w:hAnsi="Times New Roman"/>
          <w:iCs/>
          <w:sz w:val="20"/>
          <w:szCs w:val="20"/>
        </w:rPr>
        <w:t>БИК: 044525880 к/с: 30101810900000000880</w:t>
      </w:r>
    </w:p>
    <w:p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iCs/>
          <w:sz w:val="20"/>
          <w:szCs w:val="20"/>
        </w:rPr>
        <w:t>р/с: 40702810500000005949, ИНН/КПП: 7736153344/775001001, ОГРН: 1027739186914</w:t>
      </w:r>
    </w:p>
    <w:p w:rsidR="00C24C72" w:rsidRPr="00096EDB" w:rsidRDefault="00002F25" w:rsidP="00C24C72">
      <w:pPr>
        <w:spacing w:before="0"/>
        <w:ind w:left="426"/>
        <w:rPr>
          <w:rStyle w:val="a5"/>
          <w:rFonts w:ascii="Times New Roman" w:hAnsi="Times New Roman"/>
          <w:b w:val="0"/>
          <w:i w:val="0"/>
          <w:sz w:val="20"/>
          <w:szCs w:val="20"/>
          <w:shd w:val="clear" w:color="auto" w:fill="auto"/>
        </w:rPr>
      </w:pPr>
      <w:r w:rsidRPr="00096EDB">
        <w:rPr>
          <w:rFonts w:ascii="Times New Roman" w:hAnsi="Times New Roman"/>
          <w:iCs/>
          <w:sz w:val="20"/>
          <w:szCs w:val="20"/>
        </w:rPr>
        <w:t>Код ОКПО: 4288163</w:t>
      </w:r>
      <w:r w:rsidRPr="00096EDB">
        <w:rPr>
          <w:rStyle w:val="a5"/>
          <w:rFonts w:ascii="Times New Roman" w:hAnsi="Times New Roman"/>
          <w:b w:val="0"/>
          <w:i w:val="0"/>
          <w:sz w:val="20"/>
          <w:szCs w:val="20"/>
          <w:shd w:val="clear" w:color="auto" w:fill="auto"/>
        </w:rPr>
        <w:t xml:space="preserve"> </w:t>
      </w:r>
    </w:p>
    <w:p w:rsidR="00002F25" w:rsidRPr="00096EDB" w:rsidRDefault="00002F25" w:rsidP="008F4EA3">
      <w:pPr>
        <w:pStyle w:val="ae"/>
        <w:numPr>
          <w:ilvl w:val="1"/>
          <w:numId w:val="9"/>
        </w:numPr>
        <w:spacing w:before="240"/>
        <w:ind w:left="426" w:hanging="426"/>
        <w:rPr>
          <w:rStyle w:val="a5"/>
          <w:rFonts w:ascii="Times New Roman" w:hAnsi="Times New Roman"/>
          <w:i w:val="0"/>
          <w:iCs/>
          <w:sz w:val="20"/>
          <w:szCs w:val="20"/>
          <w:shd w:val="clear" w:color="auto" w:fill="auto"/>
        </w:rPr>
      </w:pPr>
      <w:r w:rsidRPr="00096EDB">
        <w:rPr>
          <w:rStyle w:val="a5"/>
          <w:rFonts w:ascii="Times New Roman" w:hAnsi="Times New Roman"/>
          <w:i w:val="0"/>
          <w:sz w:val="20"/>
          <w:szCs w:val="20"/>
          <w:shd w:val="clear" w:color="auto" w:fill="auto"/>
        </w:rPr>
        <w:t xml:space="preserve">Плановые сроки оказания услуг: </w:t>
      </w:r>
    </w:p>
    <w:p w:rsidR="00C24C72" w:rsidRPr="00096EDB" w:rsidRDefault="00F9513E" w:rsidP="00C24C72">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1.4.4</w:t>
      </w:r>
      <w:r w:rsidRPr="00096EDB">
        <w:rPr>
          <w:rStyle w:val="a5"/>
          <w:rFonts w:ascii="Times New Roman" w:hAnsi="Times New Roman"/>
          <w:i w:val="0"/>
          <w:iCs/>
          <w:sz w:val="20"/>
          <w:szCs w:val="20"/>
          <w:shd w:val="clear" w:color="auto" w:fill="auto"/>
        </w:rPr>
        <w:t xml:space="preserve">. </w:t>
      </w:r>
      <w:r w:rsidR="00C24C72" w:rsidRPr="00096EDB">
        <w:rPr>
          <w:rStyle w:val="a5"/>
          <w:rFonts w:ascii="Times New Roman" w:hAnsi="Times New Roman"/>
          <w:i w:val="0"/>
          <w:iCs/>
          <w:sz w:val="20"/>
          <w:szCs w:val="20"/>
          <w:shd w:val="clear" w:color="auto" w:fill="auto"/>
        </w:rPr>
        <w:t>Лот № 1:</w:t>
      </w:r>
    </w:p>
    <w:tbl>
      <w:tblPr>
        <w:tblStyle w:val="af"/>
        <w:tblW w:w="0" w:type="auto"/>
        <w:tblInd w:w="534" w:type="dxa"/>
        <w:tblLook w:val="04A0" w:firstRow="1" w:lastRow="0" w:firstColumn="1" w:lastColumn="0" w:noHBand="0" w:noVBand="1"/>
      </w:tblPr>
      <w:tblGrid>
        <w:gridCol w:w="4394"/>
        <w:gridCol w:w="1116"/>
        <w:gridCol w:w="1701"/>
      </w:tblGrid>
      <w:tr w:rsidR="00F9513E" w:rsidRPr="00096EDB" w:rsidTr="006B537C">
        <w:trPr>
          <w:trHeight w:val="171"/>
        </w:trPr>
        <w:tc>
          <w:tcPr>
            <w:tcW w:w="4394" w:type="dxa"/>
          </w:tcPr>
          <w:p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Наименование этапа</w:t>
            </w:r>
          </w:p>
        </w:tc>
        <w:tc>
          <w:tcPr>
            <w:tcW w:w="992" w:type="dxa"/>
          </w:tcPr>
          <w:p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8C2DD0" w:rsidRPr="00096EDB" w:rsidTr="006B537C">
        <w:trPr>
          <w:trHeight w:val="217"/>
        </w:trPr>
        <w:tc>
          <w:tcPr>
            <w:tcW w:w="4394" w:type="dxa"/>
          </w:tcPr>
          <w:p w:rsidR="008C2DD0" w:rsidRPr="00096EDB" w:rsidRDefault="008C2DD0" w:rsidP="008C2DD0">
            <w:pPr>
              <w:spacing w:before="0"/>
              <w:rPr>
                <w:rFonts w:ascii="Times New Roman" w:hAnsi="Times New Roman"/>
                <w:sz w:val="20"/>
              </w:rPr>
            </w:pPr>
            <w:r w:rsidRPr="008F4EA3">
              <w:rPr>
                <w:rFonts w:ascii="Times New Roman" w:hAnsi="Times New Roman"/>
                <w:sz w:val="20"/>
              </w:rPr>
              <w:t>Мобилизация материалов и оборудования</w:t>
            </w:r>
          </w:p>
        </w:tc>
        <w:tc>
          <w:tcPr>
            <w:tcW w:w="992" w:type="dxa"/>
          </w:tcPr>
          <w:p w:rsidR="008C2DD0" w:rsidRPr="001E2D53" w:rsidRDefault="008C2DD0" w:rsidP="008C2DD0">
            <w:pPr>
              <w:spacing w:before="0"/>
              <w:rPr>
                <w:rFonts w:ascii="Times New Roman" w:hAnsi="Times New Roman"/>
                <w:sz w:val="20"/>
              </w:rPr>
            </w:pPr>
            <w:r w:rsidRPr="001E2D53">
              <w:rPr>
                <w:rFonts w:ascii="Times New Roman" w:hAnsi="Times New Roman"/>
                <w:sz w:val="20"/>
              </w:rPr>
              <w:t>01.03.2023</w:t>
            </w:r>
          </w:p>
        </w:tc>
        <w:tc>
          <w:tcPr>
            <w:tcW w:w="1701" w:type="dxa"/>
          </w:tcPr>
          <w:p w:rsidR="008C2DD0" w:rsidRPr="001E2D53" w:rsidRDefault="008C2DD0" w:rsidP="008C2DD0">
            <w:pPr>
              <w:spacing w:before="0"/>
              <w:rPr>
                <w:rFonts w:ascii="Times New Roman" w:hAnsi="Times New Roman"/>
                <w:sz w:val="20"/>
              </w:rPr>
            </w:pPr>
            <w:r w:rsidRPr="001E2D53">
              <w:rPr>
                <w:rFonts w:ascii="Times New Roman" w:hAnsi="Times New Roman"/>
                <w:sz w:val="20"/>
              </w:rPr>
              <w:t>20.03.2023</w:t>
            </w:r>
          </w:p>
        </w:tc>
      </w:tr>
      <w:tr w:rsidR="008C2DD0" w:rsidRPr="00096EDB" w:rsidTr="006B537C">
        <w:trPr>
          <w:trHeight w:val="217"/>
        </w:trPr>
        <w:tc>
          <w:tcPr>
            <w:tcW w:w="4394" w:type="dxa"/>
          </w:tcPr>
          <w:p w:rsidR="006B537C" w:rsidRPr="006B537C" w:rsidRDefault="006B537C" w:rsidP="006B537C">
            <w:pPr>
              <w:spacing w:before="0"/>
              <w:rPr>
                <w:rFonts w:ascii="Times New Roman" w:hAnsi="Times New Roman"/>
                <w:sz w:val="20"/>
              </w:rPr>
            </w:pPr>
            <w:r w:rsidRPr="006B537C">
              <w:rPr>
                <w:rFonts w:ascii="Times New Roman" w:hAnsi="Times New Roman"/>
                <w:sz w:val="20"/>
              </w:rPr>
              <w:t xml:space="preserve">Оказание сервисных услуг по ГИРС </w:t>
            </w:r>
          </w:p>
          <w:p w:rsidR="008C2DD0" w:rsidRPr="00096EDB" w:rsidRDefault="006B537C" w:rsidP="006B537C">
            <w:pPr>
              <w:spacing w:before="0"/>
              <w:rPr>
                <w:rFonts w:ascii="Times New Roman" w:hAnsi="Times New Roman"/>
                <w:sz w:val="20"/>
              </w:rPr>
            </w:pPr>
            <w:r w:rsidRPr="006B537C">
              <w:rPr>
                <w:rFonts w:ascii="Times New Roman" w:hAnsi="Times New Roman"/>
                <w:sz w:val="20"/>
              </w:rPr>
              <w:t>при бурение пилотного ствола</w:t>
            </w:r>
          </w:p>
        </w:tc>
        <w:tc>
          <w:tcPr>
            <w:tcW w:w="992" w:type="dxa"/>
          </w:tcPr>
          <w:p w:rsidR="008C2DD0" w:rsidRPr="001E2D53" w:rsidRDefault="001E2D53" w:rsidP="008C2DD0">
            <w:pPr>
              <w:spacing w:before="0"/>
              <w:rPr>
                <w:rFonts w:ascii="Times New Roman" w:hAnsi="Times New Roman"/>
                <w:sz w:val="20"/>
                <w:szCs w:val="20"/>
              </w:rPr>
            </w:pPr>
            <w:r w:rsidRPr="001E2D53">
              <w:rPr>
                <w:rFonts w:ascii="Times New Roman" w:hAnsi="Times New Roman"/>
                <w:sz w:val="20"/>
                <w:szCs w:val="20"/>
              </w:rPr>
              <w:t>07</w:t>
            </w:r>
            <w:r w:rsidR="008C2DD0" w:rsidRPr="001E2D53">
              <w:rPr>
                <w:rFonts w:ascii="Times New Roman" w:hAnsi="Times New Roman"/>
                <w:sz w:val="20"/>
                <w:szCs w:val="20"/>
              </w:rPr>
              <w:t>.0</w:t>
            </w:r>
            <w:r w:rsidRPr="001E2D53">
              <w:rPr>
                <w:rFonts w:ascii="Times New Roman" w:hAnsi="Times New Roman"/>
                <w:sz w:val="20"/>
                <w:szCs w:val="20"/>
              </w:rPr>
              <w:t>4</w:t>
            </w:r>
            <w:r w:rsidR="008C2DD0" w:rsidRPr="001E2D53">
              <w:rPr>
                <w:rFonts w:ascii="Times New Roman" w:hAnsi="Times New Roman"/>
                <w:sz w:val="20"/>
                <w:szCs w:val="20"/>
              </w:rPr>
              <w:t>.2023</w:t>
            </w:r>
          </w:p>
        </w:tc>
        <w:tc>
          <w:tcPr>
            <w:tcW w:w="1701" w:type="dxa"/>
          </w:tcPr>
          <w:p w:rsidR="008C2DD0" w:rsidRPr="001E2D53" w:rsidRDefault="001E2D53" w:rsidP="008C2DD0">
            <w:pPr>
              <w:spacing w:before="0"/>
              <w:rPr>
                <w:rFonts w:ascii="Times New Roman" w:hAnsi="Times New Roman"/>
                <w:sz w:val="20"/>
                <w:szCs w:val="20"/>
              </w:rPr>
            </w:pPr>
            <w:r w:rsidRPr="001E2D53">
              <w:rPr>
                <w:rFonts w:ascii="Times New Roman" w:hAnsi="Times New Roman"/>
                <w:sz w:val="20"/>
                <w:szCs w:val="20"/>
              </w:rPr>
              <w:t>01</w:t>
            </w:r>
            <w:r w:rsidR="008C2DD0" w:rsidRPr="001E2D53">
              <w:rPr>
                <w:rFonts w:ascii="Times New Roman" w:hAnsi="Times New Roman"/>
                <w:sz w:val="20"/>
                <w:szCs w:val="20"/>
              </w:rPr>
              <w:t>.0</w:t>
            </w:r>
            <w:r w:rsidRPr="001E2D53">
              <w:rPr>
                <w:rFonts w:ascii="Times New Roman" w:hAnsi="Times New Roman"/>
                <w:sz w:val="20"/>
                <w:szCs w:val="20"/>
              </w:rPr>
              <w:t>7</w:t>
            </w:r>
            <w:r w:rsidR="008C2DD0" w:rsidRPr="001E2D53">
              <w:rPr>
                <w:rFonts w:ascii="Times New Roman" w:hAnsi="Times New Roman"/>
                <w:sz w:val="20"/>
                <w:szCs w:val="20"/>
              </w:rPr>
              <w:t>.2023</w:t>
            </w:r>
          </w:p>
        </w:tc>
      </w:tr>
      <w:tr w:rsidR="006B537C" w:rsidRPr="00096EDB" w:rsidTr="006B537C">
        <w:tc>
          <w:tcPr>
            <w:tcW w:w="4394" w:type="dxa"/>
          </w:tcPr>
          <w:p w:rsidR="006B537C" w:rsidRPr="006B537C" w:rsidRDefault="006B537C" w:rsidP="006B537C">
            <w:pPr>
              <w:spacing w:before="0"/>
              <w:jc w:val="both"/>
              <w:rPr>
                <w:rFonts w:ascii="Times New Roman" w:hAnsi="Times New Roman"/>
                <w:sz w:val="20"/>
              </w:rPr>
            </w:pPr>
            <w:r w:rsidRPr="006B537C">
              <w:rPr>
                <w:rFonts w:ascii="Times New Roman" w:hAnsi="Times New Roman"/>
                <w:sz w:val="20"/>
              </w:rPr>
              <w:t xml:space="preserve">Оказание сервисных услуг по ГИРС </w:t>
            </w:r>
          </w:p>
          <w:p w:rsidR="006B537C" w:rsidRPr="006B537C" w:rsidRDefault="006B537C" w:rsidP="006B537C">
            <w:pPr>
              <w:spacing w:before="0"/>
              <w:jc w:val="both"/>
              <w:rPr>
                <w:rFonts w:ascii="Times New Roman" w:hAnsi="Times New Roman"/>
                <w:sz w:val="20"/>
              </w:rPr>
            </w:pPr>
            <w:r w:rsidRPr="006B537C">
              <w:rPr>
                <w:rFonts w:ascii="Times New Roman" w:hAnsi="Times New Roman"/>
                <w:sz w:val="20"/>
              </w:rPr>
              <w:t>при испытание пилотного ствола</w:t>
            </w:r>
          </w:p>
        </w:tc>
        <w:tc>
          <w:tcPr>
            <w:tcW w:w="992" w:type="dxa"/>
          </w:tcPr>
          <w:p w:rsidR="006B537C" w:rsidRPr="001E2D53" w:rsidRDefault="006B537C" w:rsidP="006B537C">
            <w:pPr>
              <w:spacing w:before="0"/>
              <w:rPr>
                <w:rFonts w:ascii="Times New Roman" w:hAnsi="Times New Roman"/>
                <w:sz w:val="20"/>
                <w:szCs w:val="20"/>
              </w:rPr>
            </w:pPr>
            <w:r w:rsidRPr="001E2D53">
              <w:rPr>
                <w:rFonts w:ascii="Times New Roman" w:hAnsi="Times New Roman"/>
                <w:sz w:val="20"/>
                <w:szCs w:val="20"/>
              </w:rPr>
              <w:t>02.07.2023</w:t>
            </w:r>
          </w:p>
        </w:tc>
        <w:tc>
          <w:tcPr>
            <w:tcW w:w="1701" w:type="dxa"/>
          </w:tcPr>
          <w:p w:rsidR="006B537C" w:rsidRPr="001E2D53" w:rsidRDefault="006B537C" w:rsidP="006B537C">
            <w:pPr>
              <w:spacing w:before="0"/>
              <w:rPr>
                <w:rFonts w:ascii="Times New Roman" w:hAnsi="Times New Roman"/>
                <w:sz w:val="20"/>
                <w:szCs w:val="20"/>
              </w:rPr>
            </w:pPr>
            <w:r w:rsidRPr="001E2D53">
              <w:rPr>
                <w:rFonts w:ascii="Times New Roman" w:hAnsi="Times New Roman"/>
                <w:sz w:val="20"/>
                <w:szCs w:val="20"/>
              </w:rPr>
              <w:t>29.10.2023</w:t>
            </w:r>
          </w:p>
        </w:tc>
      </w:tr>
      <w:tr w:rsidR="006B537C" w:rsidRPr="00096EDB" w:rsidTr="006B537C">
        <w:tc>
          <w:tcPr>
            <w:tcW w:w="4394" w:type="dxa"/>
          </w:tcPr>
          <w:p w:rsidR="006B537C" w:rsidRPr="006B537C" w:rsidRDefault="006B537C" w:rsidP="006B537C">
            <w:pPr>
              <w:spacing w:before="0"/>
              <w:rPr>
                <w:rFonts w:ascii="Times New Roman" w:hAnsi="Times New Roman"/>
                <w:sz w:val="20"/>
              </w:rPr>
            </w:pPr>
            <w:r w:rsidRPr="006B537C">
              <w:rPr>
                <w:rFonts w:ascii="Times New Roman" w:hAnsi="Times New Roman"/>
                <w:sz w:val="20"/>
              </w:rPr>
              <w:t>Оказание сервисных услуг по ГИРС</w:t>
            </w:r>
          </w:p>
          <w:p w:rsidR="006B537C" w:rsidRPr="006B537C" w:rsidRDefault="006B537C" w:rsidP="006B537C">
            <w:pPr>
              <w:spacing w:before="0"/>
              <w:rPr>
                <w:rFonts w:ascii="Times New Roman" w:hAnsi="Times New Roman"/>
                <w:sz w:val="20"/>
              </w:rPr>
            </w:pPr>
            <w:r w:rsidRPr="006B537C">
              <w:rPr>
                <w:rFonts w:ascii="Times New Roman" w:hAnsi="Times New Roman"/>
                <w:sz w:val="20"/>
              </w:rPr>
              <w:t>при бурение наклонно-направленного ствола</w:t>
            </w:r>
          </w:p>
        </w:tc>
        <w:tc>
          <w:tcPr>
            <w:tcW w:w="992" w:type="dxa"/>
          </w:tcPr>
          <w:p w:rsidR="006B537C" w:rsidRPr="001E2D53" w:rsidRDefault="006B537C" w:rsidP="006B537C">
            <w:pPr>
              <w:spacing w:before="0"/>
              <w:rPr>
                <w:rFonts w:ascii="Times New Roman" w:hAnsi="Times New Roman"/>
                <w:sz w:val="20"/>
                <w:szCs w:val="20"/>
              </w:rPr>
            </w:pPr>
            <w:r w:rsidRPr="001E2D53">
              <w:rPr>
                <w:rFonts w:ascii="Times New Roman" w:hAnsi="Times New Roman"/>
                <w:sz w:val="20"/>
                <w:szCs w:val="20"/>
              </w:rPr>
              <w:t>30.10.2023</w:t>
            </w:r>
          </w:p>
        </w:tc>
        <w:tc>
          <w:tcPr>
            <w:tcW w:w="1701" w:type="dxa"/>
          </w:tcPr>
          <w:p w:rsidR="006B537C" w:rsidRPr="001E2D53" w:rsidRDefault="006B537C" w:rsidP="006B537C">
            <w:pPr>
              <w:spacing w:before="0"/>
              <w:rPr>
                <w:rFonts w:ascii="Times New Roman" w:hAnsi="Times New Roman"/>
                <w:sz w:val="20"/>
                <w:szCs w:val="20"/>
              </w:rPr>
            </w:pPr>
            <w:r w:rsidRPr="001E2D53">
              <w:rPr>
                <w:rFonts w:ascii="Times New Roman" w:hAnsi="Times New Roman"/>
                <w:sz w:val="20"/>
                <w:szCs w:val="20"/>
              </w:rPr>
              <w:t>28.12.2023</w:t>
            </w:r>
          </w:p>
        </w:tc>
      </w:tr>
      <w:tr w:rsidR="008C2DD0" w:rsidRPr="00096EDB" w:rsidTr="006B537C">
        <w:trPr>
          <w:trHeight w:val="70"/>
        </w:trPr>
        <w:tc>
          <w:tcPr>
            <w:tcW w:w="4394" w:type="dxa"/>
          </w:tcPr>
          <w:p w:rsidR="006B537C" w:rsidRPr="006B537C" w:rsidRDefault="006B537C" w:rsidP="006B537C">
            <w:pPr>
              <w:spacing w:before="0"/>
              <w:rPr>
                <w:rFonts w:ascii="Times New Roman" w:hAnsi="Times New Roman"/>
                <w:sz w:val="20"/>
              </w:rPr>
            </w:pPr>
            <w:r w:rsidRPr="006B537C">
              <w:rPr>
                <w:rFonts w:ascii="Times New Roman" w:hAnsi="Times New Roman"/>
                <w:sz w:val="20"/>
              </w:rPr>
              <w:t>Оказание сервисных услуг по ГИРС</w:t>
            </w:r>
          </w:p>
          <w:p w:rsidR="008C2DD0" w:rsidRPr="00096EDB" w:rsidRDefault="006B537C" w:rsidP="006B537C">
            <w:pPr>
              <w:spacing w:before="0"/>
              <w:rPr>
                <w:rFonts w:ascii="Times New Roman" w:hAnsi="Times New Roman"/>
                <w:sz w:val="20"/>
              </w:rPr>
            </w:pPr>
            <w:r w:rsidRPr="006B537C">
              <w:rPr>
                <w:rFonts w:ascii="Times New Roman" w:hAnsi="Times New Roman"/>
                <w:sz w:val="20"/>
              </w:rPr>
              <w:t>при испытания наклонно-направленного ствола</w:t>
            </w:r>
          </w:p>
        </w:tc>
        <w:tc>
          <w:tcPr>
            <w:tcW w:w="992" w:type="dxa"/>
          </w:tcPr>
          <w:p w:rsidR="008C2DD0" w:rsidRPr="001E2D53" w:rsidRDefault="001E2D53" w:rsidP="008C2DD0">
            <w:pPr>
              <w:spacing w:before="0"/>
              <w:rPr>
                <w:rFonts w:ascii="Times New Roman" w:hAnsi="Times New Roman"/>
                <w:sz w:val="20"/>
                <w:szCs w:val="20"/>
              </w:rPr>
            </w:pPr>
            <w:r w:rsidRPr="001E2D53">
              <w:rPr>
                <w:rFonts w:ascii="Times New Roman" w:hAnsi="Times New Roman"/>
                <w:sz w:val="20"/>
                <w:szCs w:val="20"/>
              </w:rPr>
              <w:t>29</w:t>
            </w:r>
            <w:r w:rsidR="008C2DD0" w:rsidRPr="001E2D53">
              <w:rPr>
                <w:rFonts w:ascii="Times New Roman" w:hAnsi="Times New Roman"/>
                <w:sz w:val="20"/>
                <w:szCs w:val="20"/>
              </w:rPr>
              <w:t>.</w:t>
            </w:r>
            <w:r w:rsidRPr="001E2D53">
              <w:rPr>
                <w:rFonts w:ascii="Times New Roman" w:hAnsi="Times New Roman"/>
                <w:sz w:val="20"/>
                <w:szCs w:val="20"/>
              </w:rPr>
              <w:t>1</w:t>
            </w:r>
            <w:r w:rsidR="008C2DD0" w:rsidRPr="001E2D53">
              <w:rPr>
                <w:rFonts w:ascii="Times New Roman" w:hAnsi="Times New Roman"/>
                <w:sz w:val="20"/>
                <w:szCs w:val="20"/>
              </w:rPr>
              <w:t>2.202</w:t>
            </w:r>
            <w:r w:rsidRPr="001E2D53">
              <w:rPr>
                <w:rFonts w:ascii="Times New Roman" w:hAnsi="Times New Roman"/>
                <w:sz w:val="20"/>
                <w:szCs w:val="20"/>
              </w:rPr>
              <w:t>3</w:t>
            </w:r>
          </w:p>
        </w:tc>
        <w:tc>
          <w:tcPr>
            <w:tcW w:w="1701" w:type="dxa"/>
          </w:tcPr>
          <w:p w:rsidR="008C2DD0" w:rsidRPr="001E2D53" w:rsidRDefault="001E2D53" w:rsidP="008C2DD0">
            <w:pPr>
              <w:spacing w:before="0"/>
              <w:rPr>
                <w:rFonts w:ascii="Times New Roman" w:hAnsi="Times New Roman"/>
                <w:sz w:val="20"/>
                <w:szCs w:val="20"/>
              </w:rPr>
            </w:pPr>
            <w:r w:rsidRPr="001E2D53">
              <w:rPr>
                <w:rFonts w:ascii="Times New Roman" w:hAnsi="Times New Roman"/>
                <w:sz w:val="20"/>
                <w:szCs w:val="20"/>
              </w:rPr>
              <w:t>16</w:t>
            </w:r>
            <w:r w:rsidR="00B80726" w:rsidRPr="001E2D53">
              <w:rPr>
                <w:rFonts w:ascii="Times New Roman" w:hAnsi="Times New Roman"/>
                <w:sz w:val="20"/>
                <w:szCs w:val="20"/>
              </w:rPr>
              <w:t>.0</w:t>
            </w:r>
            <w:r w:rsidRPr="001E2D53">
              <w:rPr>
                <w:rFonts w:ascii="Times New Roman" w:hAnsi="Times New Roman"/>
                <w:sz w:val="20"/>
                <w:szCs w:val="20"/>
              </w:rPr>
              <w:t>2</w:t>
            </w:r>
            <w:r w:rsidR="00B80726" w:rsidRPr="001E2D53">
              <w:rPr>
                <w:rFonts w:ascii="Times New Roman" w:hAnsi="Times New Roman"/>
                <w:sz w:val="20"/>
                <w:szCs w:val="20"/>
              </w:rPr>
              <w:t>.2024</w:t>
            </w:r>
          </w:p>
        </w:tc>
      </w:tr>
      <w:tr w:rsidR="008C2DD0" w:rsidRPr="00096EDB" w:rsidTr="006B537C">
        <w:trPr>
          <w:trHeight w:val="56"/>
        </w:trPr>
        <w:tc>
          <w:tcPr>
            <w:tcW w:w="4394" w:type="dxa"/>
          </w:tcPr>
          <w:p w:rsidR="008C2DD0" w:rsidRPr="00096EDB" w:rsidRDefault="008C2DD0" w:rsidP="008C2DD0">
            <w:pPr>
              <w:spacing w:before="0"/>
              <w:rPr>
                <w:rFonts w:ascii="Times New Roman" w:hAnsi="Times New Roman"/>
                <w:sz w:val="20"/>
              </w:rPr>
            </w:pPr>
            <w:r w:rsidRPr="00C26B4F">
              <w:rPr>
                <w:rStyle w:val="a5"/>
                <w:rFonts w:ascii="Times New Roman" w:hAnsi="Times New Roman"/>
                <w:b w:val="0"/>
                <w:i w:val="0"/>
                <w:sz w:val="20"/>
                <w:szCs w:val="20"/>
                <w:shd w:val="clear" w:color="auto" w:fill="auto"/>
              </w:rPr>
              <w:t>Демобилизация оборудования</w:t>
            </w:r>
          </w:p>
        </w:tc>
        <w:tc>
          <w:tcPr>
            <w:tcW w:w="992" w:type="dxa"/>
          </w:tcPr>
          <w:p w:rsidR="008C2DD0" w:rsidRPr="001E2D53" w:rsidRDefault="001E2D53" w:rsidP="008C2DD0">
            <w:pPr>
              <w:spacing w:before="0"/>
              <w:rPr>
                <w:rFonts w:ascii="Times New Roman" w:hAnsi="Times New Roman"/>
                <w:sz w:val="20"/>
                <w:szCs w:val="20"/>
              </w:rPr>
            </w:pPr>
            <w:r w:rsidRPr="001E2D53">
              <w:rPr>
                <w:rFonts w:ascii="Times New Roman" w:hAnsi="Times New Roman"/>
                <w:sz w:val="20"/>
              </w:rPr>
              <w:t>16</w:t>
            </w:r>
            <w:r w:rsidR="00B80726" w:rsidRPr="001E2D53">
              <w:rPr>
                <w:rFonts w:ascii="Times New Roman" w:hAnsi="Times New Roman"/>
                <w:sz w:val="20"/>
              </w:rPr>
              <w:t>.03.2024</w:t>
            </w:r>
          </w:p>
        </w:tc>
        <w:tc>
          <w:tcPr>
            <w:tcW w:w="1701" w:type="dxa"/>
          </w:tcPr>
          <w:p w:rsidR="008C2DD0" w:rsidRPr="001E2D53" w:rsidRDefault="008C2DD0" w:rsidP="008C2DD0">
            <w:pPr>
              <w:spacing w:before="0"/>
              <w:rPr>
                <w:rFonts w:ascii="Times New Roman" w:hAnsi="Times New Roman"/>
                <w:sz w:val="20"/>
                <w:szCs w:val="20"/>
              </w:rPr>
            </w:pPr>
          </w:p>
        </w:tc>
      </w:tr>
    </w:tbl>
    <w:p w:rsidR="00B95C65" w:rsidRDefault="00B95C65" w:rsidP="00B95C65">
      <w:pPr>
        <w:pStyle w:val="ae"/>
        <w:tabs>
          <w:tab w:val="left" w:pos="426"/>
        </w:tabs>
        <w:kinsoku w:val="0"/>
        <w:overflowPunct w:val="0"/>
        <w:autoSpaceDE w:val="0"/>
        <w:autoSpaceDN w:val="0"/>
        <w:ind w:left="851"/>
        <w:jc w:val="both"/>
        <w:rPr>
          <w:b/>
          <w:sz w:val="20"/>
          <w:szCs w:val="20"/>
        </w:rPr>
      </w:pPr>
    </w:p>
    <w:p w:rsidR="00693964" w:rsidRDefault="009C73FF" w:rsidP="00B95C65">
      <w:pPr>
        <w:pStyle w:val="ae"/>
        <w:numPr>
          <w:ilvl w:val="1"/>
          <w:numId w:val="9"/>
        </w:numPr>
        <w:tabs>
          <w:tab w:val="left" w:pos="426"/>
        </w:tabs>
        <w:kinsoku w:val="0"/>
        <w:overflowPunct w:val="0"/>
        <w:autoSpaceDE w:val="0"/>
        <w:autoSpaceDN w:val="0"/>
        <w:ind w:hanging="864"/>
        <w:jc w:val="both"/>
        <w:rPr>
          <w:b/>
          <w:sz w:val="20"/>
          <w:szCs w:val="20"/>
        </w:rPr>
      </w:pPr>
      <w:r w:rsidRPr="009C73FF">
        <w:rPr>
          <w:b/>
          <w:sz w:val="20"/>
          <w:szCs w:val="20"/>
        </w:rPr>
        <w:t>Место оказания услуг:</w:t>
      </w:r>
    </w:p>
    <w:p w:rsidR="00385D0F" w:rsidRDefault="00385D0F"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385D0F">
        <w:rPr>
          <w:rFonts w:ascii="Times New Roman" w:hAnsi="Times New Roman"/>
          <w:b/>
          <w:sz w:val="20"/>
          <w:szCs w:val="20"/>
        </w:rPr>
        <w:t>Лот № 1</w:t>
      </w:r>
      <w:r>
        <w:rPr>
          <w:rFonts w:ascii="Times New Roman" w:hAnsi="Times New Roman"/>
          <w:b/>
          <w:sz w:val="20"/>
          <w:szCs w:val="20"/>
        </w:rPr>
        <w:t xml:space="preserve">: </w:t>
      </w:r>
      <w:r w:rsidRPr="00C26B4F">
        <w:rPr>
          <w:rStyle w:val="a5"/>
          <w:rFonts w:ascii="Times New Roman" w:hAnsi="Times New Roman"/>
          <w:b w:val="0"/>
          <w:i w:val="0"/>
          <w:sz w:val="20"/>
          <w:szCs w:val="20"/>
          <w:shd w:val="clear" w:color="auto" w:fill="auto"/>
        </w:rPr>
        <w:t xml:space="preserve">Данные о расположении скважины </w:t>
      </w:r>
      <w:r>
        <w:rPr>
          <w:rStyle w:val="a5"/>
          <w:rFonts w:ascii="Times New Roman" w:hAnsi="Times New Roman"/>
          <w:b w:val="0"/>
          <w:i w:val="0"/>
          <w:sz w:val="20"/>
          <w:szCs w:val="20"/>
          <w:shd w:val="clear" w:color="auto" w:fill="auto"/>
        </w:rPr>
        <w:t xml:space="preserve">указаны </w:t>
      </w:r>
      <w:r w:rsidRPr="00C26B4F">
        <w:rPr>
          <w:rStyle w:val="a5"/>
          <w:rFonts w:ascii="Times New Roman" w:hAnsi="Times New Roman"/>
          <w:b w:val="0"/>
          <w:i w:val="0"/>
          <w:sz w:val="20"/>
          <w:szCs w:val="20"/>
          <w:shd w:val="clear" w:color="auto" w:fill="auto"/>
        </w:rPr>
        <w:t xml:space="preserve">в Приложении </w:t>
      </w:r>
      <w:r w:rsidR="0089755E">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1.1</w:t>
      </w:r>
      <w:r>
        <w:rPr>
          <w:rStyle w:val="a5"/>
          <w:rFonts w:ascii="Times New Roman" w:hAnsi="Times New Roman"/>
          <w:b w:val="0"/>
          <w:i w:val="0"/>
          <w:sz w:val="20"/>
          <w:szCs w:val="20"/>
          <w:shd w:val="clear" w:color="auto" w:fill="auto"/>
        </w:rPr>
        <w:t>. «Техническое задание на о</w:t>
      </w:r>
      <w:r w:rsidRPr="00096EDB">
        <w:rPr>
          <w:rStyle w:val="a5"/>
          <w:rFonts w:ascii="Times New Roman" w:hAnsi="Times New Roman"/>
          <w:b w:val="0"/>
          <w:i w:val="0"/>
          <w:sz w:val="20"/>
          <w:szCs w:val="20"/>
          <w:shd w:val="clear" w:color="auto" w:fill="auto"/>
        </w:rPr>
        <w:t xml:space="preserve">казание сервисных услуг по геофизическим работам и исследованиям, прострелочно-взрывным работам в разведочной скважине </w:t>
      </w:r>
      <w:proofErr w:type="spellStart"/>
      <w:r w:rsidRPr="00096EDB">
        <w:rPr>
          <w:rStyle w:val="a5"/>
          <w:rFonts w:ascii="Times New Roman" w:hAnsi="Times New Roman"/>
          <w:b w:val="0"/>
          <w:i w:val="0"/>
          <w:sz w:val="20"/>
          <w:szCs w:val="20"/>
          <w:shd w:val="clear" w:color="auto" w:fill="auto"/>
        </w:rPr>
        <w:t>Юрубченская</w:t>
      </w:r>
      <w:proofErr w:type="spellEnd"/>
      <w:r w:rsidRPr="00096EDB">
        <w:rPr>
          <w:rStyle w:val="a5"/>
          <w:rFonts w:ascii="Times New Roman" w:hAnsi="Times New Roman"/>
          <w:b w:val="0"/>
          <w:i w:val="0"/>
          <w:sz w:val="20"/>
          <w:szCs w:val="20"/>
          <w:shd w:val="clear" w:color="auto" w:fill="auto"/>
        </w:rPr>
        <w:t xml:space="preserve"> № 41 </w:t>
      </w:r>
      <w:proofErr w:type="spellStart"/>
      <w:r w:rsidRPr="00096EDB">
        <w:rPr>
          <w:rStyle w:val="a5"/>
          <w:rFonts w:ascii="Times New Roman" w:hAnsi="Times New Roman"/>
          <w:b w:val="0"/>
          <w:i w:val="0"/>
          <w:sz w:val="20"/>
          <w:szCs w:val="20"/>
          <w:shd w:val="clear" w:color="auto" w:fill="auto"/>
        </w:rPr>
        <w:t>Юрубченского</w:t>
      </w:r>
      <w:proofErr w:type="spellEnd"/>
      <w:r w:rsidRPr="00096EDB">
        <w:rPr>
          <w:rStyle w:val="a5"/>
          <w:rFonts w:ascii="Times New Roman" w:hAnsi="Times New Roman"/>
          <w:b w:val="0"/>
          <w:i w:val="0"/>
          <w:sz w:val="20"/>
          <w:szCs w:val="20"/>
          <w:shd w:val="clear" w:color="auto" w:fill="auto"/>
        </w:rPr>
        <w:t xml:space="preserve"> лицензионного участка</w:t>
      </w:r>
      <w:r>
        <w:rPr>
          <w:rStyle w:val="a5"/>
          <w:rFonts w:ascii="Times New Roman" w:hAnsi="Times New Roman"/>
          <w:b w:val="0"/>
          <w:i w:val="0"/>
          <w:sz w:val="20"/>
          <w:szCs w:val="20"/>
          <w:shd w:val="clear" w:color="auto" w:fill="auto"/>
        </w:rPr>
        <w:t>»</w:t>
      </w:r>
      <w:r w:rsidR="00C8075D">
        <w:rPr>
          <w:rStyle w:val="a5"/>
          <w:rFonts w:ascii="Times New Roman" w:hAnsi="Times New Roman"/>
          <w:b w:val="0"/>
          <w:i w:val="0"/>
          <w:sz w:val="20"/>
          <w:szCs w:val="20"/>
          <w:shd w:val="clear" w:color="auto" w:fill="auto"/>
        </w:rPr>
        <w:t>.</w:t>
      </w:r>
    </w:p>
    <w:p w:rsidR="0089755E" w:rsidRDefault="0089755E" w:rsidP="0089755E">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89755E">
        <w:rPr>
          <w:rStyle w:val="a5"/>
          <w:rFonts w:ascii="Times New Roman" w:hAnsi="Times New Roman"/>
          <w:i w:val="0"/>
          <w:sz w:val="20"/>
          <w:szCs w:val="20"/>
          <w:shd w:val="clear" w:color="auto" w:fill="auto"/>
        </w:rPr>
        <w:t>Планируемый объем услуг</w:t>
      </w:r>
      <w:r>
        <w:rPr>
          <w:rStyle w:val="a5"/>
          <w:rFonts w:ascii="Times New Roman" w:hAnsi="Times New Roman"/>
          <w:i w:val="0"/>
          <w:sz w:val="20"/>
          <w:szCs w:val="20"/>
          <w:shd w:val="clear" w:color="auto" w:fill="auto"/>
        </w:rPr>
        <w:t>:</w:t>
      </w:r>
    </w:p>
    <w:p w:rsidR="0089755E" w:rsidRPr="0089755E" w:rsidRDefault="0089755E" w:rsidP="0089755E">
      <w:pPr>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89755E">
        <w:rPr>
          <w:rFonts w:ascii="Times New Roman" w:hAnsi="Times New Roman"/>
          <w:b/>
          <w:sz w:val="20"/>
          <w:szCs w:val="20"/>
        </w:rPr>
        <w:lastRenderedPageBreak/>
        <w:t xml:space="preserve">Лот № 1: </w:t>
      </w:r>
      <w:r w:rsidRPr="0089755E">
        <w:rPr>
          <w:rStyle w:val="a5"/>
          <w:rFonts w:ascii="Times New Roman" w:hAnsi="Times New Roman"/>
          <w:b w:val="0"/>
          <w:i w:val="0"/>
          <w:sz w:val="20"/>
          <w:szCs w:val="20"/>
          <w:shd w:val="clear" w:color="auto" w:fill="auto"/>
        </w:rPr>
        <w:t xml:space="preserve">Данные </w:t>
      </w:r>
      <w:r>
        <w:rPr>
          <w:rStyle w:val="a5"/>
          <w:rFonts w:ascii="Times New Roman" w:hAnsi="Times New Roman"/>
          <w:b w:val="0"/>
          <w:i w:val="0"/>
          <w:sz w:val="20"/>
          <w:szCs w:val="20"/>
          <w:shd w:val="clear" w:color="auto" w:fill="auto"/>
        </w:rPr>
        <w:t>о планируемом объеме услуг</w:t>
      </w:r>
      <w:r w:rsidRPr="0089755E">
        <w:rPr>
          <w:rStyle w:val="a5"/>
          <w:rFonts w:ascii="Times New Roman" w:hAnsi="Times New Roman"/>
          <w:b w:val="0"/>
          <w:i w:val="0"/>
          <w:sz w:val="20"/>
          <w:szCs w:val="20"/>
          <w:shd w:val="clear" w:color="auto" w:fill="auto"/>
        </w:rPr>
        <w:t xml:space="preserve"> указаны в Приложении </w:t>
      </w:r>
      <w:r>
        <w:rPr>
          <w:rStyle w:val="a5"/>
          <w:rFonts w:ascii="Times New Roman" w:hAnsi="Times New Roman"/>
          <w:b w:val="0"/>
          <w:i w:val="0"/>
          <w:sz w:val="20"/>
          <w:szCs w:val="20"/>
          <w:shd w:val="clear" w:color="auto" w:fill="auto"/>
        </w:rPr>
        <w:t xml:space="preserve">№ </w:t>
      </w:r>
      <w:r w:rsidRPr="0089755E">
        <w:rPr>
          <w:rStyle w:val="a5"/>
          <w:rFonts w:ascii="Times New Roman" w:hAnsi="Times New Roman"/>
          <w:b w:val="0"/>
          <w:i w:val="0"/>
          <w:sz w:val="20"/>
          <w:szCs w:val="20"/>
          <w:shd w:val="clear" w:color="auto" w:fill="auto"/>
        </w:rPr>
        <w:t xml:space="preserve">1.1. «Техническое задание на оказание сервисных услуг по геофизическим работам и исследованиям, прострелочно-взрывным работам в разведочной скважине </w:t>
      </w:r>
      <w:proofErr w:type="spellStart"/>
      <w:r w:rsidRPr="0089755E">
        <w:rPr>
          <w:rStyle w:val="a5"/>
          <w:rFonts w:ascii="Times New Roman" w:hAnsi="Times New Roman"/>
          <w:b w:val="0"/>
          <w:i w:val="0"/>
          <w:sz w:val="20"/>
          <w:szCs w:val="20"/>
          <w:shd w:val="clear" w:color="auto" w:fill="auto"/>
        </w:rPr>
        <w:t>Юрубченская</w:t>
      </w:r>
      <w:proofErr w:type="spellEnd"/>
      <w:r w:rsidRPr="0089755E">
        <w:rPr>
          <w:rStyle w:val="a5"/>
          <w:rFonts w:ascii="Times New Roman" w:hAnsi="Times New Roman"/>
          <w:b w:val="0"/>
          <w:i w:val="0"/>
          <w:sz w:val="20"/>
          <w:szCs w:val="20"/>
          <w:shd w:val="clear" w:color="auto" w:fill="auto"/>
        </w:rPr>
        <w:t xml:space="preserve"> № 41 </w:t>
      </w:r>
      <w:proofErr w:type="spellStart"/>
      <w:r w:rsidRPr="0089755E">
        <w:rPr>
          <w:rStyle w:val="a5"/>
          <w:rFonts w:ascii="Times New Roman" w:hAnsi="Times New Roman"/>
          <w:b w:val="0"/>
          <w:i w:val="0"/>
          <w:sz w:val="20"/>
          <w:szCs w:val="20"/>
          <w:shd w:val="clear" w:color="auto" w:fill="auto"/>
        </w:rPr>
        <w:t>Юрубченского</w:t>
      </w:r>
      <w:proofErr w:type="spellEnd"/>
      <w:r w:rsidRPr="0089755E">
        <w:rPr>
          <w:rStyle w:val="a5"/>
          <w:rFonts w:ascii="Times New Roman" w:hAnsi="Times New Roman"/>
          <w:b w:val="0"/>
          <w:i w:val="0"/>
          <w:sz w:val="20"/>
          <w:szCs w:val="20"/>
          <w:shd w:val="clear" w:color="auto" w:fill="auto"/>
        </w:rPr>
        <w:t xml:space="preserve"> лицензионного участка»</w:t>
      </w:r>
      <w:r w:rsidR="00C8075D">
        <w:rPr>
          <w:rStyle w:val="a5"/>
          <w:rFonts w:ascii="Times New Roman" w:hAnsi="Times New Roman"/>
          <w:b w:val="0"/>
          <w:i w:val="0"/>
          <w:sz w:val="20"/>
          <w:szCs w:val="20"/>
          <w:shd w:val="clear" w:color="auto" w:fill="auto"/>
        </w:rPr>
        <w:t>.</w:t>
      </w:r>
    </w:p>
    <w:p w:rsidR="0089755E" w:rsidRPr="0089755E" w:rsidRDefault="0089755E" w:rsidP="0089755E">
      <w:pPr>
        <w:pStyle w:val="ae"/>
        <w:kinsoku w:val="0"/>
        <w:overflowPunct w:val="0"/>
        <w:autoSpaceDE w:val="0"/>
        <w:autoSpaceDN w:val="0"/>
        <w:ind w:left="426"/>
        <w:jc w:val="both"/>
        <w:rPr>
          <w:rStyle w:val="a5"/>
          <w:rFonts w:ascii="Times New Roman" w:hAnsi="Times New Roman"/>
          <w:i w:val="0"/>
          <w:sz w:val="20"/>
          <w:szCs w:val="20"/>
          <w:shd w:val="clear" w:color="auto" w:fill="auto"/>
        </w:rPr>
      </w:pPr>
    </w:p>
    <w:p w:rsidR="00385D0F"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89755E">
        <w:rPr>
          <w:rStyle w:val="a5"/>
          <w:rFonts w:ascii="Times New Roman" w:hAnsi="Times New Roman"/>
          <w:i w:val="0"/>
          <w:sz w:val="20"/>
          <w:szCs w:val="20"/>
          <w:shd w:val="clear" w:color="auto" w:fill="auto"/>
        </w:rPr>
        <w:t>Заявленная стоимость услуг</w:t>
      </w:r>
      <w:r w:rsidRPr="0089755E">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r w:rsidR="00C8075D">
        <w:rPr>
          <w:rStyle w:val="a5"/>
          <w:rFonts w:ascii="Times New Roman" w:hAnsi="Times New Roman"/>
          <w:b w:val="0"/>
          <w:i w:val="0"/>
          <w:sz w:val="20"/>
          <w:szCs w:val="20"/>
          <w:shd w:val="clear" w:color="auto" w:fill="auto"/>
        </w:rPr>
        <w:t>.</w:t>
      </w:r>
    </w:p>
    <w:p w:rsidR="002C2037" w:rsidRDefault="002C2037" w:rsidP="002C2037">
      <w:pPr>
        <w:pStyle w:val="ae"/>
        <w:kinsoku w:val="0"/>
        <w:overflowPunct w:val="0"/>
        <w:autoSpaceDE w:val="0"/>
        <w:autoSpaceDN w:val="0"/>
        <w:ind w:left="426"/>
        <w:jc w:val="both"/>
        <w:rPr>
          <w:rStyle w:val="a5"/>
          <w:rFonts w:ascii="Times New Roman" w:hAnsi="Times New Roman"/>
          <w:b w:val="0"/>
          <w:i w:val="0"/>
          <w:sz w:val="20"/>
          <w:szCs w:val="20"/>
          <w:shd w:val="clear" w:color="auto" w:fill="auto"/>
        </w:rPr>
      </w:pPr>
    </w:p>
    <w:p w:rsidR="0089755E" w:rsidRPr="0089755E"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i w:val="0"/>
          <w:sz w:val="20"/>
          <w:szCs w:val="20"/>
          <w:shd w:val="clear" w:color="auto" w:fill="auto"/>
        </w:rPr>
      </w:pPr>
      <w:r w:rsidRPr="0089755E">
        <w:rPr>
          <w:rStyle w:val="a5"/>
          <w:rFonts w:ascii="Times New Roman" w:hAnsi="Times New Roman"/>
          <w:i w:val="0"/>
          <w:sz w:val="20"/>
          <w:szCs w:val="20"/>
          <w:shd w:val="clear" w:color="auto" w:fill="auto"/>
        </w:rPr>
        <w:t>Наименование, назначение и цели выполняемых работ/оказываемых услуг:</w:t>
      </w:r>
    </w:p>
    <w:p w:rsidR="00385D0F" w:rsidRDefault="0089755E" w:rsidP="0089755E">
      <w:pPr>
        <w:tabs>
          <w:tab w:val="left" w:pos="426"/>
        </w:tabs>
        <w:kinsoku w:val="0"/>
        <w:overflowPunct w:val="0"/>
        <w:autoSpaceDE w:val="0"/>
        <w:autoSpaceDN w:val="0"/>
        <w:ind w:left="426"/>
        <w:jc w:val="both"/>
        <w:rPr>
          <w:rFonts w:ascii="Times New Roman" w:hAnsi="Times New Roman"/>
          <w:sz w:val="20"/>
          <w:szCs w:val="20"/>
        </w:rPr>
      </w:pPr>
      <w:r>
        <w:rPr>
          <w:rFonts w:ascii="Times New Roman" w:hAnsi="Times New Roman"/>
          <w:b/>
          <w:sz w:val="20"/>
          <w:szCs w:val="20"/>
        </w:rPr>
        <w:t xml:space="preserve">Лот № 1: </w:t>
      </w:r>
      <w:r w:rsidRPr="0089755E">
        <w:rPr>
          <w:rFonts w:ascii="Times New Roman" w:hAnsi="Times New Roman"/>
          <w:sz w:val="20"/>
          <w:szCs w:val="20"/>
        </w:rPr>
        <w:t xml:space="preserve">Оказание сервисных услуг по геофизическим работам и исследованиям, прострелочно-взрывным работам в разведочной скважине </w:t>
      </w:r>
      <w:proofErr w:type="spellStart"/>
      <w:r w:rsidRPr="0089755E">
        <w:rPr>
          <w:rFonts w:ascii="Times New Roman" w:hAnsi="Times New Roman"/>
          <w:sz w:val="20"/>
          <w:szCs w:val="20"/>
        </w:rPr>
        <w:t>Юрубченская</w:t>
      </w:r>
      <w:proofErr w:type="spellEnd"/>
      <w:r w:rsidRPr="0089755E">
        <w:rPr>
          <w:rFonts w:ascii="Times New Roman" w:hAnsi="Times New Roman"/>
          <w:sz w:val="20"/>
          <w:szCs w:val="20"/>
        </w:rPr>
        <w:t xml:space="preserve"> № 41 </w:t>
      </w:r>
      <w:proofErr w:type="spellStart"/>
      <w:r w:rsidRPr="0089755E">
        <w:rPr>
          <w:rFonts w:ascii="Times New Roman" w:hAnsi="Times New Roman"/>
          <w:sz w:val="20"/>
          <w:szCs w:val="20"/>
        </w:rPr>
        <w:t>Юрубченского</w:t>
      </w:r>
      <w:proofErr w:type="spellEnd"/>
      <w:r w:rsidRPr="0089755E">
        <w:rPr>
          <w:rFonts w:ascii="Times New Roman" w:hAnsi="Times New Roman"/>
          <w:sz w:val="20"/>
          <w:szCs w:val="20"/>
        </w:rPr>
        <w:t xml:space="preserve"> лицензионного участка.</w:t>
      </w:r>
    </w:p>
    <w:p w:rsidR="0089755E" w:rsidRDefault="0089755E" w:rsidP="0089755E">
      <w:pPr>
        <w:pStyle w:val="ae"/>
        <w:numPr>
          <w:ilvl w:val="1"/>
          <w:numId w:val="9"/>
        </w:numPr>
        <w:tabs>
          <w:tab w:val="left" w:pos="354"/>
        </w:tabs>
        <w:kinsoku w:val="0"/>
        <w:overflowPunct w:val="0"/>
        <w:autoSpaceDE w:val="0"/>
        <w:autoSpaceDN w:val="0"/>
        <w:spacing w:before="240"/>
        <w:ind w:hanging="864"/>
        <w:jc w:val="both"/>
        <w:rPr>
          <w:b/>
          <w:sz w:val="20"/>
          <w:szCs w:val="20"/>
        </w:rPr>
      </w:pPr>
      <w:r w:rsidRPr="0089755E">
        <w:rPr>
          <w:b/>
          <w:sz w:val="20"/>
          <w:szCs w:val="20"/>
        </w:rPr>
        <w:t>Сведения</w:t>
      </w:r>
      <w:r w:rsidR="00293702">
        <w:rPr>
          <w:b/>
          <w:sz w:val="20"/>
          <w:szCs w:val="20"/>
        </w:rPr>
        <w:t xml:space="preserve"> о </w:t>
      </w:r>
      <w:r w:rsidRPr="0089755E">
        <w:rPr>
          <w:b/>
          <w:sz w:val="20"/>
          <w:szCs w:val="20"/>
        </w:rPr>
        <w:t>скважине, условия оказания услуг изложены в:</w:t>
      </w:r>
    </w:p>
    <w:p w:rsidR="0089755E" w:rsidRDefault="0089755E"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1" w:name="_Hlk111715039"/>
      <w:r w:rsidRPr="00385D0F">
        <w:rPr>
          <w:rFonts w:ascii="Times New Roman" w:hAnsi="Times New Roman"/>
          <w:b/>
          <w:sz w:val="20"/>
          <w:szCs w:val="20"/>
        </w:rPr>
        <w:t>Лот № 1</w:t>
      </w:r>
      <w:r>
        <w:rPr>
          <w:rFonts w:ascii="Times New Roman" w:hAnsi="Times New Roman"/>
          <w:b/>
          <w:sz w:val="20"/>
          <w:szCs w:val="20"/>
        </w:rPr>
        <w:t xml:space="preserve">: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1.1</w:t>
      </w:r>
      <w:r>
        <w:rPr>
          <w:rStyle w:val="a5"/>
          <w:rFonts w:ascii="Times New Roman" w:hAnsi="Times New Roman"/>
          <w:b w:val="0"/>
          <w:i w:val="0"/>
          <w:sz w:val="20"/>
          <w:szCs w:val="20"/>
          <w:shd w:val="clear" w:color="auto" w:fill="auto"/>
        </w:rPr>
        <w:t>. «Техническое задание на о</w:t>
      </w:r>
      <w:r w:rsidRPr="00096EDB">
        <w:rPr>
          <w:rStyle w:val="a5"/>
          <w:rFonts w:ascii="Times New Roman" w:hAnsi="Times New Roman"/>
          <w:b w:val="0"/>
          <w:i w:val="0"/>
          <w:sz w:val="20"/>
          <w:szCs w:val="20"/>
          <w:shd w:val="clear" w:color="auto" w:fill="auto"/>
        </w:rPr>
        <w:t xml:space="preserve">казание сервисных услуг по геофизическим работам и исследованиям, прострелочно-взрывным работам в разведочной скважине </w:t>
      </w:r>
      <w:proofErr w:type="spellStart"/>
      <w:r w:rsidRPr="00096EDB">
        <w:rPr>
          <w:rStyle w:val="a5"/>
          <w:rFonts w:ascii="Times New Roman" w:hAnsi="Times New Roman"/>
          <w:b w:val="0"/>
          <w:i w:val="0"/>
          <w:sz w:val="20"/>
          <w:szCs w:val="20"/>
          <w:shd w:val="clear" w:color="auto" w:fill="auto"/>
        </w:rPr>
        <w:t>Юрубченская</w:t>
      </w:r>
      <w:proofErr w:type="spellEnd"/>
      <w:r w:rsidRPr="00096EDB">
        <w:rPr>
          <w:rStyle w:val="a5"/>
          <w:rFonts w:ascii="Times New Roman" w:hAnsi="Times New Roman"/>
          <w:b w:val="0"/>
          <w:i w:val="0"/>
          <w:sz w:val="20"/>
          <w:szCs w:val="20"/>
          <w:shd w:val="clear" w:color="auto" w:fill="auto"/>
        </w:rPr>
        <w:t xml:space="preserve"> № 41 </w:t>
      </w:r>
      <w:proofErr w:type="spellStart"/>
      <w:r w:rsidRPr="00096EDB">
        <w:rPr>
          <w:rStyle w:val="a5"/>
          <w:rFonts w:ascii="Times New Roman" w:hAnsi="Times New Roman"/>
          <w:b w:val="0"/>
          <w:i w:val="0"/>
          <w:sz w:val="20"/>
          <w:szCs w:val="20"/>
          <w:shd w:val="clear" w:color="auto" w:fill="auto"/>
        </w:rPr>
        <w:t>Юрубченского</w:t>
      </w:r>
      <w:proofErr w:type="spellEnd"/>
      <w:r w:rsidRPr="00096EDB">
        <w:rPr>
          <w:rStyle w:val="a5"/>
          <w:rFonts w:ascii="Times New Roman" w:hAnsi="Times New Roman"/>
          <w:b w:val="0"/>
          <w:i w:val="0"/>
          <w:sz w:val="20"/>
          <w:szCs w:val="20"/>
          <w:shd w:val="clear" w:color="auto" w:fill="auto"/>
        </w:rPr>
        <w:t xml:space="preserve"> лицензионного участка</w:t>
      </w:r>
      <w:r>
        <w:rPr>
          <w:rStyle w:val="a5"/>
          <w:rFonts w:ascii="Times New Roman" w:hAnsi="Times New Roman"/>
          <w:b w:val="0"/>
          <w:i w:val="0"/>
          <w:sz w:val="20"/>
          <w:szCs w:val="20"/>
          <w:shd w:val="clear" w:color="auto" w:fill="auto"/>
        </w:rPr>
        <w:t>»</w:t>
      </w:r>
      <w:r w:rsidR="00C8075D">
        <w:rPr>
          <w:rStyle w:val="a5"/>
          <w:rFonts w:ascii="Times New Roman" w:hAnsi="Times New Roman"/>
          <w:b w:val="0"/>
          <w:i w:val="0"/>
          <w:sz w:val="20"/>
          <w:szCs w:val="20"/>
          <w:shd w:val="clear" w:color="auto" w:fill="auto"/>
        </w:rPr>
        <w:t>.</w:t>
      </w:r>
    </w:p>
    <w:bookmarkEnd w:id="1"/>
    <w:p w:rsidR="00FD5517" w:rsidRDefault="00FD5517" w:rsidP="00FD5517">
      <w:pPr>
        <w:tabs>
          <w:tab w:val="left" w:pos="426"/>
        </w:tabs>
        <w:kinsoku w:val="0"/>
        <w:overflowPunct w:val="0"/>
        <w:autoSpaceDE w:val="0"/>
        <w:autoSpaceDN w:val="0"/>
        <w:ind w:left="426"/>
        <w:jc w:val="both"/>
        <w:rPr>
          <w:rStyle w:val="a5"/>
          <w:rFonts w:ascii="Times New Roman" w:hAnsi="Times New Roman"/>
          <w:b w:val="0"/>
          <w:i w:val="0"/>
          <w:sz w:val="20"/>
          <w:szCs w:val="20"/>
          <w:shd w:val="clear" w:color="auto" w:fill="auto"/>
        </w:rPr>
      </w:pPr>
    </w:p>
    <w:p w:rsidR="00FD5517" w:rsidRPr="00FD5517" w:rsidRDefault="00FD5517" w:rsidP="00C93132">
      <w:pPr>
        <w:pStyle w:val="ae"/>
        <w:numPr>
          <w:ilvl w:val="0"/>
          <w:numId w:val="9"/>
        </w:numPr>
        <w:kinsoku w:val="0"/>
        <w:overflowPunct w:val="0"/>
        <w:autoSpaceDE w:val="0"/>
        <w:autoSpaceDN w:val="0"/>
        <w:ind w:left="284" w:hanging="284"/>
        <w:jc w:val="both"/>
        <w:rPr>
          <w:rStyle w:val="a5"/>
          <w:rFonts w:ascii="Times New Roman" w:hAnsi="Times New Roman"/>
          <w:b w:val="0"/>
          <w:i w:val="0"/>
          <w:sz w:val="20"/>
          <w:szCs w:val="20"/>
          <w:shd w:val="clear" w:color="auto" w:fill="auto"/>
        </w:rPr>
      </w:pPr>
      <w:r w:rsidRPr="00872FBD">
        <w:rPr>
          <w:b/>
          <w:i/>
          <w:sz w:val="20"/>
          <w:szCs w:val="20"/>
        </w:rPr>
        <w:t>Требования к предмету закупки:</w:t>
      </w:r>
      <w:r w:rsidRPr="00FD5517">
        <w:rPr>
          <w:rStyle w:val="a5"/>
          <w:rFonts w:ascii="Times New Roman" w:hAnsi="Times New Roman"/>
          <w:b w:val="0"/>
          <w:sz w:val="20"/>
          <w:szCs w:val="20"/>
          <w:shd w:val="clear" w:color="auto" w:fill="auto"/>
        </w:rPr>
        <w:t xml:space="preserve"> </w:t>
      </w:r>
      <w:r w:rsidRPr="00FD5517">
        <w:rPr>
          <w:rStyle w:val="a5"/>
          <w:rFonts w:ascii="Times New Roman" w:hAnsi="Times New Roman"/>
          <w:sz w:val="20"/>
          <w:szCs w:val="20"/>
          <w:shd w:val="clear" w:color="auto" w:fill="auto"/>
        </w:rPr>
        <w:t xml:space="preserve">Лот №1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88"/>
        <w:gridCol w:w="4961"/>
        <w:gridCol w:w="992"/>
        <w:gridCol w:w="993"/>
      </w:tblGrid>
      <w:tr w:rsidR="00DD17B6" w:rsidRPr="00096EDB" w:rsidTr="00C8091D">
        <w:trPr>
          <w:trHeight w:val="491"/>
          <w:tblHeader/>
        </w:trPr>
        <w:tc>
          <w:tcPr>
            <w:tcW w:w="567" w:type="dxa"/>
            <w:vMerge w:val="restart"/>
            <w:shd w:val="clear" w:color="auto" w:fill="D9D9D9"/>
            <w:vAlign w:val="center"/>
            <w:hideMark/>
          </w:tcPr>
          <w:p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п/п</w:t>
            </w:r>
          </w:p>
        </w:tc>
        <w:tc>
          <w:tcPr>
            <w:tcW w:w="7088" w:type="dxa"/>
            <w:vMerge w:val="restart"/>
            <w:shd w:val="clear" w:color="auto" w:fill="D9D9D9"/>
            <w:vAlign w:val="center"/>
            <w:hideMark/>
          </w:tcPr>
          <w:p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Требование </w:t>
            </w:r>
            <w:r w:rsidRPr="00C93132">
              <w:rPr>
                <w:rFonts w:ascii="Times New Roman" w:hAnsi="Times New Roman"/>
                <w:b/>
                <w:bCs/>
                <w:sz w:val="18"/>
                <w:szCs w:val="18"/>
              </w:rPr>
              <w:br/>
              <w:t>(параметр оценки)</w:t>
            </w:r>
          </w:p>
        </w:tc>
        <w:tc>
          <w:tcPr>
            <w:tcW w:w="4961" w:type="dxa"/>
            <w:vMerge w:val="restart"/>
            <w:shd w:val="clear" w:color="auto" w:fill="D9D9D9"/>
            <w:vAlign w:val="center"/>
            <w:hideMark/>
          </w:tcPr>
          <w:p w:rsid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Документы, подтверждающие соответствия </w:t>
            </w:r>
            <w:r w:rsidR="00C93132">
              <w:rPr>
                <w:rFonts w:ascii="Times New Roman" w:hAnsi="Times New Roman"/>
                <w:b/>
                <w:bCs/>
                <w:sz w:val="18"/>
                <w:szCs w:val="18"/>
              </w:rPr>
              <w:t xml:space="preserve"> </w:t>
            </w:r>
          </w:p>
          <w:p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требованию</w:t>
            </w:r>
          </w:p>
        </w:tc>
        <w:tc>
          <w:tcPr>
            <w:tcW w:w="992" w:type="dxa"/>
            <w:vMerge w:val="restart"/>
            <w:shd w:val="clear" w:color="auto" w:fill="D9D9D9"/>
            <w:vAlign w:val="center"/>
            <w:hideMark/>
          </w:tcPr>
          <w:p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Единица измерения</w:t>
            </w:r>
          </w:p>
        </w:tc>
        <w:tc>
          <w:tcPr>
            <w:tcW w:w="993" w:type="dxa"/>
            <w:vMerge w:val="restart"/>
            <w:shd w:val="clear" w:color="auto" w:fill="D9D9D9"/>
            <w:vAlign w:val="center"/>
            <w:hideMark/>
          </w:tcPr>
          <w:p w:rsidR="00DD17B6" w:rsidRPr="00C93132" w:rsidRDefault="00DD17B6" w:rsidP="00B02795">
            <w:pPr>
              <w:spacing w:before="0"/>
              <w:jc w:val="center"/>
              <w:rPr>
                <w:rFonts w:ascii="Times New Roman" w:hAnsi="Times New Roman"/>
                <w:b/>
                <w:bCs/>
                <w:sz w:val="18"/>
                <w:szCs w:val="18"/>
                <w:u w:val="single"/>
              </w:rPr>
            </w:pPr>
            <w:r w:rsidRPr="00C93132">
              <w:rPr>
                <w:rFonts w:ascii="Times New Roman" w:hAnsi="Times New Roman"/>
                <w:b/>
                <w:bCs/>
                <w:sz w:val="18"/>
                <w:szCs w:val="18"/>
              </w:rPr>
              <w:t>Условия соответствия</w:t>
            </w:r>
          </w:p>
        </w:tc>
      </w:tr>
      <w:tr w:rsidR="00DD17B6" w:rsidRPr="00096EDB" w:rsidTr="00C8091D">
        <w:trPr>
          <w:trHeight w:val="491"/>
          <w:tblHeader/>
        </w:trPr>
        <w:tc>
          <w:tcPr>
            <w:tcW w:w="567" w:type="dxa"/>
            <w:vMerge/>
            <w:shd w:val="clear" w:color="auto" w:fill="D9D9D9"/>
            <w:vAlign w:val="center"/>
            <w:hideMark/>
          </w:tcPr>
          <w:p w:rsidR="00DD17B6" w:rsidRPr="00096EDB" w:rsidRDefault="00DD17B6" w:rsidP="00B02795">
            <w:pPr>
              <w:spacing w:before="0"/>
              <w:rPr>
                <w:rFonts w:ascii="Times New Roman" w:hAnsi="Times New Roman"/>
                <w:b/>
                <w:bCs/>
              </w:rPr>
            </w:pPr>
          </w:p>
        </w:tc>
        <w:tc>
          <w:tcPr>
            <w:tcW w:w="7088" w:type="dxa"/>
            <w:vMerge/>
            <w:shd w:val="clear" w:color="auto" w:fill="D9D9D9"/>
            <w:vAlign w:val="center"/>
            <w:hideMark/>
          </w:tcPr>
          <w:p w:rsidR="00DD17B6" w:rsidRPr="00096EDB" w:rsidRDefault="00DD17B6" w:rsidP="00B02795">
            <w:pPr>
              <w:spacing w:before="0"/>
              <w:rPr>
                <w:rFonts w:ascii="Times New Roman" w:hAnsi="Times New Roman"/>
                <w:b/>
                <w:bCs/>
                <w:sz w:val="20"/>
                <w:szCs w:val="20"/>
              </w:rPr>
            </w:pPr>
          </w:p>
        </w:tc>
        <w:tc>
          <w:tcPr>
            <w:tcW w:w="4961" w:type="dxa"/>
            <w:vMerge/>
            <w:shd w:val="clear" w:color="auto" w:fill="D9D9D9"/>
            <w:vAlign w:val="center"/>
            <w:hideMark/>
          </w:tcPr>
          <w:p w:rsidR="00DD17B6" w:rsidRPr="00096EDB" w:rsidRDefault="00DD17B6" w:rsidP="00B02795">
            <w:pPr>
              <w:spacing w:before="0"/>
              <w:rPr>
                <w:rFonts w:ascii="Times New Roman" w:hAnsi="Times New Roman"/>
                <w:b/>
                <w:bCs/>
                <w:sz w:val="20"/>
                <w:szCs w:val="20"/>
              </w:rPr>
            </w:pPr>
          </w:p>
        </w:tc>
        <w:tc>
          <w:tcPr>
            <w:tcW w:w="992" w:type="dxa"/>
            <w:vMerge/>
            <w:shd w:val="clear" w:color="auto" w:fill="D9D9D9"/>
            <w:vAlign w:val="center"/>
            <w:hideMark/>
          </w:tcPr>
          <w:p w:rsidR="00DD17B6" w:rsidRPr="00096EDB" w:rsidRDefault="00DD17B6" w:rsidP="00B02795">
            <w:pPr>
              <w:spacing w:before="0"/>
              <w:rPr>
                <w:rFonts w:ascii="Times New Roman" w:hAnsi="Times New Roman"/>
                <w:b/>
                <w:bCs/>
                <w:sz w:val="20"/>
                <w:szCs w:val="20"/>
              </w:rPr>
            </w:pPr>
          </w:p>
        </w:tc>
        <w:tc>
          <w:tcPr>
            <w:tcW w:w="993" w:type="dxa"/>
            <w:vMerge/>
            <w:shd w:val="clear" w:color="auto" w:fill="D9D9D9"/>
            <w:vAlign w:val="center"/>
            <w:hideMark/>
          </w:tcPr>
          <w:p w:rsidR="00DD17B6" w:rsidRPr="00096EDB" w:rsidRDefault="00DD17B6" w:rsidP="00B02795">
            <w:pPr>
              <w:spacing w:before="0"/>
              <w:rPr>
                <w:rFonts w:ascii="Times New Roman" w:hAnsi="Times New Roman"/>
                <w:b/>
                <w:bCs/>
                <w:sz w:val="20"/>
                <w:szCs w:val="20"/>
                <w:u w:val="single"/>
              </w:rPr>
            </w:pPr>
          </w:p>
        </w:tc>
      </w:tr>
      <w:tr w:rsidR="00541FAD" w:rsidRPr="00096EDB" w:rsidTr="00C8091D">
        <w:trPr>
          <w:trHeight w:val="73"/>
        </w:trPr>
        <w:tc>
          <w:tcPr>
            <w:tcW w:w="567" w:type="dxa"/>
            <w:shd w:val="clear" w:color="auto" w:fill="auto"/>
            <w:noWrap/>
            <w:vAlign w:val="center"/>
            <w:hideMark/>
          </w:tcPr>
          <w:p w:rsidR="00541FAD" w:rsidRPr="00C8091D" w:rsidRDefault="00541FAD" w:rsidP="00F1075F">
            <w:pPr>
              <w:jc w:val="center"/>
              <w:rPr>
                <w:rFonts w:ascii="Times New Roman" w:hAnsi="Times New Roman"/>
                <w:sz w:val="18"/>
                <w:szCs w:val="18"/>
              </w:rPr>
            </w:pPr>
            <w:r w:rsidRPr="00C8091D">
              <w:rPr>
                <w:rFonts w:ascii="Times New Roman" w:hAnsi="Times New Roman"/>
                <w:sz w:val="18"/>
                <w:szCs w:val="18"/>
              </w:rPr>
              <w:t>1</w:t>
            </w:r>
          </w:p>
        </w:tc>
        <w:tc>
          <w:tcPr>
            <w:tcW w:w="14034" w:type="dxa"/>
            <w:gridSpan w:val="4"/>
            <w:shd w:val="clear" w:color="auto" w:fill="auto"/>
            <w:vAlign w:val="center"/>
          </w:tcPr>
          <w:p w:rsidR="00541FAD" w:rsidRPr="00C8091D" w:rsidRDefault="00541FAD" w:rsidP="00C93132">
            <w:pPr>
              <w:spacing w:before="0"/>
              <w:jc w:val="center"/>
              <w:rPr>
                <w:rFonts w:ascii="Times New Roman" w:hAnsi="Times New Roman"/>
                <w:sz w:val="18"/>
                <w:szCs w:val="18"/>
              </w:rPr>
            </w:pPr>
            <w:r w:rsidRPr="00C8091D">
              <w:rPr>
                <w:rFonts w:ascii="Times New Roman" w:hAnsi="Times New Roman"/>
                <w:b/>
                <w:sz w:val="18"/>
                <w:szCs w:val="18"/>
              </w:rPr>
              <w:t>Требования к предмету закупки</w:t>
            </w:r>
          </w:p>
        </w:tc>
      </w:tr>
      <w:tr w:rsidR="00541FAD" w:rsidRPr="00096EDB" w:rsidTr="00C8091D">
        <w:trPr>
          <w:trHeight w:val="655"/>
        </w:trPr>
        <w:tc>
          <w:tcPr>
            <w:tcW w:w="567" w:type="dxa"/>
            <w:shd w:val="clear" w:color="auto" w:fill="auto"/>
            <w:noWrap/>
            <w:vAlign w:val="center"/>
            <w:hideMark/>
          </w:tcPr>
          <w:p w:rsidR="00541FAD" w:rsidRPr="00C8091D" w:rsidRDefault="00541FAD" w:rsidP="00032670">
            <w:pPr>
              <w:spacing w:before="0"/>
              <w:rPr>
                <w:rFonts w:ascii="Times New Roman" w:hAnsi="Times New Roman"/>
                <w:sz w:val="18"/>
                <w:szCs w:val="18"/>
              </w:rPr>
            </w:pPr>
            <w:r w:rsidRPr="00C8091D">
              <w:rPr>
                <w:rFonts w:ascii="Times New Roman" w:hAnsi="Times New Roman"/>
                <w:sz w:val="18"/>
                <w:szCs w:val="18"/>
              </w:rPr>
              <w:t>1.1</w:t>
            </w:r>
          </w:p>
        </w:tc>
        <w:tc>
          <w:tcPr>
            <w:tcW w:w="7088" w:type="dxa"/>
            <w:shd w:val="clear" w:color="auto" w:fill="auto"/>
          </w:tcPr>
          <w:p w:rsidR="00541FAD" w:rsidRPr="00C8091D" w:rsidRDefault="00093C44" w:rsidP="00032670">
            <w:pPr>
              <w:spacing w:before="0"/>
              <w:rPr>
                <w:rFonts w:ascii="Times New Roman" w:hAnsi="Times New Roman"/>
                <w:sz w:val="18"/>
                <w:szCs w:val="18"/>
              </w:rPr>
            </w:pPr>
            <w:r w:rsidRPr="00C8091D">
              <w:rPr>
                <w:rFonts w:ascii="Times New Roman" w:hAnsi="Times New Roman"/>
                <w:sz w:val="18"/>
                <w:szCs w:val="18"/>
              </w:rPr>
              <w:t xml:space="preserve">Наличие собственной (или арендованной) производственной базы позволяющей проводить ремонт и обслуживание </w:t>
            </w:r>
            <w:r w:rsidR="00541FAD" w:rsidRPr="00C8091D">
              <w:rPr>
                <w:rFonts w:ascii="Times New Roman" w:hAnsi="Times New Roman"/>
                <w:sz w:val="18"/>
                <w:szCs w:val="18"/>
              </w:rPr>
              <w:t>геофизических приборов, к</w:t>
            </w:r>
            <w:r w:rsidRPr="00C8091D">
              <w:rPr>
                <w:rFonts w:ascii="Times New Roman" w:hAnsi="Times New Roman"/>
                <w:sz w:val="18"/>
                <w:szCs w:val="18"/>
              </w:rPr>
              <w:t>аротажных подъемников и станций необходимых для выполнения работ в соответствии с Техническ</w:t>
            </w:r>
            <w:r w:rsidR="003D2F2A" w:rsidRPr="00C8091D">
              <w:rPr>
                <w:rFonts w:ascii="Times New Roman" w:hAnsi="Times New Roman"/>
                <w:sz w:val="18"/>
                <w:szCs w:val="18"/>
              </w:rPr>
              <w:t>им заданием (Приложени</w:t>
            </w:r>
            <w:r w:rsidR="00293702" w:rsidRPr="00C8091D">
              <w:rPr>
                <w:rFonts w:ascii="Times New Roman" w:hAnsi="Times New Roman"/>
                <w:sz w:val="18"/>
                <w:szCs w:val="18"/>
              </w:rPr>
              <w:t>я</w:t>
            </w:r>
            <w:r w:rsidR="003D2F2A" w:rsidRPr="00C8091D">
              <w:rPr>
                <w:rFonts w:ascii="Times New Roman" w:hAnsi="Times New Roman"/>
                <w:sz w:val="18"/>
                <w:szCs w:val="18"/>
              </w:rPr>
              <w:t xml:space="preserve"> №</w:t>
            </w:r>
            <w:r w:rsidR="00293702" w:rsidRPr="00C8091D">
              <w:rPr>
                <w:rFonts w:ascii="Times New Roman" w:hAnsi="Times New Roman"/>
                <w:sz w:val="18"/>
                <w:szCs w:val="18"/>
              </w:rPr>
              <w:t xml:space="preserve"> </w:t>
            </w:r>
            <w:r w:rsidR="003D2F2A" w:rsidRPr="00C8091D">
              <w:rPr>
                <w:rFonts w:ascii="Times New Roman" w:hAnsi="Times New Roman"/>
                <w:sz w:val="18"/>
                <w:szCs w:val="18"/>
              </w:rPr>
              <w:t>1</w:t>
            </w:r>
            <w:r w:rsidR="00293702" w:rsidRPr="00C8091D">
              <w:rPr>
                <w:rFonts w:ascii="Times New Roman" w:hAnsi="Times New Roman"/>
                <w:sz w:val="18"/>
                <w:szCs w:val="18"/>
              </w:rPr>
              <w:t>.1</w:t>
            </w:r>
            <w:r w:rsidRPr="00C8091D">
              <w:rPr>
                <w:rFonts w:ascii="Times New Roman" w:hAnsi="Times New Roman"/>
                <w:sz w:val="18"/>
                <w:szCs w:val="18"/>
              </w:rPr>
              <w:t>).</w:t>
            </w:r>
            <w:r w:rsidR="00541FAD" w:rsidRPr="00C8091D">
              <w:rPr>
                <w:rFonts w:ascii="Times New Roman" w:hAnsi="Times New Roman"/>
                <w:sz w:val="18"/>
                <w:szCs w:val="18"/>
              </w:rPr>
              <w:t xml:space="preserve"> </w:t>
            </w:r>
          </w:p>
        </w:tc>
        <w:tc>
          <w:tcPr>
            <w:tcW w:w="4961" w:type="dxa"/>
            <w:shd w:val="clear" w:color="auto" w:fill="auto"/>
            <w:vAlign w:val="center"/>
          </w:tcPr>
          <w:p w:rsidR="00541FAD" w:rsidRPr="00C8091D" w:rsidRDefault="00361B82" w:rsidP="00032670">
            <w:pPr>
              <w:spacing w:before="0"/>
              <w:rPr>
                <w:rFonts w:ascii="Times New Roman" w:hAnsi="Times New Roman"/>
                <w:sz w:val="18"/>
                <w:szCs w:val="18"/>
              </w:rPr>
            </w:pPr>
            <w:r w:rsidRPr="00C8091D">
              <w:rPr>
                <w:rFonts w:ascii="Times New Roman" w:hAnsi="Times New Roman"/>
                <w:sz w:val="18"/>
                <w:szCs w:val="18"/>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992" w:type="dxa"/>
            <w:shd w:val="clear" w:color="auto" w:fill="auto"/>
            <w:vAlign w:val="center"/>
          </w:tcPr>
          <w:p w:rsidR="00541FAD" w:rsidRPr="00C8091D" w:rsidRDefault="00541FAD"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541FAD" w:rsidRPr="00C8091D" w:rsidRDefault="00541FAD"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655"/>
        </w:trPr>
        <w:tc>
          <w:tcPr>
            <w:tcW w:w="567" w:type="dxa"/>
            <w:shd w:val="clear" w:color="auto" w:fill="auto"/>
            <w:noWrap/>
            <w:vAlign w:val="center"/>
            <w:hideMark/>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1.2</w:t>
            </w:r>
          </w:p>
        </w:tc>
        <w:tc>
          <w:tcPr>
            <w:tcW w:w="7088" w:type="dxa"/>
            <w:shd w:val="clear" w:color="auto" w:fill="auto"/>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Оснащение</w:t>
            </w:r>
            <w:r w:rsidR="00C13685" w:rsidRPr="00C8091D">
              <w:rPr>
                <w:rFonts w:ascii="Times New Roman" w:hAnsi="Times New Roman"/>
                <w:sz w:val="18"/>
                <w:szCs w:val="18"/>
              </w:rPr>
              <w:t xml:space="preserve"> </w:t>
            </w:r>
            <w:r w:rsidR="00E92F32" w:rsidRPr="00C8091D">
              <w:rPr>
                <w:rFonts w:ascii="Times New Roman" w:hAnsi="Times New Roman"/>
                <w:sz w:val="18"/>
                <w:szCs w:val="18"/>
              </w:rPr>
              <w:t>каротажного отряда</w:t>
            </w:r>
            <w:r w:rsidRPr="00C8091D">
              <w:rPr>
                <w:rFonts w:ascii="Times New Roman" w:hAnsi="Times New Roman"/>
                <w:sz w:val="18"/>
                <w:szCs w:val="18"/>
              </w:rPr>
              <w:t xml:space="preserve"> для выполнения работ на объектах Заказчика, новыми кабелями (в том числе 7-ми жильными)</w:t>
            </w:r>
            <w:r w:rsidR="00E92F32" w:rsidRPr="00C8091D">
              <w:rPr>
                <w:rFonts w:ascii="Times New Roman" w:hAnsi="Times New Roman"/>
                <w:sz w:val="18"/>
                <w:szCs w:val="18"/>
              </w:rPr>
              <w:t>.</w:t>
            </w:r>
          </w:p>
        </w:tc>
        <w:tc>
          <w:tcPr>
            <w:tcW w:w="4961" w:type="dxa"/>
            <w:shd w:val="clear" w:color="auto" w:fill="auto"/>
            <w:vAlign w:val="center"/>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267"/>
        </w:trPr>
        <w:tc>
          <w:tcPr>
            <w:tcW w:w="567" w:type="dxa"/>
            <w:shd w:val="clear" w:color="auto" w:fill="auto"/>
            <w:noWrap/>
            <w:vAlign w:val="center"/>
            <w:hideMark/>
          </w:tcPr>
          <w:p w:rsidR="00902EDF" w:rsidRPr="00C8091D" w:rsidRDefault="00902EDF" w:rsidP="00031E6F">
            <w:pPr>
              <w:spacing w:before="0"/>
              <w:jc w:val="center"/>
              <w:rPr>
                <w:rFonts w:ascii="Times New Roman" w:hAnsi="Times New Roman"/>
                <w:sz w:val="18"/>
                <w:szCs w:val="18"/>
              </w:rPr>
            </w:pPr>
            <w:r w:rsidRPr="00C8091D">
              <w:rPr>
                <w:rFonts w:ascii="Times New Roman" w:hAnsi="Times New Roman"/>
                <w:sz w:val="18"/>
                <w:szCs w:val="18"/>
              </w:rPr>
              <w:t>1.3</w:t>
            </w:r>
          </w:p>
        </w:tc>
        <w:tc>
          <w:tcPr>
            <w:tcW w:w="7088" w:type="dxa"/>
            <w:shd w:val="clear" w:color="auto" w:fill="auto"/>
          </w:tcPr>
          <w:p w:rsidR="00902EDF" w:rsidRPr="00C8091D" w:rsidRDefault="009323BB" w:rsidP="009323BB">
            <w:pPr>
              <w:spacing w:before="0"/>
              <w:rPr>
                <w:rFonts w:ascii="Times New Roman" w:hAnsi="Times New Roman"/>
                <w:sz w:val="18"/>
                <w:szCs w:val="18"/>
              </w:rPr>
            </w:pPr>
            <w:r w:rsidRPr="00C8091D">
              <w:rPr>
                <w:rFonts w:ascii="Times New Roman" w:hAnsi="Times New Roman"/>
                <w:sz w:val="18"/>
                <w:szCs w:val="18"/>
              </w:rPr>
              <w:t>Гарантия предоставления (н</w:t>
            </w:r>
            <w:r w:rsidR="00902EDF" w:rsidRPr="00C8091D">
              <w:rPr>
                <w:rFonts w:ascii="Times New Roman" w:hAnsi="Times New Roman"/>
                <w:sz w:val="18"/>
                <w:szCs w:val="18"/>
              </w:rPr>
              <w:t>аличи</w:t>
            </w:r>
            <w:r w:rsidRPr="00C8091D">
              <w:rPr>
                <w:rFonts w:ascii="Times New Roman" w:hAnsi="Times New Roman"/>
                <w:sz w:val="18"/>
                <w:szCs w:val="18"/>
              </w:rPr>
              <w:t xml:space="preserve">я) </w:t>
            </w:r>
            <w:r w:rsidR="00902EDF" w:rsidRPr="00C8091D">
              <w:rPr>
                <w:rFonts w:ascii="Times New Roman" w:hAnsi="Times New Roman"/>
                <w:sz w:val="18"/>
                <w:szCs w:val="18"/>
              </w:rPr>
              <w:t>оборудования для проведения перфорации на кабеле и на трубах, в т.ч. на депрессии, в т.ч. горизонтальн</w:t>
            </w:r>
            <w:r w:rsidR="00293702" w:rsidRPr="00C8091D">
              <w:rPr>
                <w:rFonts w:ascii="Times New Roman" w:hAnsi="Times New Roman"/>
                <w:sz w:val="18"/>
                <w:szCs w:val="18"/>
              </w:rPr>
              <w:t>ого</w:t>
            </w:r>
            <w:r w:rsidR="00902EDF" w:rsidRPr="00C8091D">
              <w:rPr>
                <w:rFonts w:ascii="Times New Roman" w:hAnsi="Times New Roman"/>
                <w:sz w:val="18"/>
                <w:szCs w:val="18"/>
              </w:rPr>
              <w:t xml:space="preserve"> ствол</w:t>
            </w:r>
            <w:r w:rsidR="00293702" w:rsidRPr="00C8091D">
              <w:rPr>
                <w:rFonts w:ascii="Times New Roman" w:hAnsi="Times New Roman"/>
                <w:sz w:val="18"/>
                <w:szCs w:val="18"/>
              </w:rPr>
              <w:t>а</w:t>
            </w:r>
            <w:r w:rsidR="00902EDF" w:rsidRPr="00C8091D">
              <w:rPr>
                <w:rFonts w:ascii="Times New Roman" w:hAnsi="Times New Roman"/>
                <w:sz w:val="18"/>
                <w:szCs w:val="18"/>
              </w:rPr>
              <w:t xml:space="preserve"> скважин</w:t>
            </w:r>
            <w:r w:rsidR="00293702" w:rsidRPr="00C8091D">
              <w:rPr>
                <w:rFonts w:ascii="Times New Roman" w:hAnsi="Times New Roman"/>
                <w:sz w:val="18"/>
                <w:szCs w:val="18"/>
              </w:rPr>
              <w:t>ы</w:t>
            </w:r>
            <w:r w:rsidR="00902EDF" w:rsidRPr="00C8091D">
              <w:rPr>
                <w:rFonts w:ascii="Times New Roman" w:hAnsi="Times New Roman"/>
                <w:sz w:val="18"/>
                <w:szCs w:val="18"/>
              </w:rPr>
              <w:t xml:space="preserve"> в соответствии с Техническим заданием (Приложение №</w:t>
            </w:r>
            <w:r w:rsidR="00293702" w:rsidRPr="00C8091D">
              <w:rPr>
                <w:rFonts w:ascii="Times New Roman" w:hAnsi="Times New Roman"/>
                <w:sz w:val="18"/>
                <w:szCs w:val="18"/>
              </w:rPr>
              <w:t xml:space="preserve"> </w:t>
            </w:r>
            <w:r w:rsidR="00902EDF" w:rsidRPr="00C8091D">
              <w:rPr>
                <w:rFonts w:ascii="Times New Roman" w:hAnsi="Times New Roman"/>
                <w:sz w:val="18"/>
                <w:szCs w:val="18"/>
              </w:rPr>
              <w:t>1</w:t>
            </w:r>
            <w:r w:rsidR="00293702" w:rsidRPr="00C8091D">
              <w:rPr>
                <w:rFonts w:ascii="Times New Roman" w:hAnsi="Times New Roman"/>
                <w:sz w:val="18"/>
                <w:szCs w:val="18"/>
              </w:rPr>
              <w:t>.1</w:t>
            </w:r>
            <w:r w:rsidR="002C03C8">
              <w:rPr>
                <w:rFonts w:ascii="Times New Roman" w:hAnsi="Times New Roman"/>
                <w:sz w:val="18"/>
                <w:szCs w:val="18"/>
              </w:rPr>
              <w:t xml:space="preserve">) </w:t>
            </w:r>
            <w:r w:rsidRPr="00C8091D">
              <w:rPr>
                <w:rFonts w:ascii="Times New Roman" w:hAnsi="Times New Roman"/>
                <w:sz w:val="18"/>
                <w:szCs w:val="18"/>
              </w:rPr>
              <w:t>к началу проведения соответствующих работ</w:t>
            </w:r>
            <w:r w:rsidR="00902EDF" w:rsidRPr="00C8091D">
              <w:rPr>
                <w:rFonts w:ascii="Times New Roman" w:hAnsi="Times New Roman"/>
                <w:sz w:val="18"/>
                <w:szCs w:val="18"/>
              </w:rPr>
              <w:t xml:space="preserve">. </w:t>
            </w:r>
          </w:p>
        </w:tc>
        <w:tc>
          <w:tcPr>
            <w:tcW w:w="4961" w:type="dxa"/>
            <w:shd w:val="clear" w:color="auto" w:fill="auto"/>
            <w:vAlign w:val="center"/>
          </w:tcPr>
          <w:p w:rsidR="004970DA" w:rsidRPr="00C8091D" w:rsidRDefault="009323BB" w:rsidP="009323BB">
            <w:pPr>
              <w:spacing w:before="0"/>
              <w:rPr>
                <w:rFonts w:ascii="Times New Roman" w:hAnsi="Times New Roman"/>
                <w:sz w:val="18"/>
                <w:szCs w:val="18"/>
              </w:rPr>
            </w:pPr>
            <w:r w:rsidRPr="00C8091D">
              <w:rPr>
                <w:rFonts w:ascii="Times New Roman" w:hAnsi="Times New Roman"/>
                <w:sz w:val="18"/>
                <w:szCs w:val="18"/>
              </w:rPr>
              <w:t xml:space="preserve">Гарантийное письмо о предоставлении необходимого оборудования, также </w:t>
            </w:r>
            <w:r w:rsidR="008E6307" w:rsidRPr="00C8091D">
              <w:rPr>
                <w:rFonts w:ascii="Times New Roman" w:hAnsi="Times New Roman"/>
                <w:sz w:val="18"/>
                <w:szCs w:val="18"/>
              </w:rPr>
              <w:t>копии паспортов</w:t>
            </w:r>
            <w:r w:rsidRPr="00C8091D">
              <w:rPr>
                <w:rFonts w:ascii="Times New Roman" w:hAnsi="Times New Roman"/>
                <w:sz w:val="18"/>
                <w:szCs w:val="18"/>
              </w:rPr>
              <w:t xml:space="preserve"> (сертификатов)</w:t>
            </w:r>
            <w:r w:rsidR="008E6307" w:rsidRPr="00C8091D">
              <w:rPr>
                <w:rFonts w:ascii="Times New Roman" w:hAnsi="Times New Roman"/>
                <w:sz w:val="18"/>
                <w:szCs w:val="18"/>
              </w:rPr>
              <w:t xml:space="preserve"> на </w:t>
            </w:r>
            <w:r w:rsidRPr="00C8091D">
              <w:rPr>
                <w:rFonts w:ascii="Times New Roman" w:hAnsi="Times New Roman"/>
                <w:sz w:val="18"/>
                <w:szCs w:val="18"/>
              </w:rPr>
              <w:t>него до начала в</w:t>
            </w:r>
            <w:r w:rsidR="008E6307" w:rsidRPr="00C8091D">
              <w:rPr>
                <w:rFonts w:ascii="Times New Roman" w:hAnsi="Times New Roman"/>
                <w:sz w:val="18"/>
                <w:szCs w:val="18"/>
              </w:rPr>
              <w:t>ыполнении работ.</w:t>
            </w:r>
          </w:p>
        </w:tc>
        <w:tc>
          <w:tcPr>
            <w:tcW w:w="992" w:type="dxa"/>
            <w:shd w:val="clear" w:color="auto" w:fill="auto"/>
            <w:vAlign w:val="center"/>
          </w:tcPr>
          <w:p w:rsidR="00902EDF" w:rsidRPr="00C8091D" w:rsidRDefault="00902EDF" w:rsidP="00031E6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1E6F">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655"/>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1.4</w:t>
            </w:r>
          </w:p>
        </w:tc>
        <w:tc>
          <w:tcPr>
            <w:tcW w:w="7088" w:type="dxa"/>
            <w:shd w:val="clear" w:color="auto" w:fill="auto"/>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 xml:space="preserve">Полная оснащенность геофизических комплексов приборами и оборудованием для выполнения заявленного </w:t>
            </w:r>
            <w:r w:rsidR="00293702" w:rsidRPr="00C8091D">
              <w:rPr>
                <w:rFonts w:ascii="Times New Roman" w:hAnsi="Times New Roman"/>
                <w:sz w:val="18"/>
                <w:szCs w:val="18"/>
              </w:rPr>
              <w:t xml:space="preserve">объема </w:t>
            </w:r>
            <w:r w:rsidRPr="00C8091D">
              <w:rPr>
                <w:rFonts w:ascii="Times New Roman" w:hAnsi="Times New Roman"/>
                <w:sz w:val="18"/>
                <w:szCs w:val="18"/>
              </w:rPr>
              <w:t>геофизических исследований на объектах Заказчика (в т.ч. для горизонтальных и вторых стволов скважин) в соответствии с Техническим заданием (Приложение №</w:t>
            </w:r>
            <w:r w:rsidR="00CA64C2" w:rsidRPr="00C8091D">
              <w:rPr>
                <w:rFonts w:ascii="Times New Roman" w:hAnsi="Times New Roman"/>
                <w:sz w:val="18"/>
                <w:szCs w:val="18"/>
              </w:rPr>
              <w:t xml:space="preserve"> </w:t>
            </w:r>
            <w:r w:rsidRPr="00C8091D">
              <w:rPr>
                <w:rFonts w:ascii="Times New Roman" w:hAnsi="Times New Roman"/>
                <w:sz w:val="18"/>
                <w:szCs w:val="18"/>
              </w:rPr>
              <w:t>1</w:t>
            </w:r>
            <w:r w:rsidR="00293702" w:rsidRPr="00C8091D">
              <w:rPr>
                <w:rFonts w:ascii="Times New Roman" w:hAnsi="Times New Roman"/>
                <w:sz w:val="18"/>
                <w:szCs w:val="18"/>
              </w:rPr>
              <w:t>.1</w:t>
            </w:r>
            <w:r w:rsidRPr="00C8091D">
              <w:rPr>
                <w:rFonts w:ascii="Times New Roman" w:hAnsi="Times New Roman"/>
                <w:sz w:val="18"/>
                <w:szCs w:val="18"/>
              </w:rPr>
              <w:t>).</w:t>
            </w:r>
          </w:p>
        </w:tc>
        <w:tc>
          <w:tcPr>
            <w:tcW w:w="4961" w:type="dxa"/>
            <w:shd w:val="clear" w:color="auto" w:fill="auto"/>
            <w:vAlign w:val="center"/>
          </w:tcPr>
          <w:p w:rsidR="00902EDF" w:rsidRPr="00C8091D" w:rsidRDefault="007C52E3" w:rsidP="009323BB">
            <w:pPr>
              <w:spacing w:before="0"/>
              <w:rPr>
                <w:rFonts w:ascii="Times New Roman" w:hAnsi="Times New Roman"/>
                <w:sz w:val="18"/>
                <w:szCs w:val="18"/>
              </w:rPr>
            </w:pPr>
            <w:r w:rsidRPr="00C8091D">
              <w:rPr>
                <w:rFonts w:ascii="Times New Roman" w:hAnsi="Times New Roman"/>
                <w:sz w:val="18"/>
                <w:szCs w:val="18"/>
              </w:rPr>
              <w:t>Реестр за подписью руководителя, з</w:t>
            </w:r>
            <w:r w:rsidR="008E6307" w:rsidRPr="00C8091D">
              <w:rPr>
                <w:rFonts w:ascii="Times New Roman" w:hAnsi="Times New Roman"/>
                <w:sz w:val="18"/>
                <w:szCs w:val="18"/>
              </w:rPr>
              <w:t xml:space="preserve">аверенные копии паспортов и акты дефектоскопии на оборудование </w:t>
            </w:r>
            <w:r w:rsidR="009323BB" w:rsidRPr="00C8091D">
              <w:rPr>
                <w:rFonts w:ascii="Times New Roman" w:hAnsi="Times New Roman"/>
                <w:sz w:val="18"/>
                <w:szCs w:val="18"/>
              </w:rPr>
              <w:t>(геофизические приборы,</w:t>
            </w:r>
            <w:r w:rsidR="00574F85" w:rsidRPr="00C8091D">
              <w:rPr>
                <w:rFonts w:ascii="Times New Roman" w:hAnsi="Times New Roman"/>
                <w:sz w:val="18"/>
                <w:szCs w:val="18"/>
              </w:rPr>
              <w:t xml:space="preserve"> </w:t>
            </w:r>
            <w:proofErr w:type="spellStart"/>
            <w:r w:rsidR="00574F85" w:rsidRPr="00C8091D">
              <w:rPr>
                <w:rFonts w:ascii="Times New Roman" w:hAnsi="Times New Roman"/>
                <w:sz w:val="18"/>
                <w:szCs w:val="18"/>
              </w:rPr>
              <w:t>и.т.д</w:t>
            </w:r>
            <w:proofErr w:type="spellEnd"/>
            <w:r w:rsidR="009323BB" w:rsidRPr="00C8091D">
              <w:rPr>
                <w:rFonts w:ascii="Times New Roman" w:hAnsi="Times New Roman"/>
                <w:sz w:val="18"/>
                <w:szCs w:val="18"/>
              </w:rPr>
              <w:t xml:space="preserve">) </w:t>
            </w:r>
            <w:r w:rsidR="008E6307" w:rsidRPr="00C8091D">
              <w:rPr>
                <w:rFonts w:ascii="Times New Roman" w:hAnsi="Times New Roman"/>
                <w:sz w:val="18"/>
                <w:szCs w:val="18"/>
              </w:rPr>
              <w:t>которое будет задействовано при выполнении работ.</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355"/>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1.5</w:t>
            </w:r>
          </w:p>
        </w:tc>
        <w:tc>
          <w:tcPr>
            <w:tcW w:w="7088" w:type="dxa"/>
            <w:shd w:val="clear" w:color="auto" w:fill="auto"/>
          </w:tcPr>
          <w:p w:rsidR="00902EDF" w:rsidRPr="00C8091D" w:rsidRDefault="00902EDF" w:rsidP="009323BB">
            <w:pPr>
              <w:spacing w:before="0"/>
              <w:rPr>
                <w:rFonts w:ascii="Times New Roman" w:hAnsi="Times New Roman"/>
                <w:sz w:val="18"/>
                <w:szCs w:val="18"/>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4961" w:type="dxa"/>
            <w:shd w:val="clear" w:color="auto" w:fill="auto"/>
            <w:vAlign w:val="center"/>
          </w:tcPr>
          <w:p w:rsidR="00F26DE2" w:rsidRPr="00C8091D" w:rsidRDefault="00F26DE2" w:rsidP="00032670">
            <w:pPr>
              <w:spacing w:before="0"/>
              <w:rPr>
                <w:rFonts w:ascii="Times New Roman" w:hAnsi="Times New Roman"/>
                <w:sz w:val="18"/>
                <w:szCs w:val="18"/>
              </w:rPr>
            </w:pPr>
            <w:r w:rsidRPr="00C8091D">
              <w:rPr>
                <w:rFonts w:ascii="Times New Roman" w:hAnsi="Times New Roman"/>
                <w:sz w:val="18"/>
                <w:szCs w:val="18"/>
              </w:rPr>
              <w:t>Положение о контрольно-интерпретационной службе.</w:t>
            </w:r>
          </w:p>
          <w:p w:rsidR="00902EDF" w:rsidRPr="00C8091D" w:rsidRDefault="00E26642" w:rsidP="00032670">
            <w:pPr>
              <w:spacing w:before="0"/>
              <w:rPr>
                <w:rFonts w:ascii="Times New Roman" w:hAnsi="Times New Roman"/>
                <w:sz w:val="18"/>
                <w:szCs w:val="18"/>
              </w:rPr>
            </w:pPr>
            <w:r w:rsidRPr="00C8091D">
              <w:rPr>
                <w:rFonts w:ascii="Times New Roman" w:hAnsi="Times New Roman"/>
                <w:sz w:val="18"/>
                <w:szCs w:val="18"/>
              </w:rPr>
              <w:t>Подтверждающие документы (копия лицензии, лицензионный договор)</w:t>
            </w:r>
            <w:r w:rsidR="0000078F" w:rsidRPr="00C8091D">
              <w:rPr>
                <w:rFonts w:ascii="Times New Roman" w:hAnsi="Times New Roman"/>
                <w:sz w:val="18"/>
                <w:szCs w:val="18"/>
              </w:rPr>
              <w:t>.</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655"/>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highlight w:val="yellow"/>
              </w:rPr>
            </w:pPr>
            <w:r w:rsidRPr="00C8091D">
              <w:rPr>
                <w:rFonts w:ascii="Times New Roman" w:hAnsi="Times New Roman"/>
                <w:sz w:val="18"/>
                <w:szCs w:val="18"/>
              </w:rPr>
              <w:t>1.6</w:t>
            </w:r>
          </w:p>
        </w:tc>
        <w:tc>
          <w:tcPr>
            <w:tcW w:w="7088" w:type="dxa"/>
            <w:shd w:val="clear" w:color="auto" w:fill="auto"/>
          </w:tcPr>
          <w:p w:rsidR="00902EDF" w:rsidRPr="00C8091D" w:rsidRDefault="00F00174" w:rsidP="00032670">
            <w:pPr>
              <w:spacing w:before="0"/>
              <w:rPr>
                <w:rFonts w:ascii="Times New Roman" w:hAnsi="Times New Roman"/>
                <w:sz w:val="18"/>
                <w:szCs w:val="18"/>
                <w:highlight w:val="yellow"/>
              </w:rPr>
            </w:pPr>
            <w:r w:rsidRPr="00C8091D">
              <w:rPr>
                <w:rFonts w:ascii="Times New Roman" w:hAnsi="Times New Roman"/>
                <w:sz w:val="18"/>
                <w:szCs w:val="18"/>
              </w:rPr>
              <w:t>Гарантии о</w:t>
            </w:r>
            <w:r w:rsidR="00902EDF" w:rsidRPr="00C8091D">
              <w:rPr>
                <w:rFonts w:ascii="Times New Roman" w:hAnsi="Times New Roman"/>
                <w:sz w:val="18"/>
                <w:szCs w:val="18"/>
              </w:rPr>
              <w:t>беспеченност</w:t>
            </w:r>
            <w:r w:rsidRPr="00C8091D">
              <w:rPr>
                <w:rFonts w:ascii="Times New Roman" w:hAnsi="Times New Roman"/>
                <w:sz w:val="18"/>
                <w:szCs w:val="18"/>
              </w:rPr>
              <w:t>и</w:t>
            </w:r>
            <w:r w:rsidR="00902EDF" w:rsidRPr="00C8091D">
              <w:rPr>
                <w:rFonts w:ascii="Times New Roman" w:hAnsi="Times New Roman"/>
                <w:sz w:val="18"/>
                <w:szCs w:val="18"/>
              </w:rPr>
              <w:t xml:space="preserve"> сортаментом взрыв-материалов, необходимыми типами перфораторов, торпед, в т.ч. для горизонтальных стволов скважин в соответствии с Техническ</w:t>
            </w:r>
            <w:r w:rsidR="000D1DD6" w:rsidRPr="00C8091D">
              <w:rPr>
                <w:rFonts w:ascii="Times New Roman" w:hAnsi="Times New Roman"/>
                <w:sz w:val="18"/>
                <w:szCs w:val="18"/>
              </w:rPr>
              <w:t>им заданием (Приложение №</w:t>
            </w:r>
            <w:r w:rsidR="00293702" w:rsidRPr="00C8091D">
              <w:rPr>
                <w:rFonts w:ascii="Times New Roman" w:hAnsi="Times New Roman"/>
                <w:sz w:val="18"/>
                <w:szCs w:val="18"/>
              </w:rPr>
              <w:t xml:space="preserve"> </w:t>
            </w:r>
            <w:r w:rsidR="000D1DD6" w:rsidRPr="00C8091D">
              <w:rPr>
                <w:rFonts w:ascii="Times New Roman" w:hAnsi="Times New Roman"/>
                <w:sz w:val="18"/>
                <w:szCs w:val="18"/>
              </w:rPr>
              <w:t>1</w:t>
            </w:r>
            <w:r w:rsidR="00293702" w:rsidRPr="00C8091D">
              <w:rPr>
                <w:rFonts w:ascii="Times New Roman" w:hAnsi="Times New Roman"/>
                <w:sz w:val="18"/>
                <w:szCs w:val="18"/>
              </w:rPr>
              <w:t>.1</w:t>
            </w:r>
            <w:r w:rsidR="00902EDF" w:rsidRPr="00C8091D">
              <w:rPr>
                <w:rFonts w:ascii="Times New Roman" w:hAnsi="Times New Roman"/>
                <w:sz w:val="18"/>
                <w:szCs w:val="18"/>
              </w:rPr>
              <w:t>)</w:t>
            </w:r>
            <w:r w:rsidRPr="00C8091D">
              <w:rPr>
                <w:rFonts w:ascii="Times New Roman" w:hAnsi="Times New Roman"/>
                <w:sz w:val="18"/>
                <w:szCs w:val="18"/>
              </w:rPr>
              <w:t xml:space="preserve"> к началу выполнения работ</w:t>
            </w:r>
            <w:r w:rsidR="00902EDF" w:rsidRPr="00C8091D">
              <w:rPr>
                <w:rFonts w:ascii="Times New Roman" w:hAnsi="Times New Roman"/>
                <w:sz w:val="18"/>
                <w:szCs w:val="18"/>
              </w:rPr>
              <w:t>.</w:t>
            </w:r>
          </w:p>
        </w:tc>
        <w:tc>
          <w:tcPr>
            <w:tcW w:w="4961" w:type="dxa"/>
            <w:shd w:val="clear" w:color="auto" w:fill="auto"/>
            <w:vAlign w:val="center"/>
          </w:tcPr>
          <w:p w:rsidR="00902EDF" w:rsidRPr="00C8091D" w:rsidRDefault="00902EDF" w:rsidP="00032670">
            <w:pPr>
              <w:spacing w:before="0"/>
              <w:rPr>
                <w:rFonts w:ascii="Times New Roman" w:hAnsi="Times New Roman"/>
                <w:sz w:val="18"/>
                <w:szCs w:val="18"/>
                <w:highlight w:val="yellow"/>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227"/>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1.7</w:t>
            </w:r>
          </w:p>
        </w:tc>
        <w:tc>
          <w:tcPr>
            <w:tcW w:w="7088" w:type="dxa"/>
            <w:shd w:val="clear" w:color="auto" w:fill="auto"/>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 xml:space="preserve">Наличие </w:t>
            </w:r>
            <w:proofErr w:type="spellStart"/>
            <w:r w:rsidRPr="00C8091D">
              <w:rPr>
                <w:rFonts w:ascii="Times New Roman" w:hAnsi="Times New Roman"/>
                <w:sz w:val="18"/>
                <w:szCs w:val="18"/>
              </w:rPr>
              <w:t>лубрикаторной</w:t>
            </w:r>
            <w:proofErr w:type="spellEnd"/>
            <w:r w:rsidRPr="00C8091D">
              <w:rPr>
                <w:rFonts w:ascii="Times New Roman" w:hAnsi="Times New Roman"/>
                <w:sz w:val="18"/>
                <w:szCs w:val="18"/>
              </w:rPr>
              <w:t xml:space="preserve"> установки позволяющей производить спуск каротажных приборов при наличии давления в стволе скважины</w:t>
            </w:r>
          </w:p>
        </w:tc>
        <w:tc>
          <w:tcPr>
            <w:tcW w:w="4961" w:type="dxa"/>
            <w:shd w:val="clear" w:color="auto" w:fill="auto"/>
            <w:vAlign w:val="center"/>
          </w:tcPr>
          <w:p w:rsidR="00902EDF" w:rsidRPr="00C8091D" w:rsidRDefault="00263B49" w:rsidP="00032670">
            <w:pPr>
              <w:spacing w:before="0"/>
              <w:rPr>
                <w:rFonts w:ascii="Times New Roman" w:hAnsi="Times New Roman"/>
                <w:sz w:val="18"/>
                <w:szCs w:val="18"/>
                <w:highlight w:val="yellow"/>
              </w:rPr>
            </w:pPr>
            <w:r w:rsidRPr="00C8091D">
              <w:rPr>
                <w:rFonts w:ascii="Times New Roman" w:hAnsi="Times New Roman"/>
                <w:sz w:val="18"/>
                <w:szCs w:val="18"/>
              </w:rPr>
              <w:t>Заверенная копия паспорта, сертификат,</w:t>
            </w:r>
            <w:r w:rsidR="000A3A22" w:rsidRPr="00C8091D">
              <w:rPr>
                <w:rFonts w:ascii="Times New Roman" w:hAnsi="Times New Roman"/>
                <w:sz w:val="18"/>
                <w:szCs w:val="18"/>
              </w:rPr>
              <w:t xml:space="preserve"> акт</w:t>
            </w:r>
            <w:r w:rsidRPr="00C8091D">
              <w:rPr>
                <w:rFonts w:ascii="Times New Roman" w:hAnsi="Times New Roman"/>
                <w:sz w:val="18"/>
                <w:szCs w:val="18"/>
              </w:rPr>
              <w:t xml:space="preserve"> дефектоскопия</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233"/>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1.8</w:t>
            </w:r>
          </w:p>
        </w:tc>
        <w:tc>
          <w:tcPr>
            <w:tcW w:w="7088" w:type="dxa"/>
            <w:shd w:val="clear" w:color="auto" w:fill="auto"/>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Наличие одного комплекта аварийного инструмента для извлечения кабеля и приб</w:t>
            </w:r>
            <w:r w:rsidR="00C8091D">
              <w:rPr>
                <w:rFonts w:ascii="Times New Roman" w:hAnsi="Times New Roman"/>
                <w:sz w:val="18"/>
                <w:szCs w:val="18"/>
              </w:rPr>
              <w:t>о</w:t>
            </w:r>
            <w:r w:rsidRPr="00C8091D">
              <w:rPr>
                <w:rFonts w:ascii="Times New Roman" w:hAnsi="Times New Roman"/>
                <w:sz w:val="18"/>
                <w:szCs w:val="18"/>
              </w:rPr>
              <w:t>ров.</w:t>
            </w:r>
          </w:p>
        </w:tc>
        <w:tc>
          <w:tcPr>
            <w:tcW w:w="4961" w:type="dxa"/>
            <w:shd w:val="clear" w:color="auto" w:fill="auto"/>
            <w:vAlign w:val="center"/>
          </w:tcPr>
          <w:p w:rsidR="00902EDF" w:rsidRPr="00C8091D" w:rsidRDefault="00263B49" w:rsidP="00032670">
            <w:pPr>
              <w:spacing w:before="0"/>
              <w:rPr>
                <w:rFonts w:ascii="Times New Roman" w:hAnsi="Times New Roman"/>
                <w:sz w:val="18"/>
                <w:szCs w:val="18"/>
              </w:rPr>
            </w:pPr>
            <w:r w:rsidRPr="00C8091D">
              <w:rPr>
                <w:rFonts w:ascii="Times New Roman" w:hAnsi="Times New Roman"/>
                <w:sz w:val="18"/>
                <w:szCs w:val="18"/>
              </w:rPr>
              <w:t>Заверенная копия паспорт</w:t>
            </w:r>
            <w:r w:rsidR="000A3A22" w:rsidRPr="00C8091D">
              <w:rPr>
                <w:rFonts w:ascii="Times New Roman" w:hAnsi="Times New Roman"/>
                <w:sz w:val="18"/>
                <w:szCs w:val="18"/>
              </w:rPr>
              <w:t>ов</w:t>
            </w:r>
            <w:r w:rsidRPr="00C8091D">
              <w:rPr>
                <w:rFonts w:ascii="Times New Roman" w:hAnsi="Times New Roman"/>
                <w:sz w:val="18"/>
                <w:szCs w:val="18"/>
              </w:rPr>
              <w:t>, сертификат</w:t>
            </w:r>
            <w:r w:rsidR="000A3A22" w:rsidRPr="00C8091D">
              <w:rPr>
                <w:rFonts w:ascii="Times New Roman" w:hAnsi="Times New Roman"/>
                <w:sz w:val="18"/>
                <w:szCs w:val="18"/>
              </w:rPr>
              <w:t>ы</w:t>
            </w:r>
            <w:r w:rsidRPr="00C8091D">
              <w:rPr>
                <w:rFonts w:ascii="Times New Roman" w:hAnsi="Times New Roman"/>
                <w:sz w:val="18"/>
                <w:szCs w:val="18"/>
              </w:rPr>
              <w:t xml:space="preserve">, </w:t>
            </w:r>
            <w:r w:rsidR="000A3A22" w:rsidRPr="00C8091D">
              <w:rPr>
                <w:rFonts w:ascii="Times New Roman" w:hAnsi="Times New Roman"/>
                <w:sz w:val="18"/>
                <w:szCs w:val="18"/>
              </w:rPr>
              <w:t xml:space="preserve">акты </w:t>
            </w:r>
            <w:r w:rsidRPr="00C8091D">
              <w:rPr>
                <w:rFonts w:ascii="Times New Roman" w:hAnsi="Times New Roman"/>
                <w:sz w:val="18"/>
                <w:szCs w:val="18"/>
              </w:rPr>
              <w:t>дефектоскопия</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83"/>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lastRenderedPageBreak/>
              <w:t>1.9</w:t>
            </w:r>
          </w:p>
        </w:tc>
        <w:tc>
          <w:tcPr>
            <w:tcW w:w="7088" w:type="dxa"/>
            <w:shd w:val="clear" w:color="auto" w:fill="auto"/>
          </w:tcPr>
          <w:p w:rsidR="00902EDF" w:rsidRPr="00C8091D" w:rsidRDefault="00902EDF" w:rsidP="00C8091D">
            <w:pPr>
              <w:spacing w:before="0"/>
              <w:rPr>
                <w:rFonts w:ascii="Times New Roman" w:hAnsi="Times New Roman"/>
                <w:sz w:val="18"/>
                <w:szCs w:val="18"/>
              </w:rPr>
            </w:pPr>
            <w:r w:rsidRPr="00C8091D">
              <w:rPr>
                <w:rFonts w:ascii="Times New Roman" w:hAnsi="Times New Roman"/>
                <w:sz w:val="18"/>
                <w:szCs w:val="18"/>
              </w:rPr>
              <w:t xml:space="preserve">Наличие одного комплекта оборудования для размагничивания каротажного кабеля. </w:t>
            </w:r>
          </w:p>
        </w:tc>
        <w:tc>
          <w:tcPr>
            <w:tcW w:w="4961" w:type="dxa"/>
            <w:shd w:val="clear" w:color="auto" w:fill="auto"/>
            <w:vAlign w:val="center"/>
          </w:tcPr>
          <w:p w:rsidR="00902EDF" w:rsidRPr="00C8091D" w:rsidRDefault="000A3A22" w:rsidP="00032670">
            <w:pPr>
              <w:spacing w:before="0"/>
              <w:rPr>
                <w:rFonts w:ascii="Times New Roman" w:hAnsi="Times New Roman"/>
                <w:sz w:val="18"/>
                <w:szCs w:val="18"/>
                <w:highlight w:val="yellow"/>
              </w:rPr>
            </w:pPr>
            <w:r w:rsidRPr="00C8091D">
              <w:rPr>
                <w:rFonts w:ascii="Times New Roman" w:hAnsi="Times New Roman"/>
                <w:sz w:val="18"/>
                <w:szCs w:val="18"/>
              </w:rPr>
              <w:t>Заверенная копия паспортов, сертификаты, акты дефектоскопия</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AE1957" w:rsidRPr="00096EDB" w:rsidTr="00C8091D">
        <w:trPr>
          <w:trHeight w:val="60"/>
        </w:trPr>
        <w:tc>
          <w:tcPr>
            <w:tcW w:w="567" w:type="dxa"/>
            <w:shd w:val="clear" w:color="auto" w:fill="auto"/>
            <w:noWrap/>
            <w:vAlign w:val="center"/>
          </w:tcPr>
          <w:p w:rsidR="00AE1957" w:rsidRPr="00C8091D" w:rsidRDefault="00AE1957" w:rsidP="00AE1957">
            <w:pPr>
              <w:spacing w:before="0"/>
              <w:jc w:val="center"/>
              <w:rPr>
                <w:rFonts w:ascii="Times New Roman" w:hAnsi="Times New Roman"/>
                <w:sz w:val="18"/>
                <w:szCs w:val="18"/>
              </w:rPr>
            </w:pPr>
            <w:r w:rsidRPr="00C8091D">
              <w:rPr>
                <w:rFonts w:ascii="Times New Roman" w:hAnsi="Times New Roman"/>
                <w:sz w:val="18"/>
                <w:szCs w:val="18"/>
              </w:rPr>
              <w:t>1.10</w:t>
            </w:r>
          </w:p>
        </w:tc>
        <w:tc>
          <w:tcPr>
            <w:tcW w:w="7088" w:type="dxa"/>
            <w:shd w:val="clear" w:color="auto" w:fill="auto"/>
            <w:vAlign w:val="center"/>
          </w:tcPr>
          <w:p w:rsidR="00AE1957" w:rsidRPr="00C8091D" w:rsidRDefault="00AE1957" w:rsidP="00AE1957">
            <w:pPr>
              <w:spacing w:before="0"/>
              <w:rPr>
                <w:rFonts w:ascii="Times New Roman" w:hAnsi="Times New Roman"/>
                <w:sz w:val="18"/>
                <w:szCs w:val="18"/>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4961" w:type="dxa"/>
            <w:shd w:val="clear" w:color="auto" w:fill="auto"/>
            <w:vAlign w:val="center"/>
          </w:tcPr>
          <w:p w:rsidR="00AE1957" w:rsidRPr="00C8091D" w:rsidRDefault="00AE1957" w:rsidP="00AE1957">
            <w:pPr>
              <w:spacing w:before="0"/>
              <w:rPr>
                <w:rFonts w:ascii="Times New Roman" w:hAnsi="Times New Roman"/>
                <w:sz w:val="18"/>
                <w:szCs w:val="18"/>
              </w:rPr>
            </w:pPr>
            <w:r w:rsidRPr="00C8091D">
              <w:rPr>
                <w:rFonts w:ascii="Times New Roman" w:hAnsi="Times New Roman"/>
                <w:sz w:val="18"/>
                <w:szCs w:val="18"/>
              </w:rPr>
              <w:t>Гарантийное письмо за подписью руководителя. Предоставить копии разрешительных документов (сертификаты соответствия, паспорта) на применяемое оборудование по дополнительному запросу.</w:t>
            </w:r>
          </w:p>
        </w:tc>
        <w:tc>
          <w:tcPr>
            <w:tcW w:w="992" w:type="dxa"/>
            <w:shd w:val="clear" w:color="auto" w:fill="auto"/>
            <w:vAlign w:val="center"/>
          </w:tcPr>
          <w:p w:rsidR="00AE1957" w:rsidRPr="00C8091D" w:rsidRDefault="00AE1957" w:rsidP="00AE1957">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AE1957" w:rsidRPr="00C8091D" w:rsidRDefault="00AE1957" w:rsidP="00AE1957">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126"/>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1.11</w:t>
            </w:r>
          </w:p>
        </w:tc>
        <w:tc>
          <w:tcPr>
            <w:tcW w:w="7088" w:type="dxa"/>
            <w:shd w:val="clear" w:color="auto" w:fill="auto"/>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Наличие круглосуточной</w:t>
            </w:r>
            <w:r w:rsidR="009323BB" w:rsidRPr="00C8091D">
              <w:rPr>
                <w:rFonts w:ascii="Times New Roman" w:hAnsi="Times New Roman"/>
                <w:sz w:val="18"/>
                <w:szCs w:val="18"/>
              </w:rPr>
              <w:t xml:space="preserve"> интерпретационной группы,</w:t>
            </w:r>
            <w:r w:rsidRPr="00C8091D">
              <w:rPr>
                <w:rFonts w:ascii="Times New Roman" w:hAnsi="Times New Roman"/>
                <w:sz w:val="18"/>
                <w:szCs w:val="18"/>
              </w:rPr>
              <w:t xml:space="preserve"> диспетчерской службы и подменной партии</w:t>
            </w:r>
            <w:r w:rsidR="00DC77F8" w:rsidRPr="00C8091D">
              <w:rPr>
                <w:rFonts w:ascii="Times New Roman" w:hAnsi="Times New Roman"/>
                <w:sz w:val="18"/>
                <w:szCs w:val="18"/>
              </w:rPr>
              <w:t xml:space="preserve"> (каротажного отряда).</w:t>
            </w:r>
          </w:p>
        </w:tc>
        <w:tc>
          <w:tcPr>
            <w:tcW w:w="4961" w:type="dxa"/>
            <w:shd w:val="clear" w:color="auto" w:fill="auto"/>
            <w:vAlign w:val="center"/>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902EDF" w:rsidRPr="00096EDB" w:rsidTr="00C8091D">
        <w:trPr>
          <w:trHeight w:val="117"/>
        </w:trPr>
        <w:tc>
          <w:tcPr>
            <w:tcW w:w="567" w:type="dxa"/>
            <w:shd w:val="clear" w:color="auto" w:fill="auto"/>
            <w:noWrap/>
            <w:vAlign w:val="center"/>
            <w:hideMark/>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1.12</w:t>
            </w:r>
          </w:p>
        </w:tc>
        <w:tc>
          <w:tcPr>
            <w:tcW w:w="7088" w:type="dxa"/>
            <w:shd w:val="clear" w:color="auto" w:fill="auto"/>
          </w:tcPr>
          <w:p w:rsidR="00902EDF" w:rsidRPr="00C8091D" w:rsidRDefault="00D33CEC" w:rsidP="00032670">
            <w:pPr>
              <w:spacing w:before="0"/>
              <w:rPr>
                <w:rFonts w:ascii="Times New Roman" w:hAnsi="Times New Roman"/>
                <w:sz w:val="18"/>
                <w:szCs w:val="18"/>
              </w:rPr>
            </w:pPr>
            <w:r w:rsidRPr="00C8091D">
              <w:rPr>
                <w:rFonts w:ascii="Times New Roman" w:hAnsi="Times New Roman"/>
                <w:sz w:val="18"/>
                <w:szCs w:val="18"/>
              </w:rPr>
              <w:t>Обеспечение спутниковой связью</w:t>
            </w:r>
            <w:r w:rsidR="004131FF" w:rsidRPr="00C8091D">
              <w:rPr>
                <w:rFonts w:ascii="Times New Roman" w:hAnsi="Times New Roman"/>
                <w:sz w:val="18"/>
                <w:szCs w:val="18"/>
              </w:rPr>
              <w:t>, в том числе</w:t>
            </w:r>
            <w:r w:rsidRPr="00C8091D">
              <w:rPr>
                <w:rFonts w:ascii="Times New Roman" w:hAnsi="Times New Roman"/>
                <w:sz w:val="18"/>
                <w:szCs w:val="18"/>
              </w:rPr>
              <w:t xml:space="preserve"> </w:t>
            </w:r>
            <w:r w:rsidR="00902EDF" w:rsidRPr="00C8091D">
              <w:rPr>
                <w:rFonts w:ascii="Times New Roman" w:hAnsi="Times New Roman"/>
                <w:sz w:val="18"/>
                <w:szCs w:val="18"/>
              </w:rPr>
              <w:t>электронной почтой для оперативной работы на объектах Заказчика</w:t>
            </w:r>
            <w:r w:rsidR="004131FF" w:rsidRPr="00C8091D">
              <w:rPr>
                <w:rFonts w:ascii="Times New Roman" w:hAnsi="Times New Roman"/>
                <w:sz w:val="18"/>
                <w:szCs w:val="18"/>
              </w:rPr>
              <w:t>.</w:t>
            </w:r>
          </w:p>
        </w:tc>
        <w:tc>
          <w:tcPr>
            <w:tcW w:w="4961" w:type="dxa"/>
            <w:shd w:val="clear" w:color="auto" w:fill="auto"/>
            <w:vAlign w:val="center"/>
          </w:tcPr>
          <w:p w:rsidR="00902EDF" w:rsidRPr="00C8091D" w:rsidRDefault="00902EDF"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902EDF" w:rsidRPr="00C8091D" w:rsidRDefault="00902EDF"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655"/>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1.13</w:t>
            </w:r>
          </w:p>
        </w:tc>
        <w:tc>
          <w:tcPr>
            <w:tcW w:w="7088" w:type="dxa"/>
            <w:shd w:val="clear" w:color="auto" w:fill="auto"/>
          </w:tcPr>
          <w:p w:rsidR="001E08B1" w:rsidRPr="00C8091D" w:rsidRDefault="001E08B1" w:rsidP="00032670">
            <w:pPr>
              <w:spacing w:before="0"/>
              <w:rPr>
                <w:rFonts w:ascii="Times New Roman" w:hAnsi="Times New Roman"/>
                <w:color w:val="FF0000"/>
                <w:sz w:val="18"/>
                <w:szCs w:val="18"/>
              </w:rPr>
            </w:pPr>
            <w:r w:rsidRPr="00C8091D">
              <w:rPr>
                <w:rFonts w:ascii="Times New Roman" w:hAnsi="Times New Roman"/>
                <w:sz w:val="18"/>
                <w:szCs w:val="18"/>
              </w:rPr>
              <w:t xml:space="preserve">Амортизация </w:t>
            </w:r>
            <w:r w:rsidR="000A3A22" w:rsidRPr="00C8091D">
              <w:rPr>
                <w:rFonts w:ascii="Times New Roman" w:hAnsi="Times New Roman"/>
                <w:sz w:val="18"/>
                <w:szCs w:val="18"/>
              </w:rPr>
              <w:t xml:space="preserve">всего </w:t>
            </w:r>
            <w:r w:rsidRPr="00C8091D">
              <w:rPr>
                <w:rFonts w:ascii="Times New Roman" w:hAnsi="Times New Roman"/>
                <w:sz w:val="18"/>
                <w:szCs w:val="18"/>
              </w:rPr>
              <w:t>производственного оборудования</w:t>
            </w:r>
            <w:r w:rsidR="000A3A22" w:rsidRPr="00C8091D">
              <w:rPr>
                <w:rFonts w:ascii="Times New Roman" w:hAnsi="Times New Roman"/>
                <w:sz w:val="18"/>
                <w:szCs w:val="18"/>
              </w:rPr>
              <w:t xml:space="preserve"> (</w:t>
            </w:r>
            <w:r w:rsidRPr="00C8091D">
              <w:rPr>
                <w:rFonts w:ascii="Times New Roman" w:hAnsi="Times New Roman"/>
                <w:sz w:val="18"/>
                <w:szCs w:val="18"/>
              </w:rPr>
              <w:t xml:space="preserve">машин, механизмов, </w:t>
            </w:r>
            <w:r w:rsidR="000A3A22" w:rsidRPr="00C8091D">
              <w:rPr>
                <w:rFonts w:ascii="Times New Roman" w:hAnsi="Times New Roman"/>
                <w:sz w:val="18"/>
                <w:szCs w:val="18"/>
              </w:rPr>
              <w:t xml:space="preserve">и.т.д. согласно </w:t>
            </w:r>
            <w:proofErr w:type="spellStart"/>
            <w:proofErr w:type="gramStart"/>
            <w:r w:rsidR="000A3A22" w:rsidRPr="00C8091D">
              <w:rPr>
                <w:rFonts w:ascii="Times New Roman" w:hAnsi="Times New Roman"/>
                <w:sz w:val="18"/>
                <w:szCs w:val="18"/>
              </w:rPr>
              <w:t>тех.заданиям</w:t>
            </w:r>
            <w:proofErr w:type="spellEnd"/>
            <w:proofErr w:type="gramEnd"/>
            <w:r w:rsidR="000A3A22" w:rsidRPr="00C8091D">
              <w:rPr>
                <w:rFonts w:ascii="Times New Roman" w:hAnsi="Times New Roman"/>
                <w:sz w:val="18"/>
                <w:szCs w:val="18"/>
              </w:rPr>
              <w:t xml:space="preserve"> приложение № 1</w:t>
            </w:r>
            <w:r w:rsidR="00293702" w:rsidRPr="00C8091D">
              <w:rPr>
                <w:rFonts w:ascii="Times New Roman" w:hAnsi="Times New Roman"/>
                <w:sz w:val="18"/>
                <w:szCs w:val="18"/>
              </w:rPr>
              <w:t>.1.</w:t>
            </w:r>
            <w:r w:rsidR="004558C2">
              <w:rPr>
                <w:rFonts w:ascii="Times New Roman" w:hAnsi="Times New Roman"/>
                <w:sz w:val="18"/>
                <w:szCs w:val="18"/>
              </w:rPr>
              <w:t xml:space="preserve">) </w:t>
            </w:r>
            <w:r w:rsidRPr="00C8091D">
              <w:rPr>
                <w:rFonts w:ascii="Times New Roman" w:hAnsi="Times New Roman"/>
                <w:sz w:val="18"/>
                <w:szCs w:val="18"/>
              </w:rPr>
              <w:t xml:space="preserve">предлагаемых для выполнения данных видов работ на производственных объектах </w:t>
            </w:r>
            <w:r w:rsidR="000A3A22" w:rsidRPr="00C8091D">
              <w:rPr>
                <w:rFonts w:ascii="Times New Roman" w:hAnsi="Times New Roman"/>
                <w:sz w:val="18"/>
                <w:szCs w:val="18"/>
              </w:rPr>
              <w:t>не более 50 %</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Не более 50%</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655"/>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1.14</w:t>
            </w:r>
          </w:p>
        </w:tc>
        <w:tc>
          <w:tcPr>
            <w:tcW w:w="7088" w:type="dxa"/>
            <w:shd w:val="clear" w:color="auto" w:fill="auto"/>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Подтверждение перевозки оборудования и материалов на скважину силами Подрядчика.</w:t>
            </w:r>
            <w:r w:rsidR="00B64CF7" w:rsidRPr="00C8091D">
              <w:rPr>
                <w:rFonts w:ascii="Times New Roman" w:hAnsi="Times New Roman"/>
                <w:sz w:val="18"/>
                <w:szCs w:val="18"/>
              </w:rPr>
              <w:t xml:space="preserve"> </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655"/>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1.1</w:t>
            </w:r>
            <w:r w:rsidR="00D630E6">
              <w:rPr>
                <w:rFonts w:ascii="Times New Roman" w:hAnsi="Times New Roman"/>
                <w:sz w:val="18"/>
                <w:szCs w:val="18"/>
              </w:rPr>
              <w:t>5</w:t>
            </w:r>
          </w:p>
        </w:tc>
        <w:tc>
          <w:tcPr>
            <w:tcW w:w="7088" w:type="dxa"/>
            <w:shd w:val="clear" w:color="auto" w:fill="auto"/>
            <w:vAlign w:val="center"/>
          </w:tcPr>
          <w:p w:rsidR="00974086" w:rsidRPr="00C8091D" w:rsidRDefault="001E08B1" w:rsidP="00032670">
            <w:pPr>
              <w:spacing w:before="0"/>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rsidR="001E08B1" w:rsidRPr="00C8091D" w:rsidRDefault="001E08B1" w:rsidP="00032670">
            <w:pPr>
              <w:spacing w:before="0"/>
              <w:rPr>
                <w:rFonts w:ascii="Times New Roman" w:hAnsi="Times New Roman"/>
                <w:color w:val="000000"/>
                <w:sz w:val="18"/>
                <w:szCs w:val="18"/>
              </w:rPr>
            </w:pPr>
            <w:r w:rsidRPr="00C8091D">
              <w:rPr>
                <w:rFonts w:ascii="Times New Roman" w:hAnsi="Times New Roman"/>
                <w:sz w:val="18"/>
                <w:szCs w:val="18"/>
              </w:rPr>
              <w:t>(Приложени</w:t>
            </w:r>
            <w:r w:rsidR="00591CED" w:rsidRPr="00C8091D">
              <w:rPr>
                <w:rFonts w:ascii="Times New Roman" w:hAnsi="Times New Roman"/>
                <w:sz w:val="18"/>
                <w:szCs w:val="18"/>
              </w:rPr>
              <w:t xml:space="preserve">я </w:t>
            </w:r>
            <w:r w:rsidRPr="00C8091D">
              <w:rPr>
                <w:rFonts w:ascii="Times New Roman" w:hAnsi="Times New Roman"/>
                <w:sz w:val="18"/>
                <w:szCs w:val="18"/>
              </w:rPr>
              <w:t>№ 1</w:t>
            </w:r>
            <w:r w:rsidR="00293702" w:rsidRPr="00C8091D">
              <w:rPr>
                <w:rFonts w:ascii="Times New Roman" w:hAnsi="Times New Roman"/>
                <w:sz w:val="18"/>
                <w:szCs w:val="18"/>
              </w:rPr>
              <w:t>.1</w:t>
            </w:r>
            <w:r w:rsidR="00591CED" w:rsidRPr="00C8091D">
              <w:rPr>
                <w:rFonts w:ascii="Times New Roman" w:hAnsi="Times New Roman"/>
                <w:sz w:val="18"/>
                <w:szCs w:val="18"/>
              </w:rPr>
              <w:t>. к форме 2 – требованиям к предмету оферты</w:t>
            </w:r>
            <w:r w:rsidRPr="00C8091D">
              <w:rPr>
                <w:rFonts w:ascii="Times New Roman" w:hAnsi="Times New Roman"/>
                <w:sz w:val="18"/>
                <w:szCs w:val="18"/>
              </w:rPr>
              <w:t>)</w:t>
            </w:r>
          </w:p>
        </w:tc>
        <w:tc>
          <w:tcPr>
            <w:tcW w:w="4961" w:type="dxa"/>
            <w:shd w:val="clear" w:color="auto" w:fill="auto"/>
            <w:vAlign w:val="center"/>
          </w:tcPr>
          <w:p w:rsidR="001E08B1" w:rsidRPr="00C8091D" w:rsidRDefault="001E08B1" w:rsidP="00032670">
            <w:pPr>
              <w:spacing w:before="0"/>
              <w:rPr>
                <w:rFonts w:ascii="Times New Roman" w:hAnsi="Times New Roman"/>
                <w:color w:val="000000"/>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213"/>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2</w:t>
            </w:r>
          </w:p>
        </w:tc>
        <w:tc>
          <w:tcPr>
            <w:tcW w:w="14034" w:type="dxa"/>
            <w:gridSpan w:val="4"/>
            <w:shd w:val="clear" w:color="auto" w:fill="auto"/>
            <w:vAlign w:val="center"/>
          </w:tcPr>
          <w:p w:rsidR="001E08B1" w:rsidRPr="00C8091D" w:rsidRDefault="001E08B1" w:rsidP="00032670">
            <w:pPr>
              <w:spacing w:before="0"/>
              <w:rPr>
                <w:rFonts w:ascii="Times New Roman" w:hAnsi="Times New Roman"/>
                <w:b/>
                <w:sz w:val="18"/>
                <w:szCs w:val="18"/>
              </w:rPr>
            </w:pPr>
            <w:r w:rsidRPr="00C8091D">
              <w:rPr>
                <w:rFonts w:ascii="Times New Roman" w:hAnsi="Times New Roman"/>
                <w:b/>
                <w:sz w:val="18"/>
                <w:szCs w:val="18"/>
              </w:rPr>
              <w:t>Требование к контрагенту</w:t>
            </w:r>
          </w:p>
        </w:tc>
      </w:tr>
      <w:tr w:rsidR="001E08B1" w:rsidRPr="00096EDB" w:rsidTr="00C8091D">
        <w:trPr>
          <w:trHeight w:val="655"/>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2.1</w:t>
            </w:r>
          </w:p>
        </w:tc>
        <w:tc>
          <w:tcPr>
            <w:tcW w:w="7088" w:type="dxa"/>
            <w:shd w:val="clear" w:color="auto" w:fill="auto"/>
            <w:vAlign w:val="center"/>
          </w:tcPr>
          <w:p w:rsidR="001E08B1" w:rsidRPr="00C8091D" w:rsidRDefault="001E08B1" w:rsidP="00032670">
            <w:pPr>
              <w:spacing w:before="0"/>
              <w:rPr>
                <w:rFonts w:ascii="Times New Roman" w:hAnsi="Times New Roman"/>
                <w:color w:val="000000"/>
                <w:sz w:val="18"/>
                <w:szCs w:val="18"/>
              </w:rPr>
            </w:pPr>
            <w:r w:rsidRPr="00C8091D">
              <w:rPr>
                <w:rFonts w:ascii="Times New Roman" w:hAnsi="Times New Roman"/>
                <w:color w:val="000000"/>
                <w:sz w:val="18"/>
                <w:szCs w:val="18"/>
              </w:rPr>
              <w:t>Наличие у Подрядчика разработанной документации по данному виду работ (регламенты на производство работ, в том числе проведение прострелочно-взрывных работ.</w:t>
            </w:r>
          </w:p>
        </w:tc>
        <w:tc>
          <w:tcPr>
            <w:tcW w:w="4961" w:type="dxa"/>
            <w:shd w:val="clear" w:color="auto" w:fill="auto"/>
            <w:vAlign w:val="center"/>
          </w:tcPr>
          <w:p w:rsidR="001E08B1" w:rsidRPr="00C8091D" w:rsidRDefault="00702E99" w:rsidP="00032670">
            <w:pPr>
              <w:spacing w:before="0"/>
              <w:rPr>
                <w:rFonts w:ascii="Times New Roman" w:hAnsi="Times New Roman"/>
                <w:color w:val="000000"/>
                <w:sz w:val="18"/>
                <w:szCs w:val="18"/>
              </w:rPr>
            </w:pPr>
            <w:r w:rsidRPr="00C8091D">
              <w:rPr>
                <w:rFonts w:ascii="Times New Roman" w:hAnsi="Times New Roman"/>
                <w:color w:val="000000"/>
                <w:sz w:val="18"/>
                <w:szCs w:val="18"/>
              </w:rPr>
              <w:t>Реестр за подписью руководителя, к</w:t>
            </w:r>
            <w:r w:rsidR="001E08B1" w:rsidRPr="00C8091D">
              <w:rPr>
                <w:rFonts w:ascii="Times New Roman" w:hAnsi="Times New Roman"/>
                <w:color w:val="000000"/>
                <w:sz w:val="18"/>
                <w:szCs w:val="18"/>
              </w:rPr>
              <w:t>опии документации, отчеты, презентации по итогам работы за последние 3 года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308"/>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2.2</w:t>
            </w:r>
          </w:p>
        </w:tc>
        <w:tc>
          <w:tcPr>
            <w:tcW w:w="7088" w:type="dxa"/>
            <w:shd w:val="clear" w:color="auto" w:fill="auto"/>
            <w:vAlign w:val="center"/>
          </w:tcPr>
          <w:p w:rsidR="001E08B1" w:rsidRPr="00C8091D" w:rsidRDefault="001E08B1" w:rsidP="00032670">
            <w:pPr>
              <w:spacing w:before="0"/>
              <w:rPr>
                <w:rFonts w:ascii="Times New Roman" w:hAnsi="Times New Roman"/>
                <w:color w:val="000000"/>
                <w:sz w:val="18"/>
                <w:szCs w:val="18"/>
              </w:rPr>
            </w:pPr>
            <w:r w:rsidRPr="00C8091D">
              <w:rPr>
                <w:rFonts w:ascii="Times New Roman" w:hAnsi="Times New Roman"/>
                <w:sz w:val="18"/>
                <w:szCs w:val="18"/>
              </w:rPr>
              <w:t xml:space="preserve">Положительные отзывы других Заказчиков </w:t>
            </w:r>
            <w:r w:rsidRPr="00C8091D">
              <w:rPr>
                <w:rFonts w:ascii="Times New Roman" w:hAnsi="Times New Roman"/>
                <w:color w:val="000000"/>
                <w:sz w:val="18"/>
                <w:szCs w:val="18"/>
              </w:rPr>
              <w:t>по итогам работы за последние 3 года.</w:t>
            </w:r>
            <w:r w:rsidR="00B64CF7" w:rsidRPr="00C8091D">
              <w:rPr>
                <w:rFonts w:ascii="Times New Roman" w:hAnsi="Times New Roman"/>
                <w:color w:val="000000"/>
                <w:sz w:val="18"/>
                <w:szCs w:val="18"/>
              </w:rPr>
              <w:t xml:space="preserve"> </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Копии отзывов</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B225B" w:rsidRPr="00096EDB" w:rsidTr="00C8091D">
        <w:trPr>
          <w:trHeight w:val="577"/>
        </w:trPr>
        <w:tc>
          <w:tcPr>
            <w:tcW w:w="567" w:type="dxa"/>
            <w:shd w:val="clear" w:color="auto" w:fill="auto"/>
            <w:noWrap/>
            <w:vAlign w:val="center"/>
            <w:hideMark/>
          </w:tcPr>
          <w:p w:rsidR="001B225B" w:rsidRPr="00C8091D" w:rsidRDefault="001B225B" w:rsidP="001B225B">
            <w:pPr>
              <w:spacing w:before="0"/>
              <w:jc w:val="center"/>
              <w:rPr>
                <w:rFonts w:ascii="Times New Roman" w:hAnsi="Times New Roman"/>
                <w:sz w:val="18"/>
                <w:szCs w:val="18"/>
              </w:rPr>
            </w:pPr>
            <w:r w:rsidRPr="00C8091D">
              <w:rPr>
                <w:rFonts w:ascii="Times New Roman" w:hAnsi="Times New Roman"/>
                <w:sz w:val="18"/>
                <w:szCs w:val="18"/>
              </w:rPr>
              <w:t>2.3</w:t>
            </w:r>
          </w:p>
        </w:tc>
        <w:tc>
          <w:tcPr>
            <w:tcW w:w="7088" w:type="dxa"/>
            <w:shd w:val="clear" w:color="auto" w:fill="auto"/>
          </w:tcPr>
          <w:p w:rsidR="001B225B" w:rsidRPr="00C8091D" w:rsidRDefault="001B225B" w:rsidP="001B225B">
            <w:pPr>
              <w:autoSpaceDE w:val="0"/>
              <w:autoSpaceDN w:val="0"/>
              <w:adjustRightInd w:val="0"/>
              <w:spacing w:before="0"/>
              <w:rPr>
                <w:rFonts w:ascii="Times New Roman" w:eastAsiaTheme="minorHAnsi" w:hAnsi="Times New Roman"/>
                <w:sz w:val="18"/>
                <w:szCs w:val="18"/>
                <w:lang w:eastAsia="en-US"/>
              </w:rPr>
            </w:pPr>
            <w:r w:rsidRPr="00C8091D">
              <w:rPr>
                <w:rFonts w:ascii="Times New Roman" w:eastAsiaTheme="minorHAnsi" w:hAnsi="Times New Roman"/>
                <w:sz w:val="18"/>
                <w:szCs w:val="18"/>
                <w:lang w:eastAsia="en-US"/>
              </w:rPr>
              <w:t>Наличие действующих лицензии у Подрядчика:</w:t>
            </w:r>
          </w:p>
          <w:p w:rsidR="001B225B" w:rsidRPr="00C8091D" w:rsidRDefault="001B225B" w:rsidP="001B225B">
            <w:pPr>
              <w:autoSpaceDE w:val="0"/>
              <w:autoSpaceDN w:val="0"/>
              <w:adjustRightInd w:val="0"/>
              <w:spacing w:before="0"/>
              <w:rPr>
                <w:rFonts w:ascii="Times New Roman" w:eastAsiaTheme="minorHAnsi" w:hAnsi="Times New Roman"/>
                <w:sz w:val="18"/>
                <w:szCs w:val="18"/>
                <w:lang w:eastAsia="en-US"/>
              </w:rPr>
            </w:pPr>
            <w:r w:rsidRPr="00C8091D">
              <w:rPr>
                <w:rFonts w:ascii="Times New Roman" w:eastAsiaTheme="minorHAnsi" w:hAnsi="Times New Roman"/>
                <w:sz w:val="18"/>
                <w:szCs w:val="18"/>
                <w:lang w:eastAsia="en-US"/>
              </w:rPr>
              <w:t>- на обращение с радиоактивными источниками;</w:t>
            </w:r>
          </w:p>
          <w:p w:rsidR="001B225B" w:rsidRPr="00C8091D" w:rsidRDefault="001B225B" w:rsidP="001B225B">
            <w:pPr>
              <w:autoSpaceDE w:val="0"/>
              <w:autoSpaceDN w:val="0"/>
              <w:adjustRightInd w:val="0"/>
              <w:spacing w:before="0"/>
              <w:rPr>
                <w:rFonts w:ascii="Times New Roman" w:hAnsi="Times New Roman"/>
                <w:sz w:val="18"/>
                <w:szCs w:val="18"/>
              </w:rPr>
            </w:pPr>
            <w:r w:rsidRPr="00C8091D">
              <w:rPr>
                <w:rFonts w:ascii="Times New Roman" w:eastAsiaTheme="minorHAnsi" w:hAnsi="Times New Roman"/>
                <w:sz w:val="18"/>
                <w:szCs w:val="18"/>
                <w:lang w:eastAsia="en-US"/>
              </w:rPr>
              <w:t xml:space="preserve">- на обращение со взрывчатыми материалами. </w:t>
            </w:r>
          </w:p>
        </w:tc>
        <w:tc>
          <w:tcPr>
            <w:tcW w:w="4961" w:type="dxa"/>
            <w:shd w:val="clear" w:color="auto" w:fill="auto"/>
            <w:vAlign w:val="center"/>
          </w:tcPr>
          <w:p w:rsidR="001B225B" w:rsidRPr="00C8091D" w:rsidRDefault="001B225B" w:rsidP="001B225B">
            <w:pPr>
              <w:spacing w:before="0"/>
              <w:rPr>
                <w:rFonts w:ascii="Times New Roman" w:hAnsi="Times New Roman"/>
                <w:sz w:val="18"/>
                <w:szCs w:val="18"/>
              </w:rPr>
            </w:pPr>
            <w:r w:rsidRPr="00C8091D">
              <w:rPr>
                <w:rFonts w:ascii="Times New Roman" w:hAnsi="Times New Roman"/>
                <w:sz w:val="18"/>
                <w:szCs w:val="18"/>
              </w:rPr>
              <w:t>Копия лицензий</w:t>
            </w:r>
          </w:p>
        </w:tc>
        <w:tc>
          <w:tcPr>
            <w:tcW w:w="992" w:type="dxa"/>
            <w:shd w:val="clear" w:color="auto" w:fill="auto"/>
            <w:vAlign w:val="center"/>
          </w:tcPr>
          <w:p w:rsidR="001B225B" w:rsidRPr="00C8091D" w:rsidRDefault="001B225B" w:rsidP="001B225B">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B225B" w:rsidRPr="00C8091D" w:rsidRDefault="001B225B" w:rsidP="001B225B">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213"/>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2.4</w:t>
            </w:r>
          </w:p>
        </w:tc>
        <w:tc>
          <w:tcPr>
            <w:tcW w:w="7088"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Опыт проведения ГИРС и ПВР в трещинно-кавернозных карбонатных коллекторах в наклонно-направленных и горизонтальных скважинах не менее 3 лет</w:t>
            </w:r>
            <w:r w:rsidR="00EC50B3" w:rsidRPr="00C8091D">
              <w:rPr>
                <w:rFonts w:ascii="Times New Roman" w:hAnsi="Times New Roman"/>
                <w:sz w:val="18"/>
                <w:szCs w:val="18"/>
              </w:rPr>
              <w:t xml:space="preserve"> на протяжение последних 5 лет</w:t>
            </w:r>
            <w:r w:rsidRPr="00C8091D">
              <w:rPr>
                <w:rFonts w:ascii="Times New Roman" w:hAnsi="Times New Roman"/>
                <w:sz w:val="18"/>
                <w:szCs w:val="18"/>
              </w:rPr>
              <w:t xml:space="preserve"> (в период 20</w:t>
            </w:r>
            <w:r w:rsidR="00794281" w:rsidRPr="00C8091D">
              <w:rPr>
                <w:rFonts w:ascii="Times New Roman" w:hAnsi="Times New Roman"/>
                <w:sz w:val="18"/>
                <w:szCs w:val="18"/>
              </w:rPr>
              <w:t>17</w:t>
            </w:r>
            <w:r w:rsidRPr="00C8091D">
              <w:rPr>
                <w:rFonts w:ascii="Times New Roman" w:hAnsi="Times New Roman"/>
                <w:sz w:val="18"/>
                <w:szCs w:val="18"/>
              </w:rPr>
              <w:t>-20</w:t>
            </w:r>
            <w:r w:rsidR="00794281" w:rsidRPr="00C8091D">
              <w:rPr>
                <w:rFonts w:ascii="Times New Roman" w:hAnsi="Times New Roman"/>
                <w:sz w:val="18"/>
                <w:szCs w:val="18"/>
              </w:rPr>
              <w:t xml:space="preserve">22 </w:t>
            </w:r>
            <w:r w:rsidRPr="00C8091D">
              <w:rPr>
                <w:rFonts w:ascii="Times New Roman" w:hAnsi="Times New Roman"/>
                <w:sz w:val="18"/>
                <w:szCs w:val="18"/>
              </w:rPr>
              <w:t xml:space="preserve">гг.). </w:t>
            </w:r>
          </w:p>
        </w:tc>
        <w:tc>
          <w:tcPr>
            <w:tcW w:w="4961" w:type="dxa"/>
            <w:shd w:val="clear" w:color="auto" w:fill="auto"/>
            <w:vAlign w:val="center"/>
          </w:tcPr>
          <w:p w:rsidR="001E08B1" w:rsidRPr="00C8091D" w:rsidRDefault="00332249" w:rsidP="00032670">
            <w:pPr>
              <w:spacing w:before="0"/>
              <w:rPr>
                <w:rFonts w:ascii="Times New Roman" w:hAnsi="Times New Roman"/>
                <w:sz w:val="18"/>
                <w:szCs w:val="18"/>
              </w:rPr>
            </w:pPr>
            <w:r w:rsidRPr="00C8091D">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213"/>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2.5</w:t>
            </w:r>
          </w:p>
        </w:tc>
        <w:tc>
          <w:tcPr>
            <w:tcW w:w="7088" w:type="dxa"/>
            <w:shd w:val="clear" w:color="auto" w:fill="auto"/>
          </w:tcPr>
          <w:p w:rsidR="001E08B1" w:rsidRPr="00C8091D" w:rsidRDefault="001E08B1" w:rsidP="00032670">
            <w:pPr>
              <w:spacing w:before="0"/>
              <w:rPr>
                <w:rFonts w:ascii="Times New Roman" w:hAnsi="Times New Roman"/>
                <w:color w:val="FF0000"/>
                <w:sz w:val="18"/>
                <w:szCs w:val="18"/>
              </w:rPr>
            </w:pPr>
            <w:r w:rsidRPr="00C8091D">
              <w:rPr>
                <w:rFonts w:ascii="Times New Roman" w:hAnsi="Times New Roman"/>
                <w:sz w:val="18"/>
                <w:szCs w:val="18"/>
              </w:rPr>
              <w:t>Готовность Подрядчика выполнить комплекс спец</w:t>
            </w:r>
            <w:r w:rsidR="00A21F07" w:rsidRPr="00C8091D">
              <w:rPr>
                <w:rFonts w:ascii="Times New Roman" w:hAnsi="Times New Roman"/>
                <w:sz w:val="18"/>
                <w:szCs w:val="18"/>
              </w:rPr>
              <w:t>.</w:t>
            </w:r>
            <w:r w:rsidR="00D630E6">
              <w:rPr>
                <w:rFonts w:ascii="Times New Roman" w:hAnsi="Times New Roman"/>
                <w:sz w:val="18"/>
                <w:szCs w:val="18"/>
              </w:rPr>
              <w:t xml:space="preserve"> </w:t>
            </w:r>
            <w:r w:rsidRPr="00C8091D">
              <w:rPr>
                <w:rFonts w:ascii="Times New Roman" w:hAnsi="Times New Roman"/>
                <w:sz w:val="18"/>
                <w:szCs w:val="18"/>
              </w:rPr>
              <w:t>методов (акустический и электрический сканеры, АКШ (акустический широкополосный каротаж в монопольном и кросс-дипольном импульсном режиме</w:t>
            </w:r>
            <w:r w:rsidR="00A21F07" w:rsidRPr="00C8091D">
              <w:rPr>
                <w:rFonts w:ascii="Times New Roman" w:hAnsi="Times New Roman"/>
                <w:sz w:val="18"/>
                <w:szCs w:val="18"/>
              </w:rPr>
              <w:t>, КДА, ЯМК</w:t>
            </w:r>
            <w:r w:rsidRPr="00C8091D">
              <w:rPr>
                <w:rFonts w:ascii="Times New Roman" w:hAnsi="Times New Roman"/>
                <w:sz w:val="18"/>
                <w:szCs w:val="18"/>
              </w:rPr>
              <w:t>)</w:t>
            </w:r>
            <w:r w:rsidR="00A21F07" w:rsidRPr="00C8091D">
              <w:rPr>
                <w:rFonts w:ascii="Times New Roman" w:hAnsi="Times New Roman"/>
                <w:sz w:val="18"/>
                <w:szCs w:val="18"/>
              </w:rPr>
              <w:t>.</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213"/>
        </w:trPr>
        <w:tc>
          <w:tcPr>
            <w:tcW w:w="567" w:type="dxa"/>
            <w:shd w:val="clear" w:color="auto" w:fill="auto"/>
            <w:noWrap/>
            <w:vAlign w:val="center"/>
            <w:hideMark/>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2.6</w:t>
            </w:r>
          </w:p>
        </w:tc>
        <w:tc>
          <w:tcPr>
            <w:tcW w:w="7088" w:type="dxa"/>
            <w:shd w:val="clear" w:color="auto" w:fill="auto"/>
            <w:vAlign w:val="center"/>
          </w:tcPr>
          <w:p w:rsidR="001E08B1" w:rsidRPr="00C8091D" w:rsidRDefault="001E08B1" w:rsidP="00032670">
            <w:pPr>
              <w:spacing w:before="0"/>
              <w:rPr>
                <w:rFonts w:ascii="Times New Roman" w:hAnsi="Times New Roman"/>
                <w:sz w:val="18"/>
                <w:szCs w:val="18"/>
                <w:lang w:eastAsia="en-US"/>
              </w:rPr>
            </w:pPr>
            <w:r w:rsidRPr="00C8091D">
              <w:rPr>
                <w:rFonts w:ascii="Times New Roman" w:hAnsi="Times New Roman"/>
                <w:sz w:val="18"/>
                <w:szCs w:val="18"/>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в одностороннем порядке договора в связи с существенными нарушениями его условий.</w:t>
            </w:r>
          </w:p>
        </w:tc>
        <w:tc>
          <w:tcPr>
            <w:tcW w:w="4961" w:type="dxa"/>
            <w:shd w:val="clear" w:color="auto" w:fill="auto"/>
            <w:vAlign w:val="center"/>
          </w:tcPr>
          <w:p w:rsidR="001E08B1" w:rsidRPr="00C8091D" w:rsidRDefault="007C7630" w:rsidP="00032670">
            <w:pPr>
              <w:spacing w:before="0"/>
              <w:rPr>
                <w:rFonts w:ascii="Times New Roman" w:hAnsi="Times New Roman"/>
                <w:sz w:val="18"/>
                <w:szCs w:val="18"/>
                <w:highlight w:val="yellow"/>
              </w:rPr>
            </w:pPr>
            <w:r w:rsidRPr="00C8091D">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1E08B1" w:rsidRPr="00096EDB" w:rsidTr="00C8091D">
        <w:trPr>
          <w:trHeight w:val="577"/>
        </w:trPr>
        <w:tc>
          <w:tcPr>
            <w:tcW w:w="567" w:type="dxa"/>
            <w:shd w:val="clear" w:color="auto" w:fill="auto"/>
            <w:noWrap/>
            <w:vAlign w:val="center"/>
          </w:tcPr>
          <w:p w:rsidR="001E08B1" w:rsidRPr="00C8091D" w:rsidRDefault="007C7630" w:rsidP="00032670">
            <w:pPr>
              <w:spacing w:before="0"/>
              <w:jc w:val="center"/>
              <w:rPr>
                <w:rFonts w:ascii="Times New Roman" w:hAnsi="Times New Roman"/>
                <w:sz w:val="18"/>
                <w:szCs w:val="18"/>
                <w:highlight w:val="yellow"/>
              </w:rPr>
            </w:pPr>
            <w:r w:rsidRPr="00C8091D">
              <w:rPr>
                <w:rFonts w:ascii="Times New Roman" w:hAnsi="Times New Roman"/>
                <w:sz w:val="18"/>
                <w:szCs w:val="18"/>
              </w:rPr>
              <w:t>2.7</w:t>
            </w:r>
          </w:p>
        </w:tc>
        <w:tc>
          <w:tcPr>
            <w:tcW w:w="7088" w:type="dxa"/>
            <w:shd w:val="clear" w:color="auto" w:fill="auto"/>
            <w:vAlign w:val="center"/>
          </w:tcPr>
          <w:p w:rsidR="007C7630" w:rsidRPr="00C8091D" w:rsidRDefault="007C7630" w:rsidP="007C7630">
            <w:pPr>
              <w:spacing w:before="0"/>
              <w:rPr>
                <w:rFonts w:ascii="Times New Roman" w:hAnsi="Times New Roman"/>
                <w:sz w:val="18"/>
                <w:szCs w:val="18"/>
              </w:rPr>
            </w:pPr>
            <w:r w:rsidRPr="00C8091D">
              <w:rPr>
                <w:rFonts w:ascii="Times New Roman" w:hAnsi="Times New Roman"/>
                <w:sz w:val="18"/>
                <w:szCs w:val="18"/>
              </w:rPr>
              <w:t xml:space="preserve">Отсутствие между потенциальным контрагентом и ООО «БНГРЭ» за последние </w:t>
            </w:r>
            <w:r w:rsidR="00984FC5" w:rsidRPr="00C8091D">
              <w:rPr>
                <w:rFonts w:ascii="Times New Roman" w:hAnsi="Times New Roman"/>
                <w:sz w:val="18"/>
                <w:szCs w:val="18"/>
              </w:rPr>
              <w:t xml:space="preserve">2 </w:t>
            </w:r>
            <w:r w:rsidR="00845B2F" w:rsidRPr="00C8091D">
              <w:rPr>
                <w:rFonts w:ascii="Times New Roman" w:hAnsi="Times New Roman"/>
                <w:sz w:val="18"/>
                <w:szCs w:val="18"/>
              </w:rPr>
              <w:t>(</w:t>
            </w:r>
            <w:r w:rsidR="00984FC5" w:rsidRPr="00C8091D">
              <w:rPr>
                <w:rFonts w:ascii="Times New Roman" w:hAnsi="Times New Roman"/>
                <w:sz w:val="18"/>
                <w:szCs w:val="18"/>
              </w:rPr>
              <w:t>два</w:t>
            </w:r>
            <w:r w:rsidRPr="00C8091D">
              <w:rPr>
                <w:rFonts w:ascii="Times New Roman" w:hAnsi="Times New Roman"/>
                <w:sz w:val="18"/>
                <w:szCs w:val="18"/>
              </w:rPr>
              <w:t xml:space="preserve">)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7C7630" w:rsidRPr="00C8091D" w:rsidRDefault="007C7630" w:rsidP="007C7630">
            <w:pPr>
              <w:spacing w:before="0"/>
              <w:rPr>
                <w:rFonts w:ascii="Times New Roman" w:hAnsi="Times New Roman"/>
                <w:sz w:val="18"/>
                <w:szCs w:val="18"/>
              </w:rPr>
            </w:pPr>
            <w:r w:rsidRPr="00C8091D">
              <w:rPr>
                <w:rFonts w:ascii="Times New Roman" w:hAnsi="Times New Roman"/>
                <w:sz w:val="18"/>
                <w:szCs w:val="18"/>
              </w:rPr>
              <w:t xml:space="preserve">- поставка заводом-изготовителем, поставщиком некачественных, некомплектных МТР </w:t>
            </w:r>
            <w:r w:rsidRPr="00C8091D">
              <w:rPr>
                <w:rFonts w:ascii="Times New Roman" w:hAnsi="Times New Roman"/>
                <w:sz w:val="18"/>
                <w:szCs w:val="18"/>
              </w:rPr>
              <w:lastRenderedPageBreak/>
              <w:t>и (или) существенное нарушение сроков поставки МТР и/или ПО (включая несвоевременную передачу неисключительного права/лицензии)</w:t>
            </w:r>
          </w:p>
          <w:p w:rsidR="007C7630" w:rsidRPr="00C8091D" w:rsidRDefault="007C7630" w:rsidP="007C7630">
            <w:pPr>
              <w:spacing w:before="0"/>
              <w:rPr>
                <w:rFonts w:ascii="Times New Roman" w:hAnsi="Times New Roman"/>
                <w:sz w:val="18"/>
                <w:szCs w:val="18"/>
              </w:rPr>
            </w:pPr>
            <w:r w:rsidRPr="00C8091D">
              <w:rPr>
                <w:rFonts w:ascii="Times New Roman" w:hAnsi="Times New Roman"/>
                <w:sz w:val="18"/>
                <w:szCs w:val="18"/>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7C7630" w:rsidRPr="00C8091D" w:rsidRDefault="007C7630" w:rsidP="007C7630">
            <w:pPr>
              <w:spacing w:before="0"/>
              <w:rPr>
                <w:rFonts w:ascii="Times New Roman" w:hAnsi="Times New Roman"/>
                <w:sz w:val="18"/>
                <w:szCs w:val="18"/>
              </w:rPr>
            </w:pPr>
            <w:r w:rsidRPr="00C8091D">
              <w:rPr>
                <w:rFonts w:ascii="Times New Roman" w:hAnsi="Times New Roman"/>
                <w:sz w:val="18"/>
                <w:szCs w:val="18"/>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1E08B1" w:rsidRPr="00C8091D" w:rsidRDefault="007C7630" w:rsidP="007C7630">
            <w:pPr>
              <w:spacing w:before="0"/>
              <w:rPr>
                <w:rFonts w:ascii="Times New Roman" w:hAnsi="Times New Roman"/>
                <w:sz w:val="18"/>
                <w:szCs w:val="18"/>
                <w:highlight w:val="yellow"/>
              </w:rPr>
            </w:pPr>
            <w:r w:rsidRPr="00C8091D">
              <w:rPr>
                <w:rFonts w:ascii="Times New Roman" w:hAnsi="Times New Roman"/>
                <w:sz w:val="18"/>
                <w:szCs w:val="18"/>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tcPr>
          <w:p w:rsidR="001E08B1" w:rsidRPr="00C8091D" w:rsidRDefault="007C7630" w:rsidP="00032670">
            <w:pPr>
              <w:spacing w:before="0"/>
              <w:rPr>
                <w:rFonts w:ascii="Times New Roman" w:hAnsi="Times New Roman"/>
                <w:sz w:val="18"/>
                <w:szCs w:val="18"/>
                <w:highlight w:val="yellow"/>
              </w:rPr>
            </w:pPr>
            <w:r w:rsidRPr="00C8091D">
              <w:rPr>
                <w:rFonts w:ascii="Times New Roman" w:hAnsi="Times New Roman"/>
                <w:sz w:val="18"/>
                <w:szCs w:val="18"/>
              </w:rPr>
              <w:lastRenderedPageBreak/>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7C7630" w:rsidRPr="00096EDB" w:rsidTr="00C8091D">
        <w:trPr>
          <w:trHeight w:val="347"/>
        </w:trPr>
        <w:tc>
          <w:tcPr>
            <w:tcW w:w="567" w:type="dxa"/>
            <w:shd w:val="clear" w:color="auto" w:fill="auto"/>
            <w:noWrap/>
            <w:vAlign w:val="center"/>
          </w:tcPr>
          <w:p w:rsidR="007C7630" w:rsidRPr="00C8091D" w:rsidRDefault="007C7630" w:rsidP="007C7630">
            <w:pPr>
              <w:spacing w:before="0"/>
              <w:rPr>
                <w:rFonts w:ascii="Times New Roman" w:hAnsi="Times New Roman"/>
                <w:sz w:val="18"/>
                <w:szCs w:val="18"/>
              </w:rPr>
            </w:pPr>
            <w:r w:rsidRPr="00C8091D">
              <w:rPr>
                <w:rFonts w:ascii="Times New Roman" w:hAnsi="Times New Roman"/>
                <w:sz w:val="18"/>
                <w:szCs w:val="18"/>
              </w:rPr>
              <w:t xml:space="preserve"> 2.8</w:t>
            </w:r>
          </w:p>
        </w:tc>
        <w:tc>
          <w:tcPr>
            <w:tcW w:w="7088" w:type="dxa"/>
            <w:shd w:val="clear" w:color="auto" w:fill="auto"/>
          </w:tcPr>
          <w:p w:rsidR="007C7630" w:rsidRPr="00C8091D" w:rsidRDefault="007C7630" w:rsidP="007C7630">
            <w:pPr>
              <w:rPr>
                <w:rFonts w:ascii="Times New Roman" w:hAnsi="Times New Roman"/>
                <w:sz w:val="18"/>
                <w:szCs w:val="18"/>
              </w:rPr>
            </w:pPr>
            <w:r w:rsidRPr="00C8091D">
              <w:rPr>
                <w:rFonts w:ascii="Times New Roman" w:hAnsi="Times New Roman"/>
                <w:sz w:val="18"/>
                <w:szCs w:val="18"/>
              </w:rPr>
              <w:t>Опыт работы 100% ИТР каротажного отряда не менее 5 лет</w:t>
            </w:r>
          </w:p>
        </w:tc>
        <w:tc>
          <w:tcPr>
            <w:tcW w:w="4961" w:type="dxa"/>
            <w:shd w:val="clear" w:color="auto" w:fill="auto"/>
          </w:tcPr>
          <w:p w:rsidR="007C7630" w:rsidRPr="00C8091D" w:rsidRDefault="007C7630" w:rsidP="007C7630">
            <w:pPr>
              <w:spacing w:before="0"/>
              <w:rPr>
                <w:rFonts w:ascii="Times New Roman" w:hAnsi="Times New Roman"/>
                <w:sz w:val="18"/>
                <w:szCs w:val="18"/>
              </w:rPr>
            </w:pPr>
            <w:r w:rsidRPr="00C8091D">
              <w:rPr>
                <w:rFonts w:ascii="Times New Roman" w:hAnsi="Times New Roman"/>
                <w:sz w:val="18"/>
                <w:szCs w:val="18"/>
              </w:rPr>
              <w:t>Справка - предоставляемая и заверенная отделом кадров претендента</w:t>
            </w:r>
          </w:p>
        </w:tc>
        <w:tc>
          <w:tcPr>
            <w:tcW w:w="992" w:type="dxa"/>
            <w:shd w:val="clear" w:color="auto" w:fill="auto"/>
          </w:tcPr>
          <w:p w:rsidR="007C7630" w:rsidRPr="00C8091D" w:rsidRDefault="007C7630" w:rsidP="007C7630">
            <w:pP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tcPr>
          <w:p w:rsidR="007C7630" w:rsidRPr="00C8091D" w:rsidRDefault="007C7630" w:rsidP="007C7630">
            <w:pPr>
              <w:rPr>
                <w:rFonts w:ascii="Times New Roman" w:hAnsi="Times New Roman"/>
                <w:sz w:val="18"/>
                <w:szCs w:val="18"/>
              </w:rPr>
            </w:pPr>
            <w:r w:rsidRPr="00C8091D">
              <w:rPr>
                <w:rFonts w:ascii="Times New Roman" w:hAnsi="Times New Roman"/>
                <w:sz w:val="18"/>
                <w:szCs w:val="18"/>
              </w:rPr>
              <w:t xml:space="preserve">Да </w:t>
            </w:r>
          </w:p>
        </w:tc>
      </w:tr>
      <w:tr w:rsidR="001E08B1" w:rsidRPr="00096EDB" w:rsidTr="00C8091D">
        <w:trPr>
          <w:trHeight w:val="577"/>
        </w:trPr>
        <w:tc>
          <w:tcPr>
            <w:tcW w:w="567" w:type="dxa"/>
            <w:shd w:val="clear" w:color="auto" w:fill="auto"/>
            <w:noWrap/>
            <w:vAlign w:val="center"/>
            <w:hideMark/>
          </w:tcPr>
          <w:p w:rsidR="001E08B1" w:rsidRPr="00C8091D" w:rsidRDefault="007C7630" w:rsidP="00032670">
            <w:pPr>
              <w:spacing w:before="0"/>
              <w:rPr>
                <w:rFonts w:ascii="Times New Roman" w:hAnsi="Times New Roman"/>
                <w:sz w:val="18"/>
                <w:szCs w:val="18"/>
              </w:rPr>
            </w:pPr>
            <w:r w:rsidRPr="00C8091D">
              <w:rPr>
                <w:rFonts w:ascii="Times New Roman" w:hAnsi="Times New Roman"/>
                <w:sz w:val="18"/>
                <w:szCs w:val="18"/>
              </w:rPr>
              <w:t xml:space="preserve"> </w:t>
            </w:r>
            <w:r w:rsidR="001E08B1" w:rsidRPr="00C8091D">
              <w:rPr>
                <w:rFonts w:ascii="Times New Roman" w:hAnsi="Times New Roman"/>
                <w:sz w:val="18"/>
                <w:szCs w:val="18"/>
              </w:rPr>
              <w:t>2.9</w:t>
            </w:r>
          </w:p>
        </w:tc>
        <w:tc>
          <w:tcPr>
            <w:tcW w:w="7088"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 xml:space="preserve">Наличие представителя Подрядчика </w:t>
            </w:r>
            <w:r w:rsidR="00C13685" w:rsidRPr="00C8091D">
              <w:rPr>
                <w:rFonts w:ascii="Times New Roman" w:hAnsi="Times New Roman"/>
                <w:sz w:val="18"/>
                <w:szCs w:val="18"/>
              </w:rPr>
              <w:t xml:space="preserve">на постоянной основе </w:t>
            </w:r>
            <w:r w:rsidRPr="00C8091D">
              <w:rPr>
                <w:rFonts w:ascii="Times New Roman" w:hAnsi="Times New Roman"/>
                <w:sz w:val="18"/>
                <w:szCs w:val="18"/>
              </w:rPr>
              <w:t>в Красноярске</w:t>
            </w:r>
            <w:r w:rsidR="00C13685" w:rsidRPr="00C8091D">
              <w:rPr>
                <w:rFonts w:ascii="Times New Roman" w:hAnsi="Times New Roman"/>
                <w:sz w:val="18"/>
                <w:szCs w:val="18"/>
              </w:rPr>
              <w:t xml:space="preserve">. </w:t>
            </w:r>
            <w:r w:rsidR="00B64CF7" w:rsidRPr="00C8091D">
              <w:rPr>
                <w:rFonts w:ascii="Times New Roman" w:hAnsi="Times New Roman"/>
                <w:sz w:val="18"/>
                <w:szCs w:val="18"/>
              </w:rPr>
              <w:t xml:space="preserve"> </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577"/>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2.10</w:t>
            </w:r>
          </w:p>
        </w:tc>
        <w:tc>
          <w:tcPr>
            <w:tcW w:w="7088" w:type="dxa"/>
            <w:shd w:val="clear" w:color="auto" w:fill="auto"/>
            <w:vAlign w:val="center"/>
          </w:tcPr>
          <w:p w:rsidR="001E08B1" w:rsidRPr="00C8091D" w:rsidRDefault="001E08B1" w:rsidP="00032670">
            <w:pPr>
              <w:pStyle w:val="ae"/>
              <w:autoSpaceDE w:val="0"/>
              <w:autoSpaceDN w:val="0"/>
              <w:adjustRightInd w:val="0"/>
              <w:ind w:left="0"/>
              <w:rPr>
                <w:iCs/>
                <w:color w:val="FF0000"/>
                <w:sz w:val="18"/>
                <w:szCs w:val="18"/>
              </w:rPr>
            </w:pPr>
            <w:r w:rsidRPr="00C8091D">
              <w:rPr>
                <w:iCs/>
                <w:sz w:val="18"/>
                <w:szCs w:val="18"/>
              </w:rPr>
              <w:t xml:space="preserve">Наличие аккредитации в ООО «БНГРЭ» / пакет документов для ее прохождения </w:t>
            </w:r>
          </w:p>
          <w:p w:rsidR="001E08B1" w:rsidRPr="00C8091D" w:rsidRDefault="001E08B1" w:rsidP="00032670">
            <w:pPr>
              <w:spacing w:before="0"/>
              <w:rPr>
                <w:rFonts w:ascii="Times New Roman" w:hAnsi="Times New Roman"/>
                <w:color w:val="FF0000"/>
                <w:sz w:val="18"/>
                <w:szCs w:val="18"/>
              </w:rPr>
            </w:pPr>
            <w:r w:rsidRPr="00C8091D">
              <w:rPr>
                <w:rFonts w:ascii="Times New Roman" w:hAnsi="Times New Roman"/>
                <w:iCs/>
                <w:sz w:val="18"/>
                <w:szCs w:val="18"/>
              </w:rPr>
              <w:t xml:space="preserve">Порядок прохождения процедуры по аккредитации находится на внешнем сайте Компании </w:t>
            </w:r>
            <w:hyperlink r:id="rId8" w:history="1">
              <w:r w:rsidRPr="00C8091D">
                <w:rPr>
                  <w:rStyle w:val="af4"/>
                  <w:rFonts w:ascii="Times New Roman" w:hAnsi="Times New Roman"/>
                  <w:iCs/>
                  <w:sz w:val="18"/>
                  <w:szCs w:val="18"/>
                </w:rPr>
                <w:t>www.slavneft.ru</w:t>
              </w:r>
            </w:hyperlink>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iCs/>
                <w:sz w:val="18"/>
                <w:szCs w:val="18"/>
              </w:rPr>
              <w:t>Копия уведомления о прохождении аккредитации или пакет документов для ее прохождения.</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577"/>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2.11</w:t>
            </w:r>
          </w:p>
        </w:tc>
        <w:tc>
          <w:tcPr>
            <w:tcW w:w="7088"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Предоставление гарантий по выполнению требований и соблюдению стандартов ОТ,</w:t>
            </w:r>
            <w:r w:rsidR="004131FF" w:rsidRPr="00C8091D">
              <w:rPr>
                <w:rFonts w:ascii="Times New Roman" w:hAnsi="Times New Roman"/>
                <w:sz w:val="18"/>
                <w:szCs w:val="18"/>
              </w:rPr>
              <w:t xml:space="preserve"> </w:t>
            </w:r>
            <w:r w:rsidRPr="00C8091D">
              <w:rPr>
                <w:rFonts w:ascii="Times New Roman" w:hAnsi="Times New Roman"/>
                <w:sz w:val="18"/>
                <w:szCs w:val="18"/>
              </w:rPr>
              <w:t>ТБ и ООС.</w:t>
            </w:r>
          </w:p>
          <w:p w:rsidR="001E08B1" w:rsidRPr="00C8091D" w:rsidRDefault="001E08B1" w:rsidP="00032670">
            <w:pPr>
              <w:pStyle w:val="3"/>
              <w:shd w:val="clear" w:color="auto" w:fill="auto"/>
              <w:tabs>
                <w:tab w:val="left" w:pos="426"/>
              </w:tabs>
              <w:spacing w:before="0" w:line="240" w:lineRule="auto"/>
              <w:ind w:right="100" w:firstLine="0"/>
              <w:rPr>
                <w:rFonts w:ascii="Times New Roman" w:hAnsi="Times New Roman" w:cs="Times New Roman"/>
                <w:bCs/>
                <w:sz w:val="18"/>
                <w:szCs w:val="18"/>
              </w:rPr>
            </w:pP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295"/>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2.12</w:t>
            </w:r>
          </w:p>
        </w:tc>
        <w:tc>
          <w:tcPr>
            <w:tcW w:w="7088" w:type="dxa"/>
            <w:shd w:val="clear" w:color="auto" w:fill="auto"/>
            <w:vAlign w:val="center"/>
          </w:tcPr>
          <w:p w:rsidR="001E08B1" w:rsidRPr="00C8091D" w:rsidRDefault="001E08B1" w:rsidP="00032670">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C8091D">
              <w:rPr>
                <w:rFonts w:ascii="Times New Roman" w:hAnsi="Times New Roman" w:cs="Times New Roman"/>
                <w:sz w:val="18"/>
                <w:szCs w:val="18"/>
              </w:rPr>
              <w:t>Обученность персонала (100%) и наличие сертификатов по программе "Контроль скважины. Управление скважиной"</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Копия протокола аттестации, копии сертификатов.</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577"/>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2.13</w:t>
            </w:r>
          </w:p>
        </w:tc>
        <w:tc>
          <w:tcPr>
            <w:tcW w:w="7088" w:type="dxa"/>
            <w:shd w:val="clear" w:color="auto" w:fill="auto"/>
            <w:vAlign w:val="center"/>
          </w:tcPr>
          <w:p w:rsidR="001E08B1" w:rsidRPr="00C8091D" w:rsidRDefault="000C77FB" w:rsidP="00032670">
            <w:pPr>
              <w:spacing w:before="0"/>
              <w:rPr>
                <w:rFonts w:ascii="Times New Roman" w:hAnsi="Times New Roman"/>
                <w:sz w:val="18"/>
                <w:szCs w:val="18"/>
              </w:rPr>
            </w:pPr>
            <w:r w:rsidRPr="00C8091D">
              <w:rPr>
                <w:rFonts w:ascii="Times New Roman" w:hAnsi="Times New Roman"/>
                <w:sz w:val="18"/>
                <w:szCs w:val="18"/>
                <w:lang w:eastAsia="en-US"/>
              </w:rPr>
              <w:t xml:space="preserve">Наличие у 100 % </w:t>
            </w:r>
            <w:r w:rsidR="001E08B1" w:rsidRPr="00C8091D">
              <w:rPr>
                <w:rFonts w:ascii="Times New Roman" w:hAnsi="Times New Roman"/>
                <w:sz w:val="18"/>
                <w:szCs w:val="18"/>
                <w:lang w:eastAsia="en-US"/>
              </w:rPr>
              <w:t>руководителей и специалистов</w:t>
            </w:r>
            <w:r w:rsidR="00D12B4B" w:rsidRPr="00C8091D">
              <w:rPr>
                <w:rFonts w:ascii="Times New Roman" w:hAnsi="Times New Roman"/>
                <w:sz w:val="18"/>
                <w:szCs w:val="18"/>
                <w:lang w:eastAsia="en-US"/>
              </w:rPr>
              <w:t xml:space="preserve"> </w:t>
            </w:r>
            <w:proofErr w:type="spellStart"/>
            <w:r w:rsidR="00D12B4B" w:rsidRPr="00C8091D">
              <w:rPr>
                <w:rFonts w:ascii="Times New Roman" w:hAnsi="Times New Roman"/>
                <w:sz w:val="18"/>
                <w:szCs w:val="18"/>
                <w:lang w:eastAsia="en-US"/>
              </w:rPr>
              <w:t>атестации</w:t>
            </w:r>
            <w:proofErr w:type="spellEnd"/>
            <w:r w:rsidR="001E08B1" w:rsidRPr="00C8091D">
              <w:rPr>
                <w:rFonts w:ascii="Times New Roman" w:hAnsi="Times New Roman"/>
                <w:sz w:val="18"/>
                <w:szCs w:val="18"/>
                <w:lang w:eastAsia="en-US"/>
              </w:rPr>
              <w:t xml:space="preserve"> по промышленной безопасности и проверки знаний по охране труда </w:t>
            </w:r>
            <w:r w:rsidR="001E08B1" w:rsidRPr="00C8091D">
              <w:rPr>
                <w:rFonts w:ascii="Times New Roman" w:hAnsi="Times New Roman"/>
                <w:sz w:val="18"/>
                <w:szCs w:val="18"/>
              </w:rPr>
              <w:t>из численности производственного персонала, необходимого для данных видов работ.</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Копии Протоколов аттестации</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60"/>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2.14</w:t>
            </w:r>
          </w:p>
        </w:tc>
        <w:tc>
          <w:tcPr>
            <w:tcW w:w="7088" w:type="dxa"/>
            <w:shd w:val="clear" w:color="auto" w:fill="auto"/>
            <w:vAlign w:val="center"/>
          </w:tcPr>
          <w:p w:rsidR="001E08B1" w:rsidRPr="00C8091D" w:rsidRDefault="00332249" w:rsidP="000D2D7F">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C8091D">
              <w:rPr>
                <w:rFonts w:ascii="Times New Roman" w:hAnsi="Times New Roman" w:cs="Times New Roman"/>
                <w:bCs/>
                <w:sz w:val="18"/>
                <w:szCs w:val="18"/>
              </w:rPr>
              <w:t>Гарантия своевременного оформления разре</w:t>
            </w:r>
            <w:r w:rsidR="000D2D7F" w:rsidRPr="00C8091D">
              <w:rPr>
                <w:rFonts w:ascii="Times New Roman" w:hAnsi="Times New Roman" w:cs="Times New Roman"/>
                <w:bCs/>
                <w:sz w:val="18"/>
                <w:szCs w:val="18"/>
              </w:rPr>
              <w:t xml:space="preserve">шения ведения работ с применением ВМ на промышленном объекте работ. </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highlight w:val="red"/>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577"/>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2.15</w:t>
            </w:r>
          </w:p>
        </w:tc>
        <w:tc>
          <w:tcPr>
            <w:tcW w:w="7088" w:type="dxa"/>
            <w:shd w:val="clear" w:color="auto" w:fill="auto"/>
            <w:vAlign w:val="center"/>
          </w:tcPr>
          <w:p w:rsidR="001E08B1" w:rsidRPr="00C8091D" w:rsidRDefault="000A1C36" w:rsidP="00032670">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577"/>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2.16</w:t>
            </w:r>
          </w:p>
        </w:tc>
        <w:tc>
          <w:tcPr>
            <w:tcW w:w="7088" w:type="dxa"/>
            <w:shd w:val="clear" w:color="auto" w:fill="auto"/>
          </w:tcPr>
          <w:p w:rsidR="001E08B1" w:rsidRPr="00C8091D" w:rsidRDefault="001E08B1" w:rsidP="00032670">
            <w:pPr>
              <w:autoSpaceDE w:val="0"/>
              <w:autoSpaceDN w:val="0"/>
              <w:adjustRightInd w:val="0"/>
              <w:spacing w:before="0"/>
              <w:rPr>
                <w:rFonts w:ascii="Times New Roman" w:hAnsi="Times New Roman"/>
                <w:sz w:val="18"/>
                <w:szCs w:val="18"/>
              </w:rPr>
            </w:pPr>
            <w:r w:rsidRPr="00C8091D">
              <w:rPr>
                <w:rFonts w:ascii="Times New Roman" w:eastAsiaTheme="minorHAnsi" w:hAnsi="Times New Roman"/>
                <w:sz w:val="18"/>
                <w:szCs w:val="18"/>
                <w:lang w:eastAsia="en-US"/>
              </w:rPr>
              <w:t>Проведение специальной оценки условий труда</w:t>
            </w:r>
          </w:p>
        </w:tc>
        <w:tc>
          <w:tcPr>
            <w:tcW w:w="4961" w:type="dxa"/>
            <w:shd w:val="clear" w:color="auto" w:fill="auto"/>
          </w:tcPr>
          <w:p w:rsidR="001E08B1" w:rsidRPr="00C8091D" w:rsidRDefault="001E08B1" w:rsidP="00032670">
            <w:pPr>
              <w:autoSpaceDE w:val="0"/>
              <w:autoSpaceDN w:val="0"/>
              <w:adjustRightInd w:val="0"/>
              <w:spacing w:before="0"/>
              <w:rPr>
                <w:rFonts w:ascii="Times New Roman" w:hAnsi="Times New Roman"/>
                <w:sz w:val="18"/>
                <w:szCs w:val="18"/>
              </w:rPr>
            </w:pPr>
            <w:r w:rsidRPr="00C8091D">
              <w:rPr>
                <w:rFonts w:ascii="Times New Roman" w:hAnsi="Times New Roman"/>
                <w:sz w:val="18"/>
                <w:szCs w:val="18"/>
              </w:rPr>
              <w:t xml:space="preserve">Копия </w:t>
            </w:r>
            <w:r w:rsidRPr="00C8091D">
              <w:rPr>
                <w:rFonts w:ascii="Times New Roman" w:eastAsiaTheme="minorHAnsi" w:hAnsi="Times New Roman"/>
                <w:sz w:val="18"/>
                <w:szCs w:val="18"/>
                <w:lang w:eastAsia="en-US"/>
              </w:rPr>
              <w:t>сводной ведомости специальной оценки условий труда</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577"/>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2.17</w:t>
            </w:r>
          </w:p>
        </w:tc>
        <w:tc>
          <w:tcPr>
            <w:tcW w:w="7088" w:type="dxa"/>
            <w:shd w:val="clear" w:color="auto" w:fill="auto"/>
            <w:vAlign w:val="center"/>
          </w:tcPr>
          <w:p w:rsidR="001E08B1" w:rsidRPr="00C8091D" w:rsidRDefault="001E08B1" w:rsidP="00032670">
            <w:pPr>
              <w:autoSpaceDE w:val="0"/>
              <w:autoSpaceDN w:val="0"/>
              <w:adjustRightInd w:val="0"/>
              <w:spacing w:before="0"/>
              <w:rPr>
                <w:rFonts w:ascii="Times New Roman" w:eastAsiaTheme="minorHAnsi" w:hAnsi="Times New Roman"/>
                <w:sz w:val="18"/>
                <w:szCs w:val="18"/>
                <w:lang w:eastAsia="en-US"/>
              </w:rPr>
            </w:pPr>
            <w:r w:rsidRPr="00C8091D">
              <w:rPr>
                <w:rFonts w:ascii="Times New Roman" w:eastAsiaTheme="minorHAnsi" w:hAnsi="Times New Roman"/>
                <w:sz w:val="18"/>
                <w:szCs w:val="18"/>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61" w:type="dxa"/>
            <w:shd w:val="clear" w:color="auto" w:fill="auto"/>
          </w:tcPr>
          <w:p w:rsidR="001E08B1" w:rsidRPr="00C8091D" w:rsidRDefault="001E08B1" w:rsidP="00032670">
            <w:pPr>
              <w:autoSpaceDE w:val="0"/>
              <w:autoSpaceDN w:val="0"/>
              <w:adjustRightInd w:val="0"/>
              <w:spacing w:before="0"/>
              <w:rPr>
                <w:rFonts w:ascii="Times New Roman" w:hAnsi="Times New Roman"/>
                <w:sz w:val="18"/>
                <w:szCs w:val="18"/>
              </w:rPr>
            </w:pPr>
            <w:r w:rsidRPr="00C8091D">
              <w:rPr>
                <w:rFonts w:ascii="Times New Roman" w:hAnsi="Times New Roman"/>
                <w:sz w:val="18"/>
                <w:szCs w:val="18"/>
              </w:rPr>
              <w:t xml:space="preserve">Копия списка контингента с отметкой о его направлении </w:t>
            </w:r>
            <w:r w:rsidRPr="00C8091D">
              <w:rPr>
                <w:rFonts w:ascii="Times New Roman" w:eastAsiaTheme="minorHAnsi" w:hAnsi="Times New Roman"/>
                <w:sz w:val="18"/>
                <w:szCs w:val="18"/>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992"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93"/>
        </w:trPr>
        <w:tc>
          <w:tcPr>
            <w:tcW w:w="567" w:type="dxa"/>
            <w:shd w:val="clear" w:color="auto" w:fill="auto"/>
            <w:noWrap/>
            <w:vAlign w:val="center"/>
            <w:hideMark/>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3</w:t>
            </w:r>
          </w:p>
        </w:tc>
        <w:tc>
          <w:tcPr>
            <w:tcW w:w="14034" w:type="dxa"/>
            <w:gridSpan w:val="4"/>
            <w:shd w:val="clear" w:color="auto" w:fill="auto"/>
            <w:vAlign w:val="center"/>
          </w:tcPr>
          <w:p w:rsidR="001E08B1" w:rsidRPr="00C8091D" w:rsidRDefault="001E08B1" w:rsidP="00032670">
            <w:pPr>
              <w:spacing w:before="0"/>
              <w:rPr>
                <w:rFonts w:ascii="Times New Roman" w:hAnsi="Times New Roman"/>
                <w:b/>
                <w:sz w:val="18"/>
                <w:szCs w:val="18"/>
              </w:rPr>
            </w:pPr>
            <w:r w:rsidRPr="00C8091D">
              <w:rPr>
                <w:rFonts w:ascii="Times New Roman" w:hAnsi="Times New Roman"/>
                <w:b/>
                <w:sz w:val="18"/>
                <w:szCs w:val="18"/>
              </w:rPr>
              <w:t>Прочие требования</w:t>
            </w:r>
          </w:p>
        </w:tc>
      </w:tr>
      <w:tr w:rsidR="001E08B1" w:rsidRPr="00096EDB" w:rsidTr="00C8091D">
        <w:trPr>
          <w:trHeight w:val="196"/>
        </w:trPr>
        <w:tc>
          <w:tcPr>
            <w:tcW w:w="567" w:type="dxa"/>
            <w:shd w:val="clear" w:color="auto" w:fill="auto"/>
            <w:noWrap/>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3.1</w:t>
            </w:r>
          </w:p>
        </w:tc>
        <w:tc>
          <w:tcPr>
            <w:tcW w:w="7088" w:type="dxa"/>
            <w:shd w:val="clear" w:color="auto" w:fill="auto"/>
            <w:vAlign w:val="center"/>
          </w:tcPr>
          <w:p w:rsidR="001E08B1" w:rsidRPr="00C8091D" w:rsidRDefault="001E08B1" w:rsidP="00032670">
            <w:pPr>
              <w:spacing w:before="0"/>
              <w:rPr>
                <w:rFonts w:ascii="Times New Roman" w:hAnsi="Times New Roman"/>
                <w:color w:val="000000"/>
                <w:sz w:val="18"/>
                <w:szCs w:val="18"/>
              </w:rPr>
            </w:pPr>
            <w:r w:rsidRPr="00C8091D">
              <w:rPr>
                <w:rFonts w:ascii="Times New Roman" w:hAnsi="Times New Roman"/>
                <w:color w:val="000000"/>
                <w:sz w:val="18"/>
                <w:szCs w:val="18"/>
              </w:rPr>
              <w:t xml:space="preserve">Согласие с условиями договора ООО "БНГРЭ" на оказание сервисных услуг по геофизическим работам и исследованиям, прострелочно-взрывным работам в разведочных скважинах. </w:t>
            </w:r>
          </w:p>
        </w:tc>
        <w:tc>
          <w:tcPr>
            <w:tcW w:w="4961" w:type="dxa"/>
            <w:shd w:val="clear" w:color="auto" w:fill="auto"/>
            <w:vAlign w:val="center"/>
          </w:tcPr>
          <w:p w:rsidR="001E08B1" w:rsidRPr="00C8091D" w:rsidRDefault="006270A3" w:rsidP="00032670">
            <w:pPr>
              <w:spacing w:before="0"/>
              <w:rPr>
                <w:rFonts w:ascii="Times New Roman" w:hAnsi="Times New Roman"/>
                <w:color w:val="000000"/>
                <w:sz w:val="18"/>
                <w:szCs w:val="18"/>
                <w:highlight w:val="yellow"/>
              </w:rPr>
            </w:pPr>
            <w:r w:rsidRPr="00C8091D">
              <w:rPr>
                <w:rFonts w:ascii="Times New Roman" w:hAnsi="Times New Roman"/>
                <w:sz w:val="18"/>
                <w:szCs w:val="18"/>
              </w:rPr>
              <w:t>Гарантийное письмо в свободной форме о согласии со всеми условиями проекта договора (Форма 3)</w:t>
            </w:r>
          </w:p>
        </w:tc>
        <w:tc>
          <w:tcPr>
            <w:tcW w:w="992" w:type="dxa"/>
            <w:shd w:val="clear" w:color="000000" w:fill="FFFFFF"/>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196"/>
        </w:trPr>
        <w:tc>
          <w:tcPr>
            <w:tcW w:w="567" w:type="dxa"/>
            <w:shd w:val="clear" w:color="auto" w:fill="auto"/>
            <w:noWrap/>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3.2</w:t>
            </w:r>
          </w:p>
        </w:tc>
        <w:tc>
          <w:tcPr>
            <w:tcW w:w="7088"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 xml:space="preserve">В случае необходимости субподряда, гарантировать привлечение только контрагентов, </w:t>
            </w:r>
            <w:r w:rsidRPr="00C8091D">
              <w:rPr>
                <w:rFonts w:ascii="Times New Roman" w:hAnsi="Times New Roman"/>
                <w:sz w:val="18"/>
                <w:szCs w:val="18"/>
              </w:rPr>
              <w:lastRenderedPageBreak/>
              <w:t>аккредитованных в ООО "БНГРЭ" по согласованию с Заказчиком.</w:t>
            </w:r>
          </w:p>
        </w:tc>
        <w:tc>
          <w:tcPr>
            <w:tcW w:w="4961" w:type="dxa"/>
            <w:shd w:val="clear" w:color="auto" w:fill="auto"/>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lastRenderedPageBreak/>
              <w:t>Письмо подтверждение в произвольной форме на фирмен</w:t>
            </w:r>
            <w:r w:rsidRPr="00C8091D">
              <w:rPr>
                <w:rFonts w:ascii="Times New Roman" w:hAnsi="Times New Roman"/>
                <w:sz w:val="18"/>
                <w:szCs w:val="18"/>
              </w:rPr>
              <w:lastRenderedPageBreak/>
              <w:t>ном бланке предприятия с печатью и подписью уполномоченного лица</w:t>
            </w:r>
          </w:p>
        </w:tc>
        <w:tc>
          <w:tcPr>
            <w:tcW w:w="992" w:type="dxa"/>
            <w:shd w:val="clear" w:color="000000" w:fill="FFFFFF"/>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lastRenderedPageBreak/>
              <w:t>Да/Нет</w:t>
            </w:r>
          </w:p>
        </w:tc>
        <w:tc>
          <w:tcPr>
            <w:tcW w:w="993" w:type="dxa"/>
            <w:shd w:val="clear" w:color="000000" w:fill="FFFFFF"/>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E08B1" w:rsidRPr="00096EDB" w:rsidTr="00C8091D">
        <w:trPr>
          <w:trHeight w:val="196"/>
        </w:trPr>
        <w:tc>
          <w:tcPr>
            <w:tcW w:w="567" w:type="dxa"/>
            <w:shd w:val="clear" w:color="auto" w:fill="auto"/>
            <w:noWrap/>
            <w:vAlign w:val="center"/>
          </w:tcPr>
          <w:p w:rsidR="001E08B1" w:rsidRPr="00C8091D" w:rsidRDefault="001E08B1" w:rsidP="00032670">
            <w:pPr>
              <w:spacing w:before="0"/>
              <w:rPr>
                <w:rFonts w:ascii="Times New Roman" w:hAnsi="Times New Roman"/>
                <w:sz w:val="18"/>
                <w:szCs w:val="18"/>
              </w:rPr>
            </w:pPr>
            <w:r w:rsidRPr="00C8091D">
              <w:rPr>
                <w:rFonts w:ascii="Times New Roman" w:hAnsi="Times New Roman"/>
                <w:sz w:val="18"/>
                <w:szCs w:val="18"/>
              </w:rPr>
              <w:t>3.3</w:t>
            </w:r>
          </w:p>
        </w:tc>
        <w:tc>
          <w:tcPr>
            <w:tcW w:w="7088" w:type="dxa"/>
            <w:shd w:val="clear" w:color="auto" w:fill="auto"/>
            <w:vAlign w:val="center"/>
          </w:tcPr>
          <w:p w:rsidR="001E08B1" w:rsidRPr="00C8091D" w:rsidRDefault="001E08B1" w:rsidP="00032670">
            <w:pPr>
              <w:spacing w:before="0"/>
              <w:rPr>
                <w:rFonts w:ascii="Times New Roman" w:hAnsi="Times New Roman"/>
                <w:color w:val="000000"/>
                <w:sz w:val="18"/>
                <w:szCs w:val="18"/>
              </w:rPr>
            </w:pPr>
            <w:r w:rsidRPr="00C8091D">
              <w:rPr>
                <w:rFonts w:ascii="Times New Roman" w:hAnsi="Times New Roman"/>
                <w:sz w:val="18"/>
                <w:szCs w:val="18"/>
              </w:rPr>
              <w:t>Согласие проведения службами Заказчика аудиторских</w:t>
            </w:r>
            <w:r w:rsidR="004175FC" w:rsidRPr="00C8091D">
              <w:rPr>
                <w:rFonts w:ascii="Times New Roman" w:hAnsi="Times New Roman"/>
                <w:sz w:val="18"/>
                <w:szCs w:val="18"/>
              </w:rPr>
              <w:t xml:space="preserve"> и технических</w:t>
            </w:r>
            <w:r w:rsidRPr="00C8091D">
              <w:rPr>
                <w:rFonts w:ascii="Times New Roman" w:hAnsi="Times New Roman"/>
                <w:sz w:val="18"/>
                <w:szCs w:val="18"/>
              </w:rPr>
              <w:t xml:space="preserve"> проверок заявленных Подрядчиком компетенций на этапе проведения тендерных процедур и исполнения договора оказания услуг</w:t>
            </w:r>
          </w:p>
        </w:tc>
        <w:tc>
          <w:tcPr>
            <w:tcW w:w="4961" w:type="dxa"/>
            <w:shd w:val="clear" w:color="auto" w:fill="auto"/>
            <w:vAlign w:val="center"/>
          </w:tcPr>
          <w:p w:rsidR="001E08B1" w:rsidRPr="00C8091D" w:rsidRDefault="001E08B1" w:rsidP="00032670">
            <w:pPr>
              <w:spacing w:before="0"/>
              <w:rPr>
                <w:rFonts w:ascii="Times New Roman" w:hAnsi="Times New Roman"/>
                <w:color w:val="000000"/>
                <w:sz w:val="18"/>
                <w:szCs w:val="18"/>
              </w:rPr>
            </w:pPr>
            <w:r w:rsidRPr="00C8091D">
              <w:rPr>
                <w:rFonts w:ascii="Times New Roman" w:hAnsi="Times New Roman"/>
                <w:sz w:val="18"/>
                <w:szCs w:val="18"/>
              </w:rPr>
              <w:t>Письмо подтверждение в произвольной форме на фирменном бланке предприятия с печатью и подписью уполномоченного лица</w:t>
            </w:r>
          </w:p>
        </w:tc>
        <w:tc>
          <w:tcPr>
            <w:tcW w:w="992" w:type="dxa"/>
            <w:shd w:val="clear" w:color="000000" w:fill="FFFFFF"/>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vAlign w:val="center"/>
          </w:tcPr>
          <w:p w:rsidR="001E08B1" w:rsidRPr="00C8091D" w:rsidRDefault="001E08B1" w:rsidP="00032670">
            <w:pPr>
              <w:spacing w:before="0"/>
              <w:jc w:val="center"/>
              <w:rPr>
                <w:rFonts w:ascii="Times New Roman" w:hAnsi="Times New Roman"/>
                <w:sz w:val="18"/>
                <w:szCs w:val="18"/>
              </w:rPr>
            </w:pPr>
            <w:r w:rsidRPr="00C8091D">
              <w:rPr>
                <w:rFonts w:ascii="Times New Roman" w:hAnsi="Times New Roman"/>
                <w:sz w:val="18"/>
                <w:szCs w:val="18"/>
              </w:rPr>
              <w:t>Да</w:t>
            </w:r>
          </w:p>
        </w:tc>
      </w:tr>
      <w:tr w:rsidR="00141AD9" w:rsidRPr="00096EDB" w:rsidTr="00C8091D">
        <w:trPr>
          <w:trHeight w:val="196"/>
        </w:trPr>
        <w:tc>
          <w:tcPr>
            <w:tcW w:w="567" w:type="dxa"/>
            <w:shd w:val="clear" w:color="auto" w:fill="auto"/>
            <w:noWrap/>
            <w:vAlign w:val="center"/>
          </w:tcPr>
          <w:p w:rsidR="00141AD9" w:rsidRPr="00C8091D" w:rsidRDefault="00141AD9" w:rsidP="00141AD9">
            <w:pPr>
              <w:spacing w:before="0"/>
              <w:rPr>
                <w:rFonts w:ascii="Times New Roman" w:hAnsi="Times New Roman"/>
                <w:sz w:val="18"/>
                <w:szCs w:val="18"/>
              </w:rPr>
            </w:pPr>
            <w:r w:rsidRPr="00C8091D">
              <w:rPr>
                <w:rFonts w:ascii="Times New Roman" w:hAnsi="Times New Roman"/>
                <w:sz w:val="18"/>
                <w:szCs w:val="18"/>
              </w:rPr>
              <w:t>3.</w:t>
            </w:r>
            <w:r w:rsidR="004175FC" w:rsidRPr="00C8091D">
              <w:rPr>
                <w:rFonts w:ascii="Times New Roman" w:hAnsi="Times New Roman"/>
                <w:sz w:val="18"/>
                <w:szCs w:val="18"/>
              </w:rPr>
              <w:t>4</w:t>
            </w:r>
          </w:p>
        </w:tc>
        <w:tc>
          <w:tcPr>
            <w:tcW w:w="7088" w:type="dxa"/>
            <w:shd w:val="clear" w:color="auto" w:fill="auto"/>
            <w:vAlign w:val="center"/>
          </w:tcPr>
          <w:p w:rsidR="00141AD9" w:rsidRPr="00C8091D" w:rsidRDefault="00141AD9" w:rsidP="00141AD9">
            <w:pPr>
              <w:spacing w:before="0"/>
              <w:rPr>
                <w:rFonts w:ascii="Times New Roman" w:hAnsi="Times New Roman"/>
                <w:sz w:val="18"/>
                <w:szCs w:val="18"/>
              </w:rPr>
            </w:pPr>
            <w:r w:rsidRPr="00C8091D">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141AD9" w:rsidRPr="00C8091D" w:rsidRDefault="00141AD9" w:rsidP="00141AD9">
            <w:pPr>
              <w:spacing w:before="0"/>
              <w:rPr>
                <w:rFonts w:ascii="Times New Roman" w:hAnsi="Times New Roman"/>
                <w:sz w:val="18"/>
                <w:szCs w:val="18"/>
              </w:rPr>
            </w:pPr>
            <w:r w:rsidRPr="00C8091D">
              <w:rPr>
                <w:rFonts w:ascii="Times New Roman" w:hAnsi="Times New Roman"/>
                <w:sz w:val="18"/>
                <w:szCs w:val="18"/>
              </w:rPr>
              <w:t>- смерть в результате несчастного случая;</w:t>
            </w:r>
          </w:p>
          <w:p w:rsidR="00141AD9" w:rsidRPr="00C8091D" w:rsidRDefault="00141AD9" w:rsidP="00141AD9">
            <w:pPr>
              <w:spacing w:before="0"/>
              <w:rPr>
                <w:rFonts w:ascii="Times New Roman" w:hAnsi="Times New Roman"/>
                <w:color w:val="000000"/>
                <w:sz w:val="18"/>
                <w:szCs w:val="18"/>
              </w:rPr>
            </w:pPr>
            <w:r w:rsidRPr="00C8091D">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rsidR="00141AD9" w:rsidRPr="00C8091D" w:rsidRDefault="00141AD9" w:rsidP="00141AD9">
            <w:pPr>
              <w:spacing w:before="0"/>
              <w:rPr>
                <w:rFonts w:ascii="Times New Roman" w:hAnsi="Times New Roman"/>
                <w:color w:val="000000"/>
                <w:sz w:val="18"/>
                <w:szCs w:val="18"/>
              </w:rPr>
            </w:pPr>
            <w:r w:rsidRPr="00C8091D">
              <w:rPr>
                <w:rFonts w:ascii="Times New Roman" w:hAnsi="Times New Roman"/>
                <w:sz w:val="18"/>
                <w:szCs w:val="18"/>
              </w:rPr>
              <w:t>Гарантийное письмо за подписью руководителя предприятия.</w:t>
            </w:r>
          </w:p>
        </w:tc>
        <w:tc>
          <w:tcPr>
            <w:tcW w:w="992" w:type="dxa"/>
            <w:shd w:val="clear" w:color="000000" w:fill="FFFFFF"/>
            <w:vAlign w:val="center"/>
          </w:tcPr>
          <w:p w:rsidR="00141AD9" w:rsidRPr="00C8091D" w:rsidRDefault="00141AD9" w:rsidP="00141AD9">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vAlign w:val="center"/>
          </w:tcPr>
          <w:p w:rsidR="00141AD9" w:rsidRPr="00C8091D" w:rsidRDefault="00141AD9" w:rsidP="00141AD9">
            <w:pPr>
              <w:spacing w:before="0"/>
              <w:jc w:val="center"/>
              <w:rPr>
                <w:rFonts w:ascii="Times New Roman" w:hAnsi="Times New Roman"/>
                <w:sz w:val="18"/>
                <w:szCs w:val="18"/>
              </w:rPr>
            </w:pPr>
            <w:r w:rsidRPr="00C8091D">
              <w:rPr>
                <w:rFonts w:ascii="Times New Roman" w:hAnsi="Times New Roman"/>
                <w:sz w:val="18"/>
                <w:szCs w:val="18"/>
              </w:rPr>
              <w:t>Да</w:t>
            </w:r>
          </w:p>
        </w:tc>
      </w:tr>
      <w:tr w:rsidR="00141AD9" w:rsidRPr="00096EDB" w:rsidTr="00C8091D">
        <w:trPr>
          <w:trHeight w:val="196"/>
        </w:trPr>
        <w:tc>
          <w:tcPr>
            <w:tcW w:w="567" w:type="dxa"/>
            <w:shd w:val="clear" w:color="auto" w:fill="auto"/>
            <w:noWrap/>
            <w:vAlign w:val="center"/>
          </w:tcPr>
          <w:p w:rsidR="00141AD9" w:rsidRPr="00C8091D" w:rsidRDefault="00141AD9" w:rsidP="00141AD9">
            <w:pPr>
              <w:spacing w:before="0"/>
              <w:rPr>
                <w:rFonts w:ascii="Times New Roman" w:hAnsi="Times New Roman"/>
                <w:sz w:val="18"/>
                <w:szCs w:val="18"/>
              </w:rPr>
            </w:pPr>
            <w:r w:rsidRPr="00C8091D">
              <w:rPr>
                <w:rFonts w:ascii="Times New Roman" w:hAnsi="Times New Roman"/>
                <w:sz w:val="18"/>
                <w:szCs w:val="18"/>
              </w:rPr>
              <w:t>3.</w:t>
            </w:r>
            <w:r w:rsidR="004175FC" w:rsidRPr="00C8091D">
              <w:rPr>
                <w:rFonts w:ascii="Times New Roman" w:hAnsi="Times New Roman"/>
                <w:sz w:val="18"/>
                <w:szCs w:val="18"/>
              </w:rPr>
              <w:t>5</w:t>
            </w:r>
          </w:p>
        </w:tc>
        <w:tc>
          <w:tcPr>
            <w:tcW w:w="7088" w:type="dxa"/>
            <w:shd w:val="clear" w:color="auto" w:fill="auto"/>
            <w:vAlign w:val="center"/>
          </w:tcPr>
          <w:p w:rsidR="00141AD9" w:rsidRPr="00C8091D" w:rsidRDefault="00141AD9" w:rsidP="00141AD9">
            <w:pPr>
              <w:spacing w:before="0"/>
              <w:rPr>
                <w:rFonts w:ascii="Times New Roman" w:hAnsi="Times New Roman"/>
                <w:sz w:val="18"/>
                <w:szCs w:val="18"/>
              </w:rPr>
            </w:pPr>
            <w:r w:rsidRPr="00C8091D">
              <w:rPr>
                <w:rFonts w:ascii="Times New Roman" w:hAnsi="Times New Roman"/>
                <w:sz w:val="18"/>
                <w:szCs w:val="18"/>
              </w:rPr>
              <w:t>Проведение обязательной профилактической вакцинации против Covid-19 всех работников задействованных при выполнении работ, с наличием подтверждающих сертификатов с государственного портала «Госуслуги» с QR – кодом.</w:t>
            </w:r>
          </w:p>
        </w:tc>
        <w:tc>
          <w:tcPr>
            <w:tcW w:w="4961" w:type="dxa"/>
            <w:shd w:val="clear" w:color="auto" w:fill="auto"/>
            <w:vAlign w:val="center"/>
          </w:tcPr>
          <w:p w:rsidR="00141AD9" w:rsidRPr="00C8091D" w:rsidRDefault="00141AD9" w:rsidP="00141AD9">
            <w:pPr>
              <w:spacing w:before="0"/>
              <w:rPr>
                <w:rFonts w:ascii="Times New Roman" w:hAnsi="Times New Roman"/>
                <w:sz w:val="18"/>
                <w:szCs w:val="18"/>
              </w:rPr>
            </w:pPr>
            <w:r w:rsidRPr="00C8091D">
              <w:rPr>
                <w:rFonts w:ascii="Times New Roman" w:hAnsi="Times New Roman"/>
                <w:sz w:val="18"/>
                <w:szCs w:val="18"/>
              </w:rPr>
              <w:t>Письмо о согласии за подписью руководителя на бланке организации</w:t>
            </w:r>
          </w:p>
        </w:tc>
        <w:tc>
          <w:tcPr>
            <w:tcW w:w="992" w:type="dxa"/>
            <w:shd w:val="clear" w:color="000000" w:fill="FFFFFF"/>
          </w:tcPr>
          <w:p w:rsidR="00141AD9" w:rsidRPr="00C8091D" w:rsidRDefault="00141AD9" w:rsidP="00141AD9">
            <w:pPr>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tcPr>
          <w:p w:rsidR="00141AD9" w:rsidRPr="00C8091D" w:rsidRDefault="00141AD9" w:rsidP="00141AD9">
            <w:pPr>
              <w:jc w:val="center"/>
              <w:rPr>
                <w:rFonts w:ascii="Times New Roman" w:hAnsi="Times New Roman"/>
                <w:sz w:val="18"/>
                <w:szCs w:val="18"/>
              </w:rPr>
            </w:pPr>
            <w:r w:rsidRPr="00C8091D">
              <w:rPr>
                <w:rFonts w:ascii="Times New Roman" w:hAnsi="Times New Roman"/>
                <w:sz w:val="18"/>
                <w:szCs w:val="18"/>
              </w:rPr>
              <w:t>Да</w:t>
            </w:r>
          </w:p>
        </w:tc>
      </w:tr>
    </w:tbl>
    <w:p w:rsidR="00C8091D" w:rsidRDefault="00C8091D" w:rsidP="00F0231F">
      <w:pPr>
        <w:pStyle w:val="ConsPlusNormal"/>
        <w:ind w:left="567" w:firstLine="0"/>
        <w:jc w:val="both"/>
        <w:rPr>
          <w:sz w:val="20"/>
          <w:szCs w:val="20"/>
        </w:rPr>
      </w:pPr>
    </w:p>
    <w:p w:rsidR="00F0231F" w:rsidRDefault="00CF208C" w:rsidP="00F0231F">
      <w:pPr>
        <w:pStyle w:val="ConsPlusNormal"/>
        <w:ind w:left="567" w:firstLine="0"/>
        <w:jc w:val="both"/>
        <w:rPr>
          <w:sz w:val="20"/>
          <w:szCs w:val="20"/>
        </w:rPr>
      </w:pPr>
      <w:r>
        <w:rPr>
          <w:sz w:val="20"/>
          <w:szCs w:val="20"/>
        </w:rPr>
        <w:t xml:space="preserve">Приложение: </w:t>
      </w:r>
      <w:r w:rsidR="00F0231F">
        <w:rPr>
          <w:sz w:val="20"/>
          <w:szCs w:val="20"/>
        </w:rPr>
        <w:t xml:space="preserve"> </w:t>
      </w:r>
    </w:p>
    <w:p w:rsidR="00CF208C" w:rsidRPr="00CF208C" w:rsidRDefault="00CF208C" w:rsidP="00F0231F">
      <w:pPr>
        <w:pStyle w:val="ConsPlusNormal"/>
        <w:numPr>
          <w:ilvl w:val="0"/>
          <w:numId w:val="10"/>
        </w:numPr>
        <w:jc w:val="both"/>
        <w:rPr>
          <w:sz w:val="20"/>
          <w:szCs w:val="20"/>
        </w:rPr>
      </w:pPr>
      <w:r w:rsidRPr="00CF208C">
        <w:rPr>
          <w:sz w:val="20"/>
          <w:szCs w:val="20"/>
        </w:rPr>
        <w:t>Приложении № 1.1 «Техническое задание на оказание сервисных услуг по геофизическим работам и исследованиям, прострелочно-</w:t>
      </w:r>
      <w:r>
        <w:rPr>
          <w:sz w:val="20"/>
          <w:szCs w:val="20"/>
        </w:rPr>
        <w:t xml:space="preserve"> </w:t>
      </w:r>
      <w:r w:rsidRPr="00CF208C">
        <w:rPr>
          <w:sz w:val="20"/>
          <w:szCs w:val="20"/>
        </w:rPr>
        <w:t xml:space="preserve">взрывным работам в разведочной скважине </w:t>
      </w:r>
      <w:proofErr w:type="spellStart"/>
      <w:r w:rsidRPr="00CF208C">
        <w:rPr>
          <w:sz w:val="20"/>
          <w:szCs w:val="20"/>
        </w:rPr>
        <w:t>Юрубченская</w:t>
      </w:r>
      <w:proofErr w:type="spellEnd"/>
      <w:r w:rsidRPr="00CF208C">
        <w:rPr>
          <w:sz w:val="20"/>
          <w:szCs w:val="20"/>
        </w:rPr>
        <w:t xml:space="preserve"> № 41 </w:t>
      </w:r>
      <w:proofErr w:type="spellStart"/>
      <w:r w:rsidRPr="00CF208C">
        <w:rPr>
          <w:sz w:val="20"/>
          <w:szCs w:val="20"/>
        </w:rPr>
        <w:t>Юрубченского</w:t>
      </w:r>
      <w:proofErr w:type="spellEnd"/>
      <w:r w:rsidRPr="00CF208C">
        <w:rPr>
          <w:sz w:val="20"/>
          <w:szCs w:val="20"/>
        </w:rPr>
        <w:t xml:space="preserve"> лицензионного участка».</w:t>
      </w:r>
    </w:p>
    <w:p w:rsidR="00902EDF" w:rsidRDefault="00902EDF" w:rsidP="00F42FBD">
      <w:pPr>
        <w:pStyle w:val="ConsPlusNormal"/>
        <w:widowControl/>
        <w:ind w:firstLine="0"/>
        <w:jc w:val="both"/>
        <w:rPr>
          <w:sz w:val="20"/>
          <w:szCs w:val="20"/>
        </w:rPr>
      </w:pPr>
    </w:p>
    <w:p w:rsidR="00F0231F" w:rsidRDefault="00F0231F" w:rsidP="00F42FBD">
      <w:pPr>
        <w:pStyle w:val="ConsPlusNormal"/>
        <w:widowControl/>
        <w:ind w:firstLine="0"/>
        <w:jc w:val="both"/>
        <w:rPr>
          <w:sz w:val="20"/>
          <w:szCs w:val="20"/>
        </w:rPr>
      </w:pPr>
    </w:p>
    <w:p w:rsidR="00F0231F" w:rsidRPr="00CF208C" w:rsidRDefault="00F0231F" w:rsidP="00F42FBD">
      <w:pPr>
        <w:pStyle w:val="ConsPlusNormal"/>
        <w:widowControl/>
        <w:ind w:firstLine="0"/>
        <w:jc w:val="both"/>
        <w:rPr>
          <w:sz w:val="20"/>
          <w:szCs w:val="20"/>
        </w:rPr>
      </w:pPr>
    </w:p>
    <w:p w:rsidR="00F42FBD" w:rsidRPr="00CF208C" w:rsidRDefault="00F42FBD" w:rsidP="00F42FBD">
      <w:pPr>
        <w:pStyle w:val="ConsPlusNormal"/>
        <w:widowControl/>
        <w:ind w:firstLine="0"/>
        <w:jc w:val="both"/>
        <w:rPr>
          <w:sz w:val="20"/>
          <w:szCs w:val="20"/>
        </w:rPr>
      </w:pPr>
      <w:r w:rsidRPr="00CF208C">
        <w:rPr>
          <w:sz w:val="20"/>
          <w:szCs w:val="20"/>
        </w:rPr>
        <w:t>Руководитель Ответственного подразделения</w:t>
      </w:r>
    </w:p>
    <w:p w:rsidR="00E42D33" w:rsidRPr="00CF208C" w:rsidRDefault="00E42D33" w:rsidP="00F42FBD">
      <w:pPr>
        <w:pStyle w:val="ConsPlusNormal"/>
        <w:widowControl/>
        <w:ind w:firstLine="0"/>
        <w:jc w:val="both"/>
        <w:rPr>
          <w:sz w:val="20"/>
          <w:szCs w:val="20"/>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F42FBD" w:rsidRPr="00CF208C" w:rsidTr="009471FF">
        <w:trPr>
          <w:trHeight w:val="435"/>
        </w:trPr>
        <w:tc>
          <w:tcPr>
            <w:tcW w:w="2497" w:type="dxa"/>
            <w:tcBorders>
              <w:bottom w:val="single" w:sz="4" w:space="0" w:color="auto"/>
            </w:tcBorders>
            <w:shd w:val="clear" w:color="auto" w:fill="auto"/>
            <w:vAlign w:val="bottom"/>
          </w:tcPr>
          <w:p w:rsidR="00F42FBD" w:rsidRPr="00CF208C" w:rsidRDefault="00A36D8B" w:rsidP="00A36D8B">
            <w:pPr>
              <w:pStyle w:val="ConsPlusNormal"/>
              <w:widowControl/>
              <w:ind w:firstLine="0"/>
              <w:rPr>
                <w:sz w:val="20"/>
                <w:szCs w:val="20"/>
              </w:rPr>
            </w:pPr>
            <w:r w:rsidRPr="00CF208C">
              <w:rPr>
                <w:sz w:val="20"/>
                <w:szCs w:val="20"/>
              </w:rPr>
              <w:t xml:space="preserve">       Начальник Г</w:t>
            </w:r>
            <w:r w:rsidR="00F42FBD" w:rsidRPr="00CF208C">
              <w:rPr>
                <w:sz w:val="20"/>
                <w:szCs w:val="20"/>
              </w:rPr>
              <w:t>О</w:t>
            </w:r>
          </w:p>
        </w:tc>
        <w:tc>
          <w:tcPr>
            <w:tcW w:w="236" w:type="dxa"/>
            <w:shd w:val="clear" w:color="auto" w:fill="auto"/>
            <w:vAlign w:val="bottom"/>
          </w:tcPr>
          <w:p w:rsidR="00F42FBD" w:rsidRPr="00CF208C"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rsidR="00F42FBD" w:rsidRPr="00CF208C" w:rsidRDefault="00F42FBD" w:rsidP="009471FF">
            <w:pPr>
              <w:pStyle w:val="ConsPlusNormal"/>
              <w:widowControl/>
              <w:ind w:firstLine="0"/>
              <w:rPr>
                <w:sz w:val="20"/>
                <w:szCs w:val="20"/>
              </w:rPr>
            </w:pPr>
          </w:p>
        </w:tc>
        <w:tc>
          <w:tcPr>
            <w:tcW w:w="236" w:type="dxa"/>
            <w:shd w:val="clear" w:color="auto" w:fill="auto"/>
            <w:vAlign w:val="bottom"/>
          </w:tcPr>
          <w:p w:rsidR="00F42FBD" w:rsidRPr="00CF208C"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rsidR="00F42FBD" w:rsidRPr="00CF208C" w:rsidRDefault="00A36D8B" w:rsidP="00A36D8B">
            <w:pPr>
              <w:pStyle w:val="ConsPlusNormal"/>
              <w:widowControl/>
              <w:ind w:firstLine="0"/>
              <w:rPr>
                <w:sz w:val="20"/>
                <w:szCs w:val="20"/>
              </w:rPr>
            </w:pPr>
            <w:r w:rsidRPr="00CF208C">
              <w:rPr>
                <w:sz w:val="20"/>
                <w:szCs w:val="20"/>
              </w:rPr>
              <w:t xml:space="preserve">А.В. Шадричев </w:t>
            </w:r>
          </w:p>
        </w:tc>
        <w:tc>
          <w:tcPr>
            <w:tcW w:w="236" w:type="dxa"/>
            <w:shd w:val="clear" w:color="auto" w:fill="auto"/>
            <w:vAlign w:val="bottom"/>
          </w:tcPr>
          <w:p w:rsidR="00F42FBD" w:rsidRPr="00CF208C"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rsidR="00F42FBD" w:rsidRPr="00CF208C" w:rsidRDefault="00F42FBD" w:rsidP="00093C44">
            <w:pPr>
              <w:pStyle w:val="ConsPlusNormal"/>
              <w:widowControl/>
              <w:ind w:firstLine="0"/>
              <w:rPr>
                <w:sz w:val="20"/>
                <w:szCs w:val="20"/>
              </w:rPr>
            </w:pPr>
            <w:proofErr w:type="gramStart"/>
            <w:r w:rsidRPr="00CF208C">
              <w:rPr>
                <w:i/>
                <w:iCs/>
                <w:sz w:val="20"/>
                <w:szCs w:val="20"/>
              </w:rPr>
              <w:t xml:space="preserve">«  </w:t>
            </w:r>
            <w:proofErr w:type="gramEnd"/>
            <w:r w:rsidRPr="00CF208C">
              <w:rPr>
                <w:i/>
                <w:iCs/>
                <w:sz w:val="20"/>
                <w:szCs w:val="20"/>
              </w:rPr>
              <w:t xml:space="preserve">  »</w:t>
            </w:r>
            <w:r w:rsidR="00E42D33" w:rsidRPr="00CF208C">
              <w:rPr>
                <w:i/>
                <w:iCs/>
                <w:sz w:val="20"/>
                <w:szCs w:val="20"/>
              </w:rPr>
              <w:t xml:space="preserve"> </w:t>
            </w:r>
            <w:r w:rsidR="00093C44" w:rsidRPr="00CF208C">
              <w:rPr>
                <w:i/>
                <w:iCs/>
                <w:sz w:val="20"/>
                <w:szCs w:val="20"/>
              </w:rPr>
              <w:t xml:space="preserve">                 </w:t>
            </w:r>
            <w:r w:rsidR="00E42D33" w:rsidRPr="00CF208C">
              <w:rPr>
                <w:i/>
                <w:iCs/>
                <w:sz w:val="20"/>
                <w:szCs w:val="20"/>
              </w:rPr>
              <w:t xml:space="preserve"> </w:t>
            </w:r>
            <w:r w:rsidR="00EE00CD" w:rsidRPr="00CF208C">
              <w:rPr>
                <w:i/>
                <w:iCs/>
                <w:sz w:val="20"/>
                <w:szCs w:val="20"/>
              </w:rPr>
              <w:t xml:space="preserve">  20</w:t>
            </w:r>
            <w:r w:rsidR="00CF208C" w:rsidRPr="00CF208C">
              <w:rPr>
                <w:i/>
                <w:iCs/>
                <w:sz w:val="20"/>
                <w:szCs w:val="20"/>
              </w:rPr>
              <w:t xml:space="preserve">22 </w:t>
            </w:r>
            <w:r w:rsidRPr="00CF208C">
              <w:rPr>
                <w:i/>
                <w:iCs/>
                <w:sz w:val="20"/>
                <w:szCs w:val="20"/>
              </w:rPr>
              <w:t>г.</w:t>
            </w:r>
          </w:p>
        </w:tc>
      </w:tr>
      <w:tr w:rsidR="00F42FBD" w:rsidRPr="00CF208C" w:rsidTr="009471FF">
        <w:tc>
          <w:tcPr>
            <w:tcW w:w="2497" w:type="dxa"/>
            <w:tcBorders>
              <w:top w:val="single" w:sz="4" w:space="0" w:color="auto"/>
            </w:tcBorders>
            <w:shd w:val="clear" w:color="auto" w:fill="auto"/>
          </w:tcPr>
          <w:p w:rsidR="00F42FBD" w:rsidRPr="00CF208C" w:rsidRDefault="00F42FBD" w:rsidP="009471FF">
            <w:pPr>
              <w:pStyle w:val="a3"/>
              <w:spacing w:before="0"/>
              <w:rPr>
                <w:rFonts w:ascii="Times New Roman" w:hAnsi="Times New Roman"/>
                <w:sz w:val="20"/>
                <w:szCs w:val="20"/>
              </w:rPr>
            </w:pPr>
            <w:r w:rsidRPr="00CF208C">
              <w:rPr>
                <w:rFonts w:ascii="Times New Roman" w:hAnsi="Times New Roman"/>
                <w:b w:val="0"/>
                <w:i/>
                <w:iCs/>
                <w:sz w:val="20"/>
                <w:szCs w:val="20"/>
              </w:rPr>
              <w:t>(должность)</w:t>
            </w:r>
          </w:p>
        </w:tc>
        <w:tc>
          <w:tcPr>
            <w:tcW w:w="236" w:type="dxa"/>
            <w:shd w:val="clear" w:color="auto" w:fill="auto"/>
          </w:tcPr>
          <w:p w:rsidR="00F42FBD" w:rsidRPr="00CF208C"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rsidR="00F42FBD" w:rsidRPr="00CF208C" w:rsidRDefault="00F42FBD" w:rsidP="009471FF">
            <w:pPr>
              <w:pStyle w:val="ConsPlusNormal"/>
              <w:ind w:firstLine="0"/>
              <w:jc w:val="center"/>
              <w:rPr>
                <w:sz w:val="20"/>
                <w:szCs w:val="20"/>
              </w:rPr>
            </w:pPr>
            <w:r w:rsidRPr="00CF208C">
              <w:rPr>
                <w:i/>
                <w:iCs/>
                <w:sz w:val="20"/>
                <w:szCs w:val="20"/>
              </w:rPr>
              <w:t>(подпись)</w:t>
            </w:r>
          </w:p>
        </w:tc>
        <w:tc>
          <w:tcPr>
            <w:tcW w:w="236" w:type="dxa"/>
            <w:shd w:val="clear" w:color="auto" w:fill="auto"/>
          </w:tcPr>
          <w:p w:rsidR="00F42FBD" w:rsidRPr="00CF208C"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rsidR="00F42FBD" w:rsidRPr="00CF208C" w:rsidRDefault="00F42FBD" w:rsidP="009471FF">
            <w:pPr>
              <w:pStyle w:val="ConsPlusNormal"/>
              <w:ind w:firstLine="0"/>
              <w:jc w:val="center"/>
              <w:rPr>
                <w:sz w:val="20"/>
                <w:szCs w:val="20"/>
              </w:rPr>
            </w:pPr>
            <w:r w:rsidRPr="00CF208C">
              <w:rPr>
                <w:i/>
                <w:iCs/>
                <w:sz w:val="20"/>
                <w:szCs w:val="20"/>
              </w:rPr>
              <w:t>(ф.и.о.)</w:t>
            </w:r>
          </w:p>
        </w:tc>
        <w:tc>
          <w:tcPr>
            <w:tcW w:w="236" w:type="dxa"/>
            <w:shd w:val="clear" w:color="auto" w:fill="auto"/>
          </w:tcPr>
          <w:p w:rsidR="00F42FBD" w:rsidRPr="00CF208C"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rsidR="00F42FBD" w:rsidRPr="00CF208C" w:rsidRDefault="00F42FBD" w:rsidP="009471FF">
            <w:pPr>
              <w:pStyle w:val="ConsPlusNormal"/>
              <w:widowControl/>
              <w:ind w:firstLine="0"/>
              <w:jc w:val="center"/>
              <w:rPr>
                <w:sz w:val="20"/>
                <w:szCs w:val="20"/>
              </w:rPr>
            </w:pPr>
            <w:r w:rsidRPr="00CF208C">
              <w:rPr>
                <w:i/>
                <w:iCs/>
                <w:sz w:val="20"/>
                <w:szCs w:val="20"/>
              </w:rPr>
              <w:t>(дата)</w:t>
            </w:r>
          </w:p>
        </w:tc>
      </w:tr>
    </w:tbl>
    <w:p w:rsidR="00F42FBD" w:rsidRPr="00CF208C" w:rsidRDefault="00F42FBD" w:rsidP="00187D02">
      <w:pPr>
        <w:pStyle w:val="a7"/>
        <w:ind w:left="142" w:hanging="142"/>
        <w:jc w:val="both"/>
        <w:rPr>
          <w:rFonts w:ascii="Times New Roman" w:hAnsi="Times New Roman"/>
          <w:bCs/>
          <w:sz w:val="20"/>
          <w:szCs w:val="20"/>
        </w:rPr>
      </w:pPr>
    </w:p>
    <w:p w:rsidR="008D14D3" w:rsidRPr="00096EDB" w:rsidRDefault="008D14D3" w:rsidP="00187D02">
      <w:pPr>
        <w:pStyle w:val="a7"/>
        <w:ind w:left="142" w:hanging="142"/>
        <w:jc w:val="both"/>
        <w:rPr>
          <w:rFonts w:ascii="Times New Roman" w:hAnsi="Times New Roman"/>
          <w:bCs/>
        </w:rPr>
      </w:pPr>
    </w:p>
    <w:sectPr w:rsidR="008D14D3" w:rsidRPr="00096EDB" w:rsidSect="00F9513E">
      <w:footerReference w:type="even" r:id="rId9"/>
      <w:footerReference w:type="default" r:id="rId10"/>
      <w:pgSz w:w="16838" w:h="11906" w:orient="landscape"/>
      <w:pgMar w:top="426" w:right="1134" w:bottom="56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B8C" w:rsidRDefault="00746B8C" w:rsidP="00BC6666">
      <w:pPr>
        <w:spacing w:before="0"/>
      </w:pPr>
      <w:r>
        <w:separator/>
      </w:r>
    </w:p>
  </w:endnote>
  <w:endnote w:type="continuationSeparator" w:id="0">
    <w:p w:rsidR="00746B8C" w:rsidRDefault="00746B8C"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CEC" w:rsidRDefault="00225D7E"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D33CEC">
      <w:rPr>
        <w:rStyle w:val="aa"/>
        <w:noProof/>
      </w:rPr>
      <w:t>2</w:t>
    </w:r>
    <w:r>
      <w:rPr>
        <w:rStyle w:val="aa"/>
      </w:rPr>
      <w:fldChar w:fldCharType="end"/>
    </w:r>
  </w:p>
  <w:p w:rsidR="00D33CEC" w:rsidRDefault="00D33CEC"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CEC" w:rsidRDefault="00225D7E"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0D2D7F">
      <w:rPr>
        <w:rStyle w:val="aa"/>
        <w:noProof/>
      </w:rPr>
      <w:t>3</w:t>
    </w:r>
    <w:r>
      <w:rPr>
        <w:rStyle w:val="aa"/>
      </w:rPr>
      <w:fldChar w:fldCharType="end"/>
    </w:r>
  </w:p>
  <w:p w:rsidR="00D33CEC" w:rsidRPr="003566C7" w:rsidRDefault="00D33CEC"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B8C" w:rsidRDefault="00746B8C" w:rsidP="00BC6666">
      <w:pPr>
        <w:spacing w:before="0"/>
      </w:pPr>
      <w:r>
        <w:separator/>
      </w:r>
    </w:p>
  </w:footnote>
  <w:footnote w:type="continuationSeparator" w:id="0">
    <w:p w:rsidR="00746B8C" w:rsidRDefault="00746B8C" w:rsidP="00BC666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D2691"/>
    <w:multiLevelType w:val="hybridMultilevel"/>
    <w:tmpl w:val="43D6E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AC1293"/>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abstractNum w:abstractNumId="2" w15:restartNumberingAfterBreak="0">
    <w:nsid w:val="214B7AB1"/>
    <w:multiLevelType w:val="multilevel"/>
    <w:tmpl w:val="39F001EA"/>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DA21AD"/>
    <w:multiLevelType w:val="multilevel"/>
    <w:tmpl w:val="7C6471FA"/>
    <w:lvl w:ilvl="0">
      <w:start w:val="1"/>
      <w:numFmt w:val="decimal"/>
      <w:lvlText w:val="%1."/>
      <w:lvlJc w:val="left"/>
      <w:pPr>
        <w:ind w:left="510" w:hanging="510"/>
      </w:pPr>
      <w:rPr>
        <w:rFonts w:hint="default"/>
        <w:b/>
        <w:i/>
      </w:rPr>
    </w:lvl>
    <w:lvl w:ilvl="1">
      <w:start w:val="1"/>
      <w:numFmt w:val="decimal"/>
      <w:lvlText w:val="%1.%2."/>
      <w:lvlJc w:val="left"/>
      <w:pPr>
        <w:ind w:left="864" w:hanging="51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4525E2"/>
    <w:multiLevelType w:val="multilevel"/>
    <w:tmpl w:val="C4C2CE6C"/>
    <w:lvl w:ilvl="0">
      <w:start w:val="1"/>
      <w:numFmt w:val="decimal"/>
      <w:lvlText w:val="%1."/>
      <w:lvlJc w:val="left"/>
      <w:pPr>
        <w:ind w:left="540" w:hanging="540"/>
      </w:pPr>
      <w:rPr>
        <w:rFonts w:hint="default"/>
        <w:b/>
      </w:rPr>
    </w:lvl>
    <w:lvl w:ilvl="1">
      <w:start w:val="1"/>
      <w:numFmt w:val="decimal"/>
      <w:lvlText w:val="%1.%2."/>
      <w:lvlJc w:val="left"/>
      <w:pPr>
        <w:ind w:left="1074" w:hanging="540"/>
      </w:pPr>
      <w:rPr>
        <w:rFonts w:hint="default"/>
        <w:b/>
      </w:rPr>
    </w:lvl>
    <w:lvl w:ilvl="2">
      <w:start w:val="2"/>
      <w:numFmt w:val="decimal"/>
      <w:lvlText w:val="%1.%2.%3."/>
      <w:lvlJc w:val="left"/>
      <w:pPr>
        <w:ind w:left="1788" w:hanging="720"/>
      </w:pPr>
      <w:rPr>
        <w:rFonts w:hint="default"/>
        <w:b w:val="0"/>
      </w:rPr>
    </w:lvl>
    <w:lvl w:ilvl="3">
      <w:start w:val="1"/>
      <w:numFmt w:val="decimal"/>
      <w:lvlText w:val="%1.%2.%3.%4."/>
      <w:lvlJc w:val="left"/>
      <w:pPr>
        <w:ind w:left="2322" w:hanging="720"/>
      </w:pPr>
      <w:rPr>
        <w:rFonts w:hint="default"/>
        <w:b/>
      </w:rPr>
    </w:lvl>
    <w:lvl w:ilvl="4">
      <w:start w:val="1"/>
      <w:numFmt w:val="decimal"/>
      <w:lvlText w:val="%1.%2.%3.%4.%5."/>
      <w:lvlJc w:val="left"/>
      <w:pPr>
        <w:ind w:left="3216" w:hanging="1080"/>
      </w:pPr>
      <w:rPr>
        <w:rFonts w:hint="default"/>
        <w:b/>
      </w:rPr>
    </w:lvl>
    <w:lvl w:ilvl="5">
      <w:start w:val="1"/>
      <w:numFmt w:val="decimal"/>
      <w:lvlText w:val="%1.%2.%3.%4.%5.%6."/>
      <w:lvlJc w:val="left"/>
      <w:pPr>
        <w:ind w:left="3750" w:hanging="1080"/>
      </w:pPr>
      <w:rPr>
        <w:rFonts w:hint="default"/>
        <w:b/>
      </w:rPr>
    </w:lvl>
    <w:lvl w:ilvl="6">
      <w:start w:val="1"/>
      <w:numFmt w:val="decimal"/>
      <w:lvlText w:val="%1.%2.%3.%4.%5.%6.%7."/>
      <w:lvlJc w:val="left"/>
      <w:pPr>
        <w:ind w:left="4644" w:hanging="1440"/>
      </w:pPr>
      <w:rPr>
        <w:rFonts w:hint="default"/>
        <w:b/>
      </w:rPr>
    </w:lvl>
    <w:lvl w:ilvl="7">
      <w:start w:val="1"/>
      <w:numFmt w:val="decimal"/>
      <w:lvlText w:val="%1.%2.%3.%4.%5.%6.%7.%8."/>
      <w:lvlJc w:val="left"/>
      <w:pPr>
        <w:ind w:left="5178" w:hanging="1440"/>
      </w:pPr>
      <w:rPr>
        <w:rFonts w:hint="default"/>
        <w:b/>
      </w:rPr>
    </w:lvl>
    <w:lvl w:ilvl="8">
      <w:start w:val="1"/>
      <w:numFmt w:val="decimal"/>
      <w:lvlText w:val="%1.%2.%3.%4.%5.%6.%7.%8.%9."/>
      <w:lvlJc w:val="left"/>
      <w:pPr>
        <w:ind w:left="6072" w:hanging="1800"/>
      </w:pPr>
      <w:rPr>
        <w:rFonts w:hint="default"/>
        <w:b/>
      </w:rPr>
    </w:lvl>
  </w:abstractNum>
  <w:abstractNum w:abstractNumId="9" w15:restartNumberingAfterBreak="0">
    <w:nsid w:val="52DC00FB"/>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3"/>
  </w:num>
  <w:num w:numId="2">
    <w:abstractNumId w:val="4"/>
  </w:num>
  <w:num w:numId="3">
    <w:abstractNumId w:val="5"/>
  </w:num>
  <w:num w:numId="4">
    <w:abstractNumId w:val="7"/>
  </w:num>
  <w:num w:numId="5">
    <w:abstractNumId w:val="2"/>
  </w:num>
  <w:num w:numId="6">
    <w:abstractNumId w:val="8"/>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078F"/>
    <w:rsid w:val="00002F25"/>
    <w:rsid w:val="00010B31"/>
    <w:rsid w:val="00011911"/>
    <w:rsid w:val="000171C2"/>
    <w:rsid w:val="00030514"/>
    <w:rsid w:val="00031E6F"/>
    <w:rsid w:val="00032670"/>
    <w:rsid w:val="00050A61"/>
    <w:rsid w:val="000664B3"/>
    <w:rsid w:val="00082A01"/>
    <w:rsid w:val="00093C44"/>
    <w:rsid w:val="00096EDB"/>
    <w:rsid w:val="000A1C36"/>
    <w:rsid w:val="000A3A22"/>
    <w:rsid w:val="000B6514"/>
    <w:rsid w:val="000B7129"/>
    <w:rsid w:val="000C77FB"/>
    <w:rsid w:val="000D00C0"/>
    <w:rsid w:val="000D1DD6"/>
    <w:rsid w:val="000D2D7F"/>
    <w:rsid w:val="000F054B"/>
    <w:rsid w:val="001206DC"/>
    <w:rsid w:val="001251F5"/>
    <w:rsid w:val="00126EC3"/>
    <w:rsid w:val="00137478"/>
    <w:rsid w:val="0014175D"/>
    <w:rsid w:val="00141AD9"/>
    <w:rsid w:val="00146225"/>
    <w:rsid w:val="00187D02"/>
    <w:rsid w:val="001933F7"/>
    <w:rsid w:val="0019352A"/>
    <w:rsid w:val="001A77D8"/>
    <w:rsid w:val="001B225B"/>
    <w:rsid w:val="001B23F3"/>
    <w:rsid w:val="001C3016"/>
    <w:rsid w:val="001D10FB"/>
    <w:rsid w:val="001E08B1"/>
    <w:rsid w:val="001E1AA2"/>
    <w:rsid w:val="001E2D53"/>
    <w:rsid w:val="001F1604"/>
    <w:rsid w:val="001F3E8C"/>
    <w:rsid w:val="00225D7E"/>
    <w:rsid w:val="00226318"/>
    <w:rsid w:val="00234204"/>
    <w:rsid w:val="002349DE"/>
    <w:rsid w:val="00236606"/>
    <w:rsid w:val="0023675E"/>
    <w:rsid w:val="0024781F"/>
    <w:rsid w:val="00254042"/>
    <w:rsid w:val="00254789"/>
    <w:rsid w:val="002549B9"/>
    <w:rsid w:val="0025707F"/>
    <w:rsid w:val="00263B49"/>
    <w:rsid w:val="002662FE"/>
    <w:rsid w:val="00281D94"/>
    <w:rsid w:val="00284BED"/>
    <w:rsid w:val="00293702"/>
    <w:rsid w:val="002B0D91"/>
    <w:rsid w:val="002B3436"/>
    <w:rsid w:val="002B7F0E"/>
    <w:rsid w:val="002C03C8"/>
    <w:rsid w:val="002C2037"/>
    <w:rsid w:val="002E6DE0"/>
    <w:rsid w:val="002F0745"/>
    <w:rsid w:val="002F7E02"/>
    <w:rsid w:val="003023DC"/>
    <w:rsid w:val="00305F87"/>
    <w:rsid w:val="003148C0"/>
    <w:rsid w:val="00326B27"/>
    <w:rsid w:val="00332249"/>
    <w:rsid w:val="00337D74"/>
    <w:rsid w:val="003505A9"/>
    <w:rsid w:val="00351585"/>
    <w:rsid w:val="00361B82"/>
    <w:rsid w:val="003671AE"/>
    <w:rsid w:val="0036779A"/>
    <w:rsid w:val="0037019C"/>
    <w:rsid w:val="003836C8"/>
    <w:rsid w:val="0038485D"/>
    <w:rsid w:val="00385D0F"/>
    <w:rsid w:val="00390326"/>
    <w:rsid w:val="00391A01"/>
    <w:rsid w:val="00393AE2"/>
    <w:rsid w:val="00394EA0"/>
    <w:rsid w:val="003A791D"/>
    <w:rsid w:val="003D1904"/>
    <w:rsid w:val="003D2F2A"/>
    <w:rsid w:val="003E0DE2"/>
    <w:rsid w:val="003F0511"/>
    <w:rsid w:val="003F2089"/>
    <w:rsid w:val="003F2B04"/>
    <w:rsid w:val="004131FF"/>
    <w:rsid w:val="004175FC"/>
    <w:rsid w:val="0042299D"/>
    <w:rsid w:val="0042718B"/>
    <w:rsid w:val="004558C2"/>
    <w:rsid w:val="00465D78"/>
    <w:rsid w:val="00494B4F"/>
    <w:rsid w:val="00496A25"/>
    <w:rsid w:val="004970DA"/>
    <w:rsid w:val="004A03C3"/>
    <w:rsid w:val="004A1331"/>
    <w:rsid w:val="004A7623"/>
    <w:rsid w:val="004B1A44"/>
    <w:rsid w:val="004B208D"/>
    <w:rsid w:val="004B6220"/>
    <w:rsid w:val="004C2CA5"/>
    <w:rsid w:val="004C487A"/>
    <w:rsid w:val="004D0C7F"/>
    <w:rsid w:val="004D3992"/>
    <w:rsid w:val="004E2467"/>
    <w:rsid w:val="004E4285"/>
    <w:rsid w:val="004E45C7"/>
    <w:rsid w:val="004F4105"/>
    <w:rsid w:val="004F6A08"/>
    <w:rsid w:val="00506E4F"/>
    <w:rsid w:val="00512A50"/>
    <w:rsid w:val="00524681"/>
    <w:rsid w:val="00541FAD"/>
    <w:rsid w:val="0055011D"/>
    <w:rsid w:val="00565306"/>
    <w:rsid w:val="00566332"/>
    <w:rsid w:val="00566CA0"/>
    <w:rsid w:val="00567DB6"/>
    <w:rsid w:val="005704D6"/>
    <w:rsid w:val="00573DBB"/>
    <w:rsid w:val="00574F85"/>
    <w:rsid w:val="0058043E"/>
    <w:rsid w:val="00591472"/>
    <w:rsid w:val="00591CED"/>
    <w:rsid w:val="005930DB"/>
    <w:rsid w:val="005B6D32"/>
    <w:rsid w:val="005B7066"/>
    <w:rsid w:val="005E0470"/>
    <w:rsid w:val="005E2DB0"/>
    <w:rsid w:val="005F1657"/>
    <w:rsid w:val="005F1D63"/>
    <w:rsid w:val="005F4D40"/>
    <w:rsid w:val="00615ED8"/>
    <w:rsid w:val="006231E7"/>
    <w:rsid w:val="006270A3"/>
    <w:rsid w:val="00634429"/>
    <w:rsid w:val="00637EEB"/>
    <w:rsid w:val="00653DBD"/>
    <w:rsid w:val="006613EB"/>
    <w:rsid w:val="00690ADE"/>
    <w:rsid w:val="00693964"/>
    <w:rsid w:val="00695CF2"/>
    <w:rsid w:val="006B537C"/>
    <w:rsid w:val="006C4CFA"/>
    <w:rsid w:val="006D5455"/>
    <w:rsid w:val="006F2D5F"/>
    <w:rsid w:val="006F32AB"/>
    <w:rsid w:val="00702E99"/>
    <w:rsid w:val="00707BB5"/>
    <w:rsid w:val="007127EF"/>
    <w:rsid w:val="0071617E"/>
    <w:rsid w:val="0072524D"/>
    <w:rsid w:val="007325F7"/>
    <w:rsid w:val="00746727"/>
    <w:rsid w:val="00746B8C"/>
    <w:rsid w:val="00752142"/>
    <w:rsid w:val="007525B6"/>
    <w:rsid w:val="00762E98"/>
    <w:rsid w:val="007704F9"/>
    <w:rsid w:val="00776ACE"/>
    <w:rsid w:val="00782F89"/>
    <w:rsid w:val="00790140"/>
    <w:rsid w:val="007924D4"/>
    <w:rsid w:val="00794281"/>
    <w:rsid w:val="007A63C2"/>
    <w:rsid w:val="007B5E7C"/>
    <w:rsid w:val="007C52E3"/>
    <w:rsid w:val="007C7630"/>
    <w:rsid w:val="007D7BB7"/>
    <w:rsid w:val="007E5604"/>
    <w:rsid w:val="007E59B7"/>
    <w:rsid w:val="007E6745"/>
    <w:rsid w:val="007F16D1"/>
    <w:rsid w:val="007F72F8"/>
    <w:rsid w:val="008004BA"/>
    <w:rsid w:val="00817BFB"/>
    <w:rsid w:val="00825D92"/>
    <w:rsid w:val="00831FDB"/>
    <w:rsid w:val="00845B2F"/>
    <w:rsid w:val="00846EB4"/>
    <w:rsid w:val="00853DB3"/>
    <w:rsid w:val="00857876"/>
    <w:rsid w:val="0087090A"/>
    <w:rsid w:val="00872FBD"/>
    <w:rsid w:val="0087718E"/>
    <w:rsid w:val="008774AA"/>
    <w:rsid w:val="0089755E"/>
    <w:rsid w:val="008A4E12"/>
    <w:rsid w:val="008A58DF"/>
    <w:rsid w:val="008B1C04"/>
    <w:rsid w:val="008B6B78"/>
    <w:rsid w:val="008C2DD0"/>
    <w:rsid w:val="008C63A0"/>
    <w:rsid w:val="008D14D3"/>
    <w:rsid w:val="008E38D1"/>
    <w:rsid w:val="008E4007"/>
    <w:rsid w:val="008E4275"/>
    <w:rsid w:val="008E57C8"/>
    <w:rsid w:val="008E6307"/>
    <w:rsid w:val="008E74A1"/>
    <w:rsid w:val="008F4EA3"/>
    <w:rsid w:val="008F7D69"/>
    <w:rsid w:val="00902EDF"/>
    <w:rsid w:val="00904639"/>
    <w:rsid w:val="00906CA1"/>
    <w:rsid w:val="00915AB8"/>
    <w:rsid w:val="009309B4"/>
    <w:rsid w:val="009323BB"/>
    <w:rsid w:val="00936639"/>
    <w:rsid w:val="009471FF"/>
    <w:rsid w:val="00974086"/>
    <w:rsid w:val="009826F2"/>
    <w:rsid w:val="00984FC5"/>
    <w:rsid w:val="009A432D"/>
    <w:rsid w:val="009C64CD"/>
    <w:rsid w:val="009C73FF"/>
    <w:rsid w:val="009D56A5"/>
    <w:rsid w:val="00A0363D"/>
    <w:rsid w:val="00A139D5"/>
    <w:rsid w:val="00A16E59"/>
    <w:rsid w:val="00A21F07"/>
    <w:rsid w:val="00A34A5D"/>
    <w:rsid w:val="00A36D8B"/>
    <w:rsid w:val="00A52FA6"/>
    <w:rsid w:val="00A56E83"/>
    <w:rsid w:val="00A60A1F"/>
    <w:rsid w:val="00A77548"/>
    <w:rsid w:val="00A80EBE"/>
    <w:rsid w:val="00A8462D"/>
    <w:rsid w:val="00A86D4D"/>
    <w:rsid w:val="00A9767F"/>
    <w:rsid w:val="00AA31F9"/>
    <w:rsid w:val="00AA5332"/>
    <w:rsid w:val="00AA63C0"/>
    <w:rsid w:val="00AA7CA3"/>
    <w:rsid w:val="00AC368B"/>
    <w:rsid w:val="00AD417F"/>
    <w:rsid w:val="00AE1957"/>
    <w:rsid w:val="00AE4EC4"/>
    <w:rsid w:val="00B02795"/>
    <w:rsid w:val="00B138AB"/>
    <w:rsid w:val="00B16881"/>
    <w:rsid w:val="00B33DCE"/>
    <w:rsid w:val="00B52578"/>
    <w:rsid w:val="00B53C66"/>
    <w:rsid w:val="00B64CF7"/>
    <w:rsid w:val="00B657FE"/>
    <w:rsid w:val="00B65D1E"/>
    <w:rsid w:val="00B80726"/>
    <w:rsid w:val="00B95C65"/>
    <w:rsid w:val="00B97791"/>
    <w:rsid w:val="00BA2CFC"/>
    <w:rsid w:val="00BC14EB"/>
    <w:rsid w:val="00BC6666"/>
    <w:rsid w:val="00BD173B"/>
    <w:rsid w:val="00BD3040"/>
    <w:rsid w:val="00BE1157"/>
    <w:rsid w:val="00BE36A5"/>
    <w:rsid w:val="00BE5890"/>
    <w:rsid w:val="00BF344E"/>
    <w:rsid w:val="00C046C1"/>
    <w:rsid w:val="00C13685"/>
    <w:rsid w:val="00C208B1"/>
    <w:rsid w:val="00C24C72"/>
    <w:rsid w:val="00C33805"/>
    <w:rsid w:val="00C36A7E"/>
    <w:rsid w:val="00C42444"/>
    <w:rsid w:val="00C47823"/>
    <w:rsid w:val="00C506F4"/>
    <w:rsid w:val="00C53ADF"/>
    <w:rsid w:val="00C65700"/>
    <w:rsid w:val="00C72041"/>
    <w:rsid w:val="00C8075D"/>
    <w:rsid w:val="00C8091D"/>
    <w:rsid w:val="00C81DAE"/>
    <w:rsid w:val="00C93132"/>
    <w:rsid w:val="00CA14B1"/>
    <w:rsid w:val="00CA64C2"/>
    <w:rsid w:val="00CB47A8"/>
    <w:rsid w:val="00CC4CEE"/>
    <w:rsid w:val="00CD173A"/>
    <w:rsid w:val="00CE58BC"/>
    <w:rsid w:val="00CF208C"/>
    <w:rsid w:val="00CF5DA6"/>
    <w:rsid w:val="00D054D4"/>
    <w:rsid w:val="00D12B4B"/>
    <w:rsid w:val="00D176D9"/>
    <w:rsid w:val="00D2475C"/>
    <w:rsid w:val="00D24D3E"/>
    <w:rsid w:val="00D25F21"/>
    <w:rsid w:val="00D33CEC"/>
    <w:rsid w:val="00D52B15"/>
    <w:rsid w:val="00D630E6"/>
    <w:rsid w:val="00D65368"/>
    <w:rsid w:val="00D74536"/>
    <w:rsid w:val="00D756E7"/>
    <w:rsid w:val="00D8443A"/>
    <w:rsid w:val="00D90034"/>
    <w:rsid w:val="00D909F0"/>
    <w:rsid w:val="00D93968"/>
    <w:rsid w:val="00DB3ED4"/>
    <w:rsid w:val="00DB6782"/>
    <w:rsid w:val="00DB7CFA"/>
    <w:rsid w:val="00DC1E87"/>
    <w:rsid w:val="00DC77F8"/>
    <w:rsid w:val="00DD17B6"/>
    <w:rsid w:val="00E003CB"/>
    <w:rsid w:val="00E013B6"/>
    <w:rsid w:val="00E04102"/>
    <w:rsid w:val="00E10BA9"/>
    <w:rsid w:val="00E15AF2"/>
    <w:rsid w:val="00E264EF"/>
    <w:rsid w:val="00E26642"/>
    <w:rsid w:val="00E27EB2"/>
    <w:rsid w:val="00E37264"/>
    <w:rsid w:val="00E42D33"/>
    <w:rsid w:val="00E50E16"/>
    <w:rsid w:val="00E6713D"/>
    <w:rsid w:val="00E674F6"/>
    <w:rsid w:val="00E73288"/>
    <w:rsid w:val="00E8401C"/>
    <w:rsid w:val="00E913F6"/>
    <w:rsid w:val="00E92F32"/>
    <w:rsid w:val="00EB3938"/>
    <w:rsid w:val="00EC50B3"/>
    <w:rsid w:val="00ED70FB"/>
    <w:rsid w:val="00ED755B"/>
    <w:rsid w:val="00EE00CD"/>
    <w:rsid w:val="00EE0F93"/>
    <w:rsid w:val="00EF6A35"/>
    <w:rsid w:val="00F00174"/>
    <w:rsid w:val="00F00B74"/>
    <w:rsid w:val="00F0231F"/>
    <w:rsid w:val="00F1063F"/>
    <w:rsid w:val="00F1075F"/>
    <w:rsid w:val="00F10B3A"/>
    <w:rsid w:val="00F16919"/>
    <w:rsid w:val="00F16C94"/>
    <w:rsid w:val="00F2265D"/>
    <w:rsid w:val="00F26DE2"/>
    <w:rsid w:val="00F278E7"/>
    <w:rsid w:val="00F30B96"/>
    <w:rsid w:val="00F33592"/>
    <w:rsid w:val="00F345DB"/>
    <w:rsid w:val="00F3753B"/>
    <w:rsid w:val="00F3785A"/>
    <w:rsid w:val="00F42FBD"/>
    <w:rsid w:val="00F454F7"/>
    <w:rsid w:val="00F54D8B"/>
    <w:rsid w:val="00F5508C"/>
    <w:rsid w:val="00F6029E"/>
    <w:rsid w:val="00F62A87"/>
    <w:rsid w:val="00F74E4A"/>
    <w:rsid w:val="00F804B1"/>
    <w:rsid w:val="00F806A1"/>
    <w:rsid w:val="00F831E9"/>
    <w:rsid w:val="00F9513E"/>
    <w:rsid w:val="00FA3369"/>
    <w:rsid w:val="00FA53B5"/>
    <w:rsid w:val="00FA6898"/>
    <w:rsid w:val="00FD5517"/>
    <w:rsid w:val="00FD760C"/>
    <w:rsid w:val="00FE0B0A"/>
    <w:rsid w:val="00FE0F0C"/>
    <w:rsid w:val="00FF7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5F8778"/>
  <w15:docId w15:val="{50025F5A-7FA2-44C1-84F5-267DAE55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567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397-6AA9-4F6D-99A6-951D6C2E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2197</Words>
  <Characters>12525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120</cp:revision>
  <cp:lastPrinted>2018-01-09T02:09:00Z</cp:lastPrinted>
  <dcterms:created xsi:type="dcterms:W3CDTF">2018-01-11T13:47:00Z</dcterms:created>
  <dcterms:modified xsi:type="dcterms:W3CDTF">2022-11-06T11:09:00Z</dcterms:modified>
</cp:coreProperties>
</file>