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1F3D" w:rsidRDefault="00ED1F3D" w:rsidP="00E165A1">
      <w:pPr>
        <w:pStyle w:val="ae"/>
        <w:spacing w:line="360" w:lineRule="auto"/>
        <w:rPr>
          <w:rFonts w:ascii="Arial" w:hAnsi="Arial" w:cs="Arial"/>
          <w:b/>
          <w:sz w:val="20"/>
          <w:szCs w:val="20"/>
          <w:lang w:val="en-US"/>
        </w:rPr>
      </w:pPr>
    </w:p>
    <w:p w:rsidR="00C17370" w:rsidRPr="00C17370" w:rsidRDefault="00C17370" w:rsidP="006B5FF4">
      <w:pPr>
        <w:widowControl w:val="0"/>
        <w:suppressAutoHyphens/>
        <w:autoSpaceDE w:val="0"/>
        <w:autoSpaceDN w:val="0"/>
        <w:adjustRightInd w:val="0"/>
        <w:spacing w:after="0" w:line="240" w:lineRule="auto"/>
        <w:ind w:right="-2" w:firstLine="720"/>
        <w:jc w:val="right"/>
        <w:rPr>
          <w:rFonts w:ascii="Times New Roman" w:eastAsia="Times New Roman" w:hAnsi="Times New Roman" w:cs="Times New Roman"/>
          <w:sz w:val="24"/>
          <w:szCs w:val="24"/>
          <w:lang w:eastAsia="ru-RU"/>
        </w:rPr>
      </w:pPr>
      <w:r w:rsidRPr="00C17370">
        <w:rPr>
          <w:rFonts w:ascii="Times New Roman" w:eastAsia="Calibri" w:hAnsi="Times New Roman" w:cs="Times New Roman"/>
          <w:sz w:val="24"/>
          <w:szCs w:val="24"/>
          <w:lang w:eastAsia="ru-RU"/>
        </w:rPr>
        <w:t>Приложение</w:t>
      </w:r>
      <w:r w:rsidR="00E165A1">
        <w:rPr>
          <w:rFonts w:ascii="Times New Roman" w:eastAsia="Calibri" w:hAnsi="Times New Roman" w:cs="Times New Roman"/>
          <w:sz w:val="24"/>
          <w:szCs w:val="24"/>
          <w:lang w:eastAsia="ru-RU"/>
        </w:rPr>
        <w:t xml:space="preserve"> №</w:t>
      </w:r>
      <w:r w:rsidRPr="00C17370">
        <w:rPr>
          <w:rFonts w:ascii="Times New Roman" w:eastAsia="Calibri" w:hAnsi="Times New Roman" w:cs="Times New Roman"/>
          <w:sz w:val="24"/>
          <w:szCs w:val="24"/>
          <w:lang w:eastAsia="ru-RU"/>
        </w:rPr>
        <w:t xml:space="preserve"> </w:t>
      </w:r>
      <w:r w:rsidR="00744253">
        <w:rPr>
          <w:rFonts w:ascii="Times New Roman" w:eastAsia="Times New Roman" w:hAnsi="Times New Roman" w:cs="Times New Roman"/>
          <w:sz w:val="24"/>
          <w:szCs w:val="24"/>
          <w:lang w:eastAsia="ru-RU"/>
        </w:rPr>
        <w:t>2</w:t>
      </w:r>
      <w:bookmarkStart w:id="0" w:name="_GoBack"/>
      <w:bookmarkEnd w:id="0"/>
      <w:r w:rsidR="006B5FF4">
        <w:rPr>
          <w:rFonts w:ascii="Times New Roman" w:eastAsia="Times New Roman" w:hAnsi="Times New Roman" w:cs="Times New Roman"/>
          <w:sz w:val="24"/>
          <w:szCs w:val="24"/>
          <w:lang w:eastAsia="ru-RU"/>
        </w:rPr>
        <w:t xml:space="preserve"> </w:t>
      </w:r>
      <w:r w:rsidRPr="00C17370">
        <w:rPr>
          <w:rFonts w:ascii="Times New Roman" w:eastAsia="Times New Roman" w:hAnsi="Times New Roman" w:cs="Times New Roman"/>
          <w:sz w:val="24"/>
          <w:szCs w:val="24"/>
          <w:lang w:eastAsia="ru-RU"/>
        </w:rPr>
        <w:t xml:space="preserve">к </w:t>
      </w:r>
      <w:r w:rsidR="00E165A1">
        <w:rPr>
          <w:rFonts w:ascii="Times New Roman" w:eastAsia="Times New Roman" w:hAnsi="Times New Roman" w:cs="Times New Roman"/>
          <w:sz w:val="24"/>
          <w:szCs w:val="24"/>
          <w:lang w:eastAsia="ru-RU"/>
        </w:rPr>
        <w:t>Техническому заданию</w:t>
      </w:r>
      <w:r w:rsidRPr="00C17370">
        <w:rPr>
          <w:rFonts w:ascii="Times New Roman" w:eastAsia="Times New Roman" w:hAnsi="Times New Roman" w:cs="Times New Roman"/>
          <w:sz w:val="24"/>
          <w:szCs w:val="24"/>
          <w:lang w:eastAsia="ru-RU"/>
        </w:rPr>
        <w:t xml:space="preserve"> </w:t>
      </w:r>
    </w:p>
    <w:p w:rsidR="00ED1F3D" w:rsidRPr="00F50911" w:rsidRDefault="00ED1F3D" w:rsidP="00ED1F3D">
      <w:pPr>
        <w:rPr>
          <w:rFonts w:ascii="Arial" w:hAnsi="Arial" w:cs="Arial"/>
          <w:sz w:val="20"/>
          <w:szCs w:val="20"/>
        </w:rPr>
      </w:pPr>
    </w:p>
    <w:p w:rsidR="00ED1F3D" w:rsidRPr="00F50911" w:rsidRDefault="00ED1F3D" w:rsidP="00ED1F3D">
      <w:pPr>
        <w:rPr>
          <w:rFonts w:ascii="Arial" w:hAnsi="Arial" w:cs="Arial"/>
          <w:sz w:val="20"/>
          <w:szCs w:val="20"/>
        </w:rPr>
      </w:pPr>
    </w:p>
    <w:p w:rsidR="00ED1F3D" w:rsidRPr="00F50911" w:rsidRDefault="00ED1F3D" w:rsidP="00ED1F3D">
      <w:pPr>
        <w:rPr>
          <w:rFonts w:ascii="Arial" w:hAnsi="Arial" w:cs="Arial"/>
          <w:sz w:val="20"/>
          <w:szCs w:val="20"/>
        </w:rPr>
      </w:pPr>
    </w:p>
    <w:p w:rsidR="00ED1F3D" w:rsidRPr="00F50911" w:rsidRDefault="00ED1F3D" w:rsidP="00ED1F3D">
      <w:pPr>
        <w:rPr>
          <w:rFonts w:ascii="Arial" w:hAnsi="Arial" w:cs="Arial"/>
          <w:sz w:val="20"/>
          <w:szCs w:val="20"/>
        </w:rPr>
      </w:pPr>
    </w:p>
    <w:p w:rsidR="00ED1F3D" w:rsidRPr="00F50911" w:rsidRDefault="00ED1F3D" w:rsidP="00ED1F3D">
      <w:pPr>
        <w:rPr>
          <w:rFonts w:ascii="Arial" w:hAnsi="Arial" w:cs="Arial"/>
          <w:sz w:val="20"/>
          <w:szCs w:val="20"/>
        </w:rPr>
      </w:pPr>
    </w:p>
    <w:p w:rsidR="00ED1F3D" w:rsidRPr="00F50911" w:rsidRDefault="00ED1F3D" w:rsidP="00ED1F3D">
      <w:pPr>
        <w:rPr>
          <w:rFonts w:ascii="Arial" w:hAnsi="Arial" w:cs="Arial"/>
          <w:sz w:val="20"/>
          <w:szCs w:val="20"/>
        </w:rPr>
      </w:pPr>
    </w:p>
    <w:p w:rsidR="00ED1F3D" w:rsidRPr="00F50911" w:rsidRDefault="00ED1F3D" w:rsidP="00ED1F3D">
      <w:pPr>
        <w:rPr>
          <w:rFonts w:ascii="Arial" w:hAnsi="Arial" w:cs="Arial"/>
          <w:sz w:val="20"/>
          <w:szCs w:val="20"/>
        </w:rPr>
      </w:pPr>
    </w:p>
    <w:p w:rsidR="00ED1F3D" w:rsidRPr="00F50911" w:rsidRDefault="00ED1F3D" w:rsidP="00ED1F3D">
      <w:pPr>
        <w:rPr>
          <w:rFonts w:ascii="Arial" w:hAnsi="Arial" w:cs="Arial"/>
          <w:sz w:val="20"/>
          <w:szCs w:val="20"/>
        </w:rPr>
      </w:pPr>
    </w:p>
    <w:p w:rsidR="00ED1F3D" w:rsidRPr="00F50911" w:rsidRDefault="00ED1F3D" w:rsidP="00ED1F3D">
      <w:pPr>
        <w:rPr>
          <w:rFonts w:ascii="Arial" w:hAnsi="Arial" w:cs="Arial"/>
          <w:sz w:val="20"/>
          <w:szCs w:val="20"/>
        </w:rPr>
      </w:pPr>
    </w:p>
    <w:p w:rsidR="00ED1F3D" w:rsidRPr="00F50911" w:rsidRDefault="00ED1F3D" w:rsidP="00ED1F3D">
      <w:pPr>
        <w:rPr>
          <w:rFonts w:ascii="Arial" w:hAnsi="Arial" w:cs="Arial"/>
          <w:sz w:val="20"/>
          <w:szCs w:val="20"/>
        </w:rPr>
      </w:pPr>
    </w:p>
    <w:p w:rsidR="00ED1F3D" w:rsidRPr="00F50911" w:rsidRDefault="00ED1F3D" w:rsidP="00ED1F3D">
      <w:pPr>
        <w:rPr>
          <w:rFonts w:ascii="Arial" w:hAnsi="Arial" w:cs="Arial"/>
          <w:sz w:val="20"/>
          <w:szCs w:val="20"/>
        </w:rPr>
      </w:pPr>
    </w:p>
    <w:p w:rsidR="00ED1F3D" w:rsidRPr="00F50911" w:rsidRDefault="00ED1F3D" w:rsidP="00ED1F3D">
      <w:pPr>
        <w:rPr>
          <w:rFonts w:ascii="Arial" w:hAnsi="Arial" w:cs="Arial"/>
          <w:sz w:val="20"/>
          <w:szCs w:val="20"/>
        </w:rPr>
      </w:pPr>
    </w:p>
    <w:tbl>
      <w:tblPr>
        <w:tblW w:w="4857" w:type="pct"/>
        <w:jc w:val="center"/>
        <w:tblBorders>
          <w:bottom w:val="single" w:sz="8" w:space="0" w:color="FFD200"/>
        </w:tblBorders>
        <w:tblLook w:val="01E0" w:firstRow="1" w:lastRow="1" w:firstColumn="1" w:lastColumn="1" w:noHBand="0" w:noVBand="0"/>
      </w:tblPr>
      <w:tblGrid>
        <w:gridCol w:w="9572"/>
      </w:tblGrid>
      <w:tr w:rsidR="00ED1F3D" w:rsidRPr="0084209F" w:rsidTr="00ED1F3D">
        <w:trPr>
          <w:trHeight w:val="356"/>
          <w:jc w:val="center"/>
        </w:trPr>
        <w:tc>
          <w:tcPr>
            <w:tcW w:w="5000" w:type="pct"/>
            <w:tcBorders>
              <w:bottom w:val="single" w:sz="12" w:space="0" w:color="FFD200"/>
            </w:tcBorders>
          </w:tcPr>
          <w:p w:rsidR="00ED1F3D" w:rsidRPr="00A457C6" w:rsidRDefault="00ED1F3D" w:rsidP="00ED623F">
            <w:pPr>
              <w:jc w:val="center"/>
              <w:rPr>
                <w:rFonts w:ascii="Arial" w:hAnsi="Arial" w:cs="Arial"/>
                <w:b/>
                <w:spacing w:val="-4"/>
                <w:sz w:val="36"/>
                <w:szCs w:val="36"/>
              </w:rPr>
            </w:pPr>
          </w:p>
        </w:tc>
      </w:tr>
    </w:tbl>
    <w:p w:rsidR="00ED1F3D" w:rsidRPr="00F54C57" w:rsidRDefault="00ED1F3D" w:rsidP="00ED1F3D">
      <w:pPr>
        <w:spacing w:before="60"/>
        <w:jc w:val="center"/>
        <w:rPr>
          <w:rFonts w:ascii="Arial" w:hAnsi="Arial" w:cs="Arial"/>
          <w:b/>
          <w:spacing w:val="-4"/>
          <w:szCs w:val="24"/>
        </w:rPr>
      </w:pPr>
      <w:r w:rsidRPr="00F753F6">
        <w:rPr>
          <w:rFonts w:ascii="Arial" w:hAnsi="Arial" w:cs="Arial"/>
          <w:b/>
          <w:spacing w:val="-4"/>
          <w:szCs w:val="24"/>
        </w:rPr>
        <w:t>ТРЕБОВАНИЯ К УСЛУГАМ ПО ТЕХНОЛОГИЧЕСКОМУ</w:t>
      </w:r>
      <w:r>
        <w:rPr>
          <w:rFonts w:ascii="Arial" w:hAnsi="Arial" w:cs="Arial"/>
          <w:b/>
          <w:spacing w:val="-4"/>
          <w:szCs w:val="24"/>
        </w:rPr>
        <w:t xml:space="preserve"> СОПРОВОЖДЕНИЮ ОТРАБОТКИ ДОЛОТ</w:t>
      </w:r>
    </w:p>
    <w:p w:rsidR="00ED1F3D" w:rsidRPr="00F50911" w:rsidRDefault="00ED1F3D" w:rsidP="00ED1F3D">
      <w:pPr>
        <w:jc w:val="center"/>
        <w:rPr>
          <w:rFonts w:ascii="Arial" w:hAnsi="Arial" w:cs="Arial"/>
          <w:sz w:val="20"/>
          <w:szCs w:val="20"/>
        </w:rPr>
      </w:pPr>
    </w:p>
    <w:p w:rsidR="00ED1F3D" w:rsidRPr="00F50911" w:rsidRDefault="00ED1F3D" w:rsidP="00ED1F3D">
      <w:pPr>
        <w:jc w:val="center"/>
        <w:rPr>
          <w:rFonts w:ascii="Arial" w:hAnsi="Arial" w:cs="Arial"/>
          <w:sz w:val="20"/>
          <w:szCs w:val="20"/>
        </w:rPr>
      </w:pPr>
    </w:p>
    <w:p w:rsidR="00ED1F3D" w:rsidRDefault="00ED1F3D" w:rsidP="00ED1F3D">
      <w:pPr>
        <w:jc w:val="center"/>
        <w:rPr>
          <w:rFonts w:ascii="Arial" w:hAnsi="Arial" w:cs="Arial"/>
          <w:sz w:val="20"/>
          <w:szCs w:val="20"/>
        </w:rPr>
      </w:pPr>
    </w:p>
    <w:p w:rsidR="00ED1F3D" w:rsidRPr="00F50911" w:rsidRDefault="00ED1F3D" w:rsidP="00ED1F3D">
      <w:pPr>
        <w:jc w:val="center"/>
        <w:rPr>
          <w:rFonts w:ascii="Arial" w:hAnsi="Arial" w:cs="Arial"/>
          <w:sz w:val="20"/>
          <w:szCs w:val="20"/>
        </w:rPr>
      </w:pPr>
    </w:p>
    <w:p w:rsidR="00ED1F3D" w:rsidRPr="00F50911" w:rsidRDefault="00ED1F3D" w:rsidP="00ED1F3D">
      <w:pPr>
        <w:jc w:val="center"/>
        <w:rPr>
          <w:rFonts w:ascii="Arial" w:hAnsi="Arial" w:cs="Arial"/>
          <w:sz w:val="20"/>
          <w:szCs w:val="20"/>
        </w:rPr>
      </w:pPr>
    </w:p>
    <w:p w:rsidR="00ED1F3D" w:rsidRPr="00620FC9" w:rsidRDefault="00ED1F3D" w:rsidP="00ED1F3D">
      <w:pPr>
        <w:jc w:val="center"/>
        <w:rPr>
          <w:rFonts w:ascii="Arial" w:hAnsi="Arial" w:cs="Arial"/>
          <w:b/>
          <w:sz w:val="16"/>
          <w:szCs w:val="16"/>
        </w:rPr>
      </w:pPr>
    </w:p>
    <w:p w:rsidR="00ED1F3D" w:rsidRDefault="00ED1F3D" w:rsidP="00ED1F3D">
      <w:pPr>
        <w:jc w:val="center"/>
        <w:rPr>
          <w:rFonts w:ascii="Arial" w:hAnsi="Arial" w:cs="Arial"/>
          <w:b/>
          <w:sz w:val="16"/>
          <w:szCs w:val="16"/>
        </w:rPr>
      </w:pPr>
    </w:p>
    <w:p w:rsidR="00ED1F3D" w:rsidRDefault="00ED1F3D" w:rsidP="00ED1F3D">
      <w:pPr>
        <w:jc w:val="center"/>
        <w:rPr>
          <w:rFonts w:ascii="Arial" w:hAnsi="Arial" w:cs="Arial"/>
          <w:b/>
          <w:sz w:val="16"/>
          <w:szCs w:val="16"/>
        </w:rPr>
      </w:pPr>
    </w:p>
    <w:p w:rsidR="00ED1F3D" w:rsidRDefault="00ED1F3D" w:rsidP="00ED1F3D">
      <w:pPr>
        <w:jc w:val="center"/>
        <w:rPr>
          <w:rFonts w:ascii="Arial" w:hAnsi="Arial" w:cs="Arial"/>
          <w:b/>
          <w:sz w:val="16"/>
          <w:szCs w:val="16"/>
        </w:rPr>
      </w:pPr>
    </w:p>
    <w:p w:rsidR="00ED1F3D" w:rsidRDefault="00ED1F3D" w:rsidP="00ED1F3D">
      <w:pPr>
        <w:jc w:val="center"/>
        <w:rPr>
          <w:rFonts w:ascii="Arial" w:hAnsi="Arial" w:cs="Arial"/>
          <w:b/>
          <w:sz w:val="16"/>
          <w:szCs w:val="16"/>
        </w:rPr>
      </w:pPr>
    </w:p>
    <w:p w:rsidR="00ED1F3D" w:rsidRDefault="00ED1F3D" w:rsidP="00ED1F3D">
      <w:pPr>
        <w:jc w:val="center"/>
        <w:rPr>
          <w:rFonts w:ascii="Arial" w:hAnsi="Arial" w:cs="Arial"/>
          <w:b/>
          <w:sz w:val="16"/>
          <w:szCs w:val="16"/>
        </w:rPr>
      </w:pPr>
    </w:p>
    <w:p w:rsidR="00ED1F3D" w:rsidRDefault="00ED1F3D" w:rsidP="00ED1F3D">
      <w:pPr>
        <w:jc w:val="center"/>
        <w:rPr>
          <w:rFonts w:ascii="Arial" w:hAnsi="Arial" w:cs="Arial"/>
          <w:b/>
          <w:sz w:val="16"/>
          <w:szCs w:val="16"/>
        </w:rPr>
      </w:pPr>
    </w:p>
    <w:p w:rsidR="00ED1F3D" w:rsidRPr="009E7FEB" w:rsidRDefault="00ED1F3D" w:rsidP="00ED1F3D">
      <w:pPr>
        <w:jc w:val="center"/>
        <w:rPr>
          <w:rFonts w:ascii="Arial" w:hAnsi="Arial" w:cs="Arial"/>
          <w:b/>
          <w:sz w:val="16"/>
          <w:szCs w:val="16"/>
        </w:rPr>
      </w:pPr>
    </w:p>
    <w:p w:rsidR="00ED1F3D" w:rsidRPr="00ED1F3D" w:rsidRDefault="00ED1F3D" w:rsidP="00ED1F3D">
      <w:pPr>
        <w:jc w:val="center"/>
        <w:rPr>
          <w:rFonts w:ascii="Arial" w:hAnsi="Arial" w:cs="Arial"/>
          <w:b/>
          <w:sz w:val="18"/>
          <w:szCs w:val="18"/>
        </w:rPr>
      </w:pPr>
    </w:p>
    <w:p w:rsidR="00ED1F3D" w:rsidRDefault="00ED1F3D" w:rsidP="00ED1F3D">
      <w:pPr>
        <w:pStyle w:val="ae"/>
        <w:spacing w:line="360" w:lineRule="auto"/>
        <w:rPr>
          <w:noProof/>
          <w:lang w:eastAsia="ru-RU"/>
        </w:rPr>
        <w:sectPr w:rsidR="00ED1F3D" w:rsidSect="00ED1F3D">
          <w:pgSz w:w="11906" w:h="16838" w:code="9"/>
          <w:pgMar w:top="567" w:right="1021" w:bottom="227" w:left="1247" w:header="737" w:footer="680" w:gutter="0"/>
          <w:cols w:space="708"/>
          <w:titlePg/>
          <w:docGrid w:linePitch="360"/>
        </w:sectPr>
      </w:pPr>
    </w:p>
    <w:p w:rsidR="00ED1F3D" w:rsidRPr="001F2296" w:rsidRDefault="00ED1F3D" w:rsidP="00ED1F3D">
      <w:pPr>
        <w:pStyle w:val="S12"/>
      </w:pPr>
      <w:bookmarkStart w:id="1" w:name="_Toc422336763"/>
      <w:bookmarkStart w:id="2" w:name="_Toc429138585"/>
      <w:bookmarkStart w:id="3" w:name="_Toc429141043"/>
      <w:bookmarkStart w:id="4" w:name="_Toc448742787"/>
      <w:bookmarkStart w:id="5" w:name="_Toc451358574"/>
      <w:bookmarkStart w:id="6" w:name="_Toc478650807"/>
      <w:bookmarkStart w:id="7" w:name="_Toc98314207"/>
      <w:r w:rsidRPr="001F2296">
        <w:lastRenderedPageBreak/>
        <w:t>СОДЕРЖАНИЕ</w:t>
      </w:r>
      <w:bookmarkEnd w:id="1"/>
      <w:bookmarkEnd w:id="2"/>
      <w:bookmarkEnd w:id="3"/>
      <w:bookmarkEnd w:id="4"/>
      <w:bookmarkEnd w:id="5"/>
      <w:bookmarkEnd w:id="6"/>
      <w:bookmarkEnd w:id="7"/>
    </w:p>
    <w:p w:rsidR="00ED1F3D" w:rsidRDefault="00ED1F3D" w:rsidP="00ED1F3D"/>
    <w:p w:rsidR="00ED1F3D" w:rsidRPr="00122D36" w:rsidRDefault="00ED1F3D" w:rsidP="00ED1F3D"/>
    <w:p w:rsidR="001808DA" w:rsidRDefault="00ED1F3D">
      <w:pPr>
        <w:pStyle w:val="12"/>
        <w:rPr>
          <w:rFonts w:asciiTheme="minorHAnsi" w:eastAsiaTheme="minorEastAsia" w:hAnsiTheme="minorHAnsi" w:cstheme="minorBidi"/>
          <w:b w:val="0"/>
          <w:sz w:val="22"/>
          <w:szCs w:val="22"/>
          <w:lang w:eastAsia="ru-RU"/>
        </w:rPr>
      </w:pPr>
      <w:r w:rsidRPr="00FC5F33">
        <w:fldChar w:fldCharType="begin"/>
      </w:r>
      <w:r w:rsidRPr="00FC5F33">
        <w:instrText xml:space="preserve"> TOC \o "1-3" \h \z \u </w:instrText>
      </w:r>
      <w:r w:rsidRPr="00FC5F33">
        <w:fldChar w:fldCharType="separate"/>
      </w:r>
      <w:hyperlink w:anchor="_Toc98314207" w:history="1">
        <w:r w:rsidR="001808DA" w:rsidRPr="000630C5">
          <w:rPr>
            <w:rStyle w:val="a8"/>
          </w:rPr>
          <w:t>СОДЕРЖАНИЕ</w:t>
        </w:r>
        <w:r w:rsidR="001808DA">
          <w:rPr>
            <w:webHidden/>
          </w:rPr>
          <w:tab/>
        </w:r>
        <w:r w:rsidR="001808DA">
          <w:rPr>
            <w:webHidden/>
          </w:rPr>
          <w:fldChar w:fldCharType="begin"/>
        </w:r>
        <w:r w:rsidR="001808DA">
          <w:rPr>
            <w:webHidden/>
          </w:rPr>
          <w:instrText xml:space="preserve"> PAGEREF _Toc98314207 \h </w:instrText>
        </w:r>
        <w:r w:rsidR="001808DA">
          <w:rPr>
            <w:webHidden/>
          </w:rPr>
        </w:r>
        <w:r w:rsidR="001808DA">
          <w:rPr>
            <w:webHidden/>
          </w:rPr>
          <w:fldChar w:fldCharType="separate"/>
        </w:r>
        <w:r w:rsidR="001808DA">
          <w:rPr>
            <w:webHidden/>
          </w:rPr>
          <w:t>2</w:t>
        </w:r>
        <w:r w:rsidR="001808DA">
          <w:rPr>
            <w:webHidden/>
          </w:rPr>
          <w:fldChar w:fldCharType="end"/>
        </w:r>
      </w:hyperlink>
    </w:p>
    <w:p w:rsidR="001808DA" w:rsidRDefault="00744253">
      <w:pPr>
        <w:pStyle w:val="12"/>
        <w:rPr>
          <w:rFonts w:asciiTheme="minorHAnsi" w:eastAsiaTheme="minorEastAsia" w:hAnsiTheme="minorHAnsi" w:cstheme="minorBidi"/>
          <w:b w:val="0"/>
          <w:sz w:val="22"/>
          <w:szCs w:val="22"/>
          <w:lang w:eastAsia="ru-RU"/>
        </w:rPr>
      </w:pPr>
      <w:hyperlink w:anchor="_Toc98314208" w:history="1">
        <w:r w:rsidR="001808DA" w:rsidRPr="000630C5">
          <w:rPr>
            <w:rStyle w:val="a8"/>
            <w:snapToGrid w:val="0"/>
          </w:rPr>
          <w:t>1.</w:t>
        </w:r>
        <w:r w:rsidR="001808DA">
          <w:rPr>
            <w:rFonts w:asciiTheme="minorHAnsi" w:eastAsiaTheme="minorEastAsia" w:hAnsiTheme="minorHAnsi" w:cstheme="minorBidi"/>
            <w:b w:val="0"/>
            <w:sz w:val="22"/>
            <w:szCs w:val="22"/>
            <w:lang w:eastAsia="ru-RU"/>
          </w:rPr>
          <w:tab/>
        </w:r>
        <w:r w:rsidR="001808DA" w:rsidRPr="000630C5">
          <w:rPr>
            <w:rStyle w:val="a8"/>
            <w:snapToGrid w:val="0"/>
          </w:rPr>
          <w:t>ТЕРМИНЫ И ОПРЕДЕЛЕНИЯ</w:t>
        </w:r>
        <w:r w:rsidR="001808DA">
          <w:rPr>
            <w:webHidden/>
          </w:rPr>
          <w:tab/>
        </w:r>
        <w:r w:rsidR="001808DA">
          <w:rPr>
            <w:webHidden/>
          </w:rPr>
          <w:fldChar w:fldCharType="begin"/>
        </w:r>
        <w:r w:rsidR="001808DA">
          <w:rPr>
            <w:webHidden/>
          </w:rPr>
          <w:instrText xml:space="preserve"> PAGEREF _Toc98314208 \h </w:instrText>
        </w:r>
        <w:r w:rsidR="001808DA">
          <w:rPr>
            <w:webHidden/>
          </w:rPr>
        </w:r>
        <w:r w:rsidR="001808DA">
          <w:rPr>
            <w:webHidden/>
          </w:rPr>
          <w:fldChar w:fldCharType="separate"/>
        </w:r>
        <w:r w:rsidR="001808DA">
          <w:rPr>
            <w:webHidden/>
          </w:rPr>
          <w:t>3</w:t>
        </w:r>
        <w:r w:rsidR="001808DA">
          <w:rPr>
            <w:webHidden/>
          </w:rPr>
          <w:fldChar w:fldCharType="end"/>
        </w:r>
      </w:hyperlink>
    </w:p>
    <w:p w:rsidR="001808DA" w:rsidRDefault="00744253">
      <w:pPr>
        <w:pStyle w:val="12"/>
        <w:rPr>
          <w:rFonts w:asciiTheme="minorHAnsi" w:eastAsiaTheme="minorEastAsia" w:hAnsiTheme="minorHAnsi" w:cstheme="minorBidi"/>
          <w:b w:val="0"/>
          <w:sz w:val="22"/>
          <w:szCs w:val="22"/>
          <w:lang w:eastAsia="ru-RU"/>
        </w:rPr>
      </w:pPr>
      <w:hyperlink w:anchor="_Toc98314209" w:history="1">
        <w:r w:rsidR="001808DA" w:rsidRPr="000630C5">
          <w:rPr>
            <w:rStyle w:val="a8"/>
            <w:snapToGrid w:val="0"/>
          </w:rPr>
          <w:t>2.</w:t>
        </w:r>
        <w:r w:rsidR="001808DA">
          <w:rPr>
            <w:rFonts w:asciiTheme="minorHAnsi" w:eastAsiaTheme="minorEastAsia" w:hAnsiTheme="minorHAnsi" w:cstheme="minorBidi"/>
            <w:b w:val="0"/>
            <w:sz w:val="22"/>
            <w:szCs w:val="22"/>
            <w:lang w:eastAsia="ru-RU"/>
          </w:rPr>
          <w:tab/>
        </w:r>
        <w:r w:rsidR="001808DA" w:rsidRPr="000630C5">
          <w:rPr>
            <w:rStyle w:val="a8"/>
            <w:snapToGrid w:val="0"/>
          </w:rPr>
          <w:t>ОБОЗНАЧЕНИЯ И СОКРАЩЕНИЯ</w:t>
        </w:r>
        <w:r w:rsidR="001808DA">
          <w:rPr>
            <w:webHidden/>
          </w:rPr>
          <w:tab/>
        </w:r>
        <w:r w:rsidR="001808DA">
          <w:rPr>
            <w:webHidden/>
          </w:rPr>
          <w:fldChar w:fldCharType="begin"/>
        </w:r>
        <w:r w:rsidR="001808DA">
          <w:rPr>
            <w:webHidden/>
          </w:rPr>
          <w:instrText xml:space="preserve"> PAGEREF _Toc98314209 \h </w:instrText>
        </w:r>
        <w:r w:rsidR="001808DA">
          <w:rPr>
            <w:webHidden/>
          </w:rPr>
        </w:r>
        <w:r w:rsidR="001808DA">
          <w:rPr>
            <w:webHidden/>
          </w:rPr>
          <w:fldChar w:fldCharType="separate"/>
        </w:r>
        <w:r w:rsidR="001808DA">
          <w:rPr>
            <w:webHidden/>
          </w:rPr>
          <w:t>6</w:t>
        </w:r>
        <w:r w:rsidR="001808DA">
          <w:rPr>
            <w:webHidden/>
          </w:rPr>
          <w:fldChar w:fldCharType="end"/>
        </w:r>
      </w:hyperlink>
    </w:p>
    <w:p w:rsidR="001808DA" w:rsidRDefault="00744253">
      <w:pPr>
        <w:pStyle w:val="12"/>
        <w:rPr>
          <w:rFonts w:asciiTheme="minorHAnsi" w:eastAsiaTheme="minorEastAsia" w:hAnsiTheme="minorHAnsi" w:cstheme="minorBidi"/>
          <w:b w:val="0"/>
          <w:sz w:val="22"/>
          <w:szCs w:val="22"/>
          <w:lang w:eastAsia="ru-RU"/>
        </w:rPr>
      </w:pPr>
      <w:hyperlink w:anchor="_Toc98314210" w:history="1">
        <w:r w:rsidR="001808DA" w:rsidRPr="000630C5">
          <w:rPr>
            <w:rStyle w:val="a8"/>
            <w:snapToGrid w:val="0"/>
          </w:rPr>
          <w:t>3.</w:t>
        </w:r>
        <w:r w:rsidR="001808DA">
          <w:rPr>
            <w:rFonts w:asciiTheme="minorHAnsi" w:eastAsiaTheme="minorEastAsia" w:hAnsiTheme="minorHAnsi" w:cstheme="minorBidi"/>
            <w:b w:val="0"/>
            <w:sz w:val="22"/>
            <w:szCs w:val="22"/>
            <w:lang w:eastAsia="ru-RU"/>
          </w:rPr>
          <w:tab/>
        </w:r>
        <w:r w:rsidR="001808DA" w:rsidRPr="000630C5">
          <w:rPr>
            <w:rStyle w:val="a8"/>
            <w:snapToGrid w:val="0"/>
          </w:rPr>
          <w:t>ТРЕБОВАНИЯ К ПЕРСОНАЛУ ПО ТЕХНОЛОГИЧЕСКОМУ СОПРОВОЖДЕНИЮ ОТРАБОТКИ ДОЛОТ</w:t>
        </w:r>
        <w:r w:rsidR="001808DA">
          <w:rPr>
            <w:webHidden/>
          </w:rPr>
          <w:tab/>
        </w:r>
        <w:r w:rsidR="001808DA">
          <w:rPr>
            <w:webHidden/>
          </w:rPr>
          <w:fldChar w:fldCharType="begin"/>
        </w:r>
        <w:r w:rsidR="001808DA">
          <w:rPr>
            <w:webHidden/>
          </w:rPr>
          <w:instrText xml:space="preserve"> PAGEREF _Toc98314210 \h </w:instrText>
        </w:r>
        <w:r w:rsidR="001808DA">
          <w:rPr>
            <w:webHidden/>
          </w:rPr>
        </w:r>
        <w:r w:rsidR="001808DA">
          <w:rPr>
            <w:webHidden/>
          </w:rPr>
          <w:fldChar w:fldCharType="separate"/>
        </w:r>
        <w:r w:rsidR="001808DA">
          <w:rPr>
            <w:webHidden/>
          </w:rPr>
          <w:t>7</w:t>
        </w:r>
        <w:r w:rsidR="001808DA">
          <w:rPr>
            <w:webHidden/>
          </w:rPr>
          <w:fldChar w:fldCharType="end"/>
        </w:r>
      </w:hyperlink>
    </w:p>
    <w:p w:rsidR="001808DA" w:rsidRDefault="00744253">
      <w:pPr>
        <w:pStyle w:val="22"/>
        <w:rPr>
          <w:rFonts w:asciiTheme="minorHAnsi" w:eastAsiaTheme="minorEastAsia" w:hAnsiTheme="minorHAnsi" w:cstheme="minorBidi"/>
          <w:b w:val="0"/>
          <w:sz w:val="22"/>
          <w:szCs w:val="22"/>
          <w:lang w:eastAsia="ru-RU"/>
        </w:rPr>
      </w:pPr>
      <w:hyperlink w:anchor="_Toc98314211" w:history="1">
        <w:r w:rsidR="001808DA" w:rsidRPr="000630C5">
          <w:rPr>
            <w:rStyle w:val="a8"/>
          </w:rPr>
          <w:t>3.1</w:t>
        </w:r>
        <w:r w:rsidR="001808DA">
          <w:rPr>
            <w:rFonts w:asciiTheme="minorHAnsi" w:eastAsiaTheme="minorEastAsia" w:hAnsiTheme="minorHAnsi" w:cstheme="minorBidi"/>
            <w:b w:val="0"/>
            <w:sz w:val="22"/>
            <w:szCs w:val="22"/>
            <w:lang w:eastAsia="ru-RU"/>
          </w:rPr>
          <w:tab/>
        </w:r>
        <w:r w:rsidR="001808DA" w:rsidRPr="000630C5">
          <w:rPr>
            <w:rStyle w:val="a8"/>
          </w:rPr>
          <w:t>ПОЛЕВОЙ ИНЖЕНЕР по ТСОД</w:t>
        </w:r>
        <w:r w:rsidR="001808DA">
          <w:rPr>
            <w:webHidden/>
          </w:rPr>
          <w:tab/>
        </w:r>
        <w:r w:rsidR="001808DA">
          <w:rPr>
            <w:webHidden/>
          </w:rPr>
          <w:fldChar w:fldCharType="begin"/>
        </w:r>
        <w:r w:rsidR="001808DA">
          <w:rPr>
            <w:webHidden/>
          </w:rPr>
          <w:instrText xml:space="preserve"> PAGEREF _Toc98314211 \h </w:instrText>
        </w:r>
        <w:r w:rsidR="001808DA">
          <w:rPr>
            <w:webHidden/>
          </w:rPr>
        </w:r>
        <w:r w:rsidR="001808DA">
          <w:rPr>
            <w:webHidden/>
          </w:rPr>
          <w:fldChar w:fldCharType="separate"/>
        </w:r>
        <w:r w:rsidR="001808DA">
          <w:rPr>
            <w:webHidden/>
          </w:rPr>
          <w:t>7</w:t>
        </w:r>
        <w:r w:rsidR="001808DA">
          <w:rPr>
            <w:webHidden/>
          </w:rPr>
          <w:fldChar w:fldCharType="end"/>
        </w:r>
      </w:hyperlink>
    </w:p>
    <w:p w:rsidR="001808DA" w:rsidRDefault="00744253">
      <w:pPr>
        <w:pStyle w:val="22"/>
        <w:rPr>
          <w:rFonts w:asciiTheme="minorHAnsi" w:eastAsiaTheme="minorEastAsia" w:hAnsiTheme="minorHAnsi" w:cstheme="minorBidi"/>
          <w:b w:val="0"/>
          <w:sz w:val="22"/>
          <w:szCs w:val="22"/>
          <w:lang w:eastAsia="ru-RU"/>
        </w:rPr>
      </w:pPr>
      <w:hyperlink w:anchor="_Toc98314212" w:history="1">
        <w:r w:rsidR="001808DA" w:rsidRPr="000630C5">
          <w:rPr>
            <w:rStyle w:val="a8"/>
          </w:rPr>
          <w:t>3.2</w:t>
        </w:r>
        <w:r w:rsidR="001808DA">
          <w:rPr>
            <w:rFonts w:asciiTheme="minorHAnsi" w:eastAsiaTheme="minorEastAsia" w:hAnsiTheme="minorHAnsi" w:cstheme="minorBidi"/>
            <w:b w:val="0"/>
            <w:sz w:val="22"/>
            <w:szCs w:val="22"/>
            <w:lang w:eastAsia="ru-RU"/>
          </w:rPr>
          <w:tab/>
        </w:r>
        <w:r w:rsidR="001808DA" w:rsidRPr="000630C5">
          <w:rPr>
            <w:rStyle w:val="a8"/>
          </w:rPr>
          <w:t>РАБОТНИК, ОТВЕТСТВЕННЫЙ ЗА ТЕХНИЧЕСКУЮ ПОДДЕРЖКУ ПО ТСОД</w:t>
        </w:r>
        <w:r w:rsidR="001808DA">
          <w:rPr>
            <w:webHidden/>
          </w:rPr>
          <w:tab/>
        </w:r>
        <w:r w:rsidR="001808DA">
          <w:rPr>
            <w:webHidden/>
          </w:rPr>
          <w:fldChar w:fldCharType="begin"/>
        </w:r>
        <w:r w:rsidR="001808DA">
          <w:rPr>
            <w:webHidden/>
          </w:rPr>
          <w:instrText xml:space="preserve"> PAGEREF _Toc98314212 \h </w:instrText>
        </w:r>
        <w:r w:rsidR="001808DA">
          <w:rPr>
            <w:webHidden/>
          </w:rPr>
        </w:r>
        <w:r w:rsidR="001808DA">
          <w:rPr>
            <w:webHidden/>
          </w:rPr>
          <w:fldChar w:fldCharType="separate"/>
        </w:r>
        <w:r w:rsidR="001808DA">
          <w:rPr>
            <w:webHidden/>
          </w:rPr>
          <w:t>8</w:t>
        </w:r>
        <w:r w:rsidR="001808DA">
          <w:rPr>
            <w:webHidden/>
          </w:rPr>
          <w:fldChar w:fldCharType="end"/>
        </w:r>
      </w:hyperlink>
    </w:p>
    <w:p w:rsidR="001808DA" w:rsidRDefault="00744253">
      <w:pPr>
        <w:pStyle w:val="12"/>
        <w:rPr>
          <w:rFonts w:asciiTheme="minorHAnsi" w:eastAsiaTheme="minorEastAsia" w:hAnsiTheme="minorHAnsi" w:cstheme="minorBidi"/>
          <w:b w:val="0"/>
          <w:sz w:val="22"/>
          <w:szCs w:val="22"/>
          <w:lang w:eastAsia="ru-RU"/>
        </w:rPr>
      </w:pPr>
      <w:hyperlink w:anchor="_Toc98314213" w:history="1">
        <w:r w:rsidR="001808DA" w:rsidRPr="000630C5">
          <w:rPr>
            <w:rStyle w:val="a8"/>
            <w:snapToGrid w:val="0"/>
          </w:rPr>
          <w:t>4.</w:t>
        </w:r>
        <w:r w:rsidR="001808DA">
          <w:rPr>
            <w:rFonts w:asciiTheme="minorHAnsi" w:eastAsiaTheme="minorEastAsia" w:hAnsiTheme="minorHAnsi" w:cstheme="minorBidi"/>
            <w:b w:val="0"/>
            <w:sz w:val="22"/>
            <w:szCs w:val="22"/>
            <w:lang w:eastAsia="ru-RU"/>
          </w:rPr>
          <w:tab/>
        </w:r>
        <w:r w:rsidR="001808DA" w:rsidRPr="000630C5">
          <w:rPr>
            <w:rStyle w:val="a8"/>
            <w:snapToGrid w:val="0"/>
          </w:rPr>
          <w:t>ПЛАНИРОВАНИЕ РАБОТ</w:t>
        </w:r>
        <w:r w:rsidR="001808DA">
          <w:rPr>
            <w:webHidden/>
          </w:rPr>
          <w:tab/>
        </w:r>
        <w:r w:rsidR="001808DA">
          <w:rPr>
            <w:webHidden/>
          </w:rPr>
          <w:fldChar w:fldCharType="begin"/>
        </w:r>
        <w:r w:rsidR="001808DA">
          <w:rPr>
            <w:webHidden/>
          </w:rPr>
          <w:instrText xml:space="preserve"> PAGEREF _Toc98314213 \h </w:instrText>
        </w:r>
        <w:r w:rsidR="001808DA">
          <w:rPr>
            <w:webHidden/>
          </w:rPr>
        </w:r>
        <w:r w:rsidR="001808DA">
          <w:rPr>
            <w:webHidden/>
          </w:rPr>
          <w:fldChar w:fldCharType="separate"/>
        </w:r>
        <w:r w:rsidR="001808DA">
          <w:rPr>
            <w:webHidden/>
          </w:rPr>
          <w:t>9</w:t>
        </w:r>
        <w:r w:rsidR="001808DA">
          <w:rPr>
            <w:webHidden/>
          </w:rPr>
          <w:fldChar w:fldCharType="end"/>
        </w:r>
      </w:hyperlink>
    </w:p>
    <w:p w:rsidR="001808DA" w:rsidRDefault="00744253">
      <w:pPr>
        <w:pStyle w:val="22"/>
        <w:rPr>
          <w:rFonts w:asciiTheme="minorHAnsi" w:eastAsiaTheme="minorEastAsia" w:hAnsiTheme="minorHAnsi" w:cstheme="minorBidi"/>
          <w:b w:val="0"/>
          <w:sz w:val="22"/>
          <w:szCs w:val="22"/>
          <w:lang w:eastAsia="ru-RU"/>
        </w:rPr>
      </w:pPr>
      <w:hyperlink w:anchor="_Toc98314214" w:history="1">
        <w:r w:rsidR="001808DA" w:rsidRPr="000630C5">
          <w:rPr>
            <w:rStyle w:val="a8"/>
          </w:rPr>
          <w:t>4.1</w:t>
        </w:r>
        <w:r w:rsidR="001808DA">
          <w:rPr>
            <w:rFonts w:asciiTheme="minorHAnsi" w:eastAsiaTheme="minorEastAsia" w:hAnsiTheme="minorHAnsi" w:cstheme="minorBidi"/>
            <w:b w:val="0"/>
            <w:sz w:val="22"/>
            <w:szCs w:val="22"/>
            <w:lang w:eastAsia="ru-RU"/>
          </w:rPr>
          <w:tab/>
        </w:r>
        <w:r w:rsidR="001808DA" w:rsidRPr="000630C5">
          <w:rPr>
            <w:rStyle w:val="a8"/>
          </w:rPr>
          <w:t>ОБЩИЕ ПОЛОЖЕНИЯ</w:t>
        </w:r>
        <w:r w:rsidR="001808DA">
          <w:rPr>
            <w:webHidden/>
          </w:rPr>
          <w:tab/>
        </w:r>
        <w:r w:rsidR="001808DA">
          <w:rPr>
            <w:webHidden/>
          </w:rPr>
          <w:fldChar w:fldCharType="begin"/>
        </w:r>
        <w:r w:rsidR="001808DA">
          <w:rPr>
            <w:webHidden/>
          </w:rPr>
          <w:instrText xml:space="preserve"> PAGEREF _Toc98314214 \h </w:instrText>
        </w:r>
        <w:r w:rsidR="001808DA">
          <w:rPr>
            <w:webHidden/>
          </w:rPr>
        </w:r>
        <w:r w:rsidR="001808DA">
          <w:rPr>
            <w:webHidden/>
          </w:rPr>
          <w:fldChar w:fldCharType="separate"/>
        </w:r>
        <w:r w:rsidR="001808DA">
          <w:rPr>
            <w:webHidden/>
          </w:rPr>
          <w:t>9</w:t>
        </w:r>
        <w:r w:rsidR="001808DA">
          <w:rPr>
            <w:webHidden/>
          </w:rPr>
          <w:fldChar w:fldCharType="end"/>
        </w:r>
      </w:hyperlink>
    </w:p>
    <w:p w:rsidR="001808DA" w:rsidRDefault="00744253">
      <w:pPr>
        <w:pStyle w:val="22"/>
        <w:rPr>
          <w:rFonts w:asciiTheme="minorHAnsi" w:eastAsiaTheme="minorEastAsia" w:hAnsiTheme="minorHAnsi" w:cstheme="minorBidi"/>
          <w:b w:val="0"/>
          <w:sz w:val="22"/>
          <w:szCs w:val="22"/>
          <w:lang w:eastAsia="ru-RU"/>
        </w:rPr>
      </w:pPr>
      <w:hyperlink w:anchor="_Toc98314215" w:history="1">
        <w:r w:rsidR="001808DA" w:rsidRPr="000630C5">
          <w:rPr>
            <w:rStyle w:val="a8"/>
          </w:rPr>
          <w:t>4.2</w:t>
        </w:r>
        <w:r w:rsidR="001808DA">
          <w:rPr>
            <w:rFonts w:asciiTheme="minorHAnsi" w:eastAsiaTheme="minorEastAsia" w:hAnsiTheme="minorHAnsi" w:cstheme="minorBidi"/>
            <w:b w:val="0"/>
            <w:sz w:val="22"/>
            <w:szCs w:val="22"/>
            <w:lang w:eastAsia="ru-RU"/>
          </w:rPr>
          <w:tab/>
        </w:r>
        <w:r w:rsidR="001808DA" w:rsidRPr="000630C5">
          <w:rPr>
            <w:rStyle w:val="a8"/>
          </w:rPr>
          <w:t>ПЛАНИРОВАНИЕ ГИДРАВЛИЧЕСКИХ ХАРАКТЕРИСТИК РАБОТЫ ДОЛОТА</w:t>
        </w:r>
        <w:r w:rsidR="001808DA">
          <w:rPr>
            <w:webHidden/>
          </w:rPr>
          <w:tab/>
        </w:r>
        <w:r w:rsidR="001808DA">
          <w:rPr>
            <w:webHidden/>
          </w:rPr>
          <w:fldChar w:fldCharType="begin"/>
        </w:r>
        <w:r w:rsidR="001808DA">
          <w:rPr>
            <w:webHidden/>
          </w:rPr>
          <w:instrText xml:space="preserve"> PAGEREF _Toc98314215 \h </w:instrText>
        </w:r>
        <w:r w:rsidR="001808DA">
          <w:rPr>
            <w:webHidden/>
          </w:rPr>
        </w:r>
        <w:r w:rsidR="001808DA">
          <w:rPr>
            <w:webHidden/>
          </w:rPr>
          <w:fldChar w:fldCharType="separate"/>
        </w:r>
        <w:r w:rsidR="001808DA">
          <w:rPr>
            <w:webHidden/>
          </w:rPr>
          <w:t>10</w:t>
        </w:r>
        <w:r w:rsidR="001808DA">
          <w:rPr>
            <w:webHidden/>
          </w:rPr>
          <w:fldChar w:fldCharType="end"/>
        </w:r>
      </w:hyperlink>
    </w:p>
    <w:p w:rsidR="001808DA" w:rsidRDefault="00744253">
      <w:pPr>
        <w:pStyle w:val="22"/>
        <w:rPr>
          <w:rFonts w:asciiTheme="minorHAnsi" w:eastAsiaTheme="minorEastAsia" w:hAnsiTheme="minorHAnsi" w:cstheme="minorBidi"/>
          <w:b w:val="0"/>
          <w:sz w:val="22"/>
          <w:szCs w:val="22"/>
          <w:lang w:eastAsia="ru-RU"/>
        </w:rPr>
      </w:pPr>
      <w:hyperlink w:anchor="_Toc98314216" w:history="1">
        <w:r w:rsidR="001808DA" w:rsidRPr="000630C5">
          <w:rPr>
            <w:rStyle w:val="a8"/>
          </w:rPr>
          <w:t>4.3</w:t>
        </w:r>
        <w:r w:rsidR="001808DA">
          <w:rPr>
            <w:rFonts w:asciiTheme="minorHAnsi" w:eastAsiaTheme="minorEastAsia" w:hAnsiTheme="minorHAnsi" w:cstheme="minorBidi"/>
            <w:b w:val="0"/>
            <w:sz w:val="22"/>
            <w:szCs w:val="22"/>
            <w:lang w:eastAsia="ru-RU"/>
          </w:rPr>
          <w:tab/>
        </w:r>
        <w:r w:rsidR="001808DA" w:rsidRPr="000630C5">
          <w:rPr>
            <w:rStyle w:val="a8"/>
          </w:rPr>
          <w:t>ТРЕБОВАНИЯ К ДОЛОТНОЙ ПРОГРАММЕ</w:t>
        </w:r>
        <w:r w:rsidR="001808DA">
          <w:rPr>
            <w:webHidden/>
          </w:rPr>
          <w:tab/>
        </w:r>
        <w:r w:rsidR="001808DA">
          <w:rPr>
            <w:webHidden/>
          </w:rPr>
          <w:fldChar w:fldCharType="begin"/>
        </w:r>
        <w:r w:rsidR="001808DA">
          <w:rPr>
            <w:webHidden/>
          </w:rPr>
          <w:instrText xml:space="preserve"> PAGEREF _Toc98314216 \h </w:instrText>
        </w:r>
        <w:r w:rsidR="001808DA">
          <w:rPr>
            <w:webHidden/>
          </w:rPr>
        </w:r>
        <w:r w:rsidR="001808DA">
          <w:rPr>
            <w:webHidden/>
          </w:rPr>
          <w:fldChar w:fldCharType="separate"/>
        </w:r>
        <w:r w:rsidR="001808DA">
          <w:rPr>
            <w:webHidden/>
          </w:rPr>
          <w:t>12</w:t>
        </w:r>
        <w:r w:rsidR="001808DA">
          <w:rPr>
            <w:webHidden/>
          </w:rPr>
          <w:fldChar w:fldCharType="end"/>
        </w:r>
      </w:hyperlink>
    </w:p>
    <w:p w:rsidR="001808DA" w:rsidRDefault="00744253">
      <w:pPr>
        <w:pStyle w:val="12"/>
        <w:rPr>
          <w:rFonts w:asciiTheme="minorHAnsi" w:eastAsiaTheme="minorEastAsia" w:hAnsiTheme="minorHAnsi" w:cstheme="minorBidi"/>
          <w:b w:val="0"/>
          <w:sz w:val="22"/>
          <w:szCs w:val="22"/>
          <w:lang w:eastAsia="ru-RU"/>
        </w:rPr>
      </w:pPr>
      <w:hyperlink w:anchor="_Toc98314217" w:history="1">
        <w:r w:rsidR="001808DA" w:rsidRPr="000630C5">
          <w:rPr>
            <w:rStyle w:val="a8"/>
            <w:snapToGrid w:val="0"/>
          </w:rPr>
          <w:t>5.</w:t>
        </w:r>
        <w:r w:rsidR="001808DA">
          <w:rPr>
            <w:rFonts w:asciiTheme="minorHAnsi" w:eastAsiaTheme="minorEastAsia" w:hAnsiTheme="minorHAnsi" w:cstheme="minorBidi"/>
            <w:b w:val="0"/>
            <w:sz w:val="22"/>
            <w:szCs w:val="22"/>
            <w:lang w:eastAsia="ru-RU"/>
          </w:rPr>
          <w:tab/>
        </w:r>
        <w:r w:rsidR="001808DA" w:rsidRPr="000630C5">
          <w:rPr>
            <w:rStyle w:val="a8"/>
            <w:snapToGrid w:val="0"/>
          </w:rPr>
          <w:t>ВЫПОЛНЕНИЕ РАБОТ</w:t>
        </w:r>
        <w:r w:rsidR="001808DA">
          <w:rPr>
            <w:webHidden/>
          </w:rPr>
          <w:tab/>
        </w:r>
        <w:r w:rsidR="001808DA">
          <w:rPr>
            <w:webHidden/>
          </w:rPr>
          <w:fldChar w:fldCharType="begin"/>
        </w:r>
        <w:r w:rsidR="001808DA">
          <w:rPr>
            <w:webHidden/>
          </w:rPr>
          <w:instrText xml:space="preserve"> PAGEREF _Toc98314217 \h </w:instrText>
        </w:r>
        <w:r w:rsidR="001808DA">
          <w:rPr>
            <w:webHidden/>
          </w:rPr>
        </w:r>
        <w:r w:rsidR="001808DA">
          <w:rPr>
            <w:webHidden/>
          </w:rPr>
          <w:fldChar w:fldCharType="separate"/>
        </w:r>
        <w:r w:rsidR="001808DA">
          <w:rPr>
            <w:webHidden/>
          </w:rPr>
          <w:t>14</w:t>
        </w:r>
        <w:r w:rsidR="001808DA">
          <w:rPr>
            <w:webHidden/>
          </w:rPr>
          <w:fldChar w:fldCharType="end"/>
        </w:r>
      </w:hyperlink>
    </w:p>
    <w:p w:rsidR="001808DA" w:rsidRDefault="00744253">
      <w:pPr>
        <w:pStyle w:val="22"/>
        <w:rPr>
          <w:rFonts w:asciiTheme="minorHAnsi" w:eastAsiaTheme="minorEastAsia" w:hAnsiTheme="minorHAnsi" w:cstheme="minorBidi"/>
          <w:b w:val="0"/>
          <w:sz w:val="22"/>
          <w:szCs w:val="22"/>
          <w:lang w:eastAsia="ru-RU"/>
        </w:rPr>
      </w:pPr>
      <w:hyperlink w:anchor="_Toc98314218" w:history="1">
        <w:r w:rsidR="001808DA" w:rsidRPr="000630C5">
          <w:rPr>
            <w:rStyle w:val="a8"/>
          </w:rPr>
          <w:t>5.1</w:t>
        </w:r>
        <w:r w:rsidR="001808DA">
          <w:rPr>
            <w:rFonts w:asciiTheme="minorHAnsi" w:eastAsiaTheme="minorEastAsia" w:hAnsiTheme="minorHAnsi" w:cstheme="minorBidi"/>
            <w:b w:val="0"/>
            <w:sz w:val="22"/>
            <w:szCs w:val="22"/>
            <w:lang w:eastAsia="ru-RU"/>
          </w:rPr>
          <w:tab/>
        </w:r>
        <w:r w:rsidR="001808DA" w:rsidRPr="000630C5">
          <w:rPr>
            <w:rStyle w:val="a8"/>
          </w:rPr>
          <w:t>ПОДГОТОВКА К СПУСКУ, СПУСК И РАЗБУРИВАНИЕ ОСНАСТКИ ОБСАДНОЙ КОЛОННЫ</w:t>
        </w:r>
        <w:r w:rsidR="001808DA">
          <w:rPr>
            <w:webHidden/>
          </w:rPr>
          <w:tab/>
        </w:r>
        <w:r w:rsidR="001808DA">
          <w:rPr>
            <w:webHidden/>
          </w:rPr>
          <w:fldChar w:fldCharType="begin"/>
        </w:r>
        <w:r w:rsidR="001808DA">
          <w:rPr>
            <w:webHidden/>
          </w:rPr>
          <w:instrText xml:space="preserve"> PAGEREF _Toc98314218 \h </w:instrText>
        </w:r>
        <w:r w:rsidR="001808DA">
          <w:rPr>
            <w:webHidden/>
          </w:rPr>
        </w:r>
        <w:r w:rsidR="001808DA">
          <w:rPr>
            <w:webHidden/>
          </w:rPr>
          <w:fldChar w:fldCharType="separate"/>
        </w:r>
        <w:r w:rsidR="001808DA">
          <w:rPr>
            <w:webHidden/>
          </w:rPr>
          <w:t>14</w:t>
        </w:r>
        <w:r w:rsidR="001808DA">
          <w:rPr>
            <w:webHidden/>
          </w:rPr>
          <w:fldChar w:fldCharType="end"/>
        </w:r>
      </w:hyperlink>
    </w:p>
    <w:p w:rsidR="001808DA" w:rsidRDefault="00744253">
      <w:pPr>
        <w:pStyle w:val="22"/>
        <w:rPr>
          <w:rFonts w:asciiTheme="minorHAnsi" w:eastAsiaTheme="minorEastAsia" w:hAnsiTheme="minorHAnsi" w:cstheme="minorBidi"/>
          <w:b w:val="0"/>
          <w:sz w:val="22"/>
          <w:szCs w:val="22"/>
          <w:lang w:eastAsia="ru-RU"/>
        </w:rPr>
      </w:pPr>
      <w:hyperlink w:anchor="_Toc98314219" w:history="1">
        <w:r w:rsidR="001808DA" w:rsidRPr="000630C5">
          <w:rPr>
            <w:rStyle w:val="a8"/>
          </w:rPr>
          <w:t>5.2</w:t>
        </w:r>
        <w:r w:rsidR="001808DA">
          <w:rPr>
            <w:rFonts w:asciiTheme="minorHAnsi" w:eastAsiaTheme="minorEastAsia" w:hAnsiTheme="minorHAnsi" w:cstheme="minorBidi"/>
            <w:b w:val="0"/>
            <w:sz w:val="22"/>
            <w:szCs w:val="22"/>
            <w:lang w:eastAsia="ru-RU"/>
          </w:rPr>
          <w:tab/>
        </w:r>
        <w:r w:rsidR="001808DA" w:rsidRPr="000630C5">
          <w:rPr>
            <w:rStyle w:val="a8"/>
          </w:rPr>
          <w:t>ПРИРАБОТКА ДОЛОТА, БУРЕНИЕ</w:t>
        </w:r>
        <w:r w:rsidR="001808DA">
          <w:rPr>
            <w:webHidden/>
          </w:rPr>
          <w:tab/>
        </w:r>
        <w:r w:rsidR="001808DA">
          <w:rPr>
            <w:webHidden/>
          </w:rPr>
          <w:fldChar w:fldCharType="begin"/>
        </w:r>
        <w:r w:rsidR="001808DA">
          <w:rPr>
            <w:webHidden/>
          </w:rPr>
          <w:instrText xml:space="preserve"> PAGEREF _Toc98314219 \h </w:instrText>
        </w:r>
        <w:r w:rsidR="001808DA">
          <w:rPr>
            <w:webHidden/>
          </w:rPr>
        </w:r>
        <w:r w:rsidR="001808DA">
          <w:rPr>
            <w:webHidden/>
          </w:rPr>
          <w:fldChar w:fldCharType="separate"/>
        </w:r>
        <w:r w:rsidR="001808DA">
          <w:rPr>
            <w:webHidden/>
          </w:rPr>
          <w:t>15</w:t>
        </w:r>
        <w:r w:rsidR="001808DA">
          <w:rPr>
            <w:webHidden/>
          </w:rPr>
          <w:fldChar w:fldCharType="end"/>
        </w:r>
      </w:hyperlink>
    </w:p>
    <w:p w:rsidR="001808DA" w:rsidRDefault="00744253">
      <w:pPr>
        <w:pStyle w:val="22"/>
        <w:rPr>
          <w:rFonts w:asciiTheme="minorHAnsi" w:eastAsiaTheme="minorEastAsia" w:hAnsiTheme="minorHAnsi" w:cstheme="minorBidi"/>
          <w:b w:val="0"/>
          <w:sz w:val="22"/>
          <w:szCs w:val="22"/>
          <w:lang w:eastAsia="ru-RU"/>
        </w:rPr>
      </w:pPr>
      <w:hyperlink w:anchor="_Toc98314220" w:history="1">
        <w:r w:rsidR="001808DA" w:rsidRPr="000630C5">
          <w:rPr>
            <w:rStyle w:val="a8"/>
          </w:rPr>
          <w:t>5.3</w:t>
        </w:r>
        <w:r w:rsidR="001808DA">
          <w:rPr>
            <w:rFonts w:asciiTheme="minorHAnsi" w:eastAsiaTheme="minorEastAsia" w:hAnsiTheme="minorHAnsi" w:cstheme="minorBidi"/>
            <w:b w:val="0"/>
            <w:sz w:val="22"/>
            <w:szCs w:val="22"/>
            <w:lang w:eastAsia="ru-RU"/>
          </w:rPr>
          <w:tab/>
        </w:r>
        <w:r w:rsidR="001808DA" w:rsidRPr="000630C5">
          <w:rPr>
            <w:rStyle w:val="a8"/>
          </w:rPr>
          <w:t>ПОДЪЕМ ДОЛОТА, ОЦЕНКА ИЗНОСА</w:t>
        </w:r>
        <w:r w:rsidR="001808DA">
          <w:rPr>
            <w:webHidden/>
          </w:rPr>
          <w:tab/>
        </w:r>
        <w:r w:rsidR="001808DA">
          <w:rPr>
            <w:webHidden/>
          </w:rPr>
          <w:fldChar w:fldCharType="begin"/>
        </w:r>
        <w:r w:rsidR="001808DA">
          <w:rPr>
            <w:webHidden/>
          </w:rPr>
          <w:instrText xml:space="preserve"> PAGEREF _Toc98314220 \h </w:instrText>
        </w:r>
        <w:r w:rsidR="001808DA">
          <w:rPr>
            <w:webHidden/>
          </w:rPr>
        </w:r>
        <w:r w:rsidR="001808DA">
          <w:rPr>
            <w:webHidden/>
          </w:rPr>
          <w:fldChar w:fldCharType="separate"/>
        </w:r>
        <w:r w:rsidR="001808DA">
          <w:rPr>
            <w:webHidden/>
          </w:rPr>
          <w:t>16</w:t>
        </w:r>
        <w:r w:rsidR="001808DA">
          <w:rPr>
            <w:webHidden/>
          </w:rPr>
          <w:fldChar w:fldCharType="end"/>
        </w:r>
      </w:hyperlink>
    </w:p>
    <w:p w:rsidR="00ED1F3D" w:rsidRDefault="00ED1F3D" w:rsidP="00ED1F3D">
      <w:pPr>
        <w:pStyle w:val="S0"/>
        <w:rPr>
          <w:lang w:val="en-US"/>
        </w:rPr>
      </w:pPr>
      <w:r w:rsidRPr="00FC5F33">
        <w:rPr>
          <w:rFonts w:ascii="Arial" w:hAnsi="Arial" w:cs="Arial"/>
        </w:rPr>
        <w:fldChar w:fldCharType="end"/>
      </w:r>
    </w:p>
    <w:p w:rsidR="00ED1F3D" w:rsidRPr="0037492C" w:rsidRDefault="00ED1F3D" w:rsidP="00ED1F3D">
      <w:pPr>
        <w:sectPr w:rsidR="00ED1F3D" w:rsidRPr="0037492C" w:rsidSect="00ED1F3D">
          <w:headerReference w:type="even" r:id="rId8"/>
          <w:headerReference w:type="default" r:id="rId9"/>
          <w:footerReference w:type="default" r:id="rId10"/>
          <w:headerReference w:type="first" r:id="rId11"/>
          <w:pgSz w:w="11906" w:h="16838" w:code="9"/>
          <w:pgMar w:top="510" w:right="1021" w:bottom="567" w:left="1247" w:header="737" w:footer="680" w:gutter="0"/>
          <w:cols w:space="708"/>
          <w:docGrid w:linePitch="360"/>
        </w:sectPr>
      </w:pPr>
    </w:p>
    <w:p w:rsidR="00ED1F3D" w:rsidRPr="00FC5F33" w:rsidRDefault="00ED1F3D" w:rsidP="00ED1F3D">
      <w:pPr>
        <w:pStyle w:val="S13"/>
        <w:numPr>
          <w:ilvl w:val="0"/>
          <w:numId w:val="28"/>
        </w:numPr>
        <w:tabs>
          <w:tab w:val="left" w:pos="567"/>
        </w:tabs>
        <w:ind w:left="0" w:firstLine="0"/>
        <w:rPr>
          <w:snapToGrid w:val="0"/>
        </w:rPr>
      </w:pPr>
      <w:bookmarkStart w:id="8" w:name="_Toc98314208"/>
      <w:r w:rsidRPr="00FC5F33">
        <w:rPr>
          <w:snapToGrid w:val="0"/>
        </w:rPr>
        <w:lastRenderedPageBreak/>
        <w:t>ТЕРМИНЫ И ОПРЕДЕЛЕНИЯ</w:t>
      </w:r>
      <w:bookmarkEnd w:id="8"/>
    </w:p>
    <w:p w:rsidR="00ED1F3D" w:rsidRDefault="00ED1F3D" w:rsidP="00ED1F3D"/>
    <w:p w:rsidR="00ED1F3D" w:rsidRPr="00F90E26" w:rsidRDefault="00ED1F3D" w:rsidP="00ED1F3D">
      <w:pPr>
        <w:rPr>
          <w:rFonts w:ascii="Arial" w:hAnsi="Arial" w:cs="Arial"/>
          <w:b/>
          <w:szCs w:val="24"/>
        </w:rPr>
      </w:pPr>
      <w:r>
        <w:rPr>
          <w:rFonts w:ascii="Arial" w:hAnsi="Arial" w:cs="Arial"/>
          <w:b/>
          <w:szCs w:val="24"/>
        </w:rPr>
        <w:t xml:space="preserve">ТЕРМИНЫ И ОПРЕДЕЛЕНИЯ </w:t>
      </w:r>
    </w:p>
    <w:p w:rsidR="00ED1F3D" w:rsidRPr="00321ED2" w:rsidRDefault="00ED1F3D" w:rsidP="00CF67C3">
      <w:pPr>
        <w:pStyle w:val="S0"/>
        <w:rPr>
          <w:color w:val="000000"/>
        </w:rPr>
      </w:pPr>
      <w:r w:rsidRPr="00CF67C3">
        <w:rPr>
          <w:rFonts w:ascii="Arial" w:eastAsia="Calibri" w:hAnsi="Arial" w:cs="Arial"/>
          <w:b/>
          <w:i/>
          <w:sz w:val="20"/>
          <w:szCs w:val="20"/>
          <w:lang w:eastAsia="en-US"/>
        </w:rPr>
        <w:t xml:space="preserve">АГРЕССИВНОСТЬ ДОЛОТА </w:t>
      </w:r>
      <w:r w:rsidRPr="00CF67C3">
        <w:rPr>
          <w:color w:val="000000"/>
        </w:rPr>
        <w:t xml:space="preserve">– относительная характеристика долота по </w:t>
      </w:r>
      <w:proofErr w:type="spellStart"/>
      <w:r w:rsidRPr="00CF67C3">
        <w:rPr>
          <w:color w:val="000000"/>
        </w:rPr>
        <w:t>буримости</w:t>
      </w:r>
      <w:proofErr w:type="spellEnd"/>
      <w:r w:rsidRPr="00CF67C3">
        <w:rPr>
          <w:color w:val="000000"/>
        </w:rPr>
        <w:t xml:space="preserve"> породы, при условии ее постоянства характеристик, в зависимости от параметров бурения.</w:t>
      </w:r>
    </w:p>
    <w:p w:rsidR="00CF67C3" w:rsidRPr="00321ED2" w:rsidRDefault="00CF67C3" w:rsidP="00CF67C3">
      <w:pPr>
        <w:pStyle w:val="S0"/>
        <w:rPr>
          <w:color w:val="000000"/>
        </w:rPr>
      </w:pPr>
    </w:p>
    <w:p w:rsidR="00ED1F3D" w:rsidRPr="00550ECB" w:rsidRDefault="00ED1F3D" w:rsidP="00CF67C3">
      <w:pPr>
        <w:pStyle w:val="S0"/>
        <w:rPr>
          <w:color w:val="000000"/>
        </w:rPr>
      </w:pPr>
      <w:r w:rsidRPr="00CF67C3">
        <w:rPr>
          <w:rFonts w:ascii="Arial" w:eastAsia="Calibri" w:hAnsi="Arial" w:cs="Arial"/>
          <w:b/>
          <w:i/>
          <w:sz w:val="20"/>
          <w:szCs w:val="20"/>
          <w:lang w:eastAsia="en-US"/>
        </w:rPr>
        <w:t xml:space="preserve">БИЦЕНТРИЧНОЕ ДОЛОТО </w:t>
      </w:r>
      <w:r w:rsidRPr="00CF67C3">
        <w:rPr>
          <w:color w:val="000000"/>
        </w:rPr>
        <w:t>– лопастное долото типа PDC, включающее направляющую часть (пилот) и эксцентрично расположенный расширитель и позволяющее бурить интервал большего диаметра по сравнению с проходным диаметром спущенной обсадной колонны.</w:t>
      </w:r>
    </w:p>
    <w:p w:rsidR="00CF67C3" w:rsidRPr="00550ECB" w:rsidRDefault="00CF67C3" w:rsidP="00CF67C3">
      <w:pPr>
        <w:pStyle w:val="S0"/>
        <w:rPr>
          <w:rFonts w:ascii="Arial" w:eastAsia="Calibri" w:hAnsi="Arial" w:cs="Arial"/>
          <w:b/>
          <w:i/>
          <w:sz w:val="20"/>
          <w:szCs w:val="20"/>
          <w:lang w:eastAsia="en-US"/>
        </w:rPr>
      </w:pPr>
    </w:p>
    <w:p w:rsidR="00ED1F3D" w:rsidRDefault="00ED1F3D" w:rsidP="00CF67C3">
      <w:pPr>
        <w:pStyle w:val="S0"/>
        <w:rPr>
          <w:color w:val="000000"/>
        </w:rPr>
      </w:pPr>
      <w:r w:rsidRPr="00CF67C3">
        <w:rPr>
          <w:rFonts w:ascii="Arial" w:eastAsia="Calibri" w:hAnsi="Arial" w:cs="Arial"/>
          <w:b/>
          <w:i/>
          <w:sz w:val="20"/>
          <w:szCs w:val="20"/>
          <w:lang w:eastAsia="en-US"/>
        </w:rPr>
        <w:t>Б</w:t>
      </w:r>
      <w:r w:rsidR="00CF67C3">
        <w:rPr>
          <w:rFonts w:ascii="Arial" w:eastAsia="Calibri" w:hAnsi="Arial" w:cs="Arial"/>
          <w:b/>
          <w:i/>
          <w:sz w:val="20"/>
          <w:szCs w:val="20"/>
          <w:lang w:eastAsia="en-US"/>
        </w:rPr>
        <w:t>УРОВ</w:t>
      </w:r>
      <w:r w:rsidRPr="00CF67C3">
        <w:rPr>
          <w:rFonts w:ascii="Arial" w:eastAsia="Calibri" w:hAnsi="Arial" w:cs="Arial"/>
          <w:b/>
          <w:i/>
          <w:sz w:val="20"/>
          <w:szCs w:val="20"/>
          <w:lang w:eastAsia="en-US"/>
        </w:rPr>
        <w:t>ОЕ Д</w:t>
      </w:r>
      <w:r w:rsidR="0098398A">
        <w:rPr>
          <w:rFonts w:ascii="Arial" w:eastAsia="Calibri" w:hAnsi="Arial" w:cs="Arial"/>
          <w:b/>
          <w:i/>
          <w:sz w:val="20"/>
          <w:szCs w:val="20"/>
          <w:lang w:eastAsia="en-US"/>
        </w:rPr>
        <w:t>ОЛОТО</w:t>
      </w:r>
      <w:r w:rsidRPr="00CF67C3">
        <w:rPr>
          <w:rFonts w:ascii="Arial" w:eastAsia="Calibri" w:hAnsi="Arial" w:cs="Arial"/>
          <w:b/>
          <w:i/>
          <w:sz w:val="20"/>
          <w:szCs w:val="20"/>
          <w:lang w:eastAsia="en-US"/>
        </w:rPr>
        <w:t xml:space="preserve"> (ДОЛОТО, ПОРОДОРАЗРУШАЮЩИЙ ИНСТРУМЕНТ) </w:t>
      </w:r>
      <w:r w:rsidRPr="00CF67C3">
        <w:rPr>
          <w:color w:val="000000"/>
        </w:rPr>
        <w:t>– буровой инструмент для механического разрушения горной породы в процессе бурения скважины.</w:t>
      </w:r>
    </w:p>
    <w:p w:rsidR="00CF67C3" w:rsidRPr="00CF67C3" w:rsidRDefault="00CF67C3" w:rsidP="00CF67C3">
      <w:pPr>
        <w:pStyle w:val="S0"/>
        <w:rPr>
          <w:rFonts w:ascii="Arial" w:eastAsia="Calibri" w:hAnsi="Arial" w:cs="Arial"/>
          <w:b/>
          <w:i/>
          <w:sz w:val="20"/>
          <w:szCs w:val="20"/>
          <w:lang w:eastAsia="en-US"/>
        </w:rPr>
      </w:pPr>
    </w:p>
    <w:p w:rsidR="00ED1F3D" w:rsidRDefault="00ED1F3D" w:rsidP="00CF67C3">
      <w:pPr>
        <w:pStyle w:val="S0"/>
        <w:rPr>
          <w:rFonts w:ascii="Arial" w:eastAsia="Calibri" w:hAnsi="Arial" w:cs="Arial"/>
          <w:b/>
          <w:i/>
          <w:sz w:val="20"/>
          <w:szCs w:val="20"/>
          <w:lang w:eastAsia="en-US"/>
        </w:rPr>
      </w:pPr>
      <w:r w:rsidRPr="00CF67C3">
        <w:rPr>
          <w:rFonts w:ascii="Arial" w:eastAsia="Calibri" w:hAnsi="Arial" w:cs="Arial"/>
          <w:b/>
          <w:i/>
          <w:sz w:val="20"/>
          <w:szCs w:val="20"/>
          <w:lang w:eastAsia="en-US"/>
        </w:rPr>
        <w:t xml:space="preserve">ГИДРАВЛИЧЕСКИЙ ЗАБОЙНЫЙ ДВИГАТЕЛЬ </w:t>
      </w:r>
      <w:r w:rsidRPr="0098398A">
        <w:rPr>
          <w:color w:val="000000"/>
        </w:rPr>
        <w:t>– устройство, в котором гидравлическая энергия потока промывочной жидкости (бурового раствора) преобразуется в механическую энергию вращения вала, соединенного с породоразрушающим инструментом (буровым долотом).</w:t>
      </w:r>
    </w:p>
    <w:p w:rsidR="00CF67C3" w:rsidRPr="00CF67C3" w:rsidRDefault="00CF67C3" w:rsidP="00CF67C3">
      <w:pPr>
        <w:pStyle w:val="S0"/>
        <w:rPr>
          <w:rFonts w:ascii="Arial" w:eastAsia="Calibri" w:hAnsi="Arial" w:cs="Arial"/>
          <w:b/>
          <w:i/>
          <w:sz w:val="20"/>
          <w:szCs w:val="20"/>
          <w:lang w:eastAsia="en-US"/>
        </w:rPr>
      </w:pPr>
    </w:p>
    <w:p w:rsidR="00ED1F3D" w:rsidRDefault="00ED1F3D" w:rsidP="00CF67C3">
      <w:pPr>
        <w:pStyle w:val="S0"/>
        <w:rPr>
          <w:rFonts w:ascii="Arial" w:eastAsia="Calibri" w:hAnsi="Arial" w:cs="Arial"/>
          <w:b/>
          <w:i/>
          <w:sz w:val="20"/>
          <w:szCs w:val="20"/>
          <w:lang w:eastAsia="en-US"/>
        </w:rPr>
      </w:pPr>
      <w:r w:rsidRPr="00CF67C3">
        <w:rPr>
          <w:rFonts w:ascii="Arial" w:eastAsia="Calibri" w:hAnsi="Arial" w:cs="Arial"/>
          <w:b/>
          <w:i/>
          <w:sz w:val="20"/>
          <w:szCs w:val="20"/>
          <w:lang w:eastAsia="en-US"/>
        </w:rPr>
        <w:t xml:space="preserve">Давление </w:t>
      </w:r>
      <w:proofErr w:type="spellStart"/>
      <w:r w:rsidRPr="00CF67C3">
        <w:rPr>
          <w:rFonts w:ascii="Arial" w:eastAsia="Calibri" w:hAnsi="Arial" w:cs="Arial"/>
          <w:b/>
          <w:i/>
          <w:sz w:val="20"/>
          <w:szCs w:val="20"/>
          <w:lang w:eastAsia="en-US"/>
        </w:rPr>
        <w:t>поршневания</w:t>
      </w:r>
      <w:proofErr w:type="spellEnd"/>
      <w:r w:rsidRPr="00CF67C3">
        <w:rPr>
          <w:rFonts w:ascii="Arial" w:eastAsia="Calibri" w:hAnsi="Arial" w:cs="Arial"/>
          <w:b/>
          <w:i/>
          <w:sz w:val="20"/>
          <w:szCs w:val="20"/>
          <w:lang w:eastAsia="en-US"/>
        </w:rPr>
        <w:t xml:space="preserve"> </w:t>
      </w:r>
      <w:r w:rsidRPr="0098398A">
        <w:rPr>
          <w:color w:val="000000"/>
        </w:rPr>
        <w:t>– сумма величин давлений гидростатического и возникающего в результате движения раствора вверх за счет сил трения.</w:t>
      </w:r>
    </w:p>
    <w:p w:rsidR="00CF67C3" w:rsidRPr="00CF67C3" w:rsidRDefault="00CF67C3" w:rsidP="00CF67C3">
      <w:pPr>
        <w:pStyle w:val="S0"/>
        <w:rPr>
          <w:rFonts w:ascii="Arial" w:eastAsia="Calibri" w:hAnsi="Arial" w:cs="Arial"/>
          <w:b/>
          <w:i/>
          <w:sz w:val="20"/>
          <w:szCs w:val="20"/>
          <w:lang w:eastAsia="en-US"/>
        </w:rPr>
      </w:pPr>
    </w:p>
    <w:p w:rsidR="00ED1F3D" w:rsidRDefault="00ED1F3D" w:rsidP="00CF67C3">
      <w:pPr>
        <w:pStyle w:val="S0"/>
        <w:rPr>
          <w:rFonts w:ascii="Arial" w:eastAsia="Calibri" w:hAnsi="Arial" w:cs="Arial"/>
          <w:b/>
          <w:i/>
          <w:sz w:val="20"/>
          <w:szCs w:val="20"/>
          <w:lang w:eastAsia="en-US"/>
        </w:rPr>
      </w:pPr>
      <w:r w:rsidRPr="00CF67C3">
        <w:rPr>
          <w:rFonts w:ascii="Arial" w:eastAsia="Calibri" w:hAnsi="Arial" w:cs="Arial"/>
          <w:b/>
          <w:i/>
          <w:sz w:val="20"/>
          <w:szCs w:val="20"/>
          <w:lang w:eastAsia="en-US"/>
        </w:rPr>
        <w:t xml:space="preserve">Давление </w:t>
      </w:r>
      <w:proofErr w:type="spellStart"/>
      <w:r w:rsidRPr="00CF67C3">
        <w:rPr>
          <w:rFonts w:ascii="Arial" w:eastAsia="Calibri" w:hAnsi="Arial" w:cs="Arial"/>
          <w:b/>
          <w:i/>
          <w:sz w:val="20"/>
          <w:szCs w:val="20"/>
          <w:lang w:eastAsia="en-US"/>
        </w:rPr>
        <w:t>свабирования</w:t>
      </w:r>
      <w:proofErr w:type="spellEnd"/>
      <w:r w:rsidRPr="00CF67C3">
        <w:rPr>
          <w:rFonts w:ascii="Arial" w:eastAsia="Calibri" w:hAnsi="Arial" w:cs="Arial"/>
          <w:b/>
          <w:i/>
          <w:sz w:val="20"/>
          <w:szCs w:val="20"/>
          <w:lang w:eastAsia="en-US"/>
        </w:rPr>
        <w:t xml:space="preserve"> </w:t>
      </w:r>
      <w:r w:rsidRPr="0098398A">
        <w:rPr>
          <w:color w:val="000000"/>
        </w:rPr>
        <w:t>– разница величин давлений гидростатического и возникающего в результате движения раствора вниз за счет сил трения.</w:t>
      </w:r>
    </w:p>
    <w:p w:rsidR="00CF67C3" w:rsidRPr="00CF67C3" w:rsidRDefault="00CF67C3" w:rsidP="00CF67C3">
      <w:pPr>
        <w:pStyle w:val="S0"/>
        <w:rPr>
          <w:rFonts w:ascii="Arial" w:eastAsia="Calibri" w:hAnsi="Arial" w:cs="Arial"/>
          <w:b/>
          <w:i/>
          <w:sz w:val="20"/>
          <w:szCs w:val="20"/>
          <w:lang w:eastAsia="en-US"/>
        </w:rPr>
      </w:pPr>
    </w:p>
    <w:p w:rsidR="00ED1F3D" w:rsidRDefault="00ED1F3D" w:rsidP="00ED1F3D">
      <w:pPr>
        <w:pStyle w:val="S0"/>
        <w:rPr>
          <w:rFonts w:ascii="Arial" w:eastAsia="Calibri" w:hAnsi="Arial" w:cs="Arial"/>
          <w:b/>
          <w:i/>
          <w:sz w:val="20"/>
          <w:szCs w:val="20"/>
          <w:lang w:eastAsia="en-US"/>
        </w:rPr>
      </w:pPr>
      <w:r w:rsidRPr="00CF67C3">
        <w:rPr>
          <w:rFonts w:ascii="Arial" w:eastAsia="Calibri" w:hAnsi="Arial" w:cs="Arial"/>
          <w:b/>
          <w:i/>
          <w:sz w:val="20"/>
          <w:szCs w:val="20"/>
          <w:lang w:eastAsia="en-US"/>
        </w:rPr>
        <w:t xml:space="preserve">ДОЛОТНАЯ программа </w:t>
      </w:r>
      <w:r w:rsidRPr="0098398A">
        <w:rPr>
          <w:color w:val="000000"/>
        </w:rPr>
        <w:t xml:space="preserve">– рабочий документ, входящий в программу строительства скважины, включающий для каждой секции скважины планируемый </w:t>
      </w:r>
      <w:proofErr w:type="spellStart"/>
      <w:r w:rsidRPr="0098398A">
        <w:rPr>
          <w:color w:val="000000"/>
        </w:rPr>
        <w:t>породоразрушающий</w:t>
      </w:r>
      <w:proofErr w:type="spellEnd"/>
      <w:r w:rsidRPr="0098398A">
        <w:rPr>
          <w:color w:val="000000"/>
        </w:rPr>
        <w:t xml:space="preserve"> инструмент, интервалы его использования, планируемые показатели бурения (проходка, время бурения, механическая скорость проходки), а также параметров бурения (расход, нагрузка на долото, скорость вращения), тип используемого привода, расчетные значения гидравлических характеристик долота (количество и размер насадок, гидравлическая мощность на долоте), инженерные рекомендации по предотвращения осложнений и аварий в процессе бурения, предложения по оптимизации процесса бурения, другую необходимую информацию.</w:t>
      </w:r>
    </w:p>
    <w:p w:rsidR="00CF67C3" w:rsidRPr="00CF67C3" w:rsidRDefault="00CF67C3" w:rsidP="00ED1F3D">
      <w:pPr>
        <w:pStyle w:val="S0"/>
        <w:rPr>
          <w:rFonts w:ascii="Arial" w:eastAsia="Calibri" w:hAnsi="Arial" w:cs="Arial"/>
          <w:b/>
          <w:i/>
          <w:sz w:val="20"/>
          <w:szCs w:val="20"/>
          <w:lang w:eastAsia="en-US"/>
        </w:rPr>
      </w:pPr>
    </w:p>
    <w:p w:rsidR="00ED1F3D" w:rsidRDefault="00ED1F3D" w:rsidP="00CF67C3">
      <w:pPr>
        <w:pStyle w:val="S0"/>
        <w:rPr>
          <w:rFonts w:ascii="Arial" w:eastAsia="Calibri" w:hAnsi="Arial" w:cs="Arial"/>
          <w:b/>
          <w:i/>
          <w:sz w:val="20"/>
          <w:szCs w:val="20"/>
          <w:lang w:eastAsia="en-US"/>
        </w:rPr>
      </w:pPr>
      <w:r w:rsidRPr="00CF67C3">
        <w:rPr>
          <w:rFonts w:ascii="Arial" w:eastAsia="Calibri" w:hAnsi="Arial" w:cs="Arial"/>
          <w:b/>
          <w:i/>
          <w:sz w:val="20"/>
          <w:szCs w:val="20"/>
          <w:lang w:eastAsia="en-US"/>
        </w:rPr>
        <w:t>ДОЛОТО PDC</w:t>
      </w:r>
      <w:r w:rsidRPr="0098398A">
        <w:rPr>
          <w:color w:val="000000"/>
        </w:rPr>
        <w:t xml:space="preserve"> – лопастное долото, оснащенное поликристаллическими алмазными </w:t>
      </w:r>
      <w:proofErr w:type="spellStart"/>
      <w:r w:rsidRPr="0098398A">
        <w:rPr>
          <w:color w:val="000000"/>
        </w:rPr>
        <w:t>породоразрушающими</w:t>
      </w:r>
      <w:proofErr w:type="spellEnd"/>
      <w:r w:rsidRPr="0098398A">
        <w:rPr>
          <w:color w:val="000000"/>
        </w:rPr>
        <w:t xml:space="preserve"> элементами.</w:t>
      </w:r>
      <w:r w:rsidRPr="00CF67C3">
        <w:rPr>
          <w:rFonts w:ascii="Arial" w:eastAsia="Calibri" w:hAnsi="Arial" w:cs="Arial"/>
          <w:b/>
          <w:i/>
          <w:sz w:val="20"/>
          <w:szCs w:val="20"/>
          <w:lang w:eastAsia="en-US"/>
        </w:rPr>
        <w:t xml:space="preserve"> </w:t>
      </w:r>
    </w:p>
    <w:p w:rsidR="00CF67C3" w:rsidRPr="00CF67C3" w:rsidRDefault="00CF67C3" w:rsidP="00CF67C3">
      <w:pPr>
        <w:pStyle w:val="S0"/>
        <w:rPr>
          <w:rFonts w:ascii="Arial" w:eastAsia="Calibri" w:hAnsi="Arial" w:cs="Arial"/>
          <w:b/>
          <w:i/>
          <w:sz w:val="20"/>
          <w:szCs w:val="20"/>
          <w:lang w:eastAsia="en-US"/>
        </w:rPr>
      </w:pPr>
    </w:p>
    <w:p w:rsidR="00ED1F3D" w:rsidRPr="00CF67C3" w:rsidRDefault="00ED1F3D" w:rsidP="00CF67C3">
      <w:pPr>
        <w:pStyle w:val="S0"/>
        <w:rPr>
          <w:rFonts w:ascii="Arial" w:eastAsia="Calibri" w:hAnsi="Arial" w:cs="Arial"/>
          <w:b/>
          <w:i/>
          <w:sz w:val="20"/>
          <w:szCs w:val="20"/>
          <w:lang w:eastAsia="en-US"/>
        </w:rPr>
      </w:pPr>
      <w:r w:rsidRPr="00CF67C3">
        <w:rPr>
          <w:rFonts w:ascii="Arial" w:eastAsia="Calibri" w:hAnsi="Arial" w:cs="Arial"/>
          <w:b/>
          <w:i/>
          <w:sz w:val="20"/>
          <w:szCs w:val="20"/>
          <w:lang w:eastAsia="en-US"/>
        </w:rPr>
        <w:t xml:space="preserve">ИМПРЕГНИРОВАННОЕ ДОЛОТО </w:t>
      </w:r>
      <w:r w:rsidRPr="0098398A">
        <w:rPr>
          <w:color w:val="000000"/>
        </w:rPr>
        <w:t xml:space="preserve">– разновидность </w:t>
      </w:r>
      <w:proofErr w:type="spellStart"/>
      <w:r w:rsidRPr="0098398A">
        <w:rPr>
          <w:color w:val="000000"/>
        </w:rPr>
        <w:t>породоразрушающего</w:t>
      </w:r>
      <w:proofErr w:type="spellEnd"/>
      <w:r w:rsidRPr="0098398A">
        <w:rPr>
          <w:color w:val="000000"/>
        </w:rPr>
        <w:t xml:space="preserve"> инструмента с матричным корпусом, в вооружение которого входят сегменты различной формы с импрегнированным в них мелкозернистыми или искусственными алмазами. </w:t>
      </w:r>
    </w:p>
    <w:p w:rsidR="00ED1F3D" w:rsidRPr="00CF67C3" w:rsidRDefault="00ED1F3D" w:rsidP="00CF67C3">
      <w:pPr>
        <w:pStyle w:val="S0"/>
        <w:rPr>
          <w:rFonts w:ascii="Arial" w:eastAsia="Calibri" w:hAnsi="Arial" w:cs="Arial"/>
          <w:b/>
          <w:i/>
          <w:sz w:val="20"/>
          <w:szCs w:val="20"/>
          <w:lang w:eastAsia="en-US"/>
        </w:rPr>
      </w:pPr>
    </w:p>
    <w:p w:rsidR="00ED1F3D" w:rsidRDefault="00ED1F3D" w:rsidP="00CF67C3">
      <w:pPr>
        <w:pStyle w:val="S0"/>
        <w:rPr>
          <w:rFonts w:ascii="Arial" w:eastAsia="Calibri" w:hAnsi="Arial" w:cs="Arial"/>
          <w:b/>
          <w:i/>
          <w:sz w:val="20"/>
          <w:szCs w:val="20"/>
          <w:lang w:eastAsia="en-US"/>
        </w:rPr>
      </w:pPr>
      <w:r w:rsidRPr="00CF67C3">
        <w:rPr>
          <w:rFonts w:ascii="Arial" w:eastAsia="Calibri" w:hAnsi="Arial" w:cs="Arial"/>
          <w:b/>
          <w:i/>
          <w:sz w:val="20"/>
          <w:szCs w:val="20"/>
          <w:lang w:eastAsia="en-US"/>
        </w:rPr>
        <w:t>КОРРЕКТИРУЮЩЕЕ ДЕЙСТВИЕ</w:t>
      </w:r>
      <w:r w:rsidRPr="00CF67C3">
        <w:rPr>
          <w:rFonts w:ascii="Arial" w:eastAsia="Calibri" w:hAnsi="Arial" w:cs="Arial"/>
          <w:b/>
          <w:sz w:val="20"/>
          <w:szCs w:val="20"/>
          <w:lang w:eastAsia="en-US"/>
        </w:rPr>
        <w:t xml:space="preserve"> </w:t>
      </w:r>
      <w:r w:rsidRPr="0098398A">
        <w:rPr>
          <w:color w:val="000000"/>
        </w:rPr>
        <w:t>– действие, направленное на устранение причин выявленного несоответствия или другой нежелательной ситуации и предпринимаемое во избежание повторений этого несоответствия.</w:t>
      </w:r>
    </w:p>
    <w:p w:rsidR="00CF67C3" w:rsidRPr="00CF67C3" w:rsidRDefault="00CF67C3" w:rsidP="00CF67C3">
      <w:pPr>
        <w:pStyle w:val="S0"/>
        <w:rPr>
          <w:rFonts w:ascii="Arial" w:eastAsia="Calibri" w:hAnsi="Arial" w:cs="Arial"/>
          <w:b/>
          <w:i/>
          <w:sz w:val="20"/>
          <w:szCs w:val="20"/>
          <w:lang w:eastAsia="en-US"/>
        </w:rPr>
      </w:pPr>
    </w:p>
    <w:p w:rsidR="00ED1F3D" w:rsidRDefault="00ED1F3D" w:rsidP="00CF67C3">
      <w:pPr>
        <w:pStyle w:val="S0"/>
        <w:rPr>
          <w:rFonts w:ascii="Arial" w:eastAsia="Calibri" w:hAnsi="Arial" w:cs="Arial"/>
          <w:b/>
          <w:i/>
          <w:sz w:val="20"/>
          <w:szCs w:val="20"/>
          <w:lang w:eastAsia="en-US"/>
        </w:rPr>
      </w:pPr>
      <w:r w:rsidRPr="00CF67C3">
        <w:rPr>
          <w:rFonts w:ascii="Arial" w:eastAsia="Calibri" w:hAnsi="Arial" w:cs="Arial"/>
          <w:b/>
          <w:i/>
          <w:sz w:val="20"/>
          <w:szCs w:val="20"/>
          <w:lang w:eastAsia="en-US"/>
        </w:rPr>
        <w:t>ПРИРАБОТКА ДОЛОТА</w:t>
      </w:r>
      <w:r w:rsidRPr="0098398A">
        <w:rPr>
          <w:color w:val="000000"/>
        </w:rPr>
        <w:t xml:space="preserve"> – бурение при заниженном режиме на глубину, равную высоте долота.</w:t>
      </w:r>
    </w:p>
    <w:p w:rsidR="00CF67C3" w:rsidRPr="00CF67C3" w:rsidRDefault="00CF67C3" w:rsidP="00CF67C3">
      <w:pPr>
        <w:pStyle w:val="S0"/>
        <w:rPr>
          <w:rFonts w:ascii="Arial" w:eastAsia="Calibri" w:hAnsi="Arial" w:cs="Arial"/>
          <w:b/>
          <w:i/>
          <w:sz w:val="20"/>
          <w:szCs w:val="20"/>
          <w:lang w:eastAsia="en-US"/>
        </w:rPr>
      </w:pPr>
    </w:p>
    <w:p w:rsidR="00ED1F3D" w:rsidRPr="00CF67C3" w:rsidRDefault="00ED1F3D" w:rsidP="00ED1F3D">
      <w:pPr>
        <w:pStyle w:val="S0"/>
        <w:rPr>
          <w:color w:val="000000"/>
        </w:rPr>
      </w:pPr>
      <w:r w:rsidRPr="002C7594">
        <w:rPr>
          <w:rFonts w:ascii="Arial" w:eastAsia="Calibri" w:hAnsi="Arial" w:cs="Arial"/>
          <w:b/>
          <w:i/>
          <w:sz w:val="20"/>
          <w:szCs w:val="20"/>
          <w:lang w:eastAsia="en-US"/>
        </w:rPr>
        <w:t>ПРОГРАММА СТРОИТЕЛЬСТВА СКВАЖИНЫ (ПРОГРАММА БУРЕНИЯ)</w:t>
      </w:r>
      <w:r w:rsidRPr="002C7594">
        <w:t xml:space="preserve"> </w:t>
      </w:r>
      <w:r w:rsidRPr="00CF67C3">
        <w:rPr>
          <w:color w:val="000000"/>
        </w:rPr>
        <w:t xml:space="preserve">– комплект документов, на основании которых выполняются работы по строительству скважин. К программе бурения </w:t>
      </w:r>
      <w:r w:rsidRPr="00CF67C3">
        <w:rPr>
          <w:color w:val="000000"/>
        </w:rPr>
        <w:lastRenderedPageBreak/>
        <w:t>скважин относятся: групповые рабочие проекты, индивидуальные рабочие проекты, выписки из групповых рабочих проектов, планы работ и другие документы, на основании которых выполняются те или иные операции по строительству скважин.</w:t>
      </w:r>
    </w:p>
    <w:p w:rsidR="00ED1F3D" w:rsidRPr="00CF67C3" w:rsidRDefault="00ED1F3D" w:rsidP="00ED1F3D">
      <w:pPr>
        <w:pStyle w:val="S0"/>
        <w:rPr>
          <w:color w:val="000000"/>
        </w:rPr>
      </w:pPr>
    </w:p>
    <w:p w:rsidR="00ED1F3D" w:rsidRDefault="00ED1F3D" w:rsidP="00CF67C3">
      <w:pPr>
        <w:pStyle w:val="S0"/>
        <w:rPr>
          <w:rFonts w:ascii="Arial" w:eastAsia="Calibri" w:hAnsi="Arial" w:cs="Arial"/>
          <w:b/>
          <w:i/>
          <w:sz w:val="20"/>
          <w:szCs w:val="20"/>
          <w:lang w:eastAsia="en-US"/>
        </w:rPr>
      </w:pPr>
      <w:r w:rsidRPr="00CF67C3">
        <w:rPr>
          <w:rFonts w:ascii="Arial" w:eastAsia="Calibri" w:hAnsi="Arial" w:cs="Arial"/>
          <w:b/>
          <w:i/>
          <w:sz w:val="20"/>
          <w:szCs w:val="20"/>
          <w:lang w:eastAsia="en-US"/>
        </w:rPr>
        <w:t xml:space="preserve">ПРОМЫВОЧНАЯ НАСАДКА ДОЛОТА </w:t>
      </w:r>
      <w:r w:rsidRPr="0098398A">
        <w:rPr>
          <w:color w:val="000000"/>
        </w:rPr>
        <w:t>– сменная часть долота, изготовленная, как правило, из сплава карбид вольфрама, предназначенная для создания перепада давления на забое, а также ударной силы струи и удельной гидравлической мощности.</w:t>
      </w:r>
    </w:p>
    <w:p w:rsidR="00CF67C3" w:rsidRPr="00CF67C3" w:rsidRDefault="00CF67C3" w:rsidP="00CF67C3">
      <w:pPr>
        <w:pStyle w:val="S0"/>
        <w:rPr>
          <w:rFonts w:ascii="Arial" w:eastAsia="Calibri" w:hAnsi="Arial" w:cs="Arial"/>
          <w:b/>
          <w:i/>
          <w:sz w:val="20"/>
          <w:szCs w:val="20"/>
          <w:lang w:eastAsia="en-US"/>
        </w:rPr>
      </w:pPr>
    </w:p>
    <w:p w:rsidR="00ED1F3D" w:rsidRPr="00CF67C3" w:rsidRDefault="00ED1F3D" w:rsidP="00ED1F3D">
      <w:pPr>
        <w:pStyle w:val="S0"/>
        <w:rPr>
          <w:rFonts w:ascii="Arial" w:eastAsia="Calibri" w:hAnsi="Arial" w:cs="Arial"/>
          <w:b/>
          <w:i/>
          <w:sz w:val="20"/>
          <w:szCs w:val="20"/>
          <w:lang w:eastAsia="en-US"/>
        </w:rPr>
      </w:pPr>
      <w:r w:rsidRPr="00CF67C3">
        <w:rPr>
          <w:rFonts w:ascii="Arial" w:eastAsia="Calibri" w:hAnsi="Arial" w:cs="Arial"/>
          <w:b/>
          <w:i/>
          <w:sz w:val="20"/>
          <w:szCs w:val="20"/>
          <w:lang w:eastAsia="en-US"/>
        </w:rPr>
        <w:t>РАЗДВИЖНОЙ РАСШИРИТЕЛЬ СТВОЛА СКВАЖИНЫ</w:t>
      </w:r>
      <w:r w:rsidRPr="0098398A">
        <w:rPr>
          <w:color w:val="000000"/>
        </w:rPr>
        <w:t xml:space="preserve"> – оборудование (механического, гидравлического или гидромеханического принципа действия), предназначенное для расширения ствола скважины до размеров, превышающих проходной диаметр в ранее спущенной обсадной колонне.</w:t>
      </w:r>
    </w:p>
    <w:p w:rsidR="00ED1F3D" w:rsidRPr="00CF67C3" w:rsidRDefault="00ED1F3D" w:rsidP="00ED1F3D">
      <w:pPr>
        <w:pStyle w:val="S0"/>
        <w:rPr>
          <w:rFonts w:ascii="Arial" w:eastAsia="Calibri" w:hAnsi="Arial" w:cs="Arial"/>
          <w:b/>
          <w:i/>
          <w:sz w:val="20"/>
          <w:szCs w:val="20"/>
          <w:lang w:eastAsia="en-US"/>
        </w:rPr>
      </w:pPr>
    </w:p>
    <w:p w:rsidR="00ED1F3D" w:rsidRPr="00CF67C3" w:rsidRDefault="00ED1F3D" w:rsidP="00CF67C3">
      <w:pPr>
        <w:pStyle w:val="S0"/>
        <w:rPr>
          <w:rFonts w:ascii="Arial" w:eastAsia="Calibri" w:hAnsi="Arial" w:cs="Arial"/>
          <w:b/>
          <w:i/>
          <w:sz w:val="20"/>
          <w:szCs w:val="20"/>
          <w:lang w:eastAsia="en-US"/>
        </w:rPr>
      </w:pPr>
      <w:r w:rsidRPr="00CF67C3">
        <w:rPr>
          <w:rFonts w:ascii="Arial" w:eastAsia="Calibri" w:hAnsi="Arial" w:cs="Arial"/>
          <w:b/>
          <w:i/>
          <w:sz w:val="20"/>
          <w:szCs w:val="20"/>
          <w:lang w:eastAsia="en-US"/>
        </w:rPr>
        <w:t>РАЗВЕДОЧНЫЕ СКВАЖИНЫ</w:t>
      </w:r>
      <w:r w:rsidRPr="0098398A">
        <w:rPr>
          <w:color w:val="000000"/>
        </w:rPr>
        <w:t xml:space="preserve"> – скважины, </w:t>
      </w:r>
      <w:proofErr w:type="spellStart"/>
      <w:r w:rsidRPr="0098398A">
        <w:rPr>
          <w:color w:val="000000"/>
        </w:rPr>
        <w:t>бурящиеся</w:t>
      </w:r>
      <w:proofErr w:type="spellEnd"/>
      <w:r w:rsidRPr="0098398A">
        <w:rPr>
          <w:color w:val="000000"/>
        </w:rPr>
        <w:t xml:space="preserve"> на площадях с установленной промышленной нефтегазоносностью с целью подготовки запасов нефти и газа промышленных категорий в необходимом соотношении и сбора исходных данных для составления проекта (схемы) разработки залежи (месторождения).</w:t>
      </w:r>
    </w:p>
    <w:p w:rsidR="0098398A" w:rsidRDefault="0098398A" w:rsidP="00CF67C3">
      <w:pPr>
        <w:pStyle w:val="S0"/>
        <w:rPr>
          <w:rFonts w:ascii="Arial" w:eastAsia="Calibri" w:hAnsi="Arial" w:cs="Arial"/>
          <w:b/>
          <w:i/>
          <w:sz w:val="20"/>
          <w:szCs w:val="20"/>
          <w:lang w:eastAsia="en-US"/>
        </w:rPr>
      </w:pPr>
    </w:p>
    <w:p w:rsidR="00ED1F3D" w:rsidRDefault="00ED1F3D" w:rsidP="00CF67C3">
      <w:pPr>
        <w:pStyle w:val="S0"/>
        <w:rPr>
          <w:rFonts w:ascii="Arial" w:eastAsia="Calibri" w:hAnsi="Arial" w:cs="Arial"/>
          <w:b/>
          <w:i/>
          <w:sz w:val="20"/>
          <w:szCs w:val="20"/>
          <w:lang w:eastAsia="en-US"/>
        </w:rPr>
      </w:pPr>
      <w:r w:rsidRPr="00CF67C3">
        <w:rPr>
          <w:rFonts w:ascii="Arial" w:eastAsia="Calibri" w:hAnsi="Arial" w:cs="Arial"/>
          <w:b/>
          <w:i/>
          <w:sz w:val="20"/>
          <w:szCs w:val="20"/>
          <w:lang w:eastAsia="en-US"/>
        </w:rPr>
        <w:t>СКВАЖИНА</w:t>
      </w:r>
      <w:r w:rsidRPr="0098398A">
        <w:rPr>
          <w:color w:val="000000"/>
        </w:rPr>
        <w:t xml:space="preserve"> – горная выработка круглого сечения, пробуренная с поверхности земли или с подземной выработки под любым углом к горизонту, диаметр которой много меньше ее глубины.</w:t>
      </w:r>
    </w:p>
    <w:p w:rsidR="00CF67C3" w:rsidRPr="00CF67C3" w:rsidRDefault="00CF67C3" w:rsidP="00CF67C3">
      <w:pPr>
        <w:pStyle w:val="S0"/>
        <w:rPr>
          <w:rFonts w:ascii="Arial" w:eastAsia="Calibri" w:hAnsi="Arial" w:cs="Arial"/>
          <w:b/>
          <w:i/>
          <w:sz w:val="20"/>
          <w:szCs w:val="20"/>
          <w:lang w:eastAsia="en-US"/>
        </w:rPr>
      </w:pPr>
    </w:p>
    <w:p w:rsidR="00ED1F3D" w:rsidRDefault="00ED1F3D" w:rsidP="00CF67C3">
      <w:pPr>
        <w:pStyle w:val="S0"/>
        <w:rPr>
          <w:rFonts w:ascii="Arial" w:eastAsia="Calibri" w:hAnsi="Arial" w:cs="Arial"/>
          <w:b/>
          <w:i/>
          <w:sz w:val="20"/>
          <w:szCs w:val="20"/>
          <w:lang w:eastAsia="en-US"/>
        </w:rPr>
      </w:pPr>
      <w:r w:rsidRPr="00CF67C3">
        <w:rPr>
          <w:rFonts w:ascii="Arial" w:eastAsia="Calibri" w:hAnsi="Arial" w:cs="Arial"/>
          <w:b/>
          <w:i/>
          <w:sz w:val="20"/>
          <w:szCs w:val="20"/>
          <w:lang w:eastAsia="en-US"/>
        </w:rPr>
        <w:t>СТОЙКОСТЬ (РЕСУРС) ДОЛОТА</w:t>
      </w:r>
      <w:r w:rsidRPr="00321ED2">
        <w:rPr>
          <w:color w:val="000000"/>
        </w:rPr>
        <w:t xml:space="preserve"> – способность долота сопротивляться естественному износу в процессе бурения, определяющаяся в данных условиях бурения</w:t>
      </w:r>
      <w:r w:rsidR="00321ED2">
        <w:rPr>
          <w:color w:val="000000"/>
        </w:rPr>
        <w:t>.</w:t>
      </w:r>
    </w:p>
    <w:p w:rsidR="00CF67C3" w:rsidRPr="00CF67C3" w:rsidRDefault="00CF67C3" w:rsidP="00CF67C3">
      <w:pPr>
        <w:pStyle w:val="S0"/>
        <w:rPr>
          <w:rFonts w:ascii="Arial" w:eastAsia="Calibri" w:hAnsi="Arial" w:cs="Arial"/>
          <w:b/>
          <w:i/>
          <w:sz w:val="20"/>
          <w:szCs w:val="20"/>
          <w:lang w:eastAsia="en-US"/>
        </w:rPr>
      </w:pPr>
    </w:p>
    <w:p w:rsidR="00ED1F3D" w:rsidRDefault="00ED1F3D" w:rsidP="00CF67C3">
      <w:pPr>
        <w:pStyle w:val="S0"/>
        <w:rPr>
          <w:rFonts w:ascii="Arial" w:eastAsia="Calibri" w:hAnsi="Arial" w:cs="Arial"/>
          <w:b/>
          <w:i/>
          <w:sz w:val="20"/>
          <w:szCs w:val="20"/>
          <w:lang w:eastAsia="en-US"/>
        </w:rPr>
      </w:pPr>
      <w:r w:rsidRPr="00CF67C3">
        <w:rPr>
          <w:rFonts w:ascii="Arial" w:eastAsia="Calibri" w:hAnsi="Arial" w:cs="Arial"/>
          <w:b/>
          <w:i/>
          <w:sz w:val="20"/>
          <w:szCs w:val="20"/>
          <w:lang w:eastAsia="en-US"/>
        </w:rPr>
        <w:t>ШАРОШЕЧНОЕ ДОЛОТО</w:t>
      </w:r>
      <w:r w:rsidRPr="00321ED2">
        <w:rPr>
          <w:color w:val="000000"/>
        </w:rPr>
        <w:t xml:space="preserve"> – разновидность </w:t>
      </w:r>
      <w:proofErr w:type="spellStart"/>
      <w:r w:rsidRPr="00321ED2">
        <w:rPr>
          <w:color w:val="000000"/>
        </w:rPr>
        <w:t>породоразрушающего</w:t>
      </w:r>
      <w:proofErr w:type="spellEnd"/>
      <w:r w:rsidRPr="00321ED2">
        <w:rPr>
          <w:color w:val="000000"/>
        </w:rPr>
        <w:t xml:space="preserve"> инструмента дробящего, </w:t>
      </w:r>
      <w:proofErr w:type="spellStart"/>
      <w:r w:rsidRPr="00321ED2">
        <w:rPr>
          <w:color w:val="000000"/>
        </w:rPr>
        <w:t>дробяще</w:t>
      </w:r>
      <w:proofErr w:type="spellEnd"/>
      <w:r w:rsidRPr="00321ED2">
        <w:rPr>
          <w:color w:val="000000"/>
        </w:rPr>
        <w:t>-скалывающего действия с вооружением в виде шарошек, установленных с возможностью вращения.</w:t>
      </w:r>
    </w:p>
    <w:p w:rsidR="00CF67C3" w:rsidRPr="00321ED2" w:rsidRDefault="00CF67C3" w:rsidP="00CF67C3">
      <w:pPr>
        <w:pStyle w:val="S0"/>
        <w:rPr>
          <w:rFonts w:ascii="Arial" w:eastAsia="Calibri" w:hAnsi="Arial" w:cs="Arial"/>
          <w:b/>
          <w:i/>
          <w:sz w:val="20"/>
          <w:szCs w:val="20"/>
          <w:lang w:eastAsia="en-US"/>
        </w:rPr>
      </w:pPr>
    </w:p>
    <w:p w:rsidR="00ED1F3D" w:rsidRPr="00321ED2" w:rsidRDefault="00ED1F3D" w:rsidP="00CF67C3">
      <w:pPr>
        <w:pStyle w:val="S0"/>
        <w:rPr>
          <w:color w:val="000000"/>
        </w:rPr>
      </w:pPr>
      <w:r w:rsidRPr="00CF67C3">
        <w:rPr>
          <w:rFonts w:ascii="Arial" w:eastAsia="Calibri" w:hAnsi="Arial" w:cs="Arial"/>
          <w:b/>
          <w:i/>
          <w:sz w:val="20"/>
          <w:szCs w:val="20"/>
          <w:lang w:eastAsia="en-US"/>
        </w:rPr>
        <w:t xml:space="preserve">ШЛАМ </w:t>
      </w:r>
      <w:r w:rsidRPr="00321ED2">
        <w:rPr>
          <w:color w:val="000000"/>
        </w:rPr>
        <w:t>– горная порода, измельченная в процессе бурения и вынесенная на поверхность промывочной жидкостью.</w:t>
      </w:r>
    </w:p>
    <w:p w:rsidR="00321ED2" w:rsidRPr="00CF67C3" w:rsidRDefault="00321ED2" w:rsidP="00CF67C3">
      <w:pPr>
        <w:pStyle w:val="S0"/>
        <w:rPr>
          <w:rFonts w:ascii="Arial" w:eastAsia="Calibri" w:hAnsi="Arial" w:cs="Arial"/>
          <w:b/>
          <w:i/>
          <w:sz w:val="20"/>
          <w:szCs w:val="20"/>
          <w:lang w:eastAsia="en-US"/>
        </w:rPr>
      </w:pPr>
    </w:p>
    <w:p w:rsidR="00ED1F3D" w:rsidRDefault="00ED1F3D" w:rsidP="00CF67C3">
      <w:pPr>
        <w:pStyle w:val="S0"/>
        <w:rPr>
          <w:color w:val="000000"/>
        </w:rPr>
      </w:pPr>
      <w:r w:rsidRPr="00CF67C3">
        <w:rPr>
          <w:rFonts w:ascii="Arial" w:eastAsia="Calibri" w:hAnsi="Arial" w:cs="Arial"/>
          <w:b/>
          <w:i/>
          <w:sz w:val="20"/>
          <w:szCs w:val="20"/>
          <w:lang w:eastAsia="en-US"/>
        </w:rPr>
        <w:t>ЭКСПЛУАТАЦИОННАЯ СКВАЖИНА</w:t>
      </w:r>
      <w:r w:rsidRPr="00321ED2">
        <w:rPr>
          <w:color w:val="000000"/>
        </w:rPr>
        <w:t xml:space="preserve"> </w:t>
      </w:r>
      <w:r w:rsidR="00321ED2" w:rsidRPr="00321ED2">
        <w:rPr>
          <w:color w:val="000000"/>
        </w:rPr>
        <w:t>–</w:t>
      </w:r>
      <w:r w:rsidRPr="00321ED2">
        <w:rPr>
          <w:color w:val="000000"/>
        </w:rPr>
        <w:t xml:space="preserve"> добывающая, нагнетательная, контрольная (наблюдательная и пьезометрическая) и специальная (водозаборная, поглощающая и др.) скважина, </w:t>
      </w:r>
      <w:proofErr w:type="spellStart"/>
      <w:r w:rsidRPr="00321ED2">
        <w:rPr>
          <w:color w:val="000000"/>
        </w:rPr>
        <w:t>бурящаяся</w:t>
      </w:r>
      <w:proofErr w:type="spellEnd"/>
      <w:r w:rsidRPr="00321ED2">
        <w:rPr>
          <w:color w:val="000000"/>
        </w:rPr>
        <w:t xml:space="preserve"> на месторождениях нефти и газа для реализации проектных решений по разработке месторождения.</w:t>
      </w:r>
    </w:p>
    <w:p w:rsidR="00321ED2" w:rsidRPr="00CF67C3" w:rsidRDefault="00321ED2" w:rsidP="00CF67C3">
      <w:pPr>
        <w:pStyle w:val="S0"/>
        <w:rPr>
          <w:rFonts w:ascii="Arial" w:eastAsia="Calibri" w:hAnsi="Arial" w:cs="Arial"/>
          <w:b/>
          <w:i/>
          <w:sz w:val="20"/>
          <w:szCs w:val="20"/>
          <w:lang w:eastAsia="en-US"/>
        </w:rPr>
      </w:pPr>
    </w:p>
    <w:p w:rsidR="00ED1F3D" w:rsidRDefault="00ED1F3D" w:rsidP="00CF67C3">
      <w:pPr>
        <w:pStyle w:val="S0"/>
        <w:rPr>
          <w:rFonts w:ascii="Arial" w:eastAsia="Calibri" w:hAnsi="Arial" w:cs="Arial"/>
          <w:b/>
          <w:i/>
          <w:sz w:val="20"/>
          <w:szCs w:val="20"/>
          <w:lang w:eastAsia="en-US"/>
        </w:rPr>
      </w:pPr>
      <w:bookmarkStart w:id="9" w:name="_Toc149983192"/>
      <w:bookmarkStart w:id="10" w:name="_Toc149985386"/>
      <w:r w:rsidRPr="00CF67C3">
        <w:rPr>
          <w:rFonts w:ascii="Arial" w:eastAsia="Calibri" w:hAnsi="Arial" w:cs="Arial"/>
          <w:b/>
          <w:i/>
          <w:sz w:val="20"/>
          <w:szCs w:val="20"/>
          <w:lang w:eastAsia="en-US"/>
        </w:rPr>
        <w:t xml:space="preserve">АВАРИЯ В БУРЕНИИ </w:t>
      </w:r>
      <w:r w:rsidRPr="00321ED2">
        <w:rPr>
          <w:color w:val="000000"/>
        </w:rPr>
        <w:t xml:space="preserve"> – нарушение непрерывности технологического процесса бурения скважины, вызванное потерей подвижности колонны труб или её поломкой с оставлением в скважине элементов колонны, а также различных предметов, для извлечения которых требуется проведение специальных работ, не предусмотренных проектом.</w:t>
      </w:r>
    </w:p>
    <w:p w:rsidR="00321ED2" w:rsidRPr="00CF67C3" w:rsidRDefault="00321ED2" w:rsidP="00CF67C3">
      <w:pPr>
        <w:pStyle w:val="S0"/>
        <w:rPr>
          <w:rFonts w:ascii="Arial" w:eastAsia="Calibri" w:hAnsi="Arial" w:cs="Arial"/>
          <w:b/>
          <w:i/>
          <w:sz w:val="20"/>
          <w:szCs w:val="20"/>
          <w:lang w:eastAsia="en-US"/>
        </w:rPr>
      </w:pPr>
    </w:p>
    <w:p w:rsidR="00ED1F3D" w:rsidRDefault="00ED1F3D" w:rsidP="00CF67C3">
      <w:pPr>
        <w:pStyle w:val="S0"/>
        <w:rPr>
          <w:color w:val="000000"/>
        </w:rPr>
      </w:pPr>
      <w:r w:rsidRPr="00CF67C3">
        <w:rPr>
          <w:rFonts w:ascii="Arial" w:eastAsia="Calibri" w:hAnsi="Arial" w:cs="Arial"/>
          <w:b/>
          <w:i/>
          <w:sz w:val="20"/>
          <w:szCs w:val="20"/>
          <w:lang w:eastAsia="en-US"/>
        </w:rPr>
        <w:t xml:space="preserve">ДИФФЕРЕНЦИАЛЬНЫЙ ПЕРЕПАД </w:t>
      </w:r>
      <w:r w:rsidRPr="00321ED2">
        <w:rPr>
          <w:color w:val="000000"/>
        </w:rPr>
        <w:t xml:space="preserve">– разность давления на </w:t>
      </w:r>
      <w:proofErr w:type="spellStart"/>
      <w:r w:rsidRPr="00321ED2">
        <w:rPr>
          <w:color w:val="000000"/>
        </w:rPr>
        <w:t>манифольде</w:t>
      </w:r>
      <w:proofErr w:type="spellEnd"/>
      <w:r w:rsidRPr="00321ED2">
        <w:rPr>
          <w:color w:val="000000"/>
        </w:rPr>
        <w:t xml:space="preserve"> при бурении и холостом вращении долота при использовании винтового забойного двигателя.</w:t>
      </w:r>
    </w:p>
    <w:p w:rsidR="00321ED2" w:rsidRPr="00CF67C3" w:rsidRDefault="00321ED2" w:rsidP="00CF67C3">
      <w:pPr>
        <w:pStyle w:val="S0"/>
        <w:rPr>
          <w:rFonts w:ascii="Arial" w:eastAsia="Calibri" w:hAnsi="Arial" w:cs="Arial"/>
          <w:b/>
          <w:i/>
          <w:sz w:val="20"/>
          <w:szCs w:val="20"/>
          <w:lang w:eastAsia="en-US"/>
        </w:rPr>
      </w:pPr>
    </w:p>
    <w:p w:rsidR="00ED1F3D" w:rsidRDefault="00ED1F3D" w:rsidP="00CF67C3">
      <w:pPr>
        <w:pStyle w:val="S0"/>
        <w:rPr>
          <w:color w:val="000000"/>
        </w:rPr>
      </w:pPr>
      <w:r w:rsidRPr="00CF67C3">
        <w:rPr>
          <w:rFonts w:ascii="Arial" w:eastAsia="Calibri" w:hAnsi="Arial" w:cs="Arial"/>
          <w:b/>
          <w:i/>
          <w:sz w:val="20"/>
          <w:szCs w:val="20"/>
          <w:lang w:eastAsia="en-US"/>
        </w:rPr>
        <w:t xml:space="preserve">ДОЛБЛЕНИЕ (РЕЙС) </w:t>
      </w:r>
      <w:r w:rsidRPr="00321ED2">
        <w:rPr>
          <w:color w:val="000000"/>
        </w:rPr>
        <w:t>– количество метров, пробуренных долотом от начала разрушения породы на забое до момента окончания его работы по углублению скважины и подъема долота на поверхность.</w:t>
      </w:r>
    </w:p>
    <w:p w:rsidR="00321ED2" w:rsidRPr="00CF67C3" w:rsidRDefault="00321ED2" w:rsidP="00CF67C3">
      <w:pPr>
        <w:pStyle w:val="S0"/>
        <w:rPr>
          <w:rFonts w:ascii="Arial" w:eastAsia="Calibri" w:hAnsi="Arial" w:cs="Arial"/>
          <w:b/>
          <w:i/>
          <w:sz w:val="20"/>
          <w:szCs w:val="20"/>
          <w:lang w:eastAsia="en-US"/>
        </w:rPr>
      </w:pPr>
    </w:p>
    <w:p w:rsidR="00ED1F3D" w:rsidRDefault="00ED1F3D" w:rsidP="00CF67C3">
      <w:pPr>
        <w:pStyle w:val="S0"/>
        <w:rPr>
          <w:rFonts w:ascii="Arial" w:eastAsia="Calibri" w:hAnsi="Arial" w:cs="Arial"/>
          <w:b/>
          <w:i/>
          <w:sz w:val="20"/>
          <w:szCs w:val="20"/>
          <w:lang w:eastAsia="en-US"/>
        </w:rPr>
      </w:pPr>
      <w:r w:rsidRPr="00CF67C3">
        <w:rPr>
          <w:rFonts w:ascii="Arial" w:eastAsia="Calibri" w:hAnsi="Arial" w:cs="Arial"/>
          <w:b/>
          <w:i/>
          <w:sz w:val="20"/>
          <w:szCs w:val="20"/>
          <w:lang w:eastAsia="en-US"/>
        </w:rPr>
        <w:lastRenderedPageBreak/>
        <w:t>ДОСКА НАВОРОТА</w:t>
      </w:r>
      <w:r w:rsidRPr="00321ED2">
        <w:rPr>
          <w:color w:val="000000"/>
        </w:rPr>
        <w:t xml:space="preserve"> – устройство, устанавливаемое в ротор, удерживающее долото во время его установки в компоновку низа буровой колонны.</w:t>
      </w:r>
      <w:r w:rsidRPr="00CF67C3">
        <w:rPr>
          <w:rFonts w:ascii="Arial" w:eastAsia="Calibri" w:hAnsi="Arial" w:cs="Arial"/>
          <w:b/>
          <w:i/>
          <w:sz w:val="20"/>
          <w:szCs w:val="20"/>
          <w:lang w:eastAsia="en-US"/>
        </w:rPr>
        <w:t xml:space="preserve"> </w:t>
      </w:r>
    </w:p>
    <w:p w:rsidR="00321ED2" w:rsidRPr="00CF67C3" w:rsidRDefault="00321ED2" w:rsidP="00CF67C3">
      <w:pPr>
        <w:pStyle w:val="S0"/>
        <w:rPr>
          <w:rFonts w:ascii="Arial" w:eastAsia="Calibri" w:hAnsi="Arial" w:cs="Arial"/>
          <w:b/>
          <w:i/>
          <w:sz w:val="20"/>
          <w:szCs w:val="20"/>
          <w:lang w:eastAsia="en-US"/>
        </w:rPr>
      </w:pPr>
    </w:p>
    <w:p w:rsidR="00ED1F3D" w:rsidRDefault="00ED1F3D" w:rsidP="00CF67C3">
      <w:pPr>
        <w:pStyle w:val="S0"/>
        <w:rPr>
          <w:rFonts w:ascii="Arial" w:eastAsia="Calibri" w:hAnsi="Arial" w:cs="Arial"/>
          <w:b/>
          <w:i/>
          <w:sz w:val="20"/>
          <w:szCs w:val="20"/>
          <w:lang w:eastAsia="en-US"/>
        </w:rPr>
      </w:pPr>
      <w:r w:rsidRPr="00CF67C3">
        <w:rPr>
          <w:rFonts w:ascii="Arial" w:eastAsia="Calibri" w:hAnsi="Arial" w:cs="Arial"/>
          <w:b/>
          <w:i/>
          <w:sz w:val="20"/>
          <w:szCs w:val="20"/>
          <w:lang w:eastAsia="en-US"/>
        </w:rPr>
        <w:t>ОСНАСТКА ПРЕДЫДУЩЕЙ КОЛОННЫ</w:t>
      </w:r>
      <w:r w:rsidRPr="00321ED2">
        <w:rPr>
          <w:color w:val="000000"/>
        </w:rPr>
        <w:t xml:space="preserve"> – элементы технологической оснастки обсадной колонны, расположенные внутри нее, диаметром меньшие, чем долото, спускаемое для бурения следующей секции скважины (как правило, это устройства ступенчатого цементирования, обратные клапаны, башмаки обсадной колонны, изготовленные из стальных сплавов, алюминиевых сплавов, чугуна).</w:t>
      </w:r>
      <w:r w:rsidRPr="00CF67C3">
        <w:rPr>
          <w:rFonts w:ascii="Arial" w:eastAsia="Calibri" w:hAnsi="Arial" w:cs="Arial"/>
          <w:b/>
          <w:i/>
          <w:sz w:val="20"/>
          <w:szCs w:val="20"/>
          <w:lang w:eastAsia="en-US"/>
        </w:rPr>
        <w:t xml:space="preserve"> </w:t>
      </w:r>
    </w:p>
    <w:p w:rsidR="00321ED2" w:rsidRPr="00CF67C3" w:rsidRDefault="00321ED2" w:rsidP="00CF67C3">
      <w:pPr>
        <w:pStyle w:val="S0"/>
        <w:rPr>
          <w:rFonts w:ascii="Arial" w:eastAsia="Calibri" w:hAnsi="Arial" w:cs="Arial"/>
          <w:b/>
          <w:i/>
          <w:sz w:val="20"/>
          <w:szCs w:val="20"/>
          <w:lang w:eastAsia="en-US"/>
        </w:rPr>
      </w:pPr>
    </w:p>
    <w:p w:rsidR="00ED1F3D" w:rsidRPr="00CF67C3" w:rsidRDefault="00ED1F3D" w:rsidP="00CF67C3">
      <w:pPr>
        <w:pStyle w:val="S0"/>
        <w:rPr>
          <w:rFonts w:ascii="Arial" w:eastAsia="Calibri" w:hAnsi="Arial" w:cs="Arial"/>
          <w:b/>
          <w:i/>
          <w:sz w:val="20"/>
          <w:szCs w:val="20"/>
          <w:lang w:eastAsia="en-US"/>
        </w:rPr>
      </w:pPr>
      <w:r w:rsidRPr="00CF67C3">
        <w:rPr>
          <w:rFonts w:ascii="Arial" w:eastAsia="Calibri" w:hAnsi="Arial" w:cs="Arial"/>
          <w:b/>
          <w:i/>
          <w:sz w:val="20"/>
          <w:szCs w:val="20"/>
          <w:lang w:eastAsia="en-US"/>
        </w:rPr>
        <w:t xml:space="preserve">СЕКЦИЯ СКВАЖИНЫ </w:t>
      </w:r>
      <w:r w:rsidRPr="00321ED2">
        <w:rPr>
          <w:color w:val="000000"/>
        </w:rPr>
        <w:t>– интервал ствола скважины, бурящийся долотами и обсаживаемый обсадной колонной одного диаметра.</w:t>
      </w:r>
    </w:p>
    <w:p w:rsidR="00ED1F3D" w:rsidRPr="002D204A" w:rsidRDefault="00ED1F3D" w:rsidP="00ED1F3D">
      <w:pPr>
        <w:pStyle w:val="S0"/>
      </w:pPr>
    </w:p>
    <w:p w:rsidR="00ED1F3D" w:rsidRPr="002D204A" w:rsidRDefault="00ED1F3D" w:rsidP="00ED1F3D">
      <w:pPr>
        <w:pStyle w:val="S0"/>
      </w:pPr>
    </w:p>
    <w:p w:rsidR="00ED1F3D" w:rsidRPr="004A78DB" w:rsidRDefault="00ED1F3D" w:rsidP="00ED1F3D">
      <w:pPr>
        <w:tabs>
          <w:tab w:val="left" w:pos="0"/>
          <w:tab w:val="left" w:pos="9899"/>
        </w:tabs>
        <w:ind w:right="-1"/>
      </w:pPr>
    </w:p>
    <w:p w:rsidR="00ED1F3D" w:rsidRPr="0019232A" w:rsidRDefault="00ED1F3D" w:rsidP="00ED1F3D">
      <w:pPr>
        <w:tabs>
          <w:tab w:val="left" w:pos="0"/>
          <w:tab w:val="left" w:pos="9899"/>
        </w:tabs>
        <w:ind w:right="-1"/>
        <w:sectPr w:rsidR="00ED1F3D" w:rsidRPr="0019232A" w:rsidSect="00ED1F3D">
          <w:headerReference w:type="even" r:id="rId12"/>
          <w:headerReference w:type="default" r:id="rId13"/>
          <w:headerReference w:type="first" r:id="rId14"/>
          <w:pgSz w:w="11906" w:h="16838" w:code="9"/>
          <w:pgMar w:top="510" w:right="1021" w:bottom="567" w:left="1247" w:header="737" w:footer="680" w:gutter="0"/>
          <w:cols w:space="708"/>
          <w:docGrid w:linePitch="360"/>
        </w:sectPr>
      </w:pPr>
    </w:p>
    <w:p w:rsidR="00ED1F3D" w:rsidRPr="00FC5F33" w:rsidRDefault="00ED1F3D" w:rsidP="00ED1F3D">
      <w:pPr>
        <w:pStyle w:val="S13"/>
        <w:numPr>
          <w:ilvl w:val="0"/>
          <w:numId w:val="28"/>
        </w:numPr>
        <w:tabs>
          <w:tab w:val="left" w:pos="567"/>
        </w:tabs>
        <w:ind w:left="0" w:firstLine="0"/>
        <w:rPr>
          <w:snapToGrid w:val="0"/>
        </w:rPr>
      </w:pPr>
      <w:bookmarkStart w:id="11" w:name="_Toc98314209"/>
      <w:bookmarkEnd w:id="9"/>
      <w:bookmarkEnd w:id="10"/>
      <w:r w:rsidRPr="00FC5F33">
        <w:rPr>
          <w:snapToGrid w:val="0"/>
        </w:rPr>
        <w:lastRenderedPageBreak/>
        <w:t>ОБОЗНАЧЕНИЯ И СОКРАЩЕНИЯ</w:t>
      </w:r>
      <w:bookmarkEnd w:id="11"/>
    </w:p>
    <w:p w:rsidR="00ED1F3D" w:rsidRDefault="00ED1F3D" w:rsidP="00ED1F3D">
      <w:pPr>
        <w:tabs>
          <w:tab w:val="left" w:pos="0"/>
          <w:tab w:val="left" w:pos="9899"/>
        </w:tabs>
        <w:ind w:right="-1"/>
      </w:pPr>
    </w:p>
    <w:p w:rsidR="00ED1F3D" w:rsidRDefault="00ED1F3D" w:rsidP="00ED1F3D">
      <w:pPr>
        <w:suppressAutoHyphens/>
        <w:ind w:right="-57"/>
        <w:rPr>
          <w:rFonts w:ascii="Arial" w:hAnsi="Arial" w:cs="Arial"/>
          <w:b/>
          <w:bCs/>
          <w:i/>
          <w:iCs/>
          <w:sz w:val="20"/>
          <w:szCs w:val="20"/>
        </w:rPr>
      </w:pPr>
      <w:r>
        <w:rPr>
          <w:rFonts w:ascii="Arial" w:hAnsi="Arial" w:cs="Arial"/>
          <w:b/>
          <w:bCs/>
          <w:i/>
          <w:iCs/>
          <w:sz w:val="20"/>
          <w:szCs w:val="20"/>
        </w:rPr>
        <w:t xml:space="preserve">ГЗД </w:t>
      </w:r>
      <w:r w:rsidRPr="008C1C20">
        <w:rPr>
          <w:bCs/>
          <w:iCs/>
        </w:rPr>
        <w:t xml:space="preserve">– </w:t>
      </w:r>
      <w:r>
        <w:rPr>
          <w:bCs/>
          <w:iCs/>
        </w:rPr>
        <w:t>гидравлический забойный двигатель.</w:t>
      </w:r>
      <w:r>
        <w:rPr>
          <w:rFonts w:ascii="Arial" w:hAnsi="Arial" w:cs="Arial"/>
          <w:b/>
          <w:bCs/>
          <w:i/>
          <w:iCs/>
          <w:sz w:val="20"/>
          <w:szCs w:val="20"/>
        </w:rPr>
        <w:t xml:space="preserve"> </w:t>
      </w:r>
    </w:p>
    <w:p w:rsidR="00ED1F3D" w:rsidRPr="00451714" w:rsidRDefault="00ED1F3D" w:rsidP="00ED1F3D">
      <w:pPr>
        <w:rPr>
          <w:color w:val="000000"/>
        </w:rPr>
      </w:pPr>
      <w:r>
        <w:rPr>
          <w:rFonts w:ascii="Arial" w:hAnsi="Arial" w:cs="Arial"/>
          <w:b/>
          <w:i/>
          <w:caps/>
          <w:sz w:val="20"/>
          <w:szCs w:val="20"/>
        </w:rPr>
        <w:t>кнбк</w:t>
      </w:r>
      <w:r w:rsidRPr="00451714">
        <w:rPr>
          <w:i/>
          <w:color w:val="000000"/>
        </w:rPr>
        <w:t xml:space="preserve"> </w:t>
      </w:r>
      <w:r>
        <w:rPr>
          <w:color w:val="000000"/>
        </w:rPr>
        <w:t xml:space="preserve">– </w:t>
      </w:r>
      <w:r w:rsidRPr="003A03F5">
        <w:t>компоновк</w:t>
      </w:r>
      <w:r>
        <w:t>а</w:t>
      </w:r>
      <w:r w:rsidRPr="003A03F5">
        <w:t xml:space="preserve"> низа бурильной колонны</w:t>
      </w:r>
      <w:r>
        <w:t>.</w:t>
      </w:r>
    </w:p>
    <w:p w:rsidR="00ED1F3D" w:rsidRDefault="00ED1F3D" w:rsidP="00ED1F3D">
      <w:pPr>
        <w:tabs>
          <w:tab w:val="left" w:pos="540"/>
        </w:tabs>
        <w:ind w:right="-7"/>
      </w:pPr>
      <w:r w:rsidRPr="005E7902">
        <w:rPr>
          <w:rFonts w:ascii="Arial" w:hAnsi="Arial" w:cs="Arial"/>
          <w:b/>
          <w:i/>
          <w:sz w:val="20"/>
          <w:szCs w:val="20"/>
        </w:rPr>
        <w:t xml:space="preserve">ЛПО УМБ </w:t>
      </w:r>
      <w:r w:rsidRPr="004B0B2E">
        <w:t xml:space="preserve">– </w:t>
      </w:r>
      <w:r>
        <w:t>лицензионное программное обеспечение «Удаленный мониторинг бурения».</w:t>
      </w:r>
    </w:p>
    <w:p w:rsidR="00ED1F3D" w:rsidRDefault="00ED1F3D" w:rsidP="00ED1F3D">
      <w:r w:rsidRPr="004A523C">
        <w:rPr>
          <w:rFonts w:ascii="Arial" w:hAnsi="Arial" w:cs="Arial"/>
          <w:b/>
          <w:i/>
          <w:sz w:val="20"/>
          <w:szCs w:val="20"/>
        </w:rPr>
        <w:t>МЕХАНИЧЕСКАЯ СКОРОСТЬ ПРОХ</w:t>
      </w:r>
      <w:r>
        <w:rPr>
          <w:rFonts w:ascii="Arial" w:hAnsi="Arial" w:cs="Arial"/>
          <w:b/>
          <w:i/>
          <w:sz w:val="20"/>
          <w:szCs w:val="20"/>
        </w:rPr>
        <w:t>О</w:t>
      </w:r>
      <w:r w:rsidRPr="004A523C">
        <w:rPr>
          <w:rFonts w:ascii="Arial" w:hAnsi="Arial" w:cs="Arial"/>
          <w:b/>
          <w:i/>
          <w:sz w:val="20"/>
          <w:szCs w:val="20"/>
        </w:rPr>
        <w:t>ДКИ</w:t>
      </w:r>
      <w:r>
        <w:rPr>
          <w:rFonts w:ascii="Arial" w:hAnsi="Arial" w:cs="Arial"/>
          <w:b/>
          <w:i/>
          <w:sz w:val="20"/>
          <w:szCs w:val="20"/>
        </w:rPr>
        <w:t xml:space="preserve"> (МСП) </w:t>
      </w:r>
      <w:r w:rsidRPr="004A523C">
        <w:rPr>
          <w:rFonts w:ascii="Arial" w:hAnsi="Arial" w:cs="Arial"/>
          <w:b/>
          <w:i/>
          <w:sz w:val="20"/>
          <w:szCs w:val="20"/>
        </w:rPr>
        <w:t>–</w:t>
      </w:r>
      <w:r>
        <w:t xml:space="preserve"> количество метров, пройденных долотом за единицу времени механического бурения скважин.</w:t>
      </w:r>
    </w:p>
    <w:p w:rsidR="00ED1F3D" w:rsidRDefault="00ED1F3D" w:rsidP="00ED1F3D">
      <w:pPr>
        <w:pStyle w:val="S0"/>
      </w:pPr>
      <w:r>
        <w:rPr>
          <w:rFonts w:ascii="Arial" w:hAnsi="Arial" w:cs="Arial"/>
          <w:b/>
          <w:i/>
          <w:sz w:val="20"/>
          <w:szCs w:val="20"/>
        </w:rPr>
        <w:t xml:space="preserve">МОДУЛЬ «ЖУРНАЛ СУПЕРВАЙЗЕРА» ЛИЦЕНЗИОННОГО ПРОГРАММНОГО ОБЕСПЕЧЕНИЯ «УДАЛЕННЫЙ МОНИТОРИНГ БУРЕНИЯ» </w:t>
      </w:r>
      <w:r w:rsidRPr="004A523C">
        <w:rPr>
          <w:rFonts w:ascii="Arial" w:hAnsi="Arial" w:cs="Arial"/>
          <w:b/>
          <w:i/>
          <w:sz w:val="20"/>
          <w:szCs w:val="20"/>
        </w:rPr>
        <w:t>–</w:t>
      </w:r>
      <w:r>
        <w:t xml:space="preserve"> модуль по формированию суточной отчетности по процессам строительства скважин (суточные рапорта).</w:t>
      </w:r>
    </w:p>
    <w:p w:rsidR="00ED1F3D" w:rsidRPr="00122D36" w:rsidRDefault="00ED1F3D" w:rsidP="00ED1F3D">
      <w:pPr>
        <w:pStyle w:val="S0"/>
      </w:pPr>
    </w:p>
    <w:p w:rsidR="00ED1F3D" w:rsidRDefault="00ED1F3D" w:rsidP="00ED1F3D">
      <w:pPr>
        <w:suppressAutoHyphens/>
        <w:ind w:right="-57"/>
        <w:rPr>
          <w:bCs/>
          <w:iCs/>
        </w:rPr>
      </w:pPr>
      <w:r w:rsidRPr="008C1C20">
        <w:rPr>
          <w:rFonts w:ascii="Arial" w:hAnsi="Arial" w:cs="Arial"/>
          <w:b/>
          <w:bCs/>
          <w:i/>
          <w:iCs/>
          <w:sz w:val="20"/>
          <w:szCs w:val="20"/>
        </w:rPr>
        <w:t>ННБ</w:t>
      </w:r>
      <w:r>
        <w:rPr>
          <w:bCs/>
          <w:iCs/>
        </w:rPr>
        <w:t xml:space="preserve"> – наклонно-направленное бурение.</w:t>
      </w:r>
    </w:p>
    <w:p w:rsidR="00ED1F3D" w:rsidRPr="00C20016" w:rsidRDefault="00ED1F3D" w:rsidP="00ED1F3D">
      <w:pPr>
        <w:suppressAutoHyphens/>
      </w:pPr>
      <w:r w:rsidRPr="004833F6">
        <w:rPr>
          <w:rFonts w:ascii="Arial" w:hAnsi="Arial" w:cs="Arial"/>
          <w:b/>
          <w:bCs/>
          <w:i/>
          <w:iCs/>
          <w:sz w:val="20"/>
          <w:szCs w:val="20"/>
        </w:rPr>
        <w:t xml:space="preserve">ННД </w:t>
      </w:r>
      <w:r>
        <w:t>– нагрузка на долото.</w:t>
      </w:r>
    </w:p>
    <w:p w:rsidR="00ED1F3D" w:rsidRDefault="00ED1F3D" w:rsidP="00ED1F3D">
      <w:pPr>
        <w:rPr>
          <w:rFonts w:ascii="Arial" w:hAnsi="Arial" w:cs="Arial"/>
          <w:b/>
          <w:i/>
          <w:caps/>
          <w:sz w:val="20"/>
        </w:rPr>
      </w:pPr>
      <w:r>
        <w:rPr>
          <w:rFonts w:ascii="Arial" w:hAnsi="Arial" w:cs="Arial"/>
          <w:b/>
          <w:i/>
          <w:caps/>
          <w:sz w:val="20"/>
        </w:rPr>
        <w:t xml:space="preserve">НПВ – </w:t>
      </w:r>
      <w:r>
        <w:t>непроизводительное время.</w:t>
      </w:r>
    </w:p>
    <w:p w:rsidR="00ED1F3D" w:rsidRDefault="00ED1F3D" w:rsidP="00ED1F3D">
      <w:pPr>
        <w:pStyle w:val="S0"/>
      </w:pPr>
      <w:r>
        <w:rPr>
          <w:rFonts w:ascii="Arial" w:hAnsi="Arial" w:cs="Arial"/>
          <w:b/>
          <w:i/>
          <w:sz w:val="20"/>
          <w:szCs w:val="20"/>
        </w:rPr>
        <w:t>ОПИ</w:t>
      </w:r>
      <w:r>
        <w:t xml:space="preserve"> – опытно-промышленные испытания.</w:t>
      </w:r>
    </w:p>
    <w:p w:rsidR="00ED1F3D" w:rsidRPr="003506CE" w:rsidRDefault="00ED1F3D" w:rsidP="00ED1F3D">
      <w:pPr>
        <w:pStyle w:val="S0"/>
      </w:pPr>
    </w:p>
    <w:p w:rsidR="00ED1F3D" w:rsidRDefault="00ED1F3D" w:rsidP="00ED1F3D">
      <w:r>
        <w:rPr>
          <w:rFonts w:ascii="Arial" w:hAnsi="Arial" w:cs="Arial"/>
          <w:b/>
          <w:i/>
          <w:caps/>
          <w:sz w:val="20"/>
          <w:szCs w:val="20"/>
        </w:rPr>
        <w:t>пво</w:t>
      </w:r>
      <w:r w:rsidRPr="00451714">
        <w:rPr>
          <w:i/>
          <w:color w:val="000000"/>
        </w:rPr>
        <w:t xml:space="preserve"> </w:t>
      </w:r>
      <w:r>
        <w:rPr>
          <w:color w:val="000000"/>
        </w:rPr>
        <w:t xml:space="preserve">– </w:t>
      </w:r>
      <w:r w:rsidRPr="00014284">
        <w:t>противовыбросово</w:t>
      </w:r>
      <w:r>
        <w:t>е</w:t>
      </w:r>
      <w:r w:rsidRPr="00014284">
        <w:t xml:space="preserve"> оборудовани</w:t>
      </w:r>
      <w:r>
        <w:t>е.</w:t>
      </w:r>
    </w:p>
    <w:p w:rsidR="00ED1F3D" w:rsidRDefault="00ED1F3D" w:rsidP="00ED1F3D">
      <w:pPr>
        <w:rPr>
          <w:color w:val="000000"/>
        </w:rPr>
      </w:pPr>
      <w:r>
        <w:rPr>
          <w:rFonts w:ascii="Arial" w:hAnsi="Arial" w:cs="Arial"/>
          <w:b/>
          <w:i/>
          <w:caps/>
          <w:sz w:val="20"/>
          <w:szCs w:val="20"/>
        </w:rPr>
        <w:t>РУС</w:t>
      </w:r>
      <w:r w:rsidRPr="008E1A0C">
        <w:rPr>
          <w:i/>
          <w:color w:val="000000"/>
        </w:rPr>
        <w:t xml:space="preserve"> </w:t>
      </w:r>
      <w:r w:rsidRPr="008E1A0C">
        <w:rPr>
          <w:color w:val="000000"/>
        </w:rPr>
        <w:t xml:space="preserve">– </w:t>
      </w:r>
      <w:r>
        <w:rPr>
          <w:color w:val="000000"/>
        </w:rPr>
        <w:t>роторная управляемая система</w:t>
      </w:r>
      <w:r w:rsidRPr="008E1A0C">
        <w:rPr>
          <w:color w:val="000000"/>
        </w:rPr>
        <w:t>.</w:t>
      </w:r>
    </w:p>
    <w:p w:rsidR="00ED1F3D" w:rsidRDefault="00ED1F3D" w:rsidP="00ED1F3D">
      <w:pPr>
        <w:rPr>
          <w:color w:val="000000"/>
        </w:rPr>
      </w:pPr>
      <w:r w:rsidRPr="00451714">
        <w:rPr>
          <w:rFonts w:ascii="Arial" w:hAnsi="Arial" w:cs="Arial"/>
          <w:b/>
          <w:i/>
          <w:caps/>
          <w:sz w:val="20"/>
          <w:szCs w:val="20"/>
        </w:rPr>
        <w:t>СПО</w:t>
      </w:r>
      <w:r w:rsidRPr="00451714">
        <w:rPr>
          <w:i/>
          <w:color w:val="000000"/>
        </w:rPr>
        <w:t xml:space="preserve"> </w:t>
      </w:r>
      <w:r>
        <w:rPr>
          <w:color w:val="000000"/>
        </w:rPr>
        <w:t xml:space="preserve">– </w:t>
      </w:r>
      <w:proofErr w:type="spellStart"/>
      <w:proofErr w:type="gramStart"/>
      <w:r w:rsidRPr="00451714">
        <w:rPr>
          <w:color w:val="000000"/>
        </w:rPr>
        <w:t>спуско</w:t>
      </w:r>
      <w:proofErr w:type="spellEnd"/>
      <w:r>
        <w:rPr>
          <w:color w:val="000000"/>
        </w:rPr>
        <w:t>-</w:t>
      </w:r>
      <w:r w:rsidRPr="00451714">
        <w:rPr>
          <w:color w:val="000000"/>
        </w:rPr>
        <w:t>подъёмные</w:t>
      </w:r>
      <w:proofErr w:type="gramEnd"/>
      <w:r w:rsidRPr="00451714">
        <w:rPr>
          <w:color w:val="000000"/>
        </w:rPr>
        <w:t xml:space="preserve"> операции</w:t>
      </w:r>
      <w:r>
        <w:rPr>
          <w:color w:val="000000"/>
        </w:rPr>
        <w:t>.</w:t>
      </w:r>
    </w:p>
    <w:p w:rsidR="00ED1F3D" w:rsidRPr="00965E8E" w:rsidRDefault="00ED1F3D" w:rsidP="00ED1F3D">
      <w:pPr>
        <w:rPr>
          <w:color w:val="000000"/>
        </w:rPr>
      </w:pPr>
      <w:r w:rsidRPr="00527C22">
        <w:rPr>
          <w:rFonts w:ascii="Arial" w:hAnsi="Arial" w:cs="Arial"/>
          <w:b/>
          <w:i/>
          <w:caps/>
          <w:sz w:val="20"/>
          <w:szCs w:val="20"/>
        </w:rPr>
        <w:t>ТСОД</w:t>
      </w:r>
      <w:r>
        <w:rPr>
          <w:color w:val="000000"/>
        </w:rPr>
        <w:t xml:space="preserve"> – технологическое сопровождение отработки долот.</w:t>
      </w:r>
    </w:p>
    <w:p w:rsidR="00ED1F3D" w:rsidRPr="008E1A0C" w:rsidRDefault="00ED1F3D" w:rsidP="00ED1F3D">
      <w:r w:rsidRPr="008E1A0C">
        <w:rPr>
          <w:rFonts w:ascii="Arial" w:hAnsi="Arial" w:cs="Arial"/>
          <w:b/>
          <w:i/>
          <w:caps/>
          <w:sz w:val="20"/>
          <w:szCs w:val="20"/>
        </w:rPr>
        <w:t>ТЭП</w:t>
      </w:r>
      <w:r w:rsidRPr="008E1A0C">
        <w:rPr>
          <w:i/>
          <w:color w:val="000000"/>
        </w:rPr>
        <w:t xml:space="preserve"> </w:t>
      </w:r>
      <w:r w:rsidRPr="008E1A0C">
        <w:rPr>
          <w:color w:val="000000"/>
        </w:rPr>
        <w:t xml:space="preserve">– </w:t>
      </w:r>
      <w:r>
        <w:rPr>
          <w:color w:val="000000"/>
        </w:rPr>
        <w:t>т</w:t>
      </w:r>
      <w:r w:rsidRPr="008E1A0C">
        <w:rPr>
          <w:color w:val="000000"/>
        </w:rPr>
        <w:t>ехнико-экономические показатели</w:t>
      </w:r>
      <w:r w:rsidRPr="008E1A0C">
        <w:t>.</w:t>
      </w:r>
    </w:p>
    <w:p w:rsidR="00ED1F3D" w:rsidRPr="00BB710B" w:rsidRDefault="00ED1F3D" w:rsidP="00ED1F3D">
      <w:pPr>
        <w:rPr>
          <w:rStyle w:val="S4"/>
          <w:rFonts w:eastAsia="Calibri"/>
        </w:rPr>
      </w:pPr>
      <w:r w:rsidRPr="002E37C6">
        <w:rPr>
          <w:rFonts w:ascii="Arial" w:hAnsi="Arial" w:cs="Arial"/>
          <w:b/>
          <w:bCs/>
          <w:i/>
          <w:iCs/>
          <w:sz w:val="20"/>
          <w:szCs w:val="20"/>
          <w:lang w:val="en-US"/>
        </w:rPr>
        <w:t>HYDRAULICS</w:t>
      </w:r>
      <w:r w:rsidRPr="002E37C6">
        <w:rPr>
          <w:rFonts w:ascii="Arial" w:hAnsi="Arial" w:cs="Arial"/>
          <w:b/>
          <w:bCs/>
          <w:i/>
          <w:iCs/>
          <w:sz w:val="20"/>
          <w:szCs w:val="20"/>
        </w:rPr>
        <w:t xml:space="preserve"> </w:t>
      </w:r>
      <w:r w:rsidRPr="002E37C6">
        <w:rPr>
          <w:rFonts w:ascii="Arial" w:hAnsi="Arial" w:cs="Arial"/>
          <w:b/>
          <w:bCs/>
          <w:i/>
          <w:iCs/>
          <w:sz w:val="20"/>
          <w:szCs w:val="20"/>
          <w:lang w:val="en-US"/>
        </w:rPr>
        <w:t>POWER</w:t>
      </w:r>
      <w:r w:rsidRPr="002E37C6">
        <w:rPr>
          <w:rFonts w:ascii="Arial" w:hAnsi="Arial" w:cs="Arial"/>
          <w:b/>
          <w:bCs/>
          <w:i/>
          <w:iCs/>
          <w:sz w:val="20"/>
          <w:szCs w:val="20"/>
        </w:rPr>
        <w:t xml:space="preserve"> </w:t>
      </w:r>
      <w:r w:rsidRPr="002E37C6">
        <w:rPr>
          <w:rFonts w:ascii="Arial" w:hAnsi="Arial" w:cs="Arial"/>
          <w:b/>
          <w:bCs/>
          <w:i/>
          <w:iCs/>
          <w:sz w:val="20"/>
          <w:szCs w:val="20"/>
          <w:lang w:val="en-US"/>
        </w:rPr>
        <w:t>SQUARE</w:t>
      </w:r>
      <w:r w:rsidRPr="002E37C6">
        <w:rPr>
          <w:rFonts w:ascii="Arial" w:hAnsi="Arial" w:cs="Arial"/>
          <w:b/>
          <w:bCs/>
          <w:i/>
          <w:iCs/>
          <w:sz w:val="20"/>
          <w:szCs w:val="20"/>
        </w:rPr>
        <w:t xml:space="preserve"> </w:t>
      </w:r>
      <w:r w:rsidRPr="002E37C6">
        <w:rPr>
          <w:rFonts w:ascii="Arial" w:hAnsi="Arial" w:cs="Arial"/>
          <w:b/>
          <w:bCs/>
          <w:i/>
          <w:iCs/>
          <w:sz w:val="20"/>
          <w:szCs w:val="20"/>
          <w:lang w:val="en-US"/>
        </w:rPr>
        <w:t>INCH</w:t>
      </w:r>
      <w:r w:rsidRPr="00BB710B">
        <w:rPr>
          <w:color w:val="000000"/>
        </w:rPr>
        <w:t xml:space="preserve"> </w:t>
      </w:r>
      <w:r w:rsidRPr="002004AF">
        <w:rPr>
          <w:b/>
          <w:i/>
          <w:color w:val="000000"/>
        </w:rPr>
        <w:t>(</w:t>
      </w:r>
      <w:r>
        <w:rPr>
          <w:rFonts w:ascii="Arial" w:hAnsi="Arial" w:cs="Arial"/>
          <w:b/>
          <w:i/>
          <w:caps/>
          <w:sz w:val="20"/>
          <w:szCs w:val="20"/>
          <w:lang w:val="en-US"/>
        </w:rPr>
        <w:t>HSI</w:t>
      </w:r>
      <w:r>
        <w:rPr>
          <w:rFonts w:ascii="Arial" w:hAnsi="Arial" w:cs="Arial"/>
          <w:b/>
          <w:i/>
          <w:caps/>
          <w:sz w:val="20"/>
          <w:szCs w:val="20"/>
        </w:rPr>
        <w:t>)</w:t>
      </w:r>
      <w:r w:rsidRPr="00BB710B">
        <w:rPr>
          <w:i/>
          <w:color w:val="000000"/>
        </w:rPr>
        <w:t xml:space="preserve"> </w:t>
      </w:r>
      <w:r w:rsidRPr="00BB710B">
        <w:rPr>
          <w:color w:val="000000"/>
        </w:rPr>
        <w:t xml:space="preserve">– </w:t>
      </w:r>
      <w:r>
        <w:rPr>
          <w:color w:val="000000"/>
        </w:rPr>
        <w:t>удельная гидравлическая мощность на долоте (</w:t>
      </w:r>
      <w:proofErr w:type="spellStart"/>
      <w:r>
        <w:rPr>
          <w:color w:val="000000"/>
        </w:rPr>
        <w:t>л.с</w:t>
      </w:r>
      <w:proofErr w:type="spellEnd"/>
      <w:r>
        <w:rPr>
          <w:color w:val="000000"/>
        </w:rPr>
        <w:t>./дюйм</w:t>
      </w:r>
      <w:r w:rsidRPr="00BB710B">
        <w:rPr>
          <w:color w:val="000000"/>
          <w:vertAlign w:val="superscript"/>
        </w:rPr>
        <w:t>2</w:t>
      </w:r>
      <w:r w:rsidRPr="00BB710B">
        <w:rPr>
          <w:color w:val="000000"/>
        </w:rPr>
        <w:t>)</w:t>
      </w:r>
      <w:r>
        <w:rPr>
          <w:color w:val="000000"/>
        </w:rPr>
        <w:t>.</w:t>
      </w:r>
    </w:p>
    <w:p w:rsidR="00ED1F3D" w:rsidRPr="002004AF" w:rsidRDefault="00ED1F3D" w:rsidP="00ED1F3D">
      <w:pPr>
        <w:suppressAutoHyphens/>
        <w:ind w:right="-57"/>
        <w:rPr>
          <w:bCs/>
          <w:iCs/>
          <w:lang w:val="en-US"/>
        </w:rPr>
      </w:pPr>
      <w:r w:rsidRPr="002E37C6">
        <w:rPr>
          <w:rFonts w:ascii="Arial" w:hAnsi="Arial" w:cs="Arial"/>
          <w:b/>
          <w:bCs/>
          <w:i/>
          <w:iCs/>
          <w:sz w:val="20"/>
          <w:szCs w:val="20"/>
          <w:lang w:val="en-US"/>
        </w:rPr>
        <w:t>INTERNATIONAL ASSOCIATION OF DRILLING CONTRACTORS</w:t>
      </w:r>
      <w:r>
        <w:rPr>
          <w:bCs/>
          <w:iCs/>
          <w:lang w:val="en-US"/>
        </w:rPr>
        <w:t xml:space="preserve"> </w:t>
      </w:r>
      <w:r w:rsidRPr="002004AF">
        <w:rPr>
          <w:b/>
          <w:bCs/>
          <w:i/>
          <w:iCs/>
          <w:lang w:val="en-US"/>
        </w:rPr>
        <w:t>(</w:t>
      </w:r>
      <w:r w:rsidRPr="0076017D">
        <w:rPr>
          <w:rFonts w:ascii="Arial" w:hAnsi="Arial" w:cs="Arial"/>
          <w:b/>
          <w:bCs/>
          <w:i/>
          <w:iCs/>
          <w:sz w:val="20"/>
          <w:szCs w:val="20"/>
          <w:lang w:val="en-US"/>
        </w:rPr>
        <w:t>IADC</w:t>
      </w:r>
      <w:r w:rsidRPr="002E37C6">
        <w:rPr>
          <w:rFonts w:ascii="Arial" w:hAnsi="Arial" w:cs="Arial"/>
          <w:b/>
          <w:bCs/>
          <w:i/>
          <w:iCs/>
          <w:sz w:val="20"/>
          <w:szCs w:val="20"/>
          <w:lang w:val="en-US"/>
        </w:rPr>
        <w:t>)</w:t>
      </w:r>
      <w:r w:rsidRPr="0076017D">
        <w:rPr>
          <w:bCs/>
          <w:iCs/>
          <w:lang w:val="en-US"/>
        </w:rPr>
        <w:t xml:space="preserve"> – </w:t>
      </w:r>
      <w:r>
        <w:rPr>
          <w:bCs/>
          <w:iCs/>
        </w:rPr>
        <w:t>Международная</w:t>
      </w:r>
      <w:r w:rsidRPr="0076017D">
        <w:rPr>
          <w:bCs/>
          <w:iCs/>
          <w:lang w:val="en-US"/>
        </w:rPr>
        <w:t xml:space="preserve"> </w:t>
      </w:r>
      <w:r>
        <w:rPr>
          <w:bCs/>
          <w:iCs/>
        </w:rPr>
        <w:t>Ассоциация</w:t>
      </w:r>
      <w:r w:rsidRPr="0076017D">
        <w:rPr>
          <w:bCs/>
          <w:iCs/>
          <w:lang w:val="en-US"/>
        </w:rPr>
        <w:t xml:space="preserve"> </w:t>
      </w:r>
      <w:r>
        <w:rPr>
          <w:bCs/>
          <w:iCs/>
        </w:rPr>
        <w:t>буровых</w:t>
      </w:r>
      <w:r w:rsidRPr="0076017D">
        <w:rPr>
          <w:bCs/>
          <w:iCs/>
          <w:lang w:val="en-US"/>
        </w:rPr>
        <w:t xml:space="preserve"> </w:t>
      </w:r>
      <w:r>
        <w:rPr>
          <w:bCs/>
          <w:iCs/>
        </w:rPr>
        <w:t>Подрядчиков</w:t>
      </w:r>
      <w:r w:rsidRPr="004D6E00">
        <w:rPr>
          <w:bCs/>
          <w:iCs/>
          <w:lang w:val="en-US"/>
        </w:rPr>
        <w:t>.</w:t>
      </w:r>
    </w:p>
    <w:p w:rsidR="00ED1F3D" w:rsidRPr="00EF662C" w:rsidRDefault="00ED1F3D" w:rsidP="00ED1F3D">
      <w:pPr>
        <w:rPr>
          <w:bCs/>
          <w:iCs/>
          <w:lang w:val="en-US"/>
        </w:rPr>
      </w:pPr>
      <w:r w:rsidRPr="002E37C6">
        <w:rPr>
          <w:rFonts w:ascii="Arial" w:hAnsi="Arial" w:cs="Arial"/>
          <w:b/>
          <w:bCs/>
          <w:i/>
          <w:iCs/>
          <w:sz w:val="20"/>
          <w:szCs w:val="20"/>
          <w:lang w:val="en-US"/>
        </w:rPr>
        <w:t>POLYCRYSTALLINE</w:t>
      </w:r>
      <w:r w:rsidRPr="00EF662C">
        <w:rPr>
          <w:rFonts w:ascii="Arial" w:hAnsi="Arial" w:cs="Arial"/>
          <w:b/>
          <w:bCs/>
          <w:i/>
          <w:iCs/>
          <w:sz w:val="20"/>
          <w:szCs w:val="20"/>
          <w:lang w:val="en-US"/>
        </w:rPr>
        <w:t xml:space="preserve"> </w:t>
      </w:r>
      <w:r w:rsidRPr="002E37C6">
        <w:rPr>
          <w:rFonts w:ascii="Arial" w:hAnsi="Arial" w:cs="Arial"/>
          <w:b/>
          <w:bCs/>
          <w:i/>
          <w:iCs/>
          <w:sz w:val="20"/>
          <w:szCs w:val="20"/>
          <w:lang w:val="en-US"/>
        </w:rPr>
        <w:t>DIAMOND</w:t>
      </w:r>
      <w:r w:rsidRPr="00EF662C">
        <w:rPr>
          <w:rFonts w:ascii="Arial" w:hAnsi="Arial" w:cs="Arial"/>
          <w:b/>
          <w:bCs/>
          <w:i/>
          <w:iCs/>
          <w:sz w:val="20"/>
          <w:szCs w:val="20"/>
          <w:lang w:val="en-US"/>
        </w:rPr>
        <w:t xml:space="preserve"> </w:t>
      </w:r>
      <w:r w:rsidRPr="002E37C6">
        <w:rPr>
          <w:rFonts w:ascii="Arial" w:hAnsi="Arial" w:cs="Arial"/>
          <w:b/>
          <w:bCs/>
          <w:i/>
          <w:iCs/>
          <w:sz w:val="20"/>
          <w:szCs w:val="20"/>
          <w:lang w:val="en-US"/>
        </w:rPr>
        <w:t>COMPACT</w:t>
      </w:r>
      <w:r w:rsidRPr="00EF662C">
        <w:rPr>
          <w:bCs/>
          <w:iCs/>
          <w:lang w:val="en-US"/>
        </w:rPr>
        <w:t xml:space="preserve"> </w:t>
      </w:r>
      <w:r w:rsidRPr="00EF662C">
        <w:rPr>
          <w:b/>
          <w:bCs/>
          <w:i/>
          <w:iCs/>
          <w:lang w:val="en-US"/>
        </w:rPr>
        <w:t>(</w:t>
      </w:r>
      <w:r w:rsidRPr="00E82378">
        <w:rPr>
          <w:rFonts w:ascii="Arial" w:hAnsi="Arial" w:cs="Arial"/>
          <w:b/>
          <w:bCs/>
          <w:i/>
          <w:iCs/>
          <w:sz w:val="20"/>
          <w:szCs w:val="20"/>
          <w:lang w:val="en-US"/>
        </w:rPr>
        <w:t>PDC</w:t>
      </w:r>
      <w:r w:rsidRPr="00EF662C">
        <w:rPr>
          <w:rFonts w:ascii="Arial" w:hAnsi="Arial" w:cs="Arial"/>
          <w:b/>
          <w:bCs/>
          <w:i/>
          <w:iCs/>
          <w:sz w:val="20"/>
          <w:szCs w:val="20"/>
          <w:lang w:val="en-US"/>
        </w:rPr>
        <w:t>)</w:t>
      </w:r>
      <w:r w:rsidRPr="00EF662C">
        <w:rPr>
          <w:lang w:val="en-US"/>
        </w:rPr>
        <w:t xml:space="preserve"> </w:t>
      </w:r>
      <w:r w:rsidRPr="00EF662C">
        <w:rPr>
          <w:bCs/>
          <w:iCs/>
          <w:lang w:val="en-US"/>
        </w:rPr>
        <w:t xml:space="preserve">– </w:t>
      </w:r>
      <w:r w:rsidRPr="00610630">
        <w:rPr>
          <w:bCs/>
          <w:iCs/>
        </w:rPr>
        <w:t>поликристаллический</w:t>
      </w:r>
      <w:r w:rsidRPr="00EF662C">
        <w:rPr>
          <w:bCs/>
          <w:iCs/>
          <w:lang w:val="en-US"/>
        </w:rPr>
        <w:t xml:space="preserve"> </w:t>
      </w:r>
      <w:r w:rsidRPr="00610630">
        <w:rPr>
          <w:bCs/>
          <w:iCs/>
        </w:rPr>
        <w:t>алмазный</w:t>
      </w:r>
      <w:r w:rsidRPr="00EF662C">
        <w:rPr>
          <w:bCs/>
          <w:iCs/>
          <w:lang w:val="en-US"/>
        </w:rPr>
        <w:t xml:space="preserve"> </w:t>
      </w:r>
      <w:r>
        <w:rPr>
          <w:bCs/>
          <w:iCs/>
        </w:rPr>
        <w:t>композит</w:t>
      </w:r>
      <w:r w:rsidRPr="00EF662C">
        <w:rPr>
          <w:bCs/>
          <w:iCs/>
          <w:lang w:val="en-US"/>
        </w:rPr>
        <w:t>.</w:t>
      </w:r>
    </w:p>
    <w:p w:rsidR="00ED1F3D" w:rsidRPr="00393134" w:rsidRDefault="00ED1F3D" w:rsidP="00ED1F3D">
      <w:pPr>
        <w:ind w:right="-7"/>
        <w:rPr>
          <w:lang w:val="en-US"/>
        </w:rPr>
      </w:pPr>
    </w:p>
    <w:p w:rsidR="00ED1F3D" w:rsidRPr="00393134" w:rsidRDefault="00ED1F3D" w:rsidP="00ED1F3D">
      <w:pPr>
        <w:ind w:right="-7"/>
        <w:rPr>
          <w:lang w:val="en-US"/>
        </w:rPr>
        <w:sectPr w:rsidR="00ED1F3D" w:rsidRPr="00393134" w:rsidSect="00ED1F3D">
          <w:headerReference w:type="even" r:id="rId15"/>
          <w:headerReference w:type="default" r:id="rId16"/>
          <w:headerReference w:type="first" r:id="rId17"/>
          <w:pgSz w:w="11906" w:h="16838"/>
          <w:pgMar w:top="510" w:right="1021" w:bottom="567" w:left="1247" w:header="737" w:footer="680" w:gutter="0"/>
          <w:cols w:space="708"/>
          <w:docGrid w:linePitch="360"/>
        </w:sectPr>
      </w:pPr>
    </w:p>
    <w:p w:rsidR="00ED1F3D" w:rsidRPr="00FC5F33" w:rsidRDefault="00ED1F3D" w:rsidP="00ED1F3D">
      <w:pPr>
        <w:pStyle w:val="S13"/>
        <w:numPr>
          <w:ilvl w:val="0"/>
          <w:numId w:val="28"/>
        </w:numPr>
        <w:tabs>
          <w:tab w:val="left" w:pos="567"/>
        </w:tabs>
        <w:ind w:left="0" w:firstLine="0"/>
        <w:rPr>
          <w:snapToGrid w:val="0"/>
        </w:rPr>
      </w:pPr>
      <w:bookmarkStart w:id="12" w:name="_Toc98314210"/>
      <w:r w:rsidRPr="00FC5F33">
        <w:rPr>
          <w:snapToGrid w:val="0"/>
        </w:rPr>
        <w:lastRenderedPageBreak/>
        <w:t>ТРЕБОВАНИЯ К ПЕРСОНАЛУ ПО ТЕХНОЛОГИЧЕСКОМУ СОПРОВОЖДЕНИЮ ОТРАБОТКИ ДОЛОТ</w:t>
      </w:r>
      <w:bookmarkEnd w:id="12"/>
    </w:p>
    <w:p w:rsidR="00DE5B62" w:rsidRPr="00C44DAE" w:rsidRDefault="00DE5B62" w:rsidP="00DE5B62">
      <w:pPr>
        <w:pStyle w:val="ab"/>
        <w:tabs>
          <w:tab w:val="left" w:pos="426"/>
        </w:tabs>
        <w:ind w:left="0"/>
        <w:rPr>
          <w:lang w:eastAsia="ru-RU"/>
        </w:rPr>
      </w:pPr>
    </w:p>
    <w:p w:rsidR="00ED1F3D" w:rsidRPr="00C44DAE" w:rsidRDefault="00ED1F3D" w:rsidP="00DE5B62">
      <w:pPr>
        <w:pStyle w:val="ab"/>
        <w:tabs>
          <w:tab w:val="left" w:pos="426"/>
        </w:tabs>
        <w:ind w:left="0"/>
        <w:rPr>
          <w:lang w:eastAsia="ru-RU"/>
        </w:rPr>
      </w:pPr>
      <w:r w:rsidRPr="00DE5B62">
        <w:rPr>
          <w:lang w:eastAsia="ru-RU"/>
        </w:rPr>
        <w:t xml:space="preserve">Численность персонала по ТСОД, задействованного в оказании услуг, должна быть достаточной для организации безаварийного и своевременного производства работ. Подрядчик закрепляет не менее и одного </w:t>
      </w:r>
      <w:r w:rsidR="006A1240" w:rsidRPr="00DE5B62">
        <w:rPr>
          <w:lang w:eastAsia="ru-RU"/>
        </w:rPr>
        <w:t>специалиста</w:t>
      </w:r>
      <w:r w:rsidRPr="00DE5B62">
        <w:rPr>
          <w:lang w:eastAsia="ru-RU"/>
        </w:rPr>
        <w:t>, ответственного за техническую поддержку (</w:t>
      </w:r>
      <w:r w:rsidRPr="00321ED2">
        <w:rPr>
          <w:lang w:eastAsia="ru-RU"/>
        </w:rPr>
        <w:t xml:space="preserve">п. </w:t>
      </w:r>
      <w:r w:rsidR="00321ED2" w:rsidRPr="00321ED2">
        <w:rPr>
          <w:lang w:eastAsia="ru-RU"/>
        </w:rPr>
        <w:t>3</w:t>
      </w:r>
      <w:r w:rsidRPr="00321ED2">
        <w:rPr>
          <w:lang w:eastAsia="ru-RU"/>
        </w:rPr>
        <w:t>.2</w:t>
      </w:r>
      <w:r w:rsidR="006A1240" w:rsidRPr="00321ED2">
        <w:rPr>
          <w:lang w:eastAsia="ru-RU"/>
        </w:rPr>
        <w:t xml:space="preserve"> настоящего</w:t>
      </w:r>
      <w:r w:rsidRPr="00321ED2">
        <w:rPr>
          <w:lang w:eastAsia="ru-RU"/>
        </w:rPr>
        <w:t xml:space="preserve"> </w:t>
      </w:r>
      <w:r w:rsidR="00E24F66" w:rsidRPr="00321ED2">
        <w:rPr>
          <w:lang w:eastAsia="ru-RU"/>
        </w:rPr>
        <w:t>П</w:t>
      </w:r>
      <w:r w:rsidR="006A1240" w:rsidRPr="00321ED2">
        <w:rPr>
          <w:lang w:eastAsia="ru-RU"/>
        </w:rPr>
        <w:t>риложения</w:t>
      </w:r>
      <w:r w:rsidRPr="00DE5B62">
        <w:rPr>
          <w:lang w:eastAsia="ru-RU"/>
        </w:rPr>
        <w:t xml:space="preserve">). </w:t>
      </w:r>
    </w:p>
    <w:p w:rsidR="00DE5B62" w:rsidRPr="00C44DAE" w:rsidRDefault="00DE5B62" w:rsidP="00DE5B62">
      <w:pPr>
        <w:pStyle w:val="ab"/>
        <w:tabs>
          <w:tab w:val="left" w:pos="426"/>
        </w:tabs>
        <w:ind w:left="0"/>
        <w:rPr>
          <w:lang w:eastAsia="ru-RU"/>
        </w:rPr>
      </w:pPr>
    </w:p>
    <w:p w:rsidR="00ED1F3D" w:rsidRPr="00DE5B62" w:rsidRDefault="00ED1F3D" w:rsidP="00DE5B62">
      <w:pPr>
        <w:pStyle w:val="ab"/>
        <w:tabs>
          <w:tab w:val="left" w:pos="426"/>
        </w:tabs>
        <w:ind w:left="0"/>
        <w:rPr>
          <w:lang w:eastAsia="ru-RU"/>
        </w:rPr>
      </w:pPr>
      <w:r w:rsidRPr="00DE5B62">
        <w:rPr>
          <w:lang w:eastAsia="ru-RU"/>
        </w:rPr>
        <w:t xml:space="preserve">Количество работников Подрядчика, </w:t>
      </w:r>
      <w:r w:rsidR="00E24F66" w:rsidRPr="00DE5B62">
        <w:rPr>
          <w:lang w:eastAsia="ru-RU"/>
        </w:rPr>
        <w:t>ответственных за ТСОД</w:t>
      </w:r>
      <w:r w:rsidRPr="00DE5B62">
        <w:rPr>
          <w:lang w:eastAsia="ru-RU"/>
        </w:rPr>
        <w:t xml:space="preserve"> на буровой площадке (полевых инженеров </w:t>
      </w:r>
      <w:r w:rsidR="00E24F66" w:rsidRPr="00DE5B62">
        <w:rPr>
          <w:lang w:eastAsia="ru-RU"/>
        </w:rPr>
        <w:t xml:space="preserve">по </w:t>
      </w:r>
      <w:r w:rsidR="00E24F66" w:rsidRPr="00321ED2">
        <w:rPr>
          <w:lang w:eastAsia="ru-RU"/>
        </w:rPr>
        <w:t xml:space="preserve">ТСОД </w:t>
      </w:r>
      <w:r w:rsidRPr="00321ED2">
        <w:rPr>
          <w:lang w:eastAsia="ru-RU"/>
        </w:rPr>
        <w:t xml:space="preserve">п. </w:t>
      </w:r>
      <w:r w:rsidR="00321ED2" w:rsidRPr="00321ED2">
        <w:rPr>
          <w:lang w:eastAsia="ru-RU"/>
        </w:rPr>
        <w:t>3</w:t>
      </w:r>
      <w:r w:rsidRPr="00321ED2">
        <w:rPr>
          <w:lang w:eastAsia="ru-RU"/>
        </w:rPr>
        <w:t>.</w:t>
      </w:r>
      <w:r w:rsidR="003A3317" w:rsidRPr="00321ED2">
        <w:rPr>
          <w:lang w:eastAsia="ru-RU"/>
        </w:rPr>
        <w:t>1</w:t>
      </w:r>
      <w:r w:rsidRPr="00321ED2">
        <w:rPr>
          <w:lang w:eastAsia="ru-RU"/>
        </w:rPr>
        <w:t xml:space="preserve"> настоящих</w:t>
      </w:r>
      <w:r w:rsidRPr="00DE5B62">
        <w:rPr>
          <w:lang w:eastAsia="ru-RU"/>
        </w:rPr>
        <w:t xml:space="preserve"> </w:t>
      </w:r>
      <w:r w:rsidR="00E24F66" w:rsidRPr="00DE5B62">
        <w:rPr>
          <w:lang w:eastAsia="ru-RU"/>
        </w:rPr>
        <w:t>Приложения</w:t>
      </w:r>
      <w:r w:rsidRPr="00DE5B62">
        <w:rPr>
          <w:lang w:eastAsia="ru-RU"/>
        </w:rPr>
        <w:t xml:space="preserve">) не регламентируется и зависит от удаленности и транспортной доступности места работ, сложности бурения, опытности </w:t>
      </w:r>
      <w:r w:rsidR="00E24F66" w:rsidRPr="00DE5B62">
        <w:rPr>
          <w:lang w:eastAsia="ru-RU"/>
        </w:rPr>
        <w:t xml:space="preserve">задействованного персонала </w:t>
      </w:r>
      <w:r w:rsidRPr="00DE5B62">
        <w:rPr>
          <w:lang w:eastAsia="ru-RU"/>
        </w:rPr>
        <w:t>Подрядчика</w:t>
      </w:r>
      <w:r w:rsidR="00062019">
        <w:rPr>
          <w:lang w:eastAsia="ru-RU"/>
        </w:rPr>
        <w:t>, но не менее одного полевого инженера</w:t>
      </w:r>
      <w:r w:rsidRPr="00DE5B62">
        <w:rPr>
          <w:lang w:eastAsia="ru-RU"/>
        </w:rPr>
        <w:t>.</w:t>
      </w:r>
      <w:r w:rsidR="00062019">
        <w:rPr>
          <w:lang w:eastAsia="ru-RU"/>
        </w:rPr>
        <w:t xml:space="preserve"> Допускается совмещение обязанностей полевого инженера по ТСОД с обязанностями других полевых специалистов на усмотрение подрядчика.</w:t>
      </w:r>
    </w:p>
    <w:p w:rsidR="00DE5B62" w:rsidRPr="003A3317" w:rsidRDefault="00DE5B62" w:rsidP="00DE5B62">
      <w:pPr>
        <w:pStyle w:val="ab"/>
        <w:tabs>
          <w:tab w:val="left" w:pos="426"/>
        </w:tabs>
        <w:ind w:left="0"/>
        <w:rPr>
          <w:lang w:eastAsia="ru-RU"/>
        </w:rPr>
      </w:pPr>
    </w:p>
    <w:p w:rsidR="00ED1F3D" w:rsidRPr="00DE5B62" w:rsidRDefault="00ED1F3D" w:rsidP="00DE5B62">
      <w:pPr>
        <w:pStyle w:val="ab"/>
        <w:tabs>
          <w:tab w:val="left" w:pos="426"/>
        </w:tabs>
        <w:ind w:left="0"/>
        <w:rPr>
          <w:lang w:eastAsia="ru-RU"/>
        </w:rPr>
      </w:pPr>
      <w:r w:rsidRPr="00DE5B62">
        <w:rPr>
          <w:lang w:eastAsia="ru-RU"/>
        </w:rPr>
        <w:t>Весь персонал</w:t>
      </w:r>
      <w:r w:rsidR="00E24F66" w:rsidRPr="00DE5B62">
        <w:rPr>
          <w:lang w:eastAsia="ru-RU"/>
        </w:rPr>
        <w:t xml:space="preserve"> по ТСОД</w:t>
      </w:r>
      <w:r w:rsidRPr="00DE5B62">
        <w:rPr>
          <w:lang w:eastAsia="ru-RU"/>
        </w:rPr>
        <w:t xml:space="preserve"> должен обладать уровнем профессиональной компетентности, предусмотренным Подрядчиком для соответствующей должности, отвечать требованиям, установленным настоящим</w:t>
      </w:r>
      <w:r w:rsidR="00E24F66" w:rsidRPr="00DE5B62">
        <w:rPr>
          <w:lang w:eastAsia="ru-RU"/>
        </w:rPr>
        <w:t xml:space="preserve"> Приложением</w:t>
      </w:r>
      <w:r w:rsidRPr="00DE5B62">
        <w:rPr>
          <w:lang w:eastAsia="ru-RU"/>
        </w:rPr>
        <w:t>, осознавать риски, связанные с проведением работ по Т</w:t>
      </w:r>
      <w:r w:rsidR="00E24F66" w:rsidRPr="00DE5B62">
        <w:rPr>
          <w:lang w:eastAsia="ru-RU"/>
        </w:rPr>
        <w:t>СОД</w:t>
      </w:r>
      <w:r w:rsidRPr="00DE5B62">
        <w:rPr>
          <w:lang w:eastAsia="ru-RU"/>
        </w:rPr>
        <w:t>.</w:t>
      </w:r>
    </w:p>
    <w:p w:rsidR="00ED1F3D" w:rsidRDefault="00ED1F3D" w:rsidP="00ED1F3D">
      <w:pPr>
        <w:pStyle w:val="ab"/>
        <w:tabs>
          <w:tab w:val="left" w:pos="426"/>
        </w:tabs>
        <w:ind w:left="0"/>
        <w:rPr>
          <w:lang w:eastAsia="ru-RU"/>
        </w:rPr>
      </w:pPr>
    </w:p>
    <w:p w:rsidR="00ED1F3D" w:rsidRPr="00246AA9" w:rsidRDefault="00ED1F3D" w:rsidP="00321ED2">
      <w:pPr>
        <w:pStyle w:val="S23"/>
        <w:numPr>
          <w:ilvl w:val="1"/>
          <w:numId w:val="28"/>
        </w:numPr>
        <w:ind w:left="567" w:hanging="567"/>
      </w:pPr>
      <w:bookmarkStart w:id="13" w:name="_Toc98314211"/>
      <w:r w:rsidRPr="00122D36">
        <w:t>ПОЛЕВОЙ ИНЖЕНЕР</w:t>
      </w:r>
      <w:r w:rsidR="00E24F66">
        <w:t xml:space="preserve"> по ТСОД</w:t>
      </w:r>
      <w:bookmarkEnd w:id="13"/>
    </w:p>
    <w:p w:rsidR="00ED1F3D" w:rsidRDefault="00ED1F3D" w:rsidP="00ED1F3D">
      <w:pPr>
        <w:pStyle w:val="ab"/>
        <w:tabs>
          <w:tab w:val="left" w:pos="426"/>
        </w:tabs>
        <w:ind w:left="0"/>
        <w:rPr>
          <w:lang w:eastAsia="ru-RU"/>
        </w:rPr>
      </w:pPr>
    </w:p>
    <w:p w:rsidR="00ED1F3D" w:rsidRDefault="00ED1F3D" w:rsidP="00ED1F3D">
      <w:pPr>
        <w:pStyle w:val="ab"/>
        <w:tabs>
          <w:tab w:val="left" w:pos="426"/>
        </w:tabs>
        <w:ind w:left="0"/>
        <w:rPr>
          <w:lang w:eastAsia="ru-RU"/>
        </w:rPr>
      </w:pPr>
      <w:r>
        <w:rPr>
          <w:lang w:eastAsia="ru-RU"/>
        </w:rPr>
        <w:t>Полевой инженер</w:t>
      </w:r>
      <w:r w:rsidR="00E24F66">
        <w:rPr>
          <w:lang w:eastAsia="ru-RU"/>
        </w:rPr>
        <w:t xml:space="preserve"> по ТСОД</w:t>
      </w:r>
      <w:r>
        <w:rPr>
          <w:lang w:eastAsia="ru-RU"/>
        </w:rPr>
        <w:t xml:space="preserve"> являет</w:t>
      </w:r>
      <w:r w:rsidR="00E24F66">
        <w:rPr>
          <w:lang w:eastAsia="ru-RU"/>
        </w:rPr>
        <w:t>ся представителем Подрядчика, ответственного за оказание услуг</w:t>
      </w:r>
      <w:r w:rsidR="00F0730C">
        <w:rPr>
          <w:lang w:eastAsia="ru-RU"/>
        </w:rPr>
        <w:t xml:space="preserve"> </w:t>
      </w:r>
      <w:r w:rsidR="00E24F66">
        <w:rPr>
          <w:lang w:eastAsia="ru-RU"/>
        </w:rPr>
        <w:t>по</w:t>
      </w:r>
      <w:r w:rsidR="00F0730C">
        <w:rPr>
          <w:lang w:eastAsia="ru-RU"/>
        </w:rPr>
        <w:t xml:space="preserve"> ТСОД на</w:t>
      </w:r>
      <w:r w:rsidR="00E24F66">
        <w:rPr>
          <w:lang w:eastAsia="ru-RU"/>
        </w:rPr>
        <w:t xml:space="preserve"> </w:t>
      </w:r>
      <w:r>
        <w:rPr>
          <w:lang w:eastAsia="ru-RU"/>
        </w:rPr>
        <w:t>буровой площадке. Для оказания услуг по ТСОД допускается персонал Подрядчика</w:t>
      </w:r>
      <w:r w:rsidR="00062019">
        <w:rPr>
          <w:lang w:eastAsia="ru-RU"/>
        </w:rPr>
        <w:t xml:space="preserve"> (или его субподрядчика)</w:t>
      </w:r>
      <w:r>
        <w:rPr>
          <w:lang w:eastAsia="ru-RU"/>
        </w:rPr>
        <w:t xml:space="preserve"> с соответствующей квалификацией и навыками, полученными в результате обучения и практического опыта работы не менее 1 (одного) года в качестве полевого инженера по ТСОД. Должен быть к</w:t>
      </w:r>
      <w:r w:rsidRPr="0091413C">
        <w:rPr>
          <w:lang w:eastAsia="ru-RU"/>
        </w:rPr>
        <w:t>валифицирован для расчета изменений гидравлическ</w:t>
      </w:r>
      <w:r>
        <w:rPr>
          <w:lang w:eastAsia="ru-RU"/>
        </w:rPr>
        <w:t xml:space="preserve">их характеристик работы долота </w:t>
      </w:r>
      <w:r w:rsidRPr="0091413C">
        <w:rPr>
          <w:lang w:eastAsia="ru-RU"/>
        </w:rPr>
        <w:t>непосредственно на буровой площадке</w:t>
      </w:r>
      <w:r>
        <w:rPr>
          <w:lang w:eastAsia="ru-RU"/>
        </w:rPr>
        <w:t>. Обязанности:</w:t>
      </w:r>
    </w:p>
    <w:p w:rsidR="00ED1F3D" w:rsidRDefault="00ED1F3D" w:rsidP="00ED1F3D">
      <w:pPr>
        <w:pStyle w:val="ab"/>
        <w:numPr>
          <w:ilvl w:val="0"/>
          <w:numId w:val="14"/>
        </w:numPr>
        <w:tabs>
          <w:tab w:val="left" w:pos="539"/>
        </w:tabs>
        <w:spacing w:before="120"/>
        <w:ind w:left="538" w:hanging="357"/>
        <w:contextualSpacing w:val="0"/>
      </w:pPr>
      <w:r w:rsidRPr="002D25EE">
        <w:t>должен зна</w:t>
      </w:r>
      <w:r>
        <w:t>ть</w:t>
      </w:r>
      <w:r w:rsidRPr="00457F4B">
        <w:t xml:space="preserve"> задачи и программ</w:t>
      </w:r>
      <w:r>
        <w:t>у</w:t>
      </w:r>
      <w:r w:rsidRPr="00457F4B">
        <w:t xml:space="preserve"> бурени</w:t>
      </w:r>
      <w:r>
        <w:t>я</w:t>
      </w:r>
      <w:r w:rsidRPr="00457F4B">
        <w:t xml:space="preserve">, </w:t>
      </w:r>
      <w:r>
        <w:t>контролирует</w:t>
      </w:r>
      <w:r w:rsidRPr="00457F4B">
        <w:t>, что</w:t>
      </w:r>
      <w:r>
        <w:t>бы</w:t>
      </w:r>
      <w:r w:rsidRPr="00457F4B">
        <w:t xml:space="preserve"> текущая номенклатура</w:t>
      </w:r>
      <w:r w:rsidR="00E24F66">
        <w:t xml:space="preserve"> </w:t>
      </w:r>
      <w:proofErr w:type="spellStart"/>
      <w:r w:rsidR="00E24F66">
        <w:t>породоразрушающего</w:t>
      </w:r>
      <w:proofErr w:type="spellEnd"/>
      <w:r w:rsidRPr="00457F4B">
        <w:t xml:space="preserve"> оборудования на буровой площадке соответств</w:t>
      </w:r>
      <w:r>
        <w:t>овала</w:t>
      </w:r>
      <w:r w:rsidRPr="00457F4B">
        <w:t xml:space="preserve"> задачам программы</w:t>
      </w:r>
      <w:r>
        <w:t xml:space="preserve"> бурения;</w:t>
      </w:r>
      <w:r w:rsidRPr="00457F4B">
        <w:t xml:space="preserve"> </w:t>
      </w:r>
    </w:p>
    <w:p w:rsidR="00ED1F3D" w:rsidRPr="00457F4B" w:rsidRDefault="00ED1F3D" w:rsidP="00ED1F3D">
      <w:pPr>
        <w:pStyle w:val="ab"/>
        <w:numPr>
          <w:ilvl w:val="0"/>
          <w:numId w:val="14"/>
        </w:numPr>
        <w:tabs>
          <w:tab w:val="left" w:pos="539"/>
        </w:tabs>
        <w:spacing w:before="120"/>
        <w:ind w:left="538" w:hanging="357"/>
        <w:contextualSpacing w:val="0"/>
      </w:pPr>
      <w:r>
        <w:t xml:space="preserve">информирует </w:t>
      </w:r>
      <w:r w:rsidRPr="00457F4B">
        <w:t xml:space="preserve">о необходимости </w:t>
      </w:r>
      <w:r>
        <w:t>доставки</w:t>
      </w:r>
      <w:r w:rsidRPr="00457F4B">
        <w:t xml:space="preserve"> материалов и оборудования</w:t>
      </w:r>
      <w:r>
        <w:t>, предусмотренных программой бурения, в случае их отсутствия в срок достаточный для доставки необхо</w:t>
      </w:r>
      <w:r w:rsidR="00E24F66">
        <w:t>димых материалов и оборудования</w:t>
      </w:r>
      <w:r>
        <w:t>;</w:t>
      </w:r>
    </w:p>
    <w:p w:rsidR="00ED1F3D" w:rsidRPr="00457F4B" w:rsidRDefault="00ED1F3D" w:rsidP="00ED1F3D">
      <w:pPr>
        <w:pStyle w:val="ab"/>
        <w:numPr>
          <w:ilvl w:val="0"/>
          <w:numId w:val="14"/>
        </w:numPr>
        <w:tabs>
          <w:tab w:val="left" w:pos="539"/>
        </w:tabs>
        <w:spacing w:before="120"/>
        <w:ind w:left="538" w:hanging="357"/>
        <w:contextualSpacing w:val="0"/>
      </w:pPr>
      <w:r>
        <w:t>присутствует</w:t>
      </w:r>
      <w:r w:rsidRPr="00457F4B">
        <w:t xml:space="preserve"> во время ответственных операций</w:t>
      </w:r>
      <w:r>
        <w:t>,</w:t>
      </w:r>
      <w:r w:rsidRPr="00457F4B">
        <w:t xml:space="preserve"> таких как: </w:t>
      </w:r>
      <w:r>
        <w:t xml:space="preserve">сборка и разборка КНБК, </w:t>
      </w:r>
      <w:proofErr w:type="spellStart"/>
      <w:r>
        <w:t>разбуривание</w:t>
      </w:r>
      <w:proofErr w:type="spellEnd"/>
      <w:r>
        <w:t xml:space="preserve"> технологической оснастки предыдущей колонны, </w:t>
      </w:r>
      <w:r w:rsidRPr="00457F4B">
        <w:t xml:space="preserve">приработка долот, осуществление </w:t>
      </w:r>
      <w:r>
        <w:t>работ</w:t>
      </w:r>
      <w:r w:rsidRPr="00457F4B">
        <w:t xml:space="preserve"> по оптимизации параметров </w:t>
      </w:r>
      <w:r>
        <w:t xml:space="preserve">режима </w:t>
      </w:r>
      <w:r w:rsidRPr="00457F4B">
        <w:t xml:space="preserve">бурения, окончания расчетной величины ресурса долота, в случае возникновения </w:t>
      </w:r>
      <w:r>
        <w:t>признаков выхода из строя</w:t>
      </w:r>
      <w:r w:rsidRPr="00457F4B">
        <w:t xml:space="preserve"> </w:t>
      </w:r>
      <w:r>
        <w:t xml:space="preserve">или ненадлежащей работы </w:t>
      </w:r>
      <w:proofErr w:type="spellStart"/>
      <w:r>
        <w:t>породоразрушающего</w:t>
      </w:r>
      <w:proofErr w:type="spellEnd"/>
      <w:r>
        <w:t xml:space="preserve"> инструмента;</w:t>
      </w:r>
    </w:p>
    <w:p w:rsidR="00ED1F3D" w:rsidRPr="002C741F" w:rsidRDefault="00ED1F3D" w:rsidP="00ED1F3D">
      <w:pPr>
        <w:pStyle w:val="ab"/>
        <w:numPr>
          <w:ilvl w:val="0"/>
          <w:numId w:val="14"/>
        </w:numPr>
        <w:tabs>
          <w:tab w:val="left" w:pos="539"/>
        </w:tabs>
        <w:spacing w:before="120"/>
        <w:ind w:left="538" w:hanging="357"/>
        <w:contextualSpacing w:val="0"/>
      </w:pPr>
      <w:r>
        <w:t>осуществляет</w:t>
      </w:r>
      <w:r w:rsidRPr="0091413C">
        <w:t xml:space="preserve"> контроль </w:t>
      </w:r>
      <w:r>
        <w:t>над</w:t>
      </w:r>
      <w:r w:rsidRPr="0091413C">
        <w:t xml:space="preserve"> </w:t>
      </w:r>
      <w:r>
        <w:t>соблюдением</w:t>
      </w:r>
      <w:r w:rsidRPr="0091413C">
        <w:t xml:space="preserve"> оптимальных технологических параметров режима бурения</w:t>
      </w:r>
      <w:r>
        <w:t>;</w:t>
      </w:r>
    </w:p>
    <w:p w:rsidR="00ED1F3D" w:rsidRPr="002C741F" w:rsidRDefault="00ED1F3D" w:rsidP="00ED1F3D">
      <w:pPr>
        <w:pStyle w:val="ab"/>
        <w:numPr>
          <w:ilvl w:val="0"/>
          <w:numId w:val="14"/>
        </w:numPr>
        <w:tabs>
          <w:tab w:val="left" w:pos="539"/>
        </w:tabs>
        <w:spacing w:before="120"/>
        <w:ind w:left="538" w:hanging="357"/>
        <w:contextualSpacing w:val="0"/>
      </w:pPr>
      <w:r>
        <w:t xml:space="preserve">своевременно </w:t>
      </w:r>
      <w:r w:rsidRPr="0091413C">
        <w:t>прин</w:t>
      </w:r>
      <w:r>
        <w:t xml:space="preserve">имает </w:t>
      </w:r>
      <w:r w:rsidRPr="0091413C">
        <w:t>корректирующи</w:t>
      </w:r>
      <w:r>
        <w:t>е</w:t>
      </w:r>
      <w:r w:rsidRPr="0091413C">
        <w:t xml:space="preserve"> действи</w:t>
      </w:r>
      <w:r>
        <w:t>я на буровой площадке;</w:t>
      </w:r>
    </w:p>
    <w:p w:rsidR="00ED1F3D" w:rsidRPr="002C741F" w:rsidRDefault="00ED1F3D" w:rsidP="00ED1F3D">
      <w:pPr>
        <w:pStyle w:val="ab"/>
        <w:numPr>
          <w:ilvl w:val="0"/>
          <w:numId w:val="14"/>
        </w:numPr>
        <w:tabs>
          <w:tab w:val="left" w:pos="539"/>
        </w:tabs>
        <w:spacing w:before="120"/>
        <w:ind w:left="538" w:hanging="357"/>
        <w:contextualSpacing w:val="0"/>
      </w:pPr>
      <w:r w:rsidRPr="0091413C">
        <w:lastRenderedPageBreak/>
        <w:t>инвентаризаци</w:t>
      </w:r>
      <w:r>
        <w:t>я</w:t>
      </w:r>
      <w:r w:rsidRPr="0091413C">
        <w:t>, контроль и обслуживание</w:t>
      </w:r>
      <w:r>
        <w:t xml:space="preserve"> (чистка оборудования, смена промывочных насадок)</w:t>
      </w:r>
      <w:r w:rsidRPr="0091413C">
        <w:t xml:space="preserve"> всего </w:t>
      </w:r>
      <w:r>
        <w:t>оборудования</w:t>
      </w:r>
      <w:r w:rsidRPr="0091413C">
        <w:t xml:space="preserve"> </w:t>
      </w:r>
      <w:r>
        <w:t>П</w:t>
      </w:r>
      <w:r w:rsidRPr="0091413C">
        <w:t>одрядчика по ТСОД</w:t>
      </w:r>
      <w:r>
        <w:t>;</w:t>
      </w:r>
    </w:p>
    <w:p w:rsidR="00ED1F3D" w:rsidRDefault="00ED1F3D" w:rsidP="00ED1F3D">
      <w:pPr>
        <w:pStyle w:val="ab"/>
        <w:numPr>
          <w:ilvl w:val="0"/>
          <w:numId w:val="14"/>
        </w:numPr>
        <w:tabs>
          <w:tab w:val="left" w:pos="539"/>
        </w:tabs>
        <w:spacing w:before="120"/>
        <w:ind w:left="538" w:hanging="357"/>
        <w:contextualSpacing w:val="0"/>
      </w:pPr>
      <w:r>
        <w:t>г</w:t>
      </w:r>
      <w:r w:rsidRPr="0091413C">
        <w:t xml:space="preserve">отовит </w:t>
      </w:r>
      <w:r>
        <w:t>оборудование</w:t>
      </w:r>
      <w:r w:rsidRPr="0091413C">
        <w:t xml:space="preserve"> и соответствующую документацию </w:t>
      </w:r>
      <w:r>
        <w:t>к</w:t>
      </w:r>
      <w:r w:rsidRPr="0091413C">
        <w:t xml:space="preserve"> безопасной и своевременной отгрузк</w:t>
      </w:r>
      <w:r>
        <w:t>е</w:t>
      </w:r>
      <w:r w:rsidRPr="0091413C">
        <w:t xml:space="preserve"> </w:t>
      </w:r>
      <w:r>
        <w:t xml:space="preserve">оборудования </w:t>
      </w:r>
      <w:r w:rsidRPr="0091413C">
        <w:t>с буровой площадки.</w:t>
      </w:r>
    </w:p>
    <w:p w:rsidR="00BA6CC1" w:rsidRPr="002C741F" w:rsidRDefault="00BA6CC1" w:rsidP="00BA6CC1">
      <w:pPr>
        <w:pStyle w:val="ab"/>
        <w:tabs>
          <w:tab w:val="left" w:pos="539"/>
        </w:tabs>
        <w:spacing w:before="120"/>
        <w:ind w:left="538"/>
        <w:contextualSpacing w:val="0"/>
      </w:pPr>
    </w:p>
    <w:p w:rsidR="00ED1F3D" w:rsidRPr="00E2282B" w:rsidRDefault="00ED1F3D" w:rsidP="00321ED2">
      <w:pPr>
        <w:pStyle w:val="S23"/>
        <w:numPr>
          <w:ilvl w:val="1"/>
          <w:numId w:val="28"/>
        </w:numPr>
        <w:ind w:left="567" w:hanging="567"/>
      </w:pPr>
      <w:bookmarkStart w:id="14" w:name="_Toc98314212"/>
      <w:r w:rsidRPr="00122D36">
        <w:t xml:space="preserve">РАБОТНИК, ОТВЕТСТВЕННЫЙ ЗА ТЕХНИЧЕСКУЮ ПОДДЕРЖКУ </w:t>
      </w:r>
      <w:r w:rsidR="00DE5B62">
        <w:t>ПО ТСОД</w:t>
      </w:r>
      <w:bookmarkEnd w:id="14"/>
    </w:p>
    <w:p w:rsidR="00ED1F3D" w:rsidRDefault="00ED1F3D" w:rsidP="00DE5B62">
      <w:pPr>
        <w:pStyle w:val="ab"/>
        <w:tabs>
          <w:tab w:val="left" w:pos="426"/>
        </w:tabs>
        <w:ind w:left="0"/>
        <w:rPr>
          <w:lang w:eastAsia="ru-RU"/>
        </w:rPr>
      </w:pPr>
    </w:p>
    <w:p w:rsidR="00ED1F3D" w:rsidRDefault="00ED1F3D" w:rsidP="00DE5B62">
      <w:pPr>
        <w:pStyle w:val="ab"/>
        <w:tabs>
          <w:tab w:val="left" w:pos="426"/>
        </w:tabs>
        <w:ind w:left="0"/>
        <w:rPr>
          <w:lang w:eastAsia="ru-RU"/>
        </w:rPr>
      </w:pPr>
      <w:r>
        <w:rPr>
          <w:lang w:eastAsia="ru-RU"/>
        </w:rPr>
        <w:t>Должность требует наличия необходимых знаний</w:t>
      </w:r>
      <w:r w:rsidRPr="002612EB">
        <w:rPr>
          <w:lang w:eastAsia="ru-RU"/>
        </w:rPr>
        <w:t xml:space="preserve"> по назначению, принципу работы, техническим характеристикам</w:t>
      </w:r>
      <w:r>
        <w:rPr>
          <w:lang w:eastAsia="ru-RU"/>
        </w:rPr>
        <w:t xml:space="preserve"> и</w:t>
      </w:r>
      <w:r w:rsidRPr="002612EB">
        <w:rPr>
          <w:lang w:eastAsia="ru-RU"/>
        </w:rPr>
        <w:t xml:space="preserve"> регламентам отработки </w:t>
      </w:r>
      <w:proofErr w:type="spellStart"/>
      <w:r w:rsidRPr="002612EB">
        <w:rPr>
          <w:lang w:eastAsia="ru-RU"/>
        </w:rPr>
        <w:t>породоразрушающего</w:t>
      </w:r>
      <w:proofErr w:type="spellEnd"/>
      <w:r w:rsidRPr="002612EB">
        <w:rPr>
          <w:lang w:eastAsia="ru-RU"/>
        </w:rPr>
        <w:t xml:space="preserve"> инструмента</w:t>
      </w:r>
      <w:r>
        <w:rPr>
          <w:lang w:eastAsia="ru-RU"/>
        </w:rPr>
        <w:t>, а также наличие</w:t>
      </w:r>
      <w:r w:rsidRPr="002612EB">
        <w:rPr>
          <w:lang w:eastAsia="ru-RU"/>
        </w:rPr>
        <w:t xml:space="preserve"> квалифи</w:t>
      </w:r>
      <w:r>
        <w:rPr>
          <w:lang w:eastAsia="ru-RU"/>
        </w:rPr>
        <w:t>ка</w:t>
      </w:r>
      <w:r w:rsidRPr="002612EB">
        <w:rPr>
          <w:lang w:eastAsia="ru-RU"/>
        </w:rPr>
        <w:t>ци</w:t>
      </w:r>
      <w:r>
        <w:rPr>
          <w:lang w:eastAsia="ru-RU"/>
        </w:rPr>
        <w:t>и</w:t>
      </w:r>
      <w:r w:rsidRPr="002612EB">
        <w:rPr>
          <w:lang w:eastAsia="ru-RU"/>
        </w:rPr>
        <w:t xml:space="preserve"> для работы с программами расчета физико-механических свойств горной породы.</w:t>
      </w:r>
      <w:r>
        <w:rPr>
          <w:lang w:eastAsia="ru-RU"/>
        </w:rPr>
        <w:t xml:space="preserve"> Обязанности:</w:t>
      </w:r>
    </w:p>
    <w:p w:rsidR="00ED1F3D" w:rsidRPr="002612EB" w:rsidRDefault="00ED1F3D" w:rsidP="00ED1F3D">
      <w:pPr>
        <w:pStyle w:val="ab"/>
        <w:numPr>
          <w:ilvl w:val="0"/>
          <w:numId w:val="14"/>
        </w:numPr>
        <w:tabs>
          <w:tab w:val="left" w:pos="539"/>
        </w:tabs>
        <w:spacing w:before="120"/>
        <w:ind w:left="538" w:hanging="357"/>
        <w:contextualSpacing w:val="0"/>
      </w:pPr>
      <w:r>
        <w:t>с</w:t>
      </w:r>
      <w:r w:rsidRPr="002612EB">
        <w:t xml:space="preserve">оставляет комплексные долотные программы </w:t>
      </w:r>
      <w:r>
        <w:t xml:space="preserve">на бурение одиночной </w:t>
      </w:r>
      <w:r w:rsidRPr="002612EB">
        <w:t xml:space="preserve">скважины или </w:t>
      </w:r>
      <w:r>
        <w:t xml:space="preserve">группы </w:t>
      </w:r>
      <w:r w:rsidRPr="002612EB">
        <w:t xml:space="preserve">серийных </w:t>
      </w:r>
      <w:r>
        <w:t xml:space="preserve">(типовых) </w:t>
      </w:r>
      <w:r w:rsidRPr="002612EB">
        <w:t>скважин в пределах куста</w:t>
      </w:r>
      <w:r>
        <w:t xml:space="preserve"> скважин</w:t>
      </w:r>
      <w:r w:rsidRPr="002612EB">
        <w:t>/месторождения</w:t>
      </w:r>
      <w:r>
        <w:t>;</w:t>
      </w:r>
    </w:p>
    <w:p w:rsidR="00ED1F3D" w:rsidRPr="002612EB" w:rsidRDefault="00ED1F3D" w:rsidP="00ED1F3D">
      <w:pPr>
        <w:pStyle w:val="ab"/>
        <w:numPr>
          <w:ilvl w:val="0"/>
          <w:numId w:val="14"/>
        </w:numPr>
        <w:tabs>
          <w:tab w:val="left" w:pos="539"/>
        </w:tabs>
        <w:spacing w:before="120"/>
        <w:ind w:left="538" w:hanging="357"/>
        <w:contextualSpacing w:val="0"/>
      </w:pPr>
      <w:r>
        <w:t>с</w:t>
      </w:r>
      <w:r w:rsidRPr="002612EB">
        <w:t xml:space="preserve">оставляет предложения по составу </w:t>
      </w:r>
      <w:r>
        <w:t xml:space="preserve">и оптимизации </w:t>
      </w:r>
      <w:r w:rsidRPr="002612EB">
        <w:t>КНБК</w:t>
      </w:r>
      <w:r>
        <w:t>;</w:t>
      </w:r>
    </w:p>
    <w:p w:rsidR="00ED1F3D" w:rsidRPr="002612EB" w:rsidRDefault="00ED1F3D" w:rsidP="00ED1F3D">
      <w:pPr>
        <w:pStyle w:val="ab"/>
        <w:numPr>
          <w:ilvl w:val="0"/>
          <w:numId w:val="14"/>
        </w:numPr>
        <w:tabs>
          <w:tab w:val="left" w:pos="539"/>
        </w:tabs>
        <w:spacing w:before="120"/>
        <w:ind w:left="538" w:hanging="357"/>
        <w:contextualSpacing w:val="0"/>
      </w:pPr>
      <w:r>
        <w:t>д</w:t>
      </w:r>
      <w:r w:rsidRPr="002612EB">
        <w:t xml:space="preserve">ает рекомендации </w:t>
      </w:r>
      <w:r>
        <w:t>по подбору</w:t>
      </w:r>
      <w:r w:rsidRPr="002612EB">
        <w:t xml:space="preserve"> </w:t>
      </w:r>
      <w:r>
        <w:t>типа привода (ГЗД, РУС и т.п.)</w:t>
      </w:r>
      <w:r w:rsidRPr="002612EB">
        <w:t xml:space="preserve"> </w:t>
      </w:r>
      <w:r>
        <w:t>для обеспечения оптимальных параметров бурения;</w:t>
      </w:r>
    </w:p>
    <w:p w:rsidR="00ED1F3D" w:rsidRDefault="00ED1F3D" w:rsidP="00ED1F3D">
      <w:pPr>
        <w:pStyle w:val="ab"/>
        <w:numPr>
          <w:ilvl w:val="0"/>
          <w:numId w:val="14"/>
        </w:numPr>
        <w:tabs>
          <w:tab w:val="left" w:pos="539"/>
        </w:tabs>
        <w:spacing w:before="120"/>
        <w:ind w:left="538" w:hanging="357"/>
        <w:contextualSpacing w:val="0"/>
      </w:pPr>
      <w:r>
        <w:t>д</w:t>
      </w:r>
      <w:r w:rsidRPr="002612EB">
        <w:t>аёт рекомендации и предложения по использованию новых типов долот</w:t>
      </w:r>
      <w:r>
        <w:t>;</w:t>
      </w:r>
    </w:p>
    <w:p w:rsidR="00ED1F3D" w:rsidRPr="002612EB" w:rsidRDefault="00ED1F3D" w:rsidP="00ED1F3D">
      <w:pPr>
        <w:pStyle w:val="ab"/>
        <w:numPr>
          <w:ilvl w:val="0"/>
          <w:numId w:val="14"/>
        </w:numPr>
        <w:tabs>
          <w:tab w:val="left" w:pos="539"/>
        </w:tabs>
        <w:spacing w:before="120"/>
        <w:ind w:left="538" w:hanging="357"/>
        <w:contextualSpacing w:val="0"/>
      </w:pPr>
      <w:r>
        <w:t xml:space="preserve">участвует в разработке новых дизайнов долот. </w:t>
      </w:r>
      <w:r w:rsidR="00DE5B62">
        <w:t>Определяет</w:t>
      </w:r>
      <w:r>
        <w:t xml:space="preserve"> задачи ра</w:t>
      </w:r>
      <w:r w:rsidR="00DE5B62">
        <w:t>зработки нового дизайна долота</w:t>
      </w:r>
      <w:r>
        <w:t xml:space="preserve">, составляет отчет о применении нового дизайна </w:t>
      </w:r>
      <w:proofErr w:type="spellStart"/>
      <w:r w:rsidR="00BA6CC1">
        <w:t>породоразрушающего</w:t>
      </w:r>
      <w:proofErr w:type="spellEnd"/>
      <w:r w:rsidR="00BA6CC1">
        <w:t xml:space="preserve"> инструмента</w:t>
      </w:r>
      <w:r>
        <w:t>;</w:t>
      </w:r>
    </w:p>
    <w:p w:rsidR="00ED1F3D" w:rsidRPr="002612EB" w:rsidRDefault="00ED1F3D" w:rsidP="00ED1F3D">
      <w:pPr>
        <w:pStyle w:val="ab"/>
        <w:numPr>
          <w:ilvl w:val="0"/>
          <w:numId w:val="14"/>
        </w:numPr>
        <w:tabs>
          <w:tab w:val="left" w:pos="539"/>
        </w:tabs>
        <w:spacing w:before="120"/>
        <w:ind w:left="538" w:hanging="357"/>
        <w:contextualSpacing w:val="0"/>
      </w:pPr>
      <w:r>
        <w:t>р</w:t>
      </w:r>
      <w:r w:rsidRPr="002612EB">
        <w:t>екомендует оптимальные параметры отработки долот для достижения максимальных результатов МСП</w:t>
      </w:r>
      <w:r>
        <w:t>;</w:t>
      </w:r>
    </w:p>
    <w:p w:rsidR="00ED1F3D" w:rsidRPr="002612EB" w:rsidRDefault="00ED1F3D" w:rsidP="00ED1F3D">
      <w:pPr>
        <w:pStyle w:val="ab"/>
        <w:numPr>
          <w:ilvl w:val="0"/>
          <w:numId w:val="14"/>
        </w:numPr>
        <w:tabs>
          <w:tab w:val="left" w:pos="539"/>
        </w:tabs>
        <w:spacing w:before="120"/>
        <w:ind w:left="538" w:hanging="357"/>
        <w:contextualSpacing w:val="0"/>
      </w:pPr>
      <w:r>
        <w:t>п</w:t>
      </w:r>
      <w:r w:rsidRPr="002612EB">
        <w:t>роизводит расчеты по оптимизации гидравлическ</w:t>
      </w:r>
      <w:r>
        <w:t>их</w:t>
      </w:r>
      <w:r w:rsidRPr="002612EB">
        <w:t xml:space="preserve"> </w:t>
      </w:r>
      <w:r>
        <w:t>характеристик работы</w:t>
      </w:r>
      <w:r w:rsidRPr="002612EB">
        <w:t xml:space="preserve"> долот для каждо</w:t>
      </w:r>
      <w:r>
        <w:t>й</w:t>
      </w:r>
      <w:r w:rsidRPr="002612EB">
        <w:t xml:space="preserve"> </w:t>
      </w:r>
      <w:r>
        <w:t xml:space="preserve">секции </w:t>
      </w:r>
      <w:r w:rsidRPr="002612EB">
        <w:t>скважины</w:t>
      </w:r>
      <w:r>
        <w:t>;</w:t>
      </w:r>
    </w:p>
    <w:p w:rsidR="00ED1F3D" w:rsidRDefault="00ED1F3D" w:rsidP="00ED1F3D">
      <w:pPr>
        <w:pStyle w:val="ab"/>
        <w:numPr>
          <w:ilvl w:val="0"/>
          <w:numId w:val="14"/>
        </w:numPr>
        <w:tabs>
          <w:tab w:val="left" w:pos="539"/>
        </w:tabs>
        <w:spacing w:before="120"/>
        <w:ind w:left="538" w:hanging="357"/>
        <w:contextualSpacing w:val="0"/>
      </w:pPr>
      <w:r>
        <w:t>п</w:t>
      </w:r>
      <w:r w:rsidRPr="002612EB">
        <w:t>о результатам выполненных работ производит анализ и даёт рекомендации для повышения эффективности процесса отработки долот</w:t>
      </w:r>
      <w:r>
        <w:t>;</w:t>
      </w:r>
    </w:p>
    <w:p w:rsidR="00ED1F3D" w:rsidRPr="00790835" w:rsidRDefault="00ED1F3D" w:rsidP="00ED1F3D">
      <w:pPr>
        <w:pStyle w:val="ab"/>
        <w:numPr>
          <w:ilvl w:val="0"/>
          <w:numId w:val="14"/>
        </w:numPr>
        <w:tabs>
          <w:tab w:val="left" w:pos="539"/>
        </w:tabs>
        <w:spacing w:before="120"/>
        <w:ind w:left="538" w:hanging="357"/>
        <w:contextualSpacing w:val="0"/>
        <w:rPr>
          <w:szCs w:val="24"/>
        </w:rPr>
      </w:pPr>
      <w:r>
        <w:t>ежеквартально</w:t>
      </w:r>
      <w:r w:rsidR="00DE5B62">
        <w:t xml:space="preserve"> участвует в составлении</w:t>
      </w:r>
      <w:r>
        <w:t xml:space="preserve"> отчет</w:t>
      </w:r>
      <w:r w:rsidR="00DE5B62">
        <w:t>а</w:t>
      </w:r>
      <w:r>
        <w:t xml:space="preserve"> и презентаци</w:t>
      </w:r>
      <w:r w:rsidR="003A3317">
        <w:t>и</w:t>
      </w:r>
      <w:r>
        <w:t xml:space="preserve"> по результатам проведенной работы;</w:t>
      </w:r>
    </w:p>
    <w:p w:rsidR="00ED1F3D" w:rsidRPr="0089070C" w:rsidRDefault="00ED1F3D" w:rsidP="00ED1F3D">
      <w:pPr>
        <w:pStyle w:val="ab"/>
        <w:numPr>
          <w:ilvl w:val="0"/>
          <w:numId w:val="14"/>
        </w:numPr>
        <w:tabs>
          <w:tab w:val="left" w:pos="539"/>
        </w:tabs>
        <w:spacing w:before="120"/>
        <w:ind w:left="538" w:hanging="357"/>
        <w:contextualSpacing w:val="0"/>
        <w:rPr>
          <w:szCs w:val="24"/>
        </w:rPr>
      </w:pPr>
      <w:r w:rsidRPr="0089070C">
        <w:t>составляет отчет-расследование НПВ по ТСОД.</w:t>
      </w:r>
    </w:p>
    <w:p w:rsidR="00ED1F3D" w:rsidRDefault="00ED1F3D" w:rsidP="00ED1F3D">
      <w:pPr>
        <w:tabs>
          <w:tab w:val="num" w:pos="900"/>
        </w:tabs>
        <w:rPr>
          <w:szCs w:val="24"/>
        </w:rPr>
      </w:pPr>
    </w:p>
    <w:p w:rsidR="00ED1F3D" w:rsidRDefault="00ED1F3D" w:rsidP="00ED1F3D">
      <w:pPr>
        <w:pStyle w:val="S0"/>
      </w:pPr>
    </w:p>
    <w:p w:rsidR="00ED1F3D" w:rsidRDefault="00ED1F3D" w:rsidP="00ED1F3D">
      <w:pPr>
        <w:tabs>
          <w:tab w:val="left" w:pos="540"/>
        </w:tabs>
      </w:pPr>
    </w:p>
    <w:p w:rsidR="00ED1F3D" w:rsidRDefault="00ED1F3D" w:rsidP="00ED1F3D">
      <w:pPr>
        <w:tabs>
          <w:tab w:val="left" w:pos="540"/>
        </w:tabs>
      </w:pPr>
    </w:p>
    <w:p w:rsidR="00ED1F3D" w:rsidRDefault="00ED1F3D" w:rsidP="00ED1F3D">
      <w:pPr>
        <w:tabs>
          <w:tab w:val="left" w:pos="540"/>
        </w:tabs>
        <w:sectPr w:rsidR="00ED1F3D" w:rsidSect="00ED1F3D">
          <w:headerReference w:type="even" r:id="rId18"/>
          <w:headerReference w:type="default" r:id="rId19"/>
          <w:headerReference w:type="first" r:id="rId20"/>
          <w:pgSz w:w="11906" w:h="16838"/>
          <w:pgMar w:top="510" w:right="1021" w:bottom="567" w:left="1247" w:header="737" w:footer="680" w:gutter="0"/>
          <w:cols w:space="708"/>
          <w:docGrid w:linePitch="360"/>
        </w:sectPr>
      </w:pPr>
    </w:p>
    <w:p w:rsidR="00ED1F3D" w:rsidRPr="00FC5F33" w:rsidRDefault="00ED1F3D" w:rsidP="003A3317">
      <w:pPr>
        <w:pStyle w:val="S13"/>
        <w:numPr>
          <w:ilvl w:val="0"/>
          <w:numId w:val="28"/>
        </w:numPr>
        <w:tabs>
          <w:tab w:val="left" w:pos="567"/>
        </w:tabs>
        <w:ind w:left="0" w:firstLine="0"/>
        <w:rPr>
          <w:snapToGrid w:val="0"/>
        </w:rPr>
      </w:pPr>
      <w:bookmarkStart w:id="15" w:name="_Toc428351180"/>
      <w:bookmarkStart w:id="16" w:name="_Toc98314213"/>
      <w:r w:rsidRPr="00FC5F33">
        <w:rPr>
          <w:snapToGrid w:val="0"/>
        </w:rPr>
        <w:lastRenderedPageBreak/>
        <w:t>ПЛАНИРОВАНИЕ РАБОТ</w:t>
      </w:r>
      <w:bookmarkEnd w:id="15"/>
      <w:bookmarkEnd w:id="16"/>
    </w:p>
    <w:p w:rsidR="00ED1F3D" w:rsidRDefault="00ED1F3D" w:rsidP="00ED1F3D"/>
    <w:p w:rsidR="00ED1F3D" w:rsidRPr="00C4671F" w:rsidRDefault="00ED1F3D" w:rsidP="00C4671F">
      <w:pPr>
        <w:pStyle w:val="S23"/>
        <w:numPr>
          <w:ilvl w:val="1"/>
          <w:numId w:val="28"/>
        </w:numPr>
        <w:ind w:left="567" w:hanging="567"/>
      </w:pPr>
      <w:bookmarkStart w:id="17" w:name="_Toc428371490"/>
      <w:bookmarkStart w:id="18" w:name="_Toc428351181"/>
      <w:bookmarkStart w:id="19" w:name="_Toc98314214"/>
      <w:bookmarkEnd w:id="17"/>
      <w:r w:rsidRPr="00C4671F">
        <w:t>ОБЩИЕ ПОЛОЖЕНИЯ</w:t>
      </w:r>
      <w:bookmarkEnd w:id="18"/>
      <w:bookmarkEnd w:id="19"/>
    </w:p>
    <w:p w:rsidR="00ED1F3D" w:rsidRDefault="00ED1F3D" w:rsidP="00FD23B3">
      <w:pPr>
        <w:pStyle w:val="ab"/>
        <w:tabs>
          <w:tab w:val="left" w:pos="426"/>
        </w:tabs>
        <w:ind w:left="0"/>
        <w:rPr>
          <w:lang w:eastAsia="ru-RU"/>
        </w:rPr>
      </w:pPr>
    </w:p>
    <w:p w:rsidR="00ED1F3D" w:rsidRDefault="00ED1F3D" w:rsidP="00FD23B3">
      <w:pPr>
        <w:pStyle w:val="ab"/>
        <w:tabs>
          <w:tab w:val="left" w:pos="426"/>
        </w:tabs>
        <w:ind w:left="0"/>
        <w:rPr>
          <w:lang w:eastAsia="ru-RU"/>
        </w:rPr>
      </w:pPr>
      <w:r>
        <w:rPr>
          <w:lang w:eastAsia="ru-RU"/>
        </w:rPr>
        <w:t xml:space="preserve">Планирование услуг по ТСОД заключается в разработке </w:t>
      </w:r>
      <w:r w:rsidR="00FD23B3">
        <w:rPr>
          <w:lang w:eastAsia="ru-RU"/>
        </w:rPr>
        <w:t xml:space="preserve">Подрядчиком </w:t>
      </w:r>
      <w:r>
        <w:rPr>
          <w:lang w:eastAsia="ru-RU"/>
        </w:rPr>
        <w:t>долотной программы</w:t>
      </w:r>
      <w:r w:rsidR="00FD23B3">
        <w:rPr>
          <w:lang w:eastAsia="ru-RU"/>
        </w:rPr>
        <w:t xml:space="preserve"> в составе программы бурения скважины</w:t>
      </w:r>
      <w:r>
        <w:rPr>
          <w:lang w:eastAsia="ru-RU"/>
        </w:rPr>
        <w:t>. Разработка долотной программы осуществляется на основе следующей информации:</w:t>
      </w:r>
    </w:p>
    <w:p w:rsidR="00ED1F3D" w:rsidRDefault="00ED1F3D" w:rsidP="00ED1F3D">
      <w:pPr>
        <w:pStyle w:val="ab"/>
        <w:numPr>
          <w:ilvl w:val="0"/>
          <w:numId w:val="14"/>
        </w:numPr>
        <w:tabs>
          <w:tab w:val="left" w:pos="539"/>
        </w:tabs>
        <w:spacing w:before="120"/>
        <w:ind w:left="538" w:hanging="357"/>
        <w:contextualSpacing w:val="0"/>
      </w:pPr>
      <w:r>
        <w:t>общие сведения о скважине (номер, месторождение, площадь);</w:t>
      </w:r>
    </w:p>
    <w:p w:rsidR="00ED1F3D" w:rsidRDefault="00ED1F3D" w:rsidP="00ED1F3D">
      <w:pPr>
        <w:pStyle w:val="ab"/>
        <w:numPr>
          <w:ilvl w:val="0"/>
          <w:numId w:val="14"/>
        </w:numPr>
        <w:tabs>
          <w:tab w:val="left" w:pos="539"/>
        </w:tabs>
        <w:spacing w:before="120"/>
        <w:ind w:left="538" w:hanging="357"/>
        <w:contextualSpacing w:val="0"/>
      </w:pPr>
      <w:r>
        <w:t>л</w:t>
      </w:r>
      <w:r w:rsidRPr="004B56AC">
        <w:t>итология,</w:t>
      </w:r>
      <w:r w:rsidRPr="00EF74AB">
        <w:t xml:space="preserve"> </w:t>
      </w:r>
      <w:r>
        <w:t xml:space="preserve">физико-механические </w:t>
      </w:r>
      <w:r w:rsidRPr="00EF74AB">
        <w:t xml:space="preserve">свойства горных пород, </w:t>
      </w:r>
      <w:r>
        <w:t>забойная температура;</w:t>
      </w:r>
    </w:p>
    <w:p w:rsidR="00ED1F3D" w:rsidRDefault="00ED1F3D" w:rsidP="00ED1F3D">
      <w:pPr>
        <w:pStyle w:val="ab"/>
        <w:numPr>
          <w:ilvl w:val="0"/>
          <w:numId w:val="14"/>
        </w:numPr>
        <w:tabs>
          <w:tab w:val="left" w:pos="539"/>
        </w:tabs>
        <w:spacing w:before="120"/>
        <w:ind w:left="538" w:hanging="357"/>
        <w:contextualSpacing w:val="0"/>
      </w:pPr>
      <w:r>
        <w:t xml:space="preserve"> </w:t>
      </w:r>
      <w:r w:rsidRPr="00EF74AB">
        <w:t>применяемые буровые растворы и их характеристики</w:t>
      </w:r>
      <w:r>
        <w:t>;</w:t>
      </w:r>
      <w:r w:rsidRPr="00EF74AB">
        <w:t xml:space="preserve"> </w:t>
      </w:r>
    </w:p>
    <w:p w:rsidR="00ED1F3D" w:rsidRPr="00217955" w:rsidRDefault="00ED1F3D" w:rsidP="00ED1F3D">
      <w:pPr>
        <w:pStyle w:val="ab"/>
        <w:numPr>
          <w:ilvl w:val="0"/>
          <w:numId w:val="14"/>
        </w:numPr>
        <w:tabs>
          <w:tab w:val="left" w:pos="539"/>
        </w:tabs>
        <w:spacing w:before="120"/>
        <w:ind w:left="538" w:hanging="357"/>
        <w:contextualSpacing w:val="0"/>
      </w:pPr>
      <w:r w:rsidRPr="00EF74AB">
        <w:t>возможные осложнения и проблемные интервалы</w:t>
      </w:r>
      <w:r>
        <w:t>;</w:t>
      </w:r>
    </w:p>
    <w:p w:rsidR="00ED1F3D" w:rsidRDefault="00ED1F3D" w:rsidP="00ED1F3D">
      <w:pPr>
        <w:pStyle w:val="ab"/>
        <w:numPr>
          <w:ilvl w:val="0"/>
          <w:numId w:val="14"/>
        </w:numPr>
        <w:tabs>
          <w:tab w:val="left" w:pos="539"/>
        </w:tabs>
        <w:spacing w:before="120"/>
        <w:ind w:left="538" w:hanging="357"/>
        <w:contextualSpacing w:val="0"/>
      </w:pPr>
      <w:r>
        <w:t>к</w:t>
      </w:r>
      <w:r w:rsidRPr="00EF74AB">
        <w:t>онструкция скважины – размеры и глубины спуска обсадных колонн</w:t>
      </w:r>
      <w:r>
        <w:t>;</w:t>
      </w:r>
    </w:p>
    <w:p w:rsidR="00ED1F3D" w:rsidRDefault="00ED1F3D" w:rsidP="00ED1F3D">
      <w:pPr>
        <w:pStyle w:val="ab"/>
        <w:numPr>
          <w:ilvl w:val="0"/>
          <w:numId w:val="14"/>
        </w:numPr>
        <w:tabs>
          <w:tab w:val="left" w:pos="539"/>
        </w:tabs>
        <w:spacing w:before="120"/>
        <w:ind w:left="538" w:hanging="357"/>
        <w:contextualSpacing w:val="0"/>
      </w:pPr>
      <w:r>
        <w:t>интервал оказания услуг;</w:t>
      </w:r>
    </w:p>
    <w:p w:rsidR="00ED1F3D" w:rsidRDefault="00ED1F3D" w:rsidP="00ED1F3D">
      <w:pPr>
        <w:pStyle w:val="ab"/>
        <w:numPr>
          <w:ilvl w:val="0"/>
          <w:numId w:val="14"/>
        </w:numPr>
        <w:tabs>
          <w:tab w:val="left" w:pos="539"/>
        </w:tabs>
        <w:spacing w:before="120"/>
        <w:ind w:left="538" w:hanging="357"/>
        <w:contextualSpacing w:val="0"/>
      </w:pPr>
      <w:r>
        <w:t>типоразмер долот, рекомендуемых к применению по интервалам;</w:t>
      </w:r>
    </w:p>
    <w:p w:rsidR="00ED1F3D" w:rsidRDefault="00ED1F3D" w:rsidP="00ED1F3D">
      <w:pPr>
        <w:pStyle w:val="ab"/>
        <w:numPr>
          <w:ilvl w:val="0"/>
          <w:numId w:val="14"/>
        </w:numPr>
        <w:tabs>
          <w:tab w:val="left" w:pos="539"/>
        </w:tabs>
        <w:spacing w:before="120"/>
        <w:ind w:left="538" w:hanging="357"/>
        <w:contextualSpacing w:val="0"/>
      </w:pPr>
      <w:r>
        <w:t>типоразмер ГЗД;</w:t>
      </w:r>
    </w:p>
    <w:p w:rsidR="00ED1F3D" w:rsidRDefault="00ED1F3D" w:rsidP="00ED1F3D">
      <w:pPr>
        <w:pStyle w:val="ab"/>
        <w:numPr>
          <w:ilvl w:val="0"/>
          <w:numId w:val="14"/>
        </w:numPr>
        <w:tabs>
          <w:tab w:val="left" w:pos="539"/>
        </w:tabs>
        <w:spacing w:before="120"/>
        <w:ind w:left="538" w:hanging="357"/>
        <w:contextualSpacing w:val="0"/>
      </w:pPr>
      <w:r>
        <w:t xml:space="preserve">требования по </w:t>
      </w:r>
      <w:proofErr w:type="spellStart"/>
      <w:r>
        <w:t>разбуриванию</w:t>
      </w:r>
      <w:proofErr w:type="spellEnd"/>
      <w:r>
        <w:t xml:space="preserve"> оснастки обсадной колонны;</w:t>
      </w:r>
    </w:p>
    <w:p w:rsidR="00ED1F3D" w:rsidRPr="00CC0704" w:rsidRDefault="00ED1F3D" w:rsidP="00ED1F3D">
      <w:pPr>
        <w:pStyle w:val="ab"/>
        <w:numPr>
          <w:ilvl w:val="0"/>
          <w:numId w:val="14"/>
        </w:numPr>
        <w:tabs>
          <w:tab w:val="left" w:pos="539"/>
        </w:tabs>
        <w:spacing w:before="120"/>
        <w:ind w:left="538" w:hanging="357"/>
        <w:contextualSpacing w:val="0"/>
      </w:pPr>
      <w:r>
        <w:t>данные по отработке долот по ранее пробуренным скважинам на данном или аналогичном месторождении;</w:t>
      </w:r>
    </w:p>
    <w:p w:rsidR="00ED1F3D" w:rsidRPr="00CC0704" w:rsidRDefault="00ED1F3D" w:rsidP="00ED1F3D">
      <w:pPr>
        <w:pStyle w:val="ab"/>
        <w:numPr>
          <w:ilvl w:val="0"/>
          <w:numId w:val="14"/>
        </w:numPr>
        <w:tabs>
          <w:tab w:val="left" w:pos="539"/>
        </w:tabs>
        <w:spacing w:before="120"/>
        <w:ind w:left="538" w:hanging="357"/>
        <w:contextualSpacing w:val="0"/>
      </w:pPr>
      <w:r>
        <w:t>р</w:t>
      </w:r>
      <w:r w:rsidRPr="00EF74AB">
        <w:t>екомендации по увеличению эффективности отработки долот, основанные на анализе предыдущего опыта</w:t>
      </w:r>
      <w:r>
        <w:t>;</w:t>
      </w:r>
    </w:p>
    <w:p w:rsidR="00ED1F3D" w:rsidRPr="00CC0704" w:rsidRDefault="00ED1F3D" w:rsidP="00ED1F3D">
      <w:pPr>
        <w:pStyle w:val="ab"/>
        <w:numPr>
          <w:ilvl w:val="0"/>
          <w:numId w:val="14"/>
        </w:numPr>
        <w:tabs>
          <w:tab w:val="left" w:pos="539"/>
        </w:tabs>
        <w:spacing w:before="120"/>
        <w:ind w:left="538" w:hanging="357"/>
        <w:contextualSpacing w:val="0"/>
      </w:pPr>
      <w:r>
        <w:t>оборудование и спецификация</w:t>
      </w:r>
      <w:r w:rsidRPr="00EF74AB">
        <w:t xml:space="preserve"> буровой установки, бурового инструмента, их ограничения</w:t>
      </w:r>
      <w:r>
        <w:t>;</w:t>
      </w:r>
    </w:p>
    <w:p w:rsidR="00ED1F3D" w:rsidRPr="00CC0704" w:rsidRDefault="00ED1F3D" w:rsidP="00ED1F3D">
      <w:pPr>
        <w:pStyle w:val="ab"/>
        <w:numPr>
          <w:ilvl w:val="0"/>
          <w:numId w:val="14"/>
        </w:numPr>
        <w:tabs>
          <w:tab w:val="left" w:pos="539"/>
        </w:tabs>
        <w:spacing w:before="120"/>
        <w:ind w:left="538" w:hanging="357"/>
        <w:contextualSpacing w:val="0"/>
      </w:pPr>
      <w:r>
        <w:t>т</w:t>
      </w:r>
      <w:r w:rsidRPr="00EF74AB">
        <w:t>раектория ствола скважины</w:t>
      </w:r>
      <w:r>
        <w:t xml:space="preserve"> с указанием интервалов залегания </w:t>
      </w:r>
      <w:proofErr w:type="spellStart"/>
      <w:r>
        <w:t>пропластков</w:t>
      </w:r>
      <w:proofErr w:type="spellEnd"/>
      <w:r w:rsidRPr="00EF74AB">
        <w:t>, точки входа в пласт, допуск</w:t>
      </w:r>
      <w:r>
        <w:t>ов на проводку</w:t>
      </w:r>
      <w:r w:rsidRPr="00EF74AB">
        <w:t xml:space="preserve"> горизонтального ствола, темп набора кривизны,</w:t>
      </w:r>
      <w:r>
        <w:t xml:space="preserve"> рисков пересечения стволов соседних скважин</w:t>
      </w:r>
      <w:r w:rsidRPr="00EF74AB">
        <w:t>, имеюще</w:t>
      </w:r>
      <w:r>
        <w:t>гося в наличии оборудования ННБ, используемых технологий и приемов</w:t>
      </w:r>
      <w:r w:rsidRPr="00EF74AB">
        <w:t xml:space="preserve"> ННБ</w:t>
      </w:r>
      <w:r>
        <w:t>;</w:t>
      </w:r>
    </w:p>
    <w:p w:rsidR="00ED1F3D" w:rsidRPr="00CC0704" w:rsidRDefault="00ED1F3D" w:rsidP="00ED1F3D">
      <w:pPr>
        <w:pStyle w:val="ab"/>
        <w:numPr>
          <w:ilvl w:val="0"/>
          <w:numId w:val="14"/>
        </w:numPr>
        <w:tabs>
          <w:tab w:val="left" w:pos="539"/>
        </w:tabs>
        <w:spacing w:before="120"/>
        <w:ind w:left="538" w:hanging="357"/>
        <w:contextualSpacing w:val="0"/>
      </w:pPr>
      <w:r>
        <w:t>о</w:t>
      </w:r>
      <w:r w:rsidRPr="00EF74AB">
        <w:t>собенности технологического регламента бурения скважины такие как: интервалы тех</w:t>
      </w:r>
      <w:r>
        <w:t>нических</w:t>
      </w:r>
      <w:r w:rsidRPr="00EF74AB">
        <w:t xml:space="preserve"> СПО, отбора керна, смены КНБК</w:t>
      </w:r>
      <w:r>
        <w:t>, прямой и обратной проработки</w:t>
      </w:r>
      <w:r w:rsidRPr="00EF74AB">
        <w:t xml:space="preserve"> и т.д</w:t>
      </w:r>
      <w:r>
        <w:t>.;</w:t>
      </w:r>
    </w:p>
    <w:p w:rsidR="00ED1F3D" w:rsidRPr="00CC0704" w:rsidRDefault="00ED1F3D" w:rsidP="00ED1F3D">
      <w:pPr>
        <w:pStyle w:val="ab"/>
        <w:numPr>
          <w:ilvl w:val="0"/>
          <w:numId w:val="14"/>
        </w:numPr>
        <w:tabs>
          <w:tab w:val="left" w:pos="539"/>
        </w:tabs>
        <w:spacing w:before="120"/>
        <w:ind w:left="538" w:hanging="357"/>
        <w:contextualSpacing w:val="0"/>
      </w:pPr>
      <w:r>
        <w:t>о</w:t>
      </w:r>
      <w:r w:rsidRPr="00EF74AB">
        <w:t>граничения по режимам бурения в связи с требованиями по выполнению программы по ННБ</w:t>
      </w:r>
      <w:r>
        <w:t>, очистке ствола скважины и т.п.;</w:t>
      </w:r>
    </w:p>
    <w:p w:rsidR="00ED1F3D" w:rsidRPr="00CC0704" w:rsidRDefault="00ED1F3D" w:rsidP="00ED1F3D">
      <w:pPr>
        <w:pStyle w:val="ab"/>
        <w:numPr>
          <w:ilvl w:val="0"/>
          <w:numId w:val="14"/>
        </w:numPr>
        <w:tabs>
          <w:tab w:val="left" w:pos="539"/>
        </w:tabs>
        <w:spacing w:before="120"/>
        <w:ind w:left="538" w:hanging="357"/>
        <w:contextualSpacing w:val="0"/>
      </w:pPr>
      <w:r>
        <w:t>выбором разумного</w:t>
      </w:r>
      <w:r w:rsidRPr="00EF74AB">
        <w:t xml:space="preserve"> компромисс</w:t>
      </w:r>
      <w:r>
        <w:t>а</w:t>
      </w:r>
      <w:r w:rsidRPr="00EF74AB">
        <w:t xml:space="preserve"> между </w:t>
      </w:r>
      <w:r>
        <w:t xml:space="preserve">стойкостью, </w:t>
      </w:r>
      <w:r w:rsidRPr="00EF74AB">
        <w:t>агрессивностью</w:t>
      </w:r>
      <w:r>
        <w:t>,</w:t>
      </w:r>
      <w:r w:rsidRPr="00EF74AB">
        <w:t xml:space="preserve"> управляемостью и </w:t>
      </w:r>
      <w:r>
        <w:t xml:space="preserve">стабильностью </w:t>
      </w:r>
      <w:r w:rsidRPr="00EF74AB">
        <w:t xml:space="preserve">долота для </w:t>
      </w:r>
      <w:r>
        <w:t>достижения оптимальных результатов для данных условий бурения</w:t>
      </w:r>
      <w:r w:rsidRPr="00EF74AB">
        <w:t>.</w:t>
      </w:r>
    </w:p>
    <w:p w:rsidR="00ED1F3D" w:rsidRDefault="00ED1F3D" w:rsidP="00DA3AE1">
      <w:pPr>
        <w:pStyle w:val="ab"/>
        <w:tabs>
          <w:tab w:val="left" w:pos="426"/>
        </w:tabs>
        <w:ind w:left="0"/>
        <w:rPr>
          <w:lang w:eastAsia="ru-RU"/>
        </w:rPr>
      </w:pPr>
    </w:p>
    <w:p w:rsidR="00ED1F3D" w:rsidRDefault="00ED1F3D" w:rsidP="00DA3AE1">
      <w:pPr>
        <w:pStyle w:val="ab"/>
        <w:tabs>
          <w:tab w:val="left" w:pos="426"/>
        </w:tabs>
        <w:ind w:left="0"/>
      </w:pPr>
      <w:r>
        <w:rPr>
          <w:lang w:eastAsia="ru-RU"/>
        </w:rPr>
        <w:t>При планировании работ с использованием раздвижного расширителя ствола скважины в дополнение к долотной программе разрабатывается программа по расширению соответствующей секции скважины или отдельного участка секции скважины,</w:t>
      </w:r>
      <w:r>
        <w:t xml:space="preserve"> где при рассмотрении вышеперечисленных пунктов следует также учитывать и спецификацию планируемого раздвижного расширителя ствола скважины.</w:t>
      </w:r>
    </w:p>
    <w:p w:rsidR="00ED1F3D" w:rsidRPr="00E2282B" w:rsidRDefault="00ED1F3D" w:rsidP="00C4671F">
      <w:pPr>
        <w:pStyle w:val="S23"/>
        <w:numPr>
          <w:ilvl w:val="1"/>
          <w:numId w:val="28"/>
        </w:numPr>
        <w:ind w:left="0" w:firstLine="0"/>
      </w:pPr>
      <w:bookmarkStart w:id="20" w:name="_Toc428351182"/>
      <w:bookmarkStart w:id="21" w:name="_Toc98314215"/>
      <w:r w:rsidRPr="00FC5F33">
        <w:lastRenderedPageBreak/>
        <w:t>ПЛАНИРОВАНИЕ ГИДРАВЛИЧЕСКИХ ХАРАКТЕРИСТИК РАБОТЫ ДОЛОТА</w:t>
      </w:r>
      <w:bookmarkEnd w:id="20"/>
      <w:bookmarkEnd w:id="21"/>
    </w:p>
    <w:p w:rsidR="00DA3AE1" w:rsidRDefault="00DA3AE1" w:rsidP="00DA3AE1">
      <w:pPr>
        <w:pStyle w:val="ab"/>
        <w:tabs>
          <w:tab w:val="left" w:pos="426"/>
        </w:tabs>
        <w:ind w:left="0"/>
        <w:rPr>
          <w:lang w:eastAsia="ru-RU"/>
        </w:rPr>
      </w:pPr>
    </w:p>
    <w:p w:rsidR="00ED1F3D" w:rsidRDefault="00ED1F3D" w:rsidP="00DA3AE1">
      <w:pPr>
        <w:pStyle w:val="ab"/>
        <w:tabs>
          <w:tab w:val="left" w:pos="426"/>
        </w:tabs>
        <w:ind w:left="0"/>
        <w:rPr>
          <w:lang w:eastAsia="ru-RU"/>
        </w:rPr>
      </w:pPr>
      <w:r>
        <w:rPr>
          <w:lang w:eastAsia="ru-RU"/>
        </w:rPr>
        <w:t>Целью оптимизации гидравлических характеристик является:</w:t>
      </w:r>
      <w:r w:rsidRPr="00E54B60">
        <w:rPr>
          <w:lang w:eastAsia="ru-RU"/>
        </w:rPr>
        <w:t xml:space="preserve"> </w:t>
      </w:r>
    </w:p>
    <w:p w:rsidR="00ED1F3D" w:rsidRDefault="00ED1F3D" w:rsidP="00ED1F3D">
      <w:pPr>
        <w:pStyle w:val="ab"/>
        <w:numPr>
          <w:ilvl w:val="0"/>
          <w:numId w:val="14"/>
        </w:numPr>
        <w:tabs>
          <w:tab w:val="left" w:pos="539"/>
        </w:tabs>
        <w:spacing w:before="120"/>
        <w:ind w:left="538" w:hanging="357"/>
        <w:contextualSpacing w:val="0"/>
      </w:pPr>
      <w:r>
        <w:t xml:space="preserve">Определение оптимального расхода промывочной жидкости, который должен находиться в диапазоне минимально и максимально допустимого расхода для данной </w:t>
      </w:r>
      <w:r w:rsidRPr="00F0272F">
        <w:t>секции</w:t>
      </w:r>
      <w:r>
        <w:t xml:space="preserve"> скважины.</w:t>
      </w:r>
      <w:r>
        <w:rPr>
          <w:color w:val="FF0000"/>
        </w:rPr>
        <w:t xml:space="preserve"> </w:t>
      </w:r>
      <w:r w:rsidRPr="0091413C">
        <w:t>При технической возможности буровых насосов необходимо предусмотреть возможность регулирования расхода промывочной жидкости по мере углубления скважины.</w:t>
      </w:r>
    </w:p>
    <w:p w:rsidR="00ED1F3D" w:rsidRDefault="00ED1F3D" w:rsidP="00ED1F3D">
      <w:pPr>
        <w:pStyle w:val="ab"/>
        <w:numPr>
          <w:ilvl w:val="0"/>
          <w:numId w:val="14"/>
        </w:numPr>
        <w:tabs>
          <w:tab w:val="left" w:pos="539"/>
        </w:tabs>
        <w:spacing w:before="120"/>
        <w:ind w:left="538" w:hanging="357"/>
        <w:contextualSpacing w:val="0"/>
      </w:pPr>
      <w:r>
        <w:t>Подбор промывочных насадок на долоте для обеспечения максимально близкого значения к рекомендуемой величине гидравлической мощности на долоте.</w:t>
      </w:r>
      <w:r>
        <w:rPr>
          <w:lang w:eastAsia="ru-RU"/>
        </w:rPr>
        <w:t xml:space="preserve"> Рекомендуемый п</w:t>
      </w:r>
      <w:r w:rsidRPr="00E54B60">
        <w:rPr>
          <w:lang w:eastAsia="ru-RU"/>
        </w:rPr>
        <w:t xml:space="preserve">оказатель гидравлической мощности на единицу площади забоя скважины, реализуемой на долоте (HSI) должен быть </w:t>
      </w:r>
      <w:r>
        <w:rPr>
          <w:lang w:eastAsia="ru-RU"/>
        </w:rPr>
        <w:t xml:space="preserve">в диапазоне </w:t>
      </w:r>
      <w:r w:rsidRPr="00E54B60">
        <w:rPr>
          <w:lang w:eastAsia="ru-RU"/>
        </w:rPr>
        <w:t>2</w:t>
      </w:r>
      <w:r>
        <w:rPr>
          <w:lang w:eastAsia="ru-RU"/>
        </w:rPr>
        <w:t xml:space="preserve">-5. Конкретное рекомендуемое значение </w:t>
      </w:r>
      <w:r>
        <w:rPr>
          <w:lang w:val="en-US" w:eastAsia="ru-RU"/>
        </w:rPr>
        <w:t>HSI</w:t>
      </w:r>
      <w:r w:rsidRPr="0091413C">
        <w:rPr>
          <w:lang w:eastAsia="ru-RU"/>
        </w:rPr>
        <w:t xml:space="preserve"> </w:t>
      </w:r>
      <w:r>
        <w:rPr>
          <w:lang w:eastAsia="ru-RU"/>
        </w:rPr>
        <w:t>выбирается исходя</w:t>
      </w:r>
      <w:r w:rsidRPr="0091413C">
        <w:rPr>
          <w:lang w:eastAsia="ru-RU"/>
        </w:rPr>
        <w:t xml:space="preserve"> </w:t>
      </w:r>
      <w:r>
        <w:rPr>
          <w:lang w:eastAsia="ru-RU"/>
        </w:rPr>
        <w:t xml:space="preserve">из типа долота, технических характеристик оборудования (например, буровых насосов), а также планируемой МСП и риска </w:t>
      </w:r>
      <w:proofErr w:type="spellStart"/>
      <w:r w:rsidRPr="0021491F">
        <w:rPr>
          <w:lang w:eastAsia="ru-RU"/>
        </w:rPr>
        <w:t>сальникообразования</w:t>
      </w:r>
      <w:proofErr w:type="spellEnd"/>
      <w:r w:rsidRPr="0021491F">
        <w:rPr>
          <w:lang w:eastAsia="ru-RU"/>
        </w:rPr>
        <w:t>.</w:t>
      </w:r>
      <w:r>
        <w:rPr>
          <w:lang w:eastAsia="ru-RU"/>
        </w:rPr>
        <w:t xml:space="preserve"> </w:t>
      </w:r>
      <w:r>
        <w:t xml:space="preserve">В отдельных случаях рекомендуемый </w:t>
      </w:r>
      <w:r>
        <w:rPr>
          <w:lang w:val="en-US"/>
        </w:rPr>
        <w:t>HSI</w:t>
      </w:r>
      <w:r w:rsidRPr="0091413C">
        <w:t xml:space="preserve"> </w:t>
      </w:r>
      <w:r>
        <w:t>может быть меньше 2 (например, для предотвращения размыва мягких неконсолидированных пород или при специфических операциях Подрядчиков по ННБ (срезка в открытом стволе и т.п.)).</w:t>
      </w:r>
    </w:p>
    <w:p w:rsidR="00ED1F3D" w:rsidRDefault="00ED1F3D" w:rsidP="00DA3AE1">
      <w:pPr>
        <w:pStyle w:val="ab"/>
        <w:tabs>
          <w:tab w:val="left" w:pos="426"/>
        </w:tabs>
        <w:ind w:left="0"/>
        <w:rPr>
          <w:lang w:eastAsia="ru-RU"/>
        </w:rPr>
      </w:pPr>
    </w:p>
    <w:p w:rsidR="00ED1F3D" w:rsidRDefault="00ED1F3D" w:rsidP="00DA3AE1">
      <w:pPr>
        <w:pStyle w:val="ab"/>
        <w:tabs>
          <w:tab w:val="left" w:pos="426"/>
        </w:tabs>
        <w:ind w:left="0"/>
        <w:rPr>
          <w:lang w:eastAsia="ru-RU"/>
        </w:rPr>
      </w:pPr>
      <w:r w:rsidRPr="00E54B60">
        <w:rPr>
          <w:lang w:eastAsia="ru-RU"/>
        </w:rPr>
        <w:t xml:space="preserve">Расчеты по оптимизации </w:t>
      </w:r>
      <w:r w:rsidRPr="00D35FC4">
        <w:rPr>
          <w:lang w:eastAsia="ru-RU"/>
        </w:rPr>
        <w:t>гидравлических характеристик работы</w:t>
      </w:r>
      <w:r>
        <w:rPr>
          <w:lang w:eastAsia="ru-RU"/>
        </w:rPr>
        <w:t xml:space="preserve"> долота</w:t>
      </w:r>
      <w:r w:rsidRPr="00E54B60">
        <w:rPr>
          <w:lang w:eastAsia="ru-RU"/>
        </w:rPr>
        <w:t xml:space="preserve"> должны выполняться с использованием</w:t>
      </w:r>
      <w:r w:rsidR="00C53F49">
        <w:rPr>
          <w:lang w:eastAsia="ru-RU"/>
        </w:rPr>
        <w:t xml:space="preserve"> лицензионных</w:t>
      </w:r>
      <w:r w:rsidRPr="00E54B60">
        <w:rPr>
          <w:lang w:eastAsia="ru-RU"/>
        </w:rPr>
        <w:t xml:space="preserve"> специализированных программных продуктов и включаться в </w:t>
      </w:r>
      <w:r>
        <w:rPr>
          <w:lang w:eastAsia="ru-RU"/>
        </w:rPr>
        <w:t>п</w:t>
      </w:r>
      <w:r w:rsidRPr="00E54B60">
        <w:rPr>
          <w:lang w:eastAsia="ru-RU"/>
        </w:rPr>
        <w:t>рограмму бурения скважины</w:t>
      </w:r>
      <w:r>
        <w:rPr>
          <w:lang w:eastAsia="ru-RU"/>
        </w:rPr>
        <w:t xml:space="preserve"> и долотную программу</w:t>
      </w:r>
      <w:r w:rsidRPr="00E54B60">
        <w:rPr>
          <w:lang w:eastAsia="ru-RU"/>
        </w:rPr>
        <w:t>.</w:t>
      </w:r>
      <w:r>
        <w:rPr>
          <w:lang w:eastAsia="ru-RU"/>
        </w:rPr>
        <w:t xml:space="preserve"> Р</w:t>
      </w:r>
      <w:r w:rsidRPr="00E54B60">
        <w:rPr>
          <w:lang w:eastAsia="ru-RU"/>
        </w:rPr>
        <w:t xml:space="preserve">асчеты </w:t>
      </w:r>
      <w:r>
        <w:rPr>
          <w:lang w:eastAsia="ru-RU"/>
        </w:rPr>
        <w:t xml:space="preserve">и оптимизацию </w:t>
      </w:r>
      <w:r w:rsidRPr="00E54B60">
        <w:rPr>
          <w:lang w:eastAsia="ru-RU"/>
        </w:rPr>
        <w:t xml:space="preserve">гидравлических характеристик работы долота </w:t>
      </w:r>
      <w:r>
        <w:rPr>
          <w:lang w:eastAsia="ru-RU"/>
        </w:rPr>
        <w:t>следует в</w:t>
      </w:r>
      <w:r w:rsidRPr="00E54B60">
        <w:rPr>
          <w:lang w:eastAsia="ru-RU"/>
        </w:rPr>
        <w:t>ыполн</w:t>
      </w:r>
      <w:r>
        <w:rPr>
          <w:lang w:eastAsia="ru-RU"/>
        </w:rPr>
        <w:t>и</w:t>
      </w:r>
      <w:r w:rsidRPr="00E54B60">
        <w:rPr>
          <w:lang w:eastAsia="ru-RU"/>
        </w:rPr>
        <w:t xml:space="preserve">ть на глубину </w:t>
      </w:r>
      <w:r>
        <w:rPr>
          <w:lang w:eastAsia="ru-RU"/>
        </w:rPr>
        <w:t xml:space="preserve">конечного </w:t>
      </w:r>
      <w:r w:rsidRPr="00B51226">
        <w:rPr>
          <w:lang w:eastAsia="ru-RU"/>
        </w:rPr>
        <w:t>забоя</w:t>
      </w:r>
      <w:r>
        <w:rPr>
          <w:lang w:eastAsia="ru-RU"/>
        </w:rPr>
        <w:t xml:space="preserve"> с учетом запланированного изменения расхода</w:t>
      </w:r>
      <w:r w:rsidR="00C53F49">
        <w:rPr>
          <w:lang w:eastAsia="ru-RU"/>
        </w:rPr>
        <w:t xml:space="preserve"> и параметров</w:t>
      </w:r>
      <w:r>
        <w:rPr>
          <w:lang w:eastAsia="ru-RU"/>
        </w:rPr>
        <w:t xml:space="preserve"> промывочной жидкости.</w:t>
      </w:r>
    </w:p>
    <w:p w:rsidR="00ED1F3D" w:rsidRDefault="00ED1F3D" w:rsidP="00DA3AE1">
      <w:pPr>
        <w:pStyle w:val="ab"/>
        <w:tabs>
          <w:tab w:val="left" w:pos="426"/>
        </w:tabs>
        <w:ind w:left="0"/>
        <w:rPr>
          <w:lang w:eastAsia="ru-RU"/>
        </w:rPr>
      </w:pPr>
    </w:p>
    <w:p w:rsidR="00ED1F3D" w:rsidRDefault="00ED1F3D" w:rsidP="00DA3AE1">
      <w:pPr>
        <w:pStyle w:val="ab"/>
        <w:tabs>
          <w:tab w:val="left" w:pos="426"/>
        </w:tabs>
        <w:ind w:left="0"/>
        <w:rPr>
          <w:lang w:eastAsia="ru-RU"/>
        </w:rPr>
      </w:pPr>
      <w:r w:rsidRPr="007B6F0D">
        <w:rPr>
          <w:lang w:eastAsia="ru-RU"/>
        </w:rPr>
        <w:t xml:space="preserve">Для обеспечения возможности оптимизации гидравлических характеристик работы долота </w:t>
      </w:r>
      <w:r w:rsidRPr="005251D8">
        <w:rPr>
          <w:lang w:eastAsia="ru-RU"/>
        </w:rPr>
        <w:t>на буровой п</w:t>
      </w:r>
      <w:r>
        <w:rPr>
          <w:lang w:eastAsia="ru-RU"/>
        </w:rPr>
        <w:t>лощадке</w:t>
      </w:r>
      <w:r w:rsidRPr="007B6F0D">
        <w:rPr>
          <w:lang w:eastAsia="ru-RU"/>
        </w:rPr>
        <w:t xml:space="preserve"> должны быть в наличии промывочные насадки</w:t>
      </w:r>
      <w:r>
        <w:rPr>
          <w:lang w:eastAsia="ru-RU"/>
        </w:rPr>
        <w:t xml:space="preserve"> долота</w:t>
      </w:r>
      <w:r w:rsidRPr="007B6F0D">
        <w:rPr>
          <w:lang w:eastAsia="ru-RU"/>
        </w:rPr>
        <w:t xml:space="preserve"> различного размера, обеспечивающие возможность работы от минимально допустимого до максимально допустимого расхода промывочной жидкости для данно</w:t>
      </w:r>
      <w:r>
        <w:rPr>
          <w:lang w:eastAsia="ru-RU"/>
        </w:rPr>
        <w:t>й</w:t>
      </w:r>
      <w:r w:rsidRPr="007B6F0D">
        <w:rPr>
          <w:lang w:eastAsia="ru-RU"/>
        </w:rPr>
        <w:t xml:space="preserve"> </w:t>
      </w:r>
      <w:r>
        <w:rPr>
          <w:lang w:eastAsia="ru-RU"/>
        </w:rPr>
        <w:t>секции скважины.</w:t>
      </w:r>
      <w:r w:rsidRPr="007B6F0D">
        <w:rPr>
          <w:lang w:eastAsia="ru-RU"/>
        </w:rPr>
        <w:t xml:space="preserve"> </w:t>
      </w:r>
    </w:p>
    <w:p w:rsidR="00ED1F3D" w:rsidRDefault="00ED1F3D" w:rsidP="00DA3AE1">
      <w:pPr>
        <w:pStyle w:val="ab"/>
        <w:tabs>
          <w:tab w:val="left" w:pos="426"/>
        </w:tabs>
        <w:ind w:left="0"/>
        <w:rPr>
          <w:lang w:eastAsia="ru-RU"/>
        </w:rPr>
      </w:pPr>
    </w:p>
    <w:p w:rsidR="00ED1F3D" w:rsidRPr="00867A12" w:rsidRDefault="00ED1F3D" w:rsidP="00DA3AE1">
      <w:pPr>
        <w:pStyle w:val="ab"/>
        <w:tabs>
          <w:tab w:val="left" w:pos="426"/>
        </w:tabs>
        <w:ind w:left="0"/>
        <w:rPr>
          <w:lang w:eastAsia="ru-RU"/>
        </w:rPr>
      </w:pPr>
      <w:r w:rsidRPr="00867A12">
        <w:rPr>
          <w:lang w:eastAsia="ru-RU"/>
        </w:rPr>
        <w:t xml:space="preserve">При наличии риска вскрытия </w:t>
      </w:r>
      <w:r w:rsidRPr="00B51226">
        <w:rPr>
          <w:lang w:eastAsia="ru-RU"/>
        </w:rPr>
        <w:t>зон поглощения бурового раствора</w:t>
      </w:r>
      <w:r>
        <w:rPr>
          <w:lang w:eastAsia="ru-RU"/>
        </w:rPr>
        <w:t xml:space="preserve">, что предполагает </w:t>
      </w:r>
      <w:r w:rsidRPr="00867A12">
        <w:rPr>
          <w:lang w:eastAsia="ru-RU"/>
        </w:rPr>
        <w:t>использовани</w:t>
      </w:r>
      <w:r>
        <w:rPr>
          <w:lang w:eastAsia="ru-RU"/>
        </w:rPr>
        <w:t>е</w:t>
      </w:r>
      <w:r w:rsidRPr="00867A12">
        <w:rPr>
          <w:lang w:eastAsia="ru-RU"/>
        </w:rPr>
        <w:t xml:space="preserve"> </w:t>
      </w:r>
      <w:r>
        <w:rPr>
          <w:lang w:eastAsia="ru-RU"/>
        </w:rPr>
        <w:t xml:space="preserve">тампонирующих </w:t>
      </w:r>
      <w:r w:rsidRPr="00867A12">
        <w:rPr>
          <w:lang w:eastAsia="ru-RU"/>
        </w:rPr>
        <w:t>материалов</w:t>
      </w:r>
      <w:r>
        <w:rPr>
          <w:lang w:eastAsia="ru-RU"/>
        </w:rPr>
        <w:t>,</w:t>
      </w:r>
      <w:r w:rsidRPr="00867A12">
        <w:rPr>
          <w:lang w:eastAsia="ru-RU"/>
        </w:rPr>
        <w:t xml:space="preserve"> </w:t>
      </w:r>
      <w:r>
        <w:rPr>
          <w:lang w:eastAsia="ru-RU"/>
        </w:rPr>
        <w:t>д</w:t>
      </w:r>
      <w:r w:rsidRPr="00867A12">
        <w:rPr>
          <w:lang w:eastAsia="ru-RU"/>
        </w:rPr>
        <w:t>олжны применяться промывочные насадки долота, позволяющие пропускать частицы материала с минимальным риском закупоривания. Не рекомендуется использовать, в данном случае, промывочные насадки размером менее 3</w:t>
      </w:r>
      <w:r>
        <w:rPr>
          <w:lang w:eastAsia="ru-RU"/>
        </w:rPr>
        <w:t>-</w:t>
      </w:r>
      <w:r w:rsidRPr="00867A12">
        <w:rPr>
          <w:lang w:eastAsia="ru-RU"/>
        </w:rPr>
        <w:t>х кр</w:t>
      </w:r>
      <w:r>
        <w:rPr>
          <w:lang w:eastAsia="ru-RU"/>
        </w:rPr>
        <w:t>атного размера частиц материала</w:t>
      </w:r>
      <w:r w:rsidRPr="00867A12">
        <w:rPr>
          <w:lang w:eastAsia="ru-RU"/>
        </w:rPr>
        <w:t>.</w:t>
      </w:r>
      <w:r w:rsidR="00C53F49">
        <w:rPr>
          <w:lang w:eastAsia="ru-RU"/>
        </w:rPr>
        <w:t xml:space="preserve"> </w:t>
      </w:r>
      <w:r w:rsidR="00C53F49" w:rsidRPr="00C53F49">
        <w:rPr>
          <w:lang w:eastAsia="ru-RU"/>
        </w:rPr>
        <w:t>В случае вскрытия зон поглощения производится снижение гидравлической нагрузки на пласт, путем уменьшения производительности бурового насоса,</w:t>
      </w:r>
      <w:r w:rsidR="00C53F49">
        <w:rPr>
          <w:lang w:eastAsia="ru-RU"/>
        </w:rPr>
        <w:t xml:space="preserve"> </w:t>
      </w:r>
      <w:r w:rsidR="00C53F49" w:rsidRPr="00C53F49">
        <w:rPr>
          <w:lang w:eastAsia="ru-RU"/>
        </w:rPr>
        <w:t>что приводит к перегреву PDC.</w:t>
      </w:r>
      <w:r w:rsidR="00C53F49">
        <w:rPr>
          <w:lang w:eastAsia="ru-RU"/>
        </w:rPr>
        <w:t xml:space="preserve"> </w:t>
      </w:r>
      <w:r w:rsidR="00C53F49" w:rsidRPr="00C53F49">
        <w:rPr>
          <w:lang w:eastAsia="ru-RU"/>
        </w:rPr>
        <w:t>Рекомендуется учитывать данные риски в конструкции долот.</w:t>
      </w:r>
      <w:r w:rsidRPr="00867A12">
        <w:rPr>
          <w:lang w:eastAsia="ru-RU"/>
        </w:rPr>
        <w:t xml:space="preserve"> </w:t>
      </w:r>
    </w:p>
    <w:p w:rsidR="00ED1F3D" w:rsidRDefault="00ED1F3D" w:rsidP="00ED1F3D">
      <w:pPr>
        <w:pStyle w:val="ab"/>
        <w:tabs>
          <w:tab w:val="left" w:pos="567"/>
        </w:tabs>
        <w:ind w:left="0"/>
        <w:rPr>
          <w:lang w:eastAsia="ru-RU"/>
        </w:rPr>
      </w:pPr>
    </w:p>
    <w:p w:rsidR="00ED1F3D" w:rsidRDefault="00ED1F3D" w:rsidP="00ED1F3D">
      <w:pPr>
        <w:pStyle w:val="ab"/>
        <w:tabs>
          <w:tab w:val="left" w:pos="567"/>
        </w:tabs>
        <w:ind w:left="0"/>
        <w:rPr>
          <w:lang w:eastAsia="ru-RU"/>
        </w:rPr>
      </w:pPr>
      <w:r>
        <w:rPr>
          <w:lang w:eastAsia="ru-RU"/>
        </w:rPr>
        <w:t>Гидравлические особенности различных типов долот:</w:t>
      </w:r>
    </w:p>
    <w:p w:rsidR="00DA3AE1" w:rsidRDefault="00DA3AE1" w:rsidP="00ED1F3D">
      <w:pPr>
        <w:pStyle w:val="ab"/>
        <w:tabs>
          <w:tab w:val="left" w:pos="567"/>
        </w:tabs>
        <w:ind w:left="0"/>
        <w:rPr>
          <w:lang w:eastAsia="ru-RU"/>
        </w:rPr>
      </w:pPr>
    </w:p>
    <w:p w:rsidR="00ED1F3D" w:rsidRPr="00E54B60" w:rsidRDefault="00ED1F3D" w:rsidP="00ED1F3D">
      <w:pPr>
        <w:pStyle w:val="ab"/>
        <w:numPr>
          <w:ilvl w:val="0"/>
          <w:numId w:val="14"/>
        </w:numPr>
        <w:tabs>
          <w:tab w:val="left" w:pos="539"/>
        </w:tabs>
        <w:spacing w:before="120"/>
        <w:ind w:left="538" w:hanging="357"/>
        <w:contextualSpacing w:val="0"/>
      </w:pPr>
      <w:r w:rsidRPr="00E54B60">
        <w:t>Шарошечные долота</w:t>
      </w:r>
    </w:p>
    <w:p w:rsidR="00DA3AE1" w:rsidRDefault="00DA3AE1" w:rsidP="00DA3AE1">
      <w:pPr>
        <w:pStyle w:val="ab"/>
        <w:tabs>
          <w:tab w:val="left" w:pos="567"/>
        </w:tabs>
        <w:ind w:left="0"/>
        <w:rPr>
          <w:lang w:eastAsia="ru-RU"/>
        </w:rPr>
      </w:pPr>
    </w:p>
    <w:p w:rsidR="00ED1F3D" w:rsidRDefault="00ED1F3D" w:rsidP="00DA3AE1">
      <w:pPr>
        <w:pStyle w:val="ab"/>
        <w:tabs>
          <w:tab w:val="left" w:pos="567"/>
        </w:tabs>
        <w:ind w:left="0"/>
        <w:rPr>
          <w:lang w:eastAsia="ru-RU"/>
        </w:rPr>
      </w:pPr>
      <w:r>
        <w:rPr>
          <w:lang w:eastAsia="ru-RU"/>
        </w:rPr>
        <w:t>С</w:t>
      </w:r>
      <w:r w:rsidRPr="00E54B60">
        <w:rPr>
          <w:lang w:eastAsia="ru-RU"/>
        </w:rPr>
        <w:t>ущественны</w:t>
      </w:r>
      <w:r>
        <w:rPr>
          <w:lang w:eastAsia="ru-RU"/>
        </w:rPr>
        <w:t>м</w:t>
      </w:r>
      <w:r w:rsidRPr="00E54B60">
        <w:rPr>
          <w:lang w:eastAsia="ru-RU"/>
        </w:rPr>
        <w:t xml:space="preserve"> конструкционны</w:t>
      </w:r>
      <w:r>
        <w:rPr>
          <w:lang w:eastAsia="ru-RU"/>
        </w:rPr>
        <w:t>м</w:t>
      </w:r>
      <w:r w:rsidRPr="00E54B60">
        <w:rPr>
          <w:lang w:eastAsia="ru-RU"/>
        </w:rPr>
        <w:t xml:space="preserve"> ограничени</w:t>
      </w:r>
      <w:r>
        <w:rPr>
          <w:lang w:eastAsia="ru-RU"/>
        </w:rPr>
        <w:t>ем</w:t>
      </w:r>
      <w:r w:rsidRPr="00E54B60">
        <w:rPr>
          <w:lang w:eastAsia="ru-RU"/>
        </w:rPr>
        <w:t xml:space="preserve"> шарошечных долот является количество промывочных </w:t>
      </w:r>
      <w:r>
        <w:rPr>
          <w:lang w:eastAsia="ru-RU"/>
        </w:rPr>
        <w:t>насадок</w:t>
      </w:r>
      <w:r w:rsidRPr="00E54B60">
        <w:rPr>
          <w:lang w:eastAsia="ru-RU"/>
        </w:rPr>
        <w:t xml:space="preserve">. </w:t>
      </w:r>
      <w:r>
        <w:rPr>
          <w:lang w:eastAsia="ru-RU"/>
        </w:rPr>
        <w:t xml:space="preserve">Для большинства типов шарошечных долот - </w:t>
      </w:r>
      <w:r w:rsidRPr="00E54B60">
        <w:rPr>
          <w:lang w:eastAsia="ru-RU"/>
        </w:rPr>
        <w:t>это одн</w:t>
      </w:r>
      <w:r>
        <w:rPr>
          <w:lang w:eastAsia="ru-RU"/>
        </w:rPr>
        <w:t>а промывочная</w:t>
      </w:r>
      <w:r w:rsidRPr="00E54B60">
        <w:rPr>
          <w:lang w:eastAsia="ru-RU"/>
        </w:rPr>
        <w:t xml:space="preserve"> </w:t>
      </w:r>
      <w:r>
        <w:rPr>
          <w:lang w:eastAsia="ru-RU"/>
        </w:rPr>
        <w:t>насадка</w:t>
      </w:r>
      <w:r w:rsidRPr="00E54B60">
        <w:rPr>
          <w:lang w:eastAsia="ru-RU"/>
        </w:rPr>
        <w:t xml:space="preserve"> на шарошку. В результате этого ограничения </w:t>
      </w:r>
      <w:r>
        <w:rPr>
          <w:lang w:eastAsia="ru-RU"/>
        </w:rPr>
        <w:t>возможны</w:t>
      </w:r>
      <w:r w:rsidRPr="00E54B60">
        <w:rPr>
          <w:lang w:eastAsia="ru-RU"/>
        </w:rPr>
        <w:t xml:space="preserve"> </w:t>
      </w:r>
      <w:r>
        <w:rPr>
          <w:lang w:eastAsia="ru-RU"/>
        </w:rPr>
        <w:t xml:space="preserve">затруднения </w:t>
      </w:r>
      <w:r w:rsidRPr="00E54B60">
        <w:rPr>
          <w:lang w:eastAsia="ru-RU"/>
        </w:rPr>
        <w:t xml:space="preserve">с удалением </w:t>
      </w:r>
      <w:r w:rsidRPr="00E54B60">
        <w:rPr>
          <w:lang w:eastAsia="ru-RU"/>
        </w:rPr>
        <w:lastRenderedPageBreak/>
        <w:t>выбуренной породы из центральной части долота. При бурении в мягких и липких</w:t>
      </w:r>
      <w:r>
        <w:rPr>
          <w:lang w:eastAsia="ru-RU"/>
        </w:rPr>
        <w:t xml:space="preserve"> горных</w:t>
      </w:r>
      <w:r w:rsidRPr="00E54B60">
        <w:rPr>
          <w:lang w:eastAsia="ru-RU"/>
        </w:rPr>
        <w:t xml:space="preserve"> породах</w:t>
      </w:r>
      <w:r>
        <w:rPr>
          <w:lang w:eastAsia="ru-RU"/>
        </w:rPr>
        <w:t xml:space="preserve"> неудовлетворительная очистка центральной части забоя и шарошек долота </w:t>
      </w:r>
      <w:r w:rsidRPr="00E54B60">
        <w:rPr>
          <w:lang w:eastAsia="ru-RU"/>
        </w:rPr>
        <w:t xml:space="preserve">способствует образованию сальника, что ведет к уменьшению </w:t>
      </w:r>
      <w:r>
        <w:rPr>
          <w:lang w:eastAsia="ru-RU"/>
        </w:rPr>
        <w:t>МСП</w:t>
      </w:r>
      <w:r w:rsidRPr="00E54B60">
        <w:rPr>
          <w:lang w:eastAsia="ru-RU"/>
        </w:rPr>
        <w:t xml:space="preserve"> или к её полному отсутствию, а также может вызвать серьезные осложнения в стволе скважины, связанные с </w:t>
      </w:r>
      <w:r>
        <w:rPr>
          <w:lang w:eastAsia="ru-RU"/>
        </w:rPr>
        <w:t>давлением</w:t>
      </w:r>
      <w:r w:rsidRPr="00E54B60">
        <w:rPr>
          <w:lang w:eastAsia="ru-RU"/>
        </w:rPr>
        <w:t xml:space="preserve"> </w:t>
      </w:r>
      <w:proofErr w:type="spellStart"/>
      <w:r w:rsidRPr="00E54B60">
        <w:rPr>
          <w:lang w:eastAsia="ru-RU"/>
        </w:rPr>
        <w:t>поршневания</w:t>
      </w:r>
      <w:proofErr w:type="spellEnd"/>
      <w:r w:rsidRPr="00E54B60">
        <w:rPr>
          <w:lang w:eastAsia="ru-RU"/>
        </w:rPr>
        <w:t>/</w:t>
      </w:r>
      <w:proofErr w:type="spellStart"/>
      <w:r w:rsidRPr="00E54B60">
        <w:rPr>
          <w:lang w:eastAsia="ru-RU"/>
        </w:rPr>
        <w:t>свабирования</w:t>
      </w:r>
      <w:proofErr w:type="spellEnd"/>
      <w:r w:rsidRPr="00E54B60">
        <w:rPr>
          <w:lang w:eastAsia="ru-RU"/>
        </w:rPr>
        <w:t xml:space="preserve">. В долотах большого диаметра (обычно </w:t>
      </w:r>
      <w:r>
        <w:rPr>
          <w:lang w:eastAsia="ru-RU"/>
        </w:rPr>
        <w:t>295,3</w:t>
      </w:r>
      <w:r w:rsidRPr="00E54B60">
        <w:rPr>
          <w:lang w:eastAsia="ru-RU"/>
        </w:rPr>
        <w:t xml:space="preserve"> мм и более) имеется конструктивная возможность установки центральной промывочной насадки. При бурении скважин большого диаметра в мягких породах следует учитывать данный риск и использовать долота с дополнительной центральной насадкой. При выборе размера насадок их следует выбирать так, чтобы через центральную насадку проходило </w:t>
      </w:r>
      <w:r>
        <w:rPr>
          <w:lang w:eastAsia="ru-RU"/>
        </w:rPr>
        <w:t>не более</w:t>
      </w:r>
      <w:r w:rsidRPr="00E54B60">
        <w:rPr>
          <w:lang w:eastAsia="ru-RU"/>
        </w:rPr>
        <w:t xml:space="preserve"> 20% потока бурового раствора.</w:t>
      </w:r>
    </w:p>
    <w:p w:rsidR="00ED1F3D" w:rsidRDefault="00ED1F3D" w:rsidP="00DA3AE1">
      <w:pPr>
        <w:pStyle w:val="ab"/>
        <w:tabs>
          <w:tab w:val="left" w:pos="567"/>
        </w:tabs>
        <w:ind w:left="0"/>
        <w:rPr>
          <w:lang w:eastAsia="ru-RU"/>
        </w:rPr>
      </w:pPr>
    </w:p>
    <w:p w:rsidR="00ED1F3D" w:rsidRDefault="00ED1F3D" w:rsidP="00DA3AE1">
      <w:pPr>
        <w:pStyle w:val="ab"/>
        <w:tabs>
          <w:tab w:val="left" w:pos="567"/>
        </w:tabs>
        <w:ind w:left="0"/>
        <w:rPr>
          <w:lang w:eastAsia="ru-RU"/>
        </w:rPr>
      </w:pPr>
      <w:r>
        <w:rPr>
          <w:lang w:eastAsia="ru-RU"/>
        </w:rPr>
        <w:t>Рекомендуется использование ассиметричных размеров насадок (при сохранении общей площади истечения) с целью лучшей очистки забоя скважины от шлама благодаря увеличению завихрения промывочной жидкости. При этом насадка с наименьшим размером должна быть направлена на шарошку с наименьшим количеством вооружения на внешних рядах.</w:t>
      </w:r>
    </w:p>
    <w:p w:rsidR="00DA3AE1" w:rsidRDefault="00DA3AE1" w:rsidP="00DA3AE1">
      <w:pPr>
        <w:pStyle w:val="ab"/>
        <w:tabs>
          <w:tab w:val="left" w:pos="567"/>
        </w:tabs>
        <w:ind w:left="0"/>
        <w:rPr>
          <w:lang w:eastAsia="ru-RU"/>
        </w:rPr>
      </w:pPr>
    </w:p>
    <w:p w:rsidR="00ED1F3D" w:rsidRPr="00E54B60" w:rsidRDefault="00ED1F3D" w:rsidP="00ED1F3D">
      <w:pPr>
        <w:pStyle w:val="ab"/>
        <w:numPr>
          <w:ilvl w:val="0"/>
          <w:numId w:val="14"/>
        </w:numPr>
        <w:tabs>
          <w:tab w:val="left" w:pos="539"/>
        </w:tabs>
        <w:spacing w:before="120"/>
        <w:ind w:left="538" w:hanging="357"/>
        <w:contextualSpacing w:val="0"/>
      </w:pPr>
      <w:r w:rsidRPr="00E54B60">
        <w:t>Долота типа PDC</w:t>
      </w:r>
    </w:p>
    <w:p w:rsidR="00ED1F3D" w:rsidRDefault="00ED1F3D" w:rsidP="00DA3AE1">
      <w:pPr>
        <w:pStyle w:val="ab"/>
        <w:tabs>
          <w:tab w:val="left" w:pos="567"/>
        </w:tabs>
        <w:ind w:left="0"/>
        <w:rPr>
          <w:lang w:eastAsia="ru-RU"/>
        </w:rPr>
      </w:pPr>
    </w:p>
    <w:p w:rsidR="00ED1F3D" w:rsidRPr="00E54B60" w:rsidRDefault="00ED1F3D" w:rsidP="00DA3AE1">
      <w:pPr>
        <w:pStyle w:val="ab"/>
        <w:tabs>
          <w:tab w:val="left" w:pos="567"/>
        </w:tabs>
        <w:ind w:left="0"/>
        <w:rPr>
          <w:lang w:eastAsia="ru-RU"/>
        </w:rPr>
      </w:pPr>
      <w:r w:rsidRPr="00E54B60">
        <w:rPr>
          <w:lang w:eastAsia="ru-RU"/>
        </w:rPr>
        <w:t xml:space="preserve">Вопросы охлаждения и очистки от шлама </w:t>
      </w:r>
      <w:r w:rsidRPr="00F94265">
        <w:rPr>
          <w:lang w:eastAsia="ru-RU"/>
        </w:rPr>
        <w:t>для</w:t>
      </w:r>
      <w:r w:rsidRPr="00E54B60">
        <w:rPr>
          <w:lang w:eastAsia="ru-RU"/>
        </w:rPr>
        <w:t xml:space="preserve"> долот PDC являются более критичными, чем для шарошечных долот. Соответственно, для достижения высокой </w:t>
      </w:r>
      <w:r>
        <w:rPr>
          <w:lang w:eastAsia="ru-RU"/>
        </w:rPr>
        <w:t>МСП</w:t>
      </w:r>
      <w:r w:rsidRPr="00E54B60">
        <w:rPr>
          <w:lang w:eastAsia="ru-RU"/>
        </w:rPr>
        <w:t xml:space="preserve"> гидравлические </w:t>
      </w:r>
      <w:r>
        <w:rPr>
          <w:lang w:eastAsia="ru-RU"/>
        </w:rPr>
        <w:t>характеристики</w:t>
      </w:r>
      <w:r w:rsidRPr="00E54B60">
        <w:rPr>
          <w:lang w:eastAsia="ru-RU"/>
        </w:rPr>
        <w:t xml:space="preserve"> работы долот PDC, размещение промывочных насадок, их размер</w:t>
      </w:r>
      <w:r>
        <w:rPr>
          <w:lang w:eastAsia="ru-RU"/>
        </w:rPr>
        <w:t xml:space="preserve"> и место установки</w:t>
      </w:r>
      <w:r w:rsidRPr="00E54B60">
        <w:rPr>
          <w:lang w:eastAsia="ru-RU"/>
        </w:rPr>
        <w:t xml:space="preserve"> должны быть спланированы так, чтобы обеспечить</w:t>
      </w:r>
      <w:r>
        <w:rPr>
          <w:lang w:eastAsia="ru-RU"/>
        </w:rPr>
        <w:t xml:space="preserve"> максимальную</w:t>
      </w:r>
      <w:r w:rsidRPr="00E54B60">
        <w:rPr>
          <w:lang w:eastAsia="ru-RU"/>
        </w:rPr>
        <w:t xml:space="preserve"> очистку резцов и их охлаждение.</w:t>
      </w:r>
    </w:p>
    <w:p w:rsidR="00ED1F3D" w:rsidRDefault="00ED1F3D" w:rsidP="00DA3AE1">
      <w:pPr>
        <w:pStyle w:val="ab"/>
        <w:tabs>
          <w:tab w:val="left" w:pos="567"/>
        </w:tabs>
        <w:ind w:left="0"/>
        <w:rPr>
          <w:lang w:eastAsia="ru-RU"/>
        </w:rPr>
      </w:pPr>
    </w:p>
    <w:p w:rsidR="00ED1F3D" w:rsidRDefault="00ED1F3D" w:rsidP="00DA3AE1">
      <w:pPr>
        <w:pStyle w:val="ab"/>
        <w:tabs>
          <w:tab w:val="left" w:pos="567"/>
        </w:tabs>
        <w:ind w:left="0"/>
        <w:rPr>
          <w:lang w:eastAsia="ru-RU"/>
        </w:rPr>
      </w:pPr>
      <w:r>
        <w:rPr>
          <w:lang w:eastAsia="ru-RU"/>
        </w:rPr>
        <w:t>Рекомендуется использование одного размера насадок, если только для данного дизайна долота отдельно не рекомендована схема установки насадок. В случае если используются насадки разного размера, необходимо устанавливать насадки большего размера ближе к центру долота.</w:t>
      </w:r>
    </w:p>
    <w:p w:rsidR="00DA3AE1" w:rsidRDefault="00DA3AE1" w:rsidP="00DA3AE1">
      <w:pPr>
        <w:pStyle w:val="ab"/>
        <w:tabs>
          <w:tab w:val="left" w:pos="567"/>
        </w:tabs>
        <w:ind w:left="0"/>
        <w:rPr>
          <w:lang w:eastAsia="ru-RU"/>
        </w:rPr>
      </w:pPr>
    </w:p>
    <w:p w:rsidR="00ED1F3D" w:rsidRPr="00E54B60" w:rsidRDefault="00ED1F3D" w:rsidP="00ED1F3D">
      <w:pPr>
        <w:pStyle w:val="ab"/>
        <w:numPr>
          <w:ilvl w:val="0"/>
          <w:numId w:val="14"/>
        </w:numPr>
        <w:tabs>
          <w:tab w:val="left" w:pos="539"/>
        </w:tabs>
        <w:spacing w:before="120"/>
        <w:ind w:left="538" w:hanging="357"/>
        <w:contextualSpacing w:val="0"/>
      </w:pPr>
      <w:r w:rsidRPr="0021491F">
        <w:t>Импрегнированные</w:t>
      </w:r>
      <w:r>
        <w:t xml:space="preserve"> долота</w:t>
      </w:r>
    </w:p>
    <w:p w:rsidR="00ED1F3D" w:rsidRDefault="00ED1F3D" w:rsidP="00DA3AE1">
      <w:pPr>
        <w:pStyle w:val="ab"/>
        <w:tabs>
          <w:tab w:val="left" w:pos="567"/>
        </w:tabs>
        <w:ind w:left="0"/>
        <w:rPr>
          <w:lang w:eastAsia="ru-RU"/>
        </w:rPr>
      </w:pPr>
    </w:p>
    <w:p w:rsidR="00ED1F3D" w:rsidRDefault="00ED1F3D" w:rsidP="00DA3AE1">
      <w:pPr>
        <w:pStyle w:val="ab"/>
        <w:tabs>
          <w:tab w:val="left" w:pos="567"/>
        </w:tabs>
        <w:ind w:left="0"/>
        <w:rPr>
          <w:lang w:eastAsia="ru-RU"/>
        </w:rPr>
      </w:pPr>
      <w:r>
        <w:rPr>
          <w:lang w:eastAsia="ru-RU"/>
        </w:rPr>
        <w:t>В большинстве типов импрегнированных долот отсутствует возможность смены насадок. Подрядчик по ТСОД должен согласовать гидравлические характеристики долот для планируемой скважины или группы скважин с работниками</w:t>
      </w:r>
      <w:r w:rsidRPr="00965E8E">
        <w:rPr>
          <w:lang w:eastAsia="ru-RU"/>
        </w:rPr>
        <w:t xml:space="preserve"> </w:t>
      </w:r>
      <w:r>
        <w:rPr>
          <w:lang w:eastAsia="ru-RU"/>
        </w:rPr>
        <w:t>ОГ, ответственными за согласование программы бурения, перед их завозом на месторождение. Так как импрегнированные долота разрушают породу истиранием, охлаждение их вооружения имеет большое значение. В то же время очистка забоя не имеет особого значения из-за низких МСП.</w:t>
      </w:r>
    </w:p>
    <w:p w:rsidR="00DA3AE1" w:rsidRDefault="00DA3AE1" w:rsidP="00DA3AE1">
      <w:pPr>
        <w:pStyle w:val="ab"/>
        <w:tabs>
          <w:tab w:val="left" w:pos="567"/>
        </w:tabs>
        <w:ind w:left="0"/>
        <w:rPr>
          <w:lang w:eastAsia="ru-RU"/>
        </w:rPr>
      </w:pPr>
    </w:p>
    <w:p w:rsidR="00ED1F3D" w:rsidRPr="00E54B60" w:rsidRDefault="00ED1F3D" w:rsidP="00ED1F3D">
      <w:pPr>
        <w:pStyle w:val="ab"/>
        <w:numPr>
          <w:ilvl w:val="0"/>
          <w:numId w:val="14"/>
        </w:numPr>
        <w:tabs>
          <w:tab w:val="left" w:pos="539"/>
        </w:tabs>
        <w:spacing w:before="120"/>
        <w:ind w:left="538" w:hanging="357"/>
        <w:contextualSpacing w:val="0"/>
      </w:pPr>
      <w:proofErr w:type="spellStart"/>
      <w:r>
        <w:t>Бицентричные</w:t>
      </w:r>
      <w:proofErr w:type="spellEnd"/>
      <w:r>
        <w:t xml:space="preserve"> долота</w:t>
      </w:r>
    </w:p>
    <w:p w:rsidR="00ED1F3D" w:rsidRDefault="00ED1F3D" w:rsidP="00DA3AE1">
      <w:pPr>
        <w:pStyle w:val="ab"/>
        <w:tabs>
          <w:tab w:val="left" w:pos="567"/>
        </w:tabs>
        <w:ind w:left="0"/>
        <w:rPr>
          <w:lang w:eastAsia="ru-RU"/>
        </w:rPr>
      </w:pPr>
    </w:p>
    <w:p w:rsidR="00ED1F3D" w:rsidRDefault="00ED1F3D" w:rsidP="00DA3AE1">
      <w:pPr>
        <w:pStyle w:val="ab"/>
        <w:tabs>
          <w:tab w:val="left" w:pos="567"/>
        </w:tabs>
        <w:ind w:left="0"/>
        <w:rPr>
          <w:lang w:eastAsia="ru-RU"/>
        </w:rPr>
      </w:pPr>
      <w:r>
        <w:rPr>
          <w:lang w:eastAsia="ru-RU"/>
        </w:rPr>
        <w:t xml:space="preserve">При отсутствии конкретных рекомендаций производителя разделение площади истечения между пилотом и расширителем долота необходимо сделать 50/50. В случае если это невозможно, увеличить процент в пользу пилота долота. Для расчета расхода промывочной </w:t>
      </w:r>
      <w:r>
        <w:rPr>
          <w:lang w:eastAsia="ru-RU"/>
        </w:rPr>
        <w:lastRenderedPageBreak/>
        <w:t>жидкости необходимо учесть увеличенный диаметр ствола скважин (и, как следствие, увеличенное количество шлама) по сравнению с другими типами долот.</w:t>
      </w:r>
    </w:p>
    <w:p w:rsidR="00DA3AE1" w:rsidRDefault="00DA3AE1" w:rsidP="00DA3AE1">
      <w:pPr>
        <w:pStyle w:val="ab"/>
        <w:tabs>
          <w:tab w:val="left" w:pos="567"/>
        </w:tabs>
        <w:ind w:left="0"/>
        <w:rPr>
          <w:lang w:eastAsia="ru-RU"/>
        </w:rPr>
      </w:pPr>
    </w:p>
    <w:p w:rsidR="00ED1F3D" w:rsidRPr="00E54B60" w:rsidRDefault="00ED1F3D" w:rsidP="00ED1F3D">
      <w:pPr>
        <w:pStyle w:val="ab"/>
        <w:numPr>
          <w:ilvl w:val="0"/>
          <w:numId w:val="14"/>
        </w:numPr>
        <w:tabs>
          <w:tab w:val="left" w:pos="539"/>
        </w:tabs>
        <w:spacing w:before="120"/>
        <w:ind w:left="538" w:hanging="357"/>
        <w:contextualSpacing w:val="0"/>
      </w:pPr>
      <w:r>
        <w:t>Раздвижные расширители ствола скважины</w:t>
      </w:r>
    </w:p>
    <w:p w:rsidR="00ED1F3D" w:rsidRDefault="00ED1F3D" w:rsidP="00DA3AE1">
      <w:pPr>
        <w:pStyle w:val="ab"/>
        <w:tabs>
          <w:tab w:val="left" w:pos="567"/>
        </w:tabs>
        <w:ind w:left="0"/>
        <w:rPr>
          <w:lang w:eastAsia="ru-RU"/>
        </w:rPr>
      </w:pPr>
      <w:r>
        <w:rPr>
          <w:lang w:eastAsia="ru-RU"/>
        </w:rPr>
        <w:t xml:space="preserve">Также, как и при работе с </w:t>
      </w:r>
      <w:proofErr w:type="spellStart"/>
      <w:r>
        <w:rPr>
          <w:lang w:eastAsia="ru-RU"/>
        </w:rPr>
        <w:t>бицентричным</w:t>
      </w:r>
      <w:proofErr w:type="spellEnd"/>
      <w:r>
        <w:rPr>
          <w:lang w:eastAsia="ru-RU"/>
        </w:rPr>
        <w:t xml:space="preserve"> долотом, при расчете необходимо учесть увеличенный диаметр ствола скважин (и, как следствие, увеличенное количество шлама). </w:t>
      </w:r>
    </w:p>
    <w:p w:rsidR="00ED1F3D" w:rsidRDefault="00ED1F3D" w:rsidP="00ED1F3D"/>
    <w:p w:rsidR="00ED1F3D" w:rsidRPr="00E2282B" w:rsidRDefault="00ED1F3D" w:rsidP="00C4671F">
      <w:pPr>
        <w:pStyle w:val="S23"/>
        <w:numPr>
          <w:ilvl w:val="1"/>
          <w:numId w:val="28"/>
        </w:numPr>
        <w:ind w:left="0" w:firstLine="0"/>
      </w:pPr>
      <w:bookmarkStart w:id="22" w:name="_Toc428351183"/>
      <w:bookmarkStart w:id="23" w:name="_Toc98314216"/>
      <w:r w:rsidRPr="00FC5F33">
        <w:t xml:space="preserve">ТРЕБОВАНИЯ К </w:t>
      </w:r>
      <w:bookmarkEnd w:id="22"/>
      <w:r w:rsidRPr="00FC5F33">
        <w:t>ДОЛОТНОЙ ПРОГРАММЕ</w:t>
      </w:r>
      <w:bookmarkEnd w:id="23"/>
    </w:p>
    <w:p w:rsidR="00ED1F3D" w:rsidRPr="00DA3AE1" w:rsidRDefault="00ED1F3D" w:rsidP="00DA3AE1">
      <w:pPr>
        <w:pStyle w:val="ab"/>
        <w:tabs>
          <w:tab w:val="left" w:pos="567"/>
        </w:tabs>
        <w:ind w:left="0"/>
        <w:rPr>
          <w:lang w:eastAsia="ru-RU"/>
        </w:rPr>
      </w:pPr>
    </w:p>
    <w:p w:rsidR="00ED1F3D" w:rsidRDefault="00ED1F3D" w:rsidP="00DA3AE1">
      <w:pPr>
        <w:pStyle w:val="ab"/>
        <w:tabs>
          <w:tab w:val="left" w:pos="567"/>
        </w:tabs>
        <w:ind w:left="0"/>
        <w:rPr>
          <w:lang w:eastAsia="ru-RU"/>
        </w:rPr>
      </w:pPr>
      <w:r w:rsidRPr="00264CE2">
        <w:rPr>
          <w:lang w:eastAsia="ru-RU"/>
        </w:rPr>
        <w:t xml:space="preserve">Все работы по </w:t>
      </w:r>
      <w:r>
        <w:rPr>
          <w:lang w:eastAsia="ru-RU"/>
        </w:rPr>
        <w:t>ТСОД</w:t>
      </w:r>
      <w:r w:rsidRPr="00264CE2">
        <w:rPr>
          <w:lang w:eastAsia="ru-RU"/>
        </w:rPr>
        <w:t xml:space="preserve"> должны вестись в соответствии с </w:t>
      </w:r>
      <w:r>
        <w:rPr>
          <w:lang w:eastAsia="ru-RU"/>
        </w:rPr>
        <w:t>д</w:t>
      </w:r>
      <w:r w:rsidRPr="00264CE2">
        <w:rPr>
          <w:lang w:eastAsia="ru-RU"/>
        </w:rPr>
        <w:t xml:space="preserve">олотной программой. </w:t>
      </w:r>
      <w:r>
        <w:rPr>
          <w:lang w:eastAsia="ru-RU"/>
        </w:rPr>
        <w:t>Долотная</w:t>
      </w:r>
      <w:r w:rsidRPr="00264CE2">
        <w:rPr>
          <w:lang w:eastAsia="ru-RU"/>
        </w:rPr>
        <w:t xml:space="preserve"> </w:t>
      </w:r>
      <w:r>
        <w:rPr>
          <w:lang w:eastAsia="ru-RU"/>
        </w:rPr>
        <w:t>программа составляется</w:t>
      </w:r>
      <w:r w:rsidRPr="00264CE2">
        <w:rPr>
          <w:lang w:eastAsia="ru-RU"/>
        </w:rPr>
        <w:t xml:space="preserve"> для каждой скважины индивидуально. </w:t>
      </w:r>
      <w:r>
        <w:rPr>
          <w:lang w:eastAsia="ru-RU"/>
        </w:rPr>
        <w:t>Долотная</w:t>
      </w:r>
      <w:r w:rsidRPr="00264CE2">
        <w:rPr>
          <w:lang w:eastAsia="ru-RU"/>
        </w:rPr>
        <w:t xml:space="preserve"> </w:t>
      </w:r>
      <w:r w:rsidRPr="002814AF">
        <w:rPr>
          <w:lang w:eastAsia="ru-RU"/>
        </w:rPr>
        <w:t>программа</w:t>
      </w:r>
      <w:r w:rsidRPr="00264CE2">
        <w:rPr>
          <w:lang w:eastAsia="ru-RU"/>
        </w:rPr>
        <w:t xml:space="preserve"> должна включать в</w:t>
      </w:r>
      <w:r>
        <w:rPr>
          <w:lang w:eastAsia="ru-RU"/>
        </w:rPr>
        <w:t xml:space="preserve"> себя, </w:t>
      </w:r>
      <w:r w:rsidRPr="00264CE2">
        <w:rPr>
          <w:lang w:eastAsia="ru-RU"/>
        </w:rPr>
        <w:t>но не ограничива</w:t>
      </w:r>
      <w:r>
        <w:rPr>
          <w:lang w:eastAsia="ru-RU"/>
        </w:rPr>
        <w:t>ться</w:t>
      </w:r>
      <w:r w:rsidRPr="00264CE2">
        <w:rPr>
          <w:lang w:eastAsia="ru-RU"/>
        </w:rPr>
        <w:t>:</w:t>
      </w:r>
    </w:p>
    <w:p w:rsidR="00ED1F3D" w:rsidRPr="00CC0704" w:rsidRDefault="00ED1F3D" w:rsidP="00ED1F3D">
      <w:pPr>
        <w:pStyle w:val="ab"/>
        <w:numPr>
          <w:ilvl w:val="0"/>
          <w:numId w:val="14"/>
        </w:numPr>
        <w:tabs>
          <w:tab w:val="left" w:pos="539"/>
        </w:tabs>
        <w:spacing w:before="120"/>
        <w:ind w:left="538" w:hanging="357"/>
        <w:contextualSpacing w:val="0"/>
      </w:pPr>
      <w:r>
        <w:t>п</w:t>
      </w:r>
      <w:r w:rsidRPr="00FC0BB5">
        <w:t>ланируемое количество долблений на каждый интервал бурения</w:t>
      </w:r>
      <w:r>
        <w:t>;</w:t>
      </w:r>
    </w:p>
    <w:p w:rsidR="00ED1F3D" w:rsidRPr="00CC0704" w:rsidRDefault="00ED1F3D" w:rsidP="00ED1F3D">
      <w:pPr>
        <w:pStyle w:val="ab"/>
        <w:numPr>
          <w:ilvl w:val="0"/>
          <w:numId w:val="14"/>
        </w:numPr>
        <w:tabs>
          <w:tab w:val="left" w:pos="539"/>
        </w:tabs>
        <w:spacing w:before="120"/>
        <w:ind w:left="538" w:hanging="357"/>
        <w:contextualSpacing w:val="0"/>
      </w:pPr>
      <w:r>
        <w:t>д</w:t>
      </w:r>
      <w:r w:rsidRPr="00FC0BB5">
        <w:t>ля каждого долбления указывается:</w:t>
      </w:r>
    </w:p>
    <w:p w:rsidR="00ED1F3D" w:rsidRPr="00DA3AE1" w:rsidRDefault="00ED1F3D" w:rsidP="00ED1F3D">
      <w:pPr>
        <w:numPr>
          <w:ilvl w:val="0"/>
          <w:numId w:val="15"/>
        </w:numPr>
        <w:spacing w:before="120" w:after="0" w:line="240" w:lineRule="auto"/>
        <w:ind w:left="993" w:hanging="426"/>
        <w:jc w:val="both"/>
        <w:rPr>
          <w:rFonts w:ascii="Times New Roman" w:eastAsia="Calibri" w:hAnsi="Times New Roman" w:cs="Times New Roman"/>
          <w:sz w:val="24"/>
        </w:rPr>
      </w:pPr>
      <w:r w:rsidRPr="00DA3AE1">
        <w:rPr>
          <w:rFonts w:ascii="Times New Roman" w:eastAsia="Calibri" w:hAnsi="Times New Roman" w:cs="Times New Roman"/>
          <w:sz w:val="24"/>
        </w:rPr>
        <w:t>типоразмер долота;</w:t>
      </w:r>
    </w:p>
    <w:p w:rsidR="00ED1F3D" w:rsidRPr="00DA3AE1" w:rsidRDefault="00ED1F3D" w:rsidP="00ED1F3D">
      <w:pPr>
        <w:numPr>
          <w:ilvl w:val="0"/>
          <w:numId w:val="15"/>
        </w:numPr>
        <w:spacing w:before="120" w:after="0" w:line="240" w:lineRule="auto"/>
        <w:ind w:left="993" w:hanging="426"/>
        <w:jc w:val="both"/>
        <w:rPr>
          <w:rFonts w:ascii="Times New Roman" w:eastAsia="Calibri" w:hAnsi="Times New Roman" w:cs="Times New Roman"/>
          <w:sz w:val="24"/>
        </w:rPr>
      </w:pPr>
      <w:r w:rsidRPr="00DA3AE1">
        <w:rPr>
          <w:rFonts w:ascii="Times New Roman" w:eastAsia="Calibri" w:hAnsi="Times New Roman" w:cs="Times New Roman"/>
          <w:sz w:val="24"/>
        </w:rPr>
        <w:t>код IADC для шарошечных долот или количество лопастей и основной размер резцов для долот PDC;</w:t>
      </w:r>
    </w:p>
    <w:p w:rsidR="00ED1F3D" w:rsidRPr="00DA3AE1" w:rsidRDefault="00ED1F3D" w:rsidP="00ED1F3D">
      <w:pPr>
        <w:numPr>
          <w:ilvl w:val="0"/>
          <w:numId w:val="15"/>
        </w:numPr>
        <w:spacing w:before="120" w:after="0" w:line="240" w:lineRule="auto"/>
        <w:ind w:left="993" w:hanging="426"/>
        <w:jc w:val="both"/>
        <w:rPr>
          <w:rFonts w:ascii="Times New Roman" w:eastAsia="Calibri" w:hAnsi="Times New Roman" w:cs="Times New Roman"/>
          <w:sz w:val="24"/>
        </w:rPr>
      </w:pPr>
      <w:r w:rsidRPr="00DA3AE1">
        <w:rPr>
          <w:rFonts w:ascii="Times New Roman" w:eastAsia="Calibri" w:hAnsi="Times New Roman" w:cs="Times New Roman"/>
          <w:sz w:val="24"/>
        </w:rPr>
        <w:t>состояние долота (новое или восстановленное (ремонтное))</w:t>
      </w:r>
      <w:r w:rsidR="00E76835">
        <w:rPr>
          <w:rFonts w:ascii="Times New Roman" w:eastAsia="Calibri" w:hAnsi="Times New Roman" w:cs="Times New Roman"/>
          <w:sz w:val="24"/>
        </w:rPr>
        <w:t>;</w:t>
      </w:r>
    </w:p>
    <w:p w:rsidR="00ED1F3D" w:rsidRPr="00DA3AE1" w:rsidRDefault="00ED1F3D" w:rsidP="00ED1F3D">
      <w:pPr>
        <w:numPr>
          <w:ilvl w:val="0"/>
          <w:numId w:val="15"/>
        </w:numPr>
        <w:spacing w:before="120" w:after="0" w:line="240" w:lineRule="auto"/>
        <w:ind w:left="993" w:hanging="426"/>
        <w:jc w:val="both"/>
        <w:rPr>
          <w:rFonts w:ascii="Times New Roman" w:eastAsia="Calibri" w:hAnsi="Times New Roman" w:cs="Times New Roman"/>
          <w:sz w:val="24"/>
        </w:rPr>
      </w:pPr>
      <w:r w:rsidRPr="00DA3AE1">
        <w:rPr>
          <w:rFonts w:ascii="Times New Roman" w:eastAsia="Calibri" w:hAnsi="Times New Roman" w:cs="Times New Roman"/>
          <w:sz w:val="24"/>
        </w:rPr>
        <w:t>планируемый интервал бурения (начало и окончание бурения);</w:t>
      </w:r>
    </w:p>
    <w:p w:rsidR="00ED1F3D" w:rsidRPr="00DA3AE1" w:rsidRDefault="00ED1F3D" w:rsidP="00ED1F3D">
      <w:pPr>
        <w:numPr>
          <w:ilvl w:val="0"/>
          <w:numId w:val="15"/>
        </w:numPr>
        <w:spacing w:before="120" w:after="0" w:line="240" w:lineRule="auto"/>
        <w:ind w:left="993" w:hanging="426"/>
        <w:jc w:val="both"/>
        <w:rPr>
          <w:rFonts w:ascii="Times New Roman" w:eastAsia="Calibri" w:hAnsi="Times New Roman" w:cs="Times New Roman"/>
          <w:sz w:val="24"/>
        </w:rPr>
      </w:pPr>
      <w:r w:rsidRPr="00DA3AE1">
        <w:rPr>
          <w:rFonts w:ascii="Times New Roman" w:eastAsia="Calibri" w:hAnsi="Times New Roman" w:cs="Times New Roman"/>
          <w:sz w:val="24"/>
        </w:rPr>
        <w:t>планируемый метраж за долбление;</w:t>
      </w:r>
    </w:p>
    <w:p w:rsidR="00ED1F3D" w:rsidRPr="00DA3AE1" w:rsidRDefault="00ED1F3D" w:rsidP="00ED1F3D">
      <w:pPr>
        <w:numPr>
          <w:ilvl w:val="0"/>
          <w:numId w:val="15"/>
        </w:numPr>
        <w:spacing w:before="120" w:after="0" w:line="240" w:lineRule="auto"/>
        <w:ind w:left="993" w:hanging="426"/>
        <w:jc w:val="both"/>
        <w:rPr>
          <w:rFonts w:ascii="Times New Roman" w:eastAsia="Calibri" w:hAnsi="Times New Roman" w:cs="Times New Roman"/>
          <w:sz w:val="24"/>
        </w:rPr>
      </w:pPr>
      <w:r w:rsidRPr="00DA3AE1">
        <w:rPr>
          <w:rFonts w:ascii="Times New Roman" w:eastAsia="Calibri" w:hAnsi="Times New Roman" w:cs="Times New Roman"/>
          <w:sz w:val="24"/>
        </w:rPr>
        <w:t>время чистого бурения планируемого интервала;</w:t>
      </w:r>
    </w:p>
    <w:p w:rsidR="00ED1F3D" w:rsidRPr="00DA3AE1" w:rsidRDefault="00ED1F3D" w:rsidP="00ED1F3D">
      <w:pPr>
        <w:numPr>
          <w:ilvl w:val="0"/>
          <w:numId w:val="15"/>
        </w:numPr>
        <w:spacing w:before="120" w:after="0" w:line="240" w:lineRule="auto"/>
        <w:ind w:left="993" w:hanging="426"/>
        <w:jc w:val="both"/>
        <w:rPr>
          <w:rFonts w:ascii="Times New Roman" w:eastAsia="Calibri" w:hAnsi="Times New Roman" w:cs="Times New Roman"/>
          <w:sz w:val="24"/>
        </w:rPr>
      </w:pPr>
      <w:r w:rsidRPr="00DA3AE1">
        <w:rPr>
          <w:rFonts w:ascii="Times New Roman" w:eastAsia="Calibri" w:hAnsi="Times New Roman" w:cs="Times New Roman"/>
          <w:sz w:val="24"/>
        </w:rPr>
        <w:t>планируемая МСП;</w:t>
      </w:r>
    </w:p>
    <w:p w:rsidR="00ED1F3D" w:rsidRPr="00DA3AE1" w:rsidRDefault="00ED1F3D" w:rsidP="00ED1F3D">
      <w:pPr>
        <w:numPr>
          <w:ilvl w:val="0"/>
          <w:numId w:val="15"/>
        </w:numPr>
        <w:spacing w:before="120" w:after="0" w:line="240" w:lineRule="auto"/>
        <w:ind w:left="993" w:hanging="426"/>
        <w:jc w:val="both"/>
        <w:rPr>
          <w:rFonts w:ascii="Times New Roman" w:eastAsia="Calibri" w:hAnsi="Times New Roman" w:cs="Times New Roman"/>
          <w:sz w:val="24"/>
        </w:rPr>
      </w:pPr>
      <w:r w:rsidRPr="00DA3AE1">
        <w:rPr>
          <w:rFonts w:ascii="Times New Roman" w:eastAsia="Calibri" w:hAnsi="Times New Roman" w:cs="Times New Roman"/>
          <w:sz w:val="24"/>
        </w:rPr>
        <w:t>рекомендуемый режим бурения (ННД, обороты долота на забое, расход промывочной жидкости);</w:t>
      </w:r>
    </w:p>
    <w:p w:rsidR="00ED1F3D" w:rsidRPr="00DA3AE1" w:rsidRDefault="00ED1F3D" w:rsidP="00ED1F3D">
      <w:pPr>
        <w:numPr>
          <w:ilvl w:val="0"/>
          <w:numId w:val="15"/>
        </w:numPr>
        <w:spacing w:before="120" w:after="0" w:line="240" w:lineRule="auto"/>
        <w:ind w:left="993" w:hanging="426"/>
        <w:jc w:val="both"/>
        <w:rPr>
          <w:rFonts w:ascii="Times New Roman" w:eastAsia="Calibri" w:hAnsi="Times New Roman" w:cs="Times New Roman"/>
          <w:sz w:val="24"/>
        </w:rPr>
      </w:pPr>
      <w:r w:rsidRPr="00DA3AE1">
        <w:rPr>
          <w:rFonts w:ascii="Times New Roman" w:eastAsia="Calibri" w:hAnsi="Times New Roman" w:cs="Times New Roman"/>
          <w:sz w:val="24"/>
        </w:rPr>
        <w:t>размер промывочных насадок;</w:t>
      </w:r>
    </w:p>
    <w:p w:rsidR="00ED1F3D" w:rsidRPr="00DA3AE1" w:rsidRDefault="00ED1F3D" w:rsidP="00ED1F3D">
      <w:pPr>
        <w:numPr>
          <w:ilvl w:val="0"/>
          <w:numId w:val="15"/>
        </w:numPr>
        <w:spacing w:before="120" w:after="0" w:line="240" w:lineRule="auto"/>
        <w:ind w:left="993" w:hanging="426"/>
        <w:jc w:val="both"/>
        <w:rPr>
          <w:rFonts w:ascii="Times New Roman" w:eastAsia="Calibri" w:hAnsi="Times New Roman" w:cs="Times New Roman"/>
          <w:sz w:val="24"/>
        </w:rPr>
      </w:pPr>
      <w:r w:rsidRPr="00DA3AE1">
        <w:rPr>
          <w:rFonts w:ascii="Times New Roman" w:eastAsia="Calibri" w:hAnsi="Times New Roman" w:cs="Times New Roman"/>
          <w:sz w:val="24"/>
        </w:rPr>
        <w:t>расчетная гидравлическая мощность.</w:t>
      </w:r>
    </w:p>
    <w:p w:rsidR="00ED1F3D" w:rsidRPr="00E76835" w:rsidRDefault="00ED1F3D" w:rsidP="00E76835">
      <w:pPr>
        <w:pStyle w:val="ab"/>
        <w:tabs>
          <w:tab w:val="left" w:pos="567"/>
        </w:tabs>
        <w:ind w:left="0"/>
        <w:rPr>
          <w:lang w:eastAsia="ru-RU"/>
        </w:rPr>
      </w:pPr>
    </w:p>
    <w:p w:rsidR="00ED1F3D" w:rsidRDefault="00E76835" w:rsidP="00E76835">
      <w:pPr>
        <w:pStyle w:val="ab"/>
        <w:tabs>
          <w:tab w:val="left" w:pos="567"/>
        </w:tabs>
        <w:ind w:left="0"/>
        <w:rPr>
          <w:lang w:eastAsia="ru-RU"/>
        </w:rPr>
      </w:pPr>
      <w:r>
        <w:rPr>
          <w:lang w:eastAsia="ru-RU"/>
        </w:rPr>
        <w:t>По запросу Заказчика п</w:t>
      </w:r>
      <w:r w:rsidR="00ED1F3D">
        <w:rPr>
          <w:lang w:eastAsia="ru-RU"/>
        </w:rPr>
        <w:t>риложениями</w:t>
      </w:r>
      <w:r w:rsidR="00ED1F3D" w:rsidRPr="00FC0BB5">
        <w:rPr>
          <w:lang w:eastAsia="ru-RU"/>
        </w:rPr>
        <w:t xml:space="preserve"> к долотной программе</w:t>
      </w:r>
      <w:r w:rsidR="00ED1F3D">
        <w:rPr>
          <w:lang w:eastAsia="ru-RU"/>
        </w:rPr>
        <w:t xml:space="preserve"> </w:t>
      </w:r>
      <w:r w:rsidR="00ED1F3D" w:rsidRPr="00FC0BB5">
        <w:rPr>
          <w:lang w:eastAsia="ru-RU"/>
        </w:rPr>
        <w:t>готовятся следующие рекомендации:</w:t>
      </w:r>
    </w:p>
    <w:p w:rsidR="00ED1F3D" w:rsidRDefault="00ED1F3D" w:rsidP="00ED1F3D">
      <w:pPr>
        <w:pStyle w:val="ab"/>
        <w:numPr>
          <w:ilvl w:val="0"/>
          <w:numId w:val="14"/>
        </w:numPr>
        <w:tabs>
          <w:tab w:val="left" w:pos="539"/>
        </w:tabs>
        <w:spacing w:before="120"/>
        <w:ind w:left="538" w:hanging="357"/>
        <w:contextualSpacing w:val="0"/>
      </w:pPr>
      <w:r>
        <w:t>о</w:t>
      </w:r>
      <w:r w:rsidRPr="0080286F">
        <w:t>боснование вы</w:t>
      </w:r>
      <w:r w:rsidR="003E33BC">
        <w:t>бора того или иного типа долота</w:t>
      </w:r>
      <w:r>
        <w:t>;</w:t>
      </w:r>
    </w:p>
    <w:p w:rsidR="00ED1F3D" w:rsidRDefault="00ED1F3D" w:rsidP="00ED1F3D">
      <w:pPr>
        <w:pStyle w:val="ab"/>
        <w:numPr>
          <w:ilvl w:val="0"/>
          <w:numId w:val="14"/>
        </w:numPr>
        <w:tabs>
          <w:tab w:val="left" w:pos="539"/>
        </w:tabs>
        <w:spacing w:before="120"/>
        <w:ind w:left="538" w:hanging="357"/>
        <w:contextualSpacing w:val="0"/>
      </w:pPr>
      <w:r>
        <w:t>протокол ОПИ в случае, если при бурении данной скважины запланировано ОПИ;</w:t>
      </w:r>
    </w:p>
    <w:p w:rsidR="00ED1F3D" w:rsidRPr="00336C29" w:rsidRDefault="00ED1F3D" w:rsidP="00ED1F3D">
      <w:pPr>
        <w:pStyle w:val="ab"/>
        <w:numPr>
          <w:ilvl w:val="0"/>
          <w:numId w:val="14"/>
        </w:numPr>
        <w:tabs>
          <w:tab w:val="left" w:pos="539"/>
        </w:tabs>
        <w:spacing w:before="120"/>
        <w:ind w:left="538" w:hanging="357"/>
        <w:contextualSpacing w:val="0"/>
      </w:pPr>
      <w:r>
        <w:t>при использовании шарошечных долот – обновленную версию кривой стойкости опоры для данного месторождения. При недостаточных статистических данных – кривую, построенную на данных работы при наиболее схожих условиях бурения;</w:t>
      </w:r>
    </w:p>
    <w:p w:rsidR="00ED1F3D" w:rsidRPr="00336C29" w:rsidRDefault="00ED1F3D" w:rsidP="00ED1F3D">
      <w:pPr>
        <w:pStyle w:val="ab"/>
        <w:numPr>
          <w:ilvl w:val="0"/>
          <w:numId w:val="14"/>
        </w:numPr>
        <w:tabs>
          <w:tab w:val="left" w:pos="539"/>
        </w:tabs>
        <w:spacing w:before="120"/>
        <w:ind w:left="538" w:hanging="357"/>
        <w:contextualSpacing w:val="0"/>
      </w:pPr>
      <w:r>
        <w:t>о</w:t>
      </w:r>
      <w:r w:rsidRPr="0080286F">
        <w:t xml:space="preserve">боснование выбора типа привода. Особое внимание уделяется выбору типа </w:t>
      </w:r>
      <w:r>
        <w:t>Г</w:t>
      </w:r>
      <w:r w:rsidRPr="0080286F">
        <w:t>ЗД в зависимости от его мощности, скорости вращения и типа долота, которое будет работать на данном двигателе</w:t>
      </w:r>
      <w:r>
        <w:t>;</w:t>
      </w:r>
    </w:p>
    <w:p w:rsidR="00ED1F3D" w:rsidRPr="00BC5406" w:rsidRDefault="00ED1F3D" w:rsidP="00ED1F3D">
      <w:pPr>
        <w:pStyle w:val="ab"/>
        <w:numPr>
          <w:ilvl w:val="0"/>
          <w:numId w:val="14"/>
        </w:numPr>
        <w:tabs>
          <w:tab w:val="left" w:pos="539"/>
        </w:tabs>
        <w:spacing w:before="120"/>
        <w:ind w:left="538" w:hanging="357"/>
        <w:contextualSpacing w:val="0"/>
      </w:pPr>
      <w:r>
        <w:t xml:space="preserve">обоснование основных </w:t>
      </w:r>
      <w:r w:rsidRPr="00217955">
        <w:t xml:space="preserve">планируемых </w:t>
      </w:r>
      <w:r>
        <w:t>ТЭП;</w:t>
      </w:r>
    </w:p>
    <w:p w:rsidR="00ED1F3D" w:rsidRPr="00336C29" w:rsidRDefault="00ED1F3D" w:rsidP="00ED1F3D">
      <w:pPr>
        <w:pStyle w:val="ab"/>
        <w:numPr>
          <w:ilvl w:val="0"/>
          <w:numId w:val="14"/>
        </w:numPr>
        <w:tabs>
          <w:tab w:val="left" w:pos="539"/>
        </w:tabs>
        <w:spacing w:before="120"/>
        <w:ind w:left="538" w:hanging="357"/>
        <w:contextualSpacing w:val="0"/>
      </w:pPr>
      <w:r>
        <w:lastRenderedPageBreak/>
        <w:t xml:space="preserve">альтернативные типы долот на случай возможных затруднений при бурении. Выбор </w:t>
      </w:r>
      <w:r w:rsidRPr="00BC5406">
        <w:t xml:space="preserve">альтернативных долот должен основываться на принципах распределения рисков при бурении - каждое из выбранных долот должно обеспечивать определенные конкретные преимущества в части преодоления </w:t>
      </w:r>
      <w:r>
        <w:t>тех или иных</w:t>
      </w:r>
      <w:r w:rsidRPr="00BC5406">
        <w:t xml:space="preserve"> ожидаемых рисков. Поэтому при бурении разведочных скважин необходимо иметь в распоряжении более широкий набор долот, чем при бурении эксплуатационных скважин</w:t>
      </w:r>
      <w:r>
        <w:t>. В любом случае должно быть предусмотрено наличие, как минимум, одного шарошечного долота соответствующего размера для работ в каждой секции скважины;</w:t>
      </w:r>
    </w:p>
    <w:p w:rsidR="00ED1F3D" w:rsidRPr="00336C29" w:rsidRDefault="00ED1F3D" w:rsidP="00ED1F3D">
      <w:pPr>
        <w:pStyle w:val="ab"/>
        <w:numPr>
          <w:ilvl w:val="0"/>
          <w:numId w:val="14"/>
        </w:numPr>
        <w:tabs>
          <w:tab w:val="left" w:pos="539"/>
        </w:tabs>
        <w:spacing w:before="120"/>
        <w:ind w:left="538" w:hanging="357"/>
        <w:contextualSpacing w:val="0"/>
      </w:pPr>
      <w:r>
        <w:t>р</w:t>
      </w:r>
      <w:r w:rsidRPr="0080286F">
        <w:t>екомендации по конструкции КНБК в зависимости от применения различных типов долот и поставленных задач по ННБ</w:t>
      </w:r>
      <w:r>
        <w:t>;</w:t>
      </w:r>
    </w:p>
    <w:p w:rsidR="00ED1F3D" w:rsidRPr="00336C29" w:rsidRDefault="00ED1F3D" w:rsidP="00ED1F3D">
      <w:pPr>
        <w:pStyle w:val="ab"/>
        <w:numPr>
          <w:ilvl w:val="0"/>
          <w:numId w:val="14"/>
        </w:numPr>
        <w:tabs>
          <w:tab w:val="left" w:pos="539"/>
        </w:tabs>
        <w:spacing w:before="120"/>
        <w:ind w:left="538" w:hanging="357"/>
        <w:contextualSpacing w:val="0"/>
      </w:pPr>
      <w:r>
        <w:t>р</w:t>
      </w:r>
      <w:r w:rsidRPr="0080286F">
        <w:t>екомендации по оптимизации параметров бурения в зависимости от состояния наземного и внутрискважинного оборудования, разбуриваемого интервала и его профиля</w:t>
      </w:r>
      <w:r>
        <w:t>;</w:t>
      </w:r>
    </w:p>
    <w:p w:rsidR="00ED1F3D" w:rsidRPr="00336C29" w:rsidRDefault="00ED1F3D" w:rsidP="00ED1F3D">
      <w:pPr>
        <w:pStyle w:val="ab"/>
        <w:numPr>
          <w:ilvl w:val="0"/>
          <w:numId w:val="14"/>
        </w:numPr>
        <w:tabs>
          <w:tab w:val="left" w:pos="539"/>
        </w:tabs>
        <w:spacing w:before="120"/>
        <w:ind w:left="538" w:hanging="357"/>
        <w:contextualSpacing w:val="0"/>
      </w:pPr>
      <w:r>
        <w:t>р</w:t>
      </w:r>
      <w:r w:rsidRPr="0080286F">
        <w:t>екомендации по спуску и приработке различных типов долот</w:t>
      </w:r>
      <w:r>
        <w:t>;</w:t>
      </w:r>
    </w:p>
    <w:p w:rsidR="00ED1F3D" w:rsidRDefault="00ED1F3D" w:rsidP="00ED1F3D">
      <w:pPr>
        <w:pStyle w:val="ab"/>
        <w:numPr>
          <w:ilvl w:val="0"/>
          <w:numId w:val="14"/>
        </w:numPr>
        <w:tabs>
          <w:tab w:val="left" w:pos="539"/>
        </w:tabs>
        <w:spacing w:before="120"/>
        <w:ind w:left="538" w:hanging="357"/>
        <w:contextualSpacing w:val="0"/>
      </w:pPr>
      <w:r>
        <w:t>р</w:t>
      </w:r>
      <w:r w:rsidRPr="0080286F">
        <w:t xml:space="preserve">екомендации по отработке долот, </w:t>
      </w:r>
      <w:r>
        <w:t xml:space="preserve">и условиям подъёма долота, </w:t>
      </w:r>
      <w:r w:rsidRPr="0080286F">
        <w:t>если есть определённая специфика их работы.</w:t>
      </w:r>
    </w:p>
    <w:p w:rsidR="00ED1F3D" w:rsidRPr="0080286F" w:rsidRDefault="00ED1F3D" w:rsidP="00ED1F3D">
      <w:pPr>
        <w:pStyle w:val="S0"/>
      </w:pPr>
    </w:p>
    <w:p w:rsidR="00ED1F3D" w:rsidRDefault="00ED1F3D" w:rsidP="00ED1F3D">
      <w:pPr>
        <w:pStyle w:val="S0"/>
      </w:pPr>
      <w:r w:rsidRPr="00FC0BB5">
        <w:t xml:space="preserve">Приложением к каждой </w:t>
      </w:r>
      <w:r>
        <w:t>д</w:t>
      </w:r>
      <w:r w:rsidRPr="00FC0BB5">
        <w:t>олотной программе являются</w:t>
      </w:r>
      <w:r>
        <w:t xml:space="preserve"> </w:t>
      </w:r>
      <w:r w:rsidRPr="00FC0BB5">
        <w:t>расчеты</w:t>
      </w:r>
      <w:r>
        <w:t xml:space="preserve"> гидравлических характеристик долота. Рассчитываются на каждое долбление</w:t>
      </w:r>
      <w:r w:rsidRPr="00FC0BB5">
        <w:t xml:space="preserve">. </w:t>
      </w:r>
    </w:p>
    <w:p w:rsidR="00ED1F3D" w:rsidRDefault="00ED1F3D" w:rsidP="00ED1F3D">
      <w:pPr>
        <w:pStyle w:val="S0"/>
        <w:rPr>
          <w:u w:val="single"/>
        </w:rPr>
      </w:pPr>
    </w:p>
    <w:p w:rsidR="00ED1F3D" w:rsidRDefault="00ED1F3D" w:rsidP="00ED1F3D">
      <w:pPr>
        <w:pStyle w:val="S0"/>
      </w:pPr>
      <w:r>
        <w:t xml:space="preserve">При планировании работ с использованием раздвижного расширителя ствола скважины в дополнение к </w:t>
      </w:r>
      <w:r w:rsidRPr="00997033">
        <w:t>долотной программе разрабатывается программа по расширению соответствующей секции скважины</w:t>
      </w:r>
      <w:r>
        <w:t xml:space="preserve"> (или отдельного участка ствола скважины), где прописываются:</w:t>
      </w:r>
    </w:p>
    <w:p w:rsidR="00ED1F3D" w:rsidRDefault="00ED1F3D" w:rsidP="00ED1F3D">
      <w:pPr>
        <w:pStyle w:val="ab"/>
        <w:numPr>
          <w:ilvl w:val="0"/>
          <w:numId w:val="14"/>
        </w:numPr>
        <w:tabs>
          <w:tab w:val="left" w:pos="539"/>
        </w:tabs>
        <w:spacing w:before="120"/>
        <w:ind w:left="538" w:hanging="357"/>
        <w:contextualSpacing w:val="0"/>
      </w:pPr>
      <w:r>
        <w:t>процедуры по необходимой проверке наземного</w:t>
      </w:r>
      <w:r w:rsidRPr="00D363D2">
        <w:t xml:space="preserve"> </w:t>
      </w:r>
      <w:r>
        <w:t>и внутрискважинного бурового оборудования и инструмента перед началом работы и подготовке расширителя к работе;</w:t>
      </w:r>
    </w:p>
    <w:p w:rsidR="00ED1F3D" w:rsidRDefault="00ED1F3D" w:rsidP="00ED1F3D">
      <w:pPr>
        <w:pStyle w:val="ab"/>
        <w:numPr>
          <w:ilvl w:val="0"/>
          <w:numId w:val="14"/>
        </w:numPr>
        <w:tabs>
          <w:tab w:val="left" w:pos="539"/>
        </w:tabs>
        <w:spacing w:before="120"/>
        <w:ind w:left="538" w:hanging="357"/>
        <w:contextualSpacing w:val="0"/>
      </w:pPr>
      <w:r>
        <w:t>инструкции по спуску и работе раздвижного расширителя ствола скважины (процесс первоначальной активации, расширения ствола скважины, наращиваний, проработок, деактивации, подъема);</w:t>
      </w:r>
    </w:p>
    <w:p w:rsidR="00ED1F3D" w:rsidRPr="00BC5406" w:rsidRDefault="00ED1F3D" w:rsidP="00ED1F3D">
      <w:pPr>
        <w:pStyle w:val="ab"/>
        <w:numPr>
          <w:ilvl w:val="0"/>
          <w:numId w:val="14"/>
        </w:numPr>
        <w:tabs>
          <w:tab w:val="left" w:pos="539"/>
        </w:tabs>
        <w:spacing w:before="120"/>
        <w:ind w:left="538" w:hanging="357"/>
        <w:contextualSpacing w:val="0"/>
      </w:pPr>
      <w:r>
        <w:t xml:space="preserve">действия с </w:t>
      </w:r>
      <w:r w:rsidRPr="007D1530">
        <w:t>раздвижным расширителем ствола</w:t>
      </w:r>
      <w:r>
        <w:t xml:space="preserve"> скважины после его подъема на поверхность.</w:t>
      </w:r>
    </w:p>
    <w:p w:rsidR="00ED1F3D" w:rsidRPr="00FC0BB5" w:rsidRDefault="00ED1F3D" w:rsidP="00ED1F3D">
      <w:pPr>
        <w:pStyle w:val="S0"/>
        <w:rPr>
          <w:u w:val="single"/>
        </w:rPr>
      </w:pPr>
    </w:p>
    <w:p w:rsidR="00ED1F3D" w:rsidRDefault="00ED1F3D" w:rsidP="00ED1F3D">
      <w:pPr>
        <w:pStyle w:val="S0"/>
      </w:pPr>
      <w:r w:rsidRPr="00FC0BB5">
        <w:t xml:space="preserve">Все инженерные расчеты и моделирование, являющиеся частью </w:t>
      </w:r>
      <w:r>
        <w:t>д</w:t>
      </w:r>
      <w:r w:rsidRPr="00FC0BB5">
        <w:t>олотной программы скважины (группы скважин) должны выполняться только с использованием</w:t>
      </w:r>
      <w:r>
        <w:t xml:space="preserve"> специализированного</w:t>
      </w:r>
      <w:r w:rsidRPr="00FC0BB5">
        <w:t xml:space="preserve"> программного</w:t>
      </w:r>
      <w:r>
        <w:t xml:space="preserve"> обеспечения</w:t>
      </w:r>
      <w:r w:rsidRPr="00FC0BB5">
        <w:t>.</w:t>
      </w:r>
    </w:p>
    <w:p w:rsidR="00ED1F3D" w:rsidRDefault="00ED1F3D" w:rsidP="00ED1F3D">
      <w:pPr>
        <w:pStyle w:val="S0"/>
      </w:pPr>
    </w:p>
    <w:p w:rsidR="00ED1F3D" w:rsidRPr="00E2282B" w:rsidRDefault="00ED1F3D" w:rsidP="00ED1F3D">
      <w:pPr>
        <w:pStyle w:val="S0"/>
      </w:pPr>
    </w:p>
    <w:p w:rsidR="00ED1F3D" w:rsidRDefault="00ED1F3D" w:rsidP="00ED1F3D">
      <w:pPr>
        <w:tabs>
          <w:tab w:val="left" w:pos="540"/>
        </w:tabs>
        <w:sectPr w:rsidR="00ED1F3D" w:rsidSect="00ED1F3D">
          <w:headerReference w:type="default" r:id="rId21"/>
          <w:pgSz w:w="11906" w:h="16838"/>
          <w:pgMar w:top="510" w:right="1021" w:bottom="567" w:left="1247" w:header="737" w:footer="680" w:gutter="0"/>
          <w:cols w:space="708"/>
          <w:docGrid w:linePitch="360"/>
        </w:sectPr>
      </w:pPr>
    </w:p>
    <w:p w:rsidR="00ED1F3D" w:rsidRDefault="00ED1F3D" w:rsidP="00C4671F">
      <w:pPr>
        <w:pStyle w:val="S13"/>
        <w:numPr>
          <w:ilvl w:val="0"/>
          <w:numId w:val="28"/>
        </w:numPr>
        <w:tabs>
          <w:tab w:val="left" w:pos="567"/>
        </w:tabs>
        <w:ind w:left="0" w:firstLine="0"/>
        <w:rPr>
          <w:snapToGrid w:val="0"/>
        </w:rPr>
      </w:pPr>
      <w:bookmarkStart w:id="24" w:name="_Toc98314217"/>
      <w:r w:rsidRPr="00FC5F33">
        <w:rPr>
          <w:snapToGrid w:val="0"/>
        </w:rPr>
        <w:lastRenderedPageBreak/>
        <w:t>ВЫПОЛНЕНИЕ РАБОТ</w:t>
      </w:r>
      <w:bookmarkEnd w:id="24"/>
    </w:p>
    <w:p w:rsidR="00906351" w:rsidRPr="00906351" w:rsidRDefault="00906351" w:rsidP="00906351">
      <w:pPr>
        <w:pStyle w:val="S0"/>
      </w:pPr>
    </w:p>
    <w:p w:rsidR="00ED1F3D" w:rsidRDefault="00ED1F3D" w:rsidP="00C4671F">
      <w:pPr>
        <w:pStyle w:val="S23"/>
        <w:numPr>
          <w:ilvl w:val="1"/>
          <w:numId w:val="28"/>
        </w:numPr>
        <w:ind w:left="567" w:hanging="567"/>
      </w:pPr>
      <w:bookmarkStart w:id="25" w:name="_Toc428371497"/>
      <w:bookmarkStart w:id="26" w:name="_Toc428351186"/>
      <w:bookmarkStart w:id="27" w:name="_Toc98314218"/>
      <w:bookmarkEnd w:id="25"/>
      <w:r w:rsidRPr="00FC5F33">
        <w:t xml:space="preserve">ПОДГОТОВКА К СПУСКУ, СПУСК И РАЗБУРИВАНИЕ ОСНАСТКИ </w:t>
      </w:r>
      <w:bookmarkEnd w:id="26"/>
      <w:r w:rsidRPr="00FC5F33">
        <w:t>ОБСАДНОЙ КОЛОННЫ</w:t>
      </w:r>
      <w:bookmarkEnd w:id="27"/>
    </w:p>
    <w:p w:rsidR="00ED1F3D" w:rsidRDefault="00ED1F3D" w:rsidP="00ED1F3D">
      <w:pPr>
        <w:pStyle w:val="S0"/>
      </w:pPr>
    </w:p>
    <w:p w:rsidR="00ED1F3D" w:rsidRPr="003566CA" w:rsidRDefault="00ED1F3D" w:rsidP="00906351">
      <w:pPr>
        <w:pStyle w:val="S0"/>
      </w:pPr>
      <w:r w:rsidRPr="003566CA">
        <w:t>Расчеты гидравлических характеристик работы долота подлежат проверке, оптимизации и корректировке до спуска выбранного долота в скважину с учетом фактических скважинных условий и показателей отработки предыдущего долота (долот), а также в случае значительного отклонения фактических показателей перепада давления на забойном оборудовании от расчетных</w:t>
      </w:r>
      <w:r>
        <w:t xml:space="preserve"> значений</w:t>
      </w:r>
      <w:r w:rsidRPr="003566CA">
        <w:t xml:space="preserve"> при опрессовке.</w:t>
      </w:r>
    </w:p>
    <w:p w:rsidR="00ED1F3D" w:rsidRPr="003566CA" w:rsidRDefault="00ED1F3D" w:rsidP="00906351">
      <w:pPr>
        <w:pStyle w:val="S0"/>
      </w:pPr>
    </w:p>
    <w:p w:rsidR="00ED1F3D" w:rsidRPr="008411C1" w:rsidRDefault="00ED1F3D" w:rsidP="00906351">
      <w:pPr>
        <w:pStyle w:val="S0"/>
      </w:pPr>
      <w:r w:rsidRPr="004B3312">
        <w:t xml:space="preserve">Подготовка долота к спуску в скважину осуществляется в соответствии с инструкцией </w:t>
      </w:r>
      <w:r w:rsidRPr="00DE0F09">
        <w:t>производителя</w:t>
      </w:r>
      <w:r w:rsidRPr="004B3312">
        <w:t xml:space="preserve"> по эксплуатации данного типа оборудования. Особое внимание уделяется соблюдению следующих </w:t>
      </w:r>
      <w:r>
        <w:t>правил:</w:t>
      </w:r>
    </w:p>
    <w:p w:rsidR="00ED1F3D" w:rsidRDefault="00ED1F3D" w:rsidP="00ED1F3D">
      <w:pPr>
        <w:pStyle w:val="ab"/>
        <w:numPr>
          <w:ilvl w:val="0"/>
          <w:numId w:val="14"/>
        </w:numPr>
        <w:tabs>
          <w:tab w:val="left" w:pos="539"/>
        </w:tabs>
        <w:spacing w:before="120"/>
        <w:ind w:left="538" w:hanging="357"/>
        <w:contextualSpacing w:val="0"/>
      </w:pPr>
      <w:r>
        <w:t xml:space="preserve">перед спуском </w:t>
      </w:r>
      <w:r w:rsidR="00C71F71">
        <w:t xml:space="preserve">долото </w:t>
      </w:r>
      <w:r>
        <w:t xml:space="preserve">должно быть сфотографировано, а также должен быть зафиксирован его износ по коду </w:t>
      </w:r>
      <w:r>
        <w:rPr>
          <w:lang w:val="en-US"/>
        </w:rPr>
        <w:t>IADC</w:t>
      </w:r>
      <w:r>
        <w:t xml:space="preserve">. Информация вносится в </w:t>
      </w:r>
      <w:r w:rsidRPr="006F4D54">
        <w:t>модул</w:t>
      </w:r>
      <w:r>
        <w:t>ь</w:t>
      </w:r>
      <w:r w:rsidRPr="006F4D54">
        <w:t xml:space="preserve"> «Журнал Супервайзера» ЛПО УМБ</w:t>
      </w:r>
      <w:r>
        <w:t>;</w:t>
      </w:r>
    </w:p>
    <w:p w:rsidR="00ED1F3D" w:rsidRDefault="00ED1F3D" w:rsidP="00ED1F3D">
      <w:pPr>
        <w:pStyle w:val="ab"/>
        <w:numPr>
          <w:ilvl w:val="0"/>
          <w:numId w:val="14"/>
        </w:numPr>
        <w:tabs>
          <w:tab w:val="left" w:pos="539"/>
        </w:tabs>
        <w:spacing w:before="120"/>
        <w:ind w:left="538" w:hanging="357"/>
        <w:contextualSpacing w:val="0"/>
      </w:pPr>
      <w:r>
        <w:t xml:space="preserve">перед спуском долота необходимо убедиться: </w:t>
      </w:r>
    </w:p>
    <w:p w:rsidR="00ED1F3D" w:rsidRPr="00906351" w:rsidRDefault="00ED1F3D" w:rsidP="00ED1F3D">
      <w:pPr>
        <w:numPr>
          <w:ilvl w:val="0"/>
          <w:numId w:val="15"/>
        </w:numPr>
        <w:spacing w:before="120" w:after="0" w:line="240" w:lineRule="auto"/>
        <w:ind w:left="993" w:hanging="426"/>
        <w:jc w:val="both"/>
        <w:rPr>
          <w:rFonts w:ascii="Times New Roman" w:eastAsia="Calibri" w:hAnsi="Times New Roman" w:cs="Times New Roman"/>
          <w:sz w:val="24"/>
        </w:rPr>
      </w:pPr>
      <w:r w:rsidRPr="00906351">
        <w:rPr>
          <w:rFonts w:ascii="Times New Roman" w:eastAsia="Calibri" w:hAnsi="Times New Roman" w:cs="Times New Roman"/>
          <w:sz w:val="24"/>
        </w:rPr>
        <w:t>в надлежащей установке насадок в соответствии с процедурой производителя долот, а также правильности установки предусмотренных конструкцией уплотнительных элементов насадки;</w:t>
      </w:r>
    </w:p>
    <w:p w:rsidR="00ED1F3D" w:rsidRPr="00906351" w:rsidRDefault="00ED1F3D" w:rsidP="00ED1F3D">
      <w:pPr>
        <w:numPr>
          <w:ilvl w:val="0"/>
          <w:numId w:val="15"/>
        </w:numPr>
        <w:spacing w:before="120" w:after="0" w:line="240" w:lineRule="auto"/>
        <w:ind w:left="993" w:hanging="426"/>
        <w:jc w:val="both"/>
        <w:rPr>
          <w:rFonts w:ascii="Times New Roman" w:eastAsia="Calibri" w:hAnsi="Times New Roman" w:cs="Times New Roman"/>
          <w:sz w:val="24"/>
        </w:rPr>
      </w:pPr>
      <w:r w:rsidRPr="00906351">
        <w:rPr>
          <w:rFonts w:ascii="Times New Roman" w:eastAsia="Calibri" w:hAnsi="Times New Roman" w:cs="Times New Roman"/>
          <w:sz w:val="24"/>
        </w:rPr>
        <w:t>в отсутствии в промывочных насадках и внутри долота посторонних материалов, которые могут блокировать истечение промывочной жидкости;</w:t>
      </w:r>
    </w:p>
    <w:p w:rsidR="00ED1F3D" w:rsidRPr="002314FE" w:rsidRDefault="00ED1F3D" w:rsidP="00ED1F3D">
      <w:pPr>
        <w:pStyle w:val="ab"/>
        <w:numPr>
          <w:ilvl w:val="0"/>
          <w:numId w:val="14"/>
        </w:numPr>
        <w:tabs>
          <w:tab w:val="left" w:pos="539"/>
        </w:tabs>
        <w:spacing w:before="120"/>
        <w:ind w:left="538" w:hanging="357"/>
        <w:contextualSpacing w:val="0"/>
      </w:pPr>
      <w:r>
        <w:t>п</w:t>
      </w:r>
      <w:r w:rsidRPr="002314FE">
        <w:t xml:space="preserve">роверять работоспособность </w:t>
      </w:r>
      <w:r>
        <w:t>Г</w:t>
      </w:r>
      <w:r w:rsidRPr="002314FE">
        <w:t xml:space="preserve">ЗД и </w:t>
      </w:r>
      <w:r>
        <w:t xml:space="preserve">других элементов КНБК </w:t>
      </w:r>
      <w:r w:rsidRPr="002314FE">
        <w:t>следует без долота</w:t>
      </w:r>
      <w:r>
        <w:t>, за исключением случаев использования забойного</w:t>
      </w:r>
      <w:r w:rsidRPr="002314FE">
        <w:t xml:space="preserve"> оборудования</w:t>
      </w:r>
      <w:r>
        <w:t>, для которого</w:t>
      </w:r>
      <w:r w:rsidRPr="002314FE">
        <w:t xml:space="preserve"> необходим дополнительный перепад давления</w:t>
      </w:r>
      <w:r>
        <w:t>.</w:t>
      </w:r>
    </w:p>
    <w:p w:rsidR="00ED1F3D" w:rsidRPr="00D51AF9" w:rsidRDefault="00ED1F3D" w:rsidP="00ED1F3D">
      <w:pPr>
        <w:pStyle w:val="ab"/>
        <w:numPr>
          <w:ilvl w:val="0"/>
          <w:numId w:val="14"/>
        </w:numPr>
        <w:tabs>
          <w:tab w:val="left" w:pos="539"/>
        </w:tabs>
        <w:spacing w:before="120"/>
        <w:ind w:left="538" w:hanging="357"/>
        <w:contextualSpacing w:val="0"/>
      </w:pPr>
      <w:r>
        <w:t>о</w:t>
      </w:r>
      <w:r w:rsidRPr="00D51AF9">
        <w:t xml:space="preserve">бязательно использование </w:t>
      </w:r>
      <w:r w:rsidRPr="005511BF">
        <w:rPr>
          <w:lang w:eastAsia="ru-RU"/>
        </w:rPr>
        <w:t>оригинальн</w:t>
      </w:r>
      <w:r>
        <w:rPr>
          <w:lang w:eastAsia="ru-RU"/>
        </w:rPr>
        <w:t>ой</w:t>
      </w:r>
      <w:r w:rsidRPr="005511BF">
        <w:rPr>
          <w:lang w:eastAsia="ru-RU"/>
        </w:rPr>
        <w:t xml:space="preserve"> (</w:t>
      </w:r>
      <w:r>
        <w:rPr>
          <w:lang w:eastAsia="ru-RU"/>
        </w:rPr>
        <w:t xml:space="preserve">от </w:t>
      </w:r>
      <w:r w:rsidRPr="005511BF">
        <w:rPr>
          <w:lang w:eastAsia="ru-RU"/>
        </w:rPr>
        <w:t>произв</w:t>
      </w:r>
      <w:r>
        <w:rPr>
          <w:lang w:eastAsia="ru-RU"/>
        </w:rPr>
        <w:t xml:space="preserve">одителя </w:t>
      </w:r>
      <w:r w:rsidRPr="005511BF">
        <w:rPr>
          <w:lang w:eastAsia="ru-RU"/>
        </w:rPr>
        <w:t>используемых долот) доск</w:t>
      </w:r>
      <w:r>
        <w:rPr>
          <w:lang w:eastAsia="ru-RU"/>
        </w:rPr>
        <w:t>и</w:t>
      </w:r>
      <w:r w:rsidRPr="005511BF">
        <w:rPr>
          <w:lang w:eastAsia="ru-RU"/>
        </w:rPr>
        <w:t xml:space="preserve"> наворота, предназначенн</w:t>
      </w:r>
      <w:r>
        <w:rPr>
          <w:lang w:eastAsia="ru-RU"/>
        </w:rPr>
        <w:t>ой</w:t>
      </w:r>
      <w:r w:rsidRPr="005511BF">
        <w:rPr>
          <w:lang w:eastAsia="ru-RU"/>
        </w:rPr>
        <w:t xml:space="preserve"> для работы с данным типоразмером </w:t>
      </w:r>
      <w:proofErr w:type="spellStart"/>
      <w:r w:rsidRPr="005511BF">
        <w:rPr>
          <w:lang w:eastAsia="ru-RU"/>
        </w:rPr>
        <w:t>породоразрушающего</w:t>
      </w:r>
      <w:proofErr w:type="spellEnd"/>
      <w:r w:rsidRPr="005511BF">
        <w:rPr>
          <w:lang w:eastAsia="ru-RU"/>
        </w:rPr>
        <w:t xml:space="preserve"> инструмента</w:t>
      </w:r>
      <w:r>
        <w:t>;</w:t>
      </w:r>
    </w:p>
    <w:p w:rsidR="00ED1F3D" w:rsidRPr="00D51AF9" w:rsidRDefault="00ED1F3D" w:rsidP="00ED1F3D">
      <w:pPr>
        <w:pStyle w:val="ab"/>
        <w:numPr>
          <w:ilvl w:val="0"/>
          <w:numId w:val="14"/>
        </w:numPr>
        <w:tabs>
          <w:tab w:val="left" w:pos="539"/>
        </w:tabs>
        <w:spacing w:before="120"/>
        <w:ind w:left="538" w:hanging="357"/>
        <w:contextualSpacing w:val="0"/>
      </w:pPr>
      <w:r>
        <w:t>з</w:t>
      </w:r>
      <w:r w:rsidRPr="00D51AF9">
        <w:t>апрещается ставить долото PDC</w:t>
      </w:r>
      <w:r>
        <w:t xml:space="preserve"> вооружением </w:t>
      </w:r>
      <w:r w:rsidRPr="00D51AF9">
        <w:t xml:space="preserve">на металлические поверхности во избежание повреждения </w:t>
      </w:r>
      <w:proofErr w:type="spellStart"/>
      <w:r>
        <w:t>породоразрушающих</w:t>
      </w:r>
      <w:proofErr w:type="spellEnd"/>
      <w:r>
        <w:t xml:space="preserve"> элементов;</w:t>
      </w:r>
    </w:p>
    <w:p w:rsidR="00ED1F3D" w:rsidRPr="00D51AF9" w:rsidRDefault="00ED1F3D" w:rsidP="00ED1F3D">
      <w:pPr>
        <w:pStyle w:val="ab"/>
        <w:numPr>
          <w:ilvl w:val="0"/>
          <w:numId w:val="14"/>
        </w:numPr>
        <w:tabs>
          <w:tab w:val="left" w:pos="539"/>
        </w:tabs>
        <w:spacing w:before="120"/>
        <w:ind w:left="538" w:hanging="357"/>
        <w:contextualSpacing w:val="0"/>
      </w:pPr>
      <w:r>
        <w:t>м</w:t>
      </w:r>
      <w:r w:rsidRPr="00D51AF9">
        <w:t xml:space="preserve">омент свинчивания резьбового соединения </w:t>
      </w:r>
      <w:r>
        <w:t xml:space="preserve">долота </w:t>
      </w:r>
      <w:r w:rsidRPr="00D51AF9">
        <w:t xml:space="preserve">должен соответствовать паспортным </w:t>
      </w:r>
      <w:r>
        <w:t>значениям</w:t>
      </w:r>
      <w:r w:rsidRPr="00D51AF9">
        <w:t xml:space="preserve"> </w:t>
      </w:r>
      <w:r w:rsidRPr="008957EB">
        <w:t>производителя</w:t>
      </w:r>
      <w:r w:rsidRPr="00D51AF9">
        <w:t xml:space="preserve"> </w:t>
      </w:r>
      <w:proofErr w:type="spellStart"/>
      <w:r>
        <w:t>породоразрушающего</w:t>
      </w:r>
      <w:proofErr w:type="spellEnd"/>
      <w:r>
        <w:t xml:space="preserve"> инструмента;</w:t>
      </w:r>
    </w:p>
    <w:p w:rsidR="00ED1F3D" w:rsidRPr="00D51AF9" w:rsidRDefault="00ED1F3D" w:rsidP="00ED1F3D">
      <w:pPr>
        <w:pStyle w:val="ab"/>
        <w:numPr>
          <w:ilvl w:val="0"/>
          <w:numId w:val="14"/>
        </w:numPr>
        <w:tabs>
          <w:tab w:val="left" w:pos="539"/>
        </w:tabs>
        <w:spacing w:before="120"/>
        <w:ind w:left="538" w:hanging="357"/>
        <w:contextualSpacing w:val="0"/>
      </w:pPr>
      <w:r>
        <w:t>о</w:t>
      </w:r>
      <w:r w:rsidRPr="00D51AF9">
        <w:t xml:space="preserve">собое внимание необходимо уделить спуску долота </w:t>
      </w:r>
      <w:r>
        <w:t xml:space="preserve">(особенно </w:t>
      </w:r>
      <w:r w:rsidRPr="00D51AF9">
        <w:t>PDC</w:t>
      </w:r>
      <w:r>
        <w:t>)</w:t>
      </w:r>
      <w:r w:rsidRPr="00D51AF9">
        <w:t xml:space="preserve"> через </w:t>
      </w:r>
      <w:r>
        <w:t>ПВО</w:t>
      </w:r>
      <w:r w:rsidRPr="00D51AF9">
        <w:t>,</w:t>
      </w:r>
      <w:r>
        <w:t xml:space="preserve"> устье скважины, </w:t>
      </w:r>
      <w:r w:rsidRPr="00FA6FC3">
        <w:t>башмак предыдущей обсадной колонны</w:t>
      </w:r>
      <w:r>
        <w:t xml:space="preserve">, а также прочие места сужения, </w:t>
      </w:r>
      <w:r w:rsidRPr="00D51AF9">
        <w:t xml:space="preserve">чтобы не повредить </w:t>
      </w:r>
      <w:r w:rsidRPr="00FA6FC3">
        <w:t>вооружение</w:t>
      </w:r>
      <w:r w:rsidRPr="00D51AF9">
        <w:t xml:space="preserve"> долота</w:t>
      </w:r>
      <w:r>
        <w:t>;</w:t>
      </w:r>
    </w:p>
    <w:p w:rsidR="00ED1F3D" w:rsidRPr="00D51AF9" w:rsidRDefault="00ED1F3D" w:rsidP="00ED1F3D">
      <w:pPr>
        <w:pStyle w:val="ab"/>
        <w:numPr>
          <w:ilvl w:val="0"/>
          <w:numId w:val="14"/>
        </w:numPr>
        <w:tabs>
          <w:tab w:val="left" w:pos="539"/>
        </w:tabs>
        <w:spacing w:before="120"/>
        <w:ind w:left="538" w:hanging="357"/>
        <w:contextualSpacing w:val="0"/>
      </w:pPr>
      <w:r>
        <w:t>п</w:t>
      </w:r>
      <w:r w:rsidRPr="00D51AF9">
        <w:t xml:space="preserve">ри работе с </w:t>
      </w:r>
      <w:proofErr w:type="spellStart"/>
      <w:r w:rsidRPr="00D51AF9">
        <w:t>бицентричными</w:t>
      </w:r>
      <w:proofErr w:type="spellEnd"/>
      <w:r w:rsidRPr="00D51AF9">
        <w:t xml:space="preserve"> долотами особое внимание необходимо уделить </w:t>
      </w:r>
      <w:r>
        <w:t xml:space="preserve">конструкции </w:t>
      </w:r>
      <w:r w:rsidRPr="00D51AF9">
        <w:t xml:space="preserve">КНБК. Для предотвращения заклинки КНБК в колонне необходимо произвести расчет полноразмерного проходного элемента КНБК на опасном расстоянии от </w:t>
      </w:r>
      <w:proofErr w:type="spellStart"/>
      <w:r w:rsidRPr="00D51AF9">
        <w:t>бицентричного</w:t>
      </w:r>
      <w:proofErr w:type="spellEnd"/>
      <w:r w:rsidRPr="00D51AF9">
        <w:t xml:space="preserve"> долота</w:t>
      </w:r>
      <w:r>
        <w:t xml:space="preserve"> (с</w:t>
      </w:r>
      <w:r w:rsidRPr="00D51AF9">
        <w:t>тандартным минимальным расстоянием считается 10 метров</w:t>
      </w:r>
      <w:r>
        <w:t>)</w:t>
      </w:r>
      <w:r w:rsidRPr="00D51AF9">
        <w:t xml:space="preserve">. </w:t>
      </w:r>
      <w:r w:rsidR="00906351">
        <w:t>З</w:t>
      </w:r>
      <w:r>
        <w:t xml:space="preserve">апрещается вращение </w:t>
      </w:r>
      <w:proofErr w:type="spellStart"/>
      <w:r>
        <w:t>бицентричного</w:t>
      </w:r>
      <w:proofErr w:type="spellEnd"/>
      <w:r>
        <w:t xml:space="preserve"> долота внутри обсадной колонны;</w:t>
      </w:r>
    </w:p>
    <w:p w:rsidR="00ED1F3D" w:rsidRPr="00D51AF9" w:rsidRDefault="00ED1F3D" w:rsidP="00ED1F3D">
      <w:pPr>
        <w:pStyle w:val="ab"/>
        <w:numPr>
          <w:ilvl w:val="0"/>
          <w:numId w:val="14"/>
        </w:numPr>
        <w:tabs>
          <w:tab w:val="left" w:pos="539"/>
        </w:tabs>
        <w:spacing w:before="120"/>
        <w:ind w:left="538" w:hanging="357"/>
        <w:contextualSpacing w:val="0"/>
      </w:pPr>
      <w:r>
        <w:lastRenderedPageBreak/>
        <w:t>з</w:t>
      </w:r>
      <w:r w:rsidRPr="00D51AF9">
        <w:t xml:space="preserve">апрещается вращение долот PDC без нагрузки внутри обсадной колонны, во избежание повреждения самого долота и обсадной колонны (кроме </w:t>
      </w:r>
      <w:r>
        <w:t xml:space="preserve">заранее </w:t>
      </w:r>
      <w:r w:rsidR="00906351">
        <w:t>предусмотренных</w:t>
      </w:r>
      <w:r>
        <w:t xml:space="preserve"> в программе бурения операций</w:t>
      </w:r>
      <w:r w:rsidRPr="00D51AF9">
        <w:t>)</w:t>
      </w:r>
      <w:r>
        <w:t>;</w:t>
      </w:r>
    </w:p>
    <w:p w:rsidR="00ED1F3D" w:rsidRPr="00FC0BB5" w:rsidRDefault="00ED1F3D" w:rsidP="00ED1F3D">
      <w:pPr>
        <w:pStyle w:val="S0"/>
      </w:pPr>
    </w:p>
    <w:p w:rsidR="00ED1F3D" w:rsidRPr="008411C1" w:rsidRDefault="00ED1F3D" w:rsidP="00ED1F3D">
      <w:pPr>
        <w:pStyle w:val="S0"/>
      </w:pPr>
      <w:proofErr w:type="spellStart"/>
      <w:r w:rsidRPr="00FC0BB5">
        <w:t>Разбур</w:t>
      </w:r>
      <w:r>
        <w:t>ивание</w:t>
      </w:r>
      <w:proofErr w:type="spellEnd"/>
      <w:r w:rsidRPr="00FC0BB5">
        <w:t xml:space="preserve"> оснастки предыдущей </w:t>
      </w:r>
      <w:r>
        <w:t xml:space="preserve">обсадной </w:t>
      </w:r>
      <w:r w:rsidRPr="00FC0BB5">
        <w:t>колонны должн</w:t>
      </w:r>
      <w:r>
        <w:t>о</w:t>
      </w:r>
      <w:r w:rsidRPr="00FC0BB5">
        <w:t xml:space="preserve"> выполняться в соответствии с установленными процедурами </w:t>
      </w:r>
      <w:r w:rsidRPr="00BC1E54">
        <w:t>производителя</w:t>
      </w:r>
      <w:r w:rsidRPr="00FC0BB5">
        <w:t xml:space="preserve"> </w:t>
      </w:r>
      <w:proofErr w:type="spellStart"/>
      <w:r w:rsidRPr="00FC0BB5">
        <w:t>породоразрушающего</w:t>
      </w:r>
      <w:proofErr w:type="spellEnd"/>
      <w:r w:rsidRPr="00FC0BB5">
        <w:t xml:space="preserve"> </w:t>
      </w:r>
      <w:r>
        <w:t>инструмента</w:t>
      </w:r>
      <w:r w:rsidRPr="00FC0BB5">
        <w:t>. Особое внимание уделяется соблюдению следующих аспектов:</w:t>
      </w:r>
    </w:p>
    <w:p w:rsidR="00ED1F3D" w:rsidRPr="005F793A" w:rsidRDefault="00ED1F3D" w:rsidP="00ED1F3D">
      <w:pPr>
        <w:pStyle w:val="ab"/>
        <w:numPr>
          <w:ilvl w:val="0"/>
          <w:numId w:val="14"/>
        </w:numPr>
        <w:tabs>
          <w:tab w:val="left" w:pos="539"/>
        </w:tabs>
        <w:spacing w:before="120"/>
        <w:ind w:left="538" w:hanging="357"/>
        <w:contextualSpacing w:val="0"/>
      </w:pPr>
      <w:r>
        <w:t>д</w:t>
      </w:r>
      <w:r w:rsidRPr="005F793A">
        <w:t>олотами PDC разрешается разбуривать только предназначенную для этого оснастку</w:t>
      </w:r>
      <w:r>
        <w:t>;</w:t>
      </w:r>
      <w:r w:rsidRPr="005F793A">
        <w:t xml:space="preserve"> </w:t>
      </w:r>
    </w:p>
    <w:p w:rsidR="00ED1F3D" w:rsidRDefault="00ED1F3D" w:rsidP="00ED1F3D">
      <w:pPr>
        <w:pStyle w:val="ab"/>
        <w:numPr>
          <w:ilvl w:val="0"/>
          <w:numId w:val="14"/>
        </w:numPr>
        <w:tabs>
          <w:tab w:val="left" w:pos="539"/>
        </w:tabs>
        <w:spacing w:before="120"/>
        <w:ind w:left="538" w:hanging="357"/>
        <w:contextualSpacing w:val="0"/>
      </w:pPr>
      <w:r>
        <w:t>з</w:t>
      </w:r>
      <w:r w:rsidRPr="005F793A">
        <w:t xml:space="preserve">апрещено использование автоматического регулятора подачи </w:t>
      </w:r>
      <w:r>
        <w:t>ННД;</w:t>
      </w:r>
    </w:p>
    <w:p w:rsidR="00ED1F3D" w:rsidRPr="005F793A" w:rsidRDefault="00ED1F3D" w:rsidP="00ED1F3D">
      <w:pPr>
        <w:pStyle w:val="ab"/>
        <w:numPr>
          <w:ilvl w:val="0"/>
          <w:numId w:val="14"/>
        </w:numPr>
        <w:tabs>
          <w:tab w:val="left" w:pos="539"/>
        </w:tabs>
        <w:spacing w:before="120"/>
        <w:ind w:left="538" w:hanging="357"/>
        <w:contextualSpacing w:val="0"/>
      </w:pPr>
      <w:r>
        <w:t xml:space="preserve">при роторной компоновке </w:t>
      </w:r>
      <w:r w:rsidR="00906351">
        <w:t>рекомендуется</w:t>
      </w:r>
      <w:r>
        <w:t xml:space="preserve"> 50-70 об/мин и 20-30 об/мин при компоновке с ГЗД. </w:t>
      </w:r>
    </w:p>
    <w:p w:rsidR="00ED1F3D" w:rsidRPr="006333EB" w:rsidRDefault="00ED1F3D" w:rsidP="00ED1F3D">
      <w:pPr>
        <w:pStyle w:val="ab"/>
        <w:tabs>
          <w:tab w:val="left" w:pos="709"/>
        </w:tabs>
        <w:ind w:left="0"/>
        <w:rPr>
          <w:lang w:eastAsia="ru-RU"/>
        </w:rPr>
      </w:pPr>
    </w:p>
    <w:p w:rsidR="00ED1F3D" w:rsidRPr="006333EB" w:rsidRDefault="00ED1F3D" w:rsidP="00C4671F">
      <w:pPr>
        <w:pStyle w:val="S23"/>
        <w:numPr>
          <w:ilvl w:val="1"/>
          <w:numId w:val="28"/>
        </w:numPr>
        <w:ind w:left="0" w:firstLine="0"/>
      </w:pPr>
      <w:bookmarkStart w:id="28" w:name="_Toc428351187"/>
      <w:bookmarkStart w:id="29" w:name="_Toc98314219"/>
      <w:r w:rsidRPr="00FC5F33">
        <w:t>ПРИРАБОТКА ДОЛОТА, БУРЕНИЕ</w:t>
      </w:r>
      <w:bookmarkEnd w:id="28"/>
      <w:bookmarkEnd w:id="29"/>
    </w:p>
    <w:p w:rsidR="00906351" w:rsidRDefault="00906351" w:rsidP="00ED1F3D">
      <w:pPr>
        <w:pStyle w:val="ab"/>
        <w:tabs>
          <w:tab w:val="left" w:pos="709"/>
        </w:tabs>
        <w:ind w:left="0"/>
        <w:rPr>
          <w:lang w:eastAsia="ru-RU"/>
        </w:rPr>
      </w:pPr>
    </w:p>
    <w:p w:rsidR="00ED1F3D" w:rsidRPr="008411C1" w:rsidRDefault="00ED1F3D" w:rsidP="00906351">
      <w:pPr>
        <w:pStyle w:val="S0"/>
      </w:pPr>
      <w:r w:rsidRPr="00FC0BB5">
        <w:t xml:space="preserve">Приработка долота выполняется в соответствии с установленными процедурами </w:t>
      </w:r>
      <w:r w:rsidRPr="000B7DE2">
        <w:t>производителя</w:t>
      </w:r>
      <w:r w:rsidRPr="00FC0BB5">
        <w:t xml:space="preserve"> </w:t>
      </w:r>
      <w:proofErr w:type="spellStart"/>
      <w:r w:rsidRPr="00FC0BB5">
        <w:t>породоразрушающего</w:t>
      </w:r>
      <w:proofErr w:type="spellEnd"/>
      <w:r w:rsidRPr="00FC0BB5">
        <w:t xml:space="preserve"> </w:t>
      </w:r>
      <w:r>
        <w:t>инструмента</w:t>
      </w:r>
      <w:r w:rsidRPr="00FC0BB5">
        <w:t xml:space="preserve">. Особое внимание уделяется соблюдению следующих </w:t>
      </w:r>
      <w:r>
        <w:t>вопросов</w:t>
      </w:r>
      <w:r w:rsidRPr="00FC0BB5">
        <w:t>:</w:t>
      </w:r>
    </w:p>
    <w:p w:rsidR="00ED1F3D" w:rsidRDefault="00ED1F3D" w:rsidP="00ED1F3D">
      <w:pPr>
        <w:pStyle w:val="ab"/>
        <w:numPr>
          <w:ilvl w:val="0"/>
          <w:numId w:val="14"/>
        </w:numPr>
        <w:tabs>
          <w:tab w:val="left" w:pos="539"/>
        </w:tabs>
        <w:spacing w:before="120"/>
        <w:ind w:left="538" w:hanging="357"/>
        <w:contextualSpacing w:val="0"/>
      </w:pPr>
      <w:r>
        <w:t>приближать долото к забою следует с полным рабочим расходом бурового раствора для очистки забоя от шламовой подушки;</w:t>
      </w:r>
    </w:p>
    <w:p w:rsidR="00ED1F3D" w:rsidRPr="005F793A" w:rsidRDefault="00ED1F3D" w:rsidP="00ED1F3D">
      <w:pPr>
        <w:pStyle w:val="ab"/>
        <w:numPr>
          <w:ilvl w:val="0"/>
          <w:numId w:val="14"/>
        </w:numPr>
        <w:tabs>
          <w:tab w:val="left" w:pos="539"/>
        </w:tabs>
        <w:spacing w:before="120"/>
        <w:ind w:left="538" w:hanging="357"/>
        <w:contextualSpacing w:val="0"/>
      </w:pPr>
      <w:r>
        <w:t>н</w:t>
      </w:r>
      <w:r w:rsidRPr="005F793A">
        <w:t xml:space="preserve">еобходимо использовать минимальную </w:t>
      </w:r>
      <w:r>
        <w:t>ННД</w:t>
      </w:r>
      <w:r w:rsidRPr="005F793A">
        <w:t xml:space="preserve"> </w:t>
      </w:r>
      <w:r>
        <w:t>и скорость вращения на</w:t>
      </w:r>
      <w:r w:rsidRPr="005F793A">
        <w:t xml:space="preserve"> глубин</w:t>
      </w:r>
      <w:r>
        <w:t>у бурения, равную высоте долота, либо в течение 20 минут бурения;</w:t>
      </w:r>
    </w:p>
    <w:p w:rsidR="00ED1F3D" w:rsidRPr="005F793A" w:rsidRDefault="00ED1F3D" w:rsidP="00ED1F3D">
      <w:pPr>
        <w:pStyle w:val="ab"/>
        <w:numPr>
          <w:ilvl w:val="0"/>
          <w:numId w:val="14"/>
        </w:numPr>
        <w:tabs>
          <w:tab w:val="left" w:pos="539"/>
        </w:tabs>
        <w:spacing w:before="120"/>
        <w:ind w:left="538" w:hanging="357"/>
        <w:contextualSpacing w:val="0"/>
      </w:pPr>
      <w:r>
        <w:t>п</w:t>
      </w:r>
      <w:r w:rsidRPr="005F793A">
        <w:t>роцедура приработки долота должна производиться с особой осторожностью, во избежание повреждения вооружения долота.</w:t>
      </w:r>
    </w:p>
    <w:p w:rsidR="00ED1F3D" w:rsidRPr="00FC0BB5" w:rsidRDefault="00ED1F3D" w:rsidP="00ED1F3D">
      <w:pPr>
        <w:pStyle w:val="S0"/>
      </w:pPr>
    </w:p>
    <w:p w:rsidR="00ED1F3D" w:rsidRDefault="00ED1F3D" w:rsidP="00ED1F3D">
      <w:pPr>
        <w:pStyle w:val="S0"/>
      </w:pPr>
      <w:r>
        <w:t>Наращивание и возобновление бурения.</w:t>
      </w:r>
    </w:p>
    <w:p w:rsidR="00ED1F3D" w:rsidRPr="00F64F6F" w:rsidRDefault="00ED1F3D" w:rsidP="00ED1F3D">
      <w:pPr>
        <w:pStyle w:val="ab"/>
        <w:numPr>
          <w:ilvl w:val="0"/>
          <w:numId w:val="14"/>
        </w:numPr>
        <w:tabs>
          <w:tab w:val="left" w:pos="539"/>
        </w:tabs>
        <w:spacing w:before="120"/>
        <w:ind w:left="538" w:hanging="357"/>
        <w:contextualSpacing w:val="0"/>
      </w:pPr>
      <w:r>
        <w:t>запрещено останавливать циркуляцию при нахождении долота на забое скважины;</w:t>
      </w:r>
    </w:p>
    <w:p w:rsidR="00ED1F3D" w:rsidRPr="00484D43" w:rsidRDefault="00ED1F3D" w:rsidP="00ED1F3D">
      <w:pPr>
        <w:pStyle w:val="ab"/>
        <w:numPr>
          <w:ilvl w:val="0"/>
          <w:numId w:val="14"/>
        </w:numPr>
        <w:tabs>
          <w:tab w:val="left" w:pos="539"/>
        </w:tabs>
        <w:spacing w:before="120"/>
        <w:ind w:left="538" w:hanging="357"/>
        <w:contextualSpacing w:val="0"/>
        <w:rPr>
          <w:strike/>
        </w:rPr>
      </w:pPr>
      <w:r>
        <w:t>ограничивать скорость спуска бурового инструмента при приближении долота к забою для предупреждения удара долота об забой и повреждения вооружения долота</w:t>
      </w:r>
      <w:r>
        <w:rPr>
          <w:strike/>
        </w:rPr>
        <w:t>;</w:t>
      </w:r>
    </w:p>
    <w:p w:rsidR="00ED1F3D" w:rsidRPr="00F64F6F" w:rsidRDefault="00ED1F3D" w:rsidP="00ED1F3D">
      <w:pPr>
        <w:pStyle w:val="ab"/>
        <w:numPr>
          <w:ilvl w:val="0"/>
          <w:numId w:val="14"/>
        </w:numPr>
        <w:tabs>
          <w:tab w:val="left" w:pos="539"/>
        </w:tabs>
        <w:spacing w:before="120"/>
        <w:ind w:left="538" w:hanging="357"/>
        <w:contextualSpacing w:val="0"/>
      </w:pPr>
      <w:r>
        <w:t>увеличить</w:t>
      </w:r>
      <w:r w:rsidRPr="00F64F6F">
        <w:t xml:space="preserve"> </w:t>
      </w:r>
      <w:r>
        <w:t>ННД</w:t>
      </w:r>
      <w:r w:rsidRPr="00F64F6F">
        <w:t xml:space="preserve"> до </w:t>
      </w:r>
      <w:r>
        <w:t>рабочих значений</w:t>
      </w:r>
      <w:r w:rsidRPr="00F64F6F">
        <w:t>, принимая во внимание возможность возникновения вибраций</w:t>
      </w:r>
      <w:r>
        <w:t>;</w:t>
      </w:r>
    </w:p>
    <w:p w:rsidR="00ED1F3D" w:rsidRDefault="00ED1F3D" w:rsidP="00ED1F3D">
      <w:pPr>
        <w:pStyle w:val="ab"/>
        <w:numPr>
          <w:ilvl w:val="0"/>
          <w:numId w:val="14"/>
        </w:numPr>
        <w:tabs>
          <w:tab w:val="left" w:pos="539"/>
        </w:tabs>
        <w:spacing w:before="120"/>
        <w:ind w:left="538" w:hanging="357"/>
        <w:contextualSpacing w:val="0"/>
      </w:pPr>
      <w:r>
        <w:t>увеличить</w:t>
      </w:r>
      <w:r w:rsidRPr="00F64F6F">
        <w:t xml:space="preserve"> обороты до </w:t>
      </w:r>
      <w:r>
        <w:t>рабочих значений</w:t>
      </w:r>
      <w:r w:rsidRPr="00F64F6F">
        <w:t>.</w:t>
      </w:r>
    </w:p>
    <w:p w:rsidR="00906351" w:rsidRDefault="00906351" w:rsidP="00ED1F3D">
      <w:pPr>
        <w:pStyle w:val="ab"/>
        <w:tabs>
          <w:tab w:val="left" w:pos="709"/>
        </w:tabs>
        <w:ind w:left="0"/>
        <w:rPr>
          <w:lang w:eastAsia="ru-RU"/>
        </w:rPr>
      </w:pPr>
    </w:p>
    <w:p w:rsidR="00ED1F3D" w:rsidRPr="00054B5A" w:rsidRDefault="00ED1F3D" w:rsidP="00906351">
      <w:pPr>
        <w:pStyle w:val="S0"/>
      </w:pPr>
      <w:r w:rsidRPr="00FC0BB5">
        <w:t>Процесс отработки долота производится согласно у</w:t>
      </w:r>
      <w:r>
        <w:t>тверждённой программы бурения. Оптимизация параметров режима бурения проводится в рамках, прописанных в долотной программе параметров бурения.</w:t>
      </w:r>
      <w:r w:rsidRPr="00054B5A">
        <w:t xml:space="preserve"> </w:t>
      </w:r>
      <w:r>
        <w:t xml:space="preserve">Оптимизацию параметров режима бурения следует проводить для каждой секции скважины. При существенных изменениях показателей бурения от прогнозируемых для данного интервала бурения (более 20-30%) необходимо провести повтор работ по оптимизации режима бурения. </w:t>
      </w:r>
    </w:p>
    <w:p w:rsidR="00ED1F3D" w:rsidRDefault="00ED1F3D" w:rsidP="00ED1F3D">
      <w:pPr>
        <w:pStyle w:val="ab"/>
        <w:numPr>
          <w:ilvl w:val="0"/>
          <w:numId w:val="14"/>
        </w:numPr>
        <w:tabs>
          <w:tab w:val="left" w:pos="539"/>
        </w:tabs>
        <w:spacing w:before="120"/>
        <w:ind w:left="538" w:hanging="357"/>
        <w:contextualSpacing w:val="0"/>
      </w:pPr>
      <w:r>
        <w:t xml:space="preserve">Оптимизация параметров режима бурения должна проводиться при бурении вертикальных скважин или интервалов стабилизации </w:t>
      </w:r>
      <w:r w:rsidRPr="00A35F48">
        <w:t>наклонно-направленных скважин</w:t>
      </w:r>
      <w:r>
        <w:t xml:space="preserve"> посредством определения оптимального сочетания значений осевой ННД, скорости вращения бурильной колонны и подачи бурового насоса с целью достижения максимальной МСП;</w:t>
      </w:r>
    </w:p>
    <w:p w:rsidR="00ED1F3D" w:rsidRDefault="00ED1F3D" w:rsidP="00ED1F3D">
      <w:pPr>
        <w:pStyle w:val="ab"/>
        <w:numPr>
          <w:ilvl w:val="0"/>
          <w:numId w:val="14"/>
        </w:numPr>
        <w:tabs>
          <w:tab w:val="left" w:pos="539"/>
        </w:tabs>
        <w:spacing w:before="120"/>
        <w:ind w:left="538" w:hanging="357"/>
        <w:contextualSpacing w:val="0"/>
      </w:pPr>
      <w:r>
        <w:lastRenderedPageBreak/>
        <w:t>Работы по оптимизации параметров режима бурения проводятся как для роторных компоновок, так и для компоновок с гидравлическим забойным двигателем, в том числе при использовании гидравлических забойных двигателей с углом перекоса в участках стабилизации зенитного угла;</w:t>
      </w:r>
    </w:p>
    <w:p w:rsidR="00ED1F3D" w:rsidRDefault="00ED1F3D" w:rsidP="00ED1F3D">
      <w:pPr>
        <w:pStyle w:val="ab"/>
        <w:numPr>
          <w:ilvl w:val="0"/>
          <w:numId w:val="14"/>
        </w:numPr>
        <w:tabs>
          <w:tab w:val="left" w:pos="539"/>
        </w:tabs>
        <w:spacing w:before="120"/>
        <w:ind w:left="538" w:hanging="357"/>
        <w:contextualSpacing w:val="0"/>
      </w:pPr>
      <w:r>
        <w:t>При наличии в составе КНБК ГЗД может предприниматься определение альтернативных сочетаний скорости вращения бурильной колонны и подачи бурового насоса (т.е. скорости вращения долота), обеспечивающих повышение МСП с учетом особенностей поведения бурильной колонны в условиях скважины (жесткость, вибрация, искривление и т.д.). Оптимизация параметров режима бурения по возможности должна также включать испытание различных значений подачи бурового насоса в пределах ограничений, накладываемых гидравлическими характеристиками системы в целом;</w:t>
      </w:r>
    </w:p>
    <w:p w:rsidR="00ED1F3D" w:rsidRDefault="00ED1F3D" w:rsidP="00ED1F3D">
      <w:pPr>
        <w:pStyle w:val="ab"/>
        <w:numPr>
          <w:ilvl w:val="0"/>
          <w:numId w:val="14"/>
        </w:numPr>
        <w:tabs>
          <w:tab w:val="left" w:pos="539"/>
        </w:tabs>
        <w:spacing w:before="120"/>
        <w:ind w:left="538" w:hanging="357"/>
        <w:contextualSpacing w:val="0"/>
      </w:pPr>
      <w:r>
        <w:t>Оптимизация параметров режима бурения не проводится на интервалах направленного бурения в режиме скольжения бурового инструмента. Соблюдение параметров для удержания скважины в плановой траектории являются более приоритетными задачами, чем обеспечение МСП.</w:t>
      </w:r>
    </w:p>
    <w:p w:rsidR="00C53F49" w:rsidRDefault="00C53F49" w:rsidP="00C53F49">
      <w:pPr>
        <w:pStyle w:val="ab"/>
        <w:numPr>
          <w:ilvl w:val="0"/>
          <w:numId w:val="14"/>
        </w:numPr>
        <w:tabs>
          <w:tab w:val="left" w:pos="539"/>
        </w:tabs>
        <w:spacing w:before="120"/>
        <w:ind w:left="567" w:hanging="425"/>
        <w:contextualSpacing w:val="0"/>
      </w:pPr>
      <w:r w:rsidRPr="00C53F49">
        <w:t>В случае снижения МСП в 2 и более раз при неизменных параметрах: ННД,</w:t>
      </w:r>
      <w:r>
        <w:t xml:space="preserve"> </w:t>
      </w:r>
      <w:r w:rsidRPr="00C53F49">
        <w:t>обороты ВСП/ротора, производительности насосов,</w:t>
      </w:r>
      <w:r>
        <w:t xml:space="preserve"> </w:t>
      </w:r>
      <w:r w:rsidRPr="00C53F49">
        <w:t>моменте кручения и составу выбуренно</w:t>
      </w:r>
      <w:r>
        <w:t>й</w:t>
      </w:r>
      <w:r w:rsidRPr="00C53F49">
        <w:t xml:space="preserve"> пород</w:t>
      </w:r>
      <w:r>
        <w:t>ы</w:t>
      </w:r>
      <w:r w:rsidRPr="00C53F49">
        <w:t>,</w:t>
      </w:r>
      <w:r>
        <w:t xml:space="preserve"> </w:t>
      </w:r>
      <w:r w:rsidRPr="00C53F49">
        <w:t>необходимо произвести подъем для ревизии КНБК</w:t>
      </w:r>
      <w:r>
        <w:t>.</w:t>
      </w:r>
    </w:p>
    <w:p w:rsidR="00ED1F3D" w:rsidRDefault="00ED1F3D" w:rsidP="00ED1F3D">
      <w:pPr>
        <w:pStyle w:val="ab"/>
        <w:tabs>
          <w:tab w:val="left" w:pos="0"/>
        </w:tabs>
        <w:ind w:left="0"/>
        <w:rPr>
          <w:lang w:eastAsia="ru-RU"/>
        </w:rPr>
      </w:pPr>
    </w:p>
    <w:p w:rsidR="00ED1F3D" w:rsidRPr="006333EB" w:rsidRDefault="00ED1F3D" w:rsidP="00C4671F">
      <w:pPr>
        <w:pStyle w:val="S23"/>
        <w:numPr>
          <w:ilvl w:val="1"/>
          <w:numId w:val="28"/>
        </w:numPr>
        <w:ind w:left="0" w:firstLine="0"/>
      </w:pPr>
      <w:bookmarkStart w:id="30" w:name="_Toc428351189"/>
      <w:bookmarkStart w:id="31" w:name="_Toc98314220"/>
      <w:r w:rsidRPr="00FC5F33">
        <w:t>ПОДЪЕМ ДОЛОТА, ОЦЕНКА ИЗНОСА</w:t>
      </w:r>
      <w:bookmarkEnd w:id="30"/>
      <w:bookmarkEnd w:id="31"/>
    </w:p>
    <w:p w:rsidR="00ED1F3D" w:rsidRDefault="00ED1F3D" w:rsidP="00ED1F3D">
      <w:pPr>
        <w:pStyle w:val="S0"/>
      </w:pPr>
    </w:p>
    <w:p w:rsidR="00ED1F3D" w:rsidRDefault="00ED1F3D" w:rsidP="00ED1F3D">
      <w:pPr>
        <w:pStyle w:val="S0"/>
      </w:pPr>
      <w:r>
        <w:t>При подъеме долота, в случае затяжек и необходимости проработок (особенно обратных проработок) ствола скважины, необходимо применять как можно более щадящие параметры работы – минимальная нагрузка и скорость вращения, при которой происходит углубление. При проработке нагрузка, доводимая до долота, распределяется не равномерно на все его вооружение, как при нормальном бурении, а концентрировано на внешней его части. В таких условиях ресурс долота резко снижается, а риск аварии возрастает.</w:t>
      </w:r>
    </w:p>
    <w:p w:rsidR="00ED1F3D" w:rsidRDefault="00ED1F3D" w:rsidP="00ED1F3D">
      <w:pPr>
        <w:pStyle w:val="S0"/>
      </w:pPr>
    </w:p>
    <w:p w:rsidR="00ED1F3D" w:rsidRDefault="00ED1F3D" w:rsidP="00ED1F3D">
      <w:pPr>
        <w:pStyle w:val="S0"/>
      </w:pPr>
      <w:r>
        <w:t>Долота после подъема должны быть тщательно очищены. Очистка шарошечных долот струей воды под высоким давлением не допускается во избежание повреждения резиновых уплотнений опоры.</w:t>
      </w:r>
    </w:p>
    <w:p w:rsidR="00ED1F3D" w:rsidRDefault="00ED1F3D" w:rsidP="00ED1F3D">
      <w:pPr>
        <w:pStyle w:val="S0"/>
      </w:pPr>
    </w:p>
    <w:p w:rsidR="00C13070" w:rsidRDefault="00ED1F3D" w:rsidP="00ED1F3D">
      <w:pPr>
        <w:pStyle w:val="S0"/>
      </w:pPr>
      <w:r>
        <w:t xml:space="preserve">Затем </w:t>
      </w:r>
      <w:r w:rsidRPr="00FC0BB5">
        <w:t>долото должно быть сфотографировано и осмотрено на предмет его износа. Износ описывается согласно восьмизначн</w:t>
      </w:r>
      <w:r>
        <w:t>ому</w:t>
      </w:r>
      <w:r w:rsidRPr="00FC0BB5">
        <w:t xml:space="preserve"> код</w:t>
      </w:r>
      <w:r>
        <w:t xml:space="preserve">у </w:t>
      </w:r>
      <w:r w:rsidRPr="00FC0BB5">
        <w:t xml:space="preserve">системы </w:t>
      </w:r>
      <w:r w:rsidRPr="00CD6521">
        <w:t>IADC</w:t>
      </w:r>
      <w:r w:rsidRPr="00FC0BB5">
        <w:t>.</w:t>
      </w:r>
      <w:r>
        <w:t xml:space="preserve"> При наличии износа, описание которого не предусмотрено системой </w:t>
      </w:r>
      <w:r w:rsidRPr="00CD6521">
        <w:t>IADC</w:t>
      </w:r>
      <w:r>
        <w:t xml:space="preserve"> (повреждение резьбового соединения, внутренний эрозийный износ тела долота и т.п.), делается соответствующая запись в комментарии к износу с обязательным фотографированием места износа. Информация вносится в </w:t>
      </w:r>
      <w:r w:rsidR="00906351" w:rsidRPr="006F4D54">
        <w:t>модул</w:t>
      </w:r>
      <w:r w:rsidR="00906351">
        <w:t>ь</w:t>
      </w:r>
      <w:r w:rsidR="00906351" w:rsidRPr="006F4D54">
        <w:t xml:space="preserve"> «Журнал Супервайзера» ЛПО УМБ</w:t>
      </w:r>
      <w:r w:rsidR="00C13070">
        <w:t>.</w:t>
      </w:r>
    </w:p>
    <w:p w:rsidR="00ED1F3D" w:rsidRDefault="00ED1F3D" w:rsidP="00ED1F3D">
      <w:pPr>
        <w:pStyle w:val="S0"/>
      </w:pPr>
    </w:p>
    <w:p w:rsidR="00ED1F3D" w:rsidRDefault="00ED1F3D" w:rsidP="00ED1F3D">
      <w:pPr>
        <w:pStyle w:val="S0"/>
      </w:pPr>
      <w:r>
        <w:t xml:space="preserve">После чего </w:t>
      </w:r>
      <w:proofErr w:type="spellStart"/>
      <w:r>
        <w:t>породоразрушающий</w:t>
      </w:r>
      <w:proofErr w:type="spellEnd"/>
      <w:r>
        <w:t xml:space="preserve"> инструмент должен быть помещен на хранение согласно рекомендациям </w:t>
      </w:r>
      <w:r w:rsidRPr="00DE0F09">
        <w:t>производителя</w:t>
      </w:r>
      <w:r>
        <w:t>.</w:t>
      </w:r>
    </w:p>
    <w:p w:rsidR="00ED1F3D" w:rsidRDefault="00ED1F3D" w:rsidP="00ED1F3D">
      <w:pPr>
        <w:pStyle w:val="S0"/>
      </w:pPr>
    </w:p>
    <w:sectPr w:rsidR="00ED1F3D" w:rsidSect="00321ED2">
      <w:headerReference w:type="default" r:id="rId22"/>
      <w:type w:val="continuous"/>
      <w:pgSz w:w="11906" w:h="16838" w:code="9"/>
      <w:pgMar w:top="510" w:right="1021" w:bottom="567" w:left="1247"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7119" w:rsidRDefault="00C67119" w:rsidP="00ED1F3D">
      <w:pPr>
        <w:spacing w:after="0" w:line="240" w:lineRule="auto"/>
      </w:pPr>
      <w:r>
        <w:separator/>
      </w:r>
    </w:p>
  </w:endnote>
  <w:endnote w:type="continuationSeparator" w:id="0">
    <w:p w:rsidR="00C67119" w:rsidRDefault="00C67119" w:rsidP="00ED1F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EuropeDemiC">
    <w:altName w:val="Arial"/>
    <w:panose1 w:val="00000000000000000000"/>
    <w:charset w:val="CC"/>
    <w:family w:val="modern"/>
    <w:notTrueType/>
    <w:pitch w:val="variable"/>
    <w:sig w:usb0="00000203" w:usb1="00000000" w:usb2="00000000" w:usb3="00000000" w:csb0="00000005" w:csb1="00000000"/>
  </w:font>
  <w:font w:name="EuropeExt">
    <w:charset w:val="CC"/>
    <w:family w:val="auto"/>
    <w:pitch w:val="variable"/>
    <w:sig w:usb0="00000001"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4DAE" w:rsidRPr="001B6C8E" w:rsidRDefault="00C44DAE" w:rsidP="00ED1F3D">
    <w:pPr>
      <w:rPr>
        <w:rFonts w:ascii="Arial" w:hAnsi="Arial" w:cs="Arial"/>
        <w:sz w:val="16"/>
        <w:szCs w:val="16"/>
      </w:rPr>
    </w:pPr>
  </w:p>
  <w:p w:rsidR="00C44DAE" w:rsidRDefault="00C44DAE" w:rsidP="00ED1F3D">
    <w:pPr>
      <w:pStyle w:val="a5"/>
      <w:tabs>
        <w:tab w:val="clear" w:pos="9355"/>
        <w:tab w:val="right" w:pos="9180"/>
        <w:tab w:val="left" w:pos="9899"/>
      </w:tabs>
      <w:ind w:right="-1" w:firstLine="180"/>
      <w:jc w:val="right"/>
      <w:rPr>
        <w:rFonts w:ascii="Arial" w:hAnsi="Arial" w:cs="Arial"/>
        <w:sz w:val="16"/>
        <w:szCs w:val="16"/>
      </w:rPr>
    </w:pPr>
  </w:p>
  <w:tbl>
    <w:tblPr>
      <w:tblW w:w="5018" w:type="pct"/>
      <w:tblLook w:val="01E0" w:firstRow="1" w:lastRow="1" w:firstColumn="1" w:lastColumn="1" w:noHBand="0" w:noVBand="0"/>
    </w:tblPr>
    <w:tblGrid>
      <w:gridCol w:w="9181"/>
      <w:gridCol w:w="708"/>
    </w:tblGrid>
    <w:tr w:rsidR="00C44DAE" w:rsidTr="00ED1F3D">
      <w:trPr>
        <w:trHeight w:val="93"/>
      </w:trPr>
      <w:tc>
        <w:tcPr>
          <w:tcW w:w="4642" w:type="pct"/>
          <w:tcBorders>
            <w:top w:val="single" w:sz="12" w:space="0" w:color="FFD200"/>
          </w:tcBorders>
          <w:vAlign w:val="center"/>
        </w:tcPr>
        <w:p w:rsidR="00C44DAE" w:rsidRPr="00AE5E43" w:rsidRDefault="00C44DAE" w:rsidP="00ED1F3D">
          <w:pPr>
            <w:tabs>
              <w:tab w:val="center" w:pos="4677"/>
              <w:tab w:val="right" w:pos="9355"/>
            </w:tabs>
            <w:spacing w:before="60"/>
            <w:rPr>
              <w:rFonts w:ascii="Arial" w:hAnsi="Arial" w:cs="Arial"/>
              <w:b/>
              <w:sz w:val="10"/>
              <w:szCs w:val="10"/>
            </w:rPr>
          </w:pPr>
          <w:r>
            <w:rPr>
              <w:rFonts w:ascii="Arial" w:hAnsi="Arial" w:cs="Arial"/>
              <w:b/>
              <w:spacing w:val="-4"/>
              <w:sz w:val="10"/>
              <w:szCs w:val="10"/>
            </w:rPr>
            <w:t>ТРЕБОВАНИЯ ПО ОКОЗАНИЮ УСЛУГ ПО ТЕХНОЛОГИЧЕСКОМУ СОПРОВОЖДЕНИЮ ОТРАБОТКИ ДОЛОТ</w:t>
          </w:r>
        </w:p>
      </w:tc>
      <w:tc>
        <w:tcPr>
          <w:tcW w:w="358" w:type="pct"/>
          <w:tcBorders>
            <w:top w:val="single" w:sz="12" w:space="0" w:color="FFD200"/>
          </w:tcBorders>
        </w:tcPr>
        <w:p w:rsidR="00C44DAE" w:rsidRPr="00AE5E43" w:rsidRDefault="00C44DAE" w:rsidP="00ED1F3D">
          <w:pPr>
            <w:tabs>
              <w:tab w:val="center" w:pos="4677"/>
              <w:tab w:val="right" w:pos="9355"/>
            </w:tabs>
            <w:rPr>
              <w:rFonts w:ascii="Arial" w:hAnsi="Arial" w:cs="Arial"/>
              <w:b/>
              <w:sz w:val="10"/>
              <w:szCs w:val="10"/>
            </w:rPr>
          </w:pPr>
        </w:p>
      </w:tc>
    </w:tr>
    <w:tr w:rsidR="00C44DAE" w:rsidTr="00ED1F3D">
      <w:trPr>
        <w:trHeight w:val="80"/>
      </w:trPr>
      <w:tc>
        <w:tcPr>
          <w:tcW w:w="4642" w:type="pct"/>
          <w:vAlign w:val="center"/>
        </w:tcPr>
        <w:p w:rsidR="00C44DAE" w:rsidRPr="00AE5E43" w:rsidRDefault="00C44DAE" w:rsidP="00ED1F3D">
          <w:pPr>
            <w:tabs>
              <w:tab w:val="center" w:pos="4677"/>
              <w:tab w:val="right" w:pos="9355"/>
            </w:tabs>
            <w:rPr>
              <w:rFonts w:ascii="Arial" w:hAnsi="Arial" w:cs="Arial"/>
              <w:b/>
              <w:sz w:val="10"/>
              <w:szCs w:val="10"/>
            </w:rPr>
          </w:pPr>
        </w:p>
      </w:tc>
      <w:tc>
        <w:tcPr>
          <w:tcW w:w="358" w:type="pct"/>
        </w:tcPr>
        <w:p w:rsidR="00C44DAE" w:rsidRPr="00AE5E43" w:rsidRDefault="00C44DAE" w:rsidP="00ED1F3D">
          <w:pPr>
            <w:tabs>
              <w:tab w:val="center" w:pos="4677"/>
              <w:tab w:val="right" w:pos="9355"/>
            </w:tabs>
            <w:rPr>
              <w:rFonts w:ascii="Arial" w:hAnsi="Arial" w:cs="Arial"/>
              <w:b/>
              <w:sz w:val="10"/>
              <w:szCs w:val="10"/>
            </w:rPr>
          </w:pPr>
        </w:p>
      </w:tc>
    </w:tr>
  </w:tbl>
  <w:p w:rsidR="00C44DAE" w:rsidRPr="00191064" w:rsidRDefault="00C44DAE" w:rsidP="00ED1F3D">
    <w:pPr>
      <w:pStyle w:val="a5"/>
    </w:pPr>
    <w:r>
      <w:rPr>
        <w:noProof/>
        <w:lang w:eastAsia="ru-RU"/>
      </w:rPr>
      <mc:AlternateContent>
        <mc:Choice Requires="wps">
          <w:drawing>
            <wp:anchor distT="0" distB="0" distL="114300" distR="114300" simplePos="0" relativeHeight="251659264" behindDoc="0" locked="0" layoutInCell="1" allowOverlap="1" wp14:anchorId="2733F0AE" wp14:editId="0EA51DA7">
              <wp:simplePos x="0" y="0"/>
              <wp:positionH relativeFrom="column">
                <wp:posOffset>5043805</wp:posOffset>
              </wp:positionH>
              <wp:positionV relativeFrom="paragraph">
                <wp:posOffset>197485</wp:posOffset>
              </wp:positionV>
              <wp:extent cx="1009650" cy="333375"/>
              <wp:effectExtent l="0" t="0" r="0" b="9525"/>
              <wp:wrapNone/>
              <wp:docPr id="10" name="Text Box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C44DAE" w:rsidRPr="004511AD" w:rsidRDefault="00C44DAE" w:rsidP="00ED1F3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53F49">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53F49">
                            <w:rPr>
                              <w:rFonts w:ascii="Arial" w:hAnsi="Arial" w:cs="Arial"/>
                              <w:b/>
                              <w:noProof/>
                              <w:sz w:val="12"/>
                              <w:szCs w:val="12"/>
                            </w:rPr>
                            <w:t>16</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33F0AE" id="_x0000_t202" coordsize="21600,21600" o:spt="202" path="m,l,21600r21600,l21600,xe">
              <v:stroke joinstyle="miter"/>
              <v:path gradientshapeok="t" o:connecttype="rect"/>
            </v:shapetype>
            <v:shape id="Text Box 194" o:spid="_x0000_s1026" type="#_x0000_t202" style="position:absolute;left:0;text-align:left;margin-left:397.15pt;margin-top:15.55pt;width:79.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" filled="f" stroked="f" strokeweight="1.3pt">
              <v:textbox>
                <w:txbxContent>
                  <w:p w:rsidR="00C44DAE" w:rsidRPr="004511AD" w:rsidRDefault="00C44DAE" w:rsidP="00ED1F3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53F49">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53F49">
                      <w:rPr>
                        <w:rFonts w:ascii="Arial" w:hAnsi="Arial" w:cs="Arial"/>
                        <w:b/>
                        <w:noProof/>
                        <w:sz w:val="12"/>
                        <w:szCs w:val="12"/>
                      </w:rPr>
                      <w:t>16</w:t>
                    </w:r>
                    <w:r>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7119" w:rsidRDefault="00C67119" w:rsidP="00ED1F3D">
      <w:pPr>
        <w:spacing w:after="0" w:line="240" w:lineRule="auto"/>
      </w:pPr>
      <w:r>
        <w:separator/>
      </w:r>
    </w:p>
  </w:footnote>
  <w:footnote w:type="continuationSeparator" w:id="0">
    <w:p w:rsidR="00C67119" w:rsidRDefault="00C67119" w:rsidP="00ED1F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4DAE" w:rsidRDefault="00C44DAE">
    <w:pPr>
      <w:pStyle w:val="a3"/>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4DAE" w:rsidRDefault="00C44DAE">
    <w:pPr>
      <w:pStyle w:val="a3"/>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854"/>
    </w:tblGrid>
    <w:tr w:rsidR="00C44DAE" w:rsidTr="00ED1F3D">
      <w:trPr>
        <w:trHeight w:val="253"/>
      </w:trPr>
      <w:tc>
        <w:tcPr>
          <w:tcW w:w="5000" w:type="pct"/>
          <w:tcBorders>
            <w:bottom w:val="single" w:sz="12" w:space="0" w:color="FFD200"/>
          </w:tcBorders>
          <w:vAlign w:val="center"/>
        </w:tcPr>
        <w:p w:rsidR="00C44DAE" w:rsidRPr="00AA422C" w:rsidRDefault="00C44DAE" w:rsidP="00ED1F3D">
          <w:pPr>
            <w:pStyle w:val="a3"/>
            <w:jc w:val="right"/>
            <w:rPr>
              <w:rFonts w:ascii="Arial" w:hAnsi="Arial" w:cs="Arial"/>
              <w:b/>
              <w:sz w:val="10"/>
              <w:szCs w:val="10"/>
            </w:rPr>
          </w:pPr>
          <w:r>
            <w:rPr>
              <w:rFonts w:ascii="Arial" w:hAnsi="Arial" w:cs="Arial"/>
              <w:b/>
              <w:noProof/>
              <w:sz w:val="10"/>
              <w:szCs w:val="10"/>
            </w:rPr>
            <w:t xml:space="preserve">ТРЕБОВАНИЯ К ПЕРСОНАЛУ ПОДРЯДЧИКА </w:t>
          </w:r>
        </w:p>
      </w:tc>
    </w:tr>
  </w:tbl>
  <w:p w:rsidR="00C44DAE" w:rsidRPr="00066552" w:rsidRDefault="00C44DAE" w:rsidP="00ED1F3D">
    <w:pPr>
      <w:pStyle w:val="a3"/>
      <w:jc w:val="righ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4DAE" w:rsidRDefault="00C44DAE">
    <w:pPr>
      <w:pStyle w:val="a3"/>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854"/>
    </w:tblGrid>
    <w:tr w:rsidR="00C44DAE" w:rsidTr="00ED1F3D">
      <w:trPr>
        <w:trHeight w:val="253"/>
      </w:trPr>
      <w:tc>
        <w:tcPr>
          <w:tcW w:w="5000" w:type="pct"/>
          <w:tcBorders>
            <w:bottom w:val="single" w:sz="12" w:space="0" w:color="FFD200"/>
          </w:tcBorders>
          <w:vAlign w:val="center"/>
        </w:tcPr>
        <w:p w:rsidR="00C44DAE" w:rsidRPr="00AA422C" w:rsidRDefault="00C44DAE" w:rsidP="00ED1F3D">
          <w:pPr>
            <w:pStyle w:val="a3"/>
            <w:jc w:val="right"/>
            <w:rPr>
              <w:rFonts w:ascii="Arial" w:hAnsi="Arial" w:cs="Arial"/>
              <w:b/>
              <w:sz w:val="10"/>
              <w:szCs w:val="10"/>
            </w:rPr>
          </w:pPr>
          <w:r>
            <w:rPr>
              <w:rFonts w:ascii="Arial" w:hAnsi="Arial" w:cs="Arial"/>
              <w:b/>
              <w:noProof/>
              <w:sz w:val="10"/>
              <w:szCs w:val="10"/>
            </w:rPr>
            <w:t xml:space="preserve">ПЛАНИРОВАНИЕ РАБОТ </w:t>
          </w:r>
        </w:p>
      </w:tc>
    </w:tr>
  </w:tbl>
  <w:p w:rsidR="00C44DAE" w:rsidRPr="00066552" w:rsidRDefault="00C44DAE" w:rsidP="00ED1F3D">
    <w:pPr>
      <w:pStyle w:val="a3"/>
      <w:jc w:val="right"/>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854"/>
    </w:tblGrid>
    <w:tr w:rsidR="00C44DAE" w:rsidTr="00ED1F3D">
      <w:trPr>
        <w:trHeight w:val="253"/>
      </w:trPr>
      <w:tc>
        <w:tcPr>
          <w:tcW w:w="5000" w:type="pct"/>
          <w:tcBorders>
            <w:bottom w:val="single" w:sz="12" w:space="0" w:color="FFD200"/>
          </w:tcBorders>
          <w:vAlign w:val="center"/>
        </w:tcPr>
        <w:p w:rsidR="00C44DAE" w:rsidRPr="00AA422C" w:rsidRDefault="00C44DAE" w:rsidP="00ED1F3D">
          <w:pPr>
            <w:pStyle w:val="a3"/>
            <w:jc w:val="right"/>
            <w:rPr>
              <w:rFonts w:ascii="Arial" w:hAnsi="Arial" w:cs="Arial"/>
              <w:b/>
              <w:sz w:val="10"/>
              <w:szCs w:val="10"/>
            </w:rPr>
          </w:pPr>
          <w:r>
            <w:rPr>
              <w:rFonts w:ascii="Arial" w:hAnsi="Arial" w:cs="Arial"/>
              <w:b/>
              <w:noProof/>
              <w:sz w:val="10"/>
              <w:szCs w:val="10"/>
            </w:rPr>
            <w:t xml:space="preserve">ПРИЛОЖЕНИЯ </w:t>
          </w:r>
        </w:p>
      </w:tc>
    </w:tr>
  </w:tbl>
  <w:p w:rsidR="00C44DAE" w:rsidRPr="00066552" w:rsidRDefault="00C44DAE" w:rsidP="00ED1F3D">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854"/>
    </w:tblGrid>
    <w:tr w:rsidR="00C44DAE" w:rsidTr="00ED1F3D">
      <w:trPr>
        <w:trHeight w:val="253"/>
      </w:trPr>
      <w:tc>
        <w:tcPr>
          <w:tcW w:w="5000" w:type="pct"/>
          <w:tcBorders>
            <w:bottom w:val="single" w:sz="12" w:space="0" w:color="FFD200"/>
          </w:tcBorders>
          <w:vAlign w:val="center"/>
        </w:tcPr>
        <w:p w:rsidR="00C44DAE" w:rsidRPr="00AA422C" w:rsidRDefault="00C44DAE" w:rsidP="00ED1F3D">
          <w:pPr>
            <w:pStyle w:val="a3"/>
            <w:jc w:val="right"/>
            <w:rPr>
              <w:rFonts w:ascii="Arial" w:hAnsi="Arial" w:cs="Arial"/>
              <w:b/>
              <w:sz w:val="10"/>
              <w:szCs w:val="10"/>
            </w:rPr>
          </w:pPr>
          <w:r>
            <w:rPr>
              <w:rFonts w:ascii="Arial" w:hAnsi="Arial" w:cs="Arial"/>
              <w:b/>
              <w:noProof/>
              <w:sz w:val="10"/>
              <w:szCs w:val="10"/>
            </w:rPr>
            <w:t>СОДЕРЖАНИЕ</w:t>
          </w:r>
        </w:p>
      </w:tc>
    </w:tr>
  </w:tbl>
  <w:p w:rsidR="00C44DAE" w:rsidRPr="0063443B" w:rsidRDefault="00C44DAE" w:rsidP="00ED1F3D">
    <w:pPr>
      <w:pStyle w:val="a3"/>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4DAE" w:rsidRDefault="00C44DAE">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4DAE" w:rsidRDefault="00C44DAE">
    <w:pPr>
      <w:pStyle w:val="a3"/>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854"/>
    </w:tblGrid>
    <w:tr w:rsidR="00C44DAE" w:rsidTr="00ED1F3D">
      <w:trPr>
        <w:trHeight w:val="253"/>
      </w:trPr>
      <w:tc>
        <w:tcPr>
          <w:tcW w:w="5000" w:type="pct"/>
          <w:tcBorders>
            <w:bottom w:val="single" w:sz="12" w:space="0" w:color="FFD200"/>
          </w:tcBorders>
          <w:vAlign w:val="center"/>
        </w:tcPr>
        <w:p w:rsidR="00C44DAE" w:rsidRPr="00AA422C" w:rsidRDefault="00C44DAE" w:rsidP="00ED1F3D">
          <w:pPr>
            <w:pStyle w:val="a3"/>
            <w:jc w:val="right"/>
            <w:rPr>
              <w:rFonts w:ascii="Arial" w:hAnsi="Arial" w:cs="Arial"/>
              <w:b/>
              <w:sz w:val="10"/>
              <w:szCs w:val="10"/>
            </w:rPr>
          </w:pPr>
          <w:r>
            <w:rPr>
              <w:rFonts w:ascii="Arial" w:hAnsi="Arial" w:cs="Arial"/>
              <w:b/>
              <w:noProof/>
              <w:sz w:val="10"/>
              <w:szCs w:val="10"/>
            </w:rPr>
            <w:t>ТЕРМИНЫ И ОПРЕДЕЛЕНИЯ</w:t>
          </w:r>
        </w:p>
      </w:tc>
    </w:tr>
  </w:tbl>
  <w:p w:rsidR="00C44DAE" w:rsidRPr="00066552" w:rsidRDefault="00C44DAE" w:rsidP="00ED1F3D">
    <w:pPr>
      <w:pStyle w:val="a3"/>
      <w:jc w:val="lef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4DAE" w:rsidRDefault="00C44DAE">
    <w:pPr>
      <w:pStyle w:val="a3"/>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4DAE" w:rsidRDefault="00C44DAE">
    <w:pPr>
      <w:pStyle w:val="a3"/>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854"/>
    </w:tblGrid>
    <w:tr w:rsidR="00C44DAE" w:rsidTr="00ED1F3D">
      <w:trPr>
        <w:trHeight w:val="253"/>
      </w:trPr>
      <w:tc>
        <w:tcPr>
          <w:tcW w:w="5000" w:type="pct"/>
          <w:tcBorders>
            <w:bottom w:val="single" w:sz="12" w:space="0" w:color="FFD200"/>
          </w:tcBorders>
          <w:vAlign w:val="center"/>
        </w:tcPr>
        <w:p w:rsidR="00C44DAE" w:rsidRPr="00AA422C" w:rsidRDefault="00C44DAE" w:rsidP="00ED1F3D">
          <w:pPr>
            <w:pStyle w:val="a3"/>
            <w:jc w:val="right"/>
            <w:rPr>
              <w:rFonts w:ascii="Arial" w:hAnsi="Arial" w:cs="Arial"/>
              <w:b/>
              <w:sz w:val="10"/>
              <w:szCs w:val="10"/>
            </w:rPr>
          </w:pPr>
          <w:r>
            <w:rPr>
              <w:rFonts w:ascii="Arial" w:hAnsi="Arial" w:cs="Arial"/>
              <w:b/>
              <w:noProof/>
              <w:sz w:val="10"/>
              <w:szCs w:val="10"/>
            </w:rPr>
            <w:t>ОБОЗНАЧЕНИЯ И СОКРАЩЕНИЯ</w:t>
          </w:r>
        </w:p>
      </w:tc>
    </w:tr>
  </w:tbl>
  <w:p w:rsidR="00C44DAE" w:rsidRPr="00066552" w:rsidRDefault="00C44DAE" w:rsidP="00ED1F3D">
    <w:pPr>
      <w:pStyle w:val="a3"/>
      <w:jc w:val="righ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4DAE" w:rsidRDefault="00C44DA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728FB"/>
    <w:multiLevelType w:val="singleLevel"/>
    <w:tmpl w:val="0419000F"/>
    <w:lvl w:ilvl="0">
      <w:start w:val="1"/>
      <w:numFmt w:val="decimal"/>
      <w:lvlText w:val="%1."/>
      <w:lvlJc w:val="left"/>
      <w:pPr>
        <w:ind w:left="360" w:hanging="360"/>
      </w:pPr>
      <w:rPr>
        <w:rFonts w:hint="default"/>
      </w:rPr>
    </w:lvl>
  </w:abstractNum>
  <w:abstractNum w:abstractNumId="1"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15:restartNumberingAfterBreak="0">
    <w:nsid w:val="0843214C"/>
    <w:multiLevelType w:val="multilevel"/>
    <w:tmpl w:val="2B6C35B6"/>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1D07FEA"/>
    <w:multiLevelType w:val="multilevel"/>
    <w:tmpl w:val="2DBA82DC"/>
    <w:styleLink w:val="1"/>
    <w:lvl w:ilvl="0">
      <w:start w:val="4"/>
      <w:numFmt w:val="decimal"/>
      <w:lvlText w:val="%1."/>
      <w:lvlJc w:val="left"/>
      <w:pPr>
        <w:ind w:left="660" w:hanging="660"/>
      </w:pPr>
      <w:rPr>
        <w:rFonts w:hint="default"/>
      </w:rPr>
    </w:lvl>
    <w:lvl w:ilvl="1">
      <w:start w:val="1"/>
      <w:numFmt w:val="decimal"/>
      <w:lvlText w:val="%1.%2."/>
      <w:lvlJc w:val="left"/>
      <w:pPr>
        <w:ind w:left="900" w:hanging="66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15:restartNumberingAfterBreak="0">
    <w:nsid w:val="125D2DC9"/>
    <w:multiLevelType w:val="multilevel"/>
    <w:tmpl w:val="8E40A3B2"/>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E3C092C"/>
    <w:multiLevelType w:val="hybridMultilevel"/>
    <w:tmpl w:val="4FD649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BE603B"/>
    <w:multiLevelType w:val="hybridMultilevel"/>
    <w:tmpl w:val="4DCAD5E6"/>
    <w:lvl w:ilvl="0" w:tplc="6F28D530">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5E3D27"/>
    <w:multiLevelType w:val="multilevel"/>
    <w:tmpl w:val="762AAD4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30D22FA4"/>
    <w:multiLevelType w:val="multilevel"/>
    <w:tmpl w:val="EE1C6986"/>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35FF3B64"/>
    <w:multiLevelType w:val="hybridMultilevel"/>
    <w:tmpl w:val="9FC6E5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9A242D9"/>
    <w:multiLevelType w:val="multilevel"/>
    <w:tmpl w:val="63286E60"/>
    <w:lvl w:ilvl="0">
      <w:start w:val="7"/>
      <w:numFmt w:val="decimal"/>
      <w:lvlText w:val="%1."/>
      <w:lvlJc w:val="left"/>
      <w:pPr>
        <w:ind w:left="390" w:hanging="390"/>
      </w:pPr>
      <w:rPr>
        <w:rFonts w:hint="default"/>
      </w:rPr>
    </w:lvl>
    <w:lvl w:ilvl="1">
      <w:start w:val="1"/>
      <w:numFmt w:val="decimal"/>
      <w:lvlText w:val="8.%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3A045D34"/>
    <w:multiLevelType w:val="hybridMultilevel"/>
    <w:tmpl w:val="022A52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E532C4C"/>
    <w:multiLevelType w:val="hybridMultilevel"/>
    <w:tmpl w:val="1CFE8302"/>
    <w:lvl w:ilvl="0" w:tplc="FFFFFFFF">
      <w:start w:val="1"/>
      <w:numFmt w:val="bullet"/>
      <w:lvlText w:val=""/>
      <w:lvlJc w:val="left"/>
      <w:pPr>
        <w:ind w:left="901" w:hanging="360"/>
      </w:pPr>
      <w:rPr>
        <w:rFonts w:ascii="Wingdings" w:hAnsi="Wingdings" w:hint="default"/>
        <w:color w:val="auto"/>
      </w:rPr>
    </w:lvl>
    <w:lvl w:ilvl="1" w:tplc="04190003" w:tentative="1">
      <w:start w:val="1"/>
      <w:numFmt w:val="bullet"/>
      <w:lvlText w:val="o"/>
      <w:lvlJc w:val="left"/>
      <w:pPr>
        <w:ind w:left="1621" w:hanging="360"/>
      </w:pPr>
      <w:rPr>
        <w:rFonts w:ascii="Courier New" w:hAnsi="Courier New" w:cs="Courier New" w:hint="default"/>
      </w:rPr>
    </w:lvl>
    <w:lvl w:ilvl="2" w:tplc="04190005" w:tentative="1">
      <w:start w:val="1"/>
      <w:numFmt w:val="bullet"/>
      <w:lvlText w:val=""/>
      <w:lvlJc w:val="left"/>
      <w:pPr>
        <w:ind w:left="2341" w:hanging="360"/>
      </w:pPr>
      <w:rPr>
        <w:rFonts w:ascii="Wingdings" w:hAnsi="Wingdings" w:hint="default"/>
      </w:rPr>
    </w:lvl>
    <w:lvl w:ilvl="3" w:tplc="04190001" w:tentative="1">
      <w:start w:val="1"/>
      <w:numFmt w:val="bullet"/>
      <w:lvlText w:val=""/>
      <w:lvlJc w:val="left"/>
      <w:pPr>
        <w:ind w:left="3061" w:hanging="360"/>
      </w:pPr>
      <w:rPr>
        <w:rFonts w:ascii="Symbol" w:hAnsi="Symbol" w:hint="default"/>
      </w:rPr>
    </w:lvl>
    <w:lvl w:ilvl="4" w:tplc="04190003" w:tentative="1">
      <w:start w:val="1"/>
      <w:numFmt w:val="bullet"/>
      <w:lvlText w:val="o"/>
      <w:lvlJc w:val="left"/>
      <w:pPr>
        <w:ind w:left="3781" w:hanging="360"/>
      </w:pPr>
      <w:rPr>
        <w:rFonts w:ascii="Courier New" w:hAnsi="Courier New" w:cs="Courier New" w:hint="default"/>
      </w:rPr>
    </w:lvl>
    <w:lvl w:ilvl="5" w:tplc="04190005" w:tentative="1">
      <w:start w:val="1"/>
      <w:numFmt w:val="bullet"/>
      <w:lvlText w:val=""/>
      <w:lvlJc w:val="left"/>
      <w:pPr>
        <w:ind w:left="4501" w:hanging="360"/>
      </w:pPr>
      <w:rPr>
        <w:rFonts w:ascii="Wingdings" w:hAnsi="Wingdings" w:hint="default"/>
      </w:rPr>
    </w:lvl>
    <w:lvl w:ilvl="6" w:tplc="04190001" w:tentative="1">
      <w:start w:val="1"/>
      <w:numFmt w:val="bullet"/>
      <w:lvlText w:val=""/>
      <w:lvlJc w:val="left"/>
      <w:pPr>
        <w:ind w:left="5221" w:hanging="360"/>
      </w:pPr>
      <w:rPr>
        <w:rFonts w:ascii="Symbol" w:hAnsi="Symbol" w:hint="default"/>
      </w:rPr>
    </w:lvl>
    <w:lvl w:ilvl="7" w:tplc="04190003" w:tentative="1">
      <w:start w:val="1"/>
      <w:numFmt w:val="bullet"/>
      <w:lvlText w:val="o"/>
      <w:lvlJc w:val="left"/>
      <w:pPr>
        <w:ind w:left="5941" w:hanging="360"/>
      </w:pPr>
      <w:rPr>
        <w:rFonts w:ascii="Courier New" w:hAnsi="Courier New" w:cs="Courier New" w:hint="default"/>
      </w:rPr>
    </w:lvl>
    <w:lvl w:ilvl="8" w:tplc="04190005" w:tentative="1">
      <w:start w:val="1"/>
      <w:numFmt w:val="bullet"/>
      <w:lvlText w:val=""/>
      <w:lvlJc w:val="left"/>
      <w:pPr>
        <w:ind w:left="6661" w:hanging="360"/>
      </w:pPr>
      <w:rPr>
        <w:rFonts w:ascii="Wingdings" w:hAnsi="Wingdings" w:hint="default"/>
      </w:rPr>
    </w:lvl>
  </w:abstractNum>
  <w:abstractNum w:abstractNumId="14" w15:restartNumberingAfterBreak="0">
    <w:nsid w:val="421F688F"/>
    <w:multiLevelType w:val="hybridMultilevel"/>
    <w:tmpl w:val="2AA0892A"/>
    <w:lvl w:ilvl="0" w:tplc="77B0390E">
      <w:start w:val="1"/>
      <w:numFmt w:val="bullet"/>
      <w:lvlText w:val=""/>
      <w:lvlJc w:val="left"/>
      <w:pPr>
        <w:ind w:left="720" w:hanging="360"/>
      </w:pPr>
      <w:rPr>
        <w:rFonts w:ascii="Wingdings" w:hAnsi="Wingdings" w:hint="default"/>
        <w:color w:val="auto"/>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75726CD"/>
    <w:multiLevelType w:val="multilevel"/>
    <w:tmpl w:val="6D0CD5EC"/>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CEB186E"/>
    <w:multiLevelType w:val="multilevel"/>
    <w:tmpl w:val="5F384C16"/>
    <w:lvl w:ilvl="0">
      <w:start w:val="1"/>
      <w:numFmt w:val="decimal"/>
      <w:lvlText w:val="%1."/>
      <w:lvlJc w:val="left"/>
      <w:pPr>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F32DD1"/>
    <w:multiLevelType w:val="hybridMultilevel"/>
    <w:tmpl w:val="D2C695E6"/>
    <w:lvl w:ilvl="0" w:tplc="0419000F">
      <w:start w:val="1"/>
      <w:numFmt w:val="decimal"/>
      <w:lvlText w:val="%1."/>
      <w:lvlJc w:val="left"/>
      <w:pPr>
        <w:ind w:left="720" w:hanging="360"/>
      </w:pPr>
      <w:rPr>
        <w:rFonts w:hint="default"/>
        <w:color w:val="auto"/>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1ED44DF"/>
    <w:multiLevelType w:val="hybridMultilevel"/>
    <w:tmpl w:val="EB1C41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85D1D5D"/>
    <w:multiLevelType w:val="multilevel"/>
    <w:tmpl w:val="385ED974"/>
    <w:lvl w:ilvl="0">
      <w:start w:val="1"/>
      <w:numFmt w:val="decimal"/>
      <w:pStyle w:val="S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5BCD08D5"/>
    <w:multiLevelType w:val="hybridMultilevel"/>
    <w:tmpl w:val="0DBEAF3E"/>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E7E5BAB"/>
    <w:multiLevelType w:val="multilevel"/>
    <w:tmpl w:val="08B4319C"/>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23" w15:restartNumberingAfterBreak="0">
    <w:nsid w:val="6D1622D6"/>
    <w:multiLevelType w:val="hybridMultilevel"/>
    <w:tmpl w:val="2D4079A6"/>
    <w:lvl w:ilvl="0" w:tplc="FFFFFFFF">
      <w:start w:val="1"/>
      <w:numFmt w:val="bullet"/>
      <w:pStyle w:val="2"/>
      <w:lvlText w:val=""/>
      <w:lvlJc w:val="left"/>
      <w:pPr>
        <w:tabs>
          <w:tab w:val="num" w:pos="1021"/>
        </w:tabs>
        <w:ind w:left="1021" w:hanging="22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A9358D"/>
    <w:multiLevelType w:val="hybridMultilevel"/>
    <w:tmpl w:val="66A8D116"/>
    <w:lvl w:ilvl="0" w:tplc="FFFFFFFF">
      <w:start w:val="1"/>
      <w:numFmt w:val="bullet"/>
      <w:lvlText w:val=""/>
      <w:lvlJc w:val="left"/>
      <w:pPr>
        <w:tabs>
          <w:tab w:val="num" w:pos="1440"/>
        </w:tabs>
        <w:ind w:left="1440" w:hanging="360"/>
      </w:pPr>
      <w:rPr>
        <w:rFonts w:ascii="Wingdings" w:hAnsi="Wingdings" w:hint="default"/>
        <w:color w:val="auto"/>
      </w:rPr>
    </w:lvl>
    <w:lvl w:ilvl="1" w:tplc="7E527FBC">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6003AD5"/>
    <w:multiLevelType w:val="hybridMultilevel"/>
    <w:tmpl w:val="5A98CB1E"/>
    <w:lvl w:ilvl="0" w:tplc="A36E3552">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E560384"/>
    <w:multiLevelType w:val="multilevel"/>
    <w:tmpl w:val="EF2AC986"/>
    <w:lvl w:ilvl="0">
      <w:start w:val="1"/>
      <w:numFmt w:val="decimal"/>
      <w:pStyle w:val="S10"/>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0"/>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7" w15:restartNumberingAfterBreak="0">
    <w:nsid w:val="7E9E4C0F"/>
    <w:multiLevelType w:val="hybridMultilevel"/>
    <w:tmpl w:val="41C48D0A"/>
    <w:lvl w:ilvl="0" w:tplc="0AE8C720">
      <w:start w:val="1"/>
      <w:numFmt w:val="bullet"/>
      <w:lvlText w:val=""/>
      <w:lvlJc w:val="left"/>
      <w:pPr>
        <w:tabs>
          <w:tab w:val="num" w:pos="1430"/>
        </w:tabs>
        <w:ind w:left="1430" w:hanging="360"/>
      </w:pPr>
      <w:rPr>
        <w:rFonts w:ascii="Wingdings" w:hAnsi="Wingdings" w:hint="default"/>
        <w:b w:val="0"/>
        <w:i w:val="0"/>
        <w:color w:val="000000"/>
        <w:sz w:val="24"/>
      </w:rPr>
    </w:lvl>
    <w:lvl w:ilvl="1" w:tplc="79F66FFA" w:tentative="1">
      <w:start w:val="1"/>
      <w:numFmt w:val="bullet"/>
      <w:lvlText w:val="o"/>
      <w:lvlJc w:val="left"/>
      <w:pPr>
        <w:tabs>
          <w:tab w:val="num" w:pos="2150"/>
        </w:tabs>
        <w:ind w:left="2150" w:hanging="360"/>
      </w:pPr>
      <w:rPr>
        <w:rFonts w:ascii="Courier New" w:hAnsi="Courier New" w:cs="Courier New" w:hint="default"/>
      </w:rPr>
    </w:lvl>
    <w:lvl w:ilvl="2" w:tplc="69E27410" w:tentative="1">
      <w:start w:val="1"/>
      <w:numFmt w:val="bullet"/>
      <w:lvlText w:val=""/>
      <w:lvlJc w:val="left"/>
      <w:pPr>
        <w:tabs>
          <w:tab w:val="num" w:pos="2870"/>
        </w:tabs>
        <w:ind w:left="2870" w:hanging="360"/>
      </w:pPr>
      <w:rPr>
        <w:rFonts w:ascii="Wingdings" w:hAnsi="Wingdings" w:hint="default"/>
      </w:rPr>
    </w:lvl>
    <w:lvl w:ilvl="3" w:tplc="E572D26A" w:tentative="1">
      <w:start w:val="1"/>
      <w:numFmt w:val="bullet"/>
      <w:lvlText w:val=""/>
      <w:lvlJc w:val="left"/>
      <w:pPr>
        <w:tabs>
          <w:tab w:val="num" w:pos="3590"/>
        </w:tabs>
        <w:ind w:left="3590" w:hanging="360"/>
      </w:pPr>
      <w:rPr>
        <w:rFonts w:ascii="Symbol" w:hAnsi="Symbol" w:hint="default"/>
      </w:rPr>
    </w:lvl>
    <w:lvl w:ilvl="4" w:tplc="DF30C9D4" w:tentative="1">
      <w:start w:val="1"/>
      <w:numFmt w:val="bullet"/>
      <w:lvlText w:val="o"/>
      <w:lvlJc w:val="left"/>
      <w:pPr>
        <w:tabs>
          <w:tab w:val="num" w:pos="4310"/>
        </w:tabs>
        <w:ind w:left="4310" w:hanging="360"/>
      </w:pPr>
      <w:rPr>
        <w:rFonts w:ascii="Courier New" w:hAnsi="Courier New" w:cs="Courier New" w:hint="default"/>
      </w:rPr>
    </w:lvl>
    <w:lvl w:ilvl="5" w:tplc="4CACD604" w:tentative="1">
      <w:start w:val="1"/>
      <w:numFmt w:val="bullet"/>
      <w:lvlText w:val=""/>
      <w:lvlJc w:val="left"/>
      <w:pPr>
        <w:tabs>
          <w:tab w:val="num" w:pos="5030"/>
        </w:tabs>
        <w:ind w:left="5030" w:hanging="360"/>
      </w:pPr>
      <w:rPr>
        <w:rFonts w:ascii="Wingdings" w:hAnsi="Wingdings" w:hint="default"/>
      </w:rPr>
    </w:lvl>
    <w:lvl w:ilvl="6" w:tplc="E9D2D2D0" w:tentative="1">
      <w:start w:val="1"/>
      <w:numFmt w:val="bullet"/>
      <w:lvlText w:val=""/>
      <w:lvlJc w:val="left"/>
      <w:pPr>
        <w:tabs>
          <w:tab w:val="num" w:pos="5750"/>
        </w:tabs>
        <w:ind w:left="5750" w:hanging="360"/>
      </w:pPr>
      <w:rPr>
        <w:rFonts w:ascii="Symbol" w:hAnsi="Symbol" w:hint="default"/>
      </w:rPr>
    </w:lvl>
    <w:lvl w:ilvl="7" w:tplc="1E20FF18" w:tentative="1">
      <w:start w:val="1"/>
      <w:numFmt w:val="bullet"/>
      <w:lvlText w:val="o"/>
      <w:lvlJc w:val="left"/>
      <w:pPr>
        <w:tabs>
          <w:tab w:val="num" w:pos="6470"/>
        </w:tabs>
        <w:ind w:left="6470" w:hanging="360"/>
      </w:pPr>
      <w:rPr>
        <w:rFonts w:ascii="Courier New" w:hAnsi="Courier New" w:cs="Courier New" w:hint="default"/>
      </w:rPr>
    </w:lvl>
    <w:lvl w:ilvl="8" w:tplc="D3FE5334" w:tentative="1">
      <w:start w:val="1"/>
      <w:numFmt w:val="bullet"/>
      <w:lvlText w:val=""/>
      <w:lvlJc w:val="left"/>
      <w:pPr>
        <w:tabs>
          <w:tab w:val="num" w:pos="7190"/>
        </w:tabs>
        <w:ind w:left="7190" w:hanging="360"/>
      </w:pPr>
      <w:rPr>
        <w:rFonts w:ascii="Wingdings" w:hAnsi="Wingdings" w:hint="default"/>
      </w:rPr>
    </w:lvl>
  </w:abstractNum>
  <w:num w:numId="1">
    <w:abstractNumId w:val="26"/>
  </w:num>
  <w:num w:numId="2">
    <w:abstractNumId w:val="16"/>
  </w:num>
  <w:num w:numId="3">
    <w:abstractNumId w:val="19"/>
  </w:num>
  <w:num w:numId="4">
    <w:abstractNumId w:val="1"/>
  </w:num>
  <w:num w:numId="5">
    <w:abstractNumId w:val="7"/>
  </w:num>
  <w:num w:numId="6">
    <w:abstractNumId w:val="22"/>
  </w:num>
  <w:num w:numId="7">
    <w:abstractNumId w:val="6"/>
  </w:num>
  <w:num w:numId="8">
    <w:abstractNumId w:val="3"/>
  </w:num>
  <w:num w:numId="9">
    <w:abstractNumId w:val="23"/>
  </w:num>
  <w:num w:numId="10">
    <w:abstractNumId w:val="25"/>
  </w:num>
  <w:num w:numId="11">
    <w:abstractNumId w:val="24"/>
  </w:num>
  <w:num w:numId="12">
    <w:abstractNumId w:val="0"/>
  </w:num>
  <w:num w:numId="13">
    <w:abstractNumId w:val="9"/>
  </w:num>
  <w:num w:numId="14">
    <w:abstractNumId w:val="14"/>
  </w:num>
  <w:num w:numId="15">
    <w:abstractNumId w:val="27"/>
  </w:num>
  <w:num w:numId="16">
    <w:abstractNumId w:val="17"/>
  </w:num>
  <w:num w:numId="17">
    <w:abstractNumId w:val="4"/>
  </w:num>
  <w:num w:numId="18">
    <w:abstractNumId w:val="15"/>
  </w:num>
  <w:num w:numId="19">
    <w:abstractNumId w:val="21"/>
  </w:num>
  <w:num w:numId="20">
    <w:abstractNumId w:val="2"/>
  </w:num>
  <w:num w:numId="21">
    <w:abstractNumId w:val="20"/>
  </w:num>
  <w:num w:numId="22">
    <w:abstractNumId w:val="12"/>
  </w:num>
  <w:num w:numId="23">
    <w:abstractNumId w:val="5"/>
  </w:num>
  <w:num w:numId="24">
    <w:abstractNumId w:val="10"/>
  </w:num>
  <w:num w:numId="25">
    <w:abstractNumId w:val="13"/>
  </w:num>
  <w:num w:numId="26">
    <w:abstractNumId w:val="18"/>
  </w:num>
  <w:num w:numId="27">
    <w:abstractNumId w:val="11"/>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1F3D"/>
    <w:rsid w:val="000570F0"/>
    <w:rsid w:val="00062019"/>
    <w:rsid w:val="001808DA"/>
    <w:rsid w:val="0018434D"/>
    <w:rsid w:val="00321ED2"/>
    <w:rsid w:val="003A3317"/>
    <w:rsid w:val="003E33BC"/>
    <w:rsid w:val="00550ECB"/>
    <w:rsid w:val="00651050"/>
    <w:rsid w:val="006817DC"/>
    <w:rsid w:val="006A1240"/>
    <w:rsid w:val="006B5FF4"/>
    <w:rsid w:val="006E624D"/>
    <w:rsid w:val="00744253"/>
    <w:rsid w:val="0089070C"/>
    <w:rsid w:val="00906351"/>
    <w:rsid w:val="0098398A"/>
    <w:rsid w:val="009C73DB"/>
    <w:rsid w:val="00B6284D"/>
    <w:rsid w:val="00BA6CC1"/>
    <w:rsid w:val="00C13070"/>
    <w:rsid w:val="00C17370"/>
    <w:rsid w:val="00C44DAE"/>
    <w:rsid w:val="00C4671F"/>
    <w:rsid w:val="00C53F49"/>
    <w:rsid w:val="00C67119"/>
    <w:rsid w:val="00C71F71"/>
    <w:rsid w:val="00CF67C3"/>
    <w:rsid w:val="00D220F3"/>
    <w:rsid w:val="00DA3AE1"/>
    <w:rsid w:val="00DE5B62"/>
    <w:rsid w:val="00E165A1"/>
    <w:rsid w:val="00E24F66"/>
    <w:rsid w:val="00E76835"/>
    <w:rsid w:val="00ED1F3D"/>
    <w:rsid w:val="00ED623F"/>
    <w:rsid w:val="00EF662C"/>
    <w:rsid w:val="00F0730C"/>
    <w:rsid w:val="00FD23B3"/>
    <w:rsid w:val="00FD56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9B0C4"/>
  <w15:docId w15:val="{7FDBFD02-27AE-40B6-8D51-D2126F269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0">
    <w:name w:val="heading 1"/>
    <w:basedOn w:val="a"/>
    <w:next w:val="a"/>
    <w:link w:val="11"/>
    <w:uiPriority w:val="9"/>
    <w:qFormat/>
    <w:rsid w:val="00ED1F3D"/>
    <w:pPr>
      <w:keepNext/>
      <w:keepLines/>
      <w:spacing w:after="0" w:line="240" w:lineRule="auto"/>
      <w:jc w:val="both"/>
      <w:outlineLvl w:val="0"/>
    </w:pPr>
    <w:rPr>
      <w:rFonts w:ascii="Arial" w:eastAsia="Times New Roman" w:hAnsi="Arial" w:cs="Times New Roman"/>
      <w:b/>
      <w:bCs/>
      <w:caps/>
      <w:sz w:val="32"/>
      <w:szCs w:val="28"/>
    </w:rPr>
  </w:style>
  <w:style w:type="paragraph" w:styleId="20">
    <w:name w:val="heading 2"/>
    <w:aliases w:val="H2"/>
    <w:basedOn w:val="a"/>
    <w:next w:val="a"/>
    <w:link w:val="21"/>
    <w:unhideWhenUsed/>
    <w:qFormat/>
    <w:rsid w:val="00ED1F3D"/>
    <w:pPr>
      <w:keepNext/>
      <w:keepLines/>
      <w:spacing w:after="0" w:line="240" w:lineRule="auto"/>
      <w:jc w:val="both"/>
      <w:outlineLvl w:val="1"/>
    </w:pPr>
    <w:rPr>
      <w:rFonts w:ascii="Arial" w:eastAsia="Times New Roman" w:hAnsi="Arial" w:cs="Times New Roman"/>
      <w:b/>
      <w:bCs/>
      <w:caps/>
      <w:sz w:val="24"/>
      <w:szCs w:val="26"/>
    </w:rPr>
  </w:style>
  <w:style w:type="paragraph" w:styleId="3">
    <w:name w:val="heading 3"/>
    <w:aliases w:val="H3"/>
    <w:basedOn w:val="a"/>
    <w:next w:val="a"/>
    <w:link w:val="30"/>
    <w:uiPriority w:val="9"/>
    <w:unhideWhenUsed/>
    <w:qFormat/>
    <w:rsid w:val="00ED1F3D"/>
    <w:pPr>
      <w:keepNext/>
      <w:keepLines/>
      <w:spacing w:before="200" w:after="0" w:line="240" w:lineRule="auto"/>
      <w:jc w:val="both"/>
      <w:outlineLvl w:val="2"/>
    </w:pPr>
    <w:rPr>
      <w:rFonts w:ascii="Cambria" w:eastAsia="Times New Roman" w:hAnsi="Cambria" w:cs="Times New Roman"/>
      <w:b/>
      <w:bCs/>
      <w:color w:val="4F81BD"/>
      <w:sz w:val="20"/>
      <w:szCs w:val="20"/>
    </w:rPr>
  </w:style>
  <w:style w:type="paragraph" w:styleId="4">
    <w:name w:val="heading 4"/>
    <w:basedOn w:val="a"/>
    <w:next w:val="a"/>
    <w:link w:val="40"/>
    <w:uiPriority w:val="99"/>
    <w:unhideWhenUsed/>
    <w:qFormat/>
    <w:rsid w:val="00ED1F3D"/>
    <w:pPr>
      <w:keepNext/>
      <w:keepLines/>
      <w:spacing w:after="0" w:line="240" w:lineRule="auto"/>
      <w:jc w:val="both"/>
      <w:outlineLvl w:val="3"/>
    </w:pPr>
    <w:rPr>
      <w:rFonts w:ascii="Arial" w:eastAsia="Times New Roman" w:hAnsi="Arial" w:cs="Times New Roman"/>
      <w:bCs/>
      <w:i/>
      <w:iCs/>
      <w:caps/>
      <w:sz w:val="20"/>
      <w:szCs w:val="20"/>
    </w:rPr>
  </w:style>
  <w:style w:type="paragraph" w:styleId="5">
    <w:name w:val="heading 5"/>
    <w:basedOn w:val="a"/>
    <w:next w:val="a"/>
    <w:link w:val="50"/>
    <w:uiPriority w:val="9"/>
    <w:unhideWhenUsed/>
    <w:qFormat/>
    <w:rsid w:val="00ED1F3D"/>
    <w:pPr>
      <w:keepNext/>
      <w:keepLines/>
      <w:spacing w:before="200" w:after="0" w:line="240" w:lineRule="auto"/>
      <w:jc w:val="both"/>
      <w:outlineLvl w:val="4"/>
    </w:pPr>
    <w:rPr>
      <w:rFonts w:ascii="Cambria" w:eastAsia="Times New Roman" w:hAnsi="Cambria" w:cs="Times New Roman"/>
      <w:color w:val="243F60"/>
      <w:sz w:val="24"/>
      <w:szCs w:val="20"/>
    </w:rPr>
  </w:style>
  <w:style w:type="paragraph" w:styleId="6">
    <w:name w:val="heading 6"/>
    <w:basedOn w:val="a"/>
    <w:next w:val="a"/>
    <w:link w:val="60"/>
    <w:uiPriority w:val="99"/>
    <w:qFormat/>
    <w:rsid w:val="00ED1F3D"/>
    <w:pPr>
      <w:spacing w:before="240" w:after="60" w:line="240" w:lineRule="auto"/>
      <w:outlineLvl w:val="5"/>
    </w:pPr>
    <w:rPr>
      <w:rFonts w:ascii="Times New Roman" w:eastAsia="Times New Roman" w:hAnsi="Times New Roman" w:cs="Times New Roman"/>
      <w:b/>
      <w:bCs/>
      <w:sz w:val="20"/>
      <w:szCs w:val="20"/>
      <w:lang w:val="af-ZA" w:eastAsia="ru-RU"/>
    </w:rPr>
  </w:style>
  <w:style w:type="paragraph" w:styleId="7">
    <w:name w:val="heading 7"/>
    <w:aliases w:val="a1"/>
    <w:basedOn w:val="a"/>
    <w:next w:val="a"/>
    <w:link w:val="70"/>
    <w:uiPriority w:val="99"/>
    <w:qFormat/>
    <w:rsid w:val="00ED1F3D"/>
    <w:pPr>
      <w:keepNext/>
      <w:spacing w:after="0" w:line="240" w:lineRule="auto"/>
      <w:jc w:val="center"/>
      <w:outlineLvl w:val="6"/>
    </w:pPr>
    <w:rPr>
      <w:rFonts w:ascii="Arial" w:eastAsia="Times New Roman" w:hAnsi="Arial" w:cs="Times New Roman"/>
      <w:b/>
      <w:bCs/>
      <w:sz w:val="20"/>
      <w:szCs w:val="20"/>
      <w:lang w:val="en-US"/>
    </w:rPr>
  </w:style>
  <w:style w:type="paragraph" w:styleId="8">
    <w:name w:val="heading 8"/>
    <w:basedOn w:val="a"/>
    <w:next w:val="a"/>
    <w:link w:val="80"/>
    <w:uiPriority w:val="99"/>
    <w:qFormat/>
    <w:rsid w:val="00ED1F3D"/>
    <w:pPr>
      <w:spacing w:before="240" w:after="60" w:line="240" w:lineRule="auto"/>
      <w:outlineLvl w:val="7"/>
    </w:pPr>
    <w:rPr>
      <w:rFonts w:ascii="Times New Roman" w:eastAsia="Times New Roman" w:hAnsi="Times New Roman" w:cs="Times New Roman"/>
      <w:i/>
      <w:iCs/>
      <w:sz w:val="24"/>
      <w:szCs w:val="24"/>
      <w:lang w:val="af-ZA" w:eastAsia="ru-RU"/>
    </w:rPr>
  </w:style>
  <w:style w:type="paragraph" w:styleId="9">
    <w:name w:val="heading 9"/>
    <w:basedOn w:val="a"/>
    <w:next w:val="a"/>
    <w:link w:val="90"/>
    <w:uiPriority w:val="99"/>
    <w:qFormat/>
    <w:rsid w:val="00ED1F3D"/>
    <w:pPr>
      <w:spacing w:before="240" w:after="60" w:line="240" w:lineRule="auto"/>
      <w:outlineLvl w:val="8"/>
    </w:pPr>
    <w:rPr>
      <w:rFonts w:ascii="Arial" w:eastAsia="Times New Roman" w:hAnsi="Arial" w:cs="Times New Roman"/>
      <w:sz w:val="20"/>
      <w:szCs w:val="20"/>
      <w:lang w:val="af-Z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ED1F3D"/>
    <w:rPr>
      <w:rFonts w:ascii="Arial" w:eastAsia="Times New Roman" w:hAnsi="Arial" w:cs="Times New Roman"/>
      <w:b/>
      <w:bCs/>
      <w:caps/>
      <w:sz w:val="32"/>
      <w:szCs w:val="28"/>
    </w:rPr>
  </w:style>
  <w:style w:type="character" w:customStyle="1" w:styleId="21">
    <w:name w:val="Заголовок 2 Знак"/>
    <w:aliases w:val="H2 Знак"/>
    <w:basedOn w:val="a0"/>
    <w:link w:val="20"/>
    <w:rsid w:val="00ED1F3D"/>
    <w:rPr>
      <w:rFonts w:ascii="Arial" w:eastAsia="Times New Roman" w:hAnsi="Arial" w:cs="Times New Roman"/>
      <w:b/>
      <w:bCs/>
      <w:caps/>
      <w:sz w:val="24"/>
      <w:szCs w:val="26"/>
    </w:rPr>
  </w:style>
  <w:style w:type="character" w:customStyle="1" w:styleId="30">
    <w:name w:val="Заголовок 3 Знак"/>
    <w:aliases w:val="H3 Знак"/>
    <w:basedOn w:val="a0"/>
    <w:link w:val="3"/>
    <w:uiPriority w:val="9"/>
    <w:rsid w:val="00ED1F3D"/>
    <w:rPr>
      <w:rFonts w:ascii="Cambria" w:eastAsia="Times New Roman" w:hAnsi="Cambria" w:cs="Times New Roman"/>
      <w:b/>
      <w:bCs/>
      <w:color w:val="4F81BD"/>
      <w:sz w:val="20"/>
      <w:szCs w:val="20"/>
    </w:rPr>
  </w:style>
  <w:style w:type="character" w:customStyle="1" w:styleId="40">
    <w:name w:val="Заголовок 4 Знак"/>
    <w:basedOn w:val="a0"/>
    <w:link w:val="4"/>
    <w:uiPriority w:val="99"/>
    <w:rsid w:val="00ED1F3D"/>
    <w:rPr>
      <w:rFonts w:ascii="Arial" w:eastAsia="Times New Roman" w:hAnsi="Arial" w:cs="Times New Roman"/>
      <w:bCs/>
      <w:i/>
      <w:iCs/>
      <w:caps/>
      <w:sz w:val="20"/>
      <w:szCs w:val="20"/>
    </w:rPr>
  </w:style>
  <w:style w:type="character" w:customStyle="1" w:styleId="50">
    <w:name w:val="Заголовок 5 Знак"/>
    <w:basedOn w:val="a0"/>
    <w:link w:val="5"/>
    <w:uiPriority w:val="9"/>
    <w:rsid w:val="00ED1F3D"/>
    <w:rPr>
      <w:rFonts w:ascii="Cambria" w:eastAsia="Times New Roman" w:hAnsi="Cambria" w:cs="Times New Roman"/>
      <w:color w:val="243F60"/>
      <w:sz w:val="24"/>
      <w:szCs w:val="20"/>
    </w:rPr>
  </w:style>
  <w:style w:type="character" w:customStyle="1" w:styleId="60">
    <w:name w:val="Заголовок 6 Знак"/>
    <w:basedOn w:val="a0"/>
    <w:link w:val="6"/>
    <w:uiPriority w:val="99"/>
    <w:rsid w:val="00ED1F3D"/>
    <w:rPr>
      <w:rFonts w:ascii="Times New Roman" w:eastAsia="Times New Roman" w:hAnsi="Times New Roman" w:cs="Times New Roman"/>
      <w:b/>
      <w:bCs/>
      <w:sz w:val="20"/>
      <w:szCs w:val="20"/>
      <w:lang w:val="af-ZA" w:eastAsia="ru-RU"/>
    </w:rPr>
  </w:style>
  <w:style w:type="character" w:customStyle="1" w:styleId="70">
    <w:name w:val="Заголовок 7 Знак"/>
    <w:aliases w:val="a1 Знак"/>
    <w:basedOn w:val="a0"/>
    <w:link w:val="7"/>
    <w:uiPriority w:val="99"/>
    <w:rsid w:val="00ED1F3D"/>
    <w:rPr>
      <w:rFonts w:ascii="Arial" w:eastAsia="Times New Roman" w:hAnsi="Arial" w:cs="Times New Roman"/>
      <w:b/>
      <w:bCs/>
      <w:sz w:val="20"/>
      <w:szCs w:val="20"/>
      <w:lang w:val="en-US"/>
    </w:rPr>
  </w:style>
  <w:style w:type="character" w:customStyle="1" w:styleId="80">
    <w:name w:val="Заголовок 8 Знак"/>
    <w:basedOn w:val="a0"/>
    <w:link w:val="8"/>
    <w:uiPriority w:val="99"/>
    <w:rsid w:val="00ED1F3D"/>
    <w:rPr>
      <w:rFonts w:ascii="Times New Roman" w:eastAsia="Times New Roman" w:hAnsi="Times New Roman" w:cs="Times New Roman"/>
      <w:i/>
      <w:iCs/>
      <w:sz w:val="24"/>
      <w:szCs w:val="24"/>
      <w:lang w:val="af-ZA" w:eastAsia="ru-RU"/>
    </w:rPr>
  </w:style>
  <w:style w:type="character" w:customStyle="1" w:styleId="90">
    <w:name w:val="Заголовок 9 Знак"/>
    <w:basedOn w:val="a0"/>
    <w:link w:val="9"/>
    <w:uiPriority w:val="99"/>
    <w:rsid w:val="00ED1F3D"/>
    <w:rPr>
      <w:rFonts w:ascii="Arial" w:eastAsia="Times New Roman" w:hAnsi="Arial" w:cs="Times New Roman"/>
      <w:sz w:val="20"/>
      <w:szCs w:val="20"/>
      <w:lang w:val="af-ZA" w:eastAsia="ru-RU"/>
    </w:rPr>
  </w:style>
  <w:style w:type="paragraph" w:styleId="a3">
    <w:name w:val="header"/>
    <w:basedOn w:val="a"/>
    <w:link w:val="a4"/>
    <w:unhideWhenUsed/>
    <w:rsid w:val="00ED1F3D"/>
    <w:pPr>
      <w:tabs>
        <w:tab w:val="center" w:pos="4677"/>
        <w:tab w:val="right" w:pos="9355"/>
      </w:tabs>
      <w:spacing w:after="0" w:line="240" w:lineRule="auto"/>
      <w:jc w:val="both"/>
    </w:pPr>
    <w:rPr>
      <w:rFonts w:ascii="Times New Roman" w:eastAsia="Calibri" w:hAnsi="Times New Roman" w:cs="Times New Roman"/>
      <w:sz w:val="24"/>
    </w:rPr>
  </w:style>
  <w:style w:type="character" w:customStyle="1" w:styleId="a4">
    <w:name w:val="Верхний колонтитул Знак"/>
    <w:basedOn w:val="a0"/>
    <w:link w:val="a3"/>
    <w:rsid w:val="00ED1F3D"/>
    <w:rPr>
      <w:rFonts w:ascii="Times New Roman" w:eastAsia="Calibri" w:hAnsi="Times New Roman" w:cs="Times New Roman"/>
      <w:sz w:val="24"/>
    </w:rPr>
  </w:style>
  <w:style w:type="paragraph" w:styleId="a5">
    <w:name w:val="footer"/>
    <w:aliases w:val="список"/>
    <w:basedOn w:val="a"/>
    <w:link w:val="a6"/>
    <w:uiPriority w:val="99"/>
    <w:unhideWhenUsed/>
    <w:rsid w:val="00ED1F3D"/>
    <w:pPr>
      <w:tabs>
        <w:tab w:val="center" w:pos="4677"/>
        <w:tab w:val="right" w:pos="9355"/>
      </w:tabs>
      <w:spacing w:after="0" w:line="240" w:lineRule="auto"/>
      <w:jc w:val="both"/>
    </w:pPr>
    <w:rPr>
      <w:rFonts w:ascii="Times New Roman" w:eastAsia="Calibri" w:hAnsi="Times New Roman" w:cs="Times New Roman"/>
      <w:sz w:val="24"/>
    </w:rPr>
  </w:style>
  <w:style w:type="character" w:customStyle="1" w:styleId="a6">
    <w:name w:val="Нижний колонтитул Знак"/>
    <w:aliases w:val="список Знак"/>
    <w:basedOn w:val="a0"/>
    <w:link w:val="a5"/>
    <w:uiPriority w:val="99"/>
    <w:rsid w:val="00ED1F3D"/>
    <w:rPr>
      <w:rFonts w:ascii="Times New Roman" w:eastAsia="Calibri" w:hAnsi="Times New Roman" w:cs="Times New Roman"/>
      <w:sz w:val="24"/>
    </w:rPr>
  </w:style>
  <w:style w:type="paragraph" w:styleId="a7">
    <w:name w:val="TOC Heading"/>
    <w:basedOn w:val="10"/>
    <w:next w:val="a"/>
    <w:uiPriority w:val="39"/>
    <w:unhideWhenUsed/>
    <w:qFormat/>
    <w:rsid w:val="00ED1F3D"/>
    <w:pPr>
      <w:outlineLvl w:val="9"/>
    </w:pPr>
    <w:rPr>
      <w:lang w:eastAsia="ru-RU"/>
    </w:rPr>
  </w:style>
  <w:style w:type="paragraph" w:styleId="12">
    <w:name w:val="toc 1"/>
    <w:basedOn w:val="a"/>
    <w:next w:val="a"/>
    <w:autoRedefine/>
    <w:uiPriority w:val="39"/>
    <w:unhideWhenUsed/>
    <w:qFormat/>
    <w:rsid w:val="00ED1F3D"/>
    <w:pPr>
      <w:tabs>
        <w:tab w:val="left" w:pos="426"/>
        <w:tab w:val="right" w:leader="dot" w:pos="9639"/>
      </w:tabs>
      <w:spacing w:before="200" w:after="0" w:line="240" w:lineRule="auto"/>
      <w:ind w:left="426" w:hanging="426"/>
    </w:pPr>
    <w:rPr>
      <w:rFonts w:ascii="Arial" w:eastAsia="Calibri" w:hAnsi="Arial" w:cs="Arial"/>
      <w:b/>
      <w:noProof/>
      <w:sz w:val="20"/>
      <w:szCs w:val="20"/>
    </w:rPr>
  </w:style>
  <w:style w:type="character" w:styleId="a8">
    <w:name w:val="Hyperlink"/>
    <w:uiPriority w:val="99"/>
    <w:unhideWhenUsed/>
    <w:rsid w:val="00ED1F3D"/>
    <w:rPr>
      <w:color w:val="0000FF"/>
      <w:u w:val="single"/>
    </w:rPr>
  </w:style>
  <w:style w:type="paragraph" w:styleId="a9">
    <w:name w:val="Balloon Text"/>
    <w:basedOn w:val="a"/>
    <w:link w:val="aa"/>
    <w:semiHidden/>
    <w:unhideWhenUsed/>
    <w:rsid w:val="00ED1F3D"/>
    <w:pPr>
      <w:spacing w:after="0" w:line="240" w:lineRule="auto"/>
      <w:jc w:val="both"/>
    </w:pPr>
    <w:rPr>
      <w:rFonts w:ascii="Tahoma" w:eastAsia="Calibri" w:hAnsi="Tahoma" w:cs="Times New Roman"/>
      <w:sz w:val="16"/>
      <w:szCs w:val="16"/>
    </w:rPr>
  </w:style>
  <w:style w:type="character" w:customStyle="1" w:styleId="aa">
    <w:name w:val="Текст выноски Знак"/>
    <w:basedOn w:val="a0"/>
    <w:link w:val="a9"/>
    <w:semiHidden/>
    <w:rsid w:val="00ED1F3D"/>
    <w:rPr>
      <w:rFonts w:ascii="Tahoma" w:eastAsia="Calibri" w:hAnsi="Tahoma" w:cs="Times New Roman"/>
      <w:sz w:val="16"/>
      <w:szCs w:val="16"/>
    </w:rPr>
  </w:style>
  <w:style w:type="paragraph" w:styleId="ab">
    <w:name w:val="List Paragraph"/>
    <w:basedOn w:val="a"/>
    <w:uiPriority w:val="34"/>
    <w:qFormat/>
    <w:rsid w:val="00ED1F3D"/>
    <w:pPr>
      <w:spacing w:after="0" w:line="240" w:lineRule="auto"/>
      <w:ind w:left="720"/>
      <w:contextualSpacing/>
      <w:jc w:val="both"/>
    </w:pPr>
    <w:rPr>
      <w:rFonts w:ascii="Times New Roman" w:eastAsia="Calibri" w:hAnsi="Times New Roman" w:cs="Times New Roman"/>
      <w:sz w:val="24"/>
    </w:rPr>
  </w:style>
  <w:style w:type="table" w:styleId="ac">
    <w:name w:val="Table Grid"/>
    <w:basedOn w:val="a1"/>
    <w:rsid w:val="00ED1F3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toc 2"/>
    <w:basedOn w:val="a"/>
    <w:next w:val="a"/>
    <w:autoRedefine/>
    <w:uiPriority w:val="39"/>
    <w:unhideWhenUsed/>
    <w:qFormat/>
    <w:rsid w:val="00ED1F3D"/>
    <w:pPr>
      <w:tabs>
        <w:tab w:val="left" w:pos="851"/>
        <w:tab w:val="right" w:leader="dot" w:pos="9639"/>
      </w:tabs>
      <w:spacing w:before="200" w:after="0" w:line="240" w:lineRule="auto"/>
      <w:ind w:left="850" w:hanging="424"/>
    </w:pPr>
    <w:rPr>
      <w:rFonts w:ascii="Arial" w:eastAsia="Calibri" w:hAnsi="Arial" w:cs="Arial"/>
      <w:b/>
      <w:noProof/>
      <w:sz w:val="18"/>
      <w:szCs w:val="18"/>
    </w:rPr>
  </w:style>
  <w:style w:type="paragraph" w:styleId="31">
    <w:name w:val="toc 3"/>
    <w:basedOn w:val="a"/>
    <w:next w:val="a"/>
    <w:autoRedefine/>
    <w:unhideWhenUsed/>
    <w:qFormat/>
    <w:rsid w:val="00ED1F3D"/>
    <w:pPr>
      <w:tabs>
        <w:tab w:val="left" w:pos="1418"/>
        <w:tab w:val="right" w:leader="dot" w:pos="9345"/>
      </w:tabs>
      <w:spacing w:before="120" w:after="0" w:line="240" w:lineRule="auto"/>
      <w:ind w:left="1418" w:hanging="567"/>
    </w:pPr>
    <w:rPr>
      <w:rFonts w:ascii="Arial" w:eastAsia="Calibri" w:hAnsi="Arial" w:cs="Arial"/>
      <w:i/>
      <w:noProof/>
      <w:sz w:val="16"/>
      <w:szCs w:val="16"/>
    </w:rPr>
  </w:style>
  <w:style w:type="paragraph" w:styleId="ad">
    <w:name w:val="caption"/>
    <w:basedOn w:val="a"/>
    <w:next w:val="a"/>
    <w:unhideWhenUsed/>
    <w:qFormat/>
    <w:rsid w:val="00ED1F3D"/>
    <w:pPr>
      <w:spacing w:after="0" w:line="240" w:lineRule="auto"/>
      <w:jc w:val="right"/>
    </w:pPr>
    <w:rPr>
      <w:rFonts w:ascii="Times New Roman" w:eastAsia="Times New Roman" w:hAnsi="Times New Roman" w:cs="Times New Roman"/>
      <w:bCs/>
      <w:sz w:val="26"/>
      <w:szCs w:val="20"/>
      <w:lang w:eastAsia="ru-RU"/>
    </w:rPr>
  </w:style>
  <w:style w:type="paragraph" w:customStyle="1" w:styleId="TableBody">
    <w:name w:val="Table Body"/>
    <w:basedOn w:val="a"/>
    <w:link w:val="TableBodyChar"/>
    <w:qFormat/>
    <w:rsid w:val="00ED1F3D"/>
    <w:pPr>
      <w:keepNext/>
      <w:keepLines/>
      <w:spacing w:before="120" w:after="0" w:line="240" w:lineRule="auto"/>
      <w:jc w:val="both"/>
      <w:outlineLvl w:val="0"/>
    </w:pPr>
    <w:rPr>
      <w:rFonts w:ascii="Calibri" w:eastAsia="Calibri" w:hAnsi="Calibri" w:cs="Times New Roman"/>
      <w:bCs/>
      <w:color w:val="505050"/>
      <w:sz w:val="20"/>
      <w:szCs w:val="20"/>
    </w:rPr>
  </w:style>
  <w:style w:type="character" w:customStyle="1" w:styleId="TableBodyChar">
    <w:name w:val="Table Body Char"/>
    <w:link w:val="TableBody"/>
    <w:rsid w:val="00ED1F3D"/>
    <w:rPr>
      <w:rFonts w:ascii="Calibri" w:eastAsia="Calibri" w:hAnsi="Calibri" w:cs="Times New Roman"/>
      <w:bCs/>
      <w:color w:val="505050"/>
      <w:sz w:val="20"/>
      <w:szCs w:val="20"/>
    </w:rPr>
  </w:style>
  <w:style w:type="paragraph" w:customStyle="1" w:styleId="15">
    <w:name w:val="Обычный 1.5"/>
    <w:basedOn w:val="a"/>
    <w:rsid w:val="00ED1F3D"/>
    <w:pPr>
      <w:spacing w:before="120" w:after="0" w:line="360" w:lineRule="auto"/>
      <w:ind w:firstLine="720"/>
      <w:jc w:val="both"/>
    </w:pPr>
    <w:rPr>
      <w:rFonts w:ascii="Times New Roman" w:eastAsia="Times New Roman" w:hAnsi="Times New Roman" w:cs="Times New Roman"/>
      <w:sz w:val="26"/>
      <w:szCs w:val="20"/>
      <w:lang w:eastAsia="ru-RU"/>
    </w:rPr>
  </w:style>
  <w:style w:type="character" w:customStyle="1" w:styleId="apple-converted-space">
    <w:name w:val="apple-converted-space"/>
    <w:basedOn w:val="a0"/>
    <w:rsid w:val="00ED1F3D"/>
  </w:style>
  <w:style w:type="paragraph" w:styleId="ae">
    <w:name w:val="No Spacing"/>
    <w:qFormat/>
    <w:rsid w:val="00ED1F3D"/>
    <w:pPr>
      <w:spacing w:after="0" w:line="240" w:lineRule="auto"/>
    </w:pPr>
    <w:rPr>
      <w:rFonts w:ascii="Calibri" w:eastAsia="Calibri" w:hAnsi="Calibri" w:cs="Times New Roman"/>
    </w:rPr>
  </w:style>
  <w:style w:type="paragraph" w:styleId="32">
    <w:name w:val="Body Text Indent 3"/>
    <w:basedOn w:val="a"/>
    <w:link w:val="33"/>
    <w:uiPriority w:val="99"/>
    <w:unhideWhenUsed/>
    <w:rsid w:val="00ED1F3D"/>
    <w:pPr>
      <w:spacing w:after="120" w:line="240" w:lineRule="auto"/>
      <w:ind w:left="283"/>
      <w:jc w:val="both"/>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0"/>
    <w:link w:val="32"/>
    <w:uiPriority w:val="99"/>
    <w:rsid w:val="00ED1F3D"/>
    <w:rPr>
      <w:rFonts w:ascii="Times New Roman" w:eastAsia="Times New Roman" w:hAnsi="Times New Roman" w:cs="Times New Roman"/>
      <w:sz w:val="16"/>
      <w:szCs w:val="16"/>
      <w:lang w:eastAsia="ru-RU"/>
    </w:rPr>
  </w:style>
  <w:style w:type="paragraph" w:customStyle="1" w:styleId="S0">
    <w:name w:val="S_Обычный"/>
    <w:basedOn w:val="a"/>
    <w:link w:val="S4"/>
    <w:rsid w:val="00ED1F3D"/>
    <w:pPr>
      <w:widowControl w:val="0"/>
      <w:spacing w:after="0" w:line="240" w:lineRule="auto"/>
      <w:jc w:val="both"/>
    </w:pPr>
    <w:rPr>
      <w:rFonts w:ascii="Times New Roman" w:eastAsia="Times New Roman" w:hAnsi="Times New Roman" w:cs="Times New Roman"/>
      <w:sz w:val="24"/>
      <w:szCs w:val="24"/>
      <w:lang w:eastAsia="ru-RU"/>
    </w:rPr>
  </w:style>
  <w:style w:type="character" w:customStyle="1" w:styleId="S4">
    <w:name w:val="S_Обычный Знак"/>
    <w:link w:val="S0"/>
    <w:rsid w:val="00ED1F3D"/>
    <w:rPr>
      <w:rFonts w:ascii="Times New Roman" w:eastAsia="Times New Roman" w:hAnsi="Times New Roman" w:cs="Times New Roman"/>
      <w:sz w:val="24"/>
      <w:szCs w:val="24"/>
      <w:lang w:eastAsia="ru-RU"/>
    </w:rPr>
  </w:style>
  <w:style w:type="paragraph" w:customStyle="1" w:styleId="S5">
    <w:name w:val="S_Версия"/>
    <w:basedOn w:val="S0"/>
    <w:next w:val="S0"/>
    <w:autoRedefine/>
    <w:rsid w:val="00ED1F3D"/>
    <w:pPr>
      <w:spacing w:before="120" w:after="120"/>
      <w:jc w:val="center"/>
    </w:pPr>
    <w:rPr>
      <w:rFonts w:ascii="Arial" w:hAnsi="Arial"/>
      <w:b/>
      <w:caps/>
      <w:sz w:val="20"/>
      <w:szCs w:val="20"/>
    </w:rPr>
  </w:style>
  <w:style w:type="paragraph" w:customStyle="1" w:styleId="S6">
    <w:name w:val="S_ВерхКолонтитулТекст"/>
    <w:basedOn w:val="S0"/>
    <w:next w:val="S0"/>
    <w:rsid w:val="00ED1F3D"/>
    <w:pPr>
      <w:spacing w:before="120"/>
      <w:jc w:val="right"/>
    </w:pPr>
    <w:rPr>
      <w:rFonts w:ascii="Arial" w:hAnsi="Arial"/>
      <w:b/>
      <w:caps/>
      <w:sz w:val="10"/>
      <w:szCs w:val="10"/>
    </w:rPr>
  </w:style>
  <w:style w:type="paragraph" w:customStyle="1" w:styleId="S7">
    <w:name w:val="S_ВидДокумента"/>
    <w:basedOn w:val="af"/>
    <w:next w:val="S0"/>
    <w:link w:val="S8"/>
    <w:rsid w:val="00ED1F3D"/>
    <w:pPr>
      <w:spacing w:before="120" w:after="0"/>
      <w:jc w:val="right"/>
    </w:pPr>
    <w:rPr>
      <w:rFonts w:ascii="EuropeDemiC" w:eastAsia="Times New Roman" w:hAnsi="EuropeDemiC" w:cs="Arial"/>
      <w:b/>
      <w:caps/>
      <w:sz w:val="36"/>
      <w:szCs w:val="36"/>
      <w:lang w:eastAsia="ru-RU"/>
    </w:rPr>
  </w:style>
  <w:style w:type="character" w:customStyle="1" w:styleId="S8">
    <w:name w:val="S_ВидДокумента Знак"/>
    <w:link w:val="S7"/>
    <w:rsid w:val="00ED1F3D"/>
    <w:rPr>
      <w:rFonts w:ascii="EuropeDemiC" w:eastAsia="Times New Roman" w:hAnsi="EuropeDemiC" w:cs="Arial"/>
      <w:b/>
      <w:caps/>
      <w:sz w:val="36"/>
      <w:szCs w:val="36"/>
      <w:lang w:eastAsia="ru-RU"/>
    </w:rPr>
  </w:style>
  <w:style w:type="paragraph" w:styleId="af">
    <w:name w:val="Body Text"/>
    <w:basedOn w:val="a"/>
    <w:link w:val="af0"/>
    <w:unhideWhenUsed/>
    <w:qFormat/>
    <w:rsid w:val="00ED1F3D"/>
    <w:pPr>
      <w:spacing w:after="120" w:line="240" w:lineRule="auto"/>
      <w:jc w:val="both"/>
    </w:pPr>
    <w:rPr>
      <w:rFonts w:ascii="Times New Roman" w:eastAsia="Calibri" w:hAnsi="Times New Roman" w:cs="Times New Roman"/>
      <w:sz w:val="24"/>
      <w:szCs w:val="20"/>
    </w:rPr>
  </w:style>
  <w:style w:type="character" w:customStyle="1" w:styleId="af0">
    <w:name w:val="Основной текст Знак"/>
    <w:basedOn w:val="a0"/>
    <w:link w:val="af"/>
    <w:rsid w:val="00ED1F3D"/>
    <w:rPr>
      <w:rFonts w:ascii="Times New Roman" w:eastAsia="Calibri" w:hAnsi="Times New Roman" w:cs="Times New Roman"/>
      <w:sz w:val="24"/>
      <w:szCs w:val="20"/>
    </w:rPr>
  </w:style>
  <w:style w:type="paragraph" w:customStyle="1" w:styleId="S9">
    <w:name w:val="S_Гиперссылка"/>
    <w:basedOn w:val="S0"/>
    <w:rsid w:val="00ED1F3D"/>
    <w:rPr>
      <w:color w:val="0000FF"/>
      <w:u w:val="single"/>
    </w:rPr>
  </w:style>
  <w:style w:type="paragraph" w:customStyle="1" w:styleId="Sa">
    <w:name w:val="S_Гриф"/>
    <w:basedOn w:val="S0"/>
    <w:rsid w:val="00ED1F3D"/>
    <w:pPr>
      <w:widowControl/>
      <w:spacing w:line="360" w:lineRule="auto"/>
      <w:ind w:left="5392"/>
      <w:jc w:val="left"/>
    </w:pPr>
    <w:rPr>
      <w:rFonts w:ascii="Arial" w:hAnsi="Arial"/>
      <w:b/>
      <w:sz w:val="20"/>
    </w:rPr>
  </w:style>
  <w:style w:type="paragraph" w:customStyle="1" w:styleId="S11">
    <w:name w:val="S_ЗаголовкиТаблицы1"/>
    <w:basedOn w:val="S0"/>
    <w:rsid w:val="00ED1F3D"/>
    <w:pPr>
      <w:keepNext/>
      <w:jc w:val="center"/>
    </w:pPr>
    <w:rPr>
      <w:rFonts w:ascii="Arial" w:hAnsi="Arial"/>
      <w:b/>
      <w:caps/>
      <w:sz w:val="16"/>
      <w:szCs w:val="16"/>
    </w:rPr>
  </w:style>
  <w:style w:type="paragraph" w:customStyle="1" w:styleId="S21">
    <w:name w:val="S_ЗаголовкиТаблицы2"/>
    <w:basedOn w:val="S0"/>
    <w:rsid w:val="00ED1F3D"/>
    <w:pPr>
      <w:jc w:val="center"/>
    </w:pPr>
    <w:rPr>
      <w:rFonts w:ascii="Arial" w:hAnsi="Arial"/>
      <w:b/>
      <w:sz w:val="14"/>
    </w:rPr>
  </w:style>
  <w:style w:type="paragraph" w:customStyle="1" w:styleId="S12">
    <w:name w:val="S_Заголовок1"/>
    <w:basedOn w:val="a"/>
    <w:next w:val="S0"/>
    <w:rsid w:val="00ED1F3D"/>
    <w:pPr>
      <w:keepNext/>
      <w:pageBreakBefore/>
      <w:spacing w:after="0" w:line="240" w:lineRule="auto"/>
      <w:jc w:val="both"/>
      <w:outlineLvl w:val="0"/>
    </w:pPr>
    <w:rPr>
      <w:rFonts w:ascii="Arial" w:eastAsia="Times New Roman" w:hAnsi="Arial" w:cs="Times New Roman"/>
      <w:b/>
      <w:caps/>
      <w:sz w:val="32"/>
      <w:szCs w:val="32"/>
      <w:lang w:eastAsia="ru-RU"/>
    </w:rPr>
  </w:style>
  <w:style w:type="paragraph" w:customStyle="1" w:styleId="S10">
    <w:name w:val="S_Заголовок1_Прил_СписокН"/>
    <w:basedOn w:val="S0"/>
    <w:next w:val="S0"/>
    <w:rsid w:val="00ED1F3D"/>
    <w:pPr>
      <w:keepNext/>
      <w:pageBreakBefore/>
      <w:widowControl/>
      <w:numPr>
        <w:numId w:val="1"/>
      </w:numPr>
      <w:ind w:left="0" w:firstLine="0"/>
      <w:outlineLvl w:val="1"/>
    </w:pPr>
    <w:rPr>
      <w:rFonts w:ascii="Arial" w:hAnsi="Arial"/>
      <w:b/>
      <w:caps/>
    </w:rPr>
  </w:style>
  <w:style w:type="paragraph" w:customStyle="1" w:styleId="S13">
    <w:name w:val="S_Заголовок1_СписокН"/>
    <w:basedOn w:val="S12"/>
    <w:next w:val="S0"/>
    <w:rsid w:val="00ED1F3D"/>
  </w:style>
  <w:style w:type="paragraph" w:customStyle="1" w:styleId="S22">
    <w:name w:val="S_Заголовок2"/>
    <w:basedOn w:val="a"/>
    <w:next w:val="S0"/>
    <w:rsid w:val="00ED1F3D"/>
    <w:pPr>
      <w:keepNext/>
      <w:spacing w:after="0" w:line="240" w:lineRule="auto"/>
      <w:jc w:val="both"/>
      <w:outlineLvl w:val="1"/>
    </w:pPr>
    <w:rPr>
      <w:rFonts w:ascii="Arial" w:eastAsia="Times New Roman" w:hAnsi="Arial" w:cs="Times New Roman"/>
      <w:b/>
      <w:caps/>
      <w:sz w:val="24"/>
      <w:szCs w:val="24"/>
      <w:lang w:eastAsia="ru-RU"/>
    </w:rPr>
  </w:style>
  <w:style w:type="paragraph" w:customStyle="1" w:styleId="S20">
    <w:name w:val="S_Заголовок2_Прил_СписокН"/>
    <w:basedOn w:val="S0"/>
    <w:next w:val="S0"/>
    <w:rsid w:val="00ED1F3D"/>
    <w:pPr>
      <w:keepNext/>
      <w:keepLines/>
      <w:numPr>
        <w:ilvl w:val="2"/>
        <w:numId w:val="1"/>
      </w:numPr>
      <w:tabs>
        <w:tab w:val="clear" w:pos="1224"/>
        <w:tab w:val="num" w:pos="360"/>
        <w:tab w:val="left" w:pos="720"/>
      </w:tabs>
      <w:ind w:left="0" w:firstLine="0"/>
      <w:jc w:val="left"/>
      <w:outlineLvl w:val="2"/>
    </w:pPr>
    <w:rPr>
      <w:rFonts w:ascii="Arial" w:hAnsi="Arial"/>
      <w:b/>
      <w:caps/>
      <w:szCs w:val="20"/>
    </w:rPr>
  </w:style>
  <w:style w:type="paragraph" w:customStyle="1" w:styleId="S23">
    <w:name w:val="S_Заголовок2_СписокН"/>
    <w:basedOn w:val="S22"/>
    <w:next w:val="S0"/>
    <w:rsid w:val="00ED1F3D"/>
  </w:style>
  <w:style w:type="paragraph" w:customStyle="1" w:styleId="S30">
    <w:name w:val="S_Заголовок3_СписокН"/>
    <w:basedOn w:val="a"/>
    <w:next w:val="S0"/>
    <w:rsid w:val="00ED1F3D"/>
    <w:pPr>
      <w:keepNext/>
      <w:spacing w:after="0" w:line="240" w:lineRule="auto"/>
      <w:jc w:val="both"/>
    </w:pPr>
    <w:rPr>
      <w:rFonts w:ascii="Arial" w:eastAsia="Times New Roman" w:hAnsi="Arial" w:cs="Times New Roman"/>
      <w:b/>
      <w:i/>
      <w:caps/>
      <w:sz w:val="20"/>
      <w:szCs w:val="20"/>
      <w:lang w:eastAsia="ru-RU"/>
    </w:rPr>
  </w:style>
  <w:style w:type="paragraph" w:customStyle="1" w:styleId="Sb">
    <w:name w:val="S_МестоГод"/>
    <w:basedOn w:val="S0"/>
    <w:rsid w:val="00ED1F3D"/>
    <w:pPr>
      <w:spacing w:before="120"/>
      <w:jc w:val="center"/>
    </w:pPr>
    <w:rPr>
      <w:rFonts w:ascii="Arial" w:hAnsi="Arial"/>
      <w:b/>
      <w:caps/>
      <w:sz w:val="18"/>
      <w:szCs w:val="18"/>
    </w:rPr>
  </w:style>
  <w:style w:type="paragraph" w:customStyle="1" w:styleId="Sc">
    <w:name w:val="S_НазваниеРисунка"/>
    <w:basedOn w:val="a"/>
    <w:next w:val="S0"/>
    <w:rsid w:val="00ED1F3D"/>
    <w:pPr>
      <w:spacing w:before="60" w:after="0" w:line="240" w:lineRule="auto"/>
      <w:jc w:val="center"/>
    </w:pPr>
    <w:rPr>
      <w:rFonts w:ascii="Arial" w:eastAsia="Times New Roman" w:hAnsi="Arial" w:cs="Times New Roman"/>
      <w:b/>
      <w:sz w:val="20"/>
      <w:szCs w:val="24"/>
      <w:lang w:eastAsia="ru-RU"/>
    </w:rPr>
  </w:style>
  <w:style w:type="paragraph" w:customStyle="1" w:styleId="Sd">
    <w:name w:val="S_НазваниеТаблицы"/>
    <w:basedOn w:val="S0"/>
    <w:next w:val="S0"/>
    <w:rsid w:val="00ED1F3D"/>
    <w:pPr>
      <w:keepNext/>
      <w:jc w:val="right"/>
    </w:pPr>
    <w:rPr>
      <w:rFonts w:ascii="Arial" w:hAnsi="Arial"/>
      <w:b/>
      <w:sz w:val="20"/>
    </w:rPr>
  </w:style>
  <w:style w:type="paragraph" w:customStyle="1" w:styleId="Se">
    <w:name w:val="S_НаименованиеДокумента"/>
    <w:basedOn w:val="S0"/>
    <w:next w:val="S0"/>
    <w:rsid w:val="00ED1F3D"/>
    <w:pPr>
      <w:widowControl/>
      <w:ind w:right="641"/>
      <w:jc w:val="left"/>
    </w:pPr>
    <w:rPr>
      <w:rFonts w:ascii="Arial" w:hAnsi="Arial"/>
      <w:b/>
      <w:caps/>
    </w:rPr>
  </w:style>
  <w:style w:type="paragraph" w:customStyle="1" w:styleId="Sf">
    <w:name w:val="S_НижнКолонтЛев"/>
    <w:basedOn w:val="S0"/>
    <w:next w:val="S0"/>
    <w:rsid w:val="00ED1F3D"/>
    <w:pPr>
      <w:jc w:val="left"/>
    </w:pPr>
    <w:rPr>
      <w:rFonts w:ascii="Arial" w:hAnsi="Arial"/>
      <w:b/>
      <w:caps/>
      <w:sz w:val="10"/>
      <w:szCs w:val="10"/>
    </w:rPr>
  </w:style>
  <w:style w:type="paragraph" w:customStyle="1" w:styleId="Sf0">
    <w:name w:val="S_НижнКолонтПрав"/>
    <w:basedOn w:val="S0"/>
    <w:next w:val="S0"/>
    <w:rsid w:val="00ED1F3D"/>
    <w:pPr>
      <w:widowControl/>
      <w:ind w:hanging="181"/>
      <w:jc w:val="right"/>
    </w:pPr>
    <w:rPr>
      <w:rFonts w:ascii="Arial" w:hAnsi="Arial"/>
      <w:b/>
      <w:caps/>
      <w:sz w:val="12"/>
      <w:szCs w:val="12"/>
    </w:rPr>
  </w:style>
  <w:style w:type="paragraph" w:customStyle="1" w:styleId="Sf1">
    <w:name w:val="S_НомерДокумента"/>
    <w:basedOn w:val="S0"/>
    <w:next w:val="S0"/>
    <w:rsid w:val="00ED1F3D"/>
    <w:pPr>
      <w:spacing w:before="120" w:after="120"/>
      <w:jc w:val="center"/>
    </w:pPr>
    <w:rPr>
      <w:rFonts w:ascii="Arial" w:hAnsi="Arial"/>
      <w:b/>
      <w:caps/>
    </w:rPr>
  </w:style>
  <w:style w:type="paragraph" w:customStyle="1" w:styleId="S14">
    <w:name w:val="S_ТекстВТаблице1"/>
    <w:basedOn w:val="S0"/>
    <w:next w:val="S0"/>
    <w:rsid w:val="00ED1F3D"/>
    <w:pPr>
      <w:spacing w:before="120"/>
      <w:jc w:val="left"/>
    </w:pPr>
    <w:rPr>
      <w:szCs w:val="28"/>
    </w:rPr>
  </w:style>
  <w:style w:type="paragraph" w:customStyle="1" w:styleId="S1">
    <w:name w:val="S_НумСписВ Таблице1"/>
    <w:basedOn w:val="S14"/>
    <w:next w:val="S0"/>
    <w:rsid w:val="00ED1F3D"/>
    <w:pPr>
      <w:numPr>
        <w:numId w:val="3"/>
      </w:numPr>
      <w:ind w:left="0" w:firstLine="0"/>
    </w:pPr>
  </w:style>
  <w:style w:type="paragraph" w:customStyle="1" w:styleId="S24">
    <w:name w:val="S_ТекстВТаблице2"/>
    <w:basedOn w:val="S0"/>
    <w:next w:val="S0"/>
    <w:rsid w:val="00ED1F3D"/>
    <w:pPr>
      <w:spacing w:before="120"/>
      <w:jc w:val="left"/>
    </w:pPr>
    <w:rPr>
      <w:sz w:val="20"/>
    </w:rPr>
  </w:style>
  <w:style w:type="paragraph" w:customStyle="1" w:styleId="S2">
    <w:name w:val="S_НумСписВТаблице2"/>
    <w:basedOn w:val="S24"/>
    <w:next w:val="S0"/>
    <w:rsid w:val="00ED1F3D"/>
    <w:pPr>
      <w:numPr>
        <w:numId w:val="4"/>
      </w:numPr>
      <w:ind w:left="0" w:firstLine="0"/>
    </w:pPr>
  </w:style>
  <w:style w:type="paragraph" w:customStyle="1" w:styleId="S31">
    <w:name w:val="S_ТекстВТаблице3"/>
    <w:basedOn w:val="S0"/>
    <w:next w:val="S0"/>
    <w:rsid w:val="00ED1F3D"/>
    <w:pPr>
      <w:spacing w:before="120"/>
      <w:jc w:val="left"/>
    </w:pPr>
    <w:rPr>
      <w:sz w:val="16"/>
    </w:rPr>
  </w:style>
  <w:style w:type="paragraph" w:customStyle="1" w:styleId="S3">
    <w:name w:val="S_НумСписВТаблице3"/>
    <w:basedOn w:val="S31"/>
    <w:next w:val="S0"/>
    <w:rsid w:val="00ED1F3D"/>
    <w:pPr>
      <w:numPr>
        <w:numId w:val="5"/>
      </w:numPr>
      <w:tabs>
        <w:tab w:val="clear" w:pos="432"/>
        <w:tab w:val="num" w:pos="360"/>
      </w:tabs>
      <w:ind w:left="0" w:firstLine="0"/>
    </w:pPr>
  </w:style>
  <w:style w:type="paragraph" w:customStyle="1" w:styleId="Sf2">
    <w:name w:val="S_Примечание"/>
    <w:basedOn w:val="S0"/>
    <w:next w:val="S0"/>
    <w:rsid w:val="00ED1F3D"/>
    <w:pPr>
      <w:ind w:left="567"/>
    </w:pPr>
    <w:rPr>
      <w:i/>
      <w:u w:val="single"/>
    </w:rPr>
  </w:style>
  <w:style w:type="paragraph" w:customStyle="1" w:styleId="Sf3">
    <w:name w:val="S_ПримечаниеТекст"/>
    <w:basedOn w:val="S0"/>
    <w:next w:val="S0"/>
    <w:rsid w:val="00ED1F3D"/>
    <w:pPr>
      <w:spacing w:before="120"/>
      <w:ind w:left="567"/>
    </w:pPr>
    <w:rPr>
      <w:i/>
    </w:rPr>
  </w:style>
  <w:style w:type="paragraph" w:customStyle="1" w:styleId="Sf4">
    <w:name w:val="S_Рисунок"/>
    <w:basedOn w:val="S0"/>
    <w:rsid w:val="00ED1F3D"/>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0"/>
    <w:next w:val="S0"/>
    <w:rsid w:val="00ED1F3D"/>
    <w:rPr>
      <w:rFonts w:ascii="Arial" w:hAnsi="Arial"/>
      <w:sz w:val="16"/>
    </w:rPr>
  </w:style>
  <w:style w:type="paragraph" w:customStyle="1" w:styleId="Sf6">
    <w:name w:val="S_Содержание"/>
    <w:basedOn w:val="S0"/>
    <w:next w:val="S0"/>
    <w:rsid w:val="00ED1F3D"/>
    <w:rPr>
      <w:rFonts w:ascii="Arial" w:hAnsi="Arial"/>
      <w:b/>
      <w:caps/>
      <w:sz w:val="32"/>
      <w:szCs w:val="32"/>
    </w:rPr>
  </w:style>
  <w:style w:type="paragraph" w:customStyle="1" w:styleId="S">
    <w:name w:val="S_СписокМ_Обычный"/>
    <w:basedOn w:val="a"/>
    <w:next w:val="S0"/>
    <w:link w:val="Sf7"/>
    <w:rsid w:val="00ED1F3D"/>
    <w:pPr>
      <w:numPr>
        <w:numId w:val="6"/>
      </w:numPr>
      <w:tabs>
        <w:tab w:val="left" w:pos="720"/>
      </w:tabs>
      <w:spacing w:before="120" w:after="0" w:line="240" w:lineRule="auto"/>
      <w:jc w:val="both"/>
    </w:pPr>
    <w:rPr>
      <w:rFonts w:ascii="Times New Roman" w:eastAsia="Times New Roman" w:hAnsi="Times New Roman" w:cs="Times New Roman"/>
      <w:sz w:val="24"/>
      <w:szCs w:val="24"/>
      <w:lang w:eastAsia="ru-RU"/>
    </w:rPr>
  </w:style>
  <w:style w:type="character" w:customStyle="1" w:styleId="Sf7">
    <w:name w:val="S_СписокМ_Обычный Знак"/>
    <w:link w:val="S"/>
    <w:rsid w:val="00ED1F3D"/>
    <w:rPr>
      <w:rFonts w:ascii="Times New Roman" w:eastAsia="Times New Roman" w:hAnsi="Times New Roman" w:cs="Times New Roman"/>
      <w:sz w:val="24"/>
      <w:szCs w:val="24"/>
      <w:lang w:eastAsia="ru-RU"/>
    </w:rPr>
  </w:style>
  <w:style w:type="table" w:customStyle="1" w:styleId="Sf8">
    <w:name w:val="S_Таблица"/>
    <w:basedOn w:val="a1"/>
    <w:rsid w:val="00ED1F3D"/>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9">
    <w:name w:val="S_ТекстЛоготипа"/>
    <w:basedOn w:val="S0"/>
    <w:rsid w:val="00ED1F3D"/>
    <w:pPr>
      <w:ind w:left="431"/>
    </w:pPr>
    <w:rPr>
      <w:rFonts w:ascii="EuropeExt" w:hAnsi="EuropeExt" w:cs="Tahoma"/>
      <w:bCs/>
      <w:spacing w:val="18"/>
      <w:sz w:val="12"/>
      <w:szCs w:val="12"/>
    </w:rPr>
  </w:style>
  <w:style w:type="paragraph" w:customStyle="1" w:styleId="S15">
    <w:name w:val="S_ТекстЛоготипа1"/>
    <w:basedOn w:val="S0"/>
    <w:next w:val="S0"/>
    <w:rsid w:val="00ED1F3D"/>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0"/>
    <w:next w:val="S0"/>
    <w:rsid w:val="00ED1F3D"/>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ED1F3D"/>
    <w:pPr>
      <w:spacing w:before="120"/>
    </w:pPr>
    <w:rPr>
      <w:rFonts w:ascii="Arial" w:hAnsi="Arial"/>
      <w:b/>
      <w:caps/>
      <w:sz w:val="20"/>
      <w:szCs w:val="20"/>
    </w:rPr>
  </w:style>
  <w:style w:type="character" w:customStyle="1" w:styleId="S17">
    <w:name w:val="S_ТекстСодержания1 Знак"/>
    <w:link w:val="S16"/>
    <w:rsid w:val="00ED1F3D"/>
    <w:rPr>
      <w:rFonts w:ascii="Arial" w:eastAsia="Times New Roman" w:hAnsi="Arial" w:cs="Times New Roman"/>
      <w:b/>
      <w:caps/>
      <w:sz w:val="20"/>
      <w:szCs w:val="20"/>
      <w:lang w:eastAsia="ru-RU"/>
    </w:rPr>
  </w:style>
  <w:style w:type="paragraph" w:customStyle="1" w:styleId="Sfa">
    <w:name w:val="S_Термин"/>
    <w:basedOn w:val="a"/>
    <w:next w:val="S0"/>
    <w:link w:val="Sfb"/>
    <w:rsid w:val="00ED1F3D"/>
    <w:pPr>
      <w:spacing w:after="0" w:line="240" w:lineRule="auto"/>
      <w:jc w:val="both"/>
    </w:pPr>
    <w:rPr>
      <w:rFonts w:ascii="Arial" w:eastAsia="Times New Roman" w:hAnsi="Arial" w:cs="Times New Roman"/>
      <w:b/>
      <w:i/>
      <w:caps/>
      <w:sz w:val="20"/>
      <w:szCs w:val="20"/>
      <w:lang w:eastAsia="ru-RU"/>
    </w:rPr>
  </w:style>
  <w:style w:type="character" w:customStyle="1" w:styleId="Sfb">
    <w:name w:val="S_Термин Знак"/>
    <w:link w:val="Sfa"/>
    <w:rsid w:val="00ED1F3D"/>
    <w:rPr>
      <w:rFonts w:ascii="Arial" w:eastAsia="Times New Roman" w:hAnsi="Arial" w:cs="Times New Roman"/>
      <w:b/>
      <w:i/>
      <w:caps/>
      <w:sz w:val="20"/>
      <w:szCs w:val="20"/>
      <w:lang w:eastAsia="ru-RU"/>
    </w:rPr>
  </w:style>
  <w:style w:type="character" w:styleId="af1">
    <w:name w:val="footnote reference"/>
    <w:semiHidden/>
    <w:rsid w:val="00ED1F3D"/>
    <w:rPr>
      <w:rFonts w:cs="Times New Roman"/>
      <w:vertAlign w:val="superscript"/>
    </w:rPr>
  </w:style>
  <w:style w:type="paragraph" w:styleId="af2">
    <w:name w:val="footnote text"/>
    <w:basedOn w:val="a"/>
    <w:link w:val="af3"/>
    <w:semiHidden/>
    <w:rsid w:val="00ED1F3D"/>
    <w:pPr>
      <w:spacing w:after="0" w:line="240" w:lineRule="auto"/>
    </w:pPr>
    <w:rPr>
      <w:rFonts w:ascii="Times New Roman" w:eastAsia="Times New Roman" w:hAnsi="Times New Roman" w:cs="Times New Roman"/>
      <w:sz w:val="20"/>
      <w:szCs w:val="20"/>
      <w:lang w:val="af-ZA" w:eastAsia="ru-RU"/>
    </w:rPr>
  </w:style>
  <w:style w:type="character" w:customStyle="1" w:styleId="af3">
    <w:name w:val="Текст сноски Знак"/>
    <w:basedOn w:val="a0"/>
    <w:link w:val="af2"/>
    <w:semiHidden/>
    <w:rsid w:val="00ED1F3D"/>
    <w:rPr>
      <w:rFonts w:ascii="Times New Roman" w:eastAsia="Times New Roman" w:hAnsi="Times New Roman" w:cs="Times New Roman"/>
      <w:sz w:val="20"/>
      <w:szCs w:val="20"/>
      <w:lang w:val="af-ZA" w:eastAsia="ru-RU"/>
    </w:rPr>
  </w:style>
  <w:style w:type="paragraph" w:styleId="41">
    <w:name w:val="toc 4"/>
    <w:basedOn w:val="a"/>
    <w:next w:val="a"/>
    <w:autoRedefine/>
    <w:unhideWhenUsed/>
    <w:rsid w:val="00ED1F3D"/>
    <w:pPr>
      <w:spacing w:after="100"/>
      <w:ind w:left="660"/>
    </w:pPr>
    <w:rPr>
      <w:rFonts w:ascii="Calibri" w:eastAsia="Times New Roman" w:hAnsi="Calibri" w:cs="Times New Roman"/>
      <w:lang w:eastAsia="ru-RU"/>
    </w:rPr>
  </w:style>
  <w:style w:type="paragraph" w:styleId="51">
    <w:name w:val="toc 5"/>
    <w:basedOn w:val="a"/>
    <w:next w:val="a"/>
    <w:autoRedefine/>
    <w:unhideWhenUsed/>
    <w:rsid w:val="00ED1F3D"/>
    <w:pPr>
      <w:spacing w:after="100"/>
      <w:ind w:left="880"/>
    </w:pPr>
    <w:rPr>
      <w:rFonts w:ascii="Calibri" w:eastAsia="Times New Roman" w:hAnsi="Calibri" w:cs="Times New Roman"/>
      <w:lang w:eastAsia="ru-RU"/>
    </w:rPr>
  </w:style>
  <w:style w:type="paragraph" w:styleId="61">
    <w:name w:val="toc 6"/>
    <w:basedOn w:val="a"/>
    <w:next w:val="a"/>
    <w:autoRedefine/>
    <w:unhideWhenUsed/>
    <w:rsid w:val="00ED1F3D"/>
    <w:pPr>
      <w:spacing w:after="100"/>
      <w:ind w:left="1100"/>
    </w:pPr>
    <w:rPr>
      <w:rFonts w:ascii="Calibri" w:eastAsia="Times New Roman" w:hAnsi="Calibri" w:cs="Times New Roman"/>
      <w:lang w:eastAsia="ru-RU"/>
    </w:rPr>
  </w:style>
  <w:style w:type="paragraph" w:styleId="71">
    <w:name w:val="toc 7"/>
    <w:basedOn w:val="a"/>
    <w:next w:val="a"/>
    <w:autoRedefine/>
    <w:unhideWhenUsed/>
    <w:rsid w:val="00ED1F3D"/>
    <w:pPr>
      <w:spacing w:after="100"/>
      <w:ind w:left="1320"/>
    </w:pPr>
    <w:rPr>
      <w:rFonts w:ascii="Calibri" w:eastAsia="Times New Roman" w:hAnsi="Calibri" w:cs="Times New Roman"/>
      <w:lang w:eastAsia="ru-RU"/>
    </w:rPr>
  </w:style>
  <w:style w:type="paragraph" w:styleId="81">
    <w:name w:val="toc 8"/>
    <w:basedOn w:val="a"/>
    <w:next w:val="a"/>
    <w:autoRedefine/>
    <w:unhideWhenUsed/>
    <w:rsid w:val="00ED1F3D"/>
    <w:pPr>
      <w:spacing w:after="100"/>
      <w:ind w:left="1540"/>
    </w:pPr>
    <w:rPr>
      <w:rFonts w:ascii="Calibri" w:eastAsia="Times New Roman" w:hAnsi="Calibri" w:cs="Times New Roman"/>
      <w:lang w:eastAsia="ru-RU"/>
    </w:rPr>
  </w:style>
  <w:style w:type="paragraph" w:styleId="91">
    <w:name w:val="toc 9"/>
    <w:basedOn w:val="a"/>
    <w:next w:val="a"/>
    <w:autoRedefine/>
    <w:unhideWhenUsed/>
    <w:rsid w:val="00ED1F3D"/>
    <w:pPr>
      <w:spacing w:after="100"/>
      <w:ind w:left="1760"/>
    </w:pPr>
    <w:rPr>
      <w:rFonts w:ascii="Calibri" w:eastAsia="Times New Roman" w:hAnsi="Calibri" w:cs="Times New Roman"/>
      <w:lang w:eastAsia="ru-RU"/>
    </w:rPr>
  </w:style>
  <w:style w:type="character" w:styleId="af4">
    <w:name w:val="annotation reference"/>
    <w:uiPriority w:val="99"/>
    <w:unhideWhenUsed/>
    <w:rsid w:val="00ED1F3D"/>
    <w:rPr>
      <w:sz w:val="16"/>
      <w:szCs w:val="16"/>
    </w:rPr>
  </w:style>
  <w:style w:type="paragraph" w:styleId="af5">
    <w:name w:val="annotation text"/>
    <w:basedOn w:val="a"/>
    <w:link w:val="af6"/>
    <w:unhideWhenUsed/>
    <w:rsid w:val="00ED1F3D"/>
    <w:pPr>
      <w:spacing w:after="0" w:line="240" w:lineRule="auto"/>
      <w:jc w:val="both"/>
    </w:pPr>
    <w:rPr>
      <w:rFonts w:ascii="Times New Roman" w:eastAsia="Calibri" w:hAnsi="Times New Roman" w:cs="Times New Roman"/>
      <w:sz w:val="20"/>
      <w:szCs w:val="20"/>
    </w:rPr>
  </w:style>
  <w:style w:type="character" w:customStyle="1" w:styleId="af6">
    <w:name w:val="Текст примечания Знак"/>
    <w:basedOn w:val="a0"/>
    <w:link w:val="af5"/>
    <w:rsid w:val="00ED1F3D"/>
    <w:rPr>
      <w:rFonts w:ascii="Times New Roman" w:eastAsia="Calibri" w:hAnsi="Times New Roman" w:cs="Times New Roman"/>
      <w:sz w:val="20"/>
      <w:szCs w:val="20"/>
    </w:rPr>
  </w:style>
  <w:style w:type="paragraph" w:styleId="af7">
    <w:name w:val="annotation subject"/>
    <w:basedOn w:val="af5"/>
    <w:next w:val="af5"/>
    <w:link w:val="af8"/>
    <w:semiHidden/>
    <w:unhideWhenUsed/>
    <w:rsid w:val="00ED1F3D"/>
    <w:rPr>
      <w:b/>
      <w:bCs/>
    </w:rPr>
  </w:style>
  <w:style w:type="character" w:customStyle="1" w:styleId="af8">
    <w:name w:val="Тема примечания Знак"/>
    <w:basedOn w:val="af6"/>
    <w:link w:val="af7"/>
    <w:semiHidden/>
    <w:rsid w:val="00ED1F3D"/>
    <w:rPr>
      <w:rFonts w:ascii="Times New Roman" w:eastAsia="Calibri" w:hAnsi="Times New Roman" w:cs="Times New Roman"/>
      <w:b/>
      <w:bCs/>
      <w:sz w:val="20"/>
      <w:szCs w:val="20"/>
    </w:rPr>
  </w:style>
  <w:style w:type="character" w:customStyle="1" w:styleId="urtxtemph">
    <w:name w:val="urtxtemph"/>
    <w:basedOn w:val="a0"/>
    <w:rsid w:val="00ED1F3D"/>
  </w:style>
  <w:style w:type="character" w:customStyle="1" w:styleId="af9">
    <w:name w:val="М_Термин"/>
    <w:uiPriority w:val="1"/>
    <w:rsid w:val="00ED1F3D"/>
    <w:rPr>
      <w:rFonts w:ascii="Arial" w:hAnsi="Arial" w:cs="Arial"/>
      <w:b/>
      <w:i w:val="0"/>
      <w:iCs w:val="0"/>
      <w:caps/>
      <w:smallCaps w:val="0"/>
      <w:strike w:val="0"/>
      <w:dstrike w:val="0"/>
      <w:vanish w:val="0"/>
      <w:sz w:val="20"/>
      <w:szCs w:val="20"/>
      <w:vertAlign w:val="baseline"/>
    </w:rPr>
  </w:style>
  <w:style w:type="paragraph" w:customStyle="1" w:styleId="afa">
    <w:name w:val="М_Обычный"/>
    <w:basedOn w:val="a"/>
    <w:uiPriority w:val="99"/>
    <w:qFormat/>
    <w:rsid w:val="00ED1F3D"/>
    <w:pPr>
      <w:spacing w:after="0" w:line="240" w:lineRule="auto"/>
      <w:jc w:val="both"/>
    </w:pPr>
    <w:rPr>
      <w:rFonts w:ascii="Times New Roman" w:eastAsia="Calibri" w:hAnsi="Times New Roman" w:cs="Times New Roman"/>
      <w:sz w:val="24"/>
    </w:rPr>
  </w:style>
  <w:style w:type="character" w:styleId="afb">
    <w:name w:val="Emphasis"/>
    <w:qFormat/>
    <w:rsid w:val="00ED1F3D"/>
    <w:rPr>
      <w:i/>
      <w:iCs/>
    </w:rPr>
  </w:style>
  <w:style w:type="paragraph" w:styleId="afc">
    <w:name w:val="Revision"/>
    <w:hidden/>
    <w:uiPriority w:val="99"/>
    <w:semiHidden/>
    <w:rsid w:val="00ED1F3D"/>
    <w:pPr>
      <w:spacing w:after="0" w:line="240" w:lineRule="auto"/>
    </w:pPr>
    <w:rPr>
      <w:rFonts w:ascii="Times New Roman" w:eastAsia="Calibri" w:hAnsi="Times New Roman" w:cs="Times New Roman"/>
      <w:sz w:val="24"/>
    </w:rPr>
  </w:style>
  <w:style w:type="character" w:customStyle="1" w:styleId="qfztst">
    <w:name w:val="qfztst"/>
    <w:basedOn w:val="a0"/>
    <w:rsid w:val="00ED1F3D"/>
  </w:style>
  <w:style w:type="paragraph" w:styleId="afd">
    <w:name w:val="Normal (Web)"/>
    <w:basedOn w:val="a"/>
    <w:unhideWhenUsed/>
    <w:rsid w:val="00ED1F3D"/>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01">
    <w:name w:val="S_Термин01"/>
    <w:rsid w:val="00ED1F3D"/>
    <w:rPr>
      <w:rFonts w:ascii="Arial" w:eastAsia="Times New Roman" w:hAnsi="Arial" w:cs="Arial"/>
      <w:b/>
      <w:i/>
      <w:caps w:val="0"/>
      <w:sz w:val="20"/>
      <w:szCs w:val="20"/>
      <w:lang w:val="ru-RU" w:eastAsia="ru-RU" w:bidi="ar-SA"/>
    </w:rPr>
  </w:style>
  <w:style w:type="paragraph" w:customStyle="1" w:styleId="ttext">
    <w:name w:val="ttext"/>
    <w:basedOn w:val="a"/>
    <w:rsid w:val="00ED1F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e">
    <w:name w:val="Strong"/>
    <w:qFormat/>
    <w:rsid w:val="00ED1F3D"/>
    <w:rPr>
      <w:b/>
      <w:bCs/>
    </w:rPr>
  </w:style>
  <w:style w:type="character" w:customStyle="1" w:styleId="st1">
    <w:name w:val="st1"/>
    <w:basedOn w:val="a0"/>
    <w:rsid w:val="00ED1F3D"/>
  </w:style>
  <w:style w:type="paragraph" w:styleId="aff">
    <w:name w:val="Body Text Indent"/>
    <w:basedOn w:val="a"/>
    <w:link w:val="aff0"/>
    <w:rsid w:val="00ED1F3D"/>
    <w:pPr>
      <w:spacing w:after="120" w:line="240" w:lineRule="auto"/>
      <w:ind w:left="283"/>
    </w:pPr>
    <w:rPr>
      <w:rFonts w:ascii="Times New Roman" w:eastAsia="Times New Roman" w:hAnsi="Times New Roman" w:cs="Times New Roman"/>
      <w:sz w:val="24"/>
      <w:szCs w:val="24"/>
      <w:lang w:eastAsia="ru-RU"/>
    </w:rPr>
  </w:style>
  <w:style w:type="character" w:customStyle="1" w:styleId="aff0">
    <w:name w:val="Основной текст с отступом Знак"/>
    <w:basedOn w:val="a0"/>
    <w:link w:val="aff"/>
    <w:rsid w:val="00ED1F3D"/>
    <w:rPr>
      <w:rFonts w:ascii="Times New Roman" w:eastAsia="Times New Roman" w:hAnsi="Times New Roman" w:cs="Times New Roman"/>
      <w:sz w:val="24"/>
      <w:szCs w:val="24"/>
      <w:lang w:eastAsia="ru-RU"/>
    </w:rPr>
  </w:style>
  <w:style w:type="paragraph" w:styleId="aff1">
    <w:name w:val="endnote text"/>
    <w:basedOn w:val="a"/>
    <w:link w:val="aff2"/>
    <w:uiPriority w:val="99"/>
    <w:semiHidden/>
    <w:unhideWhenUsed/>
    <w:rsid w:val="00ED1F3D"/>
    <w:pPr>
      <w:spacing w:after="0" w:line="240" w:lineRule="auto"/>
      <w:jc w:val="both"/>
    </w:pPr>
    <w:rPr>
      <w:rFonts w:ascii="Times New Roman" w:eastAsia="Calibri" w:hAnsi="Times New Roman" w:cs="Times New Roman"/>
      <w:sz w:val="20"/>
      <w:szCs w:val="20"/>
    </w:rPr>
  </w:style>
  <w:style w:type="character" w:customStyle="1" w:styleId="aff2">
    <w:name w:val="Текст концевой сноски Знак"/>
    <w:basedOn w:val="a0"/>
    <w:link w:val="aff1"/>
    <w:uiPriority w:val="99"/>
    <w:semiHidden/>
    <w:rsid w:val="00ED1F3D"/>
    <w:rPr>
      <w:rFonts w:ascii="Times New Roman" w:eastAsia="Calibri" w:hAnsi="Times New Roman" w:cs="Times New Roman"/>
      <w:sz w:val="20"/>
      <w:szCs w:val="20"/>
    </w:rPr>
  </w:style>
  <w:style w:type="character" w:styleId="aff3">
    <w:name w:val="endnote reference"/>
    <w:basedOn w:val="a0"/>
    <w:uiPriority w:val="99"/>
    <w:semiHidden/>
    <w:unhideWhenUsed/>
    <w:rsid w:val="00ED1F3D"/>
    <w:rPr>
      <w:vertAlign w:val="superscript"/>
    </w:rPr>
  </w:style>
  <w:style w:type="paragraph" w:customStyle="1" w:styleId="FORMATTEXT">
    <w:name w:val=".FORMATTEXT"/>
    <w:uiPriority w:val="99"/>
    <w:rsid w:val="00ED1F3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ing">
    <w:name w:val="Heading"/>
    <w:rsid w:val="00ED1F3D"/>
    <w:pPr>
      <w:widowControl w:val="0"/>
      <w:overflowPunct w:val="0"/>
      <w:autoSpaceDE w:val="0"/>
      <w:autoSpaceDN w:val="0"/>
      <w:adjustRightInd w:val="0"/>
      <w:spacing w:after="0" w:line="240" w:lineRule="auto"/>
      <w:textAlignment w:val="baseline"/>
    </w:pPr>
    <w:rPr>
      <w:rFonts w:ascii="Arial" w:eastAsia="Times New Roman" w:hAnsi="Arial" w:cs="Times New Roman"/>
      <w:b/>
      <w:szCs w:val="20"/>
      <w:lang w:eastAsia="ru-RU"/>
    </w:rPr>
  </w:style>
  <w:style w:type="paragraph" w:customStyle="1" w:styleId="Default">
    <w:name w:val="Default"/>
    <w:rsid w:val="00ED1F3D"/>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numbering" w:customStyle="1" w:styleId="1">
    <w:name w:val="Стиль1"/>
    <w:uiPriority w:val="99"/>
    <w:rsid w:val="00ED1F3D"/>
    <w:pPr>
      <w:numPr>
        <w:numId w:val="8"/>
      </w:numPr>
    </w:pPr>
  </w:style>
  <w:style w:type="paragraph" w:customStyle="1" w:styleId="13">
    <w:name w:val="Название объекта1"/>
    <w:basedOn w:val="a"/>
    <w:next w:val="a"/>
    <w:rsid w:val="00ED1F3D"/>
    <w:pPr>
      <w:suppressAutoHyphens/>
      <w:spacing w:after="0" w:line="240" w:lineRule="auto"/>
      <w:jc w:val="center"/>
    </w:pPr>
    <w:rPr>
      <w:rFonts w:ascii="Arial Narrow" w:eastAsia="Times New Roman" w:hAnsi="Arial Narrow" w:cs="Arial Narrow"/>
      <w:b/>
      <w:bCs/>
      <w:color w:val="000080"/>
      <w:sz w:val="20"/>
      <w:szCs w:val="24"/>
      <w:lang w:eastAsia="ar-SA"/>
    </w:rPr>
  </w:style>
  <w:style w:type="paragraph" w:customStyle="1" w:styleId="aff4">
    <w:name w:val="М_КолонтитулВерх"/>
    <w:basedOn w:val="a"/>
    <w:rsid w:val="00ED1F3D"/>
    <w:pPr>
      <w:spacing w:before="120" w:after="0" w:line="240" w:lineRule="auto"/>
      <w:jc w:val="right"/>
    </w:pPr>
    <w:rPr>
      <w:rFonts w:ascii="Arial" w:eastAsia="Times New Roman" w:hAnsi="Arial" w:cs="Arial"/>
      <w:b/>
      <w:sz w:val="10"/>
      <w:szCs w:val="10"/>
    </w:rPr>
  </w:style>
  <w:style w:type="paragraph" w:customStyle="1" w:styleId="14">
    <w:name w:val="М_Заголовок 1"/>
    <w:basedOn w:val="10"/>
    <w:rsid w:val="00ED1F3D"/>
    <w:pPr>
      <w:keepNext w:val="0"/>
      <w:keepLines w:val="0"/>
    </w:pPr>
    <w:rPr>
      <w:rFonts w:cs="Arial"/>
      <w:caps w:val="0"/>
      <w:szCs w:val="32"/>
    </w:rPr>
  </w:style>
  <w:style w:type="paragraph" w:customStyle="1" w:styleId="aff5">
    <w:name w:val="М_Таблица Шапка"/>
    <w:basedOn w:val="a"/>
    <w:rsid w:val="00ED1F3D"/>
    <w:pPr>
      <w:spacing w:after="0" w:line="240" w:lineRule="auto"/>
      <w:jc w:val="center"/>
    </w:pPr>
    <w:rPr>
      <w:rFonts w:ascii="Arial" w:eastAsia="Times New Roman" w:hAnsi="Arial" w:cs="Arial"/>
      <w:b/>
      <w:bCs/>
      <w:caps/>
      <w:sz w:val="16"/>
      <w:szCs w:val="20"/>
      <w:u w:color="000000"/>
    </w:rPr>
  </w:style>
  <w:style w:type="character" w:styleId="aff6">
    <w:name w:val="FollowedHyperlink"/>
    <w:basedOn w:val="a0"/>
    <w:uiPriority w:val="99"/>
    <w:semiHidden/>
    <w:unhideWhenUsed/>
    <w:rsid w:val="00ED1F3D"/>
    <w:rPr>
      <w:color w:val="800080" w:themeColor="followedHyperlink"/>
      <w:u w:val="single"/>
    </w:rPr>
  </w:style>
  <w:style w:type="paragraph" w:styleId="23">
    <w:name w:val="Body Text Indent 2"/>
    <w:basedOn w:val="a"/>
    <w:link w:val="24"/>
    <w:uiPriority w:val="99"/>
    <w:semiHidden/>
    <w:unhideWhenUsed/>
    <w:rsid w:val="00ED1F3D"/>
    <w:pPr>
      <w:spacing w:after="120" w:line="480" w:lineRule="auto"/>
      <w:ind w:left="283"/>
      <w:jc w:val="both"/>
    </w:pPr>
    <w:rPr>
      <w:rFonts w:ascii="Times New Roman" w:eastAsia="Calibri" w:hAnsi="Times New Roman" w:cs="Times New Roman"/>
      <w:sz w:val="24"/>
    </w:rPr>
  </w:style>
  <w:style w:type="character" w:customStyle="1" w:styleId="24">
    <w:name w:val="Основной текст с отступом 2 Знак"/>
    <w:basedOn w:val="a0"/>
    <w:link w:val="23"/>
    <w:uiPriority w:val="99"/>
    <w:semiHidden/>
    <w:rsid w:val="00ED1F3D"/>
    <w:rPr>
      <w:rFonts w:ascii="Times New Roman" w:eastAsia="Calibri" w:hAnsi="Times New Roman" w:cs="Times New Roman"/>
      <w:sz w:val="24"/>
    </w:rPr>
  </w:style>
  <w:style w:type="paragraph" w:customStyle="1" w:styleId="aff7">
    <w:name w:val="Аникин"/>
    <w:basedOn w:val="a"/>
    <w:rsid w:val="00ED1F3D"/>
    <w:pPr>
      <w:spacing w:after="0" w:line="360" w:lineRule="auto"/>
      <w:ind w:firstLine="720"/>
      <w:jc w:val="both"/>
    </w:pPr>
    <w:rPr>
      <w:rFonts w:ascii="Times New Roman" w:eastAsia="Times New Roman" w:hAnsi="Times New Roman" w:cs="Times New Roman"/>
      <w:sz w:val="28"/>
      <w:szCs w:val="20"/>
      <w:lang w:eastAsia="ru-RU"/>
    </w:rPr>
  </w:style>
  <w:style w:type="paragraph" w:customStyle="1" w:styleId="aff8">
    <w:name w:val="Основной заголовок"/>
    <w:basedOn w:val="a"/>
    <w:next w:val="a"/>
    <w:rsid w:val="00ED1F3D"/>
    <w:pPr>
      <w:spacing w:after="60" w:line="312" w:lineRule="auto"/>
      <w:jc w:val="center"/>
    </w:pPr>
    <w:rPr>
      <w:rFonts w:ascii="Times New Roman" w:eastAsia="Times New Roman" w:hAnsi="Times New Roman" w:cs="Times New Roman"/>
      <w:b/>
      <w:caps/>
      <w:spacing w:val="40"/>
      <w:sz w:val="28"/>
      <w:szCs w:val="20"/>
      <w:lang w:eastAsia="ru-RU"/>
    </w:rPr>
  </w:style>
  <w:style w:type="character" w:styleId="aff9">
    <w:name w:val="Placeholder Text"/>
    <w:basedOn w:val="a0"/>
    <w:uiPriority w:val="99"/>
    <w:semiHidden/>
    <w:rsid w:val="00ED1F3D"/>
    <w:rPr>
      <w:color w:val="808080"/>
    </w:rPr>
  </w:style>
  <w:style w:type="paragraph" w:customStyle="1" w:styleId="COLBOTTOM">
    <w:name w:val="#COL_BOTTOM"/>
    <w:uiPriority w:val="99"/>
    <w:rsid w:val="00ED1F3D"/>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MIDDLEPICT">
    <w:name w:val=".MIDDLEPICT"/>
    <w:uiPriority w:val="99"/>
    <w:rsid w:val="00ED1F3D"/>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34">
    <w:name w:val="Body Text 3"/>
    <w:basedOn w:val="a"/>
    <w:link w:val="35"/>
    <w:rsid w:val="00ED1F3D"/>
    <w:pPr>
      <w:spacing w:before="240" w:after="240" w:line="240" w:lineRule="auto"/>
      <w:jc w:val="both"/>
    </w:pPr>
    <w:rPr>
      <w:rFonts w:ascii="Times New Roman" w:eastAsia="Times New Roman" w:hAnsi="Times New Roman" w:cs="Times New Roman"/>
      <w:sz w:val="24"/>
      <w:szCs w:val="24"/>
      <w:lang w:eastAsia="ru-RU"/>
    </w:rPr>
  </w:style>
  <w:style w:type="character" w:customStyle="1" w:styleId="35">
    <w:name w:val="Основной текст 3 Знак"/>
    <w:basedOn w:val="a0"/>
    <w:link w:val="34"/>
    <w:rsid w:val="00ED1F3D"/>
    <w:rPr>
      <w:rFonts w:ascii="Times New Roman" w:eastAsia="Times New Roman" w:hAnsi="Times New Roman" w:cs="Times New Roman"/>
      <w:sz w:val="24"/>
      <w:szCs w:val="24"/>
      <w:lang w:eastAsia="ru-RU"/>
    </w:rPr>
  </w:style>
  <w:style w:type="paragraph" w:customStyle="1" w:styleId="affa">
    <w:name w:val="ФИО"/>
    <w:basedOn w:val="a"/>
    <w:rsid w:val="00ED1F3D"/>
    <w:pPr>
      <w:spacing w:after="180" w:line="240" w:lineRule="auto"/>
      <w:ind w:left="5670"/>
      <w:jc w:val="both"/>
    </w:pPr>
    <w:rPr>
      <w:rFonts w:ascii="Times New Roman" w:eastAsia="Times New Roman" w:hAnsi="Times New Roman" w:cs="Times New Roman"/>
      <w:sz w:val="24"/>
      <w:szCs w:val="20"/>
      <w:lang w:eastAsia="ru-RU"/>
    </w:rPr>
  </w:style>
  <w:style w:type="paragraph" w:customStyle="1" w:styleId="affb">
    <w:name w:val="Текст таблица"/>
    <w:basedOn w:val="a"/>
    <w:rsid w:val="00ED1F3D"/>
    <w:pPr>
      <w:numPr>
        <w:ilvl w:val="12"/>
      </w:numPr>
      <w:spacing w:before="60" w:after="0" w:line="240" w:lineRule="auto"/>
    </w:pPr>
    <w:rPr>
      <w:rFonts w:ascii="Times New Roman" w:eastAsia="Times New Roman" w:hAnsi="Times New Roman" w:cs="Times New Roman"/>
      <w:iCs/>
      <w:szCs w:val="20"/>
      <w:lang w:eastAsia="ru-RU"/>
    </w:rPr>
  </w:style>
  <w:style w:type="paragraph" w:styleId="2">
    <w:name w:val="List 2"/>
    <w:basedOn w:val="a"/>
    <w:rsid w:val="00ED1F3D"/>
    <w:pPr>
      <w:widowControl w:val="0"/>
      <w:numPr>
        <w:numId w:val="9"/>
      </w:numPr>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4"/>
      <w:szCs w:val="20"/>
      <w:lang w:eastAsia="ru-RU"/>
    </w:rPr>
  </w:style>
  <w:style w:type="character" w:customStyle="1" w:styleId="Sfc">
    <w:name w:val="S_Обозначение"/>
    <w:uiPriority w:val="99"/>
    <w:rsid w:val="00ED1F3D"/>
    <w:rPr>
      <w:rFonts w:ascii="Arial" w:hAnsi="Arial" w:cs="Times New Roman"/>
      <w:b/>
      <w:i/>
      <w:sz w:val="24"/>
      <w:szCs w:val="24"/>
      <w:vertAlign w:val="baseline"/>
      <w:lang w:val="ru-RU" w:eastAsia="ru-RU" w:bidi="ar-SA"/>
    </w:rPr>
  </w:style>
  <w:style w:type="character" w:customStyle="1" w:styleId="36">
    <w:name w:val="Знак Знак3"/>
    <w:semiHidden/>
    <w:rsid w:val="00ED1F3D"/>
    <w:rPr>
      <w:sz w:val="24"/>
      <w:szCs w:val="24"/>
      <w:lang w:val="ru-RU" w:eastAsia="ru-RU" w:bidi="ar-SA"/>
    </w:rPr>
  </w:style>
  <w:style w:type="character" w:customStyle="1" w:styleId="25">
    <w:name w:val="Знак Знак2"/>
    <w:semiHidden/>
    <w:rsid w:val="00ED1F3D"/>
    <w:rPr>
      <w:sz w:val="24"/>
      <w:szCs w:val="24"/>
      <w:lang w:val="ru-RU" w:eastAsia="ru-RU" w:bidi="ar-SA"/>
    </w:rPr>
  </w:style>
  <w:style w:type="character" w:customStyle="1" w:styleId="Sfd">
    <w:name w:val="S_СписокМ_Обычный Знак Знак"/>
    <w:locked/>
    <w:rsid w:val="00ED1F3D"/>
    <w:rPr>
      <w:rFonts w:ascii="Times New Roman" w:eastAsia="Times New Roman" w:hAnsi="Times New Roman"/>
      <w:sz w:val="24"/>
      <w:szCs w:val="24"/>
    </w:rPr>
  </w:style>
  <w:style w:type="paragraph" w:customStyle="1" w:styleId="affc">
    <w:name w:val="Текст МУ"/>
    <w:basedOn w:val="a"/>
    <w:rsid w:val="00ED1F3D"/>
    <w:pPr>
      <w:suppressAutoHyphens/>
      <w:spacing w:before="180" w:after="120" w:line="240" w:lineRule="auto"/>
      <w:jc w:val="both"/>
    </w:pPr>
    <w:rPr>
      <w:rFonts w:ascii="Times New Roman" w:eastAsia="Times New Roman" w:hAnsi="Times New Roman" w:cs="Times New Roman"/>
      <w:sz w:val="24"/>
      <w:szCs w:val="20"/>
      <w:lang w:eastAsia="ar-SA"/>
    </w:rPr>
  </w:style>
  <w:style w:type="paragraph" w:customStyle="1" w:styleId="16">
    <w:name w:val="Список 1"/>
    <w:basedOn w:val="affd"/>
    <w:link w:val="17"/>
    <w:rsid w:val="00ED1F3D"/>
    <w:pPr>
      <w:widowControl w:val="0"/>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rPr>
  </w:style>
  <w:style w:type="character" w:customStyle="1" w:styleId="17">
    <w:name w:val="Список 1 Знак"/>
    <w:link w:val="16"/>
    <w:rsid w:val="00ED1F3D"/>
    <w:rPr>
      <w:rFonts w:ascii="Times New Roman" w:eastAsia="Times New Roman" w:hAnsi="Times New Roman" w:cs="Times New Roman"/>
      <w:sz w:val="24"/>
      <w:szCs w:val="20"/>
    </w:rPr>
  </w:style>
  <w:style w:type="paragraph" w:styleId="affd">
    <w:name w:val="List Bullet"/>
    <w:basedOn w:val="a"/>
    <w:uiPriority w:val="99"/>
    <w:unhideWhenUsed/>
    <w:rsid w:val="00ED1F3D"/>
    <w:pPr>
      <w:spacing w:after="0" w:line="240" w:lineRule="auto"/>
      <w:contextualSpacing/>
    </w:pPr>
    <w:rPr>
      <w:rFonts w:ascii="Times New Roman" w:eastAsia="Calibri" w:hAnsi="Times New Roman" w:cs="Times New Roman"/>
      <w:sz w:val="24"/>
    </w:rPr>
  </w:style>
  <w:style w:type="paragraph" w:customStyle="1" w:styleId="affe">
    <w:name w:val="Заголовок приложения"/>
    <w:basedOn w:val="a"/>
    <w:next w:val="a"/>
    <w:rsid w:val="00ED1F3D"/>
    <w:pPr>
      <w:widowControl w:val="0"/>
      <w:overflowPunct w:val="0"/>
      <w:autoSpaceDE w:val="0"/>
      <w:autoSpaceDN w:val="0"/>
      <w:adjustRightInd w:val="0"/>
      <w:spacing w:before="60" w:after="0" w:line="240" w:lineRule="auto"/>
      <w:jc w:val="center"/>
      <w:textAlignment w:val="baseline"/>
    </w:pPr>
    <w:rPr>
      <w:rFonts w:ascii="Times New Roman" w:eastAsia="Times New Roman" w:hAnsi="Times New Roman" w:cs="Times New Roman"/>
      <w:b/>
      <w:sz w:val="28"/>
      <w:szCs w:val="20"/>
      <w:lang w:eastAsia="ru-RU"/>
    </w:rPr>
  </w:style>
  <w:style w:type="paragraph" w:customStyle="1" w:styleId="26">
    <w:name w:val="Название объекта2"/>
    <w:basedOn w:val="a"/>
    <w:next w:val="a"/>
    <w:rsid w:val="00ED1F3D"/>
    <w:pPr>
      <w:suppressAutoHyphens/>
      <w:spacing w:after="0" w:line="240" w:lineRule="auto"/>
    </w:pPr>
    <w:rPr>
      <w:rFonts w:ascii="Times New Roman" w:eastAsia="Times New Roman" w:hAnsi="Times New Roman" w:cs="Times New Roman"/>
      <w:b/>
      <w:bCs/>
      <w:sz w:val="20"/>
      <w:szCs w:val="20"/>
      <w:lang w:eastAsia="ar-SA"/>
    </w:rPr>
  </w:style>
  <w:style w:type="paragraph" w:styleId="18">
    <w:name w:val="index 1"/>
    <w:basedOn w:val="a"/>
    <w:next w:val="a"/>
    <w:autoRedefine/>
    <w:semiHidden/>
    <w:rsid w:val="00ED1F3D"/>
    <w:pPr>
      <w:spacing w:after="0" w:line="240" w:lineRule="auto"/>
      <w:jc w:val="both"/>
    </w:pPr>
    <w:rPr>
      <w:rFonts w:ascii="Times New Roman" w:eastAsia="Times New Roman" w:hAnsi="Times New Roman" w:cs="Times New Roman"/>
      <w:sz w:val="24"/>
      <w:szCs w:val="24"/>
      <w:lang w:eastAsia="ru-RU"/>
    </w:rPr>
  </w:style>
  <w:style w:type="paragraph" w:customStyle="1" w:styleId="ConsNormal">
    <w:name w:val="ConsNormal"/>
    <w:uiPriority w:val="99"/>
    <w:rsid w:val="00ED1F3D"/>
    <w:pPr>
      <w:widowControl w:val="0"/>
      <w:autoSpaceDE w:val="0"/>
      <w:autoSpaceDN w:val="0"/>
      <w:adjustRightInd w:val="0"/>
      <w:spacing w:after="0" w:line="240" w:lineRule="auto"/>
      <w:ind w:right="19772" w:firstLine="720"/>
    </w:pPr>
    <w:rPr>
      <w:rFonts w:ascii="Arial" w:eastAsia="Times New Roman" w:hAnsi="Arial" w:cs="Arial"/>
      <w:szCs w:val="20"/>
      <w:lang w:eastAsia="ru-RU"/>
    </w:rPr>
  </w:style>
  <w:style w:type="paragraph" w:styleId="afff">
    <w:name w:val="Plain Text"/>
    <w:basedOn w:val="a"/>
    <w:link w:val="afff0"/>
    <w:uiPriority w:val="99"/>
    <w:unhideWhenUsed/>
    <w:rsid w:val="00ED1F3D"/>
    <w:pPr>
      <w:spacing w:after="0" w:line="240" w:lineRule="auto"/>
    </w:pPr>
    <w:rPr>
      <w:rFonts w:ascii="Calibri" w:hAnsi="Calibri" w:cs="Times New Roman"/>
    </w:rPr>
  </w:style>
  <w:style w:type="character" w:customStyle="1" w:styleId="afff0">
    <w:name w:val="Текст Знак"/>
    <w:basedOn w:val="a0"/>
    <w:link w:val="afff"/>
    <w:uiPriority w:val="99"/>
    <w:rsid w:val="00ED1F3D"/>
    <w:rPr>
      <w:rFonts w:ascii="Calibri" w:hAnsi="Calibri" w:cs="Times New Roman"/>
    </w:rPr>
  </w:style>
  <w:style w:type="paragraph" w:customStyle="1" w:styleId="afff1">
    <w:name w:val="М_ТитулНомер"/>
    <w:basedOn w:val="a"/>
    <w:uiPriority w:val="99"/>
    <w:rsid w:val="00ED1F3D"/>
    <w:pPr>
      <w:spacing w:after="0" w:line="240" w:lineRule="auto"/>
      <w:jc w:val="center"/>
    </w:pPr>
    <w:rPr>
      <w:rFonts w:ascii="Arial" w:eastAsia="Calibri" w:hAnsi="Arial" w:cs="Arial"/>
      <w:b/>
      <w:caps/>
      <w:sz w:val="24"/>
    </w:rPr>
  </w:style>
  <w:style w:type="character" w:customStyle="1" w:styleId="urtxtstd">
    <w:name w:val="urtxtstd"/>
    <w:basedOn w:val="a0"/>
    <w:rsid w:val="00ED1F3D"/>
  </w:style>
  <w:style w:type="character" w:customStyle="1" w:styleId="reference-text">
    <w:name w:val="reference-text"/>
    <w:basedOn w:val="a0"/>
    <w:rsid w:val="00ED1F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 Id="rId22" Type="http://schemas.openxmlformats.org/officeDocument/2006/relationships/header" Target="header1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133FCE-F9D5-4E4A-8083-55CF6B8D6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16</Pages>
  <Words>4628</Words>
  <Characters>26385</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IT Organization</Company>
  <LinksUpToDate>false</LinksUpToDate>
  <CharactersWithSpaces>30952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Мишаков Максим Владимирович</dc:creator>
  <cp:lastModifiedBy>Вербицкий Данил Дмитриевич</cp:lastModifiedBy>
  <cp:revision>9</cp:revision>
  <dcterms:created xsi:type="dcterms:W3CDTF">2022-02-04T12:01:00Z</dcterms:created>
  <dcterms:modified xsi:type="dcterms:W3CDTF">2024-11-13T07:46:00Z</dcterms:modified>
</cp:coreProperties>
</file>