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95E" w:rsidRPr="004441A0" w:rsidRDefault="0046495E" w:rsidP="00061700">
      <w:pPr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46495E" w:rsidRPr="004441A0" w:rsidRDefault="0046495E" w:rsidP="0046495E">
      <w:pPr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7214F5" w:rsidRDefault="007214F5"/>
    <w:p w:rsidR="00FF256E" w:rsidRDefault="00FF256E"/>
    <w:p w:rsidR="00FF256E" w:rsidRDefault="00FF256E"/>
    <w:p w:rsidR="00FF256E" w:rsidRDefault="00FF256E"/>
    <w:p w:rsidR="00FF256E" w:rsidRDefault="00FF256E"/>
    <w:p w:rsidR="00FF256E" w:rsidRDefault="00FF256E"/>
    <w:p w:rsidR="00FF256E" w:rsidRDefault="00FF256E"/>
    <w:p w:rsidR="00FF256E" w:rsidRDefault="00FF256E"/>
    <w:p w:rsidR="00FF256E" w:rsidRDefault="00FF256E"/>
    <w:p w:rsidR="007A5552" w:rsidRPr="00DA331A" w:rsidRDefault="007A5552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331A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7214F5" w:rsidRPr="00DA331A" w:rsidRDefault="00C30FFE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A331A">
        <w:rPr>
          <w:rFonts w:ascii="Times New Roman" w:hAnsi="Times New Roman" w:cs="Times New Roman"/>
          <w:b/>
          <w:sz w:val="28"/>
          <w:szCs w:val="28"/>
        </w:rPr>
        <w:t>На закуп</w:t>
      </w:r>
      <w:r w:rsidR="00DB7947" w:rsidRPr="00DA33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745C" w:rsidRPr="00DA331A">
        <w:rPr>
          <w:rFonts w:ascii="Times New Roman" w:hAnsi="Times New Roman" w:cs="Times New Roman"/>
          <w:b/>
          <w:sz w:val="28"/>
          <w:szCs w:val="28"/>
        </w:rPr>
        <w:t xml:space="preserve">технологической </w:t>
      </w:r>
      <w:r w:rsidR="00DB7947" w:rsidRPr="00DA331A">
        <w:rPr>
          <w:rFonts w:ascii="Times New Roman" w:hAnsi="Times New Roman" w:cs="Times New Roman"/>
          <w:b/>
          <w:sz w:val="28"/>
          <w:szCs w:val="28"/>
        </w:rPr>
        <w:t xml:space="preserve">трубы </w:t>
      </w:r>
      <w:proofErr w:type="gramEnd"/>
    </w:p>
    <w:p w:rsidR="00DB7947" w:rsidRPr="00DA331A" w:rsidRDefault="002A745C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331A">
        <w:rPr>
          <w:rFonts w:ascii="Times New Roman" w:hAnsi="Times New Roman" w:cs="Times New Roman"/>
          <w:b/>
          <w:sz w:val="28"/>
          <w:szCs w:val="28"/>
        </w:rPr>
        <w:t>НКТ</w:t>
      </w:r>
      <w:r w:rsidR="00561B9B">
        <w:rPr>
          <w:rFonts w:ascii="Times New Roman" w:hAnsi="Times New Roman" w:cs="Times New Roman"/>
          <w:b/>
          <w:sz w:val="28"/>
          <w:szCs w:val="28"/>
        </w:rPr>
        <w:t>В-89</w:t>
      </w:r>
      <w:r w:rsidRPr="00DA331A">
        <w:rPr>
          <w:rFonts w:ascii="Times New Roman" w:hAnsi="Times New Roman" w:cs="Times New Roman"/>
          <w:b/>
          <w:sz w:val="28"/>
          <w:szCs w:val="28"/>
        </w:rPr>
        <w:t>, НКТ</w:t>
      </w:r>
      <w:r w:rsidR="00561B9B">
        <w:rPr>
          <w:rFonts w:ascii="Times New Roman" w:hAnsi="Times New Roman" w:cs="Times New Roman"/>
          <w:b/>
          <w:sz w:val="28"/>
          <w:szCs w:val="28"/>
        </w:rPr>
        <w:t>В-73</w:t>
      </w:r>
      <w:r w:rsidRPr="00DA331A">
        <w:rPr>
          <w:rFonts w:ascii="Times New Roman" w:hAnsi="Times New Roman" w:cs="Times New Roman"/>
          <w:b/>
          <w:sz w:val="28"/>
          <w:szCs w:val="28"/>
        </w:rPr>
        <w:t>,</w:t>
      </w:r>
      <w:r w:rsidR="00B14286" w:rsidRPr="00DA33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331A">
        <w:rPr>
          <w:rFonts w:ascii="Times New Roman" w:hAnsi="Times New Roman" w:cs="Times New Roman"/>
          <w:b/>
          <w:sz w:val="28"/>
          <w:szCs w:val="28"/>
        </w:rPr>
        <w:t>НКТ</w:t>
      </w:r>
      <w:r w:rsidR="00561B9B">
        <w:rPr>
          <w:rFonts w:ascii="Times New Roman" w:hAnsi="Times New Roman" w:cs="Times New Roman"/>
          <w:b/>
          <w:sz w:val="28"/>
          <w:szCs w:val="28"/>
        </w:rPr>
        <w:t>В-60</w:t>
      </w:r>
    </w:p>
    <w:p w:rsidR="00B54A71" w:rsidRPr="00DA331A" w:rsidRDefault="00B54A71" w:rsidP="00B54A71"/>
    <w:p w:rsidR="00B54A71" w:rsidRPr="00DA331A" w:rsidRDefault="00B54A71" w:rsidP="00B54A71">
      <w:pPr>
        <w:rPr>
          <w:rFonts w:ascii="Times New Roman" w:hAnsi="Times New Roman" w:cs="Times New Roman"/>
          <w:b/>
          <w:sz w:val="28"/>
          <w:szCs w:val="28"/>
        </w:rPr>
      </w:pPr>
    </w:p>
    <w:p w:rsidR="00B54A71" w:rsidRPr="00DA331A" w:rsidRDefault="00B54A71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947" w:rsidRPr="00DA331A" w:rsidRDefault="00DB7947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256E" w:rsidRPr="00DA331A" w:rsidRDefault="00FF256E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256E" w:rsidRPr="00DA331A" w:rsidRDefault="00FF256E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256E" w:rsidRPr="00DA331A" w:rsidRDefault="00FF256E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256E" w:rsidRPr="00DA331A" w:rsidRDefault="00FF256E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256E" w:rsidRPr="00DA331A" w:rsidRDefault="00FF256E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947" w:rsidRPr="00DA331A" w:rsidRDefault="00DB7947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947" w:rsidRPr="00DA331A" w:rsidRDefault="00DB7947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947" w:rsidRPr="00DA331A" w:rsidRDefault="00DB7947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4A71" w:rsidRPr="00DA331A" w:rsidRDefault="00636B6F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331A">
        <w:rPr>
          <w:rFonts w:ascii="Times New Roman" w:hAnsi="Times New Roman" w:cs="Times New Roman"/>
          <w:b/>
          <w:sz w:val="28"/>
          <w:szCs w:val="28"/>
        </w:rPr>
        <w:t>2019</w:t>
      </w:r>
      <w:r w:rsidR="000A696F" w:rsidRPr="00DA331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B7947" w:rsidRPr="00DA331A" w:rsidRDefault="00DB7947" w:rsidP="002A745C">
      <w:pPr>
        <w:spacing w:after="0" w:line="30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A331A">
        <w:rPr>
          <w:rFonts w:ascii="Times New Roman" w:hAnsi="Times New Roman" w:cs="Times New Roman"/>
          <w:bCs/>
          <w:sz w:val="28"/>
          <w:szCs w:val="28"/>
        </w:rPr>
        <w:lastRenderedPageBreak/>
        <w:t>Закуп</w:t>
      </w:r>
      <w:r w:rsidR="00C30FFE" w:rsidRPr="00DA33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D1F4B" w:rsidRPr="00DA331A">
        <w:rPr>
          <w:rFonts w:ascii="Times New Roman" w:hAnsi="Times New Roman" w:cs="Times New Roman"/>
          <w:bCs/>
          <w:sz w:val="28"/>
          <w:szCs w:val="28"/>
        </w:rPr>
        <w:t>технологической</w:t>
      </w:r>
      <w:r w:rsidR="005B3C25" w:rsidRPr="00DA331A">
        <w:rPr>
          <w:rFonts w:ascii="Times New Roman" w:hAnsi="Times New Roman" w:cs="Times New Roman"/>
          <w:bCs/>
          <w:sz w:val="28"/>
          <w:szCs w:val="28"/>
        </w:rPr>
        <w:t xml:space="preserve"> трубы</w:t>
      </w:r>
      <w:r w:rsidR="00C30FFE" w:rsidRPr="00DA33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A745C" w:rsidRPr="00DA331A">
        <w:rPr>
          <w:rFonts w:ascii="Times New Roman" w:hAnsi="Times New Roman" w:cs="Times New Roman"/>
          <w:bCs/>
          <w:sz w:val="28"/>
          <w:szCs w:val="28"/>
        </w:rPr>
        <w:t>НКТ-89В, НКТ-73В,</w:t>
      </w:r>
      <w:r w:rsidR="007C45E5" w:rsidRPr="00DA33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A745C" w:rsidRPr="00DA331A">
        <w:rPr>
          <w:rFonts w:ascii="Times New Roman" w:hAnsi="Times New Roman" w:cs="Times New Roman"/>
          <w:bCs/>
          <w:sz w:val="28"/>
          <w:szCs w:val="28"/>
        </w:rPr>
        <w:t>НКТ-60В</w:t>
      </w:r>
      <w:r w:rsidRPr="00DA331A">
        <w:rPr>
          <w:rFonts w:ascii="Times New Roman" w:hAnsi="Times New Roman" w:cs="Times New Roman"/>
          <w:sz w:val="28"/>
          <w:szCs w:val="28"/>
        </w:rPr>
        <w:t>.</w:t>
      </w:r>
    </w:p>
    <w:p w:rsidR="00981DDB" w:rsidRPr="00DA331A" w:rsidRDefault="005B3C25" w:rsidP="00E85E62">
      <w:pPr>
        <w:tabs>
          <w:tab w:val="left" w:pos="8272"/>
        </w:tabs>
        <w:spacing w:after="0" w:line="30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A331A">
        <w:rPr>
          <w:rFonts w:ascii="Times New Roman" w:hAnsi="Times New Roman" w:cs="Times New Roman"/>
          <w:sz w:val="28"/>
          <w:szCs w:val="28"/>
        </w:rPr>
        <w:t>Технические характеристики</w:t>
      </w:r>
      <w:r w:rsidR="00583F11" w:rsidRPr="00DA331A">
        <w:rPr>
          <w:rFonts w:ascii="Times New Roman" w:hAnsi="Times New Roman" w:cs="Times New Roman"/>
          <w:sz w:val="28"/>
          <w:szCs w:val="28"/>
        </w:rPr>
        <w:t>:</w:t>
      </w:r>
    </w:p>
    <w:p w:rsidR="0016539E" w:rsidRPr="00DA331A" w:rsidRDefault="0016539E" w:rsidP="00D904D8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331A">
        <w:rPr>
          <w:rFonts w:ascii="Times New Roman" w:hAnsi="Times New Roman" w:cs="Times New Roman"/>
          <w:sz w:val="28"/>
          <w:szCs w:val="28"/>
        </w:rPr>
        <w:t xml:space="preserve">Таблица 1 – Технические характеристики </w:t>
      </w:r>
      <w:r w:rsidR="002A745C" w:rsidRPr="00DA331A">
        <w:rPr>
          <w:rFonts w:ascii="Times New Roman" w:hAnsi="Times New Roman" w:cs="Times New Roman"/>
          <w:bCs/>
          <w:sz w:val="28"/>
          <w:szCs w:val="28"/>
        </w:rPr>
        <w:t>НКТ-89В</w:t>
      </w:r>
    </w:p>
    <w:tbl>
      <w:tblPr>
        <w:tblW w:w="10241" w:type="dxa"/>
        <w:jc w:val="center"/>
        <w:tblInd w:w="96" w:type="dxa"/>
        <w:tblLook w:val="04A0"/>
      </w:tblPr>
      <w:tblGrid>
        <w:gridCol w:w="8115"/>
        <w:gridCol w:w="2126"/>
      </w:tblGrid>
      <w:tr w:rsidR="00583F11" w:rsidRPr="00DA331A" w:rsidTr="00DA52AB">
        <w:trPr>
          <w:trHeight w:val="165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583F11" w:rsidRPr="00DA331A" w:rsidRDefault="00583F11" w:rsidP="00583F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Условное обозначение трубы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:rsidR="00583F11" w:rsidRPr="00DA331A" w:rsidRDefault="002A745C" w:rsidP="00561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НКТ</w:t>
            </w:r>
            <w:r w:rsidR="00561B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DA33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-89</w:t>
            </w:r>
            <w:r w:rsidR="00636B6F" w:rsidRPr="00DA33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  <w:r w:rsidR="00F54DA7" w:rsidRPr="00DA33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6,5</w:t>
            </w:r>
          </w:p>
        </w:tc>
      </w:tr>
      <w:tr w:rsidR="00A61FBD" w:rsidRPr="00DA331A" w:rsidTr="009900D2">
        <w:trPr>
          <w:trHeight w:val="130"/>
          <w:jc w:val="center"/>
        </w:trPr>
        <w:tc>
          <w:tcPr>
            <w:tcW w:w="10241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A61FBD" w:rsidRPr="00DA331A" w:rsidRDefault="00A61FBD" w:rsidP="0056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Общие Технические характеристики</w:t>
            </w:r>
          </w:p>
        </w:tc>
      </w:tr>
      <w:tr w:rsidR="00583F11" w:rsidRPr="00DA331A" w:rsidTr="009900D2">
        <w:trPr>
          <w:trHeight w:val="108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3F11" w:rsidRPr="00DA331A" w:rsidRDefault="00583F11" w:rsidP="0098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спецификации</w:t>
            </w:r>
            <w:r w:rsidR="0075726B"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(API, ГОСТ</w:t>
            </w: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0D0C7F" w:rsidRDefault="00636B6F" w:rsidP="000D0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</w:t>
            </w: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2A745C"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  <w:r w:rsidRPr="00DA33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D0C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  <w:r w:rsidRPr="00DA33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2A745C" w:rsidRPr="00DA331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0D0C7F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="000D0C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API 5CT</w:t>
            </w:r>
          </w:p>
        </w:tc>
      </w:tr>
      <w:tr w:rsidR="00583F11" w:rsidRPr="00DA331A" w:rsidTr="009900D2">
        <w:trPr>
          <w:trHeight w:val="239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3F11" w:rsidRPr="00DA331A" w:rsidRDefault="00583F11" w:rsidP="0058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Наружный диаметр тела трубы, (</w:t>
            </w:r>
            <w:proofErr w:type="gramStart"/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DA331A" w:rsidRDefault="002A745C" w:rsidP="0058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88,9</w:t>
            </w:r>
          </w:p>
        </w:tc>
      </w:tr>
      <w:tr w:rsidR="00583F11" w:rsidRPr="00DA331A" w:rsidTr="009900D2">
        <w:trPr>
          <w:trHeight w:val="216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83F11" w:rsidRPr="00DA331A" w:rsidRDefault="00583F11" w:rsidP="0058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Внутренний диаметр тела трубы, (</w:t>
            </w:r>
            <w:proofErr w:type="gramStart"/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DA331A" w:rsidRDefault="002A745C" w:rsidP="0058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75,9</w:t>
            </w:r>
          </w:p>
        </w:tc>
      </w:tr>
      <w:tr w:rsidR="00583F11" w:rsidRPr="00DA331A" w:rsidTr="009900D2">
        <w:trPr>
          <w:trHeight w:val="205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83F11" w:rsidRPr="00DA331A" w:rsidRDefault="00583F11" w:rsidP="0058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Толщина стенки, (</w:t>
            </w:r>
            <w:proofErr w:type="gramStart"/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DA331A" w:rsidRDefault="002A745C" w:rsidP="0058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</w:tr>
      <w:tr w:rsidR="00583F11" w:rsidRPr="00DA331A" w:rsidTr="009900D2">
        <w:trPr>
          <w:trHeight w:val="196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83F11" w:rsidRPr="00DA331A" w:rsidRDefault="00583F11" w:rsidP="0058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Приблизительная масса 1</w:t>
            </w:r>
            <w:r w:rsidR="00475332"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п/м трубы с учетом массы замков, </w:t>
            </w:r>
            <w:r w:rsidR="00082F86"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кг/м</w:t>
            </w:r>
            <w:r w:rsidR="00082F86"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DA331A" w:rsidRDefault="002A745C" w:rsidP="0058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</w:tr>
      <w:tr w:rsidR="00583F11" w:rsidRPr="00DA331A" w:rsidTr="009900D2">
        <w:trPr>
          <w:trHeight w:val="313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83F11" w:rsidRPr="00DA331A" w:rsidRDefault="00583F11" w:rsidP="0058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прочности тела трубы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DA331A" w:rsidRDefault="002A745C" w:rsidP="00C8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</w:p>
        </w:tc>
      </w:tr>
      <w:tr w:rsidR="00583F11" w:rsidRPr="00DA331A" w:rsidTr="009900D2">
        <w:trPr>
          <w:trHeight w:val="275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83F11" w:rsidRPr="00DA331A" w:rsidRDefault="00583F11" w:rsidP="00D03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трубы, (м)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DA331A" w:rsidRDefault="005D71AF" w:rsidP="0058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9,5-10,0</w:t>
            </w:r>
          </w:p>
        </w:tc>
      </w:tr>
      <w:tr w:rsidR="00F82A6C" w:rsidRPr="00DA331A" w:rsidTr="009900D2">
        <w:trPr>
          <w:trHeight w:val="135"/>
          <w:jc w:val="center"/>
        </w:trPr>
        <w:tc>
          <w:tcPr>
            <w:tcW w:w="10241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F82A6C" w:rsidRPr="00DA331A" w:rsidRDefault="00F82A6C" w:rsidP="0056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Технические требования к телу трубы</w:t>
            </w:r>
            <w:r w:rsidR="00F54DA7" w:rsidRPr="00DA33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замкам</w:t>
            </w:r>
          </w:p>
        </w:tc>
      </w:tr>
      <w:tr w:rsidR="00C8603A" w:rsidRPr="00DA331A" w:rsidTr="009900D2">
        <w:trPr>
          <w:trHeight w:val="254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8603A" w:rsidRPr="00DA331A" w:rsidRDefault="00C8603A" w:rsidP="0058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 текучести тела трубы, мин, макс, (МПа)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8603A" w:rsidRPr="00DA331A" w:rsidRDefault="002A745C" w:rsidP="00C8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654-862</w:t>
            </w:r>
          </w:p>
        </w:tc>
      </w:tr>
      <w:tr w:rsidR="00C8603A" w:rsidRPr="00DA331A" w:rsidTr="009900D2">
        <w:trPr>
          <w:trHeight w:val="257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8603A" w:rsidRPr="00DA331A" w:rsidRDefault="00C8603A" w:rsidP="0058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 прочности тела трубы, (МПа)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8603A" w:rsidRPr="00DA331A" w:rsidRDefault="00F54DA7" w:rsidP="00C8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</w:t>
            </w:r>
          </w:p>
        </w:tc>
      </w:tr>
      <w:tr w:rsidR="00C8603A" w:rsidRPr="00DA331A" w:rsidTr="009900D2">
        <w:trPr>
          <w:trHeight w:val="248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8603A" w:rsidRPr="00DA331A" w:rsidRDefault="00C8603A" w:rsidP="0058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Наружный диаметр замкового соединения, (</w:t>
            </w:r>
            <w:proofErr w:type="gramStart"/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8603A" w:rsidRPr="00DA331A" w:rsidRDefault="002A745C" w:rsidP="00C8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114,3</w:t>
            </w:r>
          </w:p>
        </w:tc>
      </w:tr>
      <w:tr w:rsidR="00C8603A" w:rsidRPr="00DA331A" w:rsidTr="009900D2">
        <w:trPr>
          <w:trHeight w:val="223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8603A" w:rsidRPr="00DA331A" w:rsidRDefault="00C8603A" w:rsidP="00D8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Крутящий момент, (Нм)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8603A" w:rsidRPr="00DA331A" w:rsidRDefault="00F54DA7" w:rsidP="00C8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2400-2700</w:t>
            </w:r>
          </w:p>
        </w:tc>
      </w:tr>
      <w:tr w:rsidR="00C8603A" w:rsidRPr="00DA331A" w:rsidTr="009900D2">
        <w:trPr>
          <w:trHeight w:val="214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8603A" w:rsidRPr="00DA331A" w:rsidRDefault="00C8603A" w:rsidP="0058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 заплечника под элеватор, град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8603A" w:rsidRPr="00DA331A" w:rsidRDefault="00C8603A" w:rsidP="00C8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C8603A" w:rsidRPr="00DA331A" w:rsidTr="009900D2">
        <w:trPr>
          <w:trHeight w:val="203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8603A" w:rsidRPr="00DA331A" w:rsidRDefault="00C8603A" w:rsidP="0058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специальной обработки поверхности резьбы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8603A" w:rsidRPr="00DA331A" w:rsidRDefault="00C8603A" w:rsidP="00C8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Фосфатирование</w:t>
            </w:r>
            <w:proofErr w:type="spellEnd"/>
          </w:p>
        </w:tc>
      </w:tr>
      <w:tr w:rsidR="00C8603A" w:rsidRPr="00DA331A" w:rsidTr="009900D2">
        <w:trPr>
          <w:trHeight w:val="322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8603A" w:rsidRPr="00DA331A" w:rsidRDefault="00C8603A" w:rsidP="0058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Необходимость приработки резьбового соединения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8603A" w:rsidRPr="00DA331A" w:rsidRDefault="00C8603A" w:rsidP="00C8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</w:tbl>
    <w:p w:rsidR="00C8603A" w:rsidRPr="00DA331A" w:rsidRDefault="00C8603A" w:rsidP="00CC0D4B">
      <w:pPr>
        <w:tabs>
          <w:tab w:val="left" w:pos="827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A696F" w:rsidRPr="00DA331A" w:rsidRDefault="000A696F" w:rsidP="00CC0D4B">
      <w:pPr>
        <w:tabs>
          <w:tab w:val="left" w:pos="827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331A">
        <w:rPr>
          <w:rFonts w:ascii="Times New Roman" w:hAnsi="Times New Roman" w:cs="Times New Roman"/>
          <w:sz w:val="28"/>
          <w:szCs w:val="28"/>
        </w:rPr>
        <w:t xml:space="preserve">Таблица 2 – Технические характеристики </w:t>
      </w:r>
      <w:r w:rsidR="00F54DA7" w:rsidRPr="00DA331A">
        <w:rPr>
          <w:rFonts w:ascii="Times New Roman" w:hAnsi="Times New Roman" w:cs="Times New Roman"/>
          <w:sz w:val="28"/>
          <w:szCs w:val="28"/>
        </w:rPr>
        <w:t>НКТ</w:t>
      </w:r>
      <w:r w:rsidRPr="00DA331A">
        <w:rPr>
          <w:rFonts w:ascii="Times New Roman" w:hAnsi="Times New Roman" w:cs="Times New Roman"/>
          <w:sz w:val="28"/>
          <w:szCs w:val="28"/>
        </w:rPr>
        <w:t>-</w:t>
      </w:r>
      <w:r w:rsidR="00C8603A" w:rsidRPr="00DA331A">
        <w:rPr>
          <w:rFonts w:ascii="Times New Roman" w:hAnsi="Times New Roman" w:cs="Times New Roman"/>
          <w:sz w:val="28"/>
          <w:szCs w:val="28"/>
        </w:rPr>
        <w:t>73</w:t>
      </w:r>
      <w:r w:rsidR="00F54DA7" w:rsidRPr="00DA331A">
        <w:rPr>
          <w:rFonts w:ascii="Times New Roman" w:hAnsi="Times New Roman" w:cs="Times New Roman"/>
          <w:sz w:val="28"/>
          <w:szCs w:val="28"/>
        </w:rPr>
        <w:t>В</w:t>
      </w:r>
    </w:p>
    <w:tbl>
      <w:tblPr>
        <w:tblW w:w="10241" w:type="dxa"/>
        <w:jc w:val="center"/>
        <w:tblInd w:w="96" w:type="dxa"/>
        <w:tblLook w:val="04A0"/>
      </w:tblPr>
      <w:tblGrid>
        <w:gridCol w:w="8115"/>
        <w:gridCol w:w="2126"/>
      </w:tblGrid>
      <w:tr w:rsidR="00F54DA7" w:rsidRPr="00DA331A" w:rsidTr="00DA52AB">
        <w:trPr>
          <w:trHeight w:val="149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F54DA7" w:rsidRPr="00DA331A" w:rsidRDefault="00F54DA7" w:rsidP="00F54D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Условное обозначение трубы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:rsidR="00F54DA7" w:rsidRPr="00DA331A" w:rsidRDefault="00F54DA7" w:rsidP="003C0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НКТ</w:t>
            </w:r>
            <w:r w:rsidR="00561B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DA33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="003C017E" w:rsidRPr="00DA33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</w:t>
            </w:r>
            <w:r w:rsidRPr="00DA33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  <w:r w:rsidR="003C017E" w:rsidRPr="00DA33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7,0</w:t>
            </w:r>
          </w:p>
        </w:tc>
      </w:tr>
      <w:tr w:rsidR="00F54DA7" w:rsidRPr="00DA331A" w:rsidTr="00DA52AB">
        <w:trPr>
          <w:trHeight w:val="140"/>
          <w:jc w:val="center"/>
        </w:trPr>
        <w:tc>
          <w:tcPr>
            <w:tcW w:w="10241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F54DA7" w:rsidRPr="00DA331A" w:rsidRDefault="00F54DA7" w:rsidP="00F5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Общие Технические характеристики</w:t>
            </w:r>
          </w:p>
        </w:tc>
      </w:tr>
      <w:tr w:rsidR="00F54DA7" w:rsidRPr="00DA331A" w:rsidTr="00DA52AB">
        <w:trPr>
          <w:trHeight w:val="271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DA7" w:rsidRPr="00DA331A" w:rsidRDefault="00F54DA7" w:rsidP="00F54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спецификации, (API, ГОСТ)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54DA7" w:rsidRPr="00DA331A" w:rsidRDefault="000D0C7F" w:rsidP="00F5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</w:t>
            </w: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  <w:r w:rsidRPr="00DA33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  <w:r w:rsidRPr="00DA33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A331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API 5CT</w:t>
            </w:r>
          </w:p>
        </w:tc>
      </w:tr>
      <w:tr w:rsidR="00F54DA7" w:rsidRPr="00DA331A" w:rsidTr="00DA52AB">
        <w:trPr>
          <w:trHeight w:val="106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DA7" w:rsidRPr="00DA331A" w:rsidRDefault="00F54DA7" w:rsidP="00F54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Наружный диаметр тела трубы, (</w:t>
            </w:r>
            <w:proofErr w:type="gramStart"/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54DA7" w:rsidRPr="00DA331A" w:rsidRDefault="003C017E" w:rsidP="00F5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</w:tr>
      <w:tr w:rsidR="00F54DA7" w:rsidRPr="00DA331A" w:rsidTr="00DA52AB">
        <w:trPr>
          <w:trHeight w:val="252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54DA7" w:rsidRPr="00DA331A" w:rsidRDefault="00F54DA7" w:rsidP="00F54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Внутренний диаметр тела трубы, (</w:t>
            </w:r>
            <w:proofErr w:type="gramStart"/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54DA7" w:rsidRPr="00DA331A" w:rsidRDefault="003C017E" w:rsidP="00F5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</w:tr>
      <w:tr w:rsidR="00F54DA7" w:rsidRPr="00DA331A" w:rsidTr="00DA52AB">
        <w:trPr>
          <w:trHeight w:val="242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54DA7" w:rsidRPr="00DA331A" w:rsidRDefault="00F54DA7" w:rsidP="00F54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Толщина стенки, (</w:t>
            </w:r>
            <w:proofErr w:type="gramStart"/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54DA7" w:rsidRPr="00DA331A" w:rsidRDefault="003C017E" w:rsidP="00F5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F54DA7" w:rsidRPr="00DA331A" w:rsidTr="00DA52AB">
        <w:trPr>
          <w:trHeight w:val="75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54DA7" w:rsidRPr="00DA331A" w:rsidRDefault="00F54DA7" w:rsidP="00F54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Приблизительная масса 1 п/м трубы с учетом массы замков, (кг/м)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54DA7" w:rsidRPr="00DA331A" w:rsidRDefault="003C017E" w:rsidP="00F5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</w:t>
            </w:r>
          </w:p>
        </w:tc>
      </w:tr>
      <w:tr w:rsidR="00F54DA7" w:rsidRPr="00DA331A" w:rsidTr="00DA52AB">
        <w:trPr>
          <w:trHeight w:val="208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54DA7" w:rsidRPr="00DA331A" w:rsidRDefault="00F54DA7" w:rsidP="00F54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прочности тела трубы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54DA7" w:rsidRPr="00DA331A" w:rsidRDefault="00F54DA7" w:rsidP="00F5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</w:p>
        </w:tc>
      </w:tr>
      <w:tr w:rsidR="00F54DA7" w:rsidRPr="00DA331A" w:rsidTr="00DA52AB">
        <w:trPr>
          <w:trHeight w:val="184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54DA7" w:rsidRPr="00DA331A" w:rsidRDefault="00F54DA7" w:rsidP="00F54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трубы, (м)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54DA7" w:rsidRPr="00DA331A" w:rsidRDefault="00F54DA7" w:rsidP="00F5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9,5-10,0</w:t>
            </w:r>
          </w:p>
        </w:tc>
      </w:tr>
      <w:tr w:rsidR="00F54DA7" w:rsidRPr="00DA331A" w:rsidTr="00DA52AB">
        <w:trPr>
          <w:trHeight w:val="174"/>
          <w:jc w:val="center"/>
        </w:trPr>
        <w:tc>
          <w:tcPr>
            <w:tcW w:w="10241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F54DA7" w:rsidRPr="00DA331A" w:rsidRDefault="00F54DA7" w:rsidP="00F5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Технические требования к телу трубы и замкам</w:t>
            </w:r>
          </w:p>
        </w:tc>
      </w:tr>
      <w:tr w:rsidR="00F54DA7" w:rsidRPr="00DA331A" w:rsidTr="00DA52AB">
        <w:trPr>
          <w:trHeight w:val="320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54DA7" w:rsidRPr="00DA331A" w:rsidRDefault="00F54DA7" w:rsidP="00F54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 текучести тела трубы, мин, макс, (МПа)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54DA7" w:rsidRPr="00DA331A" w:rsidRDefault="00F54DA7" w:rsidP="00F5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654-862</w:t>
            </w:r>
          </w:p>
        </w:tc>
      </w:tr>
      <w:tr w:rsidR="00F54DA7" w:rsidRPr="00DA331A" w:rsidTr="00DA52AB">
        <w:trPr>
          <w:trHeight w:val="239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54DA7" w:rsidRPr="00DA331A" w:rsidRDefault="00F54DA7" w:rsidP="00F54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 прочности тела трубы, (МПа)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54DA7" w:rsidRPr="00DA331A" w:rsidRDefault="00F54DA7" w:rsidP="00F5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</w:t>
            </w:r>
          </w:p>
        </w:tc>
      </w:tr>
      <w:tr w:rsidR="00F54DA7" w:rsidRPr="00DA331A" w:rsidTr="00DA52AB">
        <w:trPr>
          <w:trHeight w:val="244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54DA7" w:rsidRPr="00DA331A" w:rsidRDefault="00F54DA7" w:rsidP="00F54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Наружный диаметр замкового соединения, (</w:t>
            </w:r>
            <w:proofErr w:type="gramStart"/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54DA7" w:rsidRPr="00DA331A" w:rsidRDefault="00517C38" w:rsidP="00F5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</w:tr>
      <w:tr w:rsidR="00F54DA7" w:rsidRPr="00DA331A" w:rsidTr="00DA52AB">
        <w:trPr>
          <w:trHeight w:val="233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54DA7" w:rsidRPr="00DA331A" w:rsidRDefault="00F54DA7" w:rsidP="00F54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Крутящий момент, (Нм)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54DA7" w:rsidRPr="00DA331A" w:rsidRDefault="00F54DA7" w:rsidP="005D4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D41FA" w:rsidRPr="00DA33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00-2</w:t>
            </w:r>
            <w:r w:rsidR="005D41FA" w:rsidRPr="00DA33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F54DA7" w:rsidRPr="00DA331A" w:rsidTr="00DA52AB">
        <w:trPr>
          <w:trHeight w:val="224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54DA7" w:rsidRPr="00DA331A" w:rsidRDefault="00F54DA7" w:rsidP="00F54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 заплечника под элеватор, град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54DA7" w:rsidRPr="00DA331A" w:rsidRDefault="00F54DA7" w:rsidP="00F5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F54DA7" w:rsidRPr="00DA331A" w:rsidTr="00DA52AB">
        <w:trPr>
          <w:trHeight w:val="199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54DA7" w:rsidRPr="00DA331A" w:rsidRDefault="00F54DA7" w:rsidP="00F54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специальной обработки поверхности резьбы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54DA7" w:rsidRPr="00DA331A" w:rsidRDefault="00F54DA7" w:rsidP="00F5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Фосфатирование</w:t>
            </w:r>
            <w:proofErr w:type="spellEnd"/>
          </w:p>
        </w:tc>
      </w:tr>
      <w:tr w:rsidR="00F54DA7" w:rsidRPr="00DA331A" w:rsidTr="00DA52AB">
        <w:trPr>
          <w:trHeight w:val="190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54DA7" w:rsidRPr="00DA331A" w:rsidRDefault="00F54DA7" w:rsidP="00F54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Необходимость приработки резьбового соединения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54DA7" w:rsidRPr="00DA331A" w:rsidRDefault="00F54DA7" w:rsidP="00F5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</w:tbl>
    <w:p w:rsidR="002C014F" w:rsidRPr="00DA331A" w:rsidRDefault="002C014F" w:rsidP="006C6DCC">
      <w:pPr>
        <w:tabs>
          <w:tab w:val="left" w:pos="8272"/>
        </w:tabs>
        <w:spacing w:after="0"/>
        <w:ind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2C014F" w:rsidRDefault="002C014F" w:rsidP="00557868">
      <w:pPr>
        <w:tabs>
          <w:tab w:val="left" w:pos="8272"/>
        </w:tabs>
        <w:spacing w:after="0"/>
        <w:ind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0D0C7F" w:rsidRDefault="000D0C7F" w:rsidP="00557868">
      <w:pPr>
        <w:tabs>
          <w:tab w:val="left" w:pos="8272"/>
        </w:tabs>
        <w:spacing w:after="0"/>
        <w:ind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0D0C7F" w:rsidRDefault="000D0C7F" w:rsidP="00557868">
      <w:pPr>
        <w:tabs>
          <w:tab w:val="left" w:pos="8272"/>
        </w:tabs>
        <w:spacing w:after="0"/>
        <w:ind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0D0C7F" w:rsidRPr="00DA331A" w:rsidRDefault="000D0C7F" w:rsidP="00557868">
      <w:pPr>
        <w:tabs>
          <w:tab w:val="left" w:pos="8272"/>
        </w:tabs>
        <w:spacing w:after="0"/>
        <w:ind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536CF9" w:rsidRPr="00DA331A" w:rsidRDefault="00536CF9" w:rsidP="00A4545A">
      <w:pPr>
        <w:tabs>
          <w:tab w:val="left" w:pos="827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331A">
        <w:rPr>
          <w:rFonts w:ascii="Times New Roman" w:hAnsi="Times New Roman" w:cs="Times New Roman"/>
          <w:sz w:val="28"/>
          <w:szCs w:val="28"/>
        </w:rPr>
        <w:lastRenderedPageBreak/>
        <w:t xml:space="preserve">Таблица 3 – Технические характеристики </w:t>
      </w:r>
      <w:r w:rsidR="00F54DA7" w:rsidRPr="00DA331A">
        <w:rPr>
          <w:rFonts w:ascii="Times New Roman" w:hAnsi="Times New Roman" w:cs="Times New Roman"/>
          <w:sz w:val="28"/>
          <w:szCs w:val="28"/>
        </w:rPr>
        <w:t>НКТ</w:t>
      </w:r>
      <w:r w:rsidRPr="00DA331A">
        <w:rPr>
          <w:rFonts w:ascii="Times New Roman" w:hAnsi="Times New Roman" w:cs="Times New Roman"/>
          <w:sz w:val="28"/>
          <w:szCs w:val="28"/>
        </w:rPr>
        <w:t>-60</w:t>
      </w:r>
      <w:r w:rsidR="00F54DA7" w:rsidRPr="00DA331A">
        <w:rPr>
          <w:rFonts w:ascii="Times New Roman" w:hAnsi="Times New Roman" w:cs="Times New Roman"/>
          <w:sz w:val="28"/>
          <w:szCs w:val="28"/>
        </w:rPr>
        <w:t>В</w:t>
      </w:r>
    </w:p>
    <w:tbl>
      <w:tblPr>
        <w:tblW w:w="10241" w:type="dxa"/>
        <w:jc w:val="center"/>
        <w:tblInd w:w="96" w:type="dxa"/>
        <w:tblLook w:val="04A0"/>
      </w:tblPr>
      <w:tblGrid>
        <w:gridCol w:w="8115"/>
        <w:gridCol w:w="2126"/>
      </w:tblGrid>
      <w:tr w:rsidR="00F54DA7" w:rsidRPr="00DA331A" w:rsidTr="00DA52AB">
        <w:trPr>
          <w:trHeight w:val="75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F54DA7" w:rsidRPr="00DA331A" w:rsidRDefault="00F54DA7" w:rsidP="00F54D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Условное обозначение трубы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:rsidR="00F54DA7" w:rsidRPr="00DA331A" w:rsidRDefault="00F54DA7" w:rsidP="003C0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НКТ</w:t>
            </w:r>
            <w:r w:rsidR="00561B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DA33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="003C017E" w:rsidRPr="00DA33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</w:t>
            </w:r>
            <w:r w:rsidRPr="00DA33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  <w:r w:rsidR="003C017E" w:rsidRPr="00DA33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F54DA7" w:rsidRPr="00DA331A" w:rsidTr="00DA52AB">
        <w:trPr>
          <w:trHeight w:val="75"/>
          <w:jc w:val="center"/>
        </w:trPr>
        <w:tc>
          <w:tcPr>
            <w:tcW w:w="10241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F54DA7" w:rsidRPr="00DA331A" w:rsidRDefault="00F54DA7" w:rsidP="00F5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Общие Технические характеристики</w:t>
            </w:r>
          </w:p>
        </w:tc>
      </w:tr>
      <w:tr w:rsidR="00F54DA7" w:rsidRPr="00DA331A" w:rsidTr="00DA52AB">
        <w:trPr>
          <w:trHeight w:val="173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DA7" w:rsidRPr="00DA331A" w:rsidRDefault="00F54DA7" w:rsidP="00F54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спецификации, (API, ГОСТ)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54DA7" w:rsidRPr="00DA331A" w:rsidRDefault="000D0C7F" w:rsidP="00F5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</w:t>
            </w: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  <w:r w:rsidRPr="00DA33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  <w:r w:rsidRPr="00DA33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A331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API 5CT</w:t>
            </w:r>
          </w:p>
        </w:tc>
      </w:tr>
      <w:tr w:rsidR="00F54DA7" w:rsidRPr="00DA331A" w:rsidTr="00DA52AB">
        <w:trPr>
          <w:trHeight w:val="178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DA7" w:rsidRPr="00DA331A" w:rsidRDefault="00F54DA7" w:rsidP="00F54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Наружный диаметр тела трубы, (</w:t>
            </w:r>
            <w:proofErr w:type="gramStart"/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54DA7" w:rsidRPr="00DA331A" w:rsidRDefault="005D41FA" w:rsidP="00F5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</w:t>
            </w:r>
          </w:p>
        </w:tc>
      </w:tr>
      <w:tr w:rsidR="00F54DA7" w:rsidRPr="00DA331A" w:rsidTr="00DA52AB">
        <w:trPr>
          <w:trHeight w:val="295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54DA7" w:rsidRPr="00DA331A" w:rsidRDefault="00F54DA7" w:rsidP="00F54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Внутренний диаметр тела трубы, (</w:t>
            </w:r>
            <w:proofErr w:type="gramStart"/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54DA7" w:rsidRPr="00DA331A" w:rsidRDefault="002044EB" w:rsidP="00F5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F54DA7" w:rsidRPr="00DA331A" w:rsidTr="00DA52AB">
        <w:trPr>
          <w:trHeight w:val="75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54DA7" w:rsidRPr="00DA331A" w:rsidRDefault="00F54DA7" w:rsidP="00F54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Толщина стенки, (</w:t>
            </w:r>
            <w:proofErr w:type="gramStart"/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54DA7" w:rsidRPr="00DA331A" w:rsidRDefault="005D41FA" w:rsidP="00F5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</w:tr>
      <w:tr w:rsidR="00F54DA7" w:rsidRPr="00DA331A" w:rsidTr="00DA52AB">
        <w:trPr>
          <w:trHeight w:val="106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54DA7" w:rsidRPr="00DA331A" w:rsidRDefault="00F54DA7" w:rsidP="00F54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Приблизительная масса 1 п/м трубы с учетом массы замков, (кг/м)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54DA7" w:rsidRPr="00DA331A" w:rsidRDefault="005D41FA" w:rsidP="00F5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F54DA7" w:rsidRPr="00DA331A" w:rsidTr="00DA52AB">
        <w:trPr>
          <w:trHeight w:val="96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54DA7" w:rsidRPr="00DA331A" w:rsidRDefault="00F54DA7" w:rsidP="00F54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прочности тела трубы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54DA7" w:rsidRPr="00DA331A" w:rsidRDefault="00F54DA7" w:rsidP="00F5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</w:p>
        </w:tc>
      </w:tr>
      <w:tr w:rsidR="00F54DA7" w:rsidRPr="00DA331A" w:rsidTr="00DA52AB">
        <w:trPr>
          <w:trHeight w:val="75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54DA7" w:rsidRPr="00DA331A" w:rsidRDefault="00F54DA7" w:rsidP="00F54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трубы, (м)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54DA7" w:rsidRPr="00DA331A" w:rsidRDefault="00F54DA7" w:rsidP="00F5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9,5-10,0</w:t>
            </w:r>
          </w:p>
        </w:tc>
      </w:tr>
      <w:tr w:rsidR="00F54DA7" w:rsidRPr="00DA331A" w:rsidTr="00DA52AB">
        <w:trPr>
          <w:trHeight w:val="75"/>
          <w:jc w:val="center"/>
        </w:trPr>
        <w:tc>
          <w:tcPr>
            <w:tcW w:w="10241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F54DA7" w:rsidRPr="00DA331A" w:rsidRDefault="00F54DA7" w:rsidP="00F5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Технические требования к телу трубы и замкам</w:t>
            </w:r>
          </w:p>
        </w:tc>
      </w:tr>
      <w:tr w:rsidR="00F54DA7" w:rsidRPr="00DA331A" w:rsidTr="00DA52AB">
        <w:trPr>
          <w:trHeight w:val="208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54DA7" w:rsidRPr="00DA331A" w:rsidRDefault="00F54DA7" w:rsidP="00F54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 текучести тела трубы, мин, макс, (МПа)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54DA7" w:rsidRPr="00DA331A" w:rsidRDefault="00F54DA7" w:rsidP="00F5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654-862</w:t>
            </w:r>
          </w:p>
        </w:tc>
      </w:tr>
      <w:tr w:rsidR="00F54DA7" w:rsidRPr="00DA331A" w:rsidTr="00DA52AB">
        <w:trPr>
          <w:trHeight w:val="184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54DA7" w:rsidRPr="00DA331A" w:rsidRDefault="00F54DA7" w:rsidP="00F54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 прочности тела трубы, (МПа)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54DA7" w:rsidRPr="00DA331A" w:rsidRDefault="00F54DA7" w:rsidP="00F5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</w:t>
            </w:r>
          </w:p>
        </w:tc>
      </w:tr>
      <w:tr w:rsidR="00F54DA7" w:rsidRPr="00DA331A" w:rsidTr="00DA52AB">
        <w:trPr>
          <w:trHeight w:val="174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54DA7" w:rsidRPr="00DA331A" w:rsidRDefault="00F54DA7" w:rsidP="00F54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Наружный диаметр замкового соединения, (</w:t>
            </w:r>
            <w:proofErr w:type="gramStart"/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54DA7" w:rsidRPr="00DA331A" w:rsidRDefault="00517C38" w:rsidP="00F5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</w:tr>
      <w:tr w:rsidR="00F54DA7" w:rsidRPr="00DA331A" w:rsidTr="00DA52AB">
        <w:trPr>
          <w:trHeight w:val="150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54DA7" w:rsidRPr="00DA331A" w:rsidRDefault="00F54DA7" w:rsidP="00F54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Крутящий момент, (Нм)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54DA7" w:rsidRPr="00DA331A" w:rsidRDefault="00F54DA7" w:rsidP="00F5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2000-2300</w:t>
            </w:r>
          </w:p>
        </w:tc>
      </w:tr>
      <w:tr w:rsidR="00F54DA7" w:rsidRPr="00DA331A" w:rsidTr="00DA52AB">
        <w:trPr>
          <w:trHeight w:val="154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54DA7" w:rsidRPr="00DA331A" w:rsidRDefault="00F54DA7" w:rsidP="00F54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 заплечника под элеватор, град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54DA7" w:rsidRPr="00DA331A" w:rsidRDefault="00F54DA7" w:rsidP="00F5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F54DA7" w:rsidRPr="00DA331A" w:rsidTr="00DA52AB">
        <w:trPr>
          <w:trHeight w:val="144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54DA7" w:rsidRPr="00DA331A" w:rsidRDefault="00F54DA7" w:rsidP="00F54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специальной обработки поверхности резьбы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54DA7" w:rsidRPr="00DA331A" w:rsidRDefault="00F54DA7" w:rsidP="00F5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Фосфатирование</w:t>
            </w:r>
            <w:proofErr w:type="spellEnd"/>
          </w:p>
        </w:tc>
      </w:tr>
      <w:tr w:rsidR="00F54DA7" w:rsidRPr="00DA331A" w:rsidTr="00DA52AB">
        <w:trPr>
          <w:trHeight w:val="75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54DA7" w:rsidRPr="00DA331A" w:rsidRDefault="00F54DA7" w:rsidP="00F54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Необходимость приработки резьбового соединения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54DA7" w:rsidRPr="00DA331A" w:rsidRDefault="00F54DA7" w:rsidP="00F5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</w:tbl>
    <w:p w:rsidR="003C017E" w:rsidRPr="00DA331A" w:rsidRDefault="003C017E" w:rsidP="00CC0D4B">
      <w:pPr>
        <w:tabs>
          <w:tab w:val="left" w:pos="827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696F" w:rsidRPr="00DA331A" w:rsidRDefault="000A696F" w:rsidP="00CC0D4B">
      <w:pPr>
        <w:tabs>
          <w:tab w:val="left" w:pos="827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331A">
        <w:rPr>
          <w:rFonts w:ascii="Times New Roman" w:hAnsi="Times New Roman" w:cs="Times New Roman"/>
          <w:sz w:val="28"/>
          <w:szCs w:val="28"/>
        </w:rPr>
        <w:t>Таблица 4 – Прочие т</w:t>
      </w:r>
      <w:r w:rsidR="005670AE" w:rsidRPr="00DA331A">
        <w:rPr>
          <w:rFonts w:ascii="Times New Roman" w:hAnsi="Times New Roman" w:cs="Times New Roman"/>
          <w:sz w:val="28"/>
          <w:szCs w:val="28"/>
        </w:rPr>
        <w:t>р</w:t>
      </w:r>
      <w:r w:rsidRPr="00DA331A">
        <w:rPr>
          <w:rFonts w:ascii="Times New Roman" w:hAnsi="Times New Roman" w:cs="Times New Roman"/>
          <w:sz w:val="28"/>
          <w:szCs w:val="28"/>
        </w:rPr>
        <w:t>ебования</w:t>
      </w:r>
    </w:p>
    <w:tbl>
      <w:tblPr>
        <w:tblW w:w="10219" w:type="dxa"/>
        <w:jc w:val="center"/>
        <w:tblInd w:w="96" w:type="dxa"/>
        <w:tblLook w:val="04A0"/>
      </w:tblPr>
      <w:tblGrid>
        <w:gridCol w:w="3829"/>
        <w:gridCol w:w="6390"/>
      </w:tblGrid>
      <w:tr w:rsidR="000A696F" w:rsidRPr="00DA331A" w:rsidTr="00A7542A">
        <w:trPr>
          <w:trHeight w:val="435"/>
          <w:jc w:val="center"/>
        </w:trPr>
        <w:tc>
          <w:tcPr>
            <w:tcW w:w="10219" w:type="dxa"/>
            <w:gridSpan w:val="2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0A696F" w:rsidRPr="00DA331A" w:rsidRDefault="000A696F" w:rsidP="000A6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требования</w:t>
            </w:r>
          </w:p>
        </w:tc>
      </w:tr>
      <w:tr w:rsidR="00D904D8" w:rsidRPr="00DA331A" w:rsidTr="00A7542A">
        <w:trPr>
          <w:trHeight w:val="117"/>
          <w:jc w:val="center"/>
        </w:trPr>
        <w:tc>
          <w:tcPr>
            <w:tcW w:w="38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4D8" w:rsidRPr="00DA331A" w:rsidRDefault="00A33C47" w:rsidP="00D8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резьбы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DA331A" w:rsidRDefault="00A33C47" w:rsidP="00D8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Треугольная</w:t>
            </w:r>
          </w:p>
        </w:tc>
      </w:tr>
      <w:tr w:rsidR="00A7542A" w:rsidRPr="00DA331A" w:rsidTr="00D904D8">
        <w:trPr>
          <w:trHeight w:val="419"/>
          <w:jc w:val="center"/>
        </w:trPr>
        <w:tc>
          <w:tcPr>
            <w:tcW w:w="382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7542A" w:rsidRPr="00DA331A" w:rsidRDefault="00A7542A" w:rsidP="00D8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Защитные резьбовые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предохранители ниппеля, муфты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7542A" w:rsidRPr="00DA331A" w:rsidRDefault="00A7542A" w:rsidP="00D8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Металлические</w:t>
            </w:r>
          </w:p>
        </w:tc>
      </w:tr>
      <w:tr w:rsidR="00D904D8" w:rsidRPr="00DA331A" w:rsidTr="00D8733A">
        <w:trPr>
          <w:trHeight w:val="435"/>
          <w:jc w:val="center"/>
        </w:trPr>
        <w:tc>
          <w:tcPr>
            <w:tcW w:w="3829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904D8" w:rsidRPr="00DA331A" w:rsidRDefault="00D904D8" w:rsidP="00D8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требования к упаковке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DA331A" w:rsidRDefault="00D904D8" w:rsidP="00D8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пакетах. На ложементах</w:t>
            </w:r>
          </w:p>
        </w:tc>
      </w:tr>
      <w:tr w:rsidR="00D904D8" w:rsidRPr="00DA331A" w:rsidTr="00D8733A">
        <w:trPr>
          <w:trHeight w:val="435"/>
          <w:jc w:val="center"/>
        </w:trPr>
        <w:tc>
          <w:tcPr>
            <w:tcW w:w="3829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904D8" w:rsidRPr="00DA331A" w:rsidRDefault="00D904D8" w:rsidP="00D8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требования к наружному покрытию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DA331A" w:rsidRDefault="00D904D8" w:rsidP="00D8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D904D8" w:rsidRPr="00DA331A" w:rsidTr="00D8733A">
        <w:trPr>
          <w:trHeight w:val="56"/>
          <w:jc w:val="center"/>
        </w:trPr>
        <w:tc>
          <w:tcPr>
            <w:tcW w:w="3829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904D8" w:rsidRPr="00DA331A" w:rsidRDefault="00D904D8" w:rsidP="00D8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требования к сопроводительной документации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A52AB" w:rsidRPr="00DA331A" w:rsidRDefault="00D904D8" w:rsidP="00DA5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Чертёж с указанием всех типоразмеров и основных характеристик трубы: допустимые нагрузки, моменты свинчивания и.т.д.</w:t>
            </w: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Диаграмма зависимости крутящей и растягивающей нагрузок с учетом </w:t>
            </w:r>
            <w:r w:rsidR="00DA52AB"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1,5-</w:t>
            </w: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кратного запаса прочности (предоставляется с тендерной документацией), </w:t>
            </w:r>
          </w:p>
          <w:p w:rsidR="00DA52AB" w:rsidRPr="00DA331A" w:rsidRDefault="00D904D8" w:rsidP="00DA5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Сертификат качества, </w:t>
            </w:r>
          </w:p>
          <w:p w:rsidR="00DA52AB" w:rsidRPr="00DA331A" w:rsidRDefault="00D904D8" w:rsidP="00DA5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 соответствия (таможенно</w:t>
            </w:r>
            <w:r w:rsidR="00193885"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союза),</w:t>
            </w:r>
          </w:p>
          <w:p w:rsidR="00DA52AB" w:rsidRPr="00DA331A" w:rsidRDefault="00D904D8" w:rsidP="00DA5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Разрешение на применение, </w:t>
            </w:r>
          </w:p>
          <w:p w:rsidR="00DA52AB" w:rsidRPr="00DA331A" w:rsidRDefault="00193885" w:rsidP="00DA5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 завода  изготовителя</w:t>
            </w:r>
            <w:r w:rsidR="00DA52AB"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русском языке)</w:t>
            </w: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DA52AB" w:rsidRPr="00DA331A" w:rsidRDefault="00D904D8" w:rsidP="00DA5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Инструкция по эксплуатации с указанием всех технических характеристик (на русском языке), </w:t>
            </w:r>
          </w:p>
          <w:p w:rsidR="00D904D8" w:rsidRPr="00DA331A" w:rsidRDefault="00D904D8" w:rsidP="00DA5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Упаковочный лист (труба поштучно, вес, масса, длина).</w:t>
            </w:r>
          </w:p>
        </w:tc>
      </w:tr>
      <w:tr w:rsidR="00D904D8" w:rsidRPr="00DA331A" w:rsidTr="00D8733A">
        <w:trPr>
          <w:trHeight w:val="435"/>
          <w:jc w:val="center"/>
        </w:trPr>
        <w:tc>
          <w:tcPr>
            <w:tcW w:w="10219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ABF8F" w:themeFill="accent6" w:themeFillTint="99"/>
            <w:noWrap/>
            <w:vAlign w:val="center"/>
            <w:hideMark/>
          </w:tcPr>
          <w:p w:rsidR="00D904D8" w:rsidRPr="00DA331A" w:rsidRDefault="00D904D8" w:rsidP="000A6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</w:tr>
      <w:tr w:rsidR="00D904D8" w:rsidRPr="00DA331A" w:rsidTr="00D8733A">
        <w:trPr>
          <w:trHeight w:val="435"/>
          <w:jc w:val="center"/>
        </w:trPr>
        <w:tc>
          <w:tcPr>
            <w:tcW w:w="3829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904D8" w:rsidRPr="00DA331A" w:rsidRDefault="00D904D8" w:rsidP="00D8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среда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DA331A" w:rsidRDefault="00D904D8" w:rsidP="00D8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Буровой раствор: глинистый, на углеводородной основе</w:t>
            </w:r>
          </w:p>
        </w:tc>
      </w:tr>
      <w:tr w:rsidR="00D904D8" w:rsidRPr="00DA331A" w:rsidTr="00D8733A">
        <w:trPr>
          <w:trHeight w:val="450"/>
          <w:jc w:val="center"/>
        </w:trPr>
        <w:tc>
          <w:tcPr>
            <w:tcW w:w="3829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904D8" w:rsidRPr="00DA331A" w:rsidRDefault="00D904D8" w:rsidP="00D8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Температура рабочей среды гр</w:t>
            </w:r>
            <w:proofErr w:type="gramStart"/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</w:p>
        </w:tc>
        <w:tc>
          <w:tcPr>
            <w:tcW w:w="639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DA331A" w:rsidRDefault="00A4545A" w:rsidP="00A45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-40 +6</w:t>
            </w:r>
            <w:r w:rsidR="00D904D8" w:rsidRPr="00DA3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°С</w:t>
            </w:r>
          </w:p>
        </w:tc>
      </w:tr>
    </w:tbl>
    <w:p w:rsidR="00D8733A" w:rsidRPr="00DA331A" w:rsidRDefault="00D8733A" w:rsidP="0016539E">
      <w:pPr>
        <w:tabs>
          <w:tab w:val="left" w:pos="8272"/>
        </w:tabs>
        <w:spacing w:after="0"/>
        <w:ind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CC69F4" w:rsidRDefault="00CC69F4" w:rsidP="00CC0D4B">
      <w:pPr>
        <w:tabs>
          <w:tab w:val="left" w:pos="827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41A50" w:rsidRPr="00DA331A" w:rsidRDefault="005670AE" w:rsidP="00CC0D4B">
      <w:pPr>
        <w:tabs>
          <w:tab w:val="left" w:pos="827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331A">
        <w:rPr>
          <w:rFonts w:ascii="Times New Roman" w:hAnsi="Times New Roman" w:cs="Times New Roman"/>
          <w:sz w:val="28"/>
          <w:szCs w:val="28"/>
        </w:rPr>
        <w:lastRenderedPageBreak/>
        <w:t>Таблица 5</w:t>
      </w:r>
      <w:r w:rsidR="002463A3" w:rsidRPr="00DA331A">
        <w:rPr>
          <w:rFonts w:ascii="Times New Roman" w:hAnsi="Times New Roman" w:cs="Times New Roman"/>
          <w:sz w:val="28"/>
          <w:szCs w:val="28"/>
        </w:rPr>
        <w:t xml:space="preserve"> </w:t>
      </w:r>
      <w:r w:rsidR="00EA22E4" w:rsidRPr="00DA331A">
        <w:rPr>
          <w:rFonts w:ascii="Times New Roman" w:hAnsi="Times New Roman" w:cs="Times New Roman"/>
          <w:sz w:val="28"/>
          <w:szCs w:val="28"/>
        </w:rPr>
        <w:t>–</w:t>
      </w:r>
      <w:r w:rsidR="002463A3" w:rsidRPr="00DA331A">
        <w:rPr>
          <w:rFonts w:ascii="Times New Roman" w:hAnsi="Times New Roman" w:cs="Times New Roman"/>
          <w:sz w:val="28"/>
          <w:szCs w:val="28"/>
        </w:rPr>
        <w:t xml:space="preserve"> </w:t>
      </w:r>
      <w:r w:rsidR="00EA22E4" w:rsidRPr="00DA331A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302427" w:rsidRPr="00DA331A">
        <w:rPr>
          <w:rFonts w:ascii="Times New Roman" w:hAnsi="Times New Roman" w:cs="Times New Roman"/>
          <w:sz w:val="28"/>
          <w:szCs w:val="28"/>
        </w:rPr>
        <w:t xml:space="preserve">насосно-компрессорной </w:t>
      </w:r>
      <w:r w:rsidR="006D4926" w:rsidRPr="00DA331A">
        <w:rPr>
          <w:rFonts w:ascii="Times New Roman" w:hAnsi="Times New Roman" w:cs="Times New Roman"/>
          <w:sz w:val="28"/>
          <w:szCs w:val="28"/>
        </w:rPr>
        <w:t>трубы</w:t>
      </w:r>
      <w:r w:rsidR="00D82733" w:rsidRPr="00DA331A">
        <w:rPr>
          <w:rFonts w:ascii="Times New Roman" w:hAnsi="Times New Roman" w:cs="Times New Roman"/>
          <w:sz w:val="28"/>
          <w:szCs w:val="28"/>
        </w:rPr>
        <w:t xml:space="preserve"> (НКТ)</w:t>
      </w:r>
    </w:p>
    <w:tbl>
      <w:tblPr>
        <w:tblStyle w:val="a3"/>
        <w:tblpPr w:leftFromText="180" w:rightFromText="180" w:vertAnchor="text" w:horzAnchor="page" w:tblpX="1390" w:tblpY="51"/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227"/>
        <w:gridCol w:w="3827"/>
        <w:gridCol w:w="3119"/>
      </w:tblGrid>
      <w:tr w:rsidR="000A696F" w:rsidRPr="00DA331A" w:rsidTr="00016AA7">
        <w:trPr>
          <w:trHeight w:val="368"/>
        </w:trPr>
        <w:tc>
          <w:tcPr>
            <w:tcW w:w="3227" w:type="dxa"/>
            <w:vMerge w:val="restart"/>
            <w:shd w:val="clear" w:color="auto" w:fill="FABF8F" w:themeFill="accent6" w:themeFillTint="99"/>
            <w:vAlign w:val="center"/>
          </w:tcPr>
          <w:p w:rsidR="000A696F" w:rsidRPr="00DA331A" w:rsidRDefault="000A696F" w:rsidP="006D4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31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827" w:type="dxa"/>
            <w:tcBorders>
              <w:bottom w:val="single" w:sz="8" w:space="0" w:color="auto"/>
            </w:tcBorders>
            <w:shd w:val="clear" w:color="auto" w:fill="FABF8F" w:themeFill="accent6" w:themeFillTint="99"/>
            <w:vAlign w:val="center"/>
          </w:tcPr>
          <w:p w:rsidR="000A696F" w:rsidRPr="00DA331A" w:rsidRDefault="000A696F" w:rsidP="00CB5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31A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3119" w:type="dxa"/>
            <w:vMerge w:val="restart"/>
            <w:shd w:val="clear" w:color="auto" w:fill="FABF8F" w:themeFill="accent6" w:themeFillTint="99"/>
            <w:vAlign w:val="center"/>
          </w:tcPr>
          <w:p w:rsidR="000A696F" w:rsidRPr="00DA331A" w:rsidRDefault="000A696F" w:rsidP="000A6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31A">
              <w:rPr>
                <w:rFonts w:ascii="Times New Roman" w:hAnsi="Times New Roman" w:cs="Times New Roman"/>
                <w:sz w:val="24"/>
                <w:szCs w:val="24"/>
              </w:rPr>
              <w:t>Для нужд</w:t>
            </w:r>
          </w:p>
        </w:tc>
      </w:tr>
      <w:tr w:rsidR="004A425B" w:rsidRPr="00DA331A" w:rsidTr="005670E9">
        <w:trPr>
          <w:trHeight w:val="285"/>
        </w:trPr>
        <w:tc>
          <w:tcPr>
            <w:tcW w:w="3227" w:type="dxa"/>
            <w:vMerge/>
          </w:tcPr>
          <w:p w:rsidR="004A425B" w:rsidRPr="00DA331A" w:rsidRDefault="004A425B" w:rsidP="00CB5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FABF8F" w:themeFill="accent6" w:themeFillTint="99"/>
            <w:vAlign w:val="center"/>
          </w:tcPr>
          <w:p w:rsidR="004A425B" w:rsidRPr="00DA331A" w:rsidRDefault="004A425B" w:rsidP="00CB5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31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3119" w:type="dxa"/>
            <w:vMerge/>
          </w:tcPr>
          <w:p w:rsidR="004A425B" w:rsidRPr="00DA331A" w:rsidRDefault="004A425B" w:rsidP="00CB5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5B" w:rsidRPr="00DA331A" w:rsidTr="00444220">
        <w:trPr>
          <w:trHeight w:val="267"/>
        </w:trPr>
        <w:tc>
          <w:tcPr>
            <w:tcW w:w="3227" w:type="dxa"/>
            <w:vAlign w:val="center"/>
          </w:tcPr>
          <w:p w:rsidR="004A425B" w:rsidRPr="00DA331A" w:rsidRDefault="004A425B" w:rsidP="0096546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НКТ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DA33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-89х6,5</w:t>
            </w:r>
          </w:p>
        </w:tc>
        <w:tc>
          <w:tcPr>
            <w:tcW w:w="3827" w:type="dxa"/>
            <w:vAlign w:val="center"/>
          </w:tcPr>
          <w:p w:rsidR="004A425B" w:rsidRPr="00DA331A" w:rsidRDefault="004A425B" w:rsidP="008C7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31A">
              <w:rPr>
                <w:rFonts w:ascii="Times New Roman" w:hAnsi="Times New Roman" w:cs="Times New Roman"/>
                <w:sz w:val="24"/>
                <w:szCs w:val="24"/>
              </w:rPr>
              <w:t>500 м</w:t>
            </w:r>
          </w:p>
        </w:tc>
        <w:tc>
          <w:tcPr>
            <w:tcW w:w="3119" w:type="dxa"/>
            <w:vMerge w:val="restart"/>
            <w:vAlign w:val="center"/>
          </w:tcPr>
          <w:p w:rsidR="004A425B" w:rsidRPr="00DA331A" w:rsidRDefault="004A425B" w:rsidP="00016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31A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</w:tr>
      <w:tr w:rsidR="004A425B" w:rsidRPr="00DA331A" w:rsidTr="00767761">
        <w:trPr>
          <w:trHeight w:val="128"/>
        </w:trPr>
        <w:tc>
          <w:tcPr>
            <w:tcW w:w="3227" w:type="dxa"/>
            <w:vAlign w:val="center"/>
          </w:tcPr>
          <w:p w:rsidR="004A425B" w:rsidRPr="00DA331A" w:rsidRDefault="004A425B" w:rsidP="003C017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33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НКТ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В-73</w:t>
            </w:r>
            <w:r w:rsidRPr="00DA33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х7,0</w:t>
            </w:r>
          </w:p>
        </w:tc>
        <w:tc>
          <w:tcPr>
            <w:tcW w:w="3827" w:type="dxa"/>
            <w:vAlign w:val="center"/>
          </w:tcPr>
          <w:p w:rsidR="004A425B" w:rsidRPr="00DA331A" w:rsidRDefault="004A425B" w:rsidP="003F1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A331A">
              <w:rPr>
                <w:rFonts w:ascii="Times New Roman" w:hAnsi="Times New Roman" w:cs="Times New Roman"/>
                <w:sz w:val="24"/>
                <w:szCs w:val="24"/>
              </w:rPr>
              <w:t>500 м</w:t>
            </w:r>
          </w:p>
        </w:tc>
        <w:tc>
          <w:tcPr>
            <w:tcW w:w="3119" w:type="dxa"/>
            <w:vMerge/>
          </w:tcPr>
          <w:p w:rsidR="004A425B" w:rsidRPr="00DA331A" w:rsidRDefault="004A425B" w:rsidP="00CB5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5B" w:rsidRPr="00DA331A" w:rsidTr="00435E72">
        <w:trPr>
          <w:trHeight w:val="75"/>
        </w:trPr>
        <w:tc>
          <w:tcPr>
            <w:tcW w:w="3227" w:type="dxa"/>
            <w:vAlign w:val="center"/>
          </w:tcPr>
          <w:p w:rsidR="004A425B" w:rsidRPr="00DA331A" w:rsidRDefault="004A425B" w:rsidP="002C01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НКТВ-60</w:t>
            </w:r>
            <w:r w:rsidRPr="00DA33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х5,0</w:t>
            </w:r>
          </w:p>
        </w:tc>
        <w:tc>
          <w:tcPr>
            <w:tcW w:w="3827" w:type="dxa"/>
            <w:vAlign w:val="center"/>
          </w:tcPr>
          <w:p w:rsidR="004A425B" w:rsidRPr="00DA331A" w:rsidRDefault="004A425B" w:rsidP="008C7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A331A">
              <w:rPr>
                <w:rFonts w:ascii="Times New Roman" w:hAnsi="Times New Roman" w:cs="Times New Roman"/>
                <w:sz w:val="24"/>
                <w:szCs w:val="24"/>
              </w:rPr>
              <w:t>00 м</w:t>
            </w:r>
          </w:p>
        </w:tc>
        <w:tc>
          <w:tcPr>
            <w:tcW w:w="3119" w:type="dxa"/>
            <w:vMerge/>
          </w:tcPr>
          <w:p w:rsidR="004A425B" w:rsidRPr="00DA331A" w:rsidRDefault="004A425B" w:rsidP="002C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6AA7" w:rsidRPr="00DA331A" w:rsidRDefault="00016AA7" w:rsidP="00016AA7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471DF" w:rsidRPr="00DA331A" w:rsidRDefault="00DA6E2B" w:rsidP="00DA33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A33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Труба НКТ</w:t>
      </w:r>
      <w:r w:rsidR="00C471DF" w:rsidRPr="00DA33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D39DF" w:rsidRPr="00DA331A">
        <w:rPr>
          <w:rFonts w:ascii="Times New Roman" w:hAnsi="Times New Roman" w:cs="Times New Roman"/>
          <w:sz w:val="28"/>
          <w:szCs w:val="28"/>
        </w:rPr>
        <w:t>–</w:t>
      </w:r>
      <w:r w:rsidR="00C471DF" w:rsidRPr="00DA33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вспомогательный инструмент, предназначенный для</w:t>
      </w:r>
      <w:r w:rsidRPr="00DA33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СПО различного типа инструмента</w:t>
      </w:r>
      <w:r w:rsidR="00F85A6C" w:rsidRPr="00DA33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предназначенного для производства работ по капитальному ремонту скважин</w:t>
      </w:r>
      <w:r w:rsidR="00C471DF" w:rsidRPr="00DA33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передачи бурового раствора на забой скважины, для очистки его от </w:t>
      </w:r>
      <w:r w:rsidRPr="00DA33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призабойной грязи</w:t>
      </w:r>
      <w:r w:rsidR="00C471DF" w:rsidRPr="00DA33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Поскольку во время эксплуатации трубы </w:t>
      </w:r>
      <w:r w:rsidRPr="00DA33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НКТ </w:t>
      </w:r>
      <w:r w:rsidR="00C471DF" w:rsidRPr="00DA33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подвергаются тяжелым нагрузкам (выс</w:t>
      </w:r>
      <w:r w:rsidRPr="00DA33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окий уровень спуска,</w:t>
      </w:r>
      <w:r w:rsidR="00C471DF" w:rsidRPr="00DA33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работа с агрессивными средами), им необходима надежная антикоррозийная защита.</w:t>
      </w:r>
    </w:p>
    <w:p w:rsidR="00C471DF" w:rsidRPr="00DA331A" w:rsidRDefault="00DA6E2B" w:rsidP="00E05F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A33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="00C471DF" w:rsidRPr="00DA33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рубы </w:t>
      </w:r>
      <w:r w:rsidRPr="00DA33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НКТ </w:t>
      </w:r>
      <w:r w:rsidR="00EB3354" w:rsidRPr="00DA33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соединяю</w:t>
      </w:r>
      <w:r w:rsidR="00C471DF" w:rsidRPr="00DA33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тся между собой при помощи </w:t>
      </w:r>
      <w:r w:rsidR="00F85A6C" w:rsidRPr="00DA33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муфтовых соединений, резьба на которых имеет конический тип и треугольный профиль резьбы</w:t>
      </w:r>
      <w:r w:rsidR="00C471DF" w:rsidRPr="00DA33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Концы труб утолщаются для увеличения их прочности, наружной, высадкой.</w:t>
      </w:r>
    </w:p>
    <w:p w:rsidR="00C471DF" w:rsidRPr="00DA331A" w:rsidRDefault="00C471DF" w:rsidP="00E05F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A33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Технология изготовления труб направлена на максимальное устранение заедания резьбы и общей увеличение износостойкости резьбовых соединений.</w:t>
      </w:r>
    </w:p>
    <w:p w:rsidR="00C471DF" w:rsidRDefault="00C471DF" w:rsidP="00E05F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A33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Количество циклов на «свинчивание-развинчивание» </w:t>
      </w:r>
      <w:r w:rsidR="00AD39DF" w:rsidRPr="00DA331A">
        <w:rPr>
          <w:rFonts w:ascii="Times New Roman" w:hAnsi="Times New Roman" w:cs="Times New Roman"/>
          <w:sz w:val="28"/>
          <w:szCs w:val="28"/>
        </w:rPr>
        <w:t>–</w:t>
      </w:r>
      <w:r w:rsidR="00F85A6C" w:rsidRPr="00DA33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менее </w:t>
      </w:r>
      <w:r w:rsidR="00EB3354" w:rsidRPr="00DA33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DA33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="006C6DCC" w:rsidRPr="00DA33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="006A48DE" w:rsidRPr="00DA33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DA33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DA331A" w:rsidRDefault="00DA331A" w:rsidP="00E05F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331C8" w:rsidRPr="00DA331A" w:rsidRDefault="005331C8" w:rsidP="00E05F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W w:w="9640" w:type="dxa"/>
        <w:tblInd w:w="108" w:type="dxa"/>
        <w:tblLook w:val="00A0"/>
      </w:tblPr>
      <w:tblGrid>
        <w:gridCol w:w="4820"/>
        <w:gridCol w:w="4820"/>
      </w:tblGrid>
      <w:tr w:rsidR="007214F5" w:rsidRPr="007214F5" w:rsidTr="00A82F16">
        <w:trPr>
          <w:trHeight w:val="1344"/>
        </w:trPr>
        <w:tc>
          <w:tcPr>
            <w:tcW w:w="4820" w:type="dxa"/>
          </w:tcPr>
          <w:p w:rsidR="007214F5" w:rsidRPr="00DA331A" w:rsidRDefault="007214F5" w:rsidP="00B239B2">
            <w:pPr>
              <w:pStyle w:val="a6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DA331A">
              <w:rPr>
                <w:rFonts w:ascii="Times New Roman" w:hAnsi="Times New Roman"/>
                <w:b/>
                <w:sz w:val="24"/>
                <w:szCs w:val="24"/>
              </w:rPr>
              <w:t>Поставщик:</w:t>
            </w:r>
          </w:p>
          <w:p w:rsidR="007214F5" w:rsidRPr="00DA331A" w:rsidRDefault="007214F5" w:rsidP="00B239B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A331A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7214F5" w:rsidRPr="00DA331A" w:rsidRDefault="007214F5" w:rsidP="00B239B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7214F5" w:rsidRPr="00DA331A" w:rsidRDefault="007214F5" w:rsidP="00B239B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A331A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7214F5" w:rsidRPr="00DA331A" w:rsidRDefault="007214F5" w:rsidP="00B239B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331A">
              <w:rPr>
                <w:rFonts w:ascii="Times New Roman" w:hAnsi="Times New Roman"/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4820" w:type="dxa"/>
          </w:tcPr>
          <w:p w:rsidR="007214F5" w:rsidRPr="00DA331A" w:rsidRDefault="007214F5" w:rsidP="00B239B2">
            <w:pPr>
              <w:pStyle w:val="a6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DA331A">
              <w:rPr>
                <w:rFonts w:ascii="Times New Roman" w:hAnsi="Times New Roman"/>
                <w:b/>
                <w:sz w:val="24"/>
                <w:szCs w:val="24"/>
              </w:rPr>
              <w:t>Заказчик:</w:t>
            </w:r>
          </w:p>
          <w:p w:rsidR="007214F5" w:rsidRPr="00DA331A" w:rsidRDefault="007214F5" w:rsidP="00B239B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A331A">
              <w:rPr>
                <w:rFonts w:ascii="Times New Roman" w:hAnsi="Times New Roman"/>
                <w:sz w:val="24"/>
                <w:szCs w:val="24"/>
              </w:rPr>
              <w:t>Генеральный директор ООО «БНГРЭ»</w:t>
            </w:r>
          </w:p>
          <w:p w:rsidR="004441A0" w:rsidRPr="00DA331A" w:rsidRDefault="004441A0" w:rsidP="00B239B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7214F5" w:rsidRPr="00DA331A" w:rsidRDefault="00F06717" w:rsidP="00B239B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A331A">
              <w:rPr>
                <w:rFonts w:ascii="Times New Roman" w:hAnsi="Times New Roman"/>
                <w:sz w:val="24"/>
                <w:szCs w:val="24"/>
              </w:rPr>
              <w:t>______________/</w:t>
            </w:r>
            <w:r w:rsidR="00DB7947" w:rsidRPr="00DA331A">
              <w:rPr>
                <w:rFonts w:ascii="Times New Roman" w:hAnsi="Times New Roman"/>
                <w:sz w:val="24"/>
                <w:szCs w:val="24"/>
              </w:rPr>
              <w:t>И.Ю. Карцев</w:t>
            </w:r>
          </w:p>
          <w:p w:rsidR="007214F5" w:rsidRPr="007214F5" w:rsidRDefault="007214F5" w:rsidP="00B239B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331A">
              <w:rPr>
                <w:rFonts w:ascii="Times New Roman" w:hAnsi="Times New Roman"/>
                <w:sz w:val="24"/>
                <w:szCs w:val="24"/>
              </w:rPr>
              <w:t>мп</w:t>
            </w:r>
            <w:proofErr w:type="spellEnd"/>
          </w:p>
        </w:tc>
      </w:tr>
    </w:tbl>
    <w:p w:rsidR="007214F5" w:rsidRDefault="007214F5" w:rsidP="00475332"/>
    <w:sectPr w:rsidR="007214F5" w:rsidSect="005202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69F4" w:rsidRDefault="00CC69F4" w:rsidP="004441A0">
      <w:pPr>
        <w:spacing w:after="0" w:line="240" w:lineRule="auto"/>
      </w:pPr>
      <w:r>
        <w:separator/>
      </w:r>
    </w:p>
  </w:endnote>
  <w:endnote w:type="continuationSeparator" w:id="1">
    <w:p w:rsidR="00CC69F4" w:rsidRDefault="00CC69F4" w:rsidP="0044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69F4" w:rsidRDefault="00CC69F4" w:rsidP="004441A0">
      <w:pPr>
        <w:spacing w:after="0" w:line="240" w:lineRule="auto"/>
      </w:pPr>
      <w:r>
        <w:separator/>
      </w:r>
    </w:p>
  </w:footnote>
  <w:footnote w:type="continuationSeparator" w:id="1">
    <w:p w:rsidR="00CC69F4" w:rsidRDefault="00CC69F4" w:rsidP="00444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C6839"/>
    <w:multiLevelType w:val="hybridMultilevel"/>
    <w:tmpl w:val="57D61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343D53"/>
    <w:multiLevelType w:val="hybridMultilevel"/>
    <w:tmpl w:val="BC849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235772"/>
    <w:multiLevelType w:val="hybridMultilevel"/>
    <w:tmpl w:val="EA068FB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552"/>
    <w:rsid w:val="00016AA7"/>
    <w:rsid w:val="00061700"/>
    <w:rsid w:val="00074C95"/>
    <w:rsid w:val="00082F86"/>
    <w:rsid w:val="00087D28"/>
    <w:rsid w:val="000928AA"/>
    <w:rsid w:val="000A361F"/>
    <w:rsid w:val="000A696F"/>
    <w:rsid w:val="000B234A"/>
    <w:rsid w:val="000B5F54"/>
    <w:rsid w:val="000B78F9"/>
    <w:rsid w:val="000C6D1A"/>
    <w:rsid w:val="000D0C7F"/>
    <w:rsid w:val="00110546"/>
    <w:rsid w:val="00116EE6"/>
    <w:rsid w:val="00143FF6"/>
    <w:rsid w:val="00152D94"/>
    <w:rsid w:val="0016539E"/>
    <w:rsid w:val="00187ED4"/>
    <w:rsid w:val="00193885"/>
    <w:rsid w:val="001A7609"/>
    <w:rsid w:val="001B3F69"/>
    <w:rsid w:val="001D22FF"/>
    <w:rsid w:val="001E1D9C"/>
    <w:rsid w:val="001E636C"/>
    <w:rsid w:val="002044EB"/>
    <w:rsid w:val="002463A3"/>
    <w:rsid w:val="00252B9A"/>
    <w:rsid w:val="0025606F"/>
    <w:rsid w:val="002653C0"/>
    <w:rsid w:val="002812D2"/>
    <w:rsid w:val="00281D08"/>
    <w:rsid w:val="0029205D"/>
    <w:rsid w:val="002A745C"/>
    <w:rsid w:val="002C014F"/>
    <w:rsid w:val="002E31B0"/>
    <w:rsid w:val="002F4454"/>
    <w:rsid w:val="00302427"/>
    <w:rsid w:val="003267A3"/>
    <w:rsid w:val="00351DB8"/>
    <w:rsid w:val="00363230"/>
    <w:rsid w:val="00392146"/>
    <w:rsid w:val="003A4A2E"/>
    <w:rsid w:val="003B0371"/>
    <w:rsid w:val="003B1B52"/>
    <w:rsid w:val="003B2F94"/>
    <w:rsid w:val="003C017E"/>
    <w:rsid w:val="003C34A3"/>
    <w:rsid w:val="003F174B"/>
    <w:rsid w:val="003F7014"/>
    <w:rsid w:val="00400DCA"/>
    <w:rsid w:val="00417AFD"/>
    <w:rsid w:val="00423FAD"/>
    <w:rsid w:val="00425F14"/>
    <w:rsid w:val="004441A0"/>
    <w:rsid w:val="00456E9A"/>
    <w:rsid w:val="0046495E"/>
    <w:rsid w:val="00475332"/>
    <w:rsid w:val="00481396"/>
    <w:rsid w:val="004838C4"/>
    <w:rsid w:val="004A1604"/>
    <w:rsid w:val="004A425B"/>
    <w:rsid w:val="004E5140"/>
    <w:rsid w:val="00503048"/>
    <w:rsid w:val="00517C38"/>
    <w:rsid w:val="0052029B"/>
    <w:rsid w:val="00531965"/>
    <w:rsid w:val="0053230E"/>
    <w:rsid w:val="005331C8"/>
    <w:rsid w:val="00536CF9"/>
    <w:rsid w:val="00541A50"/>
    <w:rsid w:val="005572C1"/>
    <w:rsid w:val="00557868"/>
    <w:rsid w:val="00561B9B"/>
    <w:rsid w:val="005649EE"/>
    <w:rsid w:val="005670AE"/>
    <w:rsid w:val="005713FA"/>
    <w:rsid w:val="00583F11"/>
    <w:rsid w:val="005860E8"/>
    <w:rsid w:val="005867A8"/>
    <w:rsid w:val="00590283"/>
    <w:rsid w:val="00592611"/>
    <w:rsid w:val="005B3C25"/>
    <w:rsid w:val="005D1F4B"/>
    <w:rsid w:val="005D41FA"/>
    <w:rsid w:val="005D71AF"/>
    <w:rsid w:val="00621AC5"/>
    <w:rsid w:val="00636B6F"/>
    <w:rsid w:val="006466B8"/>
    <w:rsid w:val="00652DDB"/>
    <w:rsid w:val="00673231"/>
    <w:rsid w:val="00675F56"/>
    <w:rsid w:val="00687D1D"/>
    <w:rsid w:val="006A2412"/>
    <w:rsid w:val="006A48DE"/>
    <w:rsid w:val="006B34CC"/>
    <w:rsid w:val="006C6DCC"/>
    <w:rsid w:val="006D4926"/>
    <w:rsid w:val="006F6088"/>
    <w:rsid w:val="00704F66"/>
    <w:rsid w:val="00707E23"/>
    <w:rsid w:val="007214F5"/>
    <w:rsid w:val="007367EA"/>
    <w:rsid w:val="007542CB"/>
    <w:rsid w:val="00756AE6"/>
    <w:rsid w:val="0075726B"/>
    <w:rsid w:val="00757530"/>
    <w:rsid w:val="007576B5"/>
    <w:rsid w:val="007970D1"/>
    <w:rsid w:val="007A0B0B"/>
    <w:rsid w:val="007A5552"/>
    <w:rsid w:val="007C45E5"/>
    <w:rsid w:val="007C6DB8"/>
    <w:rsid w:val="007F5A3A"/>
    <w:rsid w:val="007F6E60"/>
    <w:rsid w:val="008071A1"/>
    <w:rsid w:val="00812452"/>
    <w:rsid w:val="00812A6B"/>
    <w:rsid w:val="00850A36"/>
    <w:rsid w:val="00857C99"/>
    <w:rsid w:val="00881DF8"/>
    <w:rsid w:val="008846FC"/>
    <w:rsid w:val="00887647"/>
    <w:rsid w:val="00896398"/>
    <w:rsid w:val="008A4052"/>
    <w:rsid w:val="008C79E2"/>
    <w:rsid w:val="008D01D3"/>
    <w:rsid w:val="008D4203"/>
    <w:rsid w:val="008E1B05"/>
    <w:rsid w:val="008E1FB8"/>
    <w:rsid w:val="009359CC"/>
    <w:rsid w:val="009523F3"/>
    <w:rsid w:val="00962A97"/>
    <w:rsid w:val="0096546A"/>
    <w:rsid w:val="0097163E"/>
    <w:rsid w:val="0097458F"/>
    <w:rsid w:val="00981362"/>
    <w:rsid w:val="00981DDB"/>
    <w:rsid w:val="00986768"/>
    <w:rsid w:val="009900D2"/>
    <w:rsid w:val="00996B9E"/>
    <w:rsid w:val="009A0A2E"/>
    <w:rsid w:val="009A226B"/>
    <w:rsid w:val="009A31D1"/>
    <w:rsid w:val="009A5663"/>
    <w:rsid w:val="009E1CF7"/>
    <w:rsid w:val="009F135A"/>
    <w:rsid w:val="009F572C"/>
    <w:rsid w:val="00A21024"/>
    <w:rsid w:val="00A33C47"/>
    <w:rsid w:val="00A4545A"/>
    <w:rsid w:val="00A55339"/>
    <w:rsid w:val="00A616BC"/>
    <w:rsid w:val="00A61FBD"/>
    <w:rsid w:val="00A72475"/>
    <w:rsid w:val="00A7542A"/>
    <w:rsid w:val="00A806A7"/>
    <w:rsid w:val="00A82F16"/>
    <w:rsid w:val="00A85F0B"/>
    <w:rsid w:val="00A90BD7"/>
    <w:rsid w:val="00AA532C"/>
    <w:rsid w:val="00AB06B5"/>
    <w:rsid w:val="00AB40A7"/>
    <w:rsid w:val="00AB4B00"/>
    <w:rsid w:val="00AD39DF"/>
    <w:rsid w:val="00AD48A1"/>
    <w:rsid w:val="00B14286"/>
    <w:rsid w:val="00B14D09"/>
    <w:rsid w:val="00B239B2"/>
    <w:rsid w:val="00B265AC"/>
    <w:rsid w:val="00B54A71"/>
    <w:rsid w:val="00B67226"/>
    <w:rsid w:val="00B673BA"/>
    <w:rsid w:val="00B754E7"/>
    <w:rsid w:val="00B80DB2"/>
    <w:rsid w:val="00B8344E"/>
    <w:rsid w:val="00BD3314"/>
    <w:rsid w:val="00BE3BA7"/>
    <w:rsid w:val="00C30745"/>
    <w:rsid w:val="00C30FFE"/>
    <w:rsid w:val="00C471DF"/>
    <w:rsid w:val="00C722F0"/>
    <w:rsid w:val="00C8603A"/>
    <w:rsid w:val="00C90873"/>
    <w:rsid w:val="00C96948"/>
    <w:rsid w:val="00CA62F3"/>
    <w:rsid w:val="00CB1F0D"/>
    <w:rsid w:val="00CB46F2"/>
    <w:rsid w:val="00CB5423"/>
    <w:rsid w:val="00CB5D7F"/>
    <w:rsid w:val="00CC0D4B"/>
    <w:rsid w:val="00CC69F4"/>
    <w:rsid w:val="00CF008D"/>
    <w:rsid w:val="00D03E72"/>
    <w:rsid w:val="00D071AB"/>
    <w:rsid w:val="00D21A5A"/>
    <w:rsid w:val="00D421F2"/>
    <w:rsid w:val="00D623EE"/>
    <w:rsid w:val="00D82733"/>
    <w:rsid w:val="00D8733A"/>
    <w:rsid w:val="00D904D8"/>
    <w:rsid w:val="00D9535D"/>
    <w:rsid w:val="00DA331A"/>
    <w:rsid w:val="00DA52AB"/>
    <w:rsid w:val="00DA6E2B"/>
    <w:rsid w:val="00DB00A0"/>
    <w:rsid w:val="00DB7947"/>
    <w:rsid w:val="00DF1CD5"/>
    <w:rsid w:val="00DF5DD2"/>
    <w:rsid w:val="00DF7896"/>
    <w:rsid w:val="00E05F6B"/>
    <w:rsid w:val="00E2195C"/>
    <w:rsid w:val="00E373DF"/>
    <w:rsid w:val="00E41B38"/>
    <w:rsid w:val="00E548A9"/>
    <w:rsid w:val="00E7067D"/>
    <w:rsid w:val="00E7190B"/>
    <w:rsid w:val="00E750CE"/>
    <w:rsid w:val="00E75F84"/>
    <w:rsid w:val="00E85E62"/>
    <w:rsid w:val="00EA22E4"/>
    <w:rsid w:val="00EB3354"/>
    <w:rsid w:val="00EB649C"/>
    <w:rsid w:val="00EF6CBD"/>
    <w:rsid w:val="00EF7DD1"/>
    <w:rsid w:val="00EF7FEE"/>
    <w:rsid w:val="00F06717"/>
    <w:rsid w:val="00F10E65"/>
    <w:rsid w:val="00F30E16"/>
    <w:rsid w:val="00F3772A"/>
    <w:rsid w:val="00F43917"/>
    <w:rsid w:val="00F54DA7"/>
    <w:rsid w:val="00F61C8C"/>
    <w:rsid w:val="00F82A6C"/>
    <w:rsid w:val="00F8428A"/>
    <w:rsid w:val="00F85A6C"/>
    <w:rsid w:val="00FA1E31"/>
    <w:rsid w:val="00FA6425"/>
    <w:rsid w:val="00FC4F53"/>
    <w:rsid w:val="00FF25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A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552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7214F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4441A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441A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4441A0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DB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semiHidden/>
    <w:unhideWhenUsed/>
    <w:rsid w:val="00C47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C471DF"/>
    <w:rPr>
      <w:b/>
      <w:bCs/>
    </w:rPr>
  </w:style>
  <w:style w:type="character" w:styleId="ac">
    <w:name w:val="Intense Emphasis"/>
    <w:basedOn w:val="a0"/>
    <w:uiPriority w:val="21"/>
    <w:qFormat/>
    <w:rsid w:val="00A72475"/>
    <w:rPr>
      <w:b/>
      <w:bCs/>
      <w:i/>
      <w:iCs/>
      <w:color w:val="4F81BD" w:themeColor="accent1"/>
    </w:rPr>
  </w:style>
  <w:style w:type="paragraph" w:styleId="ad">
    <w:name w:val="List Paragraph"/>
    <w:basedOn w:val="a"/>
    <w:uiPriority w:val="34"/>
    <w:qFormat/>
    <w:rsid w:val="00E85E62"/>
    <w:pPr>
      <w:spacing w:after="0" w:line="240" w:lineRule="auto"/>
      <w:ind w:left="720"/>
    </w:pPr>
    <w:rPr>
      <w:rFonts w:ascii="Calibri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5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4DAEC7-C88C-4EA6-B127-B70F18A14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Yuzhakova_PE</dc:creator>
  <cp:lastModifiedBy>Tsydenov_BV</cp:lastModifiedBy>
  <cp:revision>24</cp:revision>
  <cp:lastPrinted>2019-08-21T10:15:00Z</cp:lastPrinted>
  <dcterms:created xsi:type="dcterms:W3CDTF">2019-08-07T07:50:00Z</dcterms:created>
  <dcterms:modified xsi:type="dcterms:W3CDTF">2019-08-30T07:26:00Z</dcterms:modified>
</cp:coreProperties>
</file>