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5FEBF" w14:textId="77777777" w:rsidR="00BA17E6" w:rsidRPr="0033100F" w:rsidRDefault="00694A45" w:rsidP="00D91BBC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656039" wp14:editId="2B294E10">
            <wp:extent cx="1638300" cy="857296"/>
            <wp:effectExtent l="19050" t="0" r="0" b="0"/>
            <wp:docPr id="5" name="Рисунок 1" descr="C:\Users\iieremin\AppData\Local\Microsoft\Windows\Temporary Internet Files\Content.Outlook\IZ8OI3ON\RN_logo_nk_rus_cmyk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ieremin\AppData\Local\Microsoft\Windows\Temporary Internet Files\Content.Outlook\IZ8OI3ON\RN_logo_nk_rus_cmyk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110" cy="85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AB6AF" w14:textId="77777777" w:rsidR="00BA17E6" w:rsidRPr="005B57AD" w:rsidRDefault="00BA17E6" w:rsidP="00B6486F">
      <w:pPr>
        <w:pStyle w:val="af7"/>
        <w:spacing w:line="360" w:lineRule="auto"/>
        <w:ind w:left="5387"/>
        <w:rPr>
          <w:rFonts w:ascii="Arial" w:hAnsi="Arial" w:cs="Arial"/>
        </w:rPr>
      </w:pPr>
    </w:p>
    <w:p w14:paraId="6B8F347C" w14:textId="7777777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6FDD5BE0" w14:textId="51E7BE13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D5425A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A1A90B2" w14:textId="7EC2B83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D17EED" w:rsidRPr="005467A1">
        <w:rPr>
          <w:rFonts w:ascii="Arial" w:hAnsi="Arial" w:cs="Arial"/>
          <w:b/>
          <w:sz w:val="20"/>
          <w:szCs w:val="20"/>
        </w:rPr>
        <w:t>20</w:t>
      </w:r>
      <w:r w:rsidR="00D17EED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70DD8">
        <w:rPr>
          <w:rFonts w:ascii="Arial" w:hAnsi="Arial" w:cs="Arial"/>
          <w:b/>
          <w:sz w:val="20"/>
          <w:szCs w:val="20"/>
        </w:rPr>
        <w:t>285</w:t>
      </w:r>
    </w:p>
    <w:p w14:paraId="082DBAEF" w14:textId="797148CF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="00370DD8"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FF18D3" w:rsidRPr="005467A1">
        <w:rPr>
          <w:rFonts w:ascii="Arial" w:hAnsi="Arial" w:cs="Arial"/>
          <w:b/>
          <w:sz w:val="20"/>
          <w:szCs w:val="20"/>
        </w:rPr>
        <w:t>20</w:t>
      </w:r>
      <w:r w:rsidR="00FF18D3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50C3D3F7" w14:textId="5A59AB3C" w:rsidR="00725C24" w:rsidRPr="00F56051" w:rsidRDefault="00725C24" w:rsidP="00725C24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03A77E6E" w14:textId="3EF04FB4" w:rsidR="00725C24" w:rsidRPr="00F56051" w:rsidRDefault="00725C24" w:rsidP="00725C24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11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июня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4BA9F151" w14:textId="200B4776" w:rsidR="00725C24" w:rsidRPr="00F56051" w:rsidRDefault="00725C24" w:rsidP="00725C24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«11»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июня 2020 </w:t>
      </w:r>
      <w:r w:rsidRPr="00F56051">
        <w:rPr>
          <w:rFonts w:ascii="Arial" w:hAnsi="Arial" w:cs="Arial"/>
          <w:b/>
          <w:sz w:val="20"/>
          <w:szCs w:val="20"/>
        </w:rPr>
        <w:t xml:space="preserve">г. </w:t>
      </w:r>
      <w:bookmarkStart w:id="0" w:name="_GoBack"/>
      <w:bookmarkEnd w:id="0"/>
      <w:r w:rsidRPr="00F56051">
        <w:rPr>
          <w:rFonts w:ascii="Arial" w:hAnsi="Arial" w:cs="Arial"/>
          <w:b/>
          <w:sz w:val="20"/>
          <w:szCs w:val="20"/>
        </w:rPr>
        <w:t>№</w:t>
      </w:r>
      <w:r>
        <w:rPr>
          <w:rFonts w:ascii="Arial" w:hAnsi="Arial" w:cs="Arial"/>
          <w:b/>
          <w:sz w:val="20"/>
          <w:szCs w:val="20"/>
        </w:rPr>
        <w:t xml:space="preserve"> 751</w:t>
      </w:r>
    </w:p>
    <w:p w14:paraId="6C2A2DF3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2931BAB7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73D4C6A2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4D531FB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1EB5136" w14:textId="77777777" w:rsidR="00BD2CA2" w:rsidRDefault="00BD2CA2" w:rsidP="005B57AD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5B57AD" w:rsidRPr="00055297" w14:paraId="77A83057" w14:textId="77777777" w:rsidTr="005B57A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B975516" w14:textId="77777777" w:rsidR="005B57AD" w:rsidRPr="00055297" w:rsidRDefault="00A9288A" w:rsidP="005B57A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DB1926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 w:rsidR="005B57AD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14:paraId="0A53637C" w14:textId="77777777" w:rsidR="005B57AD" w:rsidRPr="00055297" w:rsidRDefault="005B57AD" w:rsidP="00D25DB4">
      <w:pPr>
        <w:pStyle w:val="a5"/>
        <w:tabs>
          <w:tab w:val="clear" w:pos="4677"/>
          <w:tab w:val="clear" w:pos="9355"/>
        </w:tabs>
        <w:spacing w:before="60"/>
        <w:jc w:val="center"/>
      </w:pPr>
      <w:r>
        <w:rPr>
          <w:rFonts w:ascii="Arial" w:hAnsi="Arial" w:cs="Arial"/>
          <w:b/>
        </w:rPr>
        <w:t>СУПЕРВАЙЗИНГ РЕМОНТА СКВАЖИН И СКВАЖИННЫХ ТЕХНОЛОГИЙ</w:t>
      </w:r>
    </w:p>
    <w:p w14:paraId="3C1C327C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20C99FD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7206621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5360B30A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3FC17228" w14:textId="77777777" w:rsidR="00EA3DE3" w:rsidRDefault="004776BB" w:rsidP="005B57AD">
      <w:pPr>
        <w:tabs>
          <w:tab w:val="left" w:pos="6073"/>
        </w:tabs>
        <w:jc w:val="center"/>
        <w:rPr>
          <w:rFonts w:ascii="Arial" w:hAnsi="Arial" w:cs="Arial"/>
          <w:b/>
          <w:snapToGrid w:val="0"/>
        </w:rPr>
      </w:pPr>
      <w:bookmarkStart w:id="1" w:name="_Toc105827835"/>
      <w:bookmarkStart w:id="2" w:name="_Toc105829488"/>
      <w:bookmarkStart w:id="3" w:name="_Toc105847809"/>
      <w:bookmarkStart w:id="4" w:name="_Toc106104515"/>
      <w:bookmarkStart w:id="5" w:name="_Toc106715407"/>
      <w:bookmarkStart w:id="6" w:name="_Toc137531654"/>
      <w:bookmarkStart w:id="7" w:name="_Toc137532478"/>
      <w:bookmarkStart w:id="8" w:name="_Toc138228726"/>
      <w:bookmarkStart w:id="9" w:name="_Toc138229266"/>
      <w:bookmarkStart w:id="10" w:name="_Toc138229466"/>
      <w:r w:rsidRPr="00FC3DFF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A56C5" w:rsidRPr="007A56C5">
        <w:t xml:space="preserve"> </w:t>
      </w:r>
      <w:r w:rsidR="007A56C5" w:rsidRPr="007A56C5">
        <w:rPr>
          <w:rFonts w:ascii="Arial" w:hAnsi="Arial" w:cs="Arial"/>
          <w:b/>
          <w:snapToGrid w:val="0"/>
        </w:rPr>
        <w:t>П1-01.03</w:t>
      </w:r>
      <w:r w:rsidR="007A56C5">
        <w:rPr>
          <w:rFonts w:ascii="Arial" w:hAnsi="Arial" w:cs="Arial"/>
          <w:b/>
          <w:snapToGrid w:val="0"/>
        </w:rPr>
        <w:t xml:space="preserve"> Р-0133</w:t>
      </w:r>
    </w:p>
    <w:p w14:paraId="7B45351B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29133F13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626795E4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3AEE2B70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5E0538D5" w14:textId="77777777" w:rsidR="001E4D6F" w:rsidRPr="00AD6AB3" w:rsidRDefault="001E4D6F" w:rsidP="00AD6AB3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bookmarkStart w:id="11" w:name="_Toc105827836"/>
      <w:bookmarkStart w:id="12" w:name="_Toc105829489"/>
      <w:bookmarkStart w:id="13" w:name="_Toc105847810"/>
      <w:bookmarkStart w:id="14" w:name="_Toc106104516"/>
      <w:bookmarkStart w:id="15" w:name="_Toc106715408"/>
      <w:bookmarkStart w:id="16" w:name="_Toc137531655"/>
      <w:bookmarkStart w:id="17" w:name="_Toc137532479"/>
      <w:bookmarkStart w:id="18" w:name="_Toc138228727"/>
      <w:bookmarkStart w:id="19" w:name="_Toc138229267"/>
      <w:bookmarkStart w:id="20" w:name="_Toc138229467"/>
      <w:bookmarkStart w:id="21" w:name="_Toc139773097"/>
      <w:bookmarkStart w:id="22" w:name="_Toc139964849"/>
      <w:bookmarkStart w:id="23" w:name="_Toc139965937"/>
      <w:bookmarkStart w:id="24" w:name="_Toc140050983"/>
      <w:bookmarkStart w:id="25" w:name="_Toc399409196"/>
      <w:bookmarkStart w:id="26" w:name="_Toc399409345"/>
      <w:bookmarkStart w:id="27" w:name="_Toc402281891"/>
      <w:bookmarkStart w:id="28" w:name="_Toc403031691"/>
      <w:bookmarkStart w:id="29" w:name="_Toc403031888"/>
      <w:r w:rsidRPr="00AD6AB3">
        <w:rPr>
          <w:rFonts w:ascii="Arial" w:hAnsi="Arial" w:cs="Arial"/>
          <w:b/>
          <w:snapToGrid w:val="0"/>
          <w:sz w:val="20"/>
          <w:szCs w:val="20"/>
        </w:rPr>
        <w:t xml:space="preserve">ВЕРСИЯ </w:t>
      </w:r>
      <w:r w:rsidR="00655257">
        <w:rPr>
          <w:rFonts w:ascii="Arial" w:hAnsi="Arial" w:cs="Arial"/>
          <w:b/>
          <w:snapToGrid w:val="0"/>
          <w:sz w:val="20"/>
          <w:szCs w:val="20"/>
        </w:rPr>
        <w:t>2</w:t>
      </w:r>
      <w:r w:rsidRPr="00AD6AB3">
        <w:rPr>
          <w:rFonts w:ascii="Arial" w:hAnsi="Arial" w:cs="Arial"/>
          <w:b/>
          <w:snapToGrid w:val="0"/>
          <w:sz w:val="20"/>
          <w:szCs w:val="20"/>
        </w:rPr>
        <w:t>.00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96238B8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826AF8E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F29A3B8" w14:textId="77777777" w:rsidR="000F1402" w:rsidRPr="005B57AD" w:rsidRDefault="000F140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B7A881D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6C471D6" w14:textId="77777777" w:rsidR="0055710C" w:rsidRPr="005B57AD" w:rsidRDefault="0055710C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9500C82" w14:textId="77777777" w:rsidR="00C94CBC" w:rsidRPr="005B57AD" w:rsidRDefault="00C94CBC" w:rsidP="005B57AD">
      <w:pPr>
        <w:jc w:val="center"/>
        <w:rPr>
          <w:rFonts w:ascii="Arial" w:hAnsi="Arial" w:cs="Arial"/>
          <w:snapToGrid w:val="0"/>
          <w:sz w:val="16"/>
        </w:rPr>
      </w:pPr>
      <w:bookmarkStart w:id="30" w:name="_Toc105827838"/>
      <w:bookmarkStart w:id="31" w:name="_Toc105829492"/>
      <w:bookmarkStart w:id="32" w:name="_Toc105847813"/>
      <w:bookmarkStart w:id="33" w:name="_Toc106104519"/>
      <w:bookmarkStart w:id="34" w:name="_Toc106715411"/>
      <w:bookmarkStart w:id="35" w:name="_Toc137531656"/>
      <w:bookmarkStart w:id="36" w:name="_Toc137532480"/>
      <w:bookmarkStart w:id="37" w:name="_Toc138228728"/>
      <w:bookmarkStart w:id="38" w:name="_Toc138229268"/>
      <w:bookmarkStart w:id="39" w:name="_Toc138229468"/>
    </w:p>
    <w:p w14:paraId="0EFCDB67" w14:textId="77777777" w:rsidR="00C94CBC" w:rsidRPr="005B57AD" w:rsidRDefault="00C94CBC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579C1C8" w14:textId="77777777" w:rsidR="004066B6" w:rsidRPr="005B57AD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B0BD471" w14:textId="77777777" w:rsidR="004066B6" w:rsidRPr="005B57AD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E1FB80" w14:textId="77777777" w:rsidR="004066B6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B7A0822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96E7C1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45A41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DB3E88E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9ED7B4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9E6D9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E1E62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2404CC0" w14:textId="77777777" w:rsidR="004057E1" w:rsidRPr="005B57AD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7CD2F99" w14:textId="77777777" w:rsidR="004066B6" w:rsidRPr="005B57AD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A7F638" w14:textId="77777777" w:rsidR="004066B6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79DA2ED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5803D1B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3B51AF0" w14:textId="77777777" w:rsidR="005B57AD" w:rsidRP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D732C4" w14:textId="77777777" w:rsidR="00A25DE3" w:rsidRDefault="00A25DE3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BC37147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DD9619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406BD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BC94CDF" w14:textId="77777777" w:rsidR="005446DB" w:rsidRDefault="005446DB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65A6269" w14:textId="77777777" w:rsidR="004066B6" w:rsidRPr="00FC3DFF" w:rsidRDefault="00C94CBC" w:rsidP="00FC3DFF">
      <w:pPr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FC3DF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FC3DF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047E41AC" w14:textId="73DAB663" w:rsidR="00D354E9" w:rsidRDefault="00FA35DC" w:rsidP="005B57AD">
      <w:pPr>
        <w:jc w:val="center"/>
        <w:rPr>
          <w:rFonts w:ascii="Arial" w:hAnsi="Arial" w:cs="Arial"/>
          <w:snapToGrid w:val="0"/>
          <w:sz w:val="18"/>
          <w:szCs w:val="18"/>
        </w:rPr>
        <w:sectPr w:rsidR="00D354E9" w:rsidSect="00CF6C1F">
          <w:headerReference w:type="even" r:id="rId9"/>
          <w:headerReference w:type="default" r:id="rId10"/>
          <w:footerReference w:type="default" r:id="rId11"/>
          <w:type w:val="continuous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C3DFF">
        <w:rPr>
          <w:rFonts w:ascii="Arial" w:hAnsi="Arial" w:cs="Arial"/>
          <w:b/>
          <w:snapToGrid w:val="0"/>
          <w:sz w:val="18"/>
          <w:szCs w:val="18"/>
        </w:rPr>
        <w:t>20</w:t>
      </w:r>
      <w:r w:rsidR="00275EA6">
        <w:rPr>
          <w:rFonts w:ascii="Arial" w:hAnsi="Arial" w:cs="Arial"/>
          <w:b/>
          <w:snapToGrid w:val="0"/>
          <w:sz w:val="18"/>
          <w:szCs w:val="18"/>
        </w:rPr>
        <w:t>20</w:t>
      </w:r>
    </w:p>
    <w:p w14:paraId="7AAA09C5" w14:textId="77777777" w:rsidR="00690CB9" w:rsidRPr="00564004" w:rsidRDefault="00564004" w:rsidP="00770A4C">
      <w:pPr>
        <w:pStyle w:val="aff4"/>
        <w:tabs>
          <w:tab w:val="left" w:pos="567"/>
        </w:tabs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СОДЕРЖАНИЕ</w:t>
      </w:r>
    </w:p>
    <w:p w14:paraId="6845C3CC" w14:textId="77777777" w:rsidR="00564004" w:rsidRDefault="00564004" w:rsidP="00564004">
      <w:pPr>
        <w:pStyle w:val="aff4"/>
      </w:pPr>
    </w:p>
    <w:p w14:paraId="5775656A" w14:textId="77777777" w:rsidR="00564004" w:rsidRPr="00946A4A" w:rsidRDefault="00564004" w:rsidP="00564004">
      <w:pPr>
        <w:pStyle w:val="aff4"/>
        <w:rPr>
          <w:sz w:val="22"/>
        </w:rPr>
      </w:pPr>
    </w:p>
    <w:p w14:paraId="7626183F" w14:textId="77777777" w:rsidR="00666814" w:rsidRDefault="00946185" w:rsidP="00946A4A">
      <w:pPr>
        <w:pStyle w:val="10"/>
        <w:spacing w:before="0"/>
        <w:ind w:left="425" w:hanging="425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FD5A46">
        <w:rPr>
          <w:rStyle w:val="20"/>
          <w:b/>
          <w:bCs/>
          <w:iCs w:val="0"/>
          <w:sz w:val="20"/>
          <w:szCs w:val="20"/>
        </w:rPr>
        <w:fldChar w:fldCharType="begin"/>
      </w:r>
      <w:r w:rsidR="00690CB9" w:rsidRPr="00FD5A46">
        <w:rPr>
          <w:rStyle w:val="20"/>
          <w:b/>
          <w:bCs/>
          <w:iCs w:val="0"/>
          <w:sz w:val="20"/>
          <w:szCs w:val="20"/>
        </w:rPr>
        <w:instrText xml:space="preserve"> TOC \o "1-2" \h \z \t "S_Заголовок3_СписокН;3" </w:instrText>
      </w:r>
      <w:r w:rsidRPr="00FD5A46">
        <w:rPr>
          <w:rStyle w:val="20"/>
          <w:b/>
          <w:bCs/>
          <w:iCs w:val="0"/>
          <w:sz w:val="20"/>
          <w:szCs w:val="20"/>
        </w:rPr>
        <w:fldChar w:fldCharType="separate"/>
      </w:r>
      <w:hyperlink w:anchor="_Toc38889279" w:history="1">
        <w:r w:rsidR="00666814" w:rsidRPr="00EC419A">
          <w:rPr>
            <w:rStyle w:val="af"/>
          </w:rPr>
          <w:t>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ВВОДНЫЕ ПОЛОЖЕНИЯ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_Toc38889279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E7D2246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0" w:history="1">
        <w:r w:rsidR="00666814" w:rsidRPr="00EC419A">
          <w:rPr>
            <w:rStyle w:val="af"/>
            <w:snapToGrid w:val="0"/>
          </w:rPr>
          <w:t>НАЗНАЧЕНИЕ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119894CD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1" w:history="1">
        <w:r w:rsidR="00666814" w:rsidRPr="00EC419A">
          <w:rPr>
            <w:rStyle w:val="af"/>
            <w:snapToGrid w:val="0"/>
          </w:rPr>
          <w:t>ОБЛАСТЬ ДЕЙСТВИЯ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59126E2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2" w:history="1">
        <w:r w:rsidR="00666814" w:rsidRPr="00EC419A">
          <w:rPr>
            <w:rStyle w:val="af"/>
            <w:snapToGrid w:val="0"/>
          </w:rPr>
          <w:t>ПЕРИОД ДЕЙСТВИЯ И ПОРЯДОК ВНЕСЕНИЯ ИЗМЕНЕНИЙ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4C8D7E99" w14:textId="77777777" w:rsidR="00666814" w:rsidRDefault="00EE5AAD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3" w:history="1">
        <w:r w:rsidR="00666814" w:rsidRPr="00EC419A">
          <w:rPr>
            <w:rStyle w:val="af"/>
          </w:rPr>
          <w:t>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ГЛОССАРИЙ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6B3E8CE5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4" w:history="1">
        <w:r w:rsidR="00666814" w:rsidRPr="00EC419A">
          <w:rPr>
            <w:rStyle w:val="af"/>
          </w:rPr>
          <w:t>2.1.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КОРПОРАТИВНОГО ГЛОССАРИЯ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59B01ACF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5" w:history="1">
        <w:r w:rsidR="00666814" w:rsidRPr="00EC419A">
          <w:rPr>
            <w:rStyle w:val="af"/>
          </w:rPr>
          <w:t>2.2.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РОЛИ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5</w:t>
        </w:r>
        <w:r w:rsidR="00666814">
          <w:rPr>
            <w:webHidden/>
          </w:rPr>
          <w:fldChar w:fldCharType="end"/>
        </w:r>
      </w:hyperlink>
    </w:p>
    <w:p w14:paraId="54016D83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6" w:history="1">
        <w:r w:rsidR="00666814" w:rsidRPr="00EC419A">
          <w:rPr>
            <w:rStyle w:val="af"/>
          </w:rPr>
          <w:t>2.3.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ДЛЯ ЦЕЛЕЙ НАСТОЯЩЕГО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6</w:t>
        </w:r>
        <w:r w:rsidR="00666814">
          <w:rPr>
            <w:webHidden/>
          </w:rPr>
          <w:fldChar w:fldCharType="end"/>
        </w:r>
      </w:hyperlink>
    </w:p>
    <w:p w14:paraId="55D30D29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7" w:history="1">
        <w:r w:rsidR="00666814" w:rsidRPr="00EC419A">
          <w:rPr>
            <w:rStyle w:val="af"/>
          </w:rPr>
          <w:t>2.4.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СОКРАЩЕНИЯ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7</w:t>
        </w:r>
        <w:r w:rsidR="00666814">
          <w:rPr>
            <w:webHidden/>
          </w:rPr>
          <w:fldChar w:fldCharType="end"/>
        </w:r>
      </w:hyperlink>
    </w:p>
    <w:p w14:paraId="1CACBE2E" w14:textId="77777777" w:rsidR="00666814" w:rsidRDefault="00EE5AAD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8" w:history="1">
        <w:r w:rsidR="00666814" w:rsidRPr="00EC419A">
          <w:rPr>
            <w:rStyle w:val="af"/>
          </w:rPr>
          <w:t>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ОРГАНИЗАЦИЯ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10</w:t>
        </w:r>
        <w:r w:rsidR="00666814">
          <w:rPr>
            <w:webHidden/>
          </w:rPr>
          <w:fldChar w:fldCharType="end"/>
        </w:r>
      </w:hyperlink>
    </w:p>
    <w:p w14:paraId="2A08ADD9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9" w:history="1">
        <w:r w:rsidR="00666814" w:rsidRPr="00EC419A">
          <w:rPr>
            <w:rStyle w:val="af"/>
          </w:rPr>
          <w:t>3.1.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ЦЕЛЬ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10</w:t>
        </w:r>
        <w:r w:rsidR="00666814">
          <w:rPr>
            <w:webHidden/>
          </w:rPr>
          <w:fldChar w:fldCharType="end"/>
        </w:r>
      </w:hyperlink>
    </w:p>
    <w:p w14:paraId="2A022E15" w14:textId="0C972799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0" w:history="1">
        <w:r w:rsidR="00666814" w:rsidRPr="00EC419A">
          <w:rPr>
            <w:rStyle w:val="af"/>
          </w:rPr>
          <w:t>3.2.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ТИПОВАЯ ОРГАНИЗАЦИОННАЯ СТРУКТУРА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10</w:t>
        </w:r>
        <w:r w:rsidR="00666814">
          <w:rPr>
            <w:webHidden/>
          </w:rPr>
          <w:fldChar w:fldCharType="end"/>
        </w:r>
      </w:hyperlink>
    </w:p>
    <w:p w14:paraId="30AEA3B6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1" w:history="1">
        <w:r w:rsidR="00666814" w:rsidRPr="00EC419A">
          <w:rPr>
            <w:rStyle w:val="af"/>
          </w:rPr>
          <w:t>3.3.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ЧИСЛЕННОСТЬ СУПЕРВАЙЗЕРОВ ОБЩЕСТВА 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11</w:t>
        </w:r>
        <w:r w:rsidR="00666814">
          <w:rPr>
            <w:webHidden/>
          </w:rPr>
          <w:fldChar w:fldCharType="end"/>
        </w:r>
      </w:hyperlink>
    </w:p>
    <w:p w14:paraId="36CB4CEB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2" w:history="1">
        <w:r w:rsidR="00666814" w:rsidRPr="00EC419A">
          <w:rPr>
            <w:rStyle w:val="af"/>
          </w:rPr>
          <w:t>3.4.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КВАЛИФИКАЦИОННЫЕ ТРЕБОВАНИЯ К ПЕРСОНАЛУ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13</w:t>
        </w:r>
        <w:r w:rsidR="00666814">
          <w:rPr>
            <w:webHidden/>
          </w:rPr>
          <w:fldChar w:fldCharType="end"/>
        </w:r>
      </w:hyperlink>
    </w:p>
    <w:p w14:paraId="30529802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3" w:history="1">
        <w:r w:rsidR="00666814" w:rsidRPr="00EC419A">
          <w:rPr>
            <w:rStyle w:val="af"/>
          </w:rPr>
          <w:t>3.5.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ТРЕБОВАНИЯ К ОСНАЩЕННОСТИ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14</w:t>
        </w:r>
        <w:r w:rsidR="00666814">
          <w:rPr>
            <w:webHidden/>
          </w:rPr>
          <w:fldChar w:fldCharType="end"/>
        </w:r>
      </w:hyperlink>
    </w:p>
    <w:p w14:paraId="6B9E46E3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4" w:history="1">
        <w:r w:rsidR="00666814" w:rsidRPr="00EC419A">
          <w:rPr>
            <w:rStyle w:val="af"/>
            <w:snapToGrid w:val="0"/>
          </w:rPr>
          <w:t>3.6.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СУПЕРВАЙЗЕРСКОЙ СЛУЖБЫ, РЕГИОНАЛЬНОЙ СЛУЖБЫ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14</w:t>
        </w:r>
        <w:r w:rsidR="00666814">
          <w:rPr>
            <w:webHidden/>
          </w:rPr>
          <w:fldChar w:fldCharType="end"/>
        </w:r>
      </w:hyperlink>
    </w:p>
    <w:p w14:paraId="32125B37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5" w:history="1">
        <w:r w:rsidR="00666814" w:rsidRPr="00EC419A">
          <w:rPr>
            <w:rStyle w:val="af"/>
          </w:rPr>
          <w:t>3.7.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ПОЛЕВОГО СУПЕРВАЙЗЕРА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15</w:t>
        </w:r>
        <w:r w:rsidR="00666814">
          <w:rPr>
            <w:webHidden/>
          </w:rPr>
          <w:fldChar w:fldCharType="end"/>
        </w:r>
      </w:hyperlink>
    </w:p>
    <w:p w14:paraId="05422447" w14:textId="09E2728B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6" w:history="1">
        <w:r w:rsidR="00666814" w:rsidRPr="00EC419A">
          <w:rPr>
            <w:rStyle w:val="af"/>
          </w:rPr>
          <w:t>3.8.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ФУНКЦИИ СТРУКТУРНОГО ПОДРАЗДЕЛЕНИЯ СУПЕРВАЙЗЕРСКОЙ СЛУЖБЫ,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ОТВЕТСТВЕННОГО ЗА УПРАВЛЕНИЕ ЭФФЕКТИВНОСТЬЮ ДЕЯТЕЛЬНОСТИ ПОДРЯДЧИКОВ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16</w:t>
        </w:r>
        <w:r w:rsidR="00666814">
          <w:rPr>
            <w:webHidden/>
          </w:rPr>
          <w:fldChar w:fldCharType="end"/>
        </w:r>
      </w:hyperlink>
    </w:p>
    <w:p w14:paraId="55765C5B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7" w:history="1">
        <w:r w:rsidR="00666814" w:rsidRPr="00EC419A">
          <w:rPr>
            <w:rStyle w:val="af"/>
          </w:rPr>
          <w:t>3.9.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ПРАВА РАБОТНИКОВ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17</w:t>
        </w:r>
        <w:r w:rsidR="00666814">
          <w:rPr>
            <w:webHidden/>
          </w:rPr>
          <w:fldChar w:fldCharType="end"/>
        </w:r>
      </w:hyperlink>
    </w:p>
    <w:p w14:paraId="38C2017A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8" w:history="1">
        <w:r w:rsidR="00666814" w:rsidRPr="00EC419A">
          <w:rPr>
            <w:rStyle w:val="af"/>
          </w:rPr>
          <w:t>3.10.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ВЗАИМОДЕЙСТВИЕ СУПЕРВАЙЗЕРСКОЙ СЛУЖБЫ С ПОДРЯДЧИКАМИ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17</w:t>
        </w:r>
        <w:r w:rsidR="00666814">
          <w:rPr>
            <w:webHidden/>
          </w:rPr>
          <w:fldChar w:fldCharType="end"/>
        </w:r>
      </w:hyperlink>
    </w:p>
    <w:p w14:paraId="05BF66D0" w14:textId="5E768E1B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9" w:history="1">
        <w:r w:rsidR="00666814" w:rsidRPr="00EC419A">
          <w:rPr>
            <w:rStyle w:val="af"/>
          </w:rPr>
          <w:t>3.11.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ВЗАИМОДЕЙСТВИЕ СУПЕРВАЙЗЕРСКОЙ СЛУЖБЫ С ПОДРАЗДЕЛЕНИЯМИ ОБЩЕСТВА </w:t>
        </w:r>
        <w:r w:rsidR="00946A4A">
          <w:rPr>
            <w:rStyle w:val="af"/>
          </w:rPr>
          <w:br/>
        </w:r>
        <w:r w:rsidR="00666814" w:rsidRPr="00EC419A">
          <w:rPr>
            <w:rStyle w:val="af"/>
          </w:rPr>
          <w:t>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19</w:t>
        </w:r>
        <w:r w:rsidR="00666814">
          <w:rPr>
            <w:webHidden/>
          </w:rPr>
          <w:fldChar w:fldCharType="end"/>
        </w:r>
      </w:hyperlink>
    </w:p>
    <w:p w14:paraId="1AD7E39A" w14:textId="77777777" w:rsidR="00666814" w:rsidRDefault="00EE5AAD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300" w:history="1">
        <w:r w:rsidR="00666814" w:rsidRPr="00EC419A">
          <w:rPr>
            <w:rStyle w:val="af"/>
          </w:rPr>
          <w:t>3.12.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ПОКАЗАТЕЛИ КАЧЕСТВА И ЭФФЕКТИВНОСТИ РАБОТЫ ПОЛЕВОГО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20</w:t>
        </w:r>
        <w:r w:rsidR="00666814">
          <w:rPr>
            <w:webHidden/>
          </w:rPr>
          <w:fldChar w:fldCharType="end"/>
        </w:r>
      </w:hyperlink>
    </w:p>
    <w:p w14:paraId="67433A99" w14:textId="133129F7" w:rsidR="00666814" w:rsidRDefault="00EE5AAD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1" w:history="1">
        <w:r w:rsidR="00666814" w:rsidRPr="00EC419A">
          <w:rPr>
            <w:rStyle w:val="af"/>
          </w:rPr>
          <w:t>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ПОРЯДОК ВЗАИМОДЕЙСТВИЯ СТРУКТУРНЫХ ПОДРАЗДЕЛЕНИЙ ОБЩЕСТВ ГРУППЫ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ПРИ ОСУЩЕСТВЛЕНИИ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23</w:t>
        </w:r>
        <w:r w:rsidR="00666814">
          <w:rPr>
            <w:webHidden/>
          </w:rPr>
          <w:fldChar w:fldCharType="end"/>
        </w:r>
      </w:hyperlink>
    </w:p>
    <w:p w14:paraId="192BED81" w14:textId="77777777" w:rsidR="00666814" w:rsidRDefault="00EE5AAD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2" w:history="1">
        <w:r w:rsidR="00666814" w:rsidRPr="00EC419A">
          <w:rPr>
            <w:rStyle w:val="af"/>
          </w:rPr>
          <w:t>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ССЫЛКИ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28</w:t>
        </w:r>
        <w:r w:rsidR="00666814">
          <w:rPr>
            <w:webHidden/>
          </w:rPr>
          <w:fldChar w:fldCharType="end"/>
        </w:r>
      </w:hyperlink>
    </w:p>
    <w:p w14:paraId="4543333F" w14:textId="77777777" w:rsidR="00666814" w:rsidRDefault="00EE5AAD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3" w:history="1">
        <w:r w:rsidR="00666814" w:rsidRPr="00EC419A">
          <w:rPr>
            <w:rStyle w:val="af"/>
          </w:rPr>
          <w:t>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РЕГИСТРАЦИЯ ИЗМЕНЕНИЙ ЛОКАЛЬНОГО НОРМАТИВНОГО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30</w:t>
        </w:r>
        <w:r w:rsidR="00666814">
          <w:rPr>
            <w:webHidden/>
          </w:rPr>
          <w:fldChar w:fldCharType="end"/>
        </w:r>
      </w:hyperlink>
    </w:p>
    <w:p w14:paraId="5EE7D64C" w14:textId="7F1502CA" w:rsidR="00B9067D" w:rsidRPr="00B9067D" w:rsidRDefault="00EE5AAD" w:rsidP="00946A4A">
      <w:pPr>
        <w:pStyle w:val="10"/>
        <w:spacing w:before="240"/>
        <w:jc w:val="left"/>
      </w:pPr>
      <w:hyperlink w:anchor="_Toc38889304" w:history="1">
        <w:r w:rsidR="00666814" w:rsidRPr="00EC419A">
          <w:rPr>
            <w:rStyle w:val="af"/>
          </w:rPr>
          <w:t>ПРИЛОЖЕНИЯ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666814">
          <w:rPr>
            <w:webHidden/>
          </w:rPr>
          <w:t>31</w:t>
        </w:r>
        <w:r w:rsidR="00666814">
          <w:rPr>
            <w:webHidden/>
          </w:rPr>
          <w:fldChar w:fldCharType="end"/>
        </w:r>
      </w:hyperlink>
      <w:r w:rsidR="00946185" w:rsidRPr="00FD5A46">
        <w:rPr>
          <w:rStyle w:val="20"/>
          <w:b/>
          <w:bCs/>
          <w:iCs w:val="0"/>
          <w:caps/>
          <w:sz w:val="20"/>
          <w:szCs w:val="20"/>
        </w:rPr>
        <w:fldChar w:fldCharType="end"/>
      </w:r>
    </w:p>
    <w:p w14:paraId="4E11F82B" w14:textId="77777777" w:rsidR="004C6415" w:rsidRPr="004C6415" w:rsidRDefault="004C6415" w:rsidP="00946A4A">
      <w:pPr>
        <w:spacing w:before="240"/>
        <w:jc w:val="left"/>
        <w:sectPr w:rsidR="004C6415" w:rsidRPr="004C6415" w:rsidSect="00CF6C1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2764A2" w14:textId="77777777" w:rsidR="0055710C" w:rsidRDefault="00B37522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40" w:name="_Ref105817418"/>
      <w:bookmarkStart w:id="41" w:name="_Toc139773099"/>
      <w:bookmarkStart w:id="42" w:name="_Toc139965939"/>
      <w:bookmarkStart w:id="43" w:name="_Toc405896842"/>
      <w:bookmarkStart w:id="44" w:name="_Toc38889279"/>
      <w:r w:rsidRPr="001172D2">
        <w:rPr>
          <w:snapToGrid w:val="0"/>
        </w:rPr>
        <w:lastRenderedPageBreak/>
        <w:t>ВВ</w:t>
      </w:r>
      <w:r w:rsidR="00516F83" w:rsidRPr="001172D2">
        <w:rPr>
          <w:snapToGrid w:val="0"/>
        </w:rPr>
        <w:t>ОДНЫЕ ПОЛОЖЕНИЯ</w:t>
      </w:r>
      <w:bookmarkEnd w:id="40"/>
      <w:bookmarkEnd w:id="41"/>
      <w:bookmarkEnd w:id="42"/>
      <w:bookmarkEnd w:id="43"/>
      <w:bookmarkEnd w:id="44"/>
    </w:p>
    <w:p w14:paraId="2C4C5B5E" w14:textId="77777777" w:rsidR="00474B15" w:rsidRPr="00BF247F" w:rsidRDefault="00474B15" w:rsidP="00474B15"/>
    <w:p w14:paraId="0859E7B0" w14:textId="77777777" w:rsidR="00474B15" w:rsidRPr="00BF247F" w:rsidRDefault="00474B15" w:rsidP="00474B15"/>
    <w:p w14:paraId="7C1A09CD" w14:textId="77777777" w:rsidR="00C84489" w:rsidRPr="00FD5A46" w:rsidRDefault="00FD5A46" w:rsidP="00EC15C0">
      <w:pPr>
        <w:pStyle w:val="2"/>
        <w:keepNext w:val="0"/>
        <w:rPr>
          <w:snapToGrid w:val="0"/>
        </w:rPr>
      </w:pPr>
      <w:bookmarkStart w:id="45" w:name="_Toc38889280"/>
      <w:r>
        <w:rPr>
          <w:snapToGrid w:val="0"/>
        </w:rPr>
        <w:t>НАЗНАЧЕНИЕ</w:t>
      </w:r>
      <w:bookmarkEnd w:id="45"/>
    </w:p>
    <w:p w14:paraId="0DF6E687" w14:textId="77777777" w:rsidR="00474B15" w:rsidRPr="00474B15" w:rsidRDefault="00474B15" w:rsidP="00474B15"/>
    <w:p w14:paraId="53F66FA1" w14:textId="040579D3" w:rsidR="00EF3202" w:rsidRPr="00DD7A11" w:rsidRDefault="00C706EB" w:rsidP="0090507D">
      <w:pPr>
        <w:pStyle w:val="21"/>
        <w:spacing w:after="0" w:line="240" w:lineRule="auto"/>
      </w:pPr>
      <w:r>
        <w:t>Положение</w:t>
      </w:r>
      <w:r w:rsidR="00DB1926">
        <w:t xml:space="preserve"> </w:t>
      </w:r>
      <w:r w:rsidR="0090507D">
        <w:t>устан</w:t>
      </w:r>
      <w:r w:rsidR="00253014">
        <w:t>а</w:t>
      </w:r>
      <w:r w:rsidR="0090507D">
        <w:t>вл</w:t>
      </w:r>
      <w:r w:rsidR="00253014">
        <w:t>ивает</w:t>
      </w:r>
      <w:r w:rsidR="00576298" w:rsidRPr="00DD7A11">
        <w:t xml:space="preserve"> </w:t>
      </w:r>
      <w:r w:rsidR="009E7D0C" w:rsidRPr="00DD7A11">
        <w:t>едины</w:t>
      </w:r>
      <w:r w:rsidR="00945C82">
        <w:t>е</w:t>
      </w:r>
      <w:r w:rsidR="009E7D0C" w:rsidRPr="00DD7A11">
        <w:t xml:space="preserve"> </w:t>
      </w:r>
      <w:r w:rsidR="006D0E0E">
        <w:t>правила</w:t>
      </w:r>
      <w:r w:rsidR="006D0E0E" w:rsidRPr="00DD7A11">
        <w:t xml:space="preserve"> </w:t>
      </w:r>
      <w:r w:rsidR="00F00CC0" w:rsidRPr="00DD7A11">
        <w:t xml:space="preserve">и </w:t>
      </w:r>
      <w:r w:rsidR="009E7D0C" w:rsidRPr="00DD7A11">
        <w:t>требовани</w:t>
      </w:r>
      <w:r w:rsidR="00945C82">
        <w:t>я</w:t>
      </w:r>
      <w:r w:rsidR="009E7D0C" w:rsidRPr="00DD7A11">
        <w:t xml:space="preserve"> </w:t>
      </w:r>
      <w:r w:rsidR="00F00CC0" w:rsidRPr="00DD7A11">
        <w:t xml:space="preserve">к организации </w:t>
      </w:r>
      <w:r>
        <w:t xml:space="preserve">и проведению </w:t>
      </w:r>
      <w:r w:rsidR="00224E0A" w:rsidRPr="00DD7A11">
        <w:t>супервайзинга ремонт</w:t>
      </w:r>
      <w:r w:rsidR="00352454" w:rsidRPr="00DD7A11">
        <w:t>а</w:t>
      </w:r>
      <w:r w:rsidR="00224E0A" w:rsidRPr="00DD7A11">
        <w:t xml:space="preserve"> скважин</w:t>
      </w:r>
      <w:r w:rsidR="009E7D0C" w:rsidRPr="00DD7A11">
        <w:t xml:space="preserve"> </w:t>
      </w:r>
      <w:r w:rsidR="00982D7E" w:rsidRPr="00DD7A11">
        <w:t>и скважинных технологий</w:t>
      </w:r>
      <w:r w:rsidR="00945C82">
        <w:t>,</w:t>
      </w:r>
      <w:r w:rsidR="0090507D">
        <w:t xml:space="preserve"> </w:t>
      </w:r>
      <w:r>
        <w:t>определяет</w:t>
      </w:r>
      <w:r w:rsidRPr="00DD7A11">
        <w:t xml:space="preserve"> </w:t>
      </w:r>
      <w:r w:rsidR="00576298" w:rsidRPr="00DD7A11">
        <w:t>общ</w:t>
      </w:r>
      <w:r w:rsidR="00945C82">
        <w:t>ий</w:t>
      </w:r>
      <w:r w:rsidR="0090507D">
        <w:t xml:space="preserve"> </w:t>
      </w:r>
      <w:r w:rsidR="00576298" w:rsidRPr="00DD7A11">
        <w:t xml:space="preserve">подход к </w:t>
      </w:r>
      <w:r w:rsidR="00B80F5A" w:rsidRPr="00DD7A11">
        <w:t>расчет</w:t>
      </w:r>
      <w:r w:rsidR="00576298" w:rsidRPr="00DD7A11">
        <w:t>у</w:t>
      </w:r>
      <w:r w:rsidR="00B80F5A" w:rsidRPr="00DD7A11">
        <w:t xml:space="preserve"> числ</w:t>
      </w:r>
      <w:r w:rsidR="00945C82">
        <w:t>енности персонала</w:t>
      </w:r>
      <w:r w:rsidR="00980A87">
        <w:t xml:space="preserve"> структурного подразделения</w:t>
      </w:r>
      <w:r w:rsidR="009F72CE">
        <w:t xml:space="preserve"> Общества Группы</w:t>
      </w:r>
      <w:r w:rsidR="0097586F">
        <w:t>,</w:t>
      </w:r>
      <w:r w:rsidR="00980A87">
        <w:t xml:space="preserve"> ответственного за осуществление супервайзинга</w:t>
      </w:r>
      <w:r w:rsidR="00945C82">
        <w:t>,</w:t>
      </w:r>
      <w:r w:rsidR="00C31F11">
        <w:t xml:space="preserve"> </w:t>
      </w:r>
      <w:r w:rsidR="00AE4CFC" w:rsidRPr="00DD7A11">
        <w:t>оптимальн</w:t>
      </w:r>
      <w:r w:rsidR="00945C82">
        <w:t>ую</w:t>
      </w:r>
      <w:r w:rsidR="00AE4CFC" w:rsidRPr="00DD7A11">
        <w:t xml:space="preserve"> структур</w:t>
      </w:r>
      <w:r w:rsidR="00945C82">
        <w:t>у</w:t>
      </w:r>
      <w:r w:rsidR="00AE4CFC" w:rsidRPr="00DD7A11">
        <w:t xml:space="preserve"> взаимодействия</w:t>
      </w:r>
      <w:r w:rsidR="00EF3202" w:rsidRPr="00DD7A11">
        <w:t xml:space="preserve"> ответственных лиц </w:t>
      </w:r>
      <w:r w:rsidR="00A74881" w:rsidRPr="00DD7A11">
        <w:t>Обществ Группы</w:t>
      </w:r>
      <w:r>
        <w:t xml:space="preserve"> и</w:t>
      </w:r>
      <w:r w:rsidR="00AE56C2" w:rsidRPr="00DD7A11">
        <w:t xml:space="preserve"> структурных подразделений </w:t>
      </w:r>
      <w:r w:rsidR="00D5425A">
        <w:t>ПАО «НК «Роснефть»</w:t>
      </w:r>
      <w:r w:rsidR="001248D1">
        <w:t xml:space="preserve"> </w:t>
      </w:r>
      <w:r w:rsidR="00EF3202" w:rsidRPr="00DD7A11">
        <w:t xml:space="preserve">при </w:t>
      </w:r>
      <w:r>
        <w:t>осуществлении</w:t>
      </w:r>
      <w:r w:rsidR="00E72AE1" w:rsidRPr="00DD7A11">
        <w:t xml:space="preserve"> супервайзинга ремонт</w:t>
      </w:r>
      <w:r w:rsidR="00945C82">
        <w:t>а</w:t>
      </w:r>
      <w:r w:rsidR="00E72AE1" w:rsidRPr="00DD7A11">
        <w:t xml:space="preserve"> </w:t>
      </w:r>
      <w:r w:rsidR="002666BD" w:rsidRPr="00DD7A11">
        <w:t>скважин и реализации скважинных технологий</w:t>
      </w:r>
      <w:r w:rsidR="00E72AE1" w:rsidRPr="00DD7A11">
        <w:t>.</w:t>
      </w:r>
    </w:p>
    <w:p w14:paraId="319EAF53" w14:textId="77777777" w:rsidR="00474B15" w:rsidRDefault="00474B15" w:rsidP="00474B15">
      <w:pPr>
        <w:pStyle w:val="21"/>
        <w:spacing w:after="0" w:line="240" w:lineRule="auto"/>
      </w:pPr>
    </w:p>
    <w:p w14:paraId="2FB8C6D0" w14:textId="77777777" w:rsidR="00B004A4" w:rsidRDefault="00B004A4" w:rsidP="00474B15">
      <w:pPr>
        <w:pStyle w:val="21"/>
        <w:spacing w:after="0" w:line="240" w:lineRule="auto"/>
      </w:pPr>
    </w:p>
    <w:p w14:paraId="5EAFF439" w14:textId="77777777" w:rsidR="00126832" w:rsidRDefault="00126832" w:rsidP="00EC15C0">
      <w:pPr>
        <w:pStyle w:val="S23"/>
        <w:keepNext w:val="0"/>
        <w:tabs>
          <w:tab w:val="left" w:pos="567"/>
        </w:tabs>
        <w:rPr>
          <w:snapToGrid w:val="0"/>
        </w:rPr>
      </w:pPr>
      <w:bookmarkStart w:id="46" w:name="_Toc106715220"/>
      <w:bookmarkStart w:id="47" w:name="_Toc139773103"/>
      <w:bookmarkStart w:id="48" w:name="_Toc139965943"/>
      <w:bookmarkStart w:id="49" w:name="_Toc405896846"/>
      <w:bookmarkStart w:id="50" w:name="_Toc38889281"/>
      <w:r w:rsidRPr="001172D2">
        <w:rPr>
          <w:snapToGrid w:val="0"/>
        </w:rPr>
        <w:t>ОБЛАСТЬ ДЕЙСТВИЯ</w:t>
      </w:r>
      <w:bookmarkEnd w:id="46"/>
      <w:bookmarkEnd w:id="47"/>
      <w:bookmarkEnd w:id="48"/>
      <w:bookmarkEnd w:id="49"/>
      <w:bookmarkEnd w:id="50"/>
    </w:p>
    <w:p w14:paraId="1F3926AB" w14:textId="77777777" w:rsidR="00474B15" w:rsidRPr="00474B15" w:rsidRDefault="00474B15" w:rsidP="00474B15"/>
    <w:p w14:paraId="6E8D408A" w14:textId="77777777" w:rsidR="004B2568" w:rsidRDefault="004B2568" w:rsidP="00474B15">
      <w:r>
        <w:t>Настоящ</w:t>
      </w:r>
      <w:r w:rsidR="00B80103">
        <w:t>ее</w:t>
      </w:r>
      <w:r>
        <w:t xml:space="preserve"> </w:t>
      </w:r>
      <w:r w:rsidR="00B80103">
        <w:t>Положение</w:t>
      </w:r>
      <w:r>
        <w:t xml:space="preserve"> </w:t>
      </w:r>
      <w:r w:rsidR="00400532">
        <w:t>обязател</w:t>
      </w:r>
      <w:r w:rsidR="00B80103">
        <w:t>ь</w:t>
      </w:r>
      <w:r w:rsidR="00400532">
        <w:t>н</w:t>
      </w:r>
      <w:r w:rsidR="00B80103">
        <w:t>о</w:t>
      </w:r>
      <w:r w:rsidR="00400532">
        <w:t xml:space="preserve"> </w:t>
      </w:r>
      <w:r>
        <w:t>для исполнения работниками:</w:t>
      </w:r>
    </w:p>
    <w:p w14:paraId="3BF1E6D8" w14:textId="39DF2705" w:rsidR="00992D72" w:rsidRDefault="000F1808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Департамента </w:t>
      </w:r>
      <w:r w:rsidR="00851061">
        <w:t>нефтегазодобычи</w:t>
      </w:r>
      <w:r>
        <w:t xml:space="preserve"> </w:t>
      </w:r>
      <w:r w:rsidR="00D5425A">
        <w:t>ПАО «НК «Роснефть»</w:t>
      </w:r>
      <w:r>
        <w:t>;</w:t>
      </w:r>
    </w:p>
    <w:p w14:paraId="02FA1593" w14:textId="7638A614" w:rsidR="00C02B82" w:rsidRDefault="00C02B82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 w:rsidRPr="006C2C0A">
        <w:t>Департамент</w:t>
      </w:r>
      <w:r w:rsidR="00BC3464">
        <w:t>а</w:t>
      </w:r>
      <w:r w:rsidRPr="006C2C0A">
        <w:t xml:space="preserve"> кадров </w:t>
      </w:r>
      <w:r w:rsidR="00D5425A">
        <w:t>ПАО «НК «Роснефть»;</w:t>
      </w:r>
    </w:p>
    <w:p w14:paraId="4A31B7EC" w14:textId="4D41383E" w:rsidR="00E01844" w:rsidRDefault="00B76EFD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подконтрольных </w:t>
      </w:r>
      <w:r w:rsidR="00D5425A">
        <w:t>ПАО «НК «Роснефть»</w:t>
      </w:r>
      <w:r>
        <w:t xml:space="preserve"> Обществ Группы</w:t>
      </w:r>
      <w:r w:rsidR="00362457">
        <w:t>, зарегистрированных на территории РФ</w:t>
      </w:r>
      <w:r w:rsidR="00BC3464">
        <w:t>,</w:t>
      </w:r>
      <w:r w:rsidR="00DF3A23">
        <w:t xml:space="preserve"> осуществляющих деятельность по добыче нефти и газа, </w:t>
      </w:r>
      <w:r w:rsidR="00E01844" w:rsidRPr="006B0469">
        <w:t xml:space="preserve">в отношении которых Уставами Обществ, акционерными и </w:t>
      </w:r>
      <w:r w:rsidR="00EC15C0">
        <w:t>иными соглашениями с компаниями-</w:t>
      </w:r>
      <w:r w:rsidR="00E01844" w:rsidRPr="006B0469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="00D15114">
        <w:t>.</w:t>
      </w:r>
    </w:p>
    <w:p w14:paraId="640B7620" w14:textId="03042553" w:rsidR="00474B15" w:rsidRPr="007B7C9D" w:rsidRDefault="00474B15" w:rsidP="00474B15">
      <w:pPr>
        <w:pStyle w:val="21"/>
        <w:spacing w:after="0" w:line="240" w:lineRule="auto"/>
      </w:pPr>
    </w:p>
    <w:p w14:paraId="26BF89FC" w14:textId="5E5748AB" w:rsidR="00776F07" w:rsidRDefault="00C714B0" w:rsidP="00474B15">
      <w:pPr>
        <w:pStyle w:val="21"/>
        <w:spacing w:after="0" w:line="240" w:lineRule="auto"/>
      </w:pPr>
      <w:r w:rsidRPr="00AC1D93">
        <w:t>Общества Группы при оформлении договоров с подрядными организациями, задействованными в процессе</w:t>
      </w:r>
      <w:r w:rsidR="00E72AE1">
        <w:t xml:space="preserve"> </w:t>
      </w:r>
      <w:r>
        <w:t xml:space="preserve">ремонта </w:t>
      </w:r>
      <w:r w:rsidR="00E72AE1">
        <w:t>скважин</w:t>
      </w:r>
      <w:r w:rsidR="003A4408">
        <w:t xml:space="preserve"> и реализации скважинных технологий</w:t>
      </w:r>
      <w:r w:rsidR="00CD7851">
        <w:t>,</w:t>
      </w:r>
      <w:r w:rsidR="00796A31">
        <w:t xml:space="preserve"> в том числе оказывающих услуги в области супервайзинга</w:t>
      </w:r>
      <w:r w:rsidR="009F72CE">
        <w:t>,</w:t>
      </w:r>
      <w:r w:rsidR="00796A31">
        <w:t xml:space="preserve"> </w:t>
      </w:r>
      <w:r w:rsidRPr="00AC1D93">
        <w:t>обязаны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>
        <w:t>Положения</w:t>
      </w:r>
      <w:r w:rsidRPr="00AC1D93">
        <w:t>.</w:t>
      </w:r>
    </w:p>
    <w:p w14:paraId="1D1D52A7" w14:textId="77777777" w:rsidR="00F845A5" w:rsidRDefault="00F845A5" w:rsidP="00474B15">
      <w:pPr>
        <w:pStyle w:val="21"/>
        <w:spacing w:after="0" w:line="240" w:lineRule="auto"/>
      </w:pPr>
    </w:p>
    <w:p w14:paraId="08F89CCC" w14:textId="77777777" w:rsidR="00EA6E58" w:rsidRDefault="00EA6E58" w:rsidP="00474B15">
      <w:pPr>
        <w:pStyle w:val="21"/>
        <w:spacing w:after="0" w:line="240" w:lineRule="auto"/>
      </w:pPr>
    </w:p>
    <w:p w14:paraId="44A40691" w14:textId="76C54673" w:rsidR="001E3304" w:rsidRDefault="00516F83" w:rsidP="004D3696">
      <w:pPr>
        <w:pStyle w:val="S23"/>
        <w:keepNext w:val="0"/>
        <w:tabs>
          <w:tab w:val="left" w:pos="567"/>
        </w:tabs>
        <w:rPr>
          <w:snapToGrid w:val="0"/>
        </w:rPr>
      </w:pPr>
      <w:bookmarkStart w:id="51" w:name="_Toc139773104"/>
      <w:bookmarkStart w:id="52" w:name="_Toc139965944"/>
      <w:bookmarkStart w:id="53" w:name="_Toc405896847"/>
      <w:bookmarkStart w:id="54" w:name="_Toc38889282"/>
      <w:r w:rsidRPr="001172D2">
        <w:rPr>
          <w:snapToGrid w:val="0"/>
        </w:rPr>
        <w:t>ПЕРИОД ДЕЙСТВИЯ И ПОРЯДОК ВНЕСЕНИЯ ИЗМЕНЕНИЙ</w:t>
      </w:r>
      <w:bookmarkEnd w:id="51"/>
      <w:bookmarkEnd w:id="52"/>
      <w:bookmarkEnd w:id="53"/>
      <w:bookmarkEnd w:id="54"/>
    </w:p>
    <w:p w14:paraId="639CB4F3" w14:textId="77777777" w:rsidR="00474B15" w:rsidRPr="00474B15" w:rsidRDefault="00474B15" w:rsidP="00474B15"/>
    <w:p w14:paraId="0DD6CB09" w14:textId="77777777" w:rsidR="00103A6C" w:rsidRDefault="00577527" w:rsidP="00474B15">
      <w:r w:rsidRPr="00362C81">
        <w:t>Настоящ</w:t>
      </w:r>
      <w:r w:rsidR="00B80103">
        <w:t>ее</w:t>
      </w:r>
      <w:r w:rsidRPr="00362C81">
        <w:t xml:space="preserve"> </w:t>
      </w:r>
      <w:r w:rsidR="00B80103">
        <w:t>Положение</w:t>
      </w:r>
      <w:r w:rsidR="00103A6C" w:rsidRPr="00362C81">
        <w:t xml:space="preserve"> является локальным нормативным документом постоянного действия.</w:t>
      </w:r>
    </w:p>
    <w:p w14:paraId="6E0B737A" w14:textId="77777777" w:rsidR="00474B15" w:rsidRDefault="00474B15" w:rsidP="00474B15"/>
    <w:p w14:paraId="4859F2AD" w14:textId="77777777" w:rsidR="00D354E9" w:rsidRDefault="00D354E9" w:rsidP="00D91BBC">
      <w:pPr>
        <w:sectPr w:rsidR="00D354E9" w:rsidSect="00D354E9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BFAB4B" w14:textId="19795963" w:rsidR="0055710C" w:rsidRPr="00275EA6" w:rsidRDefault="00275EA6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55" w:name="_Toc38889283"/>
      <w:bookmarkStart w:id="56" w:name="_Toc105223718"/>
      <w:bookmarkStart w:id="57" w:name="_Ref105828083"/>
      <w:bookmarkStart w:id="58" w:name="_Ref105828156"/>
      <w:bookmarkStart w:id="59" w:name="_Toc139773105"/>
      <w:bookmarkStart w:id="60" w:name="_Toc139965945"/>
      <w:r w:rsidRPr="00275EA6">
        <w:rPr>
          <w:snapToGrid w:val="0"/>
        </w:rPr>
        <w:lastRenderedPageBreak/>
        <w:t>ГЛОССАРИЙ</w:t>
      </w:r>
      <w:bookmarkEnd w:id="55"/>
    </w:p>
    <w:p w14:paraId="7D1B2AEB" w14:textId="77777777" w:rsidR="00474B15" w:rsidRDefault="00474B15" w:rsidP="00474B15"/>
    <w:p w14:paraId="164A6EF0" w14:textId="77777777" w:rsidR="003D4CC2" w:rsidRDefault="003D4CC2" w:rsidP="00474B15"/>
    <w:p w14:paraId="408EA084" w14:textId="6D3B63C5" w:rsidR="00275EA6" w:rsidRPr="00275EA6" w:rsidRDefault="00275EA6" w:rsidP="00B6486F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1" w:name="_Toc397698182"/>
      <w:bookmarkStart w:id="62" w:name="_Toc418090431"/>
      <w:bookmarkStart w:id="63" w:name="_Toc38889284"/>
      <w:r w:rsidRPr="00275EA6">
        <w:t xml:space="preserve">ТЕРМИНЫ И </w:t>
      </w:r>
      <w:r w:rsidRPr="008745ED">
        <w:t>ОБОЗНАЧЕНИЯ</w:t>
      </w:r>
      <w:r w:rsidRPr="00275EA6">
        <w:t xml:space="preserve"> КОРПОРАТИВНОГО ГЛОССАРИЯ</w:t>
      </w:r>
      <w:bookmarkEnd w:id="61"/>
      <w:bookmarkEnd w:id="62"/>
      <w:bookmarkEnd w:id="63"/>
    </w:p>
    <w:p w14:paraId="3AB0ABB0" w14:textId="77777777" w:rsidR="00474B15" w:rsidRDefault="00474B15" w:rsidP="00275EA6"/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8"/>
        <w:gridCol w:w="6860"/>
      </w:tblGrid>
      <w:tr w:rsidR="00212079" w14:paraId="448514CD" w14:textId="77777777" w:rsidTr="00083A4E">
        <w:tc>
          <w:tcPr>
            <w:tcW w:w="2778" w:type="dxa"/>
          </w:tcPr>
          <w:p w14:paraId="1A7A6635" w14:textId="02AA0FC4" w:rsidR="00212079" w:rsidRDefault="00212079" w:rsidP="00373CC7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АВАРИЯ</w:t>
            </w:r>
          </w:p>
        </w:tc>
        <w:tc>
          <w:tcPr>
            <w:tcW w:w="6860" w:type="dxa"/>
          </w:tcPr>
          <w:p w14:paraId="64AFBA25" w14:textId="512B7B57" w:rsidR="00212079" w:rsidRDefault="00212079" w:rsidP="001C59D4">
            <w:pPr>
              <w:spacing w:before="120" w:after="120"/>
              <w:rPr>
                <w:rStyle w:val="urtxtemph"/>
              </w:rPr>
            </w:pPr>
            <w:r>
              <w:t>Р</w:t>
            </w:r>
            <w:r w:rsidRPr="00342B08">
              <w:t>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[Федеральный закон от 21.07.1997 № 116-ФЗ «О промышленной безопасности опасных производственных объектов»].</w:t>
            </w:r>
          </w:p>
        </w:tc>
      </w:tr>
      <w:tr w:rsidR="00212079" w14:paraId="1415878F" w14:textId="77777777" w:rsidTr="00083A4E">
        <w:tc>
          <w:tcPr>
            <w:tcW w:w="2778" w:type="dxa"/>
          </w:tcPr>
          <w:p w14:paraId="2C6BBEE2" w14:textId="156D6E67" w:rsidR="00212079" w:rsidRPr="00817771" w:rsidRDefault="00212079" w:rsidP="00373CC7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ДОГОВОР</w:t>
            </w:r>
          </w:p>
        </w:tc>
        <w:tc>
          <w:tcPr>
            <w:tcW w:w="6860" w:type="dxa"/>
          </w:tcPr>
          <w:p w14:paraId="3C86A284" w14:textId="15505731" w:rsidR="00212079" w:rsidRDefault="00212079" w:rsidP="001C59D4">
            <w:pPr>
              <w:spacing w:before="120" w:after="120"/>
              <w:rPr>
                <w:rStyle w:val="urtxtemph"/>
              </w:rPr>
            </w:pPr>
            <w:r>
              <w:rPr>
                <w:rStyle w:val="urtxtemph"/>
              </w:rPr>
              <w:t>С</w:t>
            </w:r>
            <w:r w:rsidRPr="008766B9">
              <w:rPr>
                <w:rStyle w:val="urtxtemph"/>
              </w:rPr>
              <w:t>оглашение двух или нескольких лиц об установлении, изменении или прекращении гражданских прав и обязанностей.</w:t>
            </w:r>
          </w:p>
        </w:tc>
      </w:tr>
      <w:tr w:rsidR="00212079" w14:paraId="22187782" w14:textId="77777777" w:rsidTr="00083A4E">
        <w:tc>
          <w:tcPr>
            <w:tcW w:w="2778" w:type="dxa"/>
          </w:tcPr>
          <w:p w14:paraId="2C230493" w14:textId="77777777" w:rsidR="00212079" w:rsidRDefault="00212079" w:rsidP="00373CC7">
            <w:pPr>
              <w:spacing w:before="120" w:after="120"/>
              <w:jc w:val="left"/>
            </w:pPr>
            <w:r w:rsidRPr="00474AEB">
              <w:rPr>
                <w:rFonts w:ascii="Arial" w:hAnsi="Arial" w:cs="Arial"/>
                <w:b/>
                <w:i/>
                <w:sz w:val="20"/>
                <w:szCs w:val="20"/>
              </w:rPr>
              <w:t>ИНЦИДЕНТ</w:t>
            </w:r>
          </w:p>
        </w:tc>
        <w:tc>
          <w:tcPr>
            <w:tcW w:w="6860" w:type="dxa"/>
          </w:tcPr>
          <w:p w14:paraId="5673588A" w14:textId="77777777" w:rsidR="00212079" w:rsidRDefault="00212079" w:rsidP="003D4CC2">
            <w:pPr>
              <w:spacing w:before="120" w:after="120"/>
            </w:pPr>
            <w:r>
              <w:t>О</w:t>
            </w:r>
            <w:r>
              <w:rPr>
                <w:rStyle w:val="urtxtemph"/>
              </w:rPr>
              <w:t>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 21.07.1997 № 116-ФЗ «О промышленной безопасности опасных производственных объектов»].</w:t>
            </w:r>
          </w:p>
        </w:tc>
      </w:tr>
      <w:tr w:rsidR="00212079" w14:paraId="562DDC8D" w14:textId="77777777" w:rsidTr="00083A4E">
        <w:tc>
          <w:tcPr>
            <w:tcW w:w="2778" w:type="dxa"/>
          </w:tcPr>
          <w:p w14:paraId="1FAD73BF" w14:textId="75F1160E" w:rsidR="00212079" w:rsidRDefault="00212079" w:rsidP="00373CC7">
            <w:pPr>
              <w:spacing w:before="120" w:after="120"/>
              <w:jc w:val="left"/>
            </w:pPr>
            <w:r w:rsidRPr="007E4D0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КАПИТАЛЬНЫЙ РЕМОНТ </w:t>
            </w:r>
            <w:r w:rsidRPr="00335380">
              <w:rPr>
                <w:rFonts w:ascii="Arial" w:hAnsi="Arial" w:cs="Arial"/>
                <w:b/>
                <w:i/>
                <w:sz w:val="20"/>
                <w:szCs w:val="20"/>
              </w:rPr>
              <w:t>СКВАЖИН (КРС)</w:t>
            </w:r>
          </w:p>
        </w:tc>
        <w:tc>
          <w:tcPr>
            <w:tcW w:w="6860" w:type="dxa"/>
          </w:tcPr>
          <w:p w14:paraId="5C3E1EBB" w14:textId="0972E26C" w:rsidR="00212079" w:rsidRDefault="00212079" w:rsidP="003D4CC2">
            <w:pPr>
              <w:spacing w:before="120" w:after="120"/>
            </w:pPr>
            <w:r>
              <w:t>К</w:t>
            </w:r>
            <w:r w:rsidRPr="00953341">
              <w:t>омплекс работ по восстановлению или замене отдельных частей скважин или целых конструкций, деталей и инженерно-технического оборудования в связи с их физическим износом и разрушением на более долговечные и экономичные, улучшающие их эксплуатационные показатели по повышению нефтеотдачи пластов, промышленной и экологической безопасности, охране недр и энергетической эффективности [Рекомендации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промышленности].</w:t>
            </w:r>
          </w:p>
        </w:tc>
      </w:tr>
      <w:tr w:rsidR="00212079" w14:paraId="7C66061B" w14:textId="77777777" w:rsidTr="00083A4E">
        <w:tc>
          <w:tcPr>
            <w:tcW w:w="2778" w:type="dxa"/>
          </w:tcPr>
          <w:p w14:paraId="3872E74A" w14:textId="77777777" w:rsidR="00212079" w:rsidRPr="007E4D0F" w:rsidRDefault="00212079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D4CC2">
              <w:rPr>
                <w:rFonts w:ascii="Arial" w:hAnsi="Arial" w:cs="Arial"/>
                <w:b/>
                <w:i/>
                <w:sz w:val="20"/>
                <w:szCs w:val="20"/>
              </w:rPr>
              <w:t>КОМПАНИЯ</w:t>
            </w:r>
          </w:p>
        </w:tc>
        <w:tc>
          <w:tcPr>
            <w:tcW w:w="6860" w:type="dxa"/>
          </w:tcPr>
          <w:p w14:paraId="2B1FC219" w14:textId="4CDC3441" w:rsidR="00212079" w:rsidRDefault="00212079" w:rsidP="003D4CC2">
            <w:pPr>
              <w:spacing w:before="120" w:after="120"/>
            </w:pPr>
            <w:r>
              <w:t>Г</w:t>
            </w:r>
            <w:r w:rsidRPr="003D4CC2">
              <w:t xml:space="preserve">руппа юридических лиц различных организационно-правовых форм, включая </w:t>
            </w:r>
            <w:r w:rsidR="00D5425A">
              <w:t>ПАО «НК «Роснефть»</w:t>
            </w:r>
            <w:r w:rsidRPr="003D4CC2">
              <w:t>, в отношении которых последнее выступает в качестве основного или преобладающего (участвующего) общества.</w:t>
            </w:r>
          </w:p>
        </w:tc>
      </w:tr>
      <w:tr w:rsidR="00212079" w14:paraId="7781477B" w14:textId="77777777" w:rsidTr="00083A4E">
        <w:tc>
          <w:tcPr>
            <w:tcW w:w="2778" w:type="dxa"/>
          </w:tcPr>
          <w:p w14:paraId="71052F85" w14:textId="77777777" w:rsidR="00212079" w:rsidRPr="003D4CC2" w:rsidRDefault="00212079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5037">
              <w:rPr>
                <w:rFonts w:ascii="Arial" w:hAnsi="Arial" w:cs="Arial"/>
                <w:b/>
                <w:i/>
                <w:sz w:val="20"/>
                <w:szCs w:val="20"/>
              </w:rPr>
              <w:t>ОБЩЕСТВО ГРУППЫ (ОГ)</w:t>
            </w:r>
          </w:p>
        </w:tc>
        <w:tc>
          <w:tcPr>
            <w:tcW w:w="6860" w:type="dxa"/>
          </w:tcPr>
          <w:p w14:paraId="6EFCE8F1" w14:textId="02EF0F5C" w:rsidR="00212079" w:rsidRDefault="00212079" w:rsidP="003D4CC2">
            <w:pPr>
              <w:spacing w:before="120" w:after="120"/>
            </w:pPr>
            <w:r>
              <w:t>Х</w:t>
            </w:r>
            <w:r w:rsidRPr="00085037">
              <w:t xml:space="preserve">озяйственное общество, прямая и (или) косвенная доля владения </w:t>
            </w:r>
            <w:r w:rsidR="00D5425A">
              <w:t>ПАО «НК «Роснефть»</w:t>
            </w:r>
            <w:r w:rsidRPr="00085037"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AB7FA6" w14:paraId="6720B836" w14:textId="77777777" w:rsidTr="00083A4E">
        <w:tc>
          <w:tcPr>
            <w:tcW w:w="2778" w:type="dxa"/>
          </w:tcPr>
          <w:p w14:paraId="35A0231C" w14:textId="77777777" w:rsidR="00AB7FA6" w:rsidRDefault="00AB7FA6" w:rsidP="00AB7FA6">
            <w:pPr>
              <w:spacing w:before="120" w:after="120"/>
              <w:jc w:val="left"/>
            </w:pPr>
            <w:r w:rsidRPr="005362D3">
              <w:rPr>
                <w:rFonts w:ascii="Arial" w:hAnsi="Arial" w:cs="Arial"/>
                <w:b/>
                <w:i/>
                <w:sz w:val="20"/>
                <w:szCs w:val="20"/>
              </w:rPr>
              <w:t>ОСВОЕНИЕ СКВАЖИН</w:t>
            </w:r>
          </w:p>
        </w:tc>
        <w:tc>
          <w:tcPr>
            <w:tcW w:w="6860" w:type="dxa"/>
          </w:tcPr>
          <w:p w14:paraId="5B6FB286" w14:textId="77777777" w:rsidR="00AB7FA6" w:rsidRDefault="00AB7FA6" w:rsidP="00AB7FA6">
            <w:pPr>
              <w:spacing w:before="120" w:after="120"/>
            </w:pPr>
            <w:r>
              <w:rPr>
                <w:rStyle w:val="urtxtstd"/>
              </w:rPr>
              <w:t>В</w:t>
            </w:r>
            <w:r w:rsidRPr="004D1A6A">
              <w:rPr>
                <w:rStyle w:val="urtxtstd"/>
              </w:rPr>
              <w:t>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</w:t>
            </w:r>
            <w:r w:rsidRPr="004D1A6A">
              <w:t>.</w:t>
            </w:r>
          </w:p>
        </w:tc>
      </w:tr>
      <w:tr w:rsidR="00AB7FA6" w14:paraId="35AFA3F8" w14:textId="77777777" w:rsidTr="00083A4E">
        <w:tc>
          <w:tcPr>
            <w:tcW w:w="2778" w:type="dxa"/>
          </w:tcPr>
          <w:p w14:paraId="6D47E148" w14:textId="77777777" w:rsidR="00AB7FA6" w:rsidRDefault="00AB7FA6" w:rsidP="00AB7FA6">
            <w:pPr>
              <w:spacing w:before="120" w:after="120"/>
              <w:jc w:val="left"/>
            </w:pPr>
            <w:r w:rsidRPr="005362D3">
              <w:rPr>
                <w:rFonts w:ascii="Arial" w:hAnsi="Arial" w:cs="Arial"/>
                <w:b/>
                <w:i/>
                <w:sz w:val="20"/>
                <w:szCs w:val="20"/>
              </w:rPr>
              <w:t>ОСЛОЖНЕНИЕ</w:t>
            </w:r>
          </w:p>
        </w:tc>
        <w:tc>
          <w:tcPr>
            <w:tcW w:w="6860" w:type="dxa"/>
          </w:tcPr>
          <w:p w14:paraId="799A760C" w14:textId="77777777" w:rsidR="00AB7FA6" w:rsidRDefault="00AB7FA6" w:rsidP="00AB7FA6">
            <w:pPr>
              <w:spacing w:before="120" w:after="120"/>
            </w:pPr>
            <w:r>
              <w:t>С</w:t>
            </w:r>
            <w:r w:rsidRPr="008A7208">
              <w:t>обытие, связанное с нарушением нормального хода производственного процесса (без разрушения оборудования), требующее дополнительных затрат и времени на устранение.</w:t>
            </w:r>
          </w:p>
        </w:tc>
      </w:tr>
      <w:tr w:rsidR="00AB7FA6" w14:paraId="7AA3E5B2" w14:textId="77777777" w:rsidTr="00083A4E">
        <w:tc>
          <w:tcPr>
            <w:tcW w:w="2778" w:type="dxa"/>
          </w:tcPr>
          <w:p w14:paraId="7860C5FD" w14:textId="77777777" w:rsidR="00AB7FA6" w:rsidRPr="0080489A" w:rsidRDefault="00AB7FA6" w:rsidP="00AB7FA6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489A">
              <w:rPr>
                <w:rFonts w:ascii="Arial" w:hAnsi="Arial" w:cs="Arial"/>
                <w:b/>
                <w:i/>
                <w:sz w:val="20"/>
                <w:szCs w:val="20"/>
              </w:rPr>
              <w:t>СУПЕРВАЙЗЕРСКИЙ ПОСТ</w:t>
            </w:r>
          </w:p>
        </w:tc>
        <w:tc>
          <w:tcPr>
            <w:tcW w:w="6860" w:type="dxa"/>
          </w:tcPr>
          <w:p w14:paraId="339873EC" w14:textId="77777777" w:rsidR="00AB7FA6" w:rsidRDefault="00AB7FA6" w:rsidP="00AB7FA6">
            <w:pPr>
              <w:spacing w:before="120" w:after="120"/>
            </w:pPr>
            <w:r>
              <w:t xml:space="preserve">Организационная структурная единица супервайзерской службы, для осуществления супервайзинга непосредственно на </w:t>
            </w:r>
            <w:r>
              <w:lastRenderedPageBreak/>
              <w:t>объекте выполнения работ.</w:t>
            </w:r>
          </w:p>
        </w:tc>
      </w:tr>
      <w:tr w:rsidR="00AB7FA6" w14:paraId="4A7AC8F8" w14:textId="77777777" w:rsidTr="00083A4E">
        <w:tc>
          <w:tcPr>
            <w:tcW w:w="2778" w:type="dxa"/>
          </w:tcPr>
          <w:p w14:paraId="7CAFCA02" w14:textId="77777777" w:rsidR="00AB7FA6" w:rsidRPr="0080489A" w:rsidRDefault="00AB7FA6" w:rsidP="00AB7FA6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489A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СУПЕРВАЙЗИНГ</w:t>
            </w:r>
          </w:p>
        </w:tc>
        <w:tc>
          <w:tcPr>
            <w:tcW w:w="6860" w:type="dxa"/>
          </w:tcPr>
          <w:p w14:paraId="7EE5A1BD" w14:textId="77777777" w:rsidR="00AB7FA6" w:rsidRDefault="00AB7FA6" w:rsidP="00AB7FA6">
            <w:pPr>
              <w:spacing w:before="120" w:after="120"/>
            </w:pPr>
            <w:r>
              <w:t>Управление и контроль проведения подрядчиками производственных процессов.</w:t>
            </w:r>
          </w:p>
        </w:tc>
      </w:tr>
      <w:tr w:rsidR="00AB7FA6" w14:paraId="2AF88A28" w14:textId="77777777" w:rsidTr="00083A4E">
        <w:tc>
          <w:tcPr>
            <w:tcW w:w="2778" w:type="dxa"/>
          </w:tcPr>
          <w:p w14:paraId="637CAEEE" w14:textId="6DEF54C8" w:rsidR="00AB7FA6" w:rsidRPr="0080489A" w:rsidRDefault="00AB7FA6" w:rsidP="00AB7FA6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0489A">
              <w:rPr>
                <w:rFonts w:ascii="Arial" w:hAnsi="Arial" w:cs="Arial"/>
                <w:b/>
                <w:i/>
                <w:sz w:val="20"/>
                <w:szCs w:val="20"/>
              </w:rPr>
              <w:t>ТЕКУЩИЙ РЕМОНТ СКВАЖИН</w:t>
            </w:r>
            <w:r w:rsidR="0003376C">
              <w:rPr>
                <w:rFonts w:ascii="Arial" w:hAnsi="Arial" w:cs="Arial"/>
                <w:b/>
                <w:i/>
                <w:sz w:val="20"/>
                <w:szCs w:val="20"/>
              </w:rPr>
              <w:t>Ы</w:t>
            </w:r>
          </w:p>
        </w:tc>
        <w:tc>
          <w:tcPr>
            <w:tcW w:w="6860" w:type="dxa"/>
          </w:tcPr>
          <w:p w14:paraId="414FBC53" w14:textId="74E70107" w:rsidR="00AB7FA6" w:rsidRDefault="00AB7FA6" w:rsidP="00AB7FA6">
            <w:pPr>
              <w:spacing w:before="120" w:after="120"/>
            </w:pPr>
            <w:r>
              <w:t>К</w:t>
            </w:r>
            <w:r w:rsidRPr="00BD4A52">
              <w:t>омплекс работ, выполняемых для обеспечения или восстановления работоспособности изделия и состоящий в замене и (или) восстановлении отдельных частей оборудования скважины, а также работ по изменению режима и способа эксплуатации скважины</w:t>
            </w:r>
            <w:r>
              <w:t xml:space="preserve"> </w:t>
            </w:r>
            <w:r w:rsidRPr="00363AF9">
              <w:t>[</w:t>
            </w:r>
            <w:r w:rsidRPr="00BD4A52">
              <w:t>Рекомендаци</w:t>
            </w:r>
            <w:r>
              <w:t>и</w:t>
            </w:r>
            <w:r w:rsidRPr="00BD4A52">
              <w:t xml:space="preserve">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      </w:r>
            <w:r w:rsidRPr="00363AF9">
              <w:t>]</w:t>
            </w:r>
            <w:r>
              <w:t>.</w:t>
            </w:r>
          </w:p>
        </w:tc>
      </w:tr>
      <w:tr w:rsidR="00AB7FA6" w14:paraId="61771986" w14:textId="77777777" w:rsidTr="00083A4E">
        <w:tc>
          <w:tcPr>
            <w:tcW w:w="2778" w:type="dxa"/>
          </w:tcPr>
          <w:p w14:paraId="1BD8D762" w14:textId="77777777" w:rsidR="00AB7FA6" w:rsidRPr="0080489A" w:rsidRDefault="00AB7FA6" w:rsidP="00AB7FA6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sz w:val="20"/>
                <w:szCs w:val="20"/>
              </w:rPr>
              <w:t>ТЕХНИЧЕСКИЙ АУДИТ (АУДИТ)</w:t>
            </w:r>
          </w:p>
        </w:tc>
        <w:tc>
          <w:tcPr>
            <w:tcW w:w="6860" w:type="dxa"/>
          </w:tcPr>
          <w:p w14:paraId="68CB7C94" w14:textId="77777777" w:rsidR="00AB7FA6" w:rsidRDefault="00AB7FA6" w:rsidP="00AB7FA6">
            <w:pPr>
              <w:spacing w:before="120" w:after="120"/>
            </w:pPr>
            <w:r>
              <w:t>П</w:t>
            </w:r>
            <w:r w:rsidRPr="0080489A">
              <w:t>роверка соблюдения технологических процессов производства, технического состояния промышленного оборудования, выполнения требований промышленной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      </w:r>
          </w:p>
        </w:tc>
      </w:tr>
    </w:tbl>
    <w:p w14:paraId="311B08C4" w14:textId="77777777" w:rsidR="00275EA6" w:rsidRPr="00474B15" w:rsidRDefault="00275EA6" w:rsidP="00275EA6"/>
    <w:p w14:paraId="752C0DEF" w14:textId="77777777" w:rsidR="002666BD" w:rsidRPr="00E62850" w:rsidRDefault="002666BD" w:rsidP="00310562"/>
    <w:p w14:paraId="361F75A6" w14:textId="77777777" w:rsidR="00032B7F" w:rsidRDefault="00275EA6" w:rsidP="00403CF6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4" w:name="_Toc38889285"/>
      <w:r>
        <w:t>РОЛИ</w:t>
      </w:r>
      <w:bookmarkEnd w:id="64"/>
    </w:p>
    <w:p w14:paraId="6FF12377" w14:textId="77777777" w:rsidR="00275EA6" w:rsidRDefault="00275EA6" w:rsidP="00275EA6"/>
    <w:p w14:paraId="10EA74FC" w14:textId="1E867FE7" w:rsidR="0080489A" w:rsidRPr="003F7C75" w:rsidRDefault="0080489A" w:rsidP="00275EA6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КОРПОРАТИВНОГО</w:t>
      </w:r>
      <w:r w:rsidR="00373CC7" w:rsidRPr="003F7C75">
        <w:rPr>
          <w:rFonts w:ascii="Arial" w:hAnsi="Arial" w:cs="Arial"/>
          <w:b/>
        </w:rPr>
        <w:t xml:space="preserve"> </w:t>
      </w:r>
      <w:r w:rsidRPr="003F7C75">
        <w:rPr>
          <w:rFonts w:ascii="Arial" w:hAnsi="Arial" w:cs="Arial"/>
          <w:b/>
        </w:rPr>
        <w:t>ГЛОССАРИЯ</w:t>
      </w:r>
    </w:p>
    <w:p w14:paraId="0D9698A1" w14:textId="77777777" w:rsidR="0080489A" w:rsidRDefault="0080489A" w:rsidP="00275EA6"/>
    <w:tbl>
      <w:tblPr>
        <w:tblStyle w:val="af3"/>
        <w:tblW w:w="9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5"/>
      </w:tblGrid>
      <w:tr w:rsidR="00EA62E8" w14:paraId="36306DC5" w14:textId="77777777" w:rsidTr="006C6BD6">
        <w:tc>
          <w:tcPr>
            <w:tcW w:w="2802" w:type="dxa"/>
          </w:tcPr>
          <w:p w14:paraId="7A909E15" w14:textId="616772FB" w:rsidR="00EA62E8" w:rsidRDefault="00EA62E8" w:rsidP="003D4CC2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БУХГАЛТЕРИЯ</w:t>
            </w:r>
          </w:p>
        </w:tc>
        <w:tc>
          <w:tcPr>
            <w:tcW w:w="7085" w:type="dxa"/>
          </w:tcPr>
          <w:p w14:paraId="190D8192" w14:textId="392D659B" w:rsidR="00EA62E8" w:rsidRDefault="00EA62E8" w:rsidP="009C60F4">
            <w:pPr>
              <w:spacing w:before="120" w:after="120"/>
            </w:pPr>
            <w:r>
              <w:t>С</w:t>
            </w:r>
            <w:r w:rsidRPr="00EA62E8">
              <w:t xml:space="preserve">труктурное подразделение Общества Группы, </w:t>
            </w:r>
            <w:r w:rsidR="009C60F4" w:rsidRPr="00EA62E8">
              <w:t>ООО</w:t>
            </w:r>
            <w:r w:rsidR="009C60F4">
              <w:t> </w:t>
            </w:r>
            <w:r w:rsidRPr="00EA62E8">
              <w:t>«РН-Учет» или специализированная организация, осуществляющая ведение бухгалтерского учета.</w:t>
            </w:r>
          </w:p>
        </w:tc>
      </w:tr>
      <w:tr w:rsidR="00B74F34" w14:paraId="4DBB3687" w14:textId="77777777" w:rsidTr="006C6BD6">
        <w:tc>
          <w:tcPr>
            <w:tcW w:w="2802" w:type="dxa"/>
          </w:tcPr>
          <w:p w14:paraId="32FE1B4B" w14:textId="2227B355" w:rsidR="00B74F34" w:rsidRDefault="00B74F34" w:rsidP="003D4CC2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ГЕОЛОГИЧЕСКАЯ СЛУЖБА</w:t>
            </w:r>
          </w:p>
        </w:tc>
        <w:tc>
          <w:tcPr>
            <w:tcW w:w="7085" w:type="dxa"/>
          </w:tcPr>
          <w:p w14:paraId="5969DFCA" w14:textId="4901D263" w:rsidR="00B74F34" w:rsidRDefault="00EA62E8" w:rsidP="00373CC7">
            <w:pPr>
              <w:spacing w:before="120" w:after="120"/>
            </w:pPr>
            <w:r>
              <w:t>С</w:t>
            </w:r>
            <w:r w:rsidR="00B74F34" w:rsidRPr="00B74F34">
              <w:t>труктурное подразделение Общества Группы, ответственное за учет добычи нефти газа и газоконденсата по месторождениям.</w:t>
            </w:r>
          </w:p>
        </w:tc>
      </w:tr>
      <w:tr w:rsidR="006B654F" w14:paraId="21E27C73" w14:textId="77777777" w:rsidTr="006C6BD6">
        <w:tc>
          <w:tcPr>
            <w:tcW w:w="2802" w:type="dxa"/>
          </w:tcPr>
          <w:p w14:paraId="211919E5" w14:textId="08CD0A64" w:rsidR="006B654F" w:rsidRDefault="006B654F" w:rsidP="003D4CC2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КУРАТОР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ДОГОВОРА</w:t>
            </w:r>
          </w:p>
        </w:tc>
        <w:tc>
          <w:tcPr>
            <w:tcW w:w="7085" w:type="dxa"/>
          </w:tcPr>
          <w:p w14:paraId="5B031FA9" w14:textId="5BCE89C4" w:rsidR="006B654F" w:rsidRDefault="006B654F" w:rsidP="00917DE7">
            <w:pPr>
              <w:spacing w:before="120" w:after="120"/>
            </w:pPr>
            <w:r>
              <w:t>Р</w:t>
            </w:r>
            <w:r w:rsidRPr="006B654F">
              <w:t xml:space="preserve">аботник </w:t>
            </w:r>
            <w:r w:rsidR="00D5425A">
              <w:t>ПАО «НК «Роснефть»</w:t>
            </w:r>
            <w:r w:rsidRPr="006B654F">
              <w:t xml:space="preserve"> или Общества Группы, назначенный руководителем структурного подразделения </w:t>
            </w:r>
            <w:r w:rsidR="00D5425A">
              <w:t>ПАО «НК «Роснефть»</w:t>
            </w:r>
            <w:r w:rsidRPr="006B654F">
              <w:t xml:space="preserve"> или Общества Группы в качестве ответственного лица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позволяющей давать необходимые разъяснения Согласующим подразделениям / Согласующим лицам.</w:t>
            </w:r>
          </w:p>
        </w:tc>
      </w:tr>
      <w:tr w:rsidR="00275EA6" w14:paraId="0B94A7CD" w14:textId="77777777" w:rsidTr="006C6BD6">
        <w:tc>
          <w:tcPr>
            <w:tcW w:w="2802" w:type="dxa"/>
          </w:tcPr>
          <w:p w14:paraId="0831E11B" w14:textId="77777777" w:rsidR="00275EA6" w:rsidRDefault="00275EA6" w:rsidP="003D4CC2">
            <w:pPr>
              <w:spacing w:before="120" w:after="120"/>
            </w:pPr>
            <w:r w:rsidRPr="008A7208">
              <w:rPr>
                <w:rFonts w:ascii="Arial" w:hAnsi="Arial" w:cs="Arial"/>
                <w:b/>
                <w:i/>
                <w:sz w:val="20"/>
                <w:szCs w:val="20"/>
              </w:rPr>
              <w:t>ПОДРЯДНАЯ ОРГАНИЗАЦИЯ (ПОДРЯДЧИК)</w:t>
            </w:r>
          </w:p>
        </w:tc>
        <w:tc>
          <w:tcPr>
            <w:tcW w:w="7085" w:type="dxa"/>
          </w:tcPr>
          <w:p w14:paraId="7C956D72" w14:textId="0E098C88" w:rsidR="00275EA6" w:rsidRDefault="00275EA6" w:rsidP="00EE6E86">
            <w:pPr>
              <w:spacing w:before="120" w:after="120"/>
            </w:pPr>
            <w:r>
              <w:t>Ф</w:t>
            </w:r>
            <w:r w:rsidRPr="008A7208">
              <w:t xml:space="preserve">изическое или юридическое лицо, которое выполняет работы по договору подряда, заключаемому с </w:t>
            </w:r>
            <w:r w:rsidR="00EE6E86">
              <w:t>заказчиком</w:t>
            </w:r>
            <w:r w:rsidR="00EE6E86" w:rsidRPr="008A7208">
              <w:t xml:space="preserve"> </w:t>
            </w:r>
            <w:r w:rsidRPr="008A7208">
              <w:t>в соответствии с Гражданским кодексом Российской Федерации.</w:t>
            </w:r>
          </w:p>
        </w:tc>
      </w:tr>
      <w:tr w:rsidR="00275EA6" w14:paraId="6099923C" w14:textId="77777777" w:rsidTr="006C6BD6">
        <w:tc>
          <w:tcPr>
            <w:tcW w:w="2802" w:type="dxa"/>
          </w:tcPr>
          <w:p w14:paraId="60F620D6" w14:textId="77777777" w:rsidR="00275EA6" w:rsidRPr="008A7208" w:rsidRDefault="00275EA6" w:rsidP="003D4CC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ПОЛЕВОЙ СУПЕРВАЙЗЕР</w:t>
            </w:r>
          </w:p>
        </w:tc>
        <w:tc>
          <w:tcPr>
            <w:tcW w:w="7085" w:type="dxa"/>
          </w:tcPr>
          <w:p w14:paraId="5D56A8E0" w14:textId="20AE190B" w:rsidR="00275EA6" w:rsidRDefault="008A75B3" w:rsidP="007136F4">
            <w:pPr>
              <w:spacing w:before="120" w:after="120"/>
            </w:pPr>
            <w:r>
              <w:t>Работник</w:t>
            </w:r>
            <w:r w:rsidR="00275EA6" w:rsidRPr="002B2C89">
              <w:t xml:space="preserve">, являющийся полномочным представителем </w:t>
            </w:r>
            <w:r w:rsidR="007136F4">
              <w:t>О</w:t>
            </w:r>
            <w:r w:rsidR="00EE6E86">
              <w:t xml:space="preserve">бщества </w:t>
            </w:r>
            <w:r w:rsidR="007136F4">
              <w:t>Г</w:t>
            </w:r>
            <w:r w:rsidR="00EE6E86">
              <w:t>руппы</w:t>
            </w:r>
            <w:r w:rsidR="00275EA6" w:rsidRPr="002B2C89">
              <w:t xml:space="preserve"> и осуществляющий в его интересах супервайзинг на </w:t>
            </w:r>
            <w:r w:rsidR="00275EA6" w:rsidRPr="002B2C89">
              <w:lastRenderedPageBreak/>
              <w:t>объекте выполнения работ.</w:t>
            </w:r>
          </w:p>
        </w:tc>
      </w:tr>
      <w:tr w:rsidR="00275EA6" w14:paraId="7AEE27B1" w14:textId="77777777" w:rsidTr="006C6BD6">
        <w:tc>
          <w:tcPr>
            <w:tcW w:w="2802" w:type="dxa"/>
          </w:tcPr>
          <w:p w14:paraId="7E8BE11C" w14:textId="77777777" w:rsidR="00275EA6" w:rsidRPr="008A7208" w:rsidRDefault="00275EA6" w:rsidP="003D4CC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СТАРШИ</w:t>
            </w: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Й СУПЕРВАЙЗЕР</w:t>
            </w:r>
          </w:p>
        </w:tc>
        <w:tc>
          <w:tcPr>
            <w:tcW w:w="7085" w:type="dxa"/>
          </w:tcPr>
          <w:p w14:paraId="5747DCCA" w14:textId="265F22E3" w:rsidR="00275EA6" w:rsidRDefault="008A75B3" w:rsidP="007136F4">
            <w:pPr>
              <w:spacing w:before="120" w:after="120"/>
            </w:pPr>
            <w:r>
              <w:t>Работник</w:t>
            </w:r>
            <w:r w:rsidR="00275EA6" w:rsidRPr="002B2C89">
              <w:t xml:space="preserve">, являющийся полномочным представителем </w:t>
            </w:r>
            <w:r w:rsidR="007136F4">
              <w:t>О</w:t>
            </w:r>
            <w:r w:rsidR="00EE6E86">
              <w:t xml:space="preserve">бщества </w:t>
            </w:r>
            <w:r w:rsidR="007136F4">
              <w:t>Г</w:t>
            </w:r>
            <w:r w:rsidR="00EE6E86">
              <w:t>руппы</w:t>
            </w:r>
            <w:r w:rsidR="00275EA6" w:rsidRPr="002B2C89">
              <w:t>, осуществляющий руководство и управление несколькими полевыми супервайзерами.</w:t>
            </w:r>
          </w:p>
        </w:tc>
      </w:tr>
      <w:tr w:rsidR="00EB02FB" w14:paraId="336924B3" w14:textId="77777777" w:rsidTr="006C6BD6">
        <w:tc>
          <w:tcPr>
            <w:tcW w:w="2802" w:type="dxa"/>
          </w:tcPr>
          <w:p w14:paraId="5F200924" w14:textId="5BBC771F" w:rsidR="00EB02FB" w:rsidRPr="002B2C89" w:rsidRDefault="00EB02FB" w:rsidP="003D4CC2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17771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СУПЕРВАЙЗЕРСКАЯ </w:t>
            </w: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СЛУЖБА</w:t>
            </w:r>
          </w:p>
        </w:tc>
        <w:tc>
          <w:tcPr>
            <w:tcW w:w="7085" w:type="dxa"/>
          </w:tcPr>
          <w:p w14:paraId="6B0B8138" w14:textId="58A9EED8" w:rsidR="00EB02FB" w:rsidRDefault="00EB02FB" w:rsidP="000A2889">
            <w:pPr>
              <w:spacing w:before="120" w:after="120"/>
            </w:pPr>
            <w:r>
              <w:t>С</w:t>
            </w:r>
            <w:r w:rsidRPr="00EB02FB">
              <w:t xml:space="preserve">труктурное подразделение </w:t>
            </w:r>
            <w:r w:rsidR="000A2889">
              <w:t>Общества Группы</w:t>
            </w:r>
            <w:r w:rsidRPr="00EB02FB">
              <w:t>, отвечающее за контроль проведения технологических процессов, связанных с ремонтом и эксплуатацией нефтегазовых скважин и оборудования</w:t>
            </w:r>
            <w:r w:rsidR="00BB3B09">
              <w:t>.</w:t>
            </w:r>
          </w:p>
        </w:tc>
      </w:tr>
      <w:tr w:rsidR="00AB6C0E" w14:paraId="412B86B3" w14:textId="77777777" w:rsidTr="006C6BD6">
        <w:tc>
          <w:tcPr>
            <w:tcW w:w="2802" w:type="dxa"/>
          </w:tcPr>
          <w:p w14:paraId="6E729B3F" w14:textId="3737336C" w:rsidR="00AB6C0E" w:rsidRPr="00817771" w:rsidRDefault="00AB6C0E" w:rsidP="003D4CC2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ТЕХНОЛОГИЧЕСКАЯ СЛУЖБА</w:t>
            </w:r>
          </w:p>
        </w:tc>
        <w:tc>
          <w:tcPr>
            <w:tcW w:w="7085" w:type="dxa"/>
          </w:tcPr>
          <w:p w14:paraId="3DBAC530" w14:textId="564B0F1C" w:rsidR="00AB6C0E" w:rsidRDefault="0021383D" w:rsidP="000A2889">
            <w:pPr>
              <w:spacing w:before="120" w:after="120"/>
            </w:pPr>
            <w:r>
              <w:t>С</w:t>
            </w:r>
            <w:r w:rsidRPr="00AB6C0E">
              <w:t xml:space="preserve">труктурное </w:t>
            </w:r>
            <w:r w:rsidR="00AB6C0E" w:rsidRPr="00AB6C0E">
              <w:t xml:space="preserve">подразделение </w:t>
            </w:r>
            <w:r w:rsidR="000A2889">
              <w:t>Общества Группы</w:t>
            </w:r>
            <w:r w:rsidR="00AB6C0E" w:rsidRPr="00AB6C0E">
              <w:t>, отвечающее за соблюдение технологии добычи нефти и эксплуатацию нефтяного оборудования</w:t>
            </w:r>
            <w:r w:rsidR="00BB3B09">
              <w:t>.</w:t>
            </w:r>
          </w:p>
        </w:tc>
      </w:tr>
    </w:tbl>
    <w:p w14:paraId="4610A03B" w14:textId="77777777" w:rsidR="005F007F" w:rsidRDefault="005F007F" w:rsidP="00310562"/>
    <w:p w14:paraId="24177FB1" w14:textId="77777777" w:rsidR="001B38CC" w:rsidRDefault="001B38CC" w:rsidP="00310562"/>
    <w:p w14:paraId="06DFC883" w14:textId="77777777" w:rsidR="00474B15" w:rsidRPr="003F7C75" w:rsidRDefault="0080489A" w:rsidP="00310562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ДЛЯ ЦЕЛЕЙ НАСТОЯЩЕГО ДОКУМЕНТА</w:t>
      </w:r>
    </w:p>
    <w:p w14:paraId="521BEB3B" w14:textId="77777777" w:rsidR="00474B15" w:rsidRPr="008A7208" w:rsidRDefault="00474B15" w:rsidP="00310562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817771" w14:paraId="06B6EA26" w14:textId="77777777" w:rsidTr="006C6BD6">
        <w:tc>
          <w:tcPr>
            <w:tcW w:w="2802" w:type="dxa"/>
          </w:tcPr>
          <w:p w14:paraId="051786C2" w14:textId="77777777" w:rsidR="00817771" w:rsidRDefault="00817771" w:rsidP="00436E29">
            <w:pPr>
              <w:spacing w:before="120" w:after="120"/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КЛЮЧЕВОЙ </w:t>
            </w:r>
            <w:r w:rsidRPr="007A56C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ПЕРСОНАЛ</w:t>
            </w:r>
          </w:p>
        </w:tc>
        <w:tc>
          <w:tcPr>
            <w:tcW w:w="7087" w:type="dxa"/>
          </w:tcPr>
          <w:p w14:paraId="72998602" w14:textId="77777777" w:rsidR="00817771" w:rsidRPr="0080489A" w:rsidRDefault="00817771" w:rsidP="00436E29">
            <w:pPr>
              <w:pStyle w:val="afd"/>
              <w:widowControl w:val="0"/>
              <w:spacing w:before="120" w:after="120"/>
              <w:ind w:left="0"/>
              <w:rPr>
                <w:bCs/>
              </w:rPr>
            </w:pPr>
            <w:r>
              <w:t>У</w:t>
            </w:r>
            <w:r w:rsidRPr="007A56C5">
              <w:t>правленческий персонал, осуществляющий контроль и координацию работы подразделений супервайзерской службы, анализ деятельности подрядных организаций.</w:t>
            </w:r>
          </w:p>
        </w:tc>
      </w:tr>
      <w:tr w:rsidR="00A91D32" w14:paraId="57F51F26" w14:textId="77777777" w:rsidTr="006C6BD6">
        <w:tc>
          <w:tcPr>
            <w:tcW w:w="2802" w:type="dxa"/>
          </w:tcPr>
          <w:p w14:paraId="1858F92A" w14:textId="4D83ABBC" w:rsidR="00A91D32" w:rsidRPr="003C4D84" w:rsidRDefault="0071411A" w:rsidP="00D97FEF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КОМИ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ССИЯ</w:t>
            </w:r>
            <w:r w:rsidRPr="00CB7D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РАССЛЕДОВАНИЮ АВАРИЙ ПРИ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ТЕКУЩЕМ, КАПИТАЛЬНОМ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РЕМОНТ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Е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СКВАЖИН</w:t>
            </w:r>
            <w:r w:rsidRPr="000A5761" w:rsidDel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285B771B" w14:textId="00CA38D8" w:rsidR="00A91D32" w:rsidRDefault="00A91D32" w:rsidP="00436E29">
            <w:pPr>
              <w:spacing w:before="120" w:after="120"/>
            </w:pPr>
            <w:r>
              <w:t>Коллегиальный орган Общества Группы,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      </w:r>
          </w:p>
        </w:tc>
      </w:tr>
      <w:tr w:rsidR="00C3122F" w14:paraId="346B707F" w14:textId="77777777" w:rsidTr="006C6BD6">
        <w:tc>
          <w:tcPr>
            <w:tcW w:w="2802" w:type="dxa"/>
          </w:tcPr>
          <w:p w14:paraId="034F4992" w14:textId="0B4290C9" w:rsidR="00C3122F" w:rsidRDefault="00C3122F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МЕНЕДЖЕР СУПЕРВАЙЗИНГА СКВАЖИННЫХ ТЕХНОЛОГИЙ</w:t>
            </w:r>
          </w:p>
        </w:tc>
        <w:tc>
          <w:tcPr>
            <w:tcW w:w="7087" w:type="dxa"/>
          </w:tcPr>
          <w:p w14:paraId="13C62AFA" w14:textId="6AE8A1ED" w:rsidR="00C3122F" w:rsidRDefault="00CA3DF3" w:rsidP="007136F4">
            <w:pPr>
              <w:spacing w:before="120" w:after="120"/>
            </w:pPr>
            <w:r>
              <w:t>Работник</w:t>
            </w:r>
            <w:r w:rsidR="00C3122F">
              <w:t>,</w:t>
            </w:r>
            <w:r w:rsidR="00C3122F" w:rsidRPr="00224A03">
              <w:t xml:space="preserve"> </w:t>
            </w:r>
            <w:r w:rsidR="00C3122F" w:rsidRPr="008A7208">
              <w:t xml:space="preserve">являющийся полномочным представителем </w:t>
            </w:r>
            <w:r w:rsidR="007136F4">
              <w:t>О</w:t>
            </w:r>
            <w:r w:rsidR="00EE6E86">
              <w:t xml:space="preserve">бщества </w:t>
            </w:r>
            <w:r w:rsidR="007136F4">
              <w:t>Г</w:t>
            </w:r>
            <w:r w:rsidR="00EE6E86">
              <w:t>руппы</w:t>
            </w:r>
            <w:r w:rsidR="00C3122F" w:rsidRPr="008A7208">
              <w:t xml:space="preserve">, осуществляющий руководство и управление </w:t>
            </w:r>
            <w:r w:rsidR="00C3122F">
              <w:t>региональной службой супервайзинга скважинных технологий</w:t>
            </w:r>
            <w:r w:rsidR="00C3122F" w:rsidRPr="008A7208">
              <w:t>.</w:t>
            </w:r>
          </w:p>
        </w:tc>
      </w:tr>
      <w:tr w:rsidR="00AB7FA6" w14:paraId="62B492BA" w14:textId="77777777" w:rsidTr="006C6BD6">
        <w:tc>
          <w:tcPr>
            <w:tcW w:w="2802" w:type="dxa"/>
          </w:tcPr>
          <w:p w14:paraId="4C8671C4" w14:textId="043D21D7" w:rsidR="00AB7FA6" w:rsidRPr="00224A03" w:rsidRDefault="00AB7FA6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C4D84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Региональная служба супервайзинга</w:t>
            </w:r>
          </w:p>
        </w:tc>
        <w:tc>
          <w:tcPr>
            <w:tcW w:w="7087" w:type="dxa"/>
          </w:tcPr>
          <w:p w14:paraId="5CC73E79" w14:textId="3847F685" w:rsidR="00AB7FA6" w:rsidRDefault="00AB7FA6" w:rsidP="00436E29">
            <w:pPr>
              <w:spacing w:before="120" w:after="120"/>
            </w:pPr>
            <w:r>
              <w:t>Подразделение супервайзерской службы, осуществляющее контроль деятельности подрядных организаций на удаленных либо автономных объектах эксплуатации Общества Группы.</w:t>
            </w:r>
          </w:p>
        </w:tc>
      </w:tr>
      <w:tr w:rsidR="00C75BFD" w14:paraId="204496E7" w14:textId="77777777" w:rsidTr="006C6BD6">
        <w:tc>
          <w:tcPr>
            <w:tcW w:w="2802" w:type="dxa"/>
          </w:tcPr>
          <w:p w14:paraId="61778287" w14:textId="77777777" w:rsidR="00C75BFD" w:rsidRPr="007A279F" w:rsidRDefault="00C75BFD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УПРАВЛЕНИЕ </w:t>
            </w:r>
            <w:r w:rsidRPr="00C75BFD">
              <w:rPr>
                <w:rFonts w:ascii="Arial" w:hAnsi="Arial" w:cs="Arial"/>
                <w:b/>
                <w:i/>
                <w:sz w:val="20"/>
                <w:szCs w:val="20"/>
              </w:rPr>
              <w:t>СУПЕРВАЙЗИНГА РЕМОНТА СКВАЖИН И СКВАЖИННЫХ ТЕХНОЛОГИЙ</w:t>
            </w:r>
          </w:p>
        </w:tc>
        <w:tc>
          <w:tcPr>
            <w:tcW w:w="7087" w:type="dxa"/>
          </w:tcPr>
          <w:p w14:paraId="40D75780" w14:textId="77CCFBA2" w:rsidR="00C75BFD" w:rsidRDefault="000B45CD" w:rsidP="00436E29">
            <w:pPr>
              <w:pStyle w:val="S0"/>
              <w:spacing w:before="120" w:after="120"/>
            </w:pPr>
            <w:r>
              <w:t>Подразделение супервайзерской службы, осуществляющее централизованный контроль деятельности подрядных организаций в Обществе Группы.</w:t>
            </w:r>
          </w:p>
        </w:tc>
      </w:tr>
    </w:tbl>
    <w:p w14:paraId="4BFB32A0" w14:textId="77777777" w:rsidR="00195028" w:rsidRDefault="00195028" w:rsidP="00310562"/>
    <w:p w14:paraId="135BFE51" w14:textId="77777777" w:rsidR="004F4AF9" w:rsidRPr="008A7208" w:rsidRDefault="004F4AF9" w:rsidP="004F4AF9"/>
    <w:p w14:paraId="4B382631" w14:textId="1A6F78E0" w:rsidR="002666BD" w:rsidRPr="0080489A" w:rsidRDefault="00474B15" w:rsidP="00090DCB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5" w:name="_Toc418090432"/>
      <w:bookmarkStart w:id="66" w:name="_Toc38889286"/>
      <w:r w:rsidRPr="0080489A">
        <w:t xml:space="preserve">ТЕРМИНЫ И </w:t>
      </w:r>
      <w:r w:rsidR="0080489A" w:rsidRPr="0080489A">
        <w:t xml:space="preserve">ОБОЗНАЧЕНИЯ </w:t>
      </w:r>
      <w:r w:rsidRPr="0080489A">
        <w:t>ДЛЯ ЦЕЛЕЙ НАСТОЯЩЕГО ДОКУМЕНТА</w:t>
      </w:r>
      <w:bookmarkEnd w:id="65"/>
      <w:bookmarkEnd w:id="66"/>
    </w:p>
    <w:p w14:paraId="441E0B8E" w14:textId="77777777" w:rsidR="00474B15" w:rsidRPr="00C45440" w:rsidRDefault="00474B15" w:rsidP="00474B15">
      <w:pPr>
        <w:rPr>
          <w:rStyle w:val="urtxtstd"/>
        </w:rPr>
      </w:pPr>
    </w:p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087"/>
      </w:tblGrid>
      <w:tr w:rsidR="007A06E2" w14:paraId="3CC712E5" w14:textId="77777777" w:rsidTr="006C6BD6">
        <w:tc>
          <w:tcPr>
            <w:tcW w:w="2802" w:type="dxa"/>
          </w:tcPr>
          <w:p w14:paraId="41E8CBC1" w14:textId="2C7E3529" w:rsidR="007A06E2" w:rsidRPr="0084343D" w:rsidRDefault="007A06E2" w:rsidP="00342B08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</w:rPr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</w:rPr>
              <w:t>АВАРИЯ</w:t>
            </w:r>
            <w:r w:rsidRPr="0013689C">
              <w:t xml:space="preserve"> </w:t>
            </w:r>
            <w:r w:rsidRPr="0013689C">
              <w:rPr>
                <w:rFonts w:ascii="Arial" w:hAnsi="Arial" w:cs="Arial"/>
                <w:b/>
                <w:i/>
                <w:caps/>
                <w:sz w:val="20"/>
              </w:rPr>
              <w:t xml:space="preserve">ПРИ ТЕКУЩЕМ И КАПИТАЛЬНОМ РЕМОНТЕ </w:t>
            </w:r>
            <w:r w:rsidRPr="00630AB1">
              <w:rPr>
                <w:rFonts w:ascii="Arial" w:hAnsi="Arial" w:cs="Arial"/>
                <w:b/>
                <w:i/>
                <w:caps/>
                <w:sz w:val="20"/>
              </w:rPr>
              <w:t>СКВАЖИН НА СУШЕ</w:t>
            </w:r>
            <w:r w:rsidR="00B43A5C">
              <w:rPr>
                <w:rFonts w:ascii="Arial" w:hAnsi="Arial" w:cs="Arial"/>
                <w:b/>
                <w:i/>
                <w:caps/>
                <w:sz w:val="20"/>
              </w:rPr>
              <w:t xml:space="preserve"> (Авария при ткрс)</w:t>
            </w:r>
          </w:p>
        </w:tc>
        <w:tc>
          <w:tcPr>
            <w:tcW w:w="7087" w:type="dxa"/>
          </w:tcPr>
          <w:p w14:paraId="1ADD7465" w14:textId="255850F9" w:rsidR="007A06E2" w:rsidRDefault="00711D22" w:rsidP="003D4CC2">
            <w:pPr>
              <w:spacing w:before="120" w:after="120"/>
            </w:pPr>
            <w:r>
              <w:t>Н</w:t>
            </w:r>
            <w:r w:rsidRPr="00711D22">
              <w:t>арушение непрерывности технологического процесса текущего и капитального ремонта скважин на суше из-за разрушения инструмента, оборудования, потери подвижности инструмента (бурильного или технологического), требующее затрат времени на исправление.</w:t>
            </w:r>
          </w:p>
        </w:tc>
      </w:tr>
      <w:tr w:rsidR="0080489A" w14:paraId="0B0D2A0C" w14:textId="77777777" w:rsidTr="006C6BD6">
        <w:tc>
          <w:tcPr>
            <w:tcW w:w="2802" w:type="dxa"/>
          </w:tcPr>
          <w:p w14:paraId="4FAE13B0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АДМИНИСТРАТИВНОЕ ПОДЧИНЕНИЕ</w:t>
            </w:r>
          </w:p>
        </w:tc>
        <w:tc>
          <w:tcPr>
            <w:tcW w:w="7087" w:type="dxa"/>
          </w:tcPr>
          <w:p w14:paraId="64361D41" w14:textId="77777777" w:rsidR="0080489A" w:rsidRPr="0080489A" w:rsidRDefault="0080489A" w:rsidP="003D4CC2">
            <w:pPr>
              <w:spacing w:before="120" w:after="120"/>
            </w:pPr>
            <w:r>
              <w:t>П</w:t>
            </w:r>
            <w:r w:rsidRPr="007A279F">
              <w:t>одчинение</w:t>
            </w:r>
            <w:r>
              <w:t xml:space="preserve"> руководителю структурного подразделения, в котором трудоустроен работник.</w:t>
            </w:r>
          </w:p>
        </w:tc>
      </w:tr>
      <w:tr w:rsidR="0080489A" w14:paraId="248D97D2" w14:textId="77777777" w:rsidTr="006C6BD6">
        <w:tc>
          <w:tcPr>
            <w:tcW w:w="2802" w:type="dxa"/>
          </w:tcPr>
          <w:p w14:paraId="1312C343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i/>
                <w:sz w:val="20"/>
                <w:szCs w:val="20"/>
              </w:rPr>
              <w:t>БРАК</w:t>
            </w:r>
          </w:p>
        </w:tc>
        <w:tc>
          <w:tcPr>
            <w:tcW w:w="7087" w:type="dxa"/>
          </w:tcPr>
          <w:p w14:paraId="51D99DF5" w14:textId="77777777" w:rsidR="0080489A" w:rsidRPr="0080489A" w:rsidRDefault="0080489A" w:rsidP="003D4CC2">
            <w:pPr>
              <w:spacing w:before="120" w:after="120"/>
            </w:pPr>
            <w:r>
              <w:t>Факт несоблюдения технологических операций, использование оборудования, материалов в процессе выполнения работ, не отвечающих заявленным характеристикам, повлекший за собой не достижение номинальных характеристик или отказ оборудования.</w:t>
            </w:r>
          </w:p>
        </w:tc>
      </w:tr>
      <w:tr w:rsidR="0080489A" w14:paraId="411D8758" w14:textId="77777777" w:rsidTr="006C6BD6">
        <w:tc>
          <w:tcPr>
            <w:tcW w:w="2802" w:type="dxa"/>
          </w:tcPr>
          <w:p w14:paraId="670628A1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ГОРИЗОНТАЛЬНЫЕ ВЗАИМООТНОШЕНИЯ</w:t>
            </w:r>
          </w:p>
        </w:tc>
        <w:tc>
          <w:tcPr>
            <w:tcW w:w="7087" w:type="dxa"/>
          </w:tcPr>
          <w:p w14:paraId="7251A46B" w14:textId="77777777" w:rsidR="0080489A" w:rsidRPr="0080489A" w:rsidRDefault="0080489A" w:rsidP="003D4CC2">
            <w:pPr>
              <w:spacing w:before="120" w:after="120"/>
            </w:pPr>
            <w:r>
              <w:t>Осуществляются между юридически равноправными должностями и подразделениями одного иерархического уровня.</w:t>
            </w:r>
          </w:p>
        </w:tc>
      </w:tr>
      <w:tr w:rsidR="0080489A" w14:paraId="28AC877B" w14:textId="77777777" w:rsidTr="006C6BD6">
        <w:tc>
          <w:tcPr>
            <w:tcW w:w="2802" w:type="dxa"/>
          </w:tcPr>
          <w:p w14:paraId="24DE1928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КОЭФФИЦИЕНТ ЯВОЧНОЙ ЧИСЛЕННОСТИ</w:t>
            </w:r>
          </w:p>
        </w:tc>
        <w:tc>
          <w:tcPr>
            <w:tcW w:w="7087" w:type="dxa"/>
          </w:tcPr>
          <w:p w14:paraId="4AF4B40F" w14:textId="2D14D3D0" w:rsidR="0080489A" w:rsidRDefault="0080489A" w:rsidP="003D4CC2">
            <w:pPr>
              <w:spacing w:before="120" w:after="120"/>
            </w:pPr>
            <w:r>
              <w:t>Показатель, определяемый как отношение списочной численности к явочной численности работников.</w:t>
            </w:r>
          </w:p>
        </w:tc>
      </w:tr>
      <w:tr w:rsidR="00296FB2" w14:paraId="5FF619B2" w14:textId="77777777" w:rsidTr="006C6BD6">
        <w:tc>
          <w:tcPr>
            <w:tcW w:w="2802" w:type="dxa"/>
          </w:tcPr>
          <w:p w14:paraId="7DD63FF6" w14:textId="77777777" w:rsidR="00296FB2" w:rsidRPr="00BE129C" w:rsidRDefault="00296FB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666BD">
              <w:rPr>
                <w:rFonts w:ascii="Arial" w:hAnsi="Arial" w:cs="Arial"/>
                <w:b/>
                <w:i/>
                <w:sz w:val="20"/>
                <w:szCs w:val="20"/>
              </w:rPr>
              <w:t>СКВАЖИННЫЕ ТЕХНОЛОГИИ</w:t>
            </w:r>
          </w:p>
        </w:tc>
        <w:tc>
          <w:tcPr>
            <w:tcW w:w="7087" w:type="dxa"/>
          </w:tcPr>
          <w:p w14:paraId="1F60CF1C" w14:textId="5A45A3FE" w:rsidR="00296FB2" w:rsidRDefault="00296FB2" w:rsidP="00373CC7">
            <w:pPr>
              <w:spacing w:before="120" w:after="120"/>
            </w:pPr>
            <w:r>
              <w:t xml:space="preserve">Гидравлический </w:t>
            </w:r>
            <w:r w:rsidRPr="002B2C89">
              <w:t>разрыв пласта, гибкая насосно-компрессорная труба, кислотный гидроразрыв пласта</w:t>
            </w:r>
            <w:r>
              <w:t>, о</w:t>
            </w:r>
            <w:r w:rsidRPr="00085037">
              <w:t>бр</w:t>
            </w:r>
            <w:r w:rsidRPr="00CE1476">
              <w:t>аботка призабойной зоны</w:t>
            </w:r>
            <w:r>
              <w:t xml:space="preserve"> пласта, р</w:t>
            </w:r>
            <w:r w:rsidRPr="00E62850">
              <w:t>емонтно-изоляционные работы</w:t>
            </w:r>
            <w:r w:rsidRPr="002B2C89">
              <w:t>.</w:t>
            </w:r>
          </w:p>
        </w:tc>
      </w:tr>
      <w:tr w:rsidR="00296FB2" w14:paraId="403BC9C2" w14:textId="77777777" w:rsidTr="006C6BD6">
        <w:tc>
          <w:tcPr>
            <w:tcW w:w="2802" w:type="dxa"/>
          </w:tcPr>
          <w:p w14:paraId="7F44A82A" w14:textId="77777777" w:rsidR="00296FB2" w:rsidRPr="0013689C" w:rsidRDefault="00296FB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ФУНКЦИОНАЛЬНОЕ ВЗАИМОДЕЙСТВИЕ</w:t>
            </w:r>
          </w:p>
        </w:tc>
        <w:tc>
          <w:tcPr>
            <w:tcW w:w="7087" w:type="dxa"/>
          </w:tcPr>
          <w:p w14:paraId="07F43FAF" w14:textId="77777777" w:rsidR="00296FB2" w:rsidRDefault="00296FB2" w:rsidP="003D4CC2">
            <w:pPr>
              <w:pStyle w:val="S0"/>
              <w:spacing w:before="120" w:after="120"/>
            </w:pPr>
            <w:r>
              <w:t>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      </w:r>
          </w:p>
        </w:tc>
      </w:tr>
      <w:tr w:rsidR="00296FB2" w14:paraId="538F22D2" w14:textId="77777777" w:rsidTr="006C6BD6">
        <w:tc>
          <w:tcPr>
            <w:tcW w:w="2802" w:type="dxa"/>
          </w:tcPr>
          <w:p w14:paraId="50B7DF42" w14:textId="77777777" w:rsidR="00296FB2" w:rsidRPr="0013689C" w:rsidRDefault="00296FB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ФУНКЦИОНАЛЬНОЕ ПОДЧИНЕНИЕ</w:t>
            </w:r>
          </w:p>
        </w:tc>
        <w:tc>
          <w:tcPr>
            <w:tcW w:w="7087" w:type="dxa"/>
          </w:tcPr>
          <w:p w14:paraId="38FCC144" w14:textId="77777777" w:rsidR="00296FB2" w:rsidRDefault="00296FB2" w:rsidP="003D4CC2">
            <w:pPr>
              <w:spacing w:before="120" w:after="120"/>
            </w:pPr>
            <w:r>
              <w:t>П</w:t>
            </w:r>
            <w:r w:rsidRPr="007A279F">
              <w:t xml:space="preserve">одчинение, при котором соответствующие структурные подразделения </w:t>
            </w:r>
            <w:r w:rsidRPr="00F72DBD">
              <w:t>оперативно подчиня</w:t>
            </w:r>
            <w:r>
              <w:t>ю</w:t>
            </w:r>
            <w:r w:rsidRPr="00F72DBD">
              <w:t>тся по определенным функциям с целью повышения эффективности (скорости) принятия управленческих решений по выполнению определенных работ/операций</w:t>
            </w:r>
            <w:r>
              <w:t>.</w:t>
            </w:r>
          </w:p>
        </w:tc>
      </w:tr>
      <w:tr w:rsidR="00296FB2" w14:paraId="1AA6DC8B" w14:textId="77777777" w:rsidTr="006C6BD6">
        <w:tc>
          <w:tcPr>
            <w:tcW w:w="2802" w:type="dxa"/>
          </w:tcPr>
          <w:p w14:paraId="3537B951" w14:textId="77777777" w:rsidR="00296FB2" w:rsidRPr="007A279F" w:rsidRDefault="00296FB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ЯВОЧНАЯ ЧИСЛЕННОСТЬ</w:t>
            </w:r>
          </w:p>
        </w:tc>
        <w:tc>
          <w:tcPr>
            <w:tcW w:w="7087" w:type="dxa"/>
          </w:tcPr>
          <w:p w14:paraId="35CD28E6" w14:textId="77777777" w:rsidR="00296FB2" w:rsidRDefault="00296FB2" w:rsidP="003D4CC2">
            <w:pPr>
              <w:pStyle w:val="S0"/>
              <w:spacing w:before="120" w:after="120"/>
            </w:pPr>
            <w:r>
              <w:t>К</w:t>
            </w:r>
            <w:r w:rsidRPr="005059FE">
              <w:t>оличество работников списочного состава,</w:t>
            </w:r>
            <w:r>
              <w:t xml:space="preserve"> </w:t>
            </w:r>
            <w:r w:rsidRPr="005059FE">
              <w:t>включая находящихся в командировках</w:t>
            </w:r>
            <w:r>
              <w:t>,</w:t>
            </w:r>
            <w:r w:rsidRPr="005059FE">
              <w:t xml:space="preserve"> явившихся на работу </w:t>
            </w:r>
            <w:r>
              <w:t>в данный день.</w:t>
            </w:r>
          </w:p>
        </w:tc>
      </w:tr>
    </w:tbl>
    <w:p w14:paraId="58734520" w14:textId="77777777" w:rsidR="00195028" w:rsidRDefault="00195028" w:rsidP="003D4CC2">
      <w:bookmarkStart w:id="67" w:name="_Toc405896850"/>
    </w:p>
    <w:p w14:paraId="343D2D95" w14:textId="77777777" w:rsidR="003D4CC2" w:rsidRDefault="003D4CC2" w:rsidP="003D4CC2"/>
    <w:p w14:paraId="2A0A8B17" w14:textId="6C555B21" w:rsidR="0055710C" w:rsidRDefault="00554425" w:rsidP="003D4CC2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8" w:name="_Toc38889287"/>
      <w:r w:rsidRPr="001172D2">
        <w:t>СОКРАЩЕНИЯ</w:t>
      </w:r>
      <w:bookmarkEnd w:id="67"/>
      <w:bookmarkEnd w:id="68"/>
    </w:p>
    <w:p w14:paraId="7186C2A6" w14:textId="77777777" w:rsidR="00474B15" w:rsidRDefault="00474B15" w:rsidP="00474B15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3D4CC2" w14:paraId="36C88C76" w14:textId="77777777" w:rsidTr="006C6BD6">
        <w:tc>
          <w:tcPr>
            <w:tcW w:w="2802" w:type="dxa"/>
          </w:tcPr>
          <w:p w14:paraId="59E65D94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БОПЗ</w:t>
            </w:r>
          </w:p>
        </w:tc>
        <w:tc>
          <w:tcPr>
            <w:tcW w:w="7087" w:type="dxa"/>
          </w:tcPr>
          <w:p w14:paraId="75A0D998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Б</w:t>
            </w:r>
            <w:r w:rsidRPr="00CE1476">
              <w:t>ольшеобъемная обработка призабойной зоны</w:t>
            </w:r>
            <w:r>
              <w:t xml:space="preserve"> пласта.</w:t>
            </w:r>
            <w:r w:rsidRPr="00CE1476">
              <w:t xml:space="preserve"> </w:t>
            </w:r>
          </w:p>
        </w:tc>
      </w:tr>
      <w:tr w:rsidR="00905EA8" w14:paraId="5D5AD38D" w14:textId="77777777" w:rsidTr="006C6BD6">
        <w:tc>
          <w:tcPr>
            <w:tcW w:w="2802" w:type="dxa"/>
          </w:tcPr>
          <w:p w14:paraId="013083F8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БПО</w:t>
            </w:r>
          </w:p>
        </w:tc>
        <w:tc>
          <w:tcPr>
            <w:tcW w:w="7087" w:type="dxa"/>
          </w:tcPr>
          <w:p w14:paraId="3D4363DC" w14:textId="6832C5A3" w:rsidR="00905EA8" w:rsidRDefault="00905EA8" w:rsidP="003F7C75">
            <w:pPr>
              <w:spacing w:before="120" w:after="120"/>
              <w:rPr>
                <w:caps/>
              </w:rPr>
            </w:pPr>
            <w:r>
              <w:t>База производственного обслуживания</w:t>
            </w:r>
            <w:r w:rsidR="00073CD1">
              <w:t>.</w:t>
            </w:r>
          </w:p>
        </w:tc>
      </w:tr>
      <w:tr w:rsidR="00136A83" w14:paraId="2435E0B1" w14:textId="77777777" w:rsidTr="006C6BD6">
        <w:tc>
          <w:tcPr>
            <w:tcW w:w="2802" w:type="dxa"/>
          </w:tcPr>
          <w:p w14:paraId="5563C6C2" w14:textId="41F99D13" w:rsidR="00136A83" w:rsidRDefault="00136A83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БСМТС</w:t>
            </w:r>
          </w:p>
        </w:tc>
        <w:tc>
          <w:tcPr>
            <w:tcW w:w="7087" w:type="dxa"/>
          </w:tcPr>
          <w:p w14:paraId="6FCCF091" w14:textId="2E1CB6B1" w:rsidR="00136A83" w:rsidRDefault="00136A83" w:rsidP="003F7C7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Б</w:t>
            </w:r>
            <w:r>
              <w:t>ортовая система мониторинга транспортного средства</w:t>
            </w:r>
            <w:r w:rsidR="0021383D">
              <w:t>.</w:t>
            </w:r>
          </w:p>
        </w:tc>
      </w:tr>
      <w:tr w:rsidR="00905EA8" w14:paraId="1BBA9BE8" w14:textId="77777777" w:rsidTr="006C6BD6">
        <w:tc>
          <w:tcPr>
            <w:tcW w:w="2802" w:type="dxa"/>
          </w:tcPr>
          <w:p w14:paraId="3404D1F2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ВЗД</w:t>
            </w:r>
          </w:p>
        </w:tc>
        <w:tc>
          <w:tcPr>
            <w:tcW w:w="7087" w:type="dxa"/>
          </w:tcPr>
          <w:p w14:paraId="37F70D00" w14:textId="7ED4F533" w:rsidR="00905EA8" w:rsidRDefault="00905EA8" w:rsidP="003F7C75">
            <w:pPr>
              <w:spacing w:before="120" w:after="120"/>
              <w:rPr>
                <w:caps/>
              </w:rPr>
            </w:pPr>
            <w:r>
              <w:t>Винтовой забойный двигатель</w:t>
            </w:r>
            <w:r w:rsidR="00073CD1">
              <w:t>.</w:t>
            </w:r>
          </w:p>
        </w:tc>
      </w:tr>
      <w:tr w:rsidR="007458F2" w14:paraId="50F64568" w14:textId="77777777" w:rsidTr="006C6BD6">
        <w:tc>
          <w:tcPr>
            <w:tcW w:w="2802" w:type="dxa"/>
          </w:tcPr>
          <w:p w14:paraId="7B8896FE" w14:textId="3747D3EC" w:rsidR="007458F2" w:rsidRPr="005F772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  <w:t>ВНС</w:t>
            </w:r>
          </w:p>
        </w:tc>
        <w:tc>
          <w:tcPr>
            <w:tcW w:w="7087" w:type="dxa"/>
          </w:tcPr>
          <w:p w14:paraId="421594B2" w14:textId="52E15BF1" w:rsidR="007458F2" w:rsidRDefault="007458F2" w:rsidP="003F7C75">
            <w:pPr>
              <w:spacing w:before="120" w:after="120"/>
            </w:pPr>
            <w:r>
              <w:t>Ввод новых скважин</w:t>
            </w:r>
            <w:r w:rsidR="00905C85">
              <w:t>.</w:t>
            </w:r>
          </w:p>
        </w:tc>
      </w:tr>
      <w:tr w:rsidR="003D4CC2" w14:paraId="3D5EC24D" w14:textId="77777777" w:rsidTr="006C6BD6">
        <w:tc>
          <w:tcPr>
            <w:tcW w:w="2802" w:type="dxa"/>
          </w:tcPr>
          <w:p w14:paraId="46C1689A" w14:textId="1AD06B66" w:rsidR="003D4CC2" w:rsidRDefault="00DC2FDE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ГВС</w:t>
            </w:r>
          </w:p>
        </w:tc>
        <w:tc>
          <w:tcPr>
            <w:tcW w:w="7087" w:type="dxa"/>
          </w:tcPr>
          <w:p w14:paraId="04D6BEB4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>
              <w:t>азо-воздушная среда</w:t>
            </w:r>
            <w:r w:rsidRPr="00E62850">
              <w:t>.</w:t>
            </w:r>
          </w:p>
        </w:tc>
      </w:tr>
      <w:tr w:rsidR="003D4CC2" w14:paraId="0126B3C9" w14:textId="77777777" w:rsidTr="006C6BD6">
        <w:tc>
          <w:tcPr>
            <w:tcW w:w="2802" w:type="dxa"/>
          </w:tcPr>
          <w:p w14:paraId="7750E5AD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гис</w:t>
            </w:r>
          </w:p>
        </w:tc>
        <w:tc>
          <w:tcPr>
            <w:tcW w:w="7087" w:type="dxa"/>
          </w:tcPr>
          <w:p w14:paraId="758818A7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t>Геофизические исследования скважины</w:t>
            </w:r>
            <w:r w:rsidRPr="00E62850">
              <w:t>.</w:t>
            </w:r>
          </w:p>
        </w:tc>
      </w:tr>
      <w:tr w:rsidR="001C4138" w14:paraId="7F3B957F" w14:textId="77777777" w:rsidTr="006C6BD6">
        <w:tc>
          <w:tcPr>
            <w:tcW w:w="2802" w:type="dxa"/>
          </w:tcPr>
          <w:p w14:paraId="601149B2" w14:textId="2BE31C9A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>ГКО</w:t>
            </w:r>
          </w:p>
        </w:tc>
        <w:tc>
          <w:tcPr>
            <w:tcW w:w="7087" w:type="dxa"/>
          </w:tcPr>
          <w:p w14:paraId="124514CC" w14:textId="031EE26F" w:rsidR="001C4138" w:rsidRDefault="001C4138" w:rsidP="001C4138">
            <w:pPr>
              <w:spacing w:before="120" w:after="120"/>
            </w:pPr>
            <w:r>
              <w:t>Глино-кислотная обработка</w:t>
            </w:r>
            <w:r w:rsidR="00905C85">
              <w:t>.</w:t>
            </w:r>
          </w:p>
        </w:tc>
      </w:tr>
      <w:tr w:rsidR="003D4CC2" w14:paraId="3A91D6F7" w14:textId="77777777" w:rsidTr="006C6BD6">
        <w:tc>
          <w:tcPr>
            <w:tcW w:w="2802" w:type="dxa"/>
          </w:tcPr>
          <w:p w14:paraId="0B297591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ГНКТ</w:t>
            </w:r>
          </w:p>
        </w:tc>
        <w:tc>
          <w:tcPr>
            <w:tcW w:w="7087" w:type="dxa"/>
          </w:tcPr>
          <w:p w14:paraId="508FE004" w14:textId="77777777" w:rsidR="003D4CC2" w:rsidRPr="003D4CC2" w:rsidRDefault="003D4CC2" w:rsidP="003F7C75">
            <w:pPr>
              <w:spacing w:before="120" w:after="120"/>
            </w:pPr>
            <w:r>
              <w:t>Г</w:t>
            </w:r>
            <w:r w:rsidRPr="00E62850">
              <w:t>ибкая насосно-компрессорная труба.</w:t>
            </w:r>
          </w:p>
        </w:tc>
      </w:tr>
      <w:tr w:rsidR="003D4CC2" w14:paraId="34854E00" w14:textId="77777777" w:rsidTr="006C6BD6">
        <w:tc>
          <w:tcPr>
            <w:tcW w:w="2802" w:type="dxa"/>
          </w:tcPr>
          <w:p w14:paraId="07F08F96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ГНВП</w:t>
            </w:r>
          </w:p>
        </w:tc>
        <w:tc>
          <w:tcPr>
            <w:tcW w:w="7087" w:type="dxa"/>
          </w:tcPr>
          <w:p w14:paraId="32C11667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азо-нефте-водопроявления.</w:t>
            </w:r>
          </w:p>
        </w:tc>
      </w:tr>
      <w:tr w:rsidR="00905EA8" w14:paraId="600D28E3" w14:textId="77777777" w:rsidTr="006C6BD6">
        <w:tc>
          <w:tcPr>
            <w:tcW w:w="2802" w:type="dxa"/>
          </w:tcPr>
          <w:p w14:paraId="2E7DEFEA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ГПП</w:t>
            </w:r>
          </w:p>
        </w:tc>
        <w:tc>
          <w:tcPr>
            <w:tcW w:w="7087" w:type="dxa"/>
          </w:tcPr>
          <w:p w14:paraId="3069A5DF" w14:textId="4ACF9073" w:rsidR="00905EA8" w:rsidRDefault="00905EA8" w:rsidP="003F7C75">
            <w:pPr>
              <w:spacing w:before="120" w:after="120"/>
              <w:rPr>
                <w:caps/>
              </w:rPr>
            </w:pPr>
            <w:r>
              <w:t>Гидропескоструйная перфорация</w:t>
            </w:r>
            <w:r w:rsidR="00073CD1">
              <w:t>.</w:t>
            </w:r>
          </w:p>
        </w:tc>
      </w:tr>
      <w:tr w:rsidR="003D4CC2" w14:paraId="78AD6236" w14:textId="77777777" w:rsidTr="006C6BD6">
        <w:tc>
          <w:tcPr>
            <w:tcW w:w="2802" w:type="dxa"/>
          </w:tcPr>
          <w:p w14:paraId="790E3502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ГРП</w:t>
            </w:r>
          </w:p>
        </w:tc>
        <w:tc>
          <w:tcPr>
            <w:tcW w:w="7087" w:type="dxa"/>
          </w:tcPr>
          <w:p w14:paraId="311473DB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идравлический разрыв пласта.</w:t>
            </w:r>
          </w:p>
        </w:tc>
      </w:tr>
      <w:tr w:rsidR="00196BF5" w14:paraId="37D45F26" w14:textId="77777777" w:rsidTr="006C6BD6">
        <w:tc>
          <w:tcPr>
            <w:tcW w:w="2802" w:type="dxa"/>
          </w:tcPr>
          <w:p w14:paraId="60C271B4" w14:textId="695303C7" w:rsidR="00196BF5" w:rsidRPr="00E62850" w:rsidRDefault="00196BF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ГТМ</w:t>
            </w:r>
          </w:p>
        </w:tc>
        <w:tc>
          <w:tcPr>
            <w:tcW w:w="7087" w:type="dxa"/>
          </w:tcPr>
          <w:p w14:paraId="1E90E600" w14:textId="2A911F6B" w:rsidR="00196BF5" w:rsidRDefault="00196BF5" w:rsidP="003F7C75">
            <w:pPr>
              <w:spacing w:before="120" w:after="120"/>
              <w:rPr>
                <w:caps/>
              </w:rPr>
            </w:pPr>
            <w:r>
              <w:t>Геолого-технические мероприятия</w:t>
            </w:r>
            <w:r w:rsidR="00905C85">
              <w:t>.</w:t>
            </w:r>
          </w:p>
        </w:tc>
      </w:tr>
      <w:tr w:rsidR="003D4CC2" w14:paraId="7CA43B88" w14:textId="77777777" w:rsidTr="006C6BD6">
        <w:tc>
          <w:tcPr>
            <w:tcW w:w="2802" w:type="dxa"/>
          </w:tcPr>
          <w:p w14:paraId="2E9DA0AA" w14:textId="77777777" w:rsidR="003D4CC2" w:rsidRPr="00E62850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5A6867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ДНГД</w:t>
            </w:r>
          </w:p>
        </w:tc>
        <w:tc>
          <w:tcPr>
            <w:tcW w:w="7087" w:type="dxa"/>
          </w:tcPr>
          <w:p w14:paraId="702954B9" w14:textId="3ED4C1E2" w:rsidR="003D4CC2" w:rsidRPr="003D4CC2" w:rsidRDefault="00576B4D" w:rsidP="003F7C75">
            <w:pPr>
              <w:spacing w:before="120" w:after="120"/>
            </w:pPr>
            <w:r>
              <w:rPr>
                <w:caps/>
              </w:rPr>
              <w:t>Д</w:t>
            </w:r>
            <w:r w:rsidR="003D4CC2" w:rsidRPr="005A6867">
              <w:t>епартамент нефтегазодобычи</w:t>
            </w:r>
            <w:r w:rsidR="00905C85">
              <w:t xml:space="preserve"> ПАО «НК «Роснефть»</w:t>
            </w:r>
            <w:r w:rsidR="0021383D">
              <w:t>.</w:t>
            </w:r>
          </w:p>
        </w:tc>
      </w:tr>
      <w:tr w:rsidR="00905EA8" w14:paraId="5E7A1334" w14:textId="77777777" w:rsidTr="006C6BD6">
        <w:tc>
          <w:tcPr>
            <w:tcW w:w="2802" w:type="dxa"/>
          </w:tcPr>
          <w:p w14:paraId="349889DB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ЗБС</w:t>
            </w:r>
          </w:p>
        </w:tc>
        <w:tc>
          <w:tcPr>
            <w:tcW w:w="7087" w:type="dxa"/>
          </w:tcPr>
          <w:p w14:paraId="5AED58F2" w14:textId="17E56D69" w:rsidR="00905EA8" w:rsidRDefault="00905EA8" w:rsidP="003F7C75">
            <w:pPr>
              <w:spacing w:before="120" w:after="120"/>
            </w:pPr>
            <w:r>
              <w:t>Зарезка бокового ствола</w:t>
            </w:r>
            <w:r w:rsidR="00073CD1">
              <w:t>.</w:t>
            </w:r>
          </w:p>
        </w:tc>
      </w:tr>
      <w:tr w:rsidR="007458F2" w14:paraId="464F2AE4" w14:textId="77777777" w:rsidTr="006C6BD6">
        <w:tc>
          <w:tcPr>
            <w:tcW w:w="2802" w:type="dxa"/>
          </w:tcPr>
          <w:p w14:paraId="2AC174DF" w14:textId="662D362E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ИДН</w:t>
            </w:r>
          </w:p>
        </w:tc>
        <w:tc>
          <w:tcPr>
            <w:tcW w:w="7087" w:type="dxa"/>
          </w:tcPr>
          <w:p w14:paraId="5AAD52D2" w14:textId="1C6F27D0" w:rsidR="007458F2" w:rsidRDefault="007458F2" w:rsidP="003F7C75">
            <w:pPr>
              <w:spacing w:before="120" w:after="120"/>
            </w:pPr>
            <w:r>
              <w:t>Интенсификация добычи нефти</w:t>
            </w:r>
            <w:r w:rsidR="00905C85">
              <w:t>.</w:t>
            </w:r>
          </w:p>
        </w:tc>
      </w:tr>
      <w:tr w:rsidR="00905EA8" w14:paraId="197EC97A" w14:textId="77777777" w:rsidTr="006C6BD6">
        <w:tc>
          <w:tcPr>
            <w:tcW w:w="2802" w:type="dxa"/>
          </w:tcPr>
          <w:p w14:paraId="0C3FA330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КВ</w:t>
            </w:r>
          </w:p>
        </w:tc>
        <w:tc>
          <w:tcPr>
            <w:tcW w:w="7087" w:type="dxa"/>
          </w:tcPr>
          <w:p w14:paraId="00640E21" w14:textId="57A3229F" w:rsidR="00905EA8" w:rsidRDefault="00905EA8" w:rsidP="003F7C75">
            <w:pPr>
              <w:spacing w:before="120" w:after="120"/>
            </w:pPr>
            <w:r>
              <w:t>Капитальные вложения</w:t>
            </w:r>
            <w:r w:rsidR="00073CD1">
              <w:t>.</w:t>
            </w:r>
          </w:p>
        </w:tc>
      </w:tr>
      <w:tr w:rsidR="007458F2" w14:paraId="36761F77" w14:textId="77777777" w:rsidTr="006C6BD6">
        <w:tc>
          <w:tcPr>
            <w:tcW w:w="2802" w:type="dxa"/>
          </w:tcPr>
          <w:p w14:paraId="0D10EB51" w14:textId="6CA1D8D1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КВЧ</w:t>
            </w:r>
          </w:p>
        </w:tc>
        <w:tc>
          <w:tcPr>
            <w:tcW w:w="7087" w:type="dxa"/>
          </w:tcPr>
          <w:p w14:paraId="5D202D49" w14:textId="6F57052A" w:rsidR="007458F2" w:rsidRDefault="007458F2" w:rsidP="007458F2">
            <w:pPr>
              <w:spacing w:before="120" w:after="120"/>
            </w:pPr>
            <w:r>
              <w:t>Количество взвешенных частиц</w:t>
            </w:r>
            <w:r w:rsidR="00905C85">
              <w:t>.</w:t>
            </w:r>
          </w:p>
        </w:tc>
      </w:tr>
      <w:tr w:rsidR="00213D6D" w14:paraId="65424DDD" w14:textId="77777777" w:rsidTr="006C6BD6">
        <w:tc>
          <w:tcPr>
            <w:tcW w:w="2802" w:type="dxa"/>
          </w:tcPr>
          <w:p w14:paraId="45DE260F" w14:textId="3BB1FB51" w:rsidR="00213D6D" w:rsidRDefault="00213D6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КПЭ</w:t>
            </w:r>
          </w:p>
        </w:tc>
        <w:tc>
          <w:tcPr>
            <w:tcW w:w="7087" w:type="dxa"/>
          </w:tcPr>
          <w:p w14:paraId="7666EA95" w14:textId="676F0FF6" w:rsidR="00213D6D" w:rsidRDefault="00B61A3F" w:rsidP="007458F2">
            <w:pPr>
              <w:spacing w:before="120" w:after="120"/>
            </w:pPr>
            <w:r>
              <w:t>Коэффициент производственной эффективности</w:t>
            </w:r>
          </w:p>
        </w:tc>
      </w:tr>
      <w:tr w:rsidR="003D4CC2" w14:paraId="6FB5F0D1" w14:textId="77777777" w:rsidTr="006C6BD6">
        <w:tc>
          <w:tcPr>
            <w:tcW w:w="2802" w:type="dxa"/>
          </w:tcPr>
          <w:p w14:paraId="7FE9B27D" w14:textId="6CE1FAA5" w:rsidR="003D4CC2" w:rsidRPr="005A6867" w:rsidRDefault="007769A6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КРС</w:t>
            </w:r>
          </w:p>
        </w:tc>
        <w:tc>
          <w:tcPr>
            <w:tcW w:w="7087" w:type="dxa"/>
          </w:tcPr>
          <w:p w14:paraId="4371617E" w14:textId="77777777" w:rsidR="003D4CC2" w:rsidRPr="007A56C5" w:rsidRDefault="007A56C5" w:rsidP="003F7C75">
            <w:pPr>
              <w:spacing w:before="120" w:after="120"/>
            </w:pPr>
            <w:r>
              <w:t>Капитальный ремонт скважин</w:t>
            </w:r>
            <w:r w:rsidRPr="00E62850">
              <w:t>.</w:t>
            </w:r>
          </w:p>
        </w:tc>
      </w:tr>
      <w:tr w:rsidR="007A56C5" w14:paraId="1D61E953" w14:textId="77777777" w:rsidTr="006C6BD6">
        <w:tc>
          <w:tcPr>
            <w:tcW w:w="2802" w:type="dxa"/>
          </w:tcPr>
          <w:p w14:paraId="31E47E28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ЛА</w:t>
            </w:r>
          </w:p>
        </w:tc>
        <w:tc>
          <w:tcPr>
            <w:tcW w:w="7087" w:type="dxa"/>
          </w:tcPr>
          <w:p w14:paraId="25C8A4AB" w14:textId="77777777" w:rsidR="007A56C5" w:rsidRDefault="007A56C5" w:rsidP="003F7C75">
            <w:pPr>
              <w:spacing w:before="120" w:after="120"/>
            </w:pPr>
            <w:r>
              <w:t>Ликвидация аварий</w:t>
            </w:r>
            <w:r w:rsidRPr="00E62850">
              <w:t>.</w:t>
            </w:r>
          </w:p>
        </w:tc>
      </w:tr>
      <w:tr w:rsidR="007A56C5" w14:paraId="40FC7E41" w14:textId="77777777" w:rsidTr="006C6BD6">
        <w:tc>
          <w:tcPr>
            <w:tcW w:w="2802" w:type="dxa"/>
          </w:tcPr>
          <w:p w14:paraId="5040C747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ЛНД</w:t>
            </w:r>
          </w:p>
        </w:tc>
        <w:tc>
          <w:tcPr>
            <w:tcW w:w="7087" w:type="dxa"/>
          </w:tcPr>
          <w:p w14:paraId="6029DC7D" w14:textId="77777777" w:rsidR="007A56C5" w:rsidRDefault="007A56C5" w:rsidP="003F7C75">
            <w:pPr>
              <w:spacing w:before="120" w:after="120"/>
            </w:pPr>
            <w:r>
              <w:t>Локальный нормативный документ.</w:t>
            </w:r>
          </w:p>
        </w:tc>
      </w:tr>
      <w:tr w:rsidR="00130DED" w14:paraId="2652AF7E" w14:textId="77777777" w:rsidTr="006C6BD6">
        <w:tc>
          <w:tcPr>
            <w:tcW w:w="2802" w:type="dxa"/>
          </w:tcPr>
          <w:p w14:paraId="156A0E39" w14:textId="4D23313D" w:rsidR="00130DED" w:rsidRPr="00D90BFE" w:rsidRDefault="00130DED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ЛНЭК</w:t>
            </w:r>
          </w:p>
        </w:tc>
        <w:tc>
          <w:tcPr>
            <w:tcW w:w="7087" w:type="dxa"/>
          </w:tcPr>
          <w:p w14:paraId="20B04BA5" w14:textId="219AEC12" w:rsidR="00130DED" w:rsidRDefault="00130DED" w:rsidP="003F7C75">
            <w:pPr>
              <w:spacing w:before="120" w:after="120"/>
            </w:pPr>
            <w:r>
              <w:t>Ликвидация негерметичности эксплуатационной колонны</w:t>
            </w:r>
            <w:r w:rsidRPr="00E62850">
              <w:t>.</w:t>
            </w:r>
          </w:p>
        </w:tc>
      </w:tr>
      <w:tr w:rsidR="007A56C5" w14:paraId="1881A152" w14:textId="77777777" w:rsidTr="006C6BD6">
        <w:tc>
          <w:tcPr>
            <w:tcW w:w="2802" w:type="dxa"/>
          </w:tcPr>
          <w:p w14:paraId="0558ED31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МТР</w:t>
            </w:r>
          </w:p>
        </w:tc>
        <w:tc>
          <w:tcPr>
            <w:tcW w:w="7087" w:type="dxa"/>
          </w:tcPr>
          <w:p w14:paraId="3F9028FF" w14:textId="77777777" w:rsidR="007A56C5" w:rsidRDefault="007A56C5" w:rsidP="003F7C75">
            <w:pPr>
              <w:spacing w:before="120" w:after="120"/>
            </w:pPr>
            <w:r>
              <w:rPr>
                <w:caps/>
              </w:rPr>
              <w:t>М</w:t>
            </w:r>
            <w:r>
              <w:t>атериально-технические ресурсы</w:t>
            </w:r>
            <w:r w:rsidRPr="00E62850">
              <w:t>.</w:t>
            </w:r>
          </w:p>
        </w:tc>
      </w:tr>
      <w:tr w:rsidR="00905EA8" w14:paraId="3C60F9DB" w14:textId="77777777" w:rsidTr="006C6BD6">
        <w:tc>
          <w:tcPr>
            <w:tcW w:w="2802" w:type="dxa"/>
          </w:tcPr>
          <w:p w14:paraId="795670E9" w14:textId="77777777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МСГРП</w:t>
            </w:r>
          </w:p>
        </w:tc>
        <w:tc>
          <w:tcPr>
            <w:tcW w:w="7087" w:type="dxa"/>
          </w:tcPr>
          <w:p w14:paraId="043690E3" w14:textId="2874008F" w:rsidR="00905EA8" w:rsidRDefault="00905EA8" w:rsidP="003F7C75">
            <w:pPr>
              <w:spacing w:before="120" w:after="120"/>
              <w:rPr>
                <w:caps/>
              </w:rPr>
            </w:pPr>
            <w:r>
              <w:t>Многостадийный гидроразрыв пласта</w:t>
            </w:r>
            <w:r w:rsidR="00073CD1">
              <w:t>.</w:t>
            </w:r>
          </w:p>
        </w:tc>
      </w:tr>
      <w:tr w:rsidR="007A56C5" w14:paraId="798F7DE8" w14:textId="77777777" w:rsidTr="006C6BD6">
        <w:tc>
          <w:tcPr>
            <w:tcW w:w="2802" w:type="dxa"/>
          </w:tcPr>
          <w:p w14:paraId="401682BB" w14:textId="77777777" w:rsidR="007A56C5" w:rsidRPr="00D90BFE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НКТ</w:t>
            </w:r>
          </w:p>
        </w:tc>
        <w:tc>
          <w:tcPr>
            <w:tcW w:w="7087" w:type="dxa"/>
          </w:tcPr>
          <w:p w14:paraId="3AA225C3" w14:textId="77777777" w:rsidR="007A56C5" w:rsidRDefault="00085037" w:rsidP="003F7C75">
            <w:pPr>
              <w:spacing w:before="120" w:after="120"/>
            </w:pPr>
            <w:r>
              <w:rPr>
                <w:caps/>
              </w:rPr>
              <w:t>Н</w:t>
            </w:r>
            <w:r w:rsidRPr="00E62850">
              <w:t>асосно-компрессорная труба.</w:t>
            </w:r>
          </w:p>
        </w:tc>
      </w:tr>
      <w:tr w:rsidR="00905EA8" w14:paraId="4F2E5379" w14:textId="77777777" w:rsidTr="006C6BD6">
        <w:tc>
          <w:tcPr>
            <w:tcW w:w="2802" w:type="dxa"/>
          </w:tcPr>
          <w:p w14:paraId="51F147E0" w14:textId="1D193CAB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sz w:val="20"/>
                <w:szCs w:val="20"/>
              </w:rPr>
              <w:t>НПВ</w:t>
            </w:r>
          </w:p>
        </w:tc>
        <w:tc>
          <w:tcPr>
            <w:tcW w:w="7087" w:type="dxa"/>
          </w:tcPr>
          <w:p w14:paraId="305F32D8" w14:textId="05463CC7" w:rsidR="00905EA8" w:rsidRPr="00085037" w:rsidRDefault="00905EA8" w:rsidP="003F7C75">
            <w:pPr>
              <w:spacing w:before="120" w:after="120"/>
            </w:pPr>
            <w:r>
              <w:t>Непроизводительное время</w:t>
            </w:r>
            <w:r w:rsidR="00073CD1">
              <w:t>.</w:t>
            </w:r>
          </w:p>
        </w:tc>
      </w:tr>
      <w:tr w:rsidR="00905EA8" w14:paraId="50842F31" w14:textId="77777777" w:rsidTr="006C6BD6">
        <w:tc>
          <w:tcPr>
            <w:tcW w:w="2802" w:type="dxa"/>
          </w:tcPr>
          <w:p w14:paraId="490A83CE" w14:textId="77777777" w:rsidR="00905EA8" w:rsidRPr="00CE1476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ОД</w:t>
            </w:r>
          </w:p>
        </w:tc>
        <w:tc>
          <w:tcPr>
            <w:tcW w:w="7087" w:type="dxa"/>
          </w:tcPr>
          <w:p w14:paraId="336F5106" w14:textId="72965510" w:rsidR="00905EA8" w:rsidRPr="00085037" w:rsidRDefault="00905EA8" w:rsidP="003F7C75">
            <w:pPr>
              <w:spacing w:before="120" w:after="120"/>
            </w:pPr>
            <w:r>
              <w:t>Операционная деятельность</w:t>
            </w:r>
            <w:r w:rsidR="00073CD1">
              <w:t>.</w:t>
            </w:r>
          </w:p>
        </w:tc>
      </w:tr>
      <w:tr w:rsidR="007A56C5" w14:paraId="07537E43" w14:textId="77777777" w:rsidTr="006C6BD6">
        <w:tc>
          <w:tcPr>
            <w:tcW w:w="2802" w:type="dxa"/>
          </w:tcPr>
          <w:p w14:paraId="10DE25D8" w14:textId="77777777" w:rsidR="007A56C5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E1476">
              <w:rPr>
                <w:rFonts w:ascii="Arial" w:hAnsi="Arial" w:cs="Arial"/>
                <w:b/>
                <w:i/>
                <w:sz w:val="20"/>
                <w:szCs w:val="20"/>
              </w:rPr>
              <w:t>ОПЗ</w:t>
            </w:r>
          </w:p>
        </w:tc>
        <w:tc>
          <w:tcPr>
            <w:tcW w:w="7087" w:type="dxa"/>
          </w:tcPr>
          <w:p w14:paraId="355E8CFC" w14:textId="77777777" w:rsidR="007A56C5" w:rsidRPr="00085037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5037">
              <w:t>Обр</w:t>
            </w:r>
            <w:r w:rsidR="00085037" w:rsidRPr="00CE1476">
              <w:t>аботка призабойной зоны</w:t>
            </w:r>
            <w:r w:rsidR="00085037">
              <w:t xml:space="preserve"> пласта.</w:t>
            </w:r>
          </w:p>
        </w:tc>
      </w:tr>
      <w:tr w:rsidR="007A56C5" w14:paraId="389D4FB7" w14:textId="77777777" w:rsidTr="006C6BD6">
        <w:tc>
          <w:tcPr>
            <w:tcW w:w="2802" w:type="dxa"/>
          </w:tcPr>
          <w:p w14:paraId="291F743B" w14:textId="77777777" w:rsidR="007A56C5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ОПО</w:t>
            </w:r>
          </w:p>
        </w:tc>
        <w:tc>
          <w:tcPr>
            <w:tcW w:w="7087" w:type="dxa"/>
          </w:tcPr>
          <w:p w14:paraId="36BAD580" w14:textId="7A34B1AC" w:rsidR="007A56C5" w:rsidRDefault="00386349" w:rsidP="003F7C75">
            <w:pPr>
              <w:spacing w:before="120" w:after="120"/>
            </w:pPr>
            <w:r>
              <w:t>О</w:t>
            </w:r>
            <w:r w:rsidRPr="00E62850">
              <w:t xml:space="preserve">пасный </w:t>
            </w:r>
            <w:hyperlink r:id="rId20" w:tooltip="Производство" w:history="1">
              <w:r w:rsidRPr="00E62850">
                <w:t>производственный</w:t>
              </w:r>
            </w:hyperlink>
            <w:r w:rsidRPr="00E62850">
              <w:t xml:space="preserve"> объект</w:t>
            </w:r>
            <w:r w:rsidR="00643623">
              <w:t>.</w:t>
            </w:r>
          </w:p>
        </w:tc>
      </w:tr>
      <w:tr w:rsidR="00386349" w14:paraId="6A4E1CF3" w14:textId="77777777" w:rsidTr="006C6BD6">
        <w:tc>
          <w:tcPr>
            <w:tcW w:w="2802" w:type="dxa"/>
          </w:tcPr>
          <w:p w14:paraId="0607EC83" w14:textId="77777777" w:rsidR="00386349" w:rsidRPr="00E62850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ПБОТОС</w:t>
            </w:r>
          </w:p>
        </w:tc>
        <w:tc>
          <w:tcPr>
            <w:tcW w:w="7087" w:type="dxa"/>
          </w:tcPr>
          <w:p w14:paraId="79090693" w14:textId="77777777" w:rsidR="00386349" w:rsidRDefault="00386349" w:rsidP="003F7C75">
            <w:pPr>
              <w:spacing w:before="120" w:after="120"/>
            </w:pPr>
            <w:r>
              <w:t>П</w:t>
            </w:r>
            <w:r w:rsidRPr="00E62850">
              <w:t>ромышленная безопасность, охрана труда и окружающей среды.</w:t>
            </w:r>
          </w:p>
        </w:tc>
      </w:tr>
      <w:tr w:rsidR="00F0522F" w14:paraId="5F81C6D0" w14:textId="77777777" w:rsidTr="006C6BD6">
        <w:tc>
          <w:tcPr>
            <w:tcW w:w="2802" w:type="dxa"/>
          </w:tcPr>
          <w:p w14:paraId="79619D86" w14:textId="10B51100" w:rsidR="00F0522F" w:rsidRPr="00E62850" w:rsidRDefault="00F0522F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ПБ и ОТ</w:t>
            </w:r>
          </w:p>
        </w:tc>
        <w:tc>
          <w:tcPr>
            <w:tcW w:w="7087" w:type="dxa"/>
          </w:tcPr>
          <w:p w14:paraId="30E515CA" w14:textId="1E99827D" w:rsidR="00F0522F" w:rsidRDefault="00F0522F" w:rsidP="003F7C75">
            <w:pPr>
              <w:spacing w:before="120" w:after="120"/>
            </w:pPr>
            <w:r>
              <w:t>Промышленная безопасность и охрана труда</w:t>
            </w:r>
            <w:r w:rsidR="0021383D">
              <w:t>.</w:t>
            </w:r>
          </w:p>
        </w:tc>
      </w:tr>
      <w:tr w:rsidR="007746E9" w14:paraId="33622DB2" w14:textId="77777777" w:rsidTr="006C6BD6">
        <w:tc>
          <w:tcPr>
            <w:tcW w:w="2802" w:type="dxa"/>
          </w:tcPr>
          <w:p w14:paraId="51696244" w14:textId="587FE785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ПВО</w:t>
            </w:r>
          </w:p>
        </w:tc>
        <w:tc>
          <w:tcPr>
            <w:tcW w:w="7087" w:type="dxa"/>
          </w:tcPr>
          <w:p w14:paraId="52EB993A" w14:textId="786E1BB5" w:rsidR="007746E9" w:rsidRDefault="007746E9" w:rsidP="003F7C75">
            <w:pPr>
              <w:spacing w:before="120" w:after="120"/>
            </w:pPr>
            <w:r>
              <w:t>Противо-выбросовое оборудование</w:t>
            </w:r>
            <w:r w:rsidR="00905C85">
              <w:t>.</w:t>
            </w:r>
          </w:p>
        </w:tc>
      </w:tr>
      <w:tr w:rsidR="007E4C52" w14:paraId="5FE99EB5" w14:textId="77777777" w:rsidTr="006C6BD6">
        <w:tc>
          <w:tcPr>
            <w:tcW w:w="2802" w:type="dxa"/>
          </w:tcPr>
          <w:p w14:paraId="303EDD69" w14:textId="207A81C3" w:rsidR="007E4C52" w:rsidRPr="00E62850" w:rsidRDefault="007E4C5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ПЗР к ЗБС</w:t>
            </w:r>
          </w:p>
        </w:tc>
        <w:tc>
          <w:tcPr>
            <w:tcW w:w="7087" w:type="dxa"/>
          </w:tcPr>
          <w:p w14:paraId="76C0DCF5" w14:textId="022FB541" w:rsidR="007E4C52" w:rsidRDefault="004926C1" w:rsidP="003F7C75">
            <w:pPr>
              <w:spacing w:before="120" w:after="120"/>
            </w:pPr>
            <w:r>
              <w:t xml:space="preserve">Подготовительно-заключительные работы к зарезке бокового </w:t>
            </w:r>
            <w:r>
              <w:lastRenderedPageBreak/>
              <w:t>ствола</w:t>
            </w:r>
            <w:r w:rsidR="0021383D">
              <w:t>.</w:t>
            </w:r>
          </w:p>
        </w:tc>
      </w:tr>
      <w:tr w:rsidR="007746E9" w14:paraId="1199FC60" w14:textId="77777777" w:rsidTr="006C6BD6">
        <w:tc>
          <w:tcPr>
            <w:tcW w:w="2802" w:type="dxa"/>
          </w:tcPr>
          <w:p w14:paraId="6180B27F" w14:textId="5B7398C2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ПО</w:t>
            </w:r>
          </w:p>
        </w:tc>
        <w:tc>
          <w:tcPr>
            <w:tcW w:w="7087" w:type="dxa"/>
          </w:tcPr>
          <w:p w14:paraId="214C926C" w14:textId="3329EDE9" w:rsidR="007746E9" w:rsidRDefault="007746E9" w:rsidP="003F7C75">
            <w:pPr>
              <w:spacing w:before="120" w:after="120"/>
            </w:pPr>
            <w:r>
              <w:t>Погружное оборудование</w:t>
            </w:r>
            <w:r w:rsidR="00905C85">
              <w:t>.</w:t>
            </w:r>
          </w:p>
        </w:tc>
      </w:tr>
      <w:tr w:rsidR="00905EA8" w14:paraId="44DAE29E" w14:textId="77777777" w:rsidTr="006C6BD6">
        <w:tc>
          <w:tcPr>
            <w:tcW w:w="2802" w:type="dxa"/>
          </w:tcPr>
          <w:p w14:paraId="65B83838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ППД</w:t>
            </w:r>
          </w:p>
        </w:tc>
        <w:tc>
          <w:tcPr>
            <w:tcW w:w="7087" w:type="dxa"/>
          </w:tcPr>
          <w:p w14:paraId="6751B6B3" w14:textId="0C4A3E8D" w:rsidR="00905EA8" w:rsidRDefault="00905EA8" w:rsidP="003F7C75">
            <w:pPr>
              <w:spacing w:before="120" w:after="120"/>
            </w:pPr>
            <w:r>
              <w:t>Поддержание пластового давления</w:t>
            </w:r>
            <w:r w:rsidR="00073CD1">
              <w:t>.</w:t>
            </w:r>
          </w:p>
        </w:tc>
      </w:tr>
      <w:tr w:rsidR="00817771" w14:paraId="15D020B4" w14:textId="77777777" w:rsidTr="006C6BD6">
        <w:tc>
          <w:tcPr>
            <w:tcW w:w="2802" w:type="dxa"/>
          </w:tcPr>
          <w:p w14:paraId="51B997AE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РИР</w:t>
            </w:r>
          </w:p>
        </w:tc>
        <w:tc>
          <w:tcPr>
            <w:tcW w:w="7087" w:type="dxa"/>
          </w:tcPr>
          <w:p w14:paraId="57FCBC49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емонтно-изоляционные работы.</w:t>
            </w:r>
          </w:p>
        </w:tc>
      </w:tr>
      <w:tr w:rsidR="00817771" w14:paraId="59ACC774" w14:textId="77777777" w:rsidTr="006C6BD6">
        <w:tc>
          <w:tcPr>
            <w:tcW w:w="2802" w:type="dxa"/>
          </w:tcPr>
          <w:p w14:paraId="6C83473F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1AA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03511C06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 скважин.</w:t>
            </w:r>
          </w:p>
        </w:tc>
      </w:tr>
      <w:tr w:rsidR="00817771" w14:paraId="2D0A550C" w14:textId="77777777" w:rsidTr="006C6BD6">
        <w:tc>
          <w:tcPr>
            <w:tcW w:w="2802" w:type="dxa"/>
          </w:tcPr>
          <w:p w14:paraId="546C8C9A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i/>
                <w:sz w:val="20"/>
                <w:szCs w:val="20"/>
              </w:rPr>
              <w:t>РСС</w:t>
            </w:r>
          </w:p>
        </w:tc>
        <w:tc>
          <w:tcPr>
            <w:tcW w:w="7087" w:type="dxa"/>
          </w:tcPr>
          <w:p w14:paraId="635ACA28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2B2C89">
              <w:t>уководители, специалисты, служащие.</w:t>
            </w:r>
            <w:r w:rsidRPr="00B7429F">
              <w:t xml:space="preserve"> </w:t>
            </w:r>
          </w:p>
        </w:tc>
      </w:tr>
      <w:tr w:rsidR="001C4138" w14:paraId="3A594DAD" w14:textId="77777777" w:rsidTr="006C6BD6">
        <w:tc>
          <w:tcPr>
            <w:tcW w:w="2802" w:type="dxa"/>
          </w:tcPr>
          <w:p w14:paraId="5FC02B7A" w14:textId="0F05AD08" w:rsidR="001C4138" w:rsidRPr="002B2C89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СБТ</w:t>
            </w:r>
          </w:p>
        </w:tc>
        <w:tc>
          <w:tcPr>
            <w:tcW w:w="7087" w:type="dxa"/>
          </w:tcPr>
          <w:p w14:paraId="6A50D71C" w14:textId="6A98C08F" w:rsidR="001C4138" w:rsidRDefault="001C4138" w:rsidP="003F7C75">
            <w:pPr>
              <w:spacing w:before="120" w:after="120"/>
            </w:pPr>
            <w:r>
              <w:t>Стальная бурильная труба</w:t>
            </w:r>
            <w:r w:rsidR="00905C85">
              <w:t>.</w:t>
            </w:r>
          </w:p>
        </w:tc>
      </w:tr>
      <w:tr w:rsidR="001C4138" w14:paraId="0E166862" w14:textId="77777777" w:rsidTr="006C6BD6">
        <w:tc>
          <w:tcPr>
            <w:tcW w:w="2802" w:type="dxa"/>
          </w:tcPr>
          <w:p w14:paraId="49B12EFF" w14:textId="0CAF36FF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СКО</w:t>
            </w:r>
          </w:p>
        </w:tc>
        <w:tc>
          <w:tcPr>
            <w:tcW w:w="7087" w:type="dxa"/>
          </w:tcPr>
          <w:p w14:paraId="2D64C641" w14:textId="012021A5" w:rsidR="001C4138" w:rsidRDefault="001C4138" w:rsidP="003F7C75">
            <w:pPr>
              <w:spacing w:before="120" w:after="120"/>
            </w:pPr>
            <w:r>
              <w:t>Соляно-кислотная обработка</w:t>
            </w:r>
            <w:r w:rsidR="00905C85">
              <w:t>.</w:t>
            </w:r>
          </w:p>
        </w:tc>
      </w:tr>
      <w:tr w:rsidR="004D558D" w14:paraId="293CA9FD" w14:textId="77777777" w:rsidTr="006C6BD6">
        <w:tc>
          <w:tcPr>
            <w:tcW w:w="2802" w:type="dxa"/>
          </w:tcPr>
          <w:p w14:paraId="5B373AB9" w14:textId="1752211C" w:rsidR="004D558D" w:rsidRDefault="004D558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СП</w:t>
            </w:r>
          </w:p>
        </w:tc>
        <w:tc>
          <w:tcPr>
            <w:tcW w:w="7087" w:type="dxa"/>
          </w:tcPr>
          <w:p w14:paraId="70D4A7F7" w14:textId="2A0D10BE" w:rsidR="004D558D" w:rsidRDefault="004D558D" w:rsidP="003F7C75">
            <w:pPr>
              <w:spacing w:before="120" w:after="120"/>
            </w:pPr>
            <w:r>
              <w:t>Структурное подразделение.</w:t>
            </w:r>
          </w:p>
        </w:tc>
      </w:tr>
      <w:tr w:rsidR="00817771" w14:paraId="2D3D985E" w14:textId="77777777" w:rsidTr="006C6BD6">
        <w:tc>
          <w:tcPr>
            <w:tcW w:w="2802" w:type="dxa"/>
          </w:tcPr>
          <w:p w14:paraId="1E35BA1F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0E31F2D5" w14:textId="77777777" w:rsidR="00817771" w:rsidRDefault="00817771" w:rsidP="003F7C75">
            <w:pPr>
              <w:spacing w:before="120" w:after="120"/>
            </w:pPr>
            <w:r>
              <w:t>Спускоподъемные операции</w:t>
            </w:r>
            <w:r w:rsidRPr="00E62850">
              <w:t>.</w:t>
            </w:r>
          </w:p>
        </w:tc>
      </w:tr>
      <w:tr w:rsidR="00817771" w14:paraId="0681D9DB" w14:textId="77777777" w:rsidTr="006C6BD6">
        <w:tc>
          <w:tcPr>
            <w:tcW w:w="2802" w:type="dxa"/>
          </w:tcPr>
          <w:p w14:paraId="2F0B1076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E412D">
              <w:rPr>
                <w:rFonts w:ascii="Arial" w:hAnsi="Arial" w:cs="Arial"/>
                <w:b/>
                <w:i/>
                <w:sz w:val="20"/>
                <w:szCs w:val="20"/>
              </w:rPr>
              <w:t>СТ</w:t>
            </w:r>
          </w:p>
        </w:tc>
        <w:tc>
          <w:tcPr>
            <w:tcW w:w="7087" w:type="dxa"/>
          </w:tcPr>
          <w:p w14:paraId="56834F30" w14:textId="77777777" w:rsidR="00817771" w:rsidRDefault="00817771" w:rsidP="003F7C75">
            <w:pPr>
              <w:spacing w:before="120" w:after="120"/>
            </w:pPr>
            <w:r>
              <w:t>С</w:t>
            </w:r>
            <w:r w:rsidRPr="00E62850">
              <w:t>кважинные технологии.</w:t>
            </w:r>
          </w:p>
        </w:tc>
      </w:tr>
      <w:tr w:rsidR="00817771" w14:paraId="15CF8606" w14:textId="77777777" w:rsidTr="006C6BD6">
        <w:tc>
          <w:tcPr>
            <w:tcW w:w="2802" w:type="dxa"/>
          </w:tcPr>
          <w:p w14:paraId="3F64CF74" w14:textId="29E37162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ТРС</w:t>
            </w:r>
          </w:p>
        </w:tc>
        <w:tc>
          <w:tcPr>
            <w:tcW w:w="7087" w:type="dxa"/>
          </w:tcPr>
          <w:p w14:paraId="19776E4F" w14:textId="15818A01" w:rsidR="00817771" w:rsidRDefault="00817771" w:rsidP="007458F2">
            <w:pPr>
              <w:spacing w:before="120" w:after="120"/>
            </w:pPr>
            <w:r>
              <w:t>Т</w:t>
            </w:r>
            <w:r w:rsidRPr="00E62850">
              <w:t>екущий ремонт скважин.</w:t>
            </w:r>
          </w:p>
        </w:tc>
      </w:tr>
      <w:tr w:rsidR="007458F2" w14:paraId="4B96C01F" w14:textId="77777777" w:rsidTr="006C6BD6">
        <w:tc>
          <w:tcPr>
            <w:tcW w:w="2802" w:type="dxa"/>
          </w:tcPr>
          <w:p w14:paraId="5AB42611" w14:textId="1E7AA64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К</w:t>
            </w: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4C253CB5" w14:textId="23432E60" w:rsidR="007458F2" w:rsidRDefault="007458F2" w:rsidP="007458F2">
            <w:pPr>
              <w:spacing w:before="120" w:after="120"/>
            </w:pPr>
            <w:r>
              <w:t>Т</w:t>
            </w:r>
            <w:r w:rsidRPr="00E62850">
              <w:t xml:space="preserve">екущий </w:t>
            </w:r>
            <w:r>
              <w:t xml:space="preserve">и капитальный </w:t>
            </w:r>
            <w:r w:rsidRPr="00E62850">
              <w:t>ремонт скважин.</w:t>
            </w:r>
          </w:p>
        </w:tc>
      </w:tr>
      <w:tr w:rsidR="007458F2" w14:paraId="21B5544C" w14:textId="77777777" w:rsidTr="006C6BD6">
        <w:tc>
          <w:tcPr>
            <w:tcW w:w="2802" w:type="dxa"/>
          </w:tcPr>
          <w:p w14:paraId="555545EE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i/>
                <w:sz w:val="20"/>
                <w:szCs w:val="20"/>
              </w:rPr>
              <w:t>ФА</w:t>
            </w:r>
          </w:p>
        </w:tc>
        <w:tc>
          <w:tcPr>
            <w:tcW w:w="7087" w:type="dxa"/>
          </w:tcPr>
          <w:p w14:paraId="4368ACAD" w14:textId="77777777" w:rsidR="007458F2" w:rsidRDefault="007458F2" w:rsidP="007458F2">
            <w:pPr>
              <w:spacing w:before="120" w:after="120"/>
            </w:pPr>
            <w:r>
              <w:t>Фонтанная арматура</w:t>
            </w:r>
            <w:r w:rsidRPr="00E62850">
              <w:t>.</w:t>
            </w:r>
          </w:p>
        </w:tc>
      </w:tr>
      <w:tr w:rsidR="007458F2" w14:paraId="1E31EFBC" w14:textId="77777777" w:rsidTr="006C6BD6">
        <w:tc>
          <w:tcPr>
            <w:tcW w:w="2802" w:type="dxa"/>
          </w:tcPr>
          <w:p w14:paraId="56CA4419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bCs/>
                <w:i/>
                <w:sz w:val="20"/>
              </w:rPr>
              <w:t>УЭДП</w:t>
            </w:r>
          </w:p>
        </w:tc>
        <w:tc>
          <w:tcPr>
            <w:tcW w:w="7087" w:type="dxa"/>
          </w:tcPr>
          <w:p w14:paraId="28A35CF5" w14:textId="77777777" w:rsidR="007458F2" w:rsidRDefault="007458F2" w:rsidP="007458F2">
            <w:pPr>
              <w:spacing w:before="120" w:after="120"/>
            </w:pPr>
            <w:r>
              <w:t>Управление</w:t>
            </w:r>
            <w:r w:rsidRPr="00E6285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E62850">
              <w:t>эффективностью деятельности подрядчиков.</w:t>
            </w:r>
          </w:p>
        </w:tc>
      </w:tr>
      <w:tr w:rsidR="001C4138" w14:paraId="34D1582B" w14:textId="77777777" w:rsidTr="006C6BD6">
        <w:tc>
          <w:tcPr>
            <w:tcW w:w="2802" w:type="dxa"/>
          </w:tcPr>
          <w:p w14:paraId="4690E096" w14:textId="5E30464E" w:rsidR="001C4138" w:rsidRPr="00E62850" w:rsidRDefault="001C4138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</w:rPr>
              <w:t>УШГН</w:t>
            </w:r>
          </w:p>
        </w:tc>
        <w:tc>
          <w:tcPr>
            <w:tcW w:w="7087" w:type="dxa"/>
          </w:tcPr>
          <w:p w14:paraId="3F04C39E" w14:textId="48B75570" w:rsidR="001C4138" w:rsidRDefault="001C4138" w:rsidP="007458F2">
            <w:pPr>
              <w:spacing w:before="120" w:after="120"/>
            </w:pPr>
            <w:r>
              <w:t>Установка штангового глубинного насоса</w:t>
            </w:r>
            <w:r w:rsidR="00905C85">
              <w:t>.</w:t>
            </w:r>
          </w:p>
        </w:tc>
      </w:tr>
      <w:tr w:rsidR="007458F2" w14:paraId="3F8D187C" w14:textId="77777777" w:rsidTr="006C6BD6">
        <w:tc>
          <w:tcPr>
            <w:tcW w:w="2802" w:type="dxa"/>
          </w:tcPr>
          <w:p w14:paraId="7CC6B2C5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bCs/>
                <w:i/>
                <w:sz w:val="20"/>
              </w:rPr>
              <w:t>УЭЦН</w:t>
            </w:r>
          </w:p>
        </w:tc>
        <w:tc>
          <w:tcPr>
            <w:tcW w:w="7087" w:type="dxa"/>
          </w:tcPr>
          <w:p w14:paraId="6DC52799" w14:textId="77777777" w:rsidR="007458F2" w:rsidRDefault="007458F2" w:rsidP="007458F2">
            <w:pPr>
              <w:spacing w:before="120" w:after="120"/>
            </w:pPr>
            <w:r>
              <w:t>У</w:t>
            </w:r>
            <w:r w:rsidRPr="00DD7A11">
              <w:t>становка электрического центробежного насоса.</w:t>
            </w:r>
          </w:p>
        </w:tc>
      </w:tr>
      <w:tr w:rsidR="00213D6D" w14:paraId="29F31CF1" w14:textId="77777777" w:rsidTr="006C6BD6">
        <w:tc>
          <w:tcPr>
            <w:tcW w:w="2802" w:type="dxa"/>
          </w:tcPr>
          <w:p w14:paraId="5517DD9C" w14:textId="6EAA2077" w:rsidR="00213D6D" w:rsidRPr="00DD7A11" w:rsidRDefault="00213D6D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213D6D">
              <w:rPr>
                <w:rFonts w:ascii="Arial" w:hAnsi="Arial" w:cs="Arial"/>
                <w:b/>
                <w:bCs/>
                <w:i/>
                <w:sz w:val="20"/>
              </w:rPr>
              <w:t>ЭПУ</w:t>
            </w:r>
          </w:p>
        </w:tc>
        <w:tc>
          <w:tcPr>
            <w:tcW w:w="7087" w:type="dxa"/>
          </w:tcPr>
          <w:p w14:paraId="0F9D8B3B" w14:textId="438089D1" w:rsidR="00213D6D" w:rsidRDefault="00B61A3F" w:rsidP="007458F2">
            <w:pPr>
              <w:spacing w:before="120" w:after="120"/>
            </w:pPr>
            <w:r>
              <w:t>Электро-погружные установки</w:t>
            </w:r>
            <w:r w:rsidR="00FA5533">
              <w:t>.</w:t>
            </w:r>
          </w:p>
        </w:tc>
      </w:tr>
    </w:tbl>
    <w:p w14:paraId="7F7F495A" w14:textId="77777777" w:rsidR="00C60C64" w:rsidRDefault="00C60C64" w:rsidP="00310562">
      <w:pPr>
        <w:sectPr w:rsidR="00C60C64" w:rsidSect="005936BB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12E08A4" w14:textId="77777777" w:rsidR="00D3466D" w:rsidRPr="0067238C" w:rsidRDefault="00AA7E6E" w:rsidP="0067238C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69" w:name="_Toc38889288"/>
      <w:bookmarkEnd w:id="56"/>
      <w:bookmarkEnd w:id="57"/>
      <w:bookmarkEnd w:id="58"/>
      <w:bookmarkEnd w:id="59"/>
      <w:bookmarkEnd w:id="60"/>
      <w:r w:rsidRPr="0067238C">
        <w:rPr>
          <w:snapToGrid w:val="0"/>
        </w:rPr>
        <w:lastRenderedPageBreak/>
        <w:t>ОРГАНИЗАЦИЯ СУПЕРВАЙЗИНГА РЕМОНТА СКВАЖИН И СКВАЖИННЫХ ТЕХНОЛОГИЙ</w:t>
      </w:r>
      <w:bookmarkEnd w:id="69"/>
    </w:p>
    <w:p w14:paraId="6E0E5AA9" w14:textId="77777777" w:rsidR="000F1402" w:rsidRDefault="000F1402" w:rsidP="00474B15"/>
    <w:p w14:paraId="37B8F27E" w14:textId="77777777" w:rsidR="00474B15" w:rsidRDefault="00474B15" w:rsidP="00474B15"/>
    <w:p w14:paraId="4D3B913B" w14:textId="77777777" w:rsidR="00EF1533" w:rsidRDefault="00545103" w:rsidP="00BF247F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0" w:name="_Toc139773108"/>
      <w:bookmarkStart w:id="71" w:name="_Toc139965948"/>
      <w:bookmarkStart w:id="72" w:name="_Toc405896852"/>
      <w:bookmarkStart w:id="73" w:name="_Toc38889289"/>
      <w:r w:rsidRPr="001172D2">
        <w:t>ЦЕЛЬ СУПЕРВАЙЗИНГА</w:t>
      </w:r>
      <w:bookmarkEnd w:id="70"/>
      <w:bookmarkEnd w:id="71"/>
      <w:bookmarkEnd w:id="72"/>
      <w:bookmarkEnd w:id="73"/>
    </w:p>
    <w:p w14:paraId="013F6CE3" w14:textId="77777777" w:rsidR="00474B15" w:rsidRPr="00474B15" w:rsidRDefault="00474B15" w:rsidP="00474B15"/>
    <w:p w14:paraId="7940FBE1" w14:textId="37300340" w:rsidR="00474B15" w:rsidRDefault="00694F4C" w:rsidP="00474B15">
      <w:r>
        <w:t>Ц</w:t>
      </w:r>
      <w:r w:rsidR="00545103">
        <w:t xml:space="preserve">елью супервайзинга </w:t>
      </w:r>
      <w:r w:rsidR="0075135F">
        <w:t xml:space="preserve">ремонта </w:t>
      </w:r>
      <w:r w:rsidR="002666BD">
        <w:t>скважин и</w:t>
      </w:r>
      <w:r w:rsidR="0075135F">
        <w:t xml:space="preserve"> </w:t>
      </w:r>
      <w:r w:rsidR="002666BD">
        <w:t xml:space="preserve">скважинных технологий </w:t>
      </w:r>
      <w:r w:rsidR="00545103">
        <w:t xml:space="preserve">является повышение эффективности инвестиций в </w:t>
      </w:r>
      <w:r w:rsidR="0075135F">
        <w:t xml:space="preserve">ремонт скважин </w:t>
      </w:r>
      <w:r w:rsidR="002666BD">
        <w:t xml:space="preserve">и скважинные технологии </w:t>
      </w:r>
      <w:r w:rsidR="00B70022">
        <w:t>путё</w:t>
      </w:r>
      <w:r w:rsidR="0070374C">
        <w:t>м непосредственного участия</w:t>
      </w:r>
      <w:r w:rsidR="00E940E2">
        <w:t xml:space="preserve"> и влияния </w:t>
      </w:r>
      <w:r w:rsidR="00573426" w:rsidRPr="00573426">
        <w:t>ОГ</w:t>
      </w:r>
      <w:r w:rsidR="00573426">
        <w:t xml:space="preserve"> </w:t>
      </w:r>
      <w:r w:rsidR="00E940E2">
        <w:t>на производственный процесс посредством его контроля</w:t>
      </w:r>
      <w:r w:rsidR="00D9627C">
        <w:t>.</w:t>
      </w:r>
    </w:p>
    <w:p w14:paraId="4D0BE884" w14:textId="77777777" w:rsidR="00D9627C" w:rsidRDefault="00D9627C" w:rsidP="00474B15"/>
    <w:p w14:paraId="5CE3E60B" w14:textId="77777777" w:rsidR="00BE707B" w:rsidRDefault="00BE707B" w:rsidP="00474B15"/>
    <w:p w14:paraId="2DFD28E3" w14:textId="77777777" w:rsidR="00F337E6" w:rsidRDefault="003A1C92" w:rsidP="00921FF4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4" w:name="_Toc139773109"/>
      <w:bookmarkStart w:id="75" w:name="_Toc139965949"/>
      <w:bookmarkStart w:id="76" w:name="_Toc405896853"/>
      <w:bookmarkStart w:id="77" w:name="_Toc38889290"/>
      <w:r>
        <w:t xml:space="preserve">ТИПОВАЯ </w:t>
      </w:r>
      <w:r w:rsidR="00711F88" w:rsidRPr="00E25065">
        <w:t xml:space="preserve">ОРГАНИЗАЦИОННАЯ </w:t>
      </w:r>
      <w:r w:rsidR="00F337E6" w:rsidRPr="00E25065">
        <w:t>СТРУКТУРА СУПЕРВАЙЗИНГА</w:t>
      </w:r>
      <w:bookmarkEnd w:id="74"/>
      <w:bookmarkEnd w:id="75"/>
      <w:bookmarkEnd w:id="76"/>
      <w:r>
        <w:t xml:space="preserve"> РЕМОНТА СКВАЖИН И СКВАЖИННЫХ ТЕХНОЛОГИЙ</w:t>
      </w:r>
      <w:bookmarkEnd w:id="77"/>
    </w:p>
    <w:p w14:paraId="64164DBA" w14:textId="77777777" w:rsidR="007730C5" w:rsidRDefault="007730C5" w:rsidP="007730C5">
      <w:pPr>
        <w:pStyle w:val="S0"/>
      </w:pPr>
    </w:p>
    <w:p w14:paraId="46B0BA6D" w14:textId="77777777" w:rsidR="001F0F64" w:rsidRPr="00B8789A" w:rsidRDefault="001F0F64" w:rsidP="001F0F64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>
        <w:t>а</w:t>
      </w:r>
      <w:r w:rsidRPr="007A279F">
        <w:t xml:space="preserve"> </w:t>
      </w:r>
      <w:r w:rsidR="00951437">
        <w:t xml:space="preserve">ремонта скважин и скважинных технологий </w:t>
      </w:r>
      <w:r>
        <w:t>представлена на рисунке </w:t>
      </w:r>
      <w:r w:rsidRPr="007A279F">
        <w:t>1.</w:t>
      </w:r>
    </w:p>
    <w:p w14:paraId="04ECC9FC" w14:textId="77777777" w:rsidR="001F0F64" w:rsidRDefault="001F0F64" w:rsidP="007730C5">
      <w:pPr>
        <w:pStyle w:val="S0"/>
      </w:pPr>
    </w:p>
    <w:p w14:paraId="0B0D689F" w14:textId="77777777" w:rsidR="005717C6" w:rsidRDefault="00A91123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AA49041" wp14:editId="463F02A7">
                <wp:simplePos x="0" y="0"/>
                <wp:positionH relativeFrom="column">
                  <wp:posOffset>3115310</wp:posOffset>
                </wp:positionH>
                <wp:positionV relativeFrom="paragraph">
                  <wp:posOffset>93980</wp:posOffset>
                </wp:positionV>
                <wp:extent cx="1656080" cy="549275"/>
                <wp:effectExtent l="0" t="0" r="20320" b="22225"/>
                <wp:wrapNone/>
                <wp:docPr id="96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5492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A081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Генеральный директор ОГ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49041" id="_x0000_t202" coordsize="21600,21600" o:spt="202" path="m,l,21600r21600,l21600,xe">
                <v:stroke joinstyle="miter"/>
                <v:path gradientshapeok="t" o:connecttype="rect"/>
              </v:shapetype>
              <v:shape id="Text Box 544" o:spid="_x0000_s1026" type="#_x0000_t202" style="position:absolute;left:0;text-align:left;margin-left:245.3pt;margin-top:7.4pt;width:130.4pt;height:43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" fillcolor="#ffc000">
                <v:textbox>
                  <w:txbxContent>
                    <w:p w14:paraId="570CA081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Генеральный директор ОГ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A558FDD" wp14:editId="3F7D1143">
                <wp:simplePos x="0" y="0"/>
                <wp:positionH relativeFrom="column">
                  <wp:posOffset>739140</wp:posOffset>
                </wp:positionH>
                <wp:positionV relativeFrom="paragraph">
                  <wp:posOffset>80010</wp:posOffset>
                </wp:positionV>
                <wp:extent cx="1656080" cy="563245"/>
                <wp:effectExtent l="0" t="0" r="20320" b="27305"/>
                <wp:wrapNone/>
                <wp:docPr id="103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56324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5228D" w14:textId="3602A0BD" w:rsidR="00CB4442" w:rsidRDefault="00CB4442" w:rsidP="00664BAC">
                            <w:pPr>
                              <w:pStyle w:val="af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Вице-президент </w:t>
                            </w:r>
                            <w:r w:rsidRPr="00664BA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по развитию нефтегазового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664BA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и шельфового бизнеса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>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 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58FDD" id="Text Box 551" o:spid="_x0000_s1027" type="#_x0000_t202" style="position:absolute;left:0;text-align:left;margin-left:58.2pt;margin-top:6.3pt;width:130.4pt;height:44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" fillcolor="#ffc000">
                <v:textbox>
                  <w:txbxContent>
                    <w:p w14:paraId="7B95228D" w14:textId="3602A0BD" w:rsidR="00CB4442" w:rsidRDefault="00CB4442" w:rsidP="00664BAC">
                      <w:pPr>
                        <w:pStyle w:val="af0"/>
                        <w:jc w:val="center"/>
                        <w:textAlignment w:val="baseline"/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Вице-президент </w:t>
                      </w:r>
                      <w:r w:rsidRPr="00664BAC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по развитию нефтегазового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664BAC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и шельфового бизнеса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>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 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1C734559" w14:textId="77777777" w:rsidR="005717C6" w:rsidRDefault="00A91123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C0C1A78" wp14:editId="37605359">
                <wp:simplePos x="0" y="0"/>
                <wp:positionH relativeFrom="column">
                  <wp:posOffset>3115310</wp:posOffset>
                </wp:positionH>
                <wp:positionV relativeFrom="paragraph">
                  <wp:posOffset>1265555</wp:posOffset>
                </wp:positionV>
                <wp:extent cx="1656080" cy="822325"/>
                <wp:effectExtent l="0" t="0" r="20320" b="15875"/>
                <wp:wrapNone/>
                <wp:docPr id="95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8223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B8EDE" w14:textId="3823E7E7" w:rsidR="00CB4442" w:rsidRPr="00AF5417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trike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Руководитель супервайзерской службы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C1A78" id="Text Box 543" o:spid="_x0000_s1028" type="#_x0000_t202" style="position:absolute;left:0;text-align:left;margin-left:245.3pt;margin-top:99.65pt;width:130.4pt;height:64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" fillcolor="#ffc000">
                <v:textbox>
                  <w:txbxContent>
                    <w:p w14:paraId="057B8EDE" w14:textId="3823E7E7" w:rsidR="00CB4442" w:rsidRPr="00AF5417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trike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Руководитель супервайзерской службы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56A4A70" wp14:editId="59B65AA4">
                <wp:simplePos x="0" y="0"/>
                <wp:positionH relativeFrom="column">
                  <wp:posOffset>3115310</wp:posOffset>
                </wp:positionH>
                <wp:positionV relativeFrom="paragraph">
                  <wp:posOffset>575945</wp:posOffset>
                </wp:positionV>
                <wp:extent cx="1656080" cy="456565"/>
                <wp:effectExtent l="0" t="0" r="20320" b="19685"/>
                <wp:wrapNone/>
                <wp:docPr id="101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565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06A30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Заместитель генерального директора ОГ – главный инженер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A4A70" id="Text Box 550" o:spid="_x0000_s1029" type="#_x0000_t202" style="position:absolute;left:0;text-align:left;margin-left:245.3pt;margin-top:45.35pt;width:130.4pt;height:35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" fillcolor="#ffc000">
                <v:textbox>
                  <w:txbxContent>
                    <w:p w14:paraId="43706A30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Заместитель генерального директора ОГ – главный инженер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3C02902" wp14:editId="3DF20CFD">
                <wp:simplePos x="0" y="0"/>
                <wp:positionH relativeFrom="column">
                  <wp:posOffset>739140</wp:posOffset>
                </wp:positionH>
                <wp:positionV relativeFrom="paragraph">
                  <wp:posOffset>570865</wp:posOffset>
                </wp:positionV>
                <wp:extent cx="1656080" cy="488315"/>
                <wp:effectExtent l="0" t="0" r="20320" b="26035"/>
                <wp:wrapNone/>
                <wp:docPr id="104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883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C6E34" w14:textId="77777777" w:rsidR="00CB4442" w:rsidRDefault="00CB4442" w:rsidP="005717C6">
                            <w:pPr>
                              <w:pStyle w:val="af0"/>
                              <w:tabs>
                                <w:tab w:val="left" w:pos="1985"/>
                              </w:tabs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Директор Департамента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нефтегазодобычи 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АО«НК«Роснефть»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02902" id="Text Box 552" o:spid="_x0000_s1030" type="#_x0000_t202" style="position:absolute;left:0;text-align:left;margin-left:58.2pt;margin-top:44.95pt;width:130.4pt;height:38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" fillcolor="#ffc000">
                <v:textbox>
                  <w:txbxContent>
                    <w:p w14:paraId="728C6E34" w14:textId="77777777" w:rsidR="00CB4442" w:rsidRDefault="00CB4442" w:rsidP="005717C6">
                      <w:pPr>
                        <w:pStyle w:val="af0"/>
                        <w:tabs>
                          <w:tab w:val="left" w:pos="1985"/>
                        </w:tabs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Директор Департамента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нефтегазодобычи 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АО«НК«Роснефть»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09E928E5" wp14:editId="50D28AA5">
                <wp:simplePos x="0" y="0"/>
                <wp:positionH relativeFrom="column">
                  <wp:posOffset>3943349</wp:posOffset>
                </wp:positionH>
                <wp:positionV relativeFrom="paragraph">
                  <wp:posOffset>467995</wp:posOffset>
                </wp:positionV>
                <wp:extent cx="0" cy="107950"/>
                <wp:effectExtent l="76200" t="0" r="57150" b="63500"/>
                <wp:wrapNone/>
                <wp:docPr id="108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31F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7" o:spid="_x0000_s1026" type="#_x0000_t32" style="position:absolute;margin-left:310.5pt;margin-top:36.85pt;width:0;height:8.5pt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 wp14:anchorId="381DB149" wp14:editId="66271316">
                <wp:simplePos x="0" y="0"/>
                <wp:positionH relativeFrom="column">
                  <wp:posOffset>1567179</wp:posOffset>
                </wp:positionH>
                <wp:positionV relativeFrom="paragraph">
                  <wp:posOffset>467995</wp:posOffset>
                </wp:positionV>
                <wp:extent cx="0" cy="102870"/>
                <wp:effectExtent l="76200" t="0" r="57150" b="49530"/>
                <wp:wrapNone/>
                <wp:docPr id="109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7E1AF" id="Прямая со стрелкой 108" o:spid="_x0000_s1026" type="#_x0000_t32" style="position:absolute;margin-left:123.4pt;margin-top:36.85pt;width:0;height:8.1pt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 wp14:anchorId="04141D78" wp14:editId="12BB3C58">
                <wp:simplePos x="0" y="0"/>
                <wp:positionH relativeFrom="column">
                  <wp:posOffset>1567179</wp:posOffset>
                </wp:positionH>
                <wp:positionV relativeFrom="paragraph">
                  <wp:posOffset>1059180</wp:posOffset>
                </wp:positionV>
                <wp:extent cx="0" cy="207645"/>
                <wp:effectExtent l="76200" t="0" r="57150" b="59055"/>
                <wp:wrapNone/>
                <wp:docPr id="111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76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33869" id="Прямая со стрелкой 110" o:spid="_x0000_s1026" type="#_x0000_t32" style="position:absolute;margin-left:123.4pt;margin-top:83.4pt;width:0;height:16.3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06B4D7" wp14:editId="005470C7">
                <wp:simplePos x="0" y="0"/>
                <wp:positionH relativeFrom="column">
                  <wp:posOffset>2395220</wp:posOffset>
                </wp:positionH>
                <wp:positionV relativeFrom="paragraph">
                  <wp:posOffset>234315</wp:posOffset>
                </wp:positionV>
                <wp:extent cx="720090" cy="2540"/>
                <wp:effectExtent l="0" t="76200" r="22860" b="92710"/>
                <wp:wrapNone/>
                <wp:docPr id="112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E9301" id="Прямая со стрелкой 111" o:spid="_x0000_s1026" type="#_x0000_t32" style="position:absolute;margin-left:188.6pt;margin-top:18.45pt;width:56.7pt;height: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2773F82" wp14:editId="73CC476D">
                <wp:simplePos x="0" y="0"/>
                <wp:positionH relativeFrom="column">
                  <wp:posOffset>3943349</wp:posOffset>
                </wp:positionH>
                <wp:positionV relativeFrom="paragraph">
                  <wp:posOffset>1032510</wp:posOffset>
                </wp:positionV>
                <wp:extent cx="0" cy="233045"/>
                <wp:effectExtent l="76200" t="0" r="57150" b="52705"/>
                <wp:wrapNone/>
                <wp:docPr id="114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8D896" id="Прямая со стрелкой 113" o:spid="_x0000_s1026" type="#_x0000_t32" style="position:absolute;margin-left:310.5pt;margin-top:81.3pt;width:0;height:18.3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DD09B8" wp14:editId="00CAD20E">
                <wp:simplePos x="0" y="0"/>
                <wp:positionH relativeFrom="column">
                  <wp:posOffset>2395220</wp:posOffset>
                </wp:positionH>
                <wp:positionV relativeFrom="paragraph">
                  <wp:posOffset>1677035</wp:posOffset>
                </wp:positionV>
                <wp:extent cx="720090" cy="635"/>
                <wp:effectExtent l="0" t="76200" r="0" b="94615"/>
                <wp:wrapNone/>
                <wp:docPr id="115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200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79C76" id="Прямая со стрелкой 114" o:spid="_x0000_s1026" type="#_x0000_t32" style="position:absolute;margin-left:188.6pt;margin-top:132.05pt;width:56.7pt;height:.0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" strokecolor="red" strokeweight="1pt">
                <v:stroke dashstyle="dash" endarrow="classic" endarrowlength="long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92073" wp14:editId="2D8ED2EA">
                <wp:simplePos x="0" y="0"/>
                <wp:positionH relativeFrom="column">
                  <wp:posOffset>2395855</wp:posOffset>
                </wp:positionH>
                <wp:positionV relativeFrom="paragraph">
                  <wp:posOffset>810260</wp:posOffset>
                </wp:positionV>
                <wp:extent cx="720090" cy="2540"/>
                <wp:effectExtent l="0" t="76200" r="22860" b="92710"/>
                <wp:wrapNone/>
                <wp:docPr id="80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283AB" id="Прямая со стрелкой 79" o:spid="_x0000_s1026" type="#_x0000_t32" style="position:absolute;margin-left:188.65pt;margin-top:63.8pt;width:56.7pt;height: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</w:p>
    <w:p w14:paraId="0D3839E8" w14:textId="77777777" w:rsidR="005717C6" w:rsidRDefault="005717C6" w:rsidP="007730C5">
      <w:pPr>
        <w:pStyle w:val="S0"/>
      </w:pPr>
    </w:p>
    <w:p w14:paraId="41123333" w14:textId="77777777" w:rsidR="005717C6" w:rsidRDefault="005717C6" w:rsidP="007730C5">
      <w:pPr>
        <w:pStyle w:val="S0"/>
      </w:pPr>
    </w:p>
    <w:p w14:paraId="72431506" w14:textId="77777777" w:rsidR="005717C6" w:rsidRDefault="005717C6" w:rsidP="007730C5">
      <w:pPr>
        <w:pStyle w:val="S0"/>
      </w:pPr>
    </w:p>
    <w:p w14:paraId="128A7DCB" w14:textId="77777777" w:rsidR="005717C6" w:rsidRDefault="005717C6" w:rsidP="007730C5">
      <w:pPr>
        <w:pStyle w:val="S0"/>
      </w:pPr>
    </w:p>
    <w:p w14:paraId="66089CE6" w14:textId="77777777" w:rsidR="005717C6" w:rsidRDefault="005717C6" w:rsidP="007730C5">
      <w:pPr>
        <w:pStyle w:val="S0"/>
      </w:pPr>
    </w:p>
    <w:p w14:paraId="737820AF" w14:textId="77777777" w:rsidR="005717C6" w:rsidRDefault="005717C6" w:rsidP="007730C5">
      <w:pPr>
        <w:pStyle w:val="S0"/>
      </w:pPr>
    </w:p>
    <w:p w14:paraId="628AC073" w14:textId="77777777" w:rsidR="005717C6" w:rsidRDefault="00B1491A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B3E390B" wp14:editId="7D1F3342">
                <wp:simplePos x="0" y="0"/>
                <wp:positionH relativeFrom="column">
                  <wp:posOffset>742756</wp:posOffset>
                </wp:positionH>
                <wp:positionV relativeFrom="paragraph">
                  <wp:posOffset>38514</wp:posOffset>
                </wp:positionV>
                <wp:extent cx="1642055" cy="821055"/>
                <wp:effectExtent l="0" t="0" r="15875" b="17145"/>
                <wp:wrapNone/>
                <wp:docPr id="97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055" cy="8210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B1678" w14:textId="77777777" w:rsidR="00CB4442" w:rsidRDefault="00CB4442" w:rsidP="00CC1B82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Начальник Управления </w:t>
                            </w:r>
                          </w:p>
                          <w:p w14:paraId="16C9C546" w14:textId="1DDD50FF" w:rsidR="00CB4442" w:rsidRDefault="00CB4442" w:rsidP="00CC1B82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текущего и капитального ремонта Департамента нефтегазодобычи</w:t>
                            </w:r>
                          </w:p>
                          <w:p w14:paraId="55A1D370" w14:textId="77777777" w:rsidR="00CB4442" w:rsidRPr="00CC1B8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ПАО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E390B" id="Text Box 545" o:spid="_x0000_s1031" type="#_x0000_t202" style="position:absolute;left:0;text-align:left;margin-left:58.5pt;margin-top:3.05pt;width:129.3pt;height:64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" fillcolor="#ffc000">
                <v:textbox>
                  <w:txbxContent>
                    <w:p w14:paraId="35EB1678" w14:textId="77777777" w:rsidR="00CB4442" w:rsidRDefault="00CB4442" w:rsidP="00CC1B82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Начальник Управления </w:t>
                      </w:r>
                    </w:p>
                    <w:p w14:paraId="16C9C546" w14:textId="1DDD50FF" w:rsidR="00CB4442" w:rsidRDefault="00CB4442" w:rsidP="00CC1B82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текущего и капитального ремонта Департамента нефтегазодобычи</w:t>
                      </w:r>
                    </w:p>
                    <w:p w14:paraId="55A1D370" w14:textId="77777777" w:rsidR="00CB4442" w:rsidRPr="00CC1B8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ПАО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0005E4C2" w14:textId="77777777" w:rsidR="005717C6" w:rsidRDefault="005717C6" w:rsidP="007730C5">
      <w:pPr>
        <w:pStyle w:val="S0"/>
      </w:pPr>
    </w:p>
    <w:p w14:paraId="7D2585F1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0FE6A22" wp14:editId="2B3A5745">
                <wp:simplePos x="0" y="0"/>
                <wp:positionH relativeFrom="column">
                  <wp:posOffset>4772561</wp:posOffset>
                </wp:positionH>
                <wp:positionV relativeFrom="paragraph">
                  <wp:posOffset>101864</wp:posOffset>
                </wp:positionV>
                <wp:extent cx="894559" cy="0"/>
                <wp:effectExtent l="0" t="0" r="2032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45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FD3967" id="Прямая соединительная линия 25" o:spid="_x0000_s1026" style="position:absolute;flip:x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8pt,8pt" to="446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" strokecolor="black [3213]"/>
            </w:pict>
          </mc:Fallback>
        </mc:AlternateContent>
      </w:r>
    </w:p>
    <w:p w14:paraId="239079D9" w14:textId="77777777" w:rsidR="005717C6" w:rsidRDefault="005717C6" w:rsidP="007730C5">
      <w:pPr>
        <w:pStyle w:val="S0"/>
      </w:pPr>
    </w:p>
    <w:p w14:paraId="789F2E81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832BF64" wp14:editId="4DE54A8D">
                <wp:simplePos x="0" y="0"/>
                <wp:positionH relativeFrom="column">
                  <wp:posOffset>3938721</wp:posOffset>
                </wp:positionH>
                <wp:positionV relativeFrom="paragraph">
                  <wp:posOffset>160167</wp:posOffset>
                </wp:positionV>
                <wp:extent cx="0" cy="261212"/>
                <wp:effectExtent l="76200" t="0" r="57150" b="628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2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8663ED" id="Прямая со стрелкой 29" o:spid="_x0000_s1026" type="#_x0000_t32" style="position:absolute;margin-left:310.15pt;margin-top:12.6pt;width:0;height:20.5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" strokecolor="black [3213]">
                <v:stroke endarrow="classic"/>
              </v:shape>
            </w:pict>
          </mc:Fallback>
        </mc:AlternateContent>
      </w:r>
    </w:p>
    <w:p w14:paraId="0DC7FF4E" w14:textId="77777777" w:rsidR="005717C6" w:rsidRDefault="005717C6" w:rsidP="007730C5">
      <w:pPr>
        <w:pStyle w:val="S0"/>
      </w:pPr>
    </w:p>
    <w:p w14:paraId="4C9A114D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069DA5D" wp14:editId="27EB0524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2785484" cy="0"/>
                <wp:effectExtent l="0" t="0" r="1524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4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4E066" id="Прямая соединительная линия 28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7pt,5.6pt" to="318.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E310A85" wp14:editId="3A6D855B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0" cy="210185"/>
                <wp:effectExtent l="76200" t="0" r="57150" b="5651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1F8609" id="Прямая со стрелкой 27" o:spid="_x0000_s1026" type="#_x0000_t32" style="position:absolute;margin-left:98.7pt;margin-top:5.6pt;width:0;height:16.5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" strokecolor="black [3040]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A1C369" wp14:editId="56D25455">
                <wp:simplePos x="0" y="0"/>
                <wp:positionH relativeFrom="column">
                  <wp:posOffset>4004945</wp:posOffset>
                </wp:positionH>
                <wp:positionV relativeFrom="paragraph">
                  <wp:posOffset>164465</wp:posOffset>
                </wp:positionV>
                <wp:extent cx="2430145" cy="899795"/>
                <wp:effectExtent l="22225" t="0" r="30480" b="106680"/>
                <wp:wrapNone/>
                <wp:docPr id="119" name="Соединительная линия уступом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430145" cy="899795"/>
                        </a:xfrm>
                        <a:prstGeom prst="bentConnector2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2C6C3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Соединительная линия уступом 277" o:spid="_x0000_s1026" type="#_x0000_t33" style="position:absolute;margin-left:315.35pt;margin-top:12.95pt;width:191.35pt;height:70.85pt;rotation: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" strokecolor="black [3213]" strokeweight="1pt">
                <v:stroke endarrow="classic" endarrowlength="long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 wp14:anchorId="5DFA1BC4" wp14:editId="5F0814B4">
                <wp:simplePos x="0" y="0"/>
                <wp:positionH relativeFrom="column">
                  <wp:posOffset>2269561</wp:posOffset>
                </wp:positionH>
                <wp:positionV relativeFrom="paragraph">
                  <wp:posOffset>62123</wp:posOffset>
                </wp:positionV>
                <wp:extent cx="0" cy="230505"/>
                <wp:effectExtent l="76200" t="0" r="57150" b="55245"/>
                <wp:wrapNone/>
                <wp:docPr id="2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2F45B" id="Прямая со стрелкой 143" o:spid="_x0000_s1026" type="#_x0000_t32" style="position:absolute;margin-left:178.7pt;margin-top:4.9pt;width:0;height:18.15pt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540F29D0" wp14:editId="64C3E408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0" cy="230505"/>
                <wp:effectExtent l="76200" t="0" r="57150" b="55245"/>
                <wp:wrapNone/>
                <wp:docPr id="14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2B602" id="Прямая со стрелкой 143" o:spid="_x0000_s1026" type="#_x0000_t32" style="position:absolute;margin-left:262.95pt;margin-top:5.7pt;width:0;height:18.1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0FEE15" wp14:editId="602D7A09">
                <wp:simplePos x="0" y="0"/>
                <wp:positionH relativeFrom="column">
                  <wp:posOffset>3993209</wp:posOffset>
                </wp:positionH>
                <wp:positionV relativeFrom="paragraph">
                  <wp:posOffset>70228</wp:posOffset>
                </wp:positionV>
                <wp:extent cx="359417" cy="210185"/>
                <wp:effectExtent l="0" t="0" r="78740" b="56515"/>
                <wp:wrapNone/>
                <wp:docPr id="22" name="Соединительная линия уступом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9417" cy="210185"/>
                        </a:xfrm>
                        <a:prstGeom prst="bentConnector3">
                          <a:avLst>
                            <a:gd name="adj1" fmla="val 99999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9AF4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05" o:spid="_x0000_s1026" type="#_x0000_t34" style="position:absolute;margin-left:314.45pt;margin-top:5.55pt;width:28.3pt;height:16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" adj="21600" strokecolor="black [3213]" strokeweight="1pt">
                <v:stroke endarrow="classic" joinstyle="round"/>
                <o:lock v:ext="edit" shapetype="f"/>
              </v:shape>
            </w:pict>
          </mc:Fallback>
        </mc:AlternateContent>
      </w:r>
    </w:p>
    <w:p w14:paraId="4D969921" w14:textId="77777777" w:rsidR="005717C6" w:rsidRDefault="00A2497C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AFA660" wp14:editId="2C8E9B6D">
                <wp:simplePos x="0" y="0"/>
                <wp:positionH relativeFrom="column">
                  <wp:posOffset>3938721</wp:posOffset>
                </wp:positionH>
                <wp:positionV relativeFrom="paragraph">
                  <wp:posOffset>107021</wp:posOffset>
                </wp:positionV>
                <wp:extent cx="832764" cy="598805"/>
                <wp:effectExtent l="0" t="0" r="24765" b="10795"/>
                <wp:wrapNone/>
                <wp:docPr id="93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764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2DE71" w14:textId="1D7734BC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  <w:p w14:paraId="17CC9495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ответственное за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 xml:space="preserve">УЭДП </w:t>
                            </w:r>
                          </w:p>
                        </w:txbxContent>
                      </wps:txbx>
                      <wps:bodyPr vert="horz" wrap="square" lIns="54000" tIns="36000" rIns="54000" bIns="3600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A660" id="Text Box 541" o:spid="_x0000_s1032" type="#_x0000_t202" style="position:absolute;left:0;text-align:left;margin-left:310.15pt;margin-top:8.45pt;width:65.55pt;height:47.1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" fillcolor="#ffc000">
                <v:textbox inset="1.5mm,1mm,1.5mm,1mm">
                  <w:txbxContent>
                    <w:p w14:paraId="7E72DE71" w14:textId="1D7734BC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,</w:t>
                      </w:r>
                    </w:p>
                    <w:p w14:paraId="17CC9495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ответственное за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 xml:space="preserve">УЭДП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5ED634F" wp14:editId="2F07CF2D">
                <wp:simplePos x="0" y="0"/>
                <wp:positionH relativeFrom="column">
                  <wp:posOffset>2882900</wp:posOffset>
                </wp:positionH>
                <wp:positionV relativeFrom="paragraph">
                  <wp:posOffset>115570</wp:posOffset>
                </wp:positionV>
                <wp:extent cx="899795" cy="591185"/>
                <wp:effectExtent l="0" t="0" r="14605" b="18415"/>
                <wp:wrapNone/>
                <wp:docPr id="78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1C0A2" w14:textId="58024DB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 </w:t>
                            </w:r>
                          </w:p>
                          <w:p w14:paraId="7137EFD3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с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упервайзинга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освоения после бурения и ПЗР к ЗБС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D634F" id="Text Box 539" o:spid="_x0000_s1033" type="#_x0000_t202" style="position:absolute;left:0;text-align:left;margin-left:227pt;margin-top:9.1pt;width:70.85pt;height:46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" fillcolor="#ffc000">
                <v:textbox inset=",1mm,,1mm">
                  <w:txbxContent>
                    <w:p w14:paraId="4FB1C0A2" w14:textId="58024DB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 </w:t>
                      </w:r>
                    </w:p>
                    <w:p w14:paraId="7137EFD3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с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упервайзинга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освоения после бурения и ПЗР к ЗБС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9A3C664" wp14:editId="7AFECA62">
                <wp:simplePos x="0" y="0"/>
                <wp:positionH relativeFrom="column">
                  <wp:posOffset>1828165</wp:posOffset>
                </wp:positionH>
                <wp:positionV relativeFrom="paragraph">
                  <wp:posOffset>105410</wp:posOffset>
                </wp:positionV>
                <wp:extent cx="918210" cy="598805"/>
                <wp:effectExtent l="0" t="0" r="15240" b="10795"/>
                <wp:wrapNone/>
                <wp:docPr id="94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532C3" w14:textId="6B6C5665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ОГ 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супервайзинга ТКРС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C664" id="Text Box 542" o:spid="_x0000_s1034" type="#_x0000_t202" style="position:absolute;left:0;text-align:left;margin-left:143.95pt;margin-top:8.3pt;width:72.3pt;height:47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" fillcolor="#ffc000">
                <v:textbox inset=",1mm,,1mm">
                  <w:txbxContent>
                    <w:p w14:paraId="183532C3" w14:textId="6B6C5665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ОГ 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супервайзинга ТКРС</w:t>
                      </w:r>
                    </w:p>
                  </w:txbxContent>
                </v:textbox>
              </v:shape>
            </w:pict>
          </mc:Fallback>
        </mc:AlternateContent>
      </w:r>
      <w:r w:rsidR="00CC1B82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BA70C90" wp14:editId="7299A6A2">
                <wp:simplePos x="0" y="0"/>
                <wp:positionH relativeFrom="column">
                  <wp:posOffset>767080</wp:posOffset>
                </wp:positionH>
                <wp:positionV relativeFrom="paragraph">
                  <wp:posOffset>107950</wp:posOffset>
                </wp:positionV>
                <wp:extent cx="899795" cy="591185"/>
                <wp:effectExtent l="0" t="0" r="14605" b="18415"/>
                <wp:wrapNone/>
                <wp:docPr id="91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3E6BD" w14:textId="73784A71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ОГ</w:t>
                            </w:r>
                          </w:p>
                          <w:p w14:paraId="0117BFF9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скважинных технологий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70C90" id="_x0000_s1035" type="#_x0000_t202" style="position:absolute;left:0;text-align:left;margin-left:60.4pt;margin-top:8.5pt;width:70.85pt;height:46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" fillcolor="#ffc000">
                <v:textbox inset=",1mm,,1mm">
                  <w:txbxContent>
                    <w:p w14:paraId="4BE3E6BD" w14:textId="73784A71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ОГ</w:t>
                      </w:r>
                    </w:p>
                    <w:p w14:paraId="0117BFF9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скважинных технологий</w:t>
                      </w:r>
                    </w:p>
                  </w:txbxContent>
                </v:textbox>
              </v:shape>
            </w:pict>
          </mc:Fallback>
        </mc:AlternateContent>
      </w:r>
    </w:p>
    <w:p w14:paraId="257D5EE2" w14:textId="77777777" w:rsidR="005717C6" w:rsidRDefault="005717C6" w:rsidP="007730C5">
      <w:pPr>
        <w:pStyle w:val="S0"/>
      </w:pPr>
    </w:p>
    <w:p w14:paraId="55ADBA0D" w14:textId="77777777" w:rsidR="005717C6" w:rsidRDefault="005717C6" w:rsidP="007730C5">
      <w:pPr>
        <w:pStyle w:val="S0"/>
      </w:pPr>
    </w:p>
    <w:p w14:paraId="04C7562C" w14:textId="77777777" w:rsidR="005717C6" w:rsidRDefault="005717C6" w:rsidP="007730C5">
      <w:pPr>
        <w:pStyle w:val="S0"/>
      </w:pPr>
    </w:p>
    <w:p w14:paraId="6E419A77" w14:textId="7D34A44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0FF52641" wp14:editId="1EA11065">
                <wp:simplePos x="0" y="0"/>
                <wp:positionH relativeFrom="column">
                  <wp:posOffset>1257935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78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90DB6" id="Прямая со стрелкой 177" o:spid="_x0000_s1026" type="#_x0000_t32" style="position:absolute;margin-left:99.05pt;margin-top:.5pt;width:0;height:20.9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 wp14:anchorId="265ADD76" wp14:editId="23FEC617">
                <wp:simplePos x="0" y="0"/>
                <wp:positionH relativeFrom="column">
                  <wp:posOffset>2267585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52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CFD2B" id="Прямая со стрелкой 151" o:spid="_x0000_s1026" type="#_x0000_t32" style="position:absolute;margin-left:178.55pt;margin-top:.5pt;width:0;height:20.95pt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0256" behindDoc="0" locked="0" layoutInCell="1" allowOverlap="1" wp14:anchorId="0D699E0F" wp14:editId="00021A34">
                <wp:simplePos x="0" y="0"/>
                <wp:positionH relativeFrom="column">
                  <wp:posOffset>3343910</wp:posOffset>
                </wp:positionH>
                <wp:positionV relativeFrom="paragraph">
                  <wp:posOffset>14605</wp:posOffset>
                </wp:positionV>
                <wp:extent cx="0" cy="266065"/>
                <wp:effectExtent l="76200" t="0" r="57150" b="57785"/>
                <wp:wrapNone/>
                <wp:docPr id="183" name="Прямая со стрелкой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835CF" id="Прямая со стрелкой 182" o:spid="_x0000_s1026" type="#_x0000_t32" style="position:absolute;margin-left:263.3pt;margin-top:1.15pt;width:0;height:20.95pt;z-index: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" strokecolor="red" strokeweight="1pt">
                <v:stroke endarrow="classic"/>
                <o:lock v:ext="edit" shapetype="f"/>
              </v:shape>
            </w:pict>
          </mc:Fallback>
        </mc:AlternateContent>
      </w:r>
    </w:p>
    <w:p w14:paraId="65CFC82E" w14:textId="7777777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319861" wp14:editId="2BAF6CEC">
                <wp:simplePos x="0" y="0"/>
                <wp:positionH relativeFrom="column">
                  <wp:posOffset>757670</wp:posOffset>
                </wp:positionH>
                <wp:positionV relativeFrom="paragraph">
                  <wp:posOffset>108123</wp:posOffset>
                </wp:positionV>
                <wp:extent cx="4016157" cy="289560"/>
                <wp:effectExtent l="0" t="0" r="22860" b="15240"/>
                <wp:wrapNone/>
                <wp:docPr id="99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6157" cy="2895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AAD65" w14:textId="1610EED1" w:rsidR="00CB4442" w:rsidRPr="009741B5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Региональная служба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741B5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19861" id="Text Box 549" o:spid="_x0000_s1036" type="#_x0000_t202" style="position:absolute;left:0;text-align:left;margin-left:59.65pt;margin-top:8.5pt;width:316.25pt;height:22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" fillcolor="#ffc000">
                <v:textbox>
                  <w:txbxContent>
                    <w:p w14:paraId="4DBAAD65" w14:textId="1610EED1" w:rsidR="00CB4442" w:rsidRPr="009741B5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Региональная служба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9741B5">
                        <w:rPr>
                          <w:rFonts w:ascii="Arial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</w:p>
                  </w:txbxContent>
                </v:textbox>
              </v:shape>
            </w:pict>
          </mc:Fallback>
        </mc:AlternateContent>
      </w:r>
    </w:p>
    <w:p w14:paraId="6F3F7DC6" w14:textId="629BB5EE" w:rsidR="005717C6" w:rsidRDefault="005717C6" w:rsidP="007730C5">
      <w:pPr>
        <w:pStyle w:val="S0"/>
      </w:pPr>
    </w:p>
    <w:p w14:paraId="71C918CD" w14:textId="77777777" w:rsidR="005717C6" w:rsidRDefault="005717C6" w:rsidP="007730C5">
      <w:pPr>
        <w:pStyle w:val="S0"/>
      </w:pPr>
    </w:p>
    <w:p w14:paraId="4AC964B0" w14:textId="77777777" w:rsidR="005717C6" w:rsidRDefault="0031233F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 wp14:anchorId="339DE616" wp14:editId="4B90BAB9">
                <wp:simplePos x="0" y="0"/>
                <wp:positionH relativeFrom="column">
                  <wp:posOffset>2668270</wp:posOffset>
                </wp:positionH>
                <wp:positionV relativeFrom="paragraph">
                  <wp:posOffset>-1905</wp:posOffset>
                </wp:positionV>
                <wp:extent cx="252730" cy="0"/>
                <wp:effectExtent l="31115" t="6985" r="102235" b="45085"/>
                <wp:wrapNone/>
                <wp:docPr id="121" name="Соединительная линия уступом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527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CFB33" id="Соединительная линия уступом 120" o:spid="_x0000_s1026" type="#_x0000_t34" style="position:absolute;margin-left:210.1pt;margin-top:-.15pt;width:19.9pt;height:0;rotation:90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" strokecolor="red" strokeweight=".5pt">
                <v:stroke endarrow="classic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A583828" wp14:editId="756F0E0D">
                <wp:simplePos x="0" y="0"/>
                <wp:positionH relativeFrom="column">
                  <wp:posOffset>756821</wp:posOffset>
                </wp:positionH>
                <wp:positionV relativeFrom="paragraph">
                  <wp:posOffset>121469</wp:posOffset>
                </wp:positionV>
                <wp:extent cx="4010304" cy="288290"/>
                <wp:effectExtent l="0" t="0" r="28575" b="16510"/>
                <wp:wrapNone/>
                <wp:docPr id="98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304" cy="2882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3B753" w14:textId="77777777" w:rsidR="00CB4442" w:rsidRDefault="00CB4442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Супервайзеры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83828" id="Text Box 547" o:spid="_x0000_s1037" type="#_x0000_t202" style="position:absolute;left:0;text-align:left;margin-left:59.6pt;margin-top:9.55pt;width:315.75pt;height:22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" fillcolor="#ffc000">
                <v:textbox>
                  <w:txbxContent>
                    <w:p w14:paraId="0653B753" w14:textId="77777777" w:rsidR="00CB4442" w:rsidRDefault="00CB4442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Супервайзеры</w:t>
                      </w:r>
                    </w:p>
                  </w:txbxContent>
                </v:textbox>
              </v:shape>
            </w:pict>
          </mc:Fallback>
        </mc:AlternateContent>
      </w:r>
    </w:p>
    <w:p w14:paraId="2B28834A" w14:textId="77777777" w:rsidR="005717C6" w:rsidRDefault="005717C6" w:rsidP="007730C5">
      <w:pPr>
        <w:pStyle w:val="S0"/>
      </w:pPr>
    </w:p>
    <w:p w14:paraId="4C416F12" w14:textId="77777777" w:rsidR="005717C6" w:rsidRDefault="005717C6" w:rsidP="007730C5">
      <w:pPr>
        <w:pStyle w:val="S0"/>
      </w:pPr>
    </w:p>
    <w:p w14:paraId="054EE06E" w14:textId="77777777" w:rsidR="005717C6" w:rsidRDefault="00A91123" w:rsidP="007730C5">
      <w:pPr>
        <w:pStyle w:val="S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07AF96A" wp14:editId="48BF388A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6564630" cy="199390"/>
                <wp:effectExtent l="9525" t="12700" r="7620" b="6985"/>
                <wp:wrapNone/>
                <wp:docPr id="1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4630" cy="199390"/>
                          <a:chOff x="0" y="45365"/>
                          <a:chExt cx="65645" cy="1634"/>
                        </a:xfrm>
                      </wpg:grpSpPr>
                      <wpg:grpSp>
                        <wpg:cNvPr id="3" name="Group 508"/>
                        <wpg:cNvGrpSpPr>
                          <a:grpSpLocks/>
                        </wpg:cNvGrpSpPr>
                        <wpg:grpSpPr bwMode="auto">
                          <a:xfrm>
                            <a:off x="0" y="45365"/>
                            <a:ext cx="42763" cy="1634"/>
                            <a:chOff x="0" y="45365"/>
                            <a:chExt cx="91" cy="3"/>
                          </a:xfrm>
                        </wpg:grpSpPr>
                        <wps:wsp>
                          <wps:cNvPr id="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5365"/>
                              <a:ext cx="43" cy="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C5616" w14:textId="77777777" w:rsidR="00CB4442" w:rsidRDefault="00CB4442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          </w:t>
                                </w: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  <w:lang w:val="en-US"/>
                                  </w:rPr>
                                  <w:t>Административное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" y="45365"/>
                              <a:ext cx="44" cy="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F22010" w14:textId="77777777" w:rsidR="00CB4442" w:rsidRDefault="00CB4442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Функциональное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" y="45366"/>
                              <a:ext cx="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" y="45366"/>
                              <a:ext cx="8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4043" y="45367"/>
                            <a:ext cx="2160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1A473" w14:textId="77777777" w:rsidR="00CB4442" w:rsidRDefault="00CB4442" w:rsidP="005717C6">
                              <w:pPr>
                                <w:pStyle w:val="af0"/>
                                <w:spacing w:before="0" w:beforeAutospacing="0" w:after="0" w:afterAutospacing="0"/>
                                <w:jc w:val="right"/>
                                <w:textAlignment w:val="baseline"/>
                              </w:pPr>
                              <w:r w:rsidRPr="005717C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             Функциональное взаимодействие</w:t>
                              </w:r>
                            </w:p>
                          </w:txbxContent>
                        </wps:txbx>
                        <wps:bodyPr rot="0" vert="horz" wrap="square" lIns="91440" tIns="18000" rIns="91440" bIns="18000" anchor="t" anchorCtr="0" upright="1">
                          <a:noAutofit/>
                        </wps:bodyPr>
                      </wps:wsp>
                      <wps:wsp>
                        <wps:cNvPr id="18" name="AutoShape 283"/>
                        <wps:cNvCnPr/>
                        <wps:spPr bwMode="auto">
                          <a:xfrm>
                            <a:off x="44403" y="45997"/>
                            <a:ext cx="3658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AF96A" id="Группа 168" o:spid="_x0000_s1038" style="position:absolute;left:0;text-align:left;margin-left:0;margin-top:12.25pt;width:516.9pt;height:15.7pt;z-index:251667968" coordorigin=",45365" coordsize="65645,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">
                <v:group id="Group 508" o:spid="_x0000_s1039" style="position:absolute;top:45365;width:42763;height:1634" coordorigin=",45365" coordsize="9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53" o:spid="_x0000_s1040" type="#_x0000_t202" style="position:absolute;top:45365;width:4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">
                    <v:textbox inset=",.5mm,,.5mm">
                      <w:txbxContent>
                        <w:p w14:paraId="7D7C5616" w14:textId="77777777" w:rsidR="00CB4442" w:rsidRDefault="00CB4442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          </w:t>
                          </w: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  <w:lang w:val="en-US"/>
                            </w:rPr>
                            <w:t>Административное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41" type="#_x0000_t202" style="position:absolute;left:47;top:45365;width:44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">
                    <v:textbox inset=",.5mm,,.5mm">
                      <w:txbxContent>
                        <w:p w14:paraId="58F22010" w14:textId="77777777" w:rsidR="00CB4442" w:rsidRDefault="00CB4442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Функциональное подчинение</w:t>
                          </w:r>
                        </w:p>
                      </w:txbxContent>
                    </v:textbox>
                  </v:shape>
                  <v:shape id="AutoShape 187" o:spid="_x0000_s1042" type="#_x0000_t32" style="position:absolute;left:2;top:45366;width: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" strokecolor="black [3213]" strokeweight="1pt">
                    <v:stroke endarrow="block"/>
                  </v:shape>
                  <v:shape id="AutoShape 283" o:spid="_x0000_s1043" type="#_x0000_t32" style="position:absolute;left:48;top:45366;width: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" strokecolor="red" strokeweight="1pt">
                    <v:stroke endarrow="block"/>
                  </v:shape>
                </v:group>
                <v:shape id="Text Box 154" o:spid="_x0000_s1044" type="#_x0000_t202" style="position:absolute;left:44043;top:45367;width:2160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">
                  <v:textbox inset=",.5mm,,.5mm">
                    <w:txbxContent>
                      <w:p w14:paraId="2CC1A473" w14:textId="77777777" w:rsidR="00CB4442" w:rsidRDefault="00CB4442" w:rsidP="005717C6">
                        <w:pPr>
                          <w:pStyle w:val="af0"/>
                          <w:spacing w:before="0" w:beforeAutospacing="0" w:after="0" w:afterAutospacing="0"/>
                          <w:jc w:val="right"/>
                          <w:textAlignment w:val="baseline"/>
                        </w:pPr>
                        <w:r w:rsidRPr="005717C6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             Функциональное взаимодействие</w:t>
                        </w:r>
                      </w:p>
                    </w:txbxContent>
                  </v:textbox>
                </v:shape>
                <v:shape id="AutoShape 283" o:spid="_x0000_s1045" type="#_x0000_t32" style="position:absolute;left:44403;top:45997;width:36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" strokecolor="red" strokeweight="1pt">
                  <v:stroke dashstyle="dash" endarrow="block"/>
                </v:shape>
              </v:group>
            </w:pict>
          </mc:Fallback>
        </mc:AlternateContent>
      </w:r>
    </w:p>
    <w:p w14:paraId="3E049C1A" w14:textId="77777777" w:rsidR="001207C9" w:rsidRPr="007730C5" w:rsidRDefault="001207C9" w:rsidP="007730C5">
      <w:pPr>
        <w:pStyle w:val="S0"/>
      </w:pPr>
    </w:p>
    <w:p w14:paraId="51E55781" w14:textId="77777777" w:rsidR="0032492E" w:rsidRDefault="00CB15CE" w:rsidP="0032492E">
      <w:pPr>
        <w:pStyle w:val="Sd"/>
      </w:pPr>
      <w:r>
        <w:t>Р</w:t>
      </w:r>
      <w:r w:rsidR="0032492E">
        <w:t xml:space="preserve">ис. </w:t>
      </w:r>
      <w:r w:rsidR="00946185">
        <w:fldChar w:fldCharType="begin"/>
      </w:r>
      <w:r w:rsidR="0032492E">
        <w:instrText xml:space="preserve"> SEQ Рис. \* ARABIC </w:instrText>
      </w:r>
      <w:r w:rsidR="00946185">
        <w:fldChar w:fldCharType="separate"/>
      </w:r>
      <w:r w:rsidR="00BC56F1">
        <w:rPr>
          <w:noProof/>
        </w:rPr>
        <w:t>1</w:t>
      </w:r>
      <w:r w:rsidR="00946185">
        <w:fldChar w:fldCharType="end"/>
      </w:r>
      <w:r w:rsidR="0032492E">
        <w:t xml:space="preserve"> </w:t>
      </w:r>
      <w:r w:rsidR="0032492E" w:rsidRPr="00EA2F5F">
        <w:t>Типовая организационная структура супервайзинга ремонта скважин и скважинных технологий</w:t>
      </w:r>
    </w:p>
    <w:p w14:paraId="665AC355" w14:textId="77777777" w:rsidR="003B7EBA" w:rsidRDefault="003B7EBA" w:rsidP="003B7EBA">
      <w:pPr>
        <w:jc w:val="left"/>
        <w:rPr>
          <w:i/>
          <w:u w:val="single"/>
        </w:rPr>
      </w:pPr>
    </w:p>
    <w:p w14:paraId="129952EF" w14:textId="5F199F3B" w:rsidR="00EC2CD5" w:rsidRPr="00146F92" w:rsidRDefault="006A221C" w:rsidP="006C6BD6">
      <w:pPr>
        <w:pageBreakBefore/>
        <w:ind w:left="567"/>
        <w:jc w:val="left"/>
      </w:pPr>
      <w:r w:rsidRPr="006A221C">
        <w:rPr>
          <w:i/>
          <w:u w:val="single"/>
        </w:rPr>
        <w:lastRenderedPageBreak/>
        <w:t>Примечание:</w:t>
      </w:r>
    </w:p>
    <w:p w14:paraId="1DF1A67F" w14:textId="77777777" w:rsidR="007B5B85" w:rsidRDefault="00786D99" w:rsidP="00C62A52">
      <w:pPr>
        <w:ind w:left="567"/>
        <w:rPr>
          <w:i/>
        </w:rPr>
      </w:pPr>
      <w:r w:rsidRPr="002F419E">
        <w:rPr>
          <w:i/>
        </w:rPr>
        <w:t xml:space="preserve">При </w:t>
      </w:r>
      <w:r w:rsidR="00A366B9">
        <w:rPr>
          <w:i/>
        </w:rPr>
        <w:t xml:space="preserve">наличии </w:t>
      </w:r>
      <w:r w:rsidR="007030D6">
        <w:rPr>
          <w:i/>
        </w:rPr>
        <w:t>территориально удаленн</w:t>
      </w:r>
      <w:r w:rsidR="00A366B9">
        <w:rPr>
          <w:i/>
        </w:rPr>
        <w:t>ых и/или автономных</w:t>
      </w:r>
      <w:r w:rsidR="007030D6">
        <w:rPr>
          <w:i/>
        </w:rPr>
        <w:t xml:space="preserve"> объектов контроля допускается создание</w:t>
      </w:r>
      <w:r w:rsidRPr="002F419E">
        <w:rPr>
          <w:i/>
        </w:rPr>
        <w:t xml:space="preserve"> региональны</w:t>
      </w:r>
      <w:r w:rsidR="007030D6">
        <w:rPr>
          <w:i/>
        </w:rPr>
        <w:t>х</w:t>
      </w:r>
      <w:r w:rsidRPr="002F419E">
        <w:rPr>
          <w:i/>
        </w:rPr>
        <w:t xml:space="preserve"> </w:t>
      </w:r>
      <w:r w:rsidR="000B3907">
        <w:rPr>
          <w:i/>
        </w:rPr>
        <w:t>служб супервайзинга</w:t>
      </w:r>
      <w:r w:rsidR="0018705C">
        <w:rPr>
          <w:i/>
        </w:rPr>
        <w:t>.</w:t>
      </w:r>
    </w:p>
    <w:p w14:paraId="5A8D2AE1" w14:textId="77777777" w:rsidR="00C62A52" w:rsidRPr="00270017" w:rsidRDefault="00C62A52" w:rsidP="00146F92"/>
    <w:p w14:paraId="4B332DC5" w14:textId="77777777" w:rsidR="00A0047D" w:rsidRDefault="00A0047D">
      <w:pPr>
        <w:jc w:val="left"/>
      </w:pPr>
    </w:p>
    <w:p w14:paraId="056FBA95" w14:textId="77777777" w:rsidR="002D3178" w:rsidRPr="00FE3D35" w:rsidRDefault="002D3178" w:rsidP="003B7EBA">
      <w:pPr>
        <w:pStyle w:val="S20"/>
        <w:numPr>
          <w:ilvl w:val="1"/>
          <w:numId w:val="12"/>
        </w:numPr>
        <w:tabs>
          <w:tab w:val="left" w:pos="567"/>
        </w:tabs>
        <w:ind w:left="0" w:firstLine="0"/>
        <w:rPr>
          <w:noProof/>
        </w:rPr>
      </w:pPr>
      <w:bookmarkStart w:id="78" w:name="_Toc139773111"/>
      <w:bookmarkStart w:id="79" w:name="_Toc139965951"/>
      <w:bookmarkStart w:id="80" w:name="_Toc405896855"/>
      <w:bookmarkStart w:id="81" w:name="_Toc38889291"/>
      <w:r w:rsidRPr="00FE3D35">
        <w:t>ЧИСЛЕННОСТЬ</w:t>
      </w:r>
      <w:r w:rsidRPr="00FE3D35">
        <w:rPr>
          <w:noProof/>
        </w:rPr>
        <w:t xml:space="preserve"> </w:t>
      </w:r>
      <w:r w:rsidR="00E96FF7">
        <w:rPr>
          <w:noProof/>
        </w:rPr>
        <w:t>СУПЕРВАЙЗЕРОВ</w:t>
      </w:r>
      <w:r>
        <w:rPr>
          <w:noProof/>
        </w:rPr>
        <w:t xml:space="preserve"> </w:t>
      </w:r>
      <w:bookmarkEnd w:id="78"/>
      <w:bookmarkEnd w:id="79"/>
      <w:bookmarkEnd w:id="80"/>
      <w:r>
        <w:rPr>
          <w:noProof/>
        </w:rPr>
        <w:t>ОБЩЕСТВА ГРУППЫ</w:t>
      </w:r>
      <w:bookmarkEnd w:id="81"/>
    </w:p>
    <w:p w14:paraId="2A559BB4" w14:textId="77777777" w:rsidR="002D3178" w:rsidRPr="00FE3D35" w:rsidRDefault="002D3178" w:rsidP="00BF247F">
      <w:pPr>
        <w:jc w:val="left"/>
      </w:pPr>
    </w:p>
    <w:p w14:paraId="31431D5C" w14:textId="1EBEC3C8" w:rsidR="002D3178" w:rsidRPr="00FE3D35" w:rsidRDefault="006E347A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Ч</w:t>
      </w:r>
      <w:r w:rsidR="00AC64F0">
        <w:t>исленност</w:t>
      </w:r>
      <w:r>
        <w:t>ь</w:t>
      </w:r>
      <w:r w:rsidR="00AC64F0">
        <w:t xml:space="preserve"> полевых супервайзеров </w:t>
      </w:r>
      <w:r>
        <w:t>определяется</w:t>
      </w:r>
      <w:r w:rsidR="00AC64F0">
        <w:t xml:space="preserve"> на основан</w:t>
      </w:r>
      <w:r>
        <w:t>ии производственной программы</w:t>
      </w:r>
      <w:r w:rsidR="00094264">
        <w:t>,</w:t>
      </w:r>
      <w:r>
        <w:t xml:space="preserve"> </w:t>
      </w:r>
      <w:r w:rsidR="00AC64F0">
        <w:t>детализ</w:t>
      </w:r>
      <w:r>
        <w:t>ированной</w:t>
      </w:r>
      <w:r w:rsidR="00AC64F0">
        <w:t xml:space="preserve"> по </w:t>
      </w:r>
      <w:r w:rsidR="007C56DF">
        <w:t xml:space="preserve">количеству и </w:t>
      </w:r>
      <w:r w:rsidR="00AC64F0">
        <w:t>видам ремонтов</w:t>
      </w:r>
      <w:r w:rsidR="00445396">
        <w:t xml:space="preserve"> в соответствии с Положением Компании «П</w:t>
      </w:r>
      <w:r w:rsidR="00445396"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 w:rsidR="00445396">
        <w:t>» №</w:t>
      </w:r>
      <w:r w:rsidR="00EC2CD5">
        <w:t> </w:t>
      </w:r>
      <w:r w:rsidR="00445396">
        <w:t>П1-01.03 Р-0045</w:t>
      </w:r>
      <w:r w:rsidR="0004124D">
        <w:t xml:space="preserve"> с учетом общей продолжительности технологических операций</w:t>
      </w:r>
      <w:r w:rsidR="00094264">
        <w:t>,</w:t>
      </w:r>
      <w:r w:rsidR="0004124D">
        <w:t xml:space="preserve"> подлежащих контролю</w:t>
      </w:r>
      <w:r w:rsidR="00284D51">
        <w:t xml:space="preserve"> полевым</w:t>
      </w:r>
      <w:r w:rsidR="0004124D">
        <w:t xml:space="preserve"> супервайзером.</w:t>
      </w:r>
    </w:p>
    <w:p w14:paraId="76CA2B82" w14:textId="77777777" w:rsidR="002D3178" w:rsidRPr="00FE3D35" w:rsidRDefault="002D3178" w:rsidP="002D3178"/>
    <w:p w14:paraId="44F4194E" w14:textId="1838C54D" w:rsidR="00DF7BBB" w:rsidRDefault="0004124D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Перечень технологических операций</w:t>
      </w:r>
      <w:r w:rsidR="00A8058E">
        <w:t>,</w:t>
      </w:r>
      <w:r>
        <w:t xml:space="preserve"> подлежащих контролю</w:t>
      </w:r>
      <w:r w:rsidR="00284D51">
        <w:t xml:space="preserve"> полевым</w:t>
      </w:r>
      <w:r>
        <w:t xml:space="preserve"> супервайзером</w:t>
      </w:r>
      <w:r w:rsidR="00A8058E">
        <w:t>,</w:t>
      </w:r>
      <w:r w:rsidR="00E90C0D">
        <w:t xml:space="preserve"> определяется </w:t>
      </w:r>
      <w:r w:rsidR="00DF7BBB">
        <w:t>производственными подразделениями ОГ</w:t>
      </w:r>
      <w:r w:rsidR="007C56DF">
        <w:t>,</w:t>
      </w:r>
      <w:r w:rsidR="00DF7BBB">
        <w:t xml:space="preserve"> курирующими процессы производства ТКРС </w:t>
      </w:r>
      <w:r w:rsidR="007479EE">
        <w:t xml:space="preserve">и </w:t>
      </w:r>
      <w:r w:rsidR="00E90C0D">
        <w:t xml:space="preserve">утверждается </w:t>
      </w:r>
      <w:r w:rsidR="00B656B1">
        <w:t>Г</w:t>
      </w:r>
      <w:r w:rsidR="007479EE">
        <w:t>лавным инженером</w:t>
      </w:r>
      <w:r w:rsidR="00094264">
        <w:t xml:space="preserve"> ОГ</w:t>
      </w:r>
      <w:r>
        <w:t>.</w:t>
      </w:r>
    </w:p>
    <w:p w14:paraId="637BA192" w14:textId="77777777" w:rsidR="00DF7BBB" w:rsidRDefault="00DF7BBB" w:rsidP="00DF7BBB">
      <w:pPr>
        <w:pStyle w:val="afd"/>
        <w:ind w:left="0"/>
      </w:pPr>
    </w:p>
    <w:p w14:paraId="18F24EE2" w14:textId="77777777" w:rsidR="00BA5C2B" w:rsidRPr="002B2C89" w:rsidRDefault="00974680" w:rsidP="00705867">
      <w:pPr>
        <w:pStyle w:val="afd"/>
        <w:numPr>
          <w:ilvl w:val="2"/>
          <w:numId w:val="14"/>
        </w:numPr>
        <w:ind w:left="0" w:firstLine="0"/>
      </w:pPr>
      <w:r w:rsidRPr="002B2C89">
        <w:t>Расчет численности</w:t>
      </w:r>
      <w:r w:rsidR="00360277" w:rsidRPr="002B2C89">
        <w:t xml:space="preserve"> полевых супервайзеров</w:t>
      </w:r>
      <w:r w:rsidRPr="002B2C89">
        <w:t xml:space="preserve"> </w:t>
      </w:r>
      <w:r w:rsidR="00E72055" w:rsidRPr="002B2C89">
        <w:t xml:space="preserve">производится по алгоритму </w:t>
      </w:r>
      <w:r w:rsidR="00AA7E6E">
        <w:br/>
      </w:r>
      <w:r w:rsidR="00E72055" w:rsidRPr="002B2C89">
        <w:t>(</w:t>
      </w:r>
      <w:hyperlink w:anchor="_ПРИЛОЖЕНИЯ" w:history="1">
        <w:r w:rsidR="00E72055" w:rsidRPr="00AA7E6E">
          <w:rPr>
            <w:rStyle w:val="af"/>
          </w:rPr>
          <w:t>П</w:t>
        </w:r>
        <w:r w:rsidR="00BA5C2B" w:rsidRPr="00AA7E6E">
          <w:rPr>
            <w:rStyle w:val="af"/>
          </w:rPr>
          <w:t>риложение</w:t>
        </w:r>
        <w:r w:rsidR="00E72055" w:rsidRPr="00AA7E6E">
          <w:rPr>
            <w:rStyle w:val="af"/>
          </w:rPr>
          <w:t xml:space="preserve"> </w:t>
        </w:r>
        <w:r w:rsidR="00590FC8" w:rsidRPr="00AA7E6E">
          <w:rPr>
            <w:rStyle w:val="af"/>
          </w:rPr>
          <w:t>1</w:t>
        </w:r>
      </w:hyperlink>
      <w:r w:rsidR="00BA5C2B" w:rsidRPr="002B2C89">
        <w:t>) который учитывает следующие факторы:</w:t>
      </w:r>
    </w:p>
    <w:p w14:paraId="22C8FCB6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с</w:t>
      </w:r>
      <w:r w:rsidR="00850784" w:rsidRPr="002B2C89">
        <w:t>реднегодовое количество бригад;</w:t>
      </w:r>
    </w:p>
    <w:p w14:paraId="139385F8" w14:textId="0D500CBD" w:rsidR="00BA5C2B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</w:t>
      </w:r>
      <w:r w:rsidR="00E72055" w:rsidRPr="002B2C89">
        <w:t>одово</w:t>
      </w:r>
      <w:r w:rsidR="00BA5C2B" w:rsidRPr="002B2C89">
        <w:t xml:space="preserve">е </w:t>
      </w:r>
      <w:r w:rsidR="00174F97" w:rsidRPr="002B2C89">
        <w:t>время</w:t>
      </w:r>
      <w:r w:rsidR="00BA5C2B" w:rsidRPr="002B2C89">
        <w:t xml:space="preserve"> </w:t>
      </w:r>
      <w:r w:rsidR="00D24E61" w:rsidRPr="002B2C89">
        <w:t>технологических операций</w:t>
      </w:r>
      <w:r w:rsidR="00663E02">
        <w:t>,</w:t>
      </w:r>
      <w:r w:rsidR="00D24E61" w:rsidRPr="002B2C89">
        <w:t xml:space="preserve"> подлежащих контролю</w:t>
      </w:r>
      <w:r w:rsidR="00BA5C2B" w:rsidRPr="002B2C89">
        <w:t>;</w:t>
      </w:r>
    </w:p>
    <w:p w14:paraId="1D87493F" w14:textId="77777777" w:rsidR="008B62C1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ф</w:t>
      </w:r>
      <w:r w:rsidR="008B62C1" w:rsidRPr="002B2C89">
        <w:t>онд рабочего времени одного супервайзера;</w:t>
      </w:r>
    </w:p>
    <w:p w14:paraId="6A11BAAB" w14:textId="77777777" w:rsidR="00684EDE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</w:t>
      </w:r>
      <w:r w:rsidR="00684EDE" w:rsidRPr="002B2C89">
        <w:t>ремя передвижения супервайзера между объектами контроля с учетом среднего расстояния между объектами и норматива количества объектов на од</w:t>
      </w:r>
      <w:r w:rsidR="00E70336">
        <w:t>и</w:t>
      </w:r>
      <w:r w:rsidR="00684EDE" w:rsidRPr="002B2C89">
        <w:t>н пост</w:t>
      </w:r>
      <w:r w:rsidR="008D0F4C" w:rsidRPr="008D0F4C">
        <w:t>;</w:t>
      </w:r>
    </w:p>
    <w:p w14:paraId="45332895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к</w:t>
      </w:r>
      <w:r w:rsidR="008C2530" w:rsidRPr="002B2C89">
        <w:t>оэффициент явочной численности, утвержденный в ОГ</w:t>
      </w:r>
      <w:r w:rsidR="00134394" w:rsidRPr="002B2C89">
        <w:t>.</w:t>
      </w:r>
    </w:p>
    <w:p w14:paraId="56A8BCA3" w14:textId="77777777" w:rsidR="00C51A2B" w:rsidRPr="00BF247F" w:rsidRDefault="00C51A2B" w:rsidP="00BF247F">
      <w:pPr>
        <w:pStyle w:val="afd"/>
        <w:ind w:left="0"/>
      </w:pPr>
    </w:p>
    <w:p w14:paraId="22599142" w14:textId="317B90A0" w:rsidR="00C51A2B" w:rsidRPr="0016060F" w:rsidRDefault="000B45CD" w:rsidP="0016060F">
      <w:pPr>
        <w:pStyle w:val="afd"/>
        <w:ind w:left="0"/>
      </w:pPr>
      <w:r w:rsidRPr="00B259A7">
        <w:t>Алгоритм применяется для ОГ с численностью объектов контроля (бригад ТКРС, флотов ГРП, ГНКТ) до 25 единиц с осложненной логистикой между объектами контроля, наличием регионов с автономией (</w:t>
      </w:r>
      <w:r w:rsidRPr="00B259A7">
        <w:rPr>
          <w:bCs/>
        </w:rPr>
        <w:t>отдаленность района работ, отсутствие постоянно действующих дорог и ведение работ вахтовым методом, предусматривается круглогодичное использование авиатранспорта для перевозки вахт, выполнения специальных рейсов и срочных грузов</w:t>
      </w:r>
      <w:r w:rsidRPr="00B259A7">
        <w:t>) и труднодоступными районами.</w:t>
      </w:r>
    </w:p>
    <w:p w14:paraId="612654DC" w14:textId="77777777" w:rsidR="00414FC1" w:rsidRDefault="00414FC1" w:rsidP="0016060F">
      <w:pPr>
        <w:pStyle w:val="afd"/>
        <w:ind w:left="0"/>
      </w:pPr>
    </w:p>
    <w:p w14:paraId="16926B7E" w14:textId="0FB47882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>
        <w:t xml:space="preserve">Расчетная численность </w:t>
      </w:r>
      <w:r w:rsidRPr="008720F7">
        <w:t>полевых супервайзеров</w:t>
      </w:r>
      <w:r>
        <w:t xml:space="preserve"> ОГ не может быть меньше, чем величина минимального норматива на один супервайзерский пост (Таблица 1)</w:t>
      </w:r>
      <w:r w:rsidR="002D3178">
        <w:t>.</w:t>
      </w:r>
    </w:p>
    <w:p w14:paraId="0A328603" w14:textId="77777777" w:rsidR="000E74F8" w:rsidRPr="008720F7" w:rsidRDefault="000E74F8" w:rsidP="000E74F8">
      <w:pPr>
        <w:pStyle w:val="afd"/>
        <w:ind w:left="0"/>
        <w:rPr>
          <w:strike/>
          <w:highlight w:val="yellow"/>
        </w:rPr>
      </w:pPr>
    </w:p>
    <w:p w14:paraId="4F4BCE45" w14:textId="03870DD5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 w:rsidRPr="006E54A1">
        <w:t>Расч</w:t>
      </w:r>
      <w:r>
        <w:t>ё</w:t>
      </w:r>
      <w:r w:rsidRPr="006E54A1">
        <w:t xml:space="preserve">т численности ключевого персонала производится в соответствии </w:t>
      </w:r>
      <w:r>
        <w:t>со «</w:t>
      </w:r>
      <w:r w:rsidRPr="00D7151C">
        <w:t>Стр</w:t>
      </w:r>
      <w:r>
        <w:t>уктурой</w:t>
      </w:r>
      <w:r w:rsidRPr="00D7151C">
        <w:t xml:space="preserve"> </w:t>
      </w:r>
      <w:r>
        <w:t>СП</w:t>
      </w:r>
      <w:r w:rsidRPr="00D7151C">
        <w:t xml:space="preserve"> и численности ключевого п</w:t>
      </w:r>
      <w:r>
        <w:t>ерсонала «С</w:t>
      </w:r>
      <w:r w:rsidRPr="00D7151C">
        <w:t>упервайзерской службы</w:t>
      </w:r>
      <w:r>
        <w:t>»</w:t>
      </w:r>
      <w:r w:rsidR="00FA6976" w:rsidRPr="00D7151C">
        <w:t xml:space="preserve"> </w:t>
      </w:r>
      <w:r w:rsidR="00FA6976" w:rsidRPr="00684EDE">
        <w:t>(</w:t>
      </w:r>
      <w:hyperlink w:anchor="_ПРИЛОЖЕНИЯ" w:history="1">
        <w:r w:rsidR="00FA6976" w:rsidRPr="00297121">
          <w:rPr>
            <w:rStyle w:val="af"/>
          </w:rPr>
          <w:t>Приложение 2</w:t>
        </w:r>
      </w:hyperlink>
      <w:r w:rsidR="00FA6976" w:rsidRPr="00684EDE">
        <w:t>).</w:t>
      </w:r>
    </w:p>
    <w:p w14:paraId="2A351B36" w14:textId="77777777" w:rsidR="00360277" w:rsidRDefault="00360277" w:rsidP="00360277">
      <w:pPr>
        <w:pStyle w:val="afd"/>
        <w:ind w:left="0"/>
      </w:pPr>
    </w:p>
    <w:p w14:paraId="5261C0E8" w14:textId="77777777" w:rsidR="00C519BB" w:rsidRPr="002B2C89" w:rsidRDefault="002D3178" w:rsidP="00705867">
      <w:pPr>
        <w:numPr>
          <w:ilvl w:val="2"/>
          <w:numId w:val="14"/>
        </w:numPr>
        <w:ind w:left="0" w:firstLine="0"/>
      </w:pPr>
      <w:r>
        <w:t xml:space="preserve">Целевой показатель численности собственных </w:t>
      </w:r>
      <w:r w:rsidR="00FA6976">
        <w:t xml:space="preserve">полевых </w:t>
      </w:r>
      <w:r>
        <w:t xml:space="preserve">супервайзеров в ОГ должен </w:t>
      </w:r>
      <w:r w:rsidR="00363808">
        <w:t>составлять не менее 7</w:t>
      </w:r>
      <w:r w:rsidR="00C519BB">
        <w:t xml:space="preserve">5% </w:t>
      </w:r>
      <w:r>
        <w:t>от общей численности</w:t>
      </w:r>
      <w:r w:rsidR="00D7151C">
        <w:t xml:space="preserve"> полевых</w:t>
      </w:r>
      <w:r>
        <w:t xml:space="preserve"> </w:t>
      </w:r>
      <w:r w:rsidR="00590ECB">
        <w:t>супервайзеров ОГ</w:t>
      </w:r>
      <w:r>
        <w:t>.</w:t>
      </w:r>
    </w:p>
    <w:p w14:paraId="0B325967" w14:textId="77777777" w:rsidR="002B2C89" w:rsidRDefault="002B2C89" w:rsidP="00BF247F">
      <w:pPr>
        <w:pStyle w:val="afd"/>
        <w:ind w:left="0"/>
      </w:pPr>
    </w:p>
    <w:p w14:paraId="259C8515" w14:textId="77777777" w:rsidR="00CA45D4" w:rsidRDefault="007E7B64" w:rsidP="00DC0E27">
      <w:pPr>
        <w:pageBreakBefore/>
        <w:jc w:val="right"/>
        <w:rPr>
          <w:rFonts w:ascii="Arial" w:hAnsi="Arial" w:cs="Arial"/>
          <w:b/>
          <w:noProof/>
          <w:sz w:val="20"/>
          <w:szCs w:val="20"/>
        </w:rPr>
      </w:pPr>
      <w:r w:rsidRPr="00BF247F"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="001A4AE0" w:rsidRPr="00BF247F">
        <w:rPr>
          <w:rFonts w:ascii="Arial" w:hAnsi="Arial" w:cs="Arial"/>
          <w:b/>
          <w:sz w:val="20"/>
          <w:szCs w:val="20"/>
        </w:rPr>
        <w:fldChar w:fldCharType="begin"/>
      </w:r>
      <w:r w:rsidR="001A4AE0" w:rsidRPr="00BF247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1A4AE0" w:rsidRPr="00BF247F">
        <w:rPr>
          <w:rFonts w:ascii="Arial" w:hAnsi="Arial" w:cs="Arial"/>
          <w:b/>
          <w:sz w:val="20"/>
          <w:szCs w:val="20"/>
        </w:rPr>
        <w:fldChar w:fldCharType="separate"/>
      </w:r>
      <w:r w:rsidR="00666814">
        <w:rPr>
          <w:rFonts w:ascii="Arial" w:hAnsi="Arial" w:cs="Arial"/>
          <w:b/>
          <w:noProof/>
          <w:sz w:val="20"/>
          <w:szCs w:val="20"/>
        </w:rPr>
        <w:t>1</w:t>
      </w:r>
      <w:r w:rsidR="001A4AE0" w:rsidRPr="00BF247F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00AA471B" w14:textId="77777777" w:rsidR="00330A26" w:rsidRDefault="00330A26" w:rsidP="00BF247F">
      <w:pPr>
        <w:spacing w:after="60"/>
        <w:jc w:val="right"/>
      </w:pPr>
      <w:r w:rsidRPr="00EA2F5F">
        <w:rPr>
          <w:rFonts w:ascii="Arial" w:hAnsi="Arial" w:cs="Arial"/>
          <w:b/>
          <w:sz w:val="20"/>
          <w:szCs w:val="20"/>
        </w:rPr>
        <w:t xml:space="preserve">Расчет </w:t>
      </w:r>
      <w:r w:rsidRPr="002B2C89">
        <w:rPr>
          <w:rFonts w:ascii="Arial" w:hAnsi="Arial" w:cs="Arial"/>
          <w:b/>
          <w:sz w:val="20"/>
          <w:szCs w:val="20"/>
        </w:rPr>
        <w:t>минимальной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A2F5F">
        <w:rPr>
          <w:rFonts w:ascii="Arial" w:hAnsi="Arial" w:cs="Arial"/>
          <w:b/>
          <w:sz w:val="20"/>
          <w:szCs w:val="20"/>
        </w:rPr>
        <w:t>численности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20F7">
        <w:rPr>
          <w:rFonts w:ascii="Arial" w:hAnsi="Arial" w:cs="Arial"/>
          <w:b/>
          <w:sz w:val="20"/>
          <w:szCs w:val="20"/>
        </w:rPr>
        <w:t>полевых</w:t>
      </w:r>
      <w:r w:rsidRPr="00EA2F5F">
        <w:rPr>
          <w:rFonts w:ascii="Arial" w:hAnsi="Arial" w:cs="Arial"/>
          <w:b/>
          <w:sz w:val="20"/>
          <w:szCs w:val="20"/>
        </w:rPr>
        <w:t xml:space="preserve"> супервайзеров</w:t>
      </w:r>
      <w:r>
        <w:rPr>
          <w:rFonts w:ascii="Arial" w:hAnsi="Arial" w:cs="Arial"/>
          <w:b/>
          <w:sz w:val="20"/>
          <w:szCs w:val="20"/>
        </w:rPr>
        <w:t xml:space="preserve"> ОГ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444"/>
        <w:gridCol w:w="2042"/>
        <w:gridCol w:w="1738"/>
        <w:gridCol w:w="2905"/>
      </w:tblGrid>
      <w:tr w:rsidR="002D3178" w:rsidRPr="00DA3063" w14:paraId="2D4D37DA" w14:textId="77777777" w:rsidTr="00373CC7">
        <w:trPr>
          <w:trHeight w:val="790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768D6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№П/П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1C9EC3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03701A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 w:rsidR="00CB15CE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="00CB15CE">
              <w:rPr>
                <w:rStyle w:val="ac"/>
              </w:rPr>
              <w:t xml:space="preserve"> 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 w:rsidR="00D22C09"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 xml:space="preserve"> ПОСТ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F05BB2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FA66F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  <w:r w:rsidR="005717C6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2D3178" w:rsidRPr="00DA3063" w14:paraId="15BD0305" w14:textId="77777777" w:rsidTr="00D22C09">
        <w:trPr>
          <w:trHeight w:val="78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646510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85D97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5D04E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44FAC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559835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2D3178" w:rsidRPr="00DA3063" w14:paraId="1E2F1570" w14:textId="77777777" w:rsidTr="00D22C09">
        <w:trPr>
          <w:jc w:val="center"/>
        </w:trPr>
        <w:tc>
          <w:tcPr>
            <w:tcW w:w="368" w:type="pct"/>
            <w:tcBorders>
              <w:top w:val="single" w:sz="12" w:space="0" w:color="auto"/>
              <w:bottom w:val="single" w:sz="6" w:space="0" w:color="auto"/>
            </w:tcBorders>
          </w:tcPr>
          <w:p w14:paraId="0F29A186" w14:textId="77777777" w:rsidR="002D3178" w:rsidRPr="00DA3063" w:rsidRDefault="002D3178" w:rsidP="00BE5D65">
            <w:pPr>
              <w:jc w:val="left"/>
            </w:pPr>
            <w: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6" w:space="0" w:color="auto"/>
            </w:tcBorders>
          </w:tcPr>
          <w:p w14:paraId="4B2648D4" w14:textId="63806BF5" w:rsidR="002D3178" w:rsidRPr="00DA3063" w:rsidRDefault="002F1588" w:rsidP="00BE5D65">
            <w:pPr>
              <w:jc w:val="left"/>
            </w:pPr>
            <w:r>
              <w:t>РС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6" w:space="0" w:color="auto"/>
            </w:tcBorders>
          </w:tcPr>
          <w:p w14:paraId="16C4BADE" w14:textId="77777777" w:rsidR="002D3178" w:rsidRPr="00DA3063" w:rsidRDefault="002D3178" w:rsidP="00BE5D65">
            <w:pPr>
              <w:jc w:val="left"/>
            </w:pPr>
            <w:r w:rsidRPr="00DA3063">
              <w:t>6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6" w:space="0" w:color="auto"/>
            </w:tcBorders>
          </w:tcPr>
          <w:p w14:paraId="1441A5ED" w14:textId="77777777" w:rsidR="002D3178" w:rsidRPr="00DA3063" w:rsidRDefault="002D3178" w:rsidP="00BE5D65">
            <w:pPr>
              <w:jc w:val="left"/>
            </w:pPr>
            <w:r w:rsidRPr="00DA3063"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6" w:space="0" w:color="auto"/>
            </w:tcBorders>
          </w:tcPr>
          <w:p w14:paraId="35872F51" w14:textId="77777777" w:rsidR="002D3178" w:rsidRPr="00DA3063" w:rsidRDefault="002D3178" w:rsidP="00CB15CE">
            <w:pPr>
              <w:jc w:val="left"/>
            </w:pPr>
            <w:r w:rsidRPr="00DA3063">
              <w:t>Работа в две смены (дневная и ночная) по 11 часов в смен</w:t>
            </w:r>
            <w:r w:rsidR="00CB15CE">
              <w:t>у</w:t>
            </w:r>
          </w:p>
        </w:tc>
      </w:tr>
      <w:tr w:rsidR="002D3178" w:rsidRPr="00DA3063" w14:paraId="19D5137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0F562974" w14:textId="77777777" w:rsidR="002D3178" w:rsidRPr="00DA3063" w:rsidRDefault="002D3178" w:rsidP="00BE5D65">
            <w:pPr>
              <w:jc w:val="left"/>
            </w:pPr>
            <w:r>
              <w:t>2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778110B8" w14:textId="77777777" w:rsidR="002D3178" w:rsidRPr="00DA3063" w:rsidRDefault="002D3178" w:rsidP="00360277">
            <w:pPr>
              <w:jc w:val="left"/>
            </w:pPr>
            <w:r>
              <w:t>ГРП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2D6B4AEC" w14:textId="77777777" w:rsidR="002D3178" w:rsidRPr="00DA3063" w:rsidRDefault="002D3178" w:rsidP="00BE5D65">
            <w:pPr>
              <w:jc w:val="left"/>
            </w:pPr>
            <w:r w:rsidRPr="00DA3063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0825FEC1" w14:textId="77777777" w:rsidR="002D3178" w:rsidRPr="00DA3063" w:rsidRDefault="002D3178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34AADC60" w14:textId="77777777" w:rsidR="002D3178" w:rsidRPr="00DA3063" w:rsidRDefault="002D3178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52C6864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1E576AE2" w14:textId="77777777" w:rsidR="00E56BCA" w:rsidRPr="002B2C89" w:rsidRDefault="00E56BCA" w:rsidP="001E7E1C">
            <w:pPr>
              <w:jc w:val="left"/>
            </w:pPr>
            <w:r w:rsidRPr="002B2C89">
              <w:t>3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1AAC269D" w14:textId="77777777" w:rsidR="00E56BCA" w:rsidRPr="002B2C89" w:rsidRDefault="00CE1476" w:rsidP="001E7E1C">
            <w:pPr>
              <w:jc w:val="left"/>
            </w:pPr>
            <w:r>
              <w:t>ОПЗ</w:t>
            </w:r>
            <w:r w:rsidR="001C53B1">
              <w:t xml:space="preserve"> (БОПЗ)</w:t>
            </w:r>
            <w:r>
              <w:t xml:space="preserve">, </w:t>
            </w:r>
            <w:r w:rsidR="00E56BCA" w:rsidRPr="002B2C89">
              <w:t>РИР</w:t>
            </w:r>
            <w:r w:rsidR="00D85BC6">
              <w:rPr>
                <w:rStyle w:val="ac"/>
              </w:rPr>
              <w:footnoteReference w:id="3"/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59520596" w14:textId="77777777" w:rsidR="00E56BCA" w:rsidRPr="002B2C89" w:rsidRDefault="00E56BCA" w:rsidP="001E7E1C">
            <w:pPr>
              <w:jc w:val="left"/>
            </w:pPr>
            <w:r w:rsidRPr="002B2C89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3AAD404E" w14:textId="77777777" w:rsidR="00E56BCA" w:rsidRPr="002B2C89" w:rsidRDefault="00E56BCA" w:rsidP="001E7E1C">
            <w:pPr>
              <w:jc w:val="left"/>
            </w:pPr>
            <w:r w:rsidRPr="002B2C89"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2388D0FF" w14:textId="77777777" w:rsidR="00E56BCA" w:rsidRPr="002B2C89" w:rsidRDefault="00E56BCA" w:rsidP="001E7E1C">
            <w:pPr>
              <w:jc w:val="left"/>
            </w:pPr>
            <w:r w:rsidRPr="002B2C89">
              <w:t>Работа в две смены (дневная и ночная) по 11 часов в смену</w:t>
            </w:r>
          </w:p>
        </w:tc>
      </w:tr>
      <w:tr w:rsidR="00E56BCA" w:rsidRPr="00DA3063" w14:paraId="749F1E19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25192742" w14:textId="77777777" w:rsidR="00E56BCA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5103D8EE" w14:textId="77777777" w:rsidR="00E56BCA" w:rsidRPr="00DA3063" w:rsidRDefault="00E56BCA" w:rsidP="00AA558B">
            <w:pPr>
              <w:jc w:val="left"/>
            </w:pPr>
            <w:r w:rsidRPr="00DA3063">
              <w:t xml:space="preserve">Работы </w:t>
            </w:r>
            <w:r>
              <w:t>ГНКТ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1BA60704" w14:textId="77777777" w:rsidR="00E56BCA" w:rsidRPr="00DA3063" w:rsidRDefault="00E56BCA" w:rsidP="00BE5D65">
            <w:pPr>
              <w:jc w:val="left"/>
            </w:pPr>
            <w:r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4B67F527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6E34A4B1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48D59088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12" w:space="0" w:color="auto"/>
            </w:tcBorders>
          </w:tcPr>
          <w:p w14:paraId="17529268" w14:textId="77777777" w:rsidR="00E56BCA" w:rsidRPr="00DA3063" w:rsidRDefault="00E56BCA" w:rsidP="00BE5D65">
            <w:pPr>
              <w:jc w:val="left"/>
            </w:pPr>
            <w:r>
              <w:t>5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12" w:space="0" w:color="auto"/>
            </w:tcBorders>
          </w:tcPr>
          <w:p w14:paraId="55C753DB" w14:textId="77777777" w:rsidR="00E56BCA" w:rsidRPr="00DA3063" w:rsidRDefault="00E56BCA" w:rsidP="00BE5D65">
            <w:pPr>
              <w:jc w:val="left"/>
            </w:pPr>
            <w:r w:rsidRPr="00DA3063">
              <w:t>Работа с установкой нагнетания газа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12" w:space="0" w:color="auto"/>
            </w:tcBorders>
          </w:tcPr>
          <w:p w14:paraId="5AE8DB9D" w14:textId="77777777" w:rsidR="00E56BCA" w:rsidRPr="00DA3063" w:rsidRDefault="00E56BCA" w:rsidP="00BE5D65">
            <w:pPr>
              <w:jc w:val="left"/>
            </w:pPr>
            <w:r w:rsidRPr="00DA3063">
              <w:t>4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12" w:space="0" w:color="auto"/>
            </w:tcBorders>
          </w:tcPr>
          <w:p w14:paraId="323DF4D2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12" w:space="0" w:color="auto"/>
            </w:tcBorders>
          </w:tcPr>
          <w:p w14:paraId="0DE5ED84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смену.</w:t>
            </w:r>
          </w:p>
        </w:tc>
      </w:tr>
    </w:tbl>
    <w:p w14:paraId="4416985C" w14:textId="77777777" w:rsidR="00FA6976" w:rsidRPr="00FC35C3" w:rsidRDefault="00FA6976" w:rsidP="00DC0E27"/>
    <w:p w14:paraId="31DFCAED" w14:textId="27E5E58A" w:rsidR="006C2C0A" w:rsidRDefault="00576B4D" w:rsidP="00DC0E27">
      <w:pPr>
        <w:numPr>
          <w:ilvl w:val="2"/>
          <w:numId w:val="14"/>
        </w:numPr>
        <w:tabs>
          <w:tab w:val="left" w:pos="709"/>
        </w:tabs>
        <w:ind w:left="0" w:firstLine="0"/>
      </w:pPr>
      <w:r>
        <w:t xml:space="preserve">ОГ </w:t>
      </w:r>
      <w:r w:rsidR="00CA3DF3">
        <w:t xml:space="preserve">организует </w:t>
      </w:r>
      <w:r w:rsidR="00CA45D4" w:rsidRPr="006C2C0A">
        <w:t>согласов</w:t>
      </w:r>
      <w:r w:rsidR="00CA3DF3">
        <w:t>ание</w:t>
      </w:r>
      <w:r>
        <w:t xml:space="preserve"> расчет</w:t>
      </w:r>
      <w:r w:rsidR="00CA3DF3">
        <w:t xml:space="preserve">а </w:t>
      </w:r>
      <w:r w:rsidR="0008581C">
        <w:t>с</w:t>
      </w:r>
      <w:r w:rsidR="00CA45D4" w:rsidRPr="006C2C0A">
        <w:t xml:space="preserve"> </w:t>
      </w:r>
      <w:r>
        <w:t>ДНГД и</w:t>
      </w:r>
      <w:r w:rsidR="00A66681">
        <w:t xml:space="preserve"> утвержд</w:t>
      </w:r>
      <w:r w:rsidR="00CA3DF3">
        <w:t>ение в</w:t>
      </w:r>
      <w:r w:rsidR="00CA45D4" w:rsidRPr="006C2C0A">
        <w:t xml:space="preserve"> Департаменте кадров </w:t>
      </w:r>
      <w:r w:rsidR="00D5425A">
        <w:t>ПАО «НК «Роснефть»</w:t>
      </w:r>
      <w:r w:rsidR="00CA45D4" w:rsidRPr="006C2C0A">
        <w:t xml:space="preserve"> по итогам основной стадии бизнес-планирования</w:t>
      </w:r>
      <w:r w:rsidR="00631BF9">
        <w:t xml:space="preserve"> в соответствии со Стандартом Компании «Основные принципы бизнес-планирования и бюджетирования» №</w:t>
      </w:r>
      <w:r w:rsidR="00EC2CD5">
        <w:t> </w:t>
      </w:r>
      <w:r w:rsidR="00631BF9">
        <w:t>П3-10 С-0003.</w:t>
      </w:r>
    </w:p>
    <w:p w14:paraId="7178C734" w14:textId="77777777" w:rsidR="008D6772" w:rsidRPr="006C2C0A" w:rsidRDefault="008D6772" w:rsidP="006C2C0A">
      <w:pPr>
        <w:jc w:val="left"/>
      </w:pPr>
    </w:p>
    <w:p w14:paraId="417EFF51" w14:textId="0F505869" w:rsidR="007C56DF" w:rsidRPr="00B23AE0" w:rsidRDefault="007C56DF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B23AE0">
        <w:t>В случае изменения акцентов по приоритетности контроля операций и нормативной продолжительности супервайзинга конкретной операции на основании практического опыта или безаварийного периода работы, расчет может быть пересмотрен и представлен</w:t>
      </w:r>
      <w:r w:rsidR="008C2530" w:rsidRPr="00B23AE0">
        <w:t xml:space="preserve"> на согласование во время подготовительной стадии бизнес-планирования в первом полугодии</w:t>
      </w:r>
      <w:r w:rsidR="00631BF9">
        <w:t xml:space="preserve"> в соответствии со Стандартом Компании «Основные принципы бизнес-планирования и бюджетирования» №</w:t>
      </w:r>
      <w:r w:rsidR="00EC2CD5">
        <w:t> </w:t>
      </w:r>
      <w:r w:rsidR="00631BF9">
        <w:t>П3-10 С-0003</w:t>
      </w:r>
      <w:r w:rsidR="00EC2CD5">
        <w:t>.</w:t>
      </w:r>
    </w:p>
    <w:p w14:paraId="40158FC8" w14:textId="77777777" w:rsidR="002D3178" w:rsidRPr="00EB5A56" w:rsidRDefault="002D3178" w:rsidP="002B2C89">
      <w:pPr>
        <w:jc w:val="left"/>
      </w:pPr>
    </w:p>
    <w:p w14:paraId="1639BED4" w14:textId="77777777" w:rsidR="002D3178" w:rsidRDefault="002D3178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642CC9">
        <w:t xml:space="preserve">Допускается совмещение </w:t>
      </w:r>
      <w:r w:rsidR="008D6772">
        <w:t xml:space="preserve">полевым </w:t>
      </w:r>
      <w:r w:rsidRPr="00642CC9">
        <w:t>супервайзером, сопровождающим этап ТКРС или освоение скважины, обязанностей по сопровождению этапа технологических операций или сложных работ в скважине.</w:t>
      </w:r>
    </w:p>
    <w:p w14:paraId="405A9652" w14:textId="77777777" w:rsidR="00332575" w:rsidRDefault="00332575" w:rsidP="00BF247F">
      <w:pPr>
        <w:jc w:val="left"/>
      </w:pPr>
    </w:p>
    <w:p w14:paraId="6E459051" w14:textId="65A43D29" w:rsidR="00332575" w:rsidRDefault="00332575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t xml:space="preserve">Допускается работа </w:t>
      </w:r>
      <w:r w:rsidR="008D6772">
        <w:t xml:space="preserve">полевого </w:t>
      </w:r>
      <w:r>
        <w:t>супервайзера в режиме н</w:t>
      </w:r>
      <w:r w:rsidRPr="00332575">
        <w:t>енормированн</w:t>
      </w:r>
      <w:r w:rsidR="008D6772">
        <w:t>ого</w:t>
      </w:r>
      <w:r w:rsidRPr="00332575">
        <w:t xml:space="preserve"> рабоч</w:t>
      </w:r>
      <w:r w:rsidR="008D6772">
        <w:t>его д</w:t>
      </w:r>
      <w:r w:rsidRPr="00332575">
        <w:t>н</w:t>
      </w:r>
      <w:r w:rsidR="008D6772">
        <w:t>я</w:t>
      </w:r>
      <w:r w:rsidRPr="00332575">
        <w:t>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14:paraId="7DBE6D08" w14:textId="77777777" w:rsidR="00BE0480" w:rsidRDefault="00BE0480" w:rsidP="00BF247F">
      <w:pPr>
        <w:jc w:val="left"/>
      </w:pPr>
    </w:p>
    <w:p w14:paraId="0D69C49F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lastRenderedPageBreak/>
        <w:t xml:space="preserve">На период временного </w:t>
      </w:r>
      <w:r w:rsidRPr="006C2C0A">
        <w:t xml:space="preserve">(не более 1 года) увеличения объёмов работ возможен приём </w:t>
      </w:r>
      <w:r w:rsidR="008D6772">
        <w:t xml:space="preserve">полевых </w:t>
      </w:r>
      <w:r w:rsidRPr="006C2C0A">
        <w:t>супервайзеров по срочным трудовым договорам либо по договорам услуг супервайзерского сопровождения.</w:t>
      </w:r>
    </w:p>
    <w:p w14:paraId="2DA8ACDA" w14:textId="77777777" w:rsidR="006C2C0A" w:rsidRPr="006C2C0A" w:rsidRDefault="006C2C0A" w:rsidP="00BF247F">
      <w:pPr>
        <w:jc w:val="left"/>
      </w:pPr>
    </w:p>
    <w:p w14:paraId="3AFBFDAA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 w:rsidRPr="006C2C0A">
        <w:t xml:space="preserve">При расчёте численности </w:t>
      </w:r>
      <w:r w:rsidR="008D6772">
        <w:t xml:space="preserve">полевых </w:t>
      </w:r>
      <w:r w:rsidRPr="006C2C0A">
        <w:t>супервайзеров должен учитываться коэффициент явочной численности, утверждённый в ОГ.</w:t>
      </w:r>
    </w:p>
    <w:p w14:paraId="703F2DC2" w14:textId="77777777" w:rsidR="002D3178" w:rsidRDefault="002D3178" w:rsidP="002D3178"/>
    <w:p w14:paraId="42CB64DC" w14:textId="77777777" w:rsidR="00126815" w:rsidRDefault="00126815" w:rsidP="002D3178"/>
    <w:p w14:paraId="0FE92FA8" w14:textId="77777777" w:rsidR="002D3178" w:rsidRDefault="002D3178" w:rsidP="00DC4AA3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2" w:name="_Toc139773112"/>
      <w:bookmarkStart w:id="83" w:name="_Toc139965952"/>
      <w:bookmarkStart w:id="84" w:name="_Toc405896856"/>
      <w:bookmarkStart w:id="85" w:name="_Toc38889292"/>
      <w:r w:rsidRPr="00B06D15">
        <w:t xml:space="preserve">КВАЛИФИКАЦИОННЫЕ ТРЕБОВАНИЯ К ПЕРСОНАЛУ </w:t>
      </w:r>
      <w:bookmarkEnd w:id="82"/>
      <w:bookmarkEnd w:id="83"/>
      <w:bookmarkEnd w:id="84"/>
      <w:r w:rsidR="00D22C09">
        <w:t xml:space="preserve">СУПЕРВАЙЗЕРСКОЙ </w:t>
      </w:r>
      <w:r w:rsidR="00D22C09" w:rsidRPr="00411005">
        <w:t>СЛУЖБЫ</w:t>
      </w:r>
      <w:bookmarkEnd w:id="85"/>
    </w:p>
    <w:p w14:paraId="7FD5EA70" w14:textId="77777777" w:rsidR="00411005" w:rsidRPr="00411005" w:rsidRDefault="00411005" w:rsidP="00411005">
      <w:pPr>
        <w:pStyle w:val="S0"/>
      </w:pPr>
    </w:p>
    <w:p w14:paraId="4C8FC38C" w14:textId="50BA881E" w:rsidR="002D3178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>Руководители управлений, их заместители, региональные руководители, менеджеры (в том числе менеджеры супервайзинга скважинных технологий) и ключевые специалисты структурных подразделений супервайзерской службы должны иметь высшее (специалитет, магистратура) образование в области добычи нефти и газа и опыт работы РСС в области капитального, текущего ремонта и освоения скважин не менее 5 (пяти) лет. Руководитель супервайзерской службы должен иметь опыт руководящей работы по направлению супервайзинга ремонта скважин не менее 3 (трех) лет.</w:t>
      </w:r>
    </w:p>
    <w:p w14:paraId="424DAB40" w14:textId="77777777" w:rsidR="00904CCA" w:rsidRDefault="00904CCA" w:rsidP="00904CCA">
      <w:pPr>
        <w:pStyle w:val="afd"/>
        <w:ind w:left="0"/>
      </w:pPr>
    </w:p>
    <w:p w14:paraId="38AF847A" w14:textId="1F50A601" w:rsidR="00904CCA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 xml:space="preserve">Старшие супервайзеры, полевые супервайзеры, должны иметь высшее (специалитет, бакалавриат) </w:t>
      </w:r>
      <w:r w:rsidR="000A5EE2" w:rsidRPr="00E6005B">
        <w:t xml:space="preserve">образование </w:t>
      </w:r>
      <w:r w:rsidR="000A5EE2">
        <w:t>в области добычи нефти и газа</w:t>
      </w:r>
      <w:r w:rsidR="000A5EE2" w:rsidRPr="00E6005B">
        <w:t xml:space="preserve"> и опыт работы РСС в области капитального, текущего ремонта и освоения скважин не менее 3 (трех) лет</w:t>
      </w:r>
      <w:r w:rsidRPr="00F4184B">
        <w:t>, либо среднее специальное образование в области добычи нефти и газа и опыт работы РСС в области капитального, текущего ремонта и освоения скважин не менее 5 (пяти) лет.</w:t>
      </w:r>
    </w:p>
    <w:p w14:paraId="407A0813" w14:textId="77777777" w:rsidR="00A9288A" w:rsidRPr="002B2C89" w:rsidRDefault="00A9288A" w:rsidP="00BF247F">
      <w:pPr>
        <w:pStyle w:val="afd"/>
        <w:ind w:left="0"/>
      </w:pPr>
    </w:p>
    <w:p w14:paraId="24948CE2" w14:textId="53623D01" w:rsidR="002D3178" w:rsidRPr="002B2C89" w:rsidRDefault="00862F97" w:rsidP="00705867">
      <w:pPr>
        <w:numPr>
          <w:ilvl w:val="2"/>
          <w:numId w:val="15"/>
        </w:numPr>
        <w:ind w:left="0" w:firstLine="0"/>
      </w:pPr>
      <w:r w:rsidRPr="002B2C89">
        <w:t xml:space="preserve">Менеджеры </w:t>
      </w:r>
      <w:r w:rsidR="00566F02">
        <w:t xml:space="preserve">супервайзинга скважинных технологий </w:t>
      </w:r>
      <w:r w:rsidR="00E00366">
        <w:t>(р</w:t>
      </w:r>
      <w:r w:rsidR="0012598D">
        <w:t>уководители региональных служб супервайзинга),</w:t>
      </w:r>
      <w:r w:rsidRPr="002B2C89">
        <w:t xml:space="preserve"> </w:t>
      </w:r>
      <w:r w:rsidR="00E00366">
        <w:t>с</w:t>
      </w:r>
      <w:r w:rsidR="002D3178" w:rsidRPr="002B2C89">
        <w:t>тарши</w:t>
      </w:r>
      <w:r w:rsidR="00A9288A" w:rsidRPr="002B2C89">
        <w:t>е</w:t>
      </w:r>
      <w:r w:rsidR="002D3178" w:rsidRPr="002B2C89">
        <w:t xml:space="preserve"> супервайзер</w:t>
      </w:r>
      <w:r w:rsidR="00A9288A" w:rsidRPr="002B2C89">
        <w:t xml:space="preserve">ы, </w:t>
      </w:r>
      <w:r w:rsidR="00E00366">
        <w:t>п</w:t>
      </w:r>
      <w:r w:rsidR="00FF4362" w:rsidRPr="002B2C89">
        <w:t>олевые</w:t>
      </w:r>
      <w:r w:rsidR="00411005" w:rsidRPr="002B2C89">
        <w:t xml:space="preserve"> </w:t>
      </w:r>
      <w:r w:rsidR="00A9288A" w:rsidRPr="002B2C89">
        <w:t>супервайзеры</w:t>
      </w:r>
      <w:r w:rsidR="00092BD8" w:rsidRPr="002B2C89">
        <w:t xml:space="preserve"> в случае, если в их обязанности входит управление автомобилем - привлекаются в порядке совмещения профессии водителя по основному месту работы. При этом работник должен</w:t>
      </w:r>
      <w:r w:rsidR="002D3178" w:rsidRPr="002B2C89">
        <w:t xml:space="preserve"> иметь водительское удостоверение с открытой категорией </w:t>
      </w:r>
      <w:r w:rsidR="00684081" w:rsidRPr="002B2C89">
        <w:t>«</w:t>
      </w:r>
      <w:r w:rsidR="002D3178" w:rsidRPr="002B2C89">
        <w:t>В</w:t>
      </w:r>
      <w:r w:rsidR="00684081" w:rsidRPr="002B2C89">
        <w:t>»</w:t>
      </w:r>
      <w:r w:rsidR="00092BD8" w:rsidRPr="002B2C89">
        <w:t xml:space="preserve"> и о</w:t>
      </w:r>
      <w:r w:rsidR="008C3E8E" w:rsidRPr="002B2C89">
        <w:t>пыт управления автомобил</w:t>
      </w:r>
      <w:r w:rsidR="00092BD8" w:rsidRPr="002B2C89">
        <w:t>ем</w:t>
      </w:r>
      <w:r w:rsidR="008C3E8E" w:rsidRPr="002B2C89">
        <w:t xml:space="preserve"> категори</w:t>
      </w:r>
      <w:r w:rsidR="00092BD8" w:rsidRPr="002B2C89">
        <w:t>и</w:t>
      </w:r>
      <w:r w:rsidR="008C3E8E" w:rsidRPr="002B2C89">
        <w:t xml:space="preserve"> «В» не менее </w:t>
      </w:r>
      <w:r w:rsidR="00C73632" w:rsidRPr="002B2C89">
        <w:t>трёх лет</w:t>
      </w:r>
      <w:r w:rsidR="008C3E8E" w:rsidRPr="002B2C89">
        <w:t>.</w:t>
      </w:r>
    </w:p>
    <w:p w14:paraId="71ED749E" w14:textId="77777777" w:rsidR="00904CCA" w:rsidRPr="00092BD8" w:rsidRDefault="00904CCA" w:rsidP="00904CCA">
      <w:pPr>
        <w:rPr>
          <w:highlight w:val="yellow"/>
        </w:rPr>
      </w:pPr>
    </w:p>
    <w:p w14:paraId="3D9FCC48" w14:textId="5551C991" w:rsidR="00904CCA" w:rsidRDefault="00C3183A" w:rsidP="00904CCA">
      <w:pPr>
        <w:numPr>
          <w:ilvl w:val="2"/>
          <w:numId w:val="15"/>
        </w:numPr>
        <w:ind w:left="0" w:firstLine="0"/>
      </w:pPr>
      <w:r>
        <w:t xml:space="preserve">Руководители управлений, их заместители, </w:t>
      </w:r>
      <w:r w:rsidR="00F13EE0">
        <w:t>р</w:t>
      </w:r>
      <w:r>
        <w:t xml:space="preserve">егиональные руководители, </w:t>
      </w:r>
      <w:r w:rsidR="00E00366">
        <w:t>м</w:t>
      </w:r>
      <w:r>
        <w:t xml:space="preserve">енеджеры (в том числе </w:t>
      </w:r>
      <w:r w:rsidR="00E00366">
        <w:t>м</w:t>
      </w:r>
      <w:r w:rsidR="00904CCA" w:rsidRPr="00B23AE0">
        <w:t xml:space="preserve">енеджеры </w:t>
      </w:r>
      <w:r w:rsidR="00566F02">
        <w:t>супервайзинга скважинных технологий</w:t>
      </w:r>
      <w:r>
        <w:t>)</w:t>
      </w:r>
      <w:r w:rsidR="00904CCA" w:rsidRPr="00B23AE0">
        <w:t>,</w:t>
      </w:r>
      <w:r>
        <w:t xml:space="preserve"> ключевые специалисты,</w:t>
      </w:r>
      <w:r w:rsidR="00904CCA" w:rsidRPr="00B23AE0">
        <w:t xml:space="preserve"> </w:t>
      </w:r>
      <w:r w:rsidR="00E00366">
        <w:t>с</w:t>
      </w:r>
      <w:r w:rsidR="00904CCA" w:rsidRPr="00B23AE0">
        <w:t xml:space="preserve">таршие супервайзеры, </w:t>
      </w:r>
      <w:r w:rsidR="00E00366">
        <w:t>с</w:t>
      </w:r>
      <w:r w:rsidR="00904CCA" w:rsidRPr="00B23AE0">
        <w:t xml:space="preserve">упервайзеры должны </w:t>
      </w:r>
      <w:r w:rsidR="00DF7F72" w:rsidRPr="00B23AE0">
        <w:t xml:space="preserve">проходить обучение и проверку знаний </w:t>
      </w:r>
      <w:r w:rsidR="00904CCA" w:rsidRPr="00B23AE0">
        <w:t xml:space="preserve">по промышленной и экологической безопасности, охране труда, проходить </w:t>
      </w:r>
      <w:r>
        <w:t>инструктаж</w:t>
      </w:r>
      <w:r w:rsidR="00904CCA" w:rsidRPr="00B23AE0">
        <w:t xml:space="preserve"> по оказанию первой помощи пострадавшим при несчастных случаях</w:t>
      </w:r>
      <w:r w:rsidR="00463E7D">
        <w:t>.</w:t>
      </w:r>
    </w:p>
    <w:p w14:paraId="366CBBCD" w14:textId="77777777" w:rsidR="00463E7D" w:rsidRDefault="00463E7D" w:rsidP="00463E7D"/>
    <w:p w14:paraId="046D728E" w14:textId="1F04D93E" w:rsidR="00463E7D" w:rsidRDefault="00463E7D" w:rsidP="00463E7D">
      <w:pPr>
        <w:numPr>
          <w:ilvl w:val="2"/>
          <w:numId w:val="15"/>
        </w:numPr>
        <w:ind w:left="0" w:firstLine="0"/>
      </w:pPr>
      <w:r>
        <w:t xml:space="preserve">Региональные руководители, </w:t>
      </w:r>
      <w:r w:rsidR="00E00366">
        <w:t>с</w:t>
      </w:r>
      <w:r w:rsidRPr="00B23AE0">
        <w:t xml:space="preserve">таршие супервайзеры, </w:t>
      </w:r>
      <w:r w:rsidR="00E00366">
        <w:t>с</w:t>
      </w:r>
      <w:r w:rsidRPr="00B23AE0">
        <w:t>упервайзеры</w:t>
      </w:r>
      <w:r>
        <w:t xml:space="preserve">, в дополнение к пункту 3.4.4 должны </w:t>
      </w:r>
      <w:r w:rsidRPr="00B23AE0">
        <w:t>проходить обучение и проверку знаний по курсу «Контроль скважины. Управление скважиной при ГНВП» в соответствии с</w:t>
      </w:r>
      <w:r w:rsidR="00541459">
        <w:t xml:space="preserve"> Положением </w:t>
      </w:r>
      <w:r w:rsidRPr="00B23AE0">
        <w:t>Компании «Предупреждение и ликвидация газонефтеводопроявлений и открытых фонтанов скважин» № П3-05 С-0257</w:t>
      </w:r>
      <w:r>
        <w:t>.</w:t>
      </w:r>
    </w:p>
    <w:p w14:paraId="75D06535" w14:textId="77777777" w:rsidR="00463E7D" w:rsidRDefault="00463E7D" w:rsidP="00463E7D"/>
    <w:p w14:paraId="56C7A83A" w14:textId="274B666B" w:rsidR="004D1B39" w:rsidRDefault="00904CCA" w:rsidP="00904CCA">
      <w:pPr>
        <w:pStyle w:val="afd"/>
        <w:numPr>
          <w:ilvl w:val="2"/>
          <w:numId w:val="15"/>
        </w:numPr>
        <w:ind w:left="0" w:firstLine="0"/>
      </w:pPr>
      <w:r>
        <w:t xml:space="preserve">Менеджеры </w:t>
      </w:r>
      <w:r w:rsidR="00566F02">
        <w:t xml:space="preserve">супервайзинга скважинных технологий </w:t>
      </w:r>
      <w:r w:rsidR="00611962">
        <w:t>(</w:t>
      </w:r>
      <w:r w:rsidR="00E00366">
        <w:t>р</w:t>
      </w:r>
      <w:r w:rsidR="00611962">
        <w:t>уководители региональных служб)</w:t>
      </w:r>
      <w:r>
        <w:t xml:space="preserve">, </w:t>
      </w:r>
      <w:r w:rsidR="00E00366">
        <w:t>старшие супервайзеры, п</w:t>
      </w:r>
      <w:r>
        <w:t>олевые супервайзеры должны проходить профессиональную подготовку на курсах повышения квалификации супервайзеров по итогам определения уровня компетенций персонала в соответствии с требованиями Стандарта Компании «Организация обучения персонала» № П2-03 С-0005.</w:t>
      </w:r>
    </w:p>
    <w:p w14:paraId="592FCC7E" w14:textId="77777777" w:rsidR="00195028" w:rsidRDefault="00195028" w:rsidP="00904CCA">
      <w:pPr>
        <w:pStyle w:val="afd"/>
        <w:ind w:left="0"/>
      </w:pPr>
    </w:p>
    <w:p w14:paraId="19C4DEE2" w14:textId="77777777" w:rsidR="00195028" w:rsidRDefault="00195028" w:rsidP="00904CCA">
      <w:pPr>
        <w:pStyle w:val="afd"/>
        <w:ind w:left="0"/>
      </w:pPr>
    </w:p>
    <w:p w14:paraId="5F61EF7F" w14:textId="77777777" w:rsidR="002D3178" w:rsidRDefault="006B578E" w:rsidP="00917DE7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6" w:name="_Toc436126237"/>
      <w:bookmarkStart w:id="87" w:name="_Toc139773113"/>
      <w:bookmarkStart w:id="88" w:name="_Toc139965953"/>
      <w:bookmarkStart w:id="89" w:name="_Toc405896857"/>
      <w:bookmarkStart w:id="90" w:name="_Toc38889293"/>
      <w:r w:rsidRPr="007A279F">
        <w:lastRenderedPageBreak/>
        <w:t>ТРЕБОВАНИЯ К ОСНАЩЕННОСТИ</w:t>
      </w:r>
      <w:r>
        <w:t xml:space="preserve"> </w:t>
      </w:r>
      <w:bookmarkEnd w:id="86"/>
      <w:bookmarkEnd w:id="87"/>
      <w:bookmarkEnd w:id="88"/>
      <w:bookmarkEnd w:id="89"/>
      <w:r w:rsidR="00E96FF7">
        <w:t>СУПЕРВАЙЗЕРСКОЙ СЛУЖБЫ</w:t>
      </w:r>
      <w:bookmarkEnd w:id="90"/>
    </w:p>
    <w:p w14:paraId="4B2DCAA1" w14:textId="77777777" w:rsidR="00562305" w:rsidRDefault="00562305" w:rsidP="00917DE7">
      <w:pPr>
        <w:pStyle w:val="S0"/>
        <w:keepNext/>
        <w:widowControl/>
      </w:pPr>
    </w:p>
    <w:p w14:paraId="36C3671E" w14:textId="77777777" w:rsidR="002D3178" w:rsidRDefault="002D3178" w:rsidP="00917DE7">
      <w:pPr>
        <w:pStyle w:val="afd"/>
        <w:keepNext/>
        <w:numPr>
          <w:ilvl w:val="2"/>
          <w:numId w:val="17"/>
        </w:numPr>
        <w:ind w:left="0" w:firstLine="0"/>
      </w:pPr>
      <w:r>
        <w:t xml:space="preserve">Для </w:t>
      </w:r>
      <w:r w:rsidR="00565024">
        <w:t>супервайзерской службы</w:t>
      </w:r>
      <w:r>
        <w:t xml:space="preserve"> </w:t>
      </w:r>
      <w:r w:rsidRPr="00163166">
        <w:t>должен</w:t>
      </w:r>
      <w:r>
        <w:t xml:space="preserve"> </w:t>
      </w:r>
      <w:r w:rsidRPr="00163166">
        <w:t>быть</w:t>
      </w:r>
      <w:r>
        <w:t xml:space="preserve"> организован </w:t>
      </w:r>
      <w:r w:rsidRPr="00163166">
        <w:t>доступ</w:t>
      </w:r>
      <w:r>
        <w:t xml:space="preserve"> </w:t>
      </w:r>
      <w:r w:rsidRPr="00163166">
        <w:t>к</w:t>
      </w:r>
      <w:r>
        <w:t xml:space="preserve"> </w:t>
      </w:r>
      <w:r w:rsidRPr="00163166">
        <w:t>корпоративным</w:t>
      </w:r>
      <w:r>
        <w:t xml:space="preserve"> </w:t>
      </w:r>
      <w:r w:rsidRPr="00163166">
        <w:t>линиям</w:t>
      </w:r>
      <w:r>
        <w:t xml:space="preserve"> </w:t>
      </w:r>
      <w:r w:rsidRPr="00163166">
        <w:t>связи</w:t>
      </w:r>
      <w:r>
        <w:t xml:space="preserve"> </w:t>
      </w:r>
      <w:r w:rsidRPr="00163166">
        <w:t>и</w:t>
      </w:r>
      <w:r>
        <w:t xml:space="preserve"> </w:t>
      </w:r>
      <w:r w:rsidRPr="00163166">
        <w:t>сетевым</w:t>
      </w:r>
      <w:r>
        <w:t xml:space="preserve"> </w:t>
      </w:r>
      <w:r w:rsidRPr="00163166">
        <w:t>ресурсам</w:t>
      </w:r>
      <w:r>
        <w:t xml:space="preserve"> К</w:t>
      </w:r>
      <w:r w:rsidRPr="00163166">
        <w:t>омпании</w:t>
      </w:r>
      <w:r>
        <w:t xml:space="preserve"> </w:t>
      </w:r>
      <w:r w:rsidRPr="00163166">
        <w:t>для</w:t>
      </w:r>
      <w:r>
        <w:t xml:space="preserve"> </w:t>
      </w:r>
      <w:r w:rsidRPr="00163166">
        <w:t>передачи</w:t>
      </w:r>
      <w:r>
        <w:t xml:space="preserve"> </w:t>
      </w:r>
      <w:r w:rsidRPr="00163166">
        <w:t>электронных</w:t>
      </w:r>
      <w:r>
        <w:t xml:space="preserve"> </w:t>
      </w:r>
      <w:r w:rsidRPr="00163166">
        <w:t>сообщений</w:t>
      </w:r>
      <w:r>
        <w:t xml:space="preserve"> </w:t>
      </w:r>
      <w:r w:rsidRPr="00163166">
        <w:t>и</w:t>
      </w:r>
      <w:r>
        <w:t xml:space="preserve"> </w:t>
      </w:r>
      <w:r w:rsidRPr="00163166">
        <w:t>факсов</w:t>
      </w:r>
      <w:r>
        <w:t>, а также доступ к системе</w:t>
      </w:r>
      <w:r w:rsidRPr="004325AC">
        <w:t xml:space="preserve"> видеонаблюдения за объектами </w:t>
      </w:r>
      <w:r>
        <w:t xml:space="preserve">ТКРС </w:t>
      </w:r>
      <w:r w:rsidRPr="004325AC">
        <w:t>в режиме реального времени</w:t>
      </w:r>
      <w:r>
        <w:t>.</w:t>
      </w:r>
    </w:p>
    <w:p w14:paraId="0157C192" w14:textId="77777777" w:rsidR="002D3178" w:rsidRDefault="002D3178" w:rsidP="002D3178"/>
    <w:p w14:paraId="1EA99F16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Супервайзер должен быть обеспечен:</w:t>
      </w:r>
    </w:p>
    <w:p w14:paraId="6C48C670" w14:textId="77777777" w:rsidR="002D3178" w:rsidRDefault="00D6426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персональным </w:t>
      </w:r>
      <w:r w:rsidR="002D3178" w:rsidRPr="00991158">
        <w:t>компьютер</w:t>
      </w:r>
      <w:r w:rsidR="002D3178">
        <w:t>о</w:t>
      </w:r>
      <w:r w:rsidR="002D3178" w:rsidRPr="00991158">
        <w:t xml:space="preserve">м со стандартным программным обеспечением </w:t>
      </w:r>
      <w:r w:rsidR="002D3178" w:rsidRPr="002E1814">
        <w:rPr>
          <w:lang w:val="en-US"/>
        </w:rPr>
        <w:t>MS</w:t>
      </w:r>
      <w:r w:rsidR="002D3178" w:rsidRPr="00991158">
        <w:t xml:space="preserve"> </w:t>
      </w:r>
      <w:r w:rsidR="002D3178" w:rsidRPr="002E1814">
        <w:rPr>
          <w:lang w:val="en-US"/>
        </w:rPr>
        <w:t>Office</w:t>
      </w:r>
      <w:r w:rsidR="00BF5244" w:rsidRPr="00BF247F">
        <w:t>;</w:t>
      </w:r>
    </w:p>
    <w:p w14:paraId="3EF1ABEA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мобильной связи, а в случае наличия территорий, не имеющих покрытия </w:t>
      </w:r>
      <w:r w:rsidRPr="002E1814">
        <w:rPr>
          <w:lang w:val="en-US"/>
        </w:rPr>
        <w:t>GSM</w:t>
      </w:r>
      <w:r>
        <w:t>, супервайзер обеспечивается портативной радиостанцией;</w:t>
      </w:r>
    </w:p>
    <w:p w14:paraId="585CFD8F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средствами фото- и видеосъемки с объемом запоминающего устройства и емкостью питающего элемента, обеспечивающих функциональность в течение смены;</w:t>
      </w:r>
    </w:p>
    <w:p w14:paraId="027830B8" w14:textId="30A7472A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легковым автомобиле</w:t>
      </w:r>
      <w:r w:rsidRPr="00991158">
        <w:t>м повышенной проходимости</w:t>
      </w:r>
      <w:r w:rsidR="00536832">
        <w:t xml:space="preserve">, оборудованным спутниковой системой мониторинга </w:t>
      </w:r>
      <w:r w:rsidR="00536832">
        <w:rPr>
          <w:lang w:val="en-US"/>
        </w:rPr>
        <w:t>GPS</w:t>
      </w:r>
      <w:r w:rsidR="00536832">
        <w:t>/ГЛОНАСС</w:t>
      </w:r>
      <w:r w:rsidR="00195028">
        <w:t>,</w:t>
      </w:r>
      <w:r w:rsidR="00AC269F">
        <w:t xml:space="preserve"> БСМТС</w:t>
      </w:r>
      <w:r>
        <w:t>;</w:t>
      </w:r>
    </w:p>
    <w:p w14:paraId="6CA79396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индивидуальной защиты в соответствии с отраслевыми нормами и </w:t>
      </w:r>
      <w:r w:rsidR="00D22C09">
        <w:t>ЛНД ОГ</w:t>
      </w:r>
      <w:r>
        <w:t>;</w:t>
      </w:r>
    </w:p>
    <w:p w14:paraId="73D5C658" w14:textId="77777777" w:rsidR="002D3178" w:rsidRDefault="0056230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местом</w:t>
      </w:r>
      <w:r w:rsidRPr="00991158">
        <w:t xml:space="preserve"> </w:t>
      </w:r>
      <w:r w:rsidR="002D3178" w:rsidRPr="00991158">
        <w:t xml:space="preserve">для </w:t>
      </w:r>
      <w:r w:rsidR="002D3178">
        <w:t>работы</w:t>
      </w:r>
      <w:r w:rsidR="002D3178" w:rsidRPr="00991158">
        <w:t xml:space="preserve"> и отдыха в районе </w:t>
      </w:r>
      <w:r w:rsidR="009C4713">
        <w:t xml:space="preserve">выполнения </w:t>
      </w:r>
      <w:r w:rsidR="002D3178" w:rsidRPr="00991158">
        <w:t>работ</w:t>
      </w:r>
      <w:r w:rsidR="00BF5244" w:rsidRPr="00BF247F">
        <w:t>;</w:t>
      </w:r>
    </w:p>
    <w:p w14:paraId="6B270AB0" w14:textId="77777777" w:rsidR="00D20B3C" w:rsidRDefault="008E77B9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контрольно</w:t>
      </w:r>
      <w:r w:rsidR="00E47C0E">
        <w:t>-</w:t>
      </w:r>
      <w:r w:rsidR="00D20B3C">
        <w:t>измерительным оборудованием (штангенциркуль</w:t>
      </w:r>
      <w:r w:rsidR="00AC4803">
        <w:t xml:space="preserve"> электронный</w:t>
      </w:r>
      <w:r w:rsidR="00D20B3C">
        <w:t xml:space="preserve">, рулетка, </w:t>
      </w:r>
      <w:r w:rsidR="00BE432C">
        <w:t>пирометр, угломер и т.</w:t>
      </w:r>
      <w:r w:rsidR="00AC4803">
        <w:t>д</w:t>
      </w:r>
      <w:r w:rsidR="00BE432C">
        <w:t>.</w:t>
      </w:r>
      <w:r w:rsidR="00AC4803">
        <w:t>)</w:t>
      </w:r>
      <w:r w:rsidR="00BF5244">
        <w:t>.</w:t>
      </w:r>
    </w:p>
    <w:p w14:paraId="53D1F15B" w14:textId="77777777" w:rsidR="002D3178" w:rsidRPr="000F4DFC" w:rsidRDefault="002D3178" w:rsidP="002D3178"/>
    <w:p w14:paraId="38250DCB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Каждый супервайзерский пост обеспечивается следующей оргтехникой:</w:t>
      </w:r>
    </w:p>
    <w:p w14:paraId="008F0781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персональны</w:t>
      </w:r>
      <w:r w:rsidR="00A9288A">
        <w:t>й</w:t>
      </w:r>
      <w:r>
        <w:t xml:space="preserve"> компьютер;</w:t>
      </w:r>
    </w:p>
    <w:p w14:paraId="0A1FA2C7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сканер, принтер;</w:t>
      </w:r>
    </w:p>
    <w:p w14:paraId="7AB467A2" w14:textId="77777777" w:rsidR="002D3178" w:rsidRDefault="00A9288A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устройством мобильной связи</w:t>
      </w:r>
      <w:r w:rsidR="002D3178">
        <w:t>;</w:t>
      </w:r>
    </w:p>
    <w:p w14:paraId="75F8B828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цифровой фотоаппарат с возможностью видеосъемки;</w:t>
      </w:r>
    </w:p>
    <w:p w14:paraId="61BDDA54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переносное запоминающее устройство.</w:t>
      </w:r>
    </w:p>
    <w:p w14:paraId="4B6DB5D6" w14:textId="77777777" w:rsidR="002D3178" w:rsidRDefault="002D3178" w:rsidP="002D3178">
      <w:pPr>
        <w:jc w:val="left"/>
      </w:pPr>
    </w:p>
    <w:p w14:paraId="4AE5AD1B" w14:textId="77777777" w:rsidR="002D3178" w:rsidRDefault="002D3178" w:rsidP="002D3178">
      <w:pPr>
        <w:jc w:val="left"/>
      </w:pPr>
    </w:p>
    <w:p w14:paraId="682EC0E5" w14:textId="668D6FD8" w:rsidR="00545103" w:rsidRPr="00FC35C3" w:rsidRDefault="00A91123" w:rsidP="00E47C0E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snapToGrid w:val="0"/>
        </w:rPr>
      </w:pPr>
      <w:bookmarkStart w:id="91" w:name="_Toc38889294"/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0864" behindDoc="0" locked="0" layoutInCell="1" allowOverlap="1" wp14:anchorId="6AE8E896" wp14:editId="042FB643">
                <wp:simplePos x="0" y="0"/>
                <wp:positionH relativeFrom="column">
                  <wp:posOffset>-4163696</wp:posOffset>
                </wp:positionH>
                <wp:positionV relativeFrom="paragraph">
                  <wp:posOffset>2144395</wp:posOffset>
                </wp:positionV>
                <wp:extent cx="0" cy="320040"/>
                <wp:effectExtent l="76200" t="0" r="76200" b="6096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78D7C" id="AutoShape 2" o:spid="_x0000_s1026" type="#_x0000_t32" style="position:absolute;margin-left:-327.85pt;margin-top:168.85pt;width:0;height:25.2pt;z-index:25162086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" strokecolor="red">
                <v:stroke endarrow="block"/>
              </v:shape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4294967291" distB="4294967291" distL="114300" distR="114300" simplePos="0" relativeHeight="251627008" behindDoc="0" locked="0" layoutInCell="1" allowOverlap="1" wp14:anchorId="356FCDE1" wp14:editId="1D3A0AA8">
                <wp:simplePos x="0" y="0"/>
                <wp:positionH relativeFrom="column">
                  <wp:posOffset>-2200275</wp:posOffset>
                </wp:positionH>
                <wp:positionV relativeFrom="paragraph">
                  <wp:posOffset>2124709</wp:posOffset>
                </wp:positionV>
                <wp:extent cx="730250" cy="0"/>
                <wp:effectExtent l="0" t="0" r="12700" b="1905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8CDA4" id="AutoShape 4" o:spid="_x0000_s1026" type="#_x0000_t32" style="position:absolute;margin-left:-173.25pt;margin-top:167.3pt;width:57.5pt;height:0;flip:x;z-index:2516270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" strokecolor="red"/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3936" behindDoc="0" locked="0" layoutInCell="1" allowOverlap="1" wp14:anchorId="56B7814F" wp14:editId="58E888F7">
                <wp:simplePos x="0" y="0"/>
                <wp:positionH relativeFrom="column">
                  <wp:posOffset>-2524126</wp:posOffset>
                </wp:positionH>
                <wp:positionV relativeFrom="paragraph">
                  <wp:posOffset>2221230</wp:posOffset>
                </wp:positionV>
                <wp:extent cx="0" cy="1586865"/>
                <wp:effectExtent l="0" t="0" r="19050" b="1333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6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1E3F5" id="AutoShape 3" o:spid="_x0000_s1026" type="#_x0000_t32" style="position:absolute;margin-left:-198.75pt;margin-top:174.9pt;width:0;height:124.95pt;z-index:25162393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5fIA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" strokecolor="red"/>
            </w:pict>
          </mc:Fallback>
        </mc:AlternateContent>
      </w:r>
      <w:bookmarkStart w:id="92" w:name="_Toc139773110"/>
      <w:bookmarkStart w:id="93" w:name="_Toc139965950"/>
      <w:bookmarkStart w:id="94" w:name="_Toc405896854"/>
      <w:r w:rsidR="00D5425A" w:rsidRPr="00FC35C3">
        <w:rPr>
          <w:caps w:val="0"/>
        </w:rPr>
        <w:t xml:space="preserve">ФУНКЦИИ </w:t>
      </w:r>
      <w:bookmarkEnd w:id="92"/>
      <w:bookmarkEnd w:id="93"/>
      <w:bookmarkEnd w:id="94"/>
      <w:r w:rsidR="00D5425A" w:rsidRPr="00FC35C3">
        <w:rPr>
          <w:caps w:val="0"/>
          <w:noProof/>
        </w:rPr>
        <w:t>СУПЕРВАЙЗЕРСКОЙ СЛУЖБЫ,</w:t>
      </w:r>
      <w:r w:rsidR="00D5425A">
        <w:rPr>
          <w:caps w:val="0"/>
          <w:noProof/>
        </w:rPr>
        <w:t xml:space="preserve"> РЕГИОНАЛЬНОЙ</w:t>
      </w:r>
      <w:r w:rsidR="00D5425A" w:rsidRPr="00FC35C3">
        <w:rPr>
          <w:caps w:val="0"/>
          <w:noProof/>
        </w:rPr>
        <w:t xml:space="preserve"> СЛУЖБ</w:t>
      </w:r>
      <w:r w:rsidR="00D5425A">
        <w:rPr>
          <w:caps w:val="0"/>
          <w:noProof/>
        </w:rPr>
        <w:t>Ы СУПЕРВАЙЗИНГА</w:t>
      </w:r>
      <w:bookmarkEnd w:id="91"/>
    </w:p>
    <w:p w14:paraId="64AAF418" w14:textId="77777777" w:rsidR="00474B15" w:rsidRPr="00FE3D35" w:rsidRDefault="00474B15" w:rsidP="0032492E">
      <w:pPr>
        <w:rPr>
          <w:snapToGrid w:val="0"/>
        </w:rPr>
      </w:pPr>
    </w:p>
    <w:p w14:paraId="0D6333EF" w14:textId="77777777" w:rsidR="00B177F5" w:rsidRPr="007B5D64" w:rsidRDefault="000D15B7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</w:pPr>
      <w:r w:rsidRPr="000D15B7">
        <w:t xml:space="preserve">Планирование и организация супервайзинга производственных процессов </w:t>
      </w:r>
      <w:r w:rsidR="00FC3261">
        <w:t>ремонта скважин и реализации скважинных технологий</w:t>
      </w:r>
      <w:r w:rsidRPr="000D15B7">
        <w:t>.</w:t>
      </w:r>
    </w:p>
    <w:p w14:paraId="31CC0AED" w14:textId="77777777" w:rsidR="001C77A8" w:rsidRPr="00FE3D35" w:rsidRDefault="001C77A8" w:rsidP="001C77A8">
      <w:pPr>
        <w:widowControl w:val="0"/>
        <w:rPr>
          <w:rFonts w:cs="Tunga"/>
          <w:spacing w:val="-6"/>
        </w:rPr>
      </w:pPr>
    </w:p>
    <w:p w14:paraId="7BCBFB4A" w14:textId="77777777" w:rsidR="001C77A8" w:rsidRPr="00FE3D35" w:rsidRDefault="008659A5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  <w:rPr>
          <w:rFonts w:cs="Tunga"/>
          <w:spacing w:val="-6"/>
        </w:rPr>
      </w:pPr>
      <w:r w:rsidRPr="00FE3D35">
        <w:t xml:space="preserve">Контроль по направлениям деятельности соблюдения </w:t>
      </w:r>
      <w:r w:rsidR="00FC3261">
        <w:t>подрядными организациями</w:t>
      </w:r>
      <w:r w:rsidRPr="00FE3D35">
        <w:t xml:space="preserve"> технологических процессов согласно утвержденным планам работ, в соответствии с требованиями законодательства РФ</w:t>
      </w:r>
      <w:r w:rsidR="00BB2B7F">
        <w:t xml:space="preserve"> и </w:t>
      </w:r>
      <w:r w:rsidR="007A7B25">
        <w:t>ЛНД</w:t>
      </w:r>
      <w:r w:rsidRPr="00FE3D35">
        <w:t xml:space="preserve"> Компании</w:t>
      </w:r>
      <w:r w:rsidR="00E95D27">
        <w:t>,</w:t>
      </w:r>
      <w:r w:rsidR="00534CBF">
        <w:t xml:space="preserve"> в том числе в области ПБОТОС</w:t>
      </w:r>
      <w:r w:rsidRPr="00FE3D35">
        <w:rPr>
          <w:rFonts w:cs="Tunga"/>
          <w:spacing w:val="-6"/>
        </w:rPr>
        <w:t>.</w:t>
      </w:r>
    </w:p>
    <w:p w14:paraId="5B7433E0" w14:textId="77777777" w:rsidR="004300B4" w:rsidRPr="00FE3D35" w:rsidRDefault="004300B4" w:rsidP="001C77A8">
      <w:pPr>
        <w:widowControl w:val="0"/>
        <w:rPr>
          <w:rFonts w:cs="Tunga"/>
          <w:spacing w:val="-6"/>
        </w:rPr>
      </w:pPr>
    </w:p>
    <w:p w14:paraId="13F70B18" w14:textId="77777777" w:rsidR="004300B4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  <w:rPr>
          <w:rFonts w:cs="Tunga"/>
          <w:spacing w:val="-6"/>
        </w:rPr>
      </w:pPr>
      <w:r w:rsidRPr="00FE3D35">
        <w:t xml:space="preserve">Консолидация и анализ информации </w:t>
      </w:r>
      <w:r w:rsidR="00FC3261">
        <w:t>о сроках</w:t>
      </w:r>
      <w:r w:rsidR="00B177F5">
        <w:t xml:space="preserve">, </w:t>
      </w:r>
      <w:r w:rsidR="00FC3261">
        <w:t xml:space="preserve">качестве </w:t>
      </w:r>
      <w:r w:rsidR="00B177F5">
        <w:t xml:space="preserve">и </w:t>
      </w:r>
      <w:r w:rsidR="00FC3261">
        <w:t xml:space="preserve">объемах </w:t>
      </w:r>
      <w:r w:rsidR="00B177F5">
        <w:t>выполняемых работ</w:t>
      </w:r>
      <w:r w:rsidR="007B5D64">
        <w:t>,</w:t>
      </w:r>
      <w:r w:rsidR="00B177F5">
        <w:t xml:space="preserve"> </w:t>
      </w:r>
      <w:r w:rsidRPr="00FE3D35">
        <w:t>поступающей в процессе осуществления супервайзинга по направлениям деятельности</w:t>
      </w:r>
      <w:r w:rsidR="00FC3261">
        <w:t xml:space="preserve"> подрядных организаций</w:t>
      </w:r>
      <w:r w:rsidRPr="00FE3D35">
        <w:t>.</w:t>
      </w:r>
    </w:p>
    <w:p w14:paraId="07714EB8" w14:textId="77777777" w:rsidR="007421DF" w:rsidRPr="00FE3D35" w:rsidRDefault="007421DF" w:rsidP="001C77A8">
      <w:pPr>
        <w:widowControl w:val="0"/>
        <w:rPr>
          <w:rFonts w:cs="Tunga"/>
          <w:spacing w:val="-6"/>
        </w:rPr>
      </w:pPr>
    </w:p>
    <w:p w14:paraId="20E5A8C3" w14:textId="77777777" w:rsidR="007421DF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Выявление проблем в деятельности подрядных организаций</w:t>
      </w:r>
      <w:r w:rsidR="007B4964">
        <w:t>,</w:t>
      </w:r>
      <w:r w:rsidRPr="00FE3D35">
        <w:t xml:space="preserve"> оказывающих сервисные услуги для ОГ с последующей разработкой рекомендаций по повышению качества выполняемых работ.</w:t>
      </w:r>
    </w:p>
    <w:p w14:paraId="2587F1FF" w14:textId="77777777" w:rsidR="0064353C" w:rsidRPr="00FE3D35" w:rsidRDefault="0064353C" w:rsidP="0064353C">
      <w:pPr>
        <w:widowControl w:val="0"/>
      </w:pPr>
    </w:p>
    <w:p w14:paraId="6B5B7D1B" w14:textId="2DFB2F04" w:rsidR="0064353C" w:rsidRPr="00FE3D35" w:rsidRDefault="008659A5" w:rsidP="00962E4F">
      <w:pPr>
        <w:pStyle w:val="afd"/>
        <w:numPr>
          <w:ilvl w:val="0"/>
          <w:numId w:val="24"/>
        </w:numPr>
        <w:ind w:left="0" w:firstLine="0"/>
      </w:pPr>
      <w:r w:rsidRPr="00FE3D35">
        <w:lastRenderedPageBreak/>
        <w:t xml:space="preserve">Участие в работах комиссий по расследованию </w:t>
      </w:r>
      <w:r w:rsidR="00CB7DB2">
        <w:t>аварий при ТКРС</w:t>
      </w:r>
      <w:r w:rsidRPr="00FE3D35">
        <w:t>, приведших к авариям</w:t>
      </w:r>
      <w:r w:rsidR="00B43A5C">
        <w:t xml:space="preserve"> при ТКРС</w:t>
      </w:r>
      <w:r w:rsidRPr="00FE3D35">
        <w:t>, материальному ущербу и травмам на подконтрольных объектах</w:t>
      </w:r>
      <w:r w:rsidR="00625A57">
        <w:t xml:space="preserve"> в соответствии с Положением Компании «Расследование аварий и осложнений при текущем и капитальном ремонте скважин на суше» №</w:t>
      </w:r>
      <w:r w:rsidR="00EC2CD5">
        <w:t> </w:t>
      </w:r>
      <w:r w:rsidR="00625A57">
        <w:t>П2-05.01 Р-0493.</w:t>
      </w:r>
    </w:p>
    <w:p w14:paraId="2FDB5ADD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0D39930D" w14:textId="77777777" w:rsidR="0064353C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 xml:space="preserve">Участие в согласовании, утверждении отчетов и актов подрядчика на предмет подтверждения </w:t>
      </w:r>
      <w:r w:rsidR="00A60660">
        <w:t xml:space="preserve">своевременности, </w:t>
      </w:r>
      <w:r w:rsidRPr="00FE3D35">
        <w:t>качества и полноты объемов фактически выполненных работ, примененных МТР и кадровых ресурсов.</w:t>
      </w:r>
    </w:p>
    <w:p w14:paraId="74CB0720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2BDD59AD" w14:textId="77777777" w:rsidR="001C77A8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Мониторинг и анализ внедрения новой техники, оборудования, материалов и технологий при ремонте скважин и реализации скважинных технологий.</w:t>
      </w:r>
    </w:p>
    <w:p w14:paraId="65C60FD9" w14:textId="77777777" w:rsidR="001C6A35" w:rsidRPr="00BF247F" w:rsidRDefault="001C6A35" w:rsidP="00BF247F">
      <w:pPr>
        <w:widowControl w:val="0"/>
        <w:rPr>
          <w:rFonts w:cs="Tunga"/>
          <w:spacing w:val="-6"/>
        </w:rPr>
      </w:pPr>
    </w:p>
    <w:p w14:paraId="7A5AD50A" w14:textId="77777777" w:rsidR="001C6A35" w:rsidRDefault="008659A5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FE3D35">
        <w:t>Взаимодействие с органами государственного надзора, аварийно-спасательными формированиями по направлениям своей деятельности.</w:t>
      </w:r>
    </w:p>
    <w:p w14:paraId="09ABDF57" w14:textId="77777777" w:rsidR="004754E6" w:rsidRDefault="004754E6" w:rsidP="004754E6">
      <w:pPr>
        <w:widowControl w:val="0"/>
      </w:pPr>
    </w:p>
    <w:p w14:paraId="21A3C614" w14:textId="77777777" w:rsidR="004754E6" w:rsidRDefault="00223E74" w:rsidP="0097184C">
      <w:pPr>
        <w:widowControl w:val="0"/>
        <w:numPr>
          <w:ilvl w:val="2"/>
          <w:numId w:val="21"/>
        </w:numPr>
        <w:ind w:left="0" w:firstLine="0"/>
      </w:pPr>
      <w:r w:rsidRPr="00546726">
        <w:t>Подготовка</w:t>
      </w:r>
      <w:r w:rsidR="00CF1980" w:rsidRPr="00546726">
        <w:t xml:space="preserve"> ежеквартального</w:t>
      </w:r>
      <w:r w:rsidRPr="00546726">
        <w:t xml:space="preserve"> отчета</w:t>
      </w:r>
      <w:r w:rsidR="00CF1980" w:rsidRPr="00546726">
        <w:t xml:space="preserve"> по работе</w:t>
      </w:r>
      <w:r w:rsidRPr="00546726">
        <w:t xml:space="preserve"> супервайзинга ремонта скважин</w:t>
      </w:r>
      <w:r w:rsidR="00CF1980" w:rsidRPr="00546726">
        <w:t xml:space="preserve"> совместно с кураторами договоров</w:t>
      </w:r>
      <w:r w:rsidR="00D54B9A">
        <w:t xml:space="preserve"> ОГ</w:t>
      </w:r>
      <w:r w:rsidR="00CF1980" w:rsidRPr="00546726">
        <w:t xml:space="preserve"> </w:t>
      </w:r>
      <w:r w:rsidR="00D54B9A">
        <w:t>по ремонту</w:t>
      </w:r>
      <w:r w:rsidR="00A46363" w:rsidRPr="00546726">
        <w:t xml:space="preserve"> скважин</w:t>
      </w:r>
      <w:r w:rsidR="009D522B"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="009D522B" w:rsidRPr="00267BFE">
          <w:rPr>
            <w:rStyle w:val="af"/>
          </w:rPr>
          <w:t>риложения 7.</w:t>
        </w:r>
      </w:hyperlink>
    </w:p>
    <w:p w14:paraId="22F2ACF5" w14:textId="77777777" w:rsidR="00546726" w:rsidRPr="00546726" w:rsidRDefault="00546726" w:rsidP="00546726">
      <w:pPr>
        <w:widowControl w:val="0"/>
      </w:pPr>
    </w:p>
    <w:p w14:paraId="52E1F59D" w14:textId="412A6A39" w:rsidR="00546726" w:rsidRDefault="00546726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546726">
        <w:t>Формирование рейтинга собственного и привлеченного супервайзинга</w:t>
      </w:r>
      <w:r w:rsidR="0006074A">
        <w:t xml:space="preserve"> </w:t>
      </w:r>
      <w:r w:rsidR="00BA6E83" w:rsidRPr="00C04089">
        <w:t>ТКРС</w:t>
      </w:r>
      <w:r w:rsidR="00C04089">
        <w:t xml:space="preserve"> производится</w:t>
      </w:r>
      <w:r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риложения 9</w:t>
        </w:r>
      </w:hyperlink>
      <w:r w:rsidR="00B15496">
        <w:t>, в соответствии с методикой «</w:t>
      </w:r>
      <w:r w:rsidRPr="00546726">
        <w:t>Критерии оценки супервайзинга ремонта скважин</w:t>
      </w:r>
      <w:r w:rsidR="00B15496">
        <w:t>»</w:t>
      </w:r>
      <w:r w:rsidRPr="00546726">
        <w:t xml:space="preserve"> (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риложение 8</w:t>
        </w:r>
      </w:hyperlink>
      <w:r w:rsidRPr="00546726">
        <w:t>).</w:t>
      </w:r>
      <w:r w:rsidR="00CA3192">
        <w:t xml:space="preserve"> Периодичность формирования рейтинга – раз в квартал.</w:t>
      </w:r>
      <w:r w:rsidR="003D6F4C">
        <w:t xml:space="preserve"> Порядок взаимодействия</w:t>
      </w:r>
      <w:r w:rsidR="00626357">
        <w:t xml:space="preserve"> СП ОГ</w:t>
      </w:r>
      <w:r w:rsidR="003D6F4C">
        <w:t xml:space="preserve"> при формировании рейтинга описан в разделе 4 таблицы 2.</w:t>
      </w:r>
    </w:p>
    <w:p w14:paraId="4198743B" w14:textId="77777777" w:rsidR="009C35EA" w:rsidRDefault="009C35EA" w:rsidP="009C35EA">
      <w:pPr>
        <w:pStyle w:val="afd"/>
        <w:widowControl w:val="0"/>
        <w:ind w:left="0"/>
      </w:pPr>
    </w:p>
    <w:p w14:paraId="52092E41" w14:textId="77777777" w:rsidR="00CA3192" w:rsidRDefault="009C35EA" w:rsidP="00CA3192">
      <w:pPr>
        <w:pStyle w:val="afd"/>
        <w:widowControl w:val="0"/>
        <w:numPr>
          <w:ilvl w:val="2"/>
          <w:numId w:val="21"/>
        </w:numPr>
        <w:ind w:left="0" w:firstLine="0"/>
      </w:pPr>
      <w:r w:rsidRPr="00FC35C3">
        <w:t xml:space="preserve">Формирование рейтинга собственного и привлеченного супервайзинга ГРП производится в соответствии с </w:t>
      </w:r>
      <w:hyperlink w:anchor="_ПРИЛОЖЕНИЯ" w:history="1">
        <w:r w:rsidRPr="00EF3FF7">
          <w:rPr>
            <w:rStyle w:val="af"/>
          </w:rPr>
          <w:t>Приложением 10</w:t>
        </w:r>
      </w:hyperlink>
      <w:r w:rsidRPr="00FC35C3">
        <w:t xml:space="preserve">, супервайзинга ГНКТ в соответствии с </w:t>
      </w:r>
      <w:hyperlink w:anchor="_ПРИЛОЖЕНИЯ" w:history="1">
        <w:r w:rsidRPr="00EF3FF7">
          <w:rPr>
            <w:rStyle w:val="af"/>
          </w:rPr>
          <w:t>Приложением 11</w:t>
        </w:r>
      </w:hyperlink>
      <w:r w:rsidRPr="00FC35C3">
        <w:t>.</w:t>
      </w:r>
      <w:r w:rsidR="00CA3192">
        <w:t xml:space="preserve"> Периодичность формирования рейтинга – раз в квартал.</w:t>
      </w:r>
    </w:p>
    <w:p w14:paraId="10AFE05D" w14:textId="753D76F3" w:rsidR="00947C97" w:rsidRPr="00FC35C3" w:rsidRDefault="00947C97" w:rsidP="00CA3192">
      <w:pPr>
        <w:pStyle w:val="afd"/>
        <w:widowControl w:val="0"/>
        <w:ind w:left="0"/>
      </w:pPr>
    </w:p>
    <w:p w14:paraId="463F1CF6" w14:textId="77777777" w:rsidR="001C6A35" w:rsidRDefault="001C6A35" w:rsidP="00B0465C"/>
    <w:p w14:paraId="010B73FB" w14:textId="40D5069B" w:rsidR="001C6A35" w:rsidRPr="00FE3D35" w:rsidRDefault="00BC34B8" w:rsidP="00964305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noProof/>
        </w:rPr>
      </w:pPr>
      <w:bookmarkStart w:id="95" w:name="_Toc38889295"/>
      <w:r>
        <w:rPr>
          <w:noProof/>
        </w:rPr>
        <w:t xml:space="preserve">ФУНКЦИИ </w:t>
      </w:r>
      <w:r w:rsidR="00D2617B">
        <w:rPr>
          <w:noProof/>
        </w:rPr>
        <w:t xml:space="preserve">ПОЛЕВОГО </w:t>
      </w:r>
      <w:r>
        <w:rPr>
          <w:noProof/>
        </w:rPr>
        <w:t>СУПЕРВАЙЗЕРА</w:t>
      </w:r>
      <w:bookmarkEnd w:id="95"/>
    </w:p>
    <w:p w14:paraId="2F6D1975" w14:textId="77777777" w:rsidR="001C6A35" w:rsidRPr="00FE3D35" w:rsidRDefault="001C6A35" w:rsidP="00BF247F">
      <w:pPr>
        <w:widowControl w:val="0"/>
        <w:jc w:val="left"/>
      </w:pPr>
    </w:p>
    <w:p w14:paraId="07767CF8" w14:textId="0CCFAC85" w:rsidR="00E8544D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>К</w:t>
      </w:r>
      <w:r w:rsidR="008659A5" w:rsidRPr="00FE3D35">
        <w:t xml:space="preserve">онтроль по направлениям деятельности соблюдения </w:t>
      </w:r>
      <w:r w:rsidR="00541A4F">
        <w:t>подрядными организациями</w:t>
      </w:r>
      <w:r w:rsidR="008659A5" w:rsidRPr="00FE3D35">
        <w:t xml:space="preserve"> технологических процессов согласно утвержденным планам работ в соответствии с требованиями законодательства РФ и </w:t>
      </w:r>
      <w:r w:rsidR="0081107E">
        <w:t>ЛНД</w:t>
      </w:r>
      <w:r w:rsidR="008659A5" w:rsidRPr="00FE3D35">
        <w:t xml:space="preserve"> Компании</w:t>
      </w:r>
      <w:r w:rsidR="00E95D27">
        <w:t>,</w:t>
      </w:r>
      <w:r w:rsidR="00BB2B7F">
        <w:t xml:space="preserve"> в том числе в области ПБОТОС</w:t>
      </w:r>
      <w:r w:rsidR="008659A5" w:rsidRPr="00EA7C7A">
        <w:rPr>
          <w:bCs/>
        </w:rPr>
        <w:t>.</w:t>
      </w:r>
    </w:p>
    <w:p w14:paraId="67A4DE71" w14:textId="77777777" w:rsidR="00010AEE" w:rsidRPr="00FE3D35" w:rsidRDefault="00010AEE" w:rsidP="00010AEE">
      <w:pPr>
        <w:pStyle w:val="afd"/>
        <w:widowControl w:val="0"/>
        <w:ind w:left="0"/>
      </w:pPr>
    </w:p>
    <w:p w14:paraId="3AF67AEB" w14:textId="77777777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наличия </w:t>
      </w:r>
      <w:r w:rsidR="008659A5" w:rsidRPr="00FE3D35">
        <w:t xml:space="preserve">разрешительной документации, нарядов допусков и наличие обучения, соответствующего выполняемой работе, </w:t>
      </w:r>
      <w:r w:rsidRPr="00FE3D35">
        <w:t xml:space="preserve">соблюдения </w:t>
      </w:r>
      <w:r w:rsidR="008659A5" w:rsidRPr="00FE3D35">
        <w:t xml:space="preserve">графика проверки знаний у персонала рабочей бригады </w:t>
      </w:r>
      <w:r w:rsidR="00556716">
        <w:t>п</w:t>
      </w:r>
      <w:r w:rsidR="008659A5" w:rsidRPr="00FE3D35">
        <w:t>одрядчика.</w:t>
      </w:r>
    </w:p>
    <w:p w14:paraId="1CD64DB5" w14:textId="77777777" w:rsidR="00BF1055" w:rsidRPr="00FE3D35" w:rsidRDefault="00BF1055" w:rsidP="00BF247F">
      <w:pPr>
        <w:jc w:val="left"/>
      </w:pPr>
    </w:p>
    <w:p w14:paraId="646FE567" w14:textId="161A1999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соответствия </w:t>
      </w:r>
      <w:r w:rsidR="008659A5" w:rsidRPr="00FE3D35">
        <w:t xml:space="preserve">фактически выполняемых </w:t>
      </w:r>
      <w:r w:rsidR="00556716">
        <w:t>п</w:t>
      </w:r>
      <w:r w:rsidR="008659A5" w:rsidRPr="00FE3D35">
        <w:t>одрядчиком</w:t>
      </w:r>
      <w:r w:rsidR="00041BA0">
        <w:t xml:space="preserve"> ключевых</w:t>
      </w:r>
      <w:r w:rsidR="008659A5" w:rsidRPr="00FE3D35">
        <w:t xml:space="preserve"> технологических операций</w:t>
      </w:r>
      <w:r w:rsidR="00041BA0">
        <w:t>,</w:t>
      </w:r>
      <w:r w:rsidR="008659A5" w:rsidRPr="00FE3D35">
        <w:t xml:space="preserve"> информации</w:t>
      </w:r>
      <w:r w:rsidR="00625ABE">
        <w:t>,</w:t>
      </w:r>
      <w:r w:rsidR="008659A5" w:rsidRPr="00FE3D35">
        <w:t xml:space="preserve"> отображаемой в оперативной сводке и показателям контрольно-измерительных приборов.</w:t>
      </w:r>
      <w:r w:rsidR="00502356">
        <w:t xml:space="preserve"> Контроль</w:t>
      </w:r>
      <w:r w:rsidR="00502356" w:rsidRPr="005A1D4C">
        <w:t xml:space="preserve"> фактическо</w:t>
      </w:r>
      <w:r w:rsidR="00502356">
        <w:t>го</w:t>
      </w:r>
      <w:r w:rsidR="00502356" w:rsidRPr="005A1D4C">
        <w:t xml:space="preserve"> использовани</w:t>
      </w:r>
      <w:r w:rsidR="00502356">
        <w:t>я</w:t>
      </w:r>
      <w:r w:rsidR="00502356" w:rsidRPr="005A1D4C">
        <w:t xml:space="preserve"> физических объемов (км, м</w:t>
      </w:r>
      <w:r w:rsidR="00502356" w:rsidRPr="007B73D3">
        <w:rPr>
          <w:vertAlign w:val="superscript"/>
        </w:rPr>
        <w:t>3</w:t>
      </w:r>
      <w:r w:rsidR="00502356" w:rsidRPr="005A1D4C">
        <w:t>, шт</w:t>
      </w:r>
      <w:r w:rsidR="006C6BD6">
        <w:t>.</w:t>
      </w:r>
      <w:r w:rsidR="00502356" w:rsidRPr="005A1D4C">
        <w:t>, метр и др</w:t>
      </w:r>
      <w:r w:rsidR="00502356">
        <w:t>.</w:t>
      </w:r>
      <w:r w:rsidR="007B73D3">
        <w:t>),</w:t>
      </w:r>
      <w:r w:rsidR="00502356" w:rsidRPr="005A1D4C">
        <w:t xml:space="preserve"> которые подлежат учету согласно </w:t>
      </w:r>
      <w:r w:rsidR="00541459">
        <w:t>д</w:t>
      </w:r>
      <w:r w:rsidR="00427AC3">
        <w:t xml:space="preserve">оговорам ОГ с </w:t>
      </w:r>
      <w:r w:rsidR="007B73D3">
        <w:t>подрядчиками</w:t>
      </w:r>
      <w:r w:rsidR="00427AC3">
        <w:t>.</w:t>
      </w:r>
    </w:p>
    <w:p w14:paraId="33C099A7" w14:textId="77777777" w:rsidR="00422F4C" w:rsidRPr="00FE3D35" w:rsidRDefault="00422F4C" w:rsidP="00BF247F"/>
    <w:p w14:paraId="7ED37175" w14:textId="77777777" w:rsidR="00422F4C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Составление актов </w:t>
      </w:r>
      <w:r w:rsidR="008659A5" w:rsidRPr="00FE3D35">
        <w:t xml:space="preserve">по форме, установленной в ОГ, об отклонениях в процессе работ, допущенном браке и непроизводительном времени, и </w:t>
      </w:r>
      <w:r w:rsidR="00DE5095">
        <w:t>внесение</w:t>
      </w:r>
      <w:r w:rsidR="008659A5" w:rsidRPr="00FE3D35">
        <w:t xml:space="preserve"> предписани</w:t>
      </w:r>
      <w:r w:rsidR="00DE5095">
        <w:t>й</w:t>
      </w:r>
      <w:r w:rsidR="008659A5" w:rsidRPr="00FE3D35">
        <w:t xml:space="preserve"> со сроками устранения нарушений в журнал </w:t>
      </w:r>
      <w:r w:rsidR="00556716">
        <w:t>п</w:t>
      </w:r>
      <w:r w:rsidR="008659A5" w:rsidRPr="00FE3D35">
        <w:t xml:space="preserve">одрядчика с последующей проверкой </w:t>
      </w:r>
      <w:r w:rsidR="00625ABE">
        <w:t xml:space="preserve">выполнения </w:t>
      </w:r>
      <w:r w:rsidR="008659A5" w:rsidRPr="00FE3D35">
        <w:t>предписанных мероприятий и отметкой об устранении нарушений.</w:t>
      </w:r>
    </w:p>
    <w:p w14:paraId="10B494E3" w14:textId="77777777" w:rsidR="00422F4C" w:rsidRPr="00FE3D35" w:rsidRDefault="00422F4C" w:rsidP="00BF247F"/>
    <w:p w14:paraId="7AC073D8" w14:textId="615448C2" w:rsidR="000648BB" w:rsidRPr="00FC35C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523987">
        <w:t xml:space="preserve">упервайзер </w:t>
      </w:r>
      <w:r w:rsidR="00807A69">
        <w:t>отдела</w:t>
      </w:r>
      <w:r w:rsidR="00523987">
        <w:t xml:space="preserve"> </w:t>
      </w:r>
      <w:r w:rsidR="00412FE1">
        <w:t xml:space="preserve">супервайзинга </w:t>
      </w:r>
      <w:r w:rsidR="00523987">
        <w:t>скважинны</w:t>
      </w:r>
      <w:r w:rsidR="00807A69">
        <w:t>х</w:t>
      </w:r>
      <w:r w:rsidR="00523987">
        <w:t xml:space="preserve"> технологи</w:t>
      </w:r>
      <w:r w:rsidR="00807A69">
        <w:t>й</w:t>
      </w:r>
      <w:r w:rsidR="00523987">
        <w:t xml:space="preserve"> п</w:t>
      </w:r>
      <w:r w:rsidR="00A366B9" w:rsidRPr="00FE3D35">
        <w:t>одгот</w:t>
      </w:r>
      <w:r w:rsidR="00523987">
        <w:t>авливает</w:t>
      </w:r>
      <w:r w:rsidR="00A366B9" w:rsidRPr="00FE3D35">
        <w:t xml:space="preserve"> </w:t>
      </w:r>
      <w:r w:rsidR="00A366B9" w:rsidRPr="00FE3D35">
        <w:lastRenderedPageBreak/>
        <w:t>отчет</w:t>
      </w:r>
      <w:r w:rsidR="00523987">
        <w:t xml:space="preserve"> </w:t>
      </w:r>
      <w:r w:rsidR="008659A5" w:rsidRPr="00FE3D35">
        <w:t>о проделанной работе</w:t>
      </w:r>
      <w:r w:rsidR="009561F9">
        <w:t xml:space="preserve"> </w:t>
      </w:r>
      <w:r w:rsidR="004837F5" w:rsidRPr="00DD703E">
        <w:t>по форме</w:t>
      </w:r>
      <w:r w:rsidR="009561F9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риложения 5</w:t>
        </w:r>
      </w:hyperlink>
      <w:r w:rsidR="00621862">
        <w:t xml:space="preserve">, </w:t>
      </w:r>
      <w:r w:rsidR="00DF53FA">
        <w:t>при необходимости формат может быть дополнен иными данными</w:t>
      </w:r>
      <w:r w:rsidR="003D16BE">
        <w:t xml:space="preserve"> исходя из специфики работ.</w:t>
      </w:r>
    </w:p>
    <w:p w14:paraId="44292C31" w14:textId="77777777" w:rsidR="00FC35C3" w:rsidRPr="00DD703E" w:rsidRDefault="00FC35C3" w:rsidP="00FC35C3">
      <w:pPr>
        <w:pStyle w:val="afd"/>
        <w:widowControl w:val="0"/>
        <w:ind w:left="0"/>
      </w:pPr>
    </w:p>
    <w:p w14:paraId="7A911E0D" w14:textId="7978177D" w:rsidR="00B3187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0648BB" w:rsidRPr="00DD703E">
        <w:t xml:space="preserve">упервайзер </w:t>
      </w:r>
      <w:r w:rsidR="00807A69" w:rsidRPr="00DD703E">
        <w:t>отдела супервайзинга по ТКРС</w:t>
      </w:r>
      <w:r w:rsidR="000648BB" w:rsidRPr="00DD703E">
        <w:t xml:space="preserve"> п</w:t>
      </w:r>
      <w:r w:rsidR="00B31873" w:rsidRPr="00DD703E">
        <w:t>одгот</w:t>
      </w:r>
      <w:r w:rsidR="000648BB" w:rsidRPr="00DD703E">
        <w:t>авливает</w:t>
      </w:r>
      <w:r w:rsidR="00B31873" w:rsidRPr="00DD703E">
        <w:t xml:space="preserve"> </w:t>
      </w:r>
      <w:r w:rsidR="000648BB" w:rsidRPr="00DD703E">
        <w:t>отчет</w:t>
      </w:r>
      <w:r w:rsidR="00B31873" w:rsidRPr="00DD703E">
        <w:t xml:space="preserve"> о проделанной работе </w:t>
      </w:r>
      <w:r w:rsidR="000648BB" w:rsidRPr="00DD703E">
        <w:t>по форме</w:t>
      </w:r>
      <w:r w:rsidR="00B31873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B31873" w:rsidRPr="000449F2">
          <w:rPr>
            <w:rStyle w:val="af"/>
          </w:rPr>
          <w:t>риложени</w:t>
        </w:r>
        <w:r w:rsidR="000648BB" w:rsidRPr="000449F2">
          <w:rPr>
            <w:rStyle w:val="af"/>
          </w:rPr>
          <w:t>я</w:t>
        </w:r>
        <w:r w:rsidR="00B31873" w:rsidRPr="000449F2">
          <w:rPr>
            <w:rStyle w:val="af"/>
          </w:rPr>
          <w:t xml:space="preserve"> 6</w:t>
        </w:r>
      </w:hyperlink>
      <w:r w:rsidR="003D16BE">
        <w:t xml:space="preserve">, </w:t>
      </w:r>
      <w:r w:rsidR="00DF53FA">
        <w:t>при необходимости формат может быть дополнен иными данными исходя из специфики работ</w:t>
      </w:r>
      <w:r w:rsidR="003D16BE">
        <w:t>.</w:t>
      </w:r>
    </w:p>
    <w:p w14:paraId="2C3AD927" w14:textId="77777777" w:rsidR="00153A0A" w:rsidRDefault="00153A0A" w:rsidP="00153A0A">
      <w:pPr>
        <w:pStyle w:val="afd"/>
        <w:widowControl w:val="0"/>
        <w:ind w:left="0"/>
      </w:pPr>
    </w:p>
    <w:p w14:paraId="68A96D87" w14:textId="77777777" w:rsidR="00DD703E" w:rsidRPr="00114084" w:rsidRDefault="009E6552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114084">
        <w:t xml:space="preserve">Типовые </w:t>
      </w:r>
      <w:r w:rsidR="00DD703E" w:rsidRPr="00114084">
        <w:t>Функциональные обязанности супервайзеров</w:t>
      </w:r>
      <w:r w:rsidR="00C22D64" w:rsidRPr="00114084">
        <w:t xml:space="preserve"> </w:t>
      </w:r>
      <w:r w:rsidR="00334970" w:rsidRPr="00114084">
        <w:t>для</w:t>
      </w:r>
      <w:r w:rsidRPr="00114084">
        <w:t xml:space="preserve"> должностной инструкции </w:t>
      </w:r>
      <w:r w:rsidR="00334970" w:rsidRPr="00114084">
        <w:t>обозначены</w:t>
      </w:r>
      <w:r w:rsidRPr="00114084">
        <w:t xml:space="preserve"> в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риложении</w:t>
        </w:r>
        <w:r w:rsidR="000449F2" w:rsidRPr="000449F2">
          <w:rPr>
            <w:rStyle w:val="af"/>
          </w:rPr>
          <w:t xml:space="preserve"> </w:t>
        </w:r>
        <w:r w:rsidR="00DD703E" w:rsidRPr="000449F2">
          <w:rPr>
            <w:rStyle w:val="af"/>
          </w:rPr>
          <w:t>3</w:t>
        </w:r>
      </w:hyperlink>
      <w:r w:rsidR="00DD703E" w:rsidRPr="00114084">
        <w:t>.</w:t>
      </w:r>
    </w:p>
    <w:p w14:paraId="46DBD55E" w14:textId="77777777" w:rsidR="00DD703E" w:rsidRDefault="00DD703E" w:rsidP="00DD703E">
      <w:pPr>
        <w:pStyle w:val="afd"/>
        <w:widowControl w:val="0"/>
        <w:ind w:left="0"/>
      </w:pPr>
    </w:p>
    <w:p w14:paraId="392152BA" w14:textId="77777777" w:rsidR="00EC2CD5" w:rsidRPr="00DD703E" w:rsidRDefault="00EC2CD5" w:rsidP="00DD703E">
      <w:pPr>
        <w:pStyle w:val="afd"/>
        <w:widowControl w:val="0"/>
        <w:ind w:left="0"/>
      </w:pPr>
    </w:p>
    <w:p w14:paraId="5041E9B3" w14:textId="77777777" w:rsidR="00422F4C" w:rsidRPr="00FE3D35" w:rsidRDefault="00BC34B8" w:rsidP="00705867">
      <w:pPr>
        <w:pStyle w:val="S20"/>
        <w:numPr>
          <w:ilvl w:val="1"/>
          <w:numId w:val="13"/>
        </w:numPr>
        <w:ind w:left="0" w:firstLine="0"/>
        <w:rPr>
          <w:noProof/>
        </w:rPr>
      </w:pPr>
      <w:bookmarkStart w:id="96" w:name="_Toc38889296"/>
      <w:r>
        <w:rPr>
          <w:noProof/>
        </w:rPr>
        <w:t>ФУНКЦИИ СТРУКТУРНОГО ПОДРАЗДЕЛЕНИЯ</w:t>
      </w:r>
      <w:r w:rsidR="00625ABE">
        <w:rPr>
          <w:noProof/>
        </w:rPr>
        <w:t xml:space="preserve"> </w:t>
      </w:r>
      <w:r w:rsidR="00DA2A82">
        <w:rPr>
          <w:noProof/>
        </w:rPr>
        <w:t>СУПЕРВАЙЗЕРСКОЙ СЛУЖБЫ</w:t>
      </w:r>
      <w:r w:rsidR="00625ABE">
        <w:rPr>
          <w:noProof/>
        </w:rPr>
        <w:t xml:space="preserve">, </w:t>
      </w:r>
      <w:r w:rsidR="00595EA8">
        <w:rPr>
          <w:noProof/>
        </w:rPr>
        <w:t>ОТВЕТСТВЕННОГО ЗА</w:t>
      </w:r>
      <w:r w:rsidR="006B1A44">
        <w:rPr>
          <w:noProof/>
        </w:rPr>
        <w:t xml:space="preserve"> </w:t>
      </w:r>
      <w:r w:rsidR="00625ABE">
        <w:rPr>
          <w:noProof/>
        </w:rPr>
        <w:t>УПРАВЛЕНИ</w:t>
      </w:r>
      <w:r w:rsidR="00BB30C8">
        <w:rPr>
          <w:noProof/>
        </w:rPr>
        <w:t>Е</w:t>
      </w:r>
      <w:r w:rsidR="00625ABE">
        <w:rPr>
          <w:noProof/>
        </w:rPr>
        <w:t xml:space="preserve"> </w:t>
      </w:r>
      <w:r>
        <w:rPr>
          <w:noProof/>
        </w:rPr>
        <w:t>ЭФФЕКТИВНОСТЬЮ ДЕЯТЕЛЬНОСТИ ПОДРЯДЧИКОВ</w:t>
      </w:r>
      <w:bookmarkEnd w:id="96"/>
    </w:p>
    <w:p w14:paraId="0BAF4BE0" w14:textId="77777777" w:rsidR="00422F4C" w:rsidRPr="00FE3D35" w:rsidRDefault="00422F4C" w:rsidP="00B15496">
      <w:pPr>
        <w:widowControl w:val="0"/>
      </w:pPr>
    </w:p>
    <w:p w14:paraId="56D04095" w14:textId="6163A8B7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со структурными подразделениями </w:t>
      </w:r>
      <w:r w:rsidR="002B435C">
        <w:t xml:space="preserve">супервайзерской службы </w:t>
      </w:r>
      <w:r>
        <w:t>по Г</w:t>
      </w:r>
      <w:r w:rsidR="00CF2630">
        <w:t>РП, ГНКТ, ТКРС,</w:t>
      </w:r>
      <w:r w:rsidR="0070709F">
        <w:t xml:space="preserve"> </w:t>
      </w:r>
      <w:r w:rsidR="0009601B">
        <w:t>(</w:t>
      </w:r>
      <w:r w:rsidR="0070709F">
        <w:t>РИР, ОПЗ</w:t>
      </w:r>
      <w:r w:rsidR="0009601B">
        <w:t>)</w:t>
      </w:r>
      <w:r w:rsidR="00E5579C">
        <w:rPr>
          <w:rStyle w:val="ac"/>
        </w:rPr>
        <w:footnoteReference w:id="4"/>
      </w:r>
      <w:r w:rsidR="00E5579C">
        <w:t xml:space="preserve"> </w:t>
      </w:r>
      <w:r w:rsidR="00CF2630">
        <w:t>с целью анализа</w:t>
      </w:r>
      <w:r>
        <w:t xml:space="preserve"> деятельности </w:t>
      </w:r>
      <w:r w:rsidR="002B435C">
        <w:t xml:space="preserve">подрядных </w:t>
      </w:r>
      <w:r>
        <w:t xml:space="preserve">организаций (анализ причин отклонений от запланированных показателей, некачественной работы), контролируемых супервайзерами и формирования выводов, мероприятий, способствующих </w:t>
      </w:r>
      <w:r w:rsidRPr="00D13031">
        <w:t>повышени</w:t>
      </w:r>
      <w:r>
        <w:t>ю</w:t>
      </w:r>
      <w:r w:rsidRPr="00D13031">
        <w:t xml:space="preserve"> </w:t>
      </w:r>
      <w:r w:rsidRPr="00D11A94">
        <w:t xml:space="preserve">эффективности деятельности </w:t>
      </w:r>
      <w:r w:rsidR="00BF7B16">
        <w:t>подрядных</w:t>
      </w:r>
      <w:r w:rsidR="00BF7B16" w:rsidRPr="00D11A94">
        <w:t xml:space="preserve"> </w:t>
      </w:r>
      <w:r w:rsidRPr="00D11A94">
        <w:t>организаций</w:t>
      </w:r>
      <w:r w:rsidR="00153A0A" w:rsidRPr="00D11A94">
        <w:t>.</w:t>
      </w:r>
    </w:p>
    <w:p w14:paraId="0E4A6AAD" w14:textId="77777777" w:rsidR="00153A0A" w:rsidRPr="00D11A94" w:rsidRDefault="00153A0A" w:rsidP="00153A0A">
      <w:pPr>
        <w:pStyle w:val="21"/>
        <w:spacing w:after="0" w:line="240" w:lineRule="auto"/>
      </w:pPr>
    </w:p>
    <w:p w14:paraId="57EB1A74" w14:textId="56B8A233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11A94">
        <w:t>Осуществление внутрихозяйственного контроля работы</w:t>
      </w:r>
      <w:r w:rsidR="001D0C4D" w:rsidRPr="00D11A94">
        <w:t xml:space="preserve"> структурных</w:t>
      </w:r>
      <w:r w:rsidRPr="00D11A94">
        <w:t xml:space="preserve"> </w:t>
      </w:r>
      <w:r w:rsidR="000B6F7A" w:rsidRPr="00D11A94">
        <w:t>подразделений</w:t>
      </w:r>
      <w:r w:rsidRPr="00D11A94">
        <w:t xml:space="preserve"> </w:t>
      </w:r>
      <w:r w:rsidR="00BF7B16">
        <w:t xml:space="preserve">супервайзерской службы </w:t>
      </w:r>
      <w:r w:rsidRPr="00D11A94">
        <w:t>по ГРП, ГНКТ, ТКРС</w:t>
      </w:r>
      <w:r w:rsidR="000B6F7A" w:rsidRPr="00D11A94">
        <w:t xml:space="preserve"> </w:t>
      </w:r>
      <w:r w:rsidR="0009601B" w:rsidRPr="00D11A94">
        <w:t>(</w:t>
      </w:r>
      <w:r w:rsidR="000B6F7A" w:rsidRPr="00D11A94">
        <w:t>РИР, ОПЗ</w:t>
      </w:r>
      <w:r w:rsidR="0009601B" w:rsidRPr="00D11A94">
        <w:t>)</w:t>
      </w:r>
      <w:r w:rsidR="004F3018" w:rsidRPr="00D11A94">
        <w:rPr>
          <w:vertAlign w:val="superscript"/>
        </w:rPr>
        <w:t>4</w:t>
      </w:r>
      <w:r w:rsidRPr="00D11A94">
        <w:t xml:space="preserve"> по вопросам соблюдения требований к оформлению, подписанию документации</w:t>
      </w:r>
      <w:r w:rsidR="003C21EF" w:rsidRPr="00D11A94">
        <w:t xml:space="preserve"> (акты </w:t>
      </w:r>
      <w:r w:rsidR="00184ED1">
        <w:t>нормирования выполненного объема</w:t>
      </w:r>
      <w:r w:rsidR="00DC0644">
        <w:t xml:space="preserve"> работ</w:t>
      </w:r>
      <w:r w:rsidR="003C21EF" w:rsidRPr="00D11A94">
        <w:t>,</w:t>
      </w:r>
      <w:r w:rsidR="0078360D">
        <w:t xml:space="preserve"> планы работ,</w:t>
      </w:r>
      <w:r w:rsidR="003C21EF" w:rsidRPr="00D11A94">
        <w:t xml:space="preserve"> </w:t>
      </w:r>
      <w:r w:rsidR="0078360D">
        <w:t xml:space="preserve">подписание </w:t>
      </w:r>
      <w:r w:rsidR="003C21EF" w:rsidRPr="00D11A94">
        <w:t>путевы</w:t>
      </w:r>
      <w:r w:rsidR="0078360D">
        <w:t>х</w:t>
      </w:r>
      <w:r w:rsidR="003C21EF" w:rsidRPr="00D11A94">
        <w:t xml:space="preserve"> лист</w:t>
      </w:r>
      <w:r w:rsidR="0078360D">
        <w:t>ов</w:t>
      </w:r>
      <w:r w:rsidR="003C21EF" w:rsidRPr="00D11A94">
        <w:t>, акты очередного/повторного глушения)</w:t>
      </w:r>
      <w:r w:rsidR="00180127" w:rsidRPr="00D11A94">
        <w:t xml:space="preserve"> по </w:t>
      </w:r>
      <w:r w:rsidR="002D29D7">
        <w:t>утвержденным в ОГ формам.</w:t>
      </w:r>
    </w:p>
    <w:p w14:paraId="7162C967" w14:textId="77777777" w:rsidR="00153A0A" w:rsidRDefault="00153A0A" w:rsidP="00153A0A">
      <w:pPr>
        <w:pStyle w:val="21"/>
        <w:spacing w:after="0" w:line="240" w:lineRule="auto"/>
      </w:pPr>
    </w:p>
    <w:p w14:paraId="75D55885" w14:textId="0C3158FD" w:rsidR="004A5021" w:rsidRDefault="004A5021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Проведение м</w:t>
      </w:r>
      <w:r w:rsidRPr="004A5021">
        <w:t>ониторинг</w:t>
      </w:r>
      <w:r>
        <w:t>а</w:t>
      </w:r>
      <w:r w:rsidRPr="004A5021">
        <w:t xml:space="preserve"> передвижения автотранспорта</w:t>
      </w:r>
      <w:r w:rsidR="00AC5E4C">
        <w:t>, закрепленного за штатными</w:t>
      </w:r>
      <w:r w:rsidRPr="004A5021">
        <w:t xml:space="preserve"> супервайзер</w:t>
      </w:r>
      <w:r w:rsidR="00AC5E4C">
        <w:t>ами</w:t>
      </w:r>
      <w:r w:rsidRPr="004A5021">
        <w:t xml:space="preserve"> </w:t>
      </w:r>
      <w:r w:rsidR="00BF7B16">
        <w:t xml:space="preserve">супервайзерской службы </w:t>
      </w:r>
      <w:r w:rsidRPr="004A5021">
        <w:t xml:space="preserve">с применением программы </w:t>
      </w:r>
      <w:r>
        <w:t>спутникового мониторинга</w:t>
      </w:r>
      <w:r w:rsidRPr="004A5021">
        <w:t xml:space="preserve">, а также внешних супервайзеров по </w:t>
      </w:r>
      <w:r>
        <w:t xml:space="preserve">договорам, инициированных </w:t>
      </w:r>
      <w:r w:rsidR="00BF7B16">
        <w:t xml:space="preserve">супервайзерской службой </w:t>
      </w:r>
      <w:r>
        <w:t>на предмет соблюдения скоростного режима, времени нахождения в закрепленных бригадах</w:t>
      </w:r>
      <w:r w:rsidR="00AC5E4C">
        <w:t>, соблюдение режима трудового дня и отдыха</w:t>
      </w:r>
      <w:r w:rsidR="0017439E">
        <w:t>, рационального</w:t>
      </w:r>
      <w:r w:rsidR="005B34EE">
        <w:t xml:space="preserve"> использовани</w:t>
      </w:r>
      <w:r w:rsidR="0017439E">
        <w:t>я</w:t>
      </w:r>
      <w:r w:rsidR="005B34EE">
        <w:t xml:space="preserve"> автотранспорта</w:t>
      </w:r>
      <w:r w:rsidR="00AC5E4C">
        <w:t xml:space="preserve"> и т.д.</w:t>
      </w:r>
    </w:p>
    <w:p w14:paraId="14B1D9EF" w14:textId="77777777" w:rsidR="00153A0A" w:rsidRDefault="00153A0A" w:rsidP="00153A0A">
      <w:pPr>
        <w:pStyle w:val="21"/>
        <w:spacing w:after="0" w:line="240" w:lineRule="auto"/>
      </w:pPr>
    </w:p>
    <w:p w14:paraId="060263CB" w14:textId="265AE178" w:rsidR="004F5D54" w:rsidRPr="00153A0A" w:rsidRDefault="00CF2630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rPr>
          <w:color w:val="000000"/>
        </w:rPr>
        <w:t xml:space="preserve">Координация и контроль деятельности </w:t>
      </w:r>
      <w:r w:rsidR="0009601B">
        <w:t>структурных подразделений</w:t>
      </w:r>
      <w:r>
        <w:rPr>
          <w:color w:val="000000"/>
        </w:rPr>
        <w:t xml:space="preserve"> </w:t>
      </w:r>
      <w:r w:rsidR="00BF7B16">
        <w:t>супервайзерской службы</w:t>
      </w:r>
      <w:r>
        <w:rPr>
          <w:color w:val="000000"/>
        </w:rPr>
        <w:t xml:space="preserve">, </w:t>
      </w:r>
      <w:r w:rsidR="00BF7B16">
        <w:rPr>
          <w:color w:val="000000"/>
        </w:rPr>
        <w:t>подрядных</w:t>
      </w:r>
      <w:r w:rsidR="00BF7B16" w:rsidRPr="000847A8">
        <w:rPr>
          <w:color w:val="000000"/>
        </w:rPr>
        <w:t xml:space="preserve"> </w:t>
      </w:r>
      <w:r w:rsidR="004F5D54" w:rsidRPr="000847A8">
        <w:rPr>
          <w:color w:val="000000"/>
        </w:rPr>
        <w:t>организаций</w:t>
      </w:r>
      <w:r w:rsidR="004F5D54">
        <w:rPr>
          <w:color w:val="000000"/>
        </w:rPr>
        <w:t>,</w:t>
      </w:r>
      <w:r w:rsidR="004F5D54" w:rsidRPr="000847A8">
        <w:rPr>
          <w:color w:val="000000"/>
        </w:rPr>
        <w:t xml:space="preserve"> оказывающих услуги </w:t>
      </w:r>
      <w:r w:rsidR="0009601B" w:rsidRPr="00176CC3">
        <w:t>по ГРП, ГНКТ, ТКРС</w:t>
      </w:r>
      <w:r w:rsidR="0009601B">
        <w:t xml:space="preserve"> (РИР, ОПЗ)</w:t>
      </w:r>
      <w:r w:rsidR="004F3018">
        <w:rPr>
          <w:vertAlign w:val="superscript"/>
        </w:rPr>
        <w:t>4</w:t>
      </w:r>
      <w:r w:rsidR="004F5D54" w:rsidRPr="000847A8">
        <w:rPr>
          <w:color w:val="000000"/>
        </w:rPr>
        <w:t xml:space="preserve"> в соответствии</w:t>
      </w:r>
      <w:r w:rsidR="00E4168C">
        <w:rPr>
          <w:color w:val="000000"/>
        </w:rPr>
        <w:t xml:space="preserve"> </w:t>
      </w:r>
      <w:r w:rsidR="00E4168C" w:rsidRPr="00E4168C">
        <w:rPr>
          <w:color w:val="000000"/>
        </w:rPr>
        <w:t xml:space="preserve">с </w:t>
      </w:r>
      <w:r w:rsidR="00E4168C">
        <w:rPr>
          <w:color w:val="000000"/>
        </w:rPr>
        <w:t>действующим законодательством Российской Федерации,</w:t>
      </w:r>
      <w:r w:rsidR="004F5D54" w:rsidRPr="000847A8">
        <w:rPr>
          <w:color w:val="000000"/>
        </w:rPr>
        <w:t xml:space="preserve"> </w:t>
      </w:r>
      <w:r w:rsidR="005C09DF">
        <w:rPr>
          <w:color w:val="000000"/>
        </w:rPr>
        <w:t>ЛНД Компании/ОГ</w:t>
      </w:r>
      <w:r w:rsidR="004F5D54" w:rsidRPr="000847A8">
        <w:rPr>
          <w:color w:val="000000"/>
        </w:rPr>
        <w:t xml:space="preserve"> в области промышленной безопасности, охраны труда и окружающей среды и противофонтанной безопасности.</w:t>
      </w:r>
    </w:p>
    <w:p w14:paraId="24BB1E8A" w14:textId="77777777" w:rsidR="00153A0A" w:rsidRPr="002C0145" w:rsidRDefault="00153A0A" w:rsidP="00153A0A">
      <w:pPr>
        <w:pStyle w:val="21"/>
        <w:spacing w:after="0" w:line="240" w:lineRule="auto"/>
      </w:pPr>
    </w:p>
    <w:p w14:paraId="4E2FFE7E" w14:textId="3E4CAF1E" w:rsidR="00153A0A" w:rsidRDefault="00CC7D87" w:rsidP="00153A0A">
      <w:pPr>
        <w:pStyle w:val="21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</w:pPr>
      <w:r>
        <w:t xml:space="preserve">Организация закупочных процедур по договорам на оказание услуг супервайзинга при выполнении работ по ремонту скважин и скважинных технологий. </w:t>
      </w:r>
      <w:r w:rsidR="008C27D0">
        <w:t>П</w:t>
      </w:r>
      <w:r w:rsidR="004F5D54">
        <w:t>роведение технической оценки</w:t>
      </w:r>
      <w:r w:rsidR="00EF2C46">
        <w:t xml:space="preserve"> (технического аудита)</w:t>
      </w:r>
      <w:r w:rsidR="004F5D54">
        <w:t xml:space="preserve"> пр</w:t>
      </w:r>
      <w:r w:rsidR="008C27D0">
        <w:t>едложений участников закупок</w:t>
      </w:r>
      <w:r w:rsidR="00B007B3">
        <w:t xml:space="preserve">, инициированных </w:t>
      </w:r>
      <w:r w:rsidR="00BF7B16">
        <w:t>супервайзерской службой</w:t>
      </w:r>
      <w:r w:rsidR="00B007B3">
        <w:t>.</w:t>
      </w:r>
      <w:r w:rsidR="008C27D0">
        <w:t xml:space="preserve"> </w:t>
      </w:r>
      <w:r w:rsidR="008D34B7">
        <w:t xml:space="preserve">Техническая оценка (технический аудит) проводится на основании документов участника закупки, предоставленных в технической части оферты. </w:t>
      </w:r>
      <w:r w:rsidR="00B007B3">
        <w:t>Оценка</w:t>
      </w:r>
      <w:r w:rsidR="008D34B7">
        <w:t xml:space="preserve"> проводится на соответствие критериям и требованиям отборочной стадии</w:t>
      </w:r>
      <w:r w:rsidR="00B007B3">
        <w:t xml:space="preserve"> закупки, согласно </w:t>
      </w:r>
      <w:hyperlink w:anchor="_ПРИЛОЖЕНИЯ" w:history="1">
        <w:r w:rsidR="00410A1A" w:rsidRPr="00126815">
          <w:rPr>
            <w:rStyle w:val="af"/>
          </w:rPr>
          <w:t>П</w:t>
        </w:r>
        <w:r w:rsidR="004E34F2">
          <w:rPr>
            <w:rStyle w:val="af"/>
          </w:rPr>
          <w:t xml:space="preserve">риложения </w:t>
        </w:r>
        <w:r w:rsidR="00B007B3" w:rsidRPr="00126815">
          <w:rPr>
            <w:rStyle w:val="af"/>
          </w:rPr>
          <w:t>4</w:t>
        </w:r>
      </w:hyperlink>
      <w:r w:rsidR="00B007B3">
        <w:t xml:space="preserve">. </w:t>
      </w:r>
      <w:r w:rsidR="00B5649C" w:rsidRPr="00B5649C">
        <w:t>Оценка включает в себя проведение квалификации в области ПБОТОС в соответствии с Положением Компании «</w:t>
      </w:r>
      <w:r w:rsidR="005C7ACF">
        <w:t>П</w:t>
      </w:r>
      <w:r w:rsidR="005C7ACF" w:rsidRPr="00B5649C">
        <w:t xml:space="preserve">орядок взаимодействия с </w:t>
      </w:r>
      <w:r w:rsidR="005C7ACF" w:rsidRPr="00B5649C">
        <w:lastRenderedPageBreak/>
        <w:t>подрядными организациями в области промышленной и пожарной безопасности, охраны труда и окружающей среды</w:t>
      </w:r>
      <w:r w:rsidR="00B5649C" w:rsidRPr="00B5649C">
        <w:t>» №</w:t>
      </w:r>
      <w:r w:rsidR="005C09DF">
        <w:t> </w:t>
      </w:r>
      <w:r w:rsidR="00B5649C" w:rsidRPr="00B5649C">
        <w:t>П3-05 Р-0881.</w:t>
      </w:r>
      <w:r w:rsidR="00B5649C">
        <w:t xml:space="preserve"> </w:t>
      </w:r>
      <w:r w:rsidR="00B007B3">
        <w:t xml:space="preserve">По результатам оценки </w:t>
      </w:r>
      <w:r w:rsidR="0071363F">
        <w:t>з</w:t>
      </w:r>
      <w:r w:rsidR="00B007B3">
        <w:t>аявк</w:t>
      </w:r>
      <w:r w:rsidR="0071363F">
        <w:t>а</w:t>
      </w:r>
      <w:r w:rsidR="00B007B3">
        <w:t xml:space="preserve"> участника закупки </w:t>
      </w:r>
      <w:r w:rsidR="0071363F">
        <w:t>признается соответствующей / несо</w:t>
      </w:r>
      <w:r w:rsidR="00FA5533">
        <w:t>ответствующей критериям отбора.</w:t>
      </w:r>
    </w:p>
    <w:p w14:paraId="2CF57E16" w14:textId="77777777" w:rsidR="00EC2CD5" w:rsidRDefault="00EC2CD5" w:rsidP="00EC2CD5">
      <w:pPr>
        <w:pStyle w:val="21"/>
        <w:tabs>
          <w:tab w:val="left" w:pos="709"/>
        </w:tabs>
        <w:spacing w:after="0" w:line="240" w:lineRule="auto"/>
      </w:pPr>
    </w:p>
    <w:p w14:paraId="2242F939" w14:textId="358692AD" w:rsidR="00CC7D87" w:rsidRDefault="00CC7D87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 региональными руководителями и руководством </w:t>
      </w:r>
      <w:r w:rsidR="00CA3DF3">
        <w:t xml:space="preserve">подрядных </w:t>
      </w:r>
      <w:r>
        <w:t xml:space="preserve">организаций, </w:t>
      </w:r>
      <w:r w:rsidRPr="00176CC3">
        <w:t>оказывающи</w:t>
      </w:r>
      <w:r>
        <w:t>х</w:t>
      </w:r>
      <w:r w:rsidRPr="00176CC3">
        <w:t xml:space="preserve"> услуги по </w:t>
      </w:r>
      <w:r>
        <w:t>заключенным договорам</w:t>
      </w:r>
      <w:r w:rsidRPr="00176CC3">
        <w:t>, инициированны</w:t>
      </w:r>
      <w:r>
        <w:t>м</w:t>
      </w:r>
      <w:r w:rsidRPr="00176CC3">
        <w:t xml:space="preserve"> </w:t>
      </w:r>
      <w:r w:rsidR="00BF7B16">
        <w:t>супервайзерской службой</w:t>
      </w:r>
      <w:r w:rsidRPr="00176CC3">
        <w:t>, по вопросам</w:t>
      </w:r>
      <w:r>
        <w:t>: качества работы полевых супервайзеров, исполнения ежемесячной производственной программы, полноты предоставления персонала супервайзеров, корректности и своевременной подготовки первичной документации по закрытию объемов за отчетный месяц, оценки ежемесячных</w:t>
      </w:r>
      <w:r w:rsidRPr="00176CC3">
        <w:t xml:space="preserve"> </w:t>
      </w:r>
      <w:r>
        <w:t xml:space="preserve">производственных отчетов </w:t>
      </w:r>
      <w:r w:rsidR="00BF7B16">
        <w:t xml:space="preserve">подрядных </w:t>
      </w:r>
      <w:r>
        <w:t xml:space="preserve">организаций, </w:t>
      </w:r>
      <w:r w:rsidRPr="00176CC3">
        <w:t xml:space="preserve">соблюдения </w:t>
      </w:r>
      <w:r>
        <w:t xml:space="preserve">и исполнения </w:t>
      </w:r>
      <w:r w:rsidRPr="00176CC3">
        <w:t>договорных обязательств</w:t>
      </w:r>
      <w:r>
        <w:t>.</w:t>
      </w:r>
    </w:p>
    <w:p w14:paraId="7E5FC430" w14:textId="77777777" w:rsidR="005B2176" w:rsidRDefault="005B2176" w:rsidP="0085108A"/>
    <w:p w14:paraId="3AF66664" w14:textId="77777777" w:rsidR="0085108A" w:rsidRDefault="0085108A" w:rsidP="0085108A"/>
    <w:p w14:paraId="19C2D509" w14:textId="77777777" w:rsidR="00B2246F" w:rsidRDefault="00EF51FB" w:rsidP="00705867">
      <w:pPr>
        <w:pStyle w:val="S20"/>
        <w:numPr>
          <w:ilvl w:val="1"/>
          <w:numId w:val="13"/>
        </w:numPr>
        <w:ind w:left="0" w:firstLine="0"/>
      </w:pPr>
      <w:bookmarkStart w:id="97" w:name="_Toc38889297"/>
      <w:r w:rsidRPr="00E25065">
        <w:t xml:space="preserve">ПРАВА РАБОТНИКОВ </w:t>
      </w:r>
      <w:r w:rsidR="0081107E">
        <w:t>СУПЕРВАЙЗЕРСКОЙ СЛУЖБЫ</w:t>
      </w:r>
      <w:bookmarkEnd w:id="97"/>
    </w:p>
    <w:p w14:paraId="6273716A" w14:textId="77777777" w:rsidR="00474B15" w:rsidRPr="00474B15" w:rsidRDefault="00474B15" w:rsidP="00474B15"/>
    <w:p w14:paraId="01D2E3BA" w14:textId="77777777" w:rsidR="00AC483B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Права </w:t>
      </w:r>
      <w:r w:rsidR="00DA2A82">
        <w:t xml:space="preserve">работников супервайзерской службы </w:t>
      </w:r>
      <w:r w:rsidRPr="004D73FC">
        <w:t xml:space="preserve">определяются действующим законодательством РФ, организационными, распорядительными и </w:t>
      </w:r>
      <w:r w:rsidR="0081107E">
        <w:t xml:space="preserve">ЛНД </w:t>
      </w:r>
      <w:r w:rsidRPr="004D73FC">
        <w:t xml:space="preserve">Компании и </w:t>
      </w:r>
      <w:r w:rsidR="00625ABE">
        <w:t>ОГ</w:t>
      </w:r>
      <w:r w:rsidRPr="004D73FC">
        <w:t>.</w:t>
      </w:r>
    </w:p>
    <w:p w14:paraId="1276FF7C" w14:textId="77777777" w:rsidR="00474B15" w:rsidRPr="004D73FC" w:rsidRDefault="00474B15" w:rsidP="00474B15">
      <w:pPr>
        <w:widowControl w:val="0"/>
        <w:autoSpaceDE w:val="0"/>
        <w:autoSpaceDN w:val="0"/>
        <w:adjustRightInd w:val="0"/>
      </w:pPr>
    </w:p>
    <w:p w14:paraId="7A33F244" w14:textId="77777777" w:rsidR="00AC483B" w:rsidRPr="004D73FC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Для выполнения возложенных задач работникам </w:t>
      </w:r>
      <w:r w:rsidR="00DA2A82">
        <w:t>супервайзерской службы</w:t>
      </w:r>
      <w:r w:rsidR="00DA2A82" w:rsidRPr="004D73FC">
        <w:t xml:space="preserve"> </w:t>
      </w:r>
      <w:r w:rsidRPr="004D73FC">
        <w:t>предоставляется право:</w:t>
      </w:r>
    </w:p>
    <w:p w14:paraId="35E210B7" w14:textId="77777777" w:rsidR="00AB487F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 xml:space="preserve">беспрепятственно </w:t>
      </w:r>
      <w:r w:rsidR="008B09A7">
        <w:t xml:space="preserve">находится на объектах </w:t>
      </w:r>
      <w:r w:rsidR="00C164D1">
        <w:t>п</w:t>
      </w:r>
      <w:r w:rsidR="00153991">
        <w:t xml:space="preserve">одрядчика </w:t>
      </w:r>
      <w:r w:rsidR="00EF51FB">
        <w:t xml:space="preserve">и </w:t>
      </w:r>
      <w:r w:rsidR="00DA2A82">
        <w:t>ОГ</w:t>
      </w:r>
      <w:r w:rsidR="00EF51FB">
        <w:t xml:space="preserve"> для выполнения</w:t>
      </w:r>
      <w:r w:rsidR="00FC35C3">
        <w:t xml:space="preserve"> своих должностных обязанностей;</w:t>
      </w:r>
    </w:p>
    <w:p w14:paraId="3CA8199E" w14:textId="06B5C7A0" w:rsidR="00EF51FB" w:rsidRPr="00E62850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EF51FB">
        <w:t>стан</w:t>
      </w:r>
      <w:r>
        <w:t>а</w:t>
      </w:r>
      <w:r w:rsidRPr="00EF51FB">
        <w:t>в</w:t>
      </w:r>
      <w:r>
        <w:t>ливать</w:t>
      </w:r>
      <w:r w:rsidRPr="00EF51FB">
        <w:t xml:space="preserve"> </w:t>
      </w:r>
      <w:r w:rsidR="00EF51FB" w:rsidRPr="00EF51FB">
        <w:t>работ</w:t>
      </w:r>
      <w:r w:rsidR="00E458BD">
        <w:t>ы</w:t>
      </w:r>
      <w:r w:rsidR="00EF51FB" w:rsidRPr="00EF51FB">
        <w:t xml:space="preserve"> на объектах Компании в </w:t>
      </w:r>
      <w:r w:rsidR="00EF51FB" w:rsidRPr="00E62850">
        <w:t xml:space="preserve">случае невыполнения или нарушений </w:t>
      </w:r>
      <w:r w:rsidR="00B63BC7">
        <w:t>п</w:t>
      </w:r>
      <w:r w:rsidR="00EF51FB" w:rsidRPr="00E62850">
        <w:t xml:space="preserve">одрядчиком требований технологических регламентов, требований </w:t>
      </w:r>
      <w:r w:rsidR="008E6D01" w:rsidRPr="00E62850">
        <w:t>ПБОТОС</w:t>
      </w:r>
      <w:r w:rsidR="00966998" w:rsidRPr="00E62850">
        <w:t>, с составлением соответствующего акта</w:t>
      </w:r>
      <w:r w:rsidR="00285BF3">
        <w:t xml:space="preserve"> по форме </w:t>
      </w:r>
      <w:r w:rsidR="001276BA">
        <w:t>ОГ</w:t>
      </w:r>
      <w:r w:rsidR="00FC35C3">
        <w:t>;</w:t>
      </w:r>
    </w:p>
    <w:p w14:paraId="17EB93C6" w14:textId="77777777" w:rsidR="00FE7F41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з</w:t>
      </w:r>
      <w:r w:rsidRPr="00E62850">
        <w:t xml:space="preserve">апрашивать </w:t>
      </w:r>
      <w:r w:rsidR="00FE7F41" w:rsidRPr="00E62850">
        <w:t xml:space="preserve">у </w:t>
      </w:r>
      <w:r w:rsidR="00C164D1">
        <w:t>п</w:t>
      </w:r>
      <w:r w:rsidR="00FE7F41" w:rsidRPr="00E62850">
        <w:t>одрядчика, в устной и письменной форме, информацию</w:t>
      </w:r>
      <w:r w:rsidR="00FE7F41">
        <w:t xml:space="preserve"> для решения вопросов</w:t>
      </w:r>
      <w:r w:rsidR="0081107E">
        <w:t>,</w:t>
      </w:r>
      <w:r w:rsidR="00FE7F41">
        <w:t xml:space="preserve"> входящих в компетенцию </w:t>
      </w:r>
      <w:r w:rsidR="00DA2A82">
        <w:t>супервайзерской службы</w:t>
      </w:r>
      <w:r w:rsidR="00FC35C3">
        <w:t>;</w:t>
      </w:r>
    </w:p>
    <w:p w14:paraId="4390D072" w14:textId="77777777" w:rsidR="00334970" w:rsidRPr="00114084" w:rsidRDefault="00C164D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фиксировать выявленные нарушения</w:t>
      </w:r>
      <w:r w:rsidR="00915D1E">
        <w:t xml:space="preserve"> подрядчика, оказывающего сервисные услуги,</w:t>
      </w:r>
      <w:r w:rsidR="00334970">
        <w:t xml:space="preserve"> </w:t>
      </w:r>
      <w:r w:rsidR="00334970" w:rsidRPr="00114084">
        <w:t>требовать их</w:t>
      </w:r>
      <w:r w:rsidR="00854103" w:rsidRPr="00114084">
        <w:t xml:space="preserve"> </w:t>
      </w:r>
      <w:r w:rsidR="00FC35C3">
        <w:t>устранения;</w:t>
      </w:r>
    </w:p>
    <w:p w14:paraId="25998420" w14:textId="4A3DEE84" w:rsidR="00854103" w:rsidRPr="00114084" w:rsidRDefault="00FC35C3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854103" w:rsidRPr="00114084">
        <w:t>е принимать к оплате (не нормируются для оплаты) объемы работ, операции</w:t>
      </w:r>
      <w:r w:rsidR="00B15496">
        <w:t>,</w:t>
      </w:r>
      <w:r w:rsidR="00854103" w:rsidRPr="00114084">
        <w:t xml:space="preserve"> выполненные с браком (холостые СПО технологического</w:t>
      </w:r>
      <w:r w:rsidR="004A4DE7" w:rsidRPr="00114084">
        <w:t>)</w:t>
      </w:r>
      <w:r w:rsidR="00854103" w:rsidRPr="00114084">
        <w:t xml:space="preserve"> и погружного оборудования </w:t>
      </w:r>
      <w:r w:rsidR="00051E17">
        <w:t>ОГ</w:t>
      </w:r>
      <w:r w:rsidR="00051E17" w:rsidRPr="00114084">
        <w:t xml:space="preserve"> </w:t>
      </w:r>
      <w:r w:rsidR="004A4DE7" w:rsidRPr="00114084">
        <w:t>(мех</w:t>
      </w:r>
      <w:r w:rsidR="00F32BF9">
        <w:t xml:space="preserve">анического </w:t>
      </w:r>
      <w:r w:rsidR="004A4DE7" w:rsidRPr="00114084">
        <w:t>повреждение кабеля, др.) п</w:t>
      </w:r>
      <w:r>
        <w:t xml:space="preserve">о вине </w:t>
      </w:r>
      <w:r w:rsidR="0067513C">
        <w:t>П</w:t>
      </w:r>
      <w:r w:rsidR="00285BF3">
        <w:t>одрядчика</w:t>
      </w:r>
      <w:r>
        <w:t>;</w:t>
      </w:r>
    </w:p>
    <w:p w14:paraId="0D6E89E2" w14:textId="77777777" w:rsidR="00AB487F" w:rsidRPr="00114084" w:rsidRDefault="00334970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114084">
        <w:t xml:space="preserve">имеет право на </w:t>
      </w:r>
      <w:r w:rsidR="00915D1E" w:rsidRPr="00114084">
        <w:t>применени</w:t>
      </w:r>
      <w:r w:rsidR="00153A0A">
        <w:t>е</w:t>
      </w:r>
      <w:r w:rsidR="002C5C94" w:rsidRPr="00114084">
        <w:t xml:space="preserve"> </w:t>
      </w:r>
      <w:r w:rsidR="00E458BD" w:rsidRPr="00114084">
        <w:t>санкци</w:t>
      </w:r>
      <w:r w:rsidR="00915D1E" w:rsidRPr="00114084">
        <w:t>й</w:t>
      </w:r>
      <w:r w:rsidRPr="00114084">
        <w:t xml:space="preserve"> согласно условиям договора</w:t>
      </w:r>
      <w:r w:rsidR="00E458BD" w:rsidRPr="00114084">
        <w:t>.</w:t>
      </w:r>
    </w:p>
    <w:p w14:paraId="64AC56CD" w14:textId="77777777" w:rsidR="00474B15" w:rsidRPr="00953E74" w:rsidRDefault="00474B15" w:rsidP="00474B15">
      <w:pPr>
        <w:widowControl w:val="0"/>
        <w:autoSpaceDE w:val="0"/>
        <w:autoSpaceDN w:val="0"/>
        <w:adjustRightInd w:val="0"/>
      </w:pPr>
    </w:p>
    <w:p w14:paraId="428ADD0D" w14:textId="77777777" w:rsidR="00DD7A11" w:rsidRPr="00E458BD" w:rsidRDefault="00DD7A11" w:rsidP="00474B15">
      <w:pPr>
        <w:widowControl w:val="0"/>
        <w:autoSpaceDE w:val="0"/>
        <w:autoSpaceDN w:val="0"/>
        <w:adjustRightInd w:val="0"/>
      </w:pPr>
    </w:p>
    <w:p w14:paraId="644F08BF" w14:textId="77777777" w:rsidR="0059680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98" w:name="_Toc38889298"/>
      <w:r w:rsidRPr="00576878">
        <w:t xml:space="preserve">ВЗАИМОДЕЙСТВИЕ </w:t>
      </w:r>
      <w:r w:rsidR="00B044A4">
        <w:t>СУПЕРВАЙЗЕРСКОЙ СЛУЖБЫ</w:t>
      </w:r>
      <w:r w:rsidRPr="00576878">
        <w:t xml:space="preserve"> С ПОДРЯДЧИКАМИ</w:t>
      </w:r>
      <w:bookmarkEnd w:id="98"/>
    </w:p>
    <w:p w14:paraId="470F7D19" w14:textId="77777777" w:rsidR="00474B15" w:rsidRDefault="00474B15" w:rsidP="00474B15"/>
    <w:p w14:paraId="383F0FA2" w14:textId="4E7255E5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bookmarkStart w:id="99" w:name="_Toc64443392"/>
      <w:bookmarkStart w:id="100" w:name="_Ref105829417"/>
      <w:r w:rsidRPr="00991158">
        <w:t xml:space="preserve">Во взаимодействии с </w:t>
      </w:r>
      <w:r w:rsidR="00915D1E">
        <w:t>п</w:t>
      </w:r>
      <w:r w:rsidRPr="00991158">
        <w:t xml:space="preserve">одрядчиком </w:t>
      </w:r>
      <w:r w:rsidR="00565F52">
        <w:t>с</w:t>
      </w:r>
      <w:r w:rsidR="00565F52" w:rsidRPr="00991158">
        <w:t>упервайзе</w:t>
      </w:r>
      <w:r w:rsidR="00565F52">
        <w:t>р</w:t>
      </w:r>
      <w:r w:rsidR="00915D1E">
        <w:t>ы</w:t>
      </w:r>
      <w:r w:rsidR="00565F52">
        <w:t xml:space="preserve"> </w:t>
      </w:r>
      <w:r w:rsidR="00E25065">
        <w:t xml:space="preserve">и </w:t>
      </w:r>
      <w:r w:rsidR="00040908">
        <w:t xml:space="preserve">работники </w:t>
      </w:r>
      <w:r w:rsidR="00915D1E">
        <w:t xml:space="preserve">супервайзерской службы </w:t>
      </w:r>
      <w:r w:rsidR="00E25065">
        <w:t xml:space="preserve">являются </w:t>
      </w:r>
      <w:r w:rsidRPr="00991158">
        <w:t xml:space="preserve">полномочными представителями </w:t>
      </w:r>
      <w:r w:rsidR="002B435C">
        <w:t>ОГ</w:t>
      </w:r>
      <w:r w:rsidRPr="00991158">
        <w:t xml:space="preserve"> на объекте производства работ по ремонту скважин.</w:t>
      </w:r>
    </w:p>
    <w:p w14:paraId="664794BD" w14:textId="77777777" w:rsidR="00474B15" w:rsidRPr="00991158" w:rsidRDefault="00474B15" w:rsidP="00474B15">
      <w:pPr>
        <w:pStyle w:val="21"/>
        <w:spacing w:after="0" w:line="240" w:lineRule="auto"/>
      </w:pPr>
    </w:p>
    <w:p w14:paraId="6321FD29" w14:textId="03B835C2" w:rsidR="001A78C9" w:rsidRDefault="004C44A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114084">
        <w:t>При привлечении услуг</w:t>
      </w:r>
      <w:r w:rsidR="00F65620">
        <w:t xml:space="preserve"> внешнего</w:t>
      </w:r>
      <w:r w:rsidRPr="00114084">
        <w:t xml:space="preserve"> супер</w:t>
      </w:r>
      <w:r w:rsidR="00114084" w:rsidRPr="00114084">
        <w:t>вайзинга</w:t>
      </w:r>
      <w:r w:rsidR="00114084">
        <w:rPr>
          <w:color w:val="0000FF"/>
        </w:rPr>
        <w:t xml:space="preserve">, </w:t>
      </w:r>
      <w:r w:rsidR="00F65620">
        <w:t>д</w:t>
      </w:r>
      <w:r w:rsidR="001A78C9" w:rsidRPr="00991158">
        <w:t xml:space="preserve">еятельность </w:t>
      </w:r>
      <w:r w:rsidR="00B044A4">
        <w:t>супервайзерской службы</w:t>
      </w:r>
      <w:r w:rsidR="004D73FC">
        <w:t xml:space="preserve"> </w:t>
      </w:r>
      <w:r w:rsidR="00E25065">
        <w:t xml:space="preserve">закрепляется в договоре </w:t>
      </w:r>
      <w:r w:rsidR="001A78C9" w:rsidRPr="00991158">
        <w:t xml:space="preserve">между </w:t>
      </w:r>
      <w:r w:rsidR="00051E17">
        <w:t>ОГ</w:t>
      </w:r>
      <w:r w:rsidR="00051E17" w:rsidRPr="00991158">
        <w:t xml:space="preserve"> </w:t>
      </w:r>
      <w:r w:rsidR="001A78C9" w:rsidRPr="00991158">
        <w:t xml:space="preserve">и </w:t>
      </w:r>
      <w:r w:rsidR="0067513C">
        <w:t>П</w:t>
      </w:r>
      <w:r w:rsidR="001A78C9" w:rsidRPr="00991158">
        <w:t>одрядчиком.</w:t>
      </w:r>
    </w:p>
    <w:p w14:paraId="29F9FA51" w14:textId="77777777" w:rsidR="00474B15" w:rsidRPr="00991158" w:rsidRDefault="00474B15" w:rsidP="00474B15">
      <w:pPr>
        <w:pStyle w:val="21"/>
        <w:spacing w:after="0" w:line="240" w:lineRule="auto"/>
      </w:pPr>
    </w:p>
    <w:p w14:paraId="7604C8E5" w14:textId="00E2E2EF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>При необходимости (в случае привлечения нескольких узкоспециализированных</w:t>
      </w:r>
      <w:r w:rsidR="00E458BD">
        <w:t xml:space="preserve"> </w:t>
      </w:r>
      <w:r w:rsidRPr="00991158">
        <w:t xml:space="preserve">подрядных организаций или выполнения супервайзинга в рамках углубленных специальных </w:t>
      </w:r>
      <w:r w:rsidR="004D73FC">
        <w:t>п</w:t>
      </w:r>
      <w:r w:rsidRPr="00991158">
        <w:t xml:space="preserve">рограмм), могут быть разработаны регламенты </w:t>
      </w:r>
      <w:r w:rsidRPr="00E62850">
        <w:t xml:space="preserve">взаимоотношений между </w:t>
      </w:r>
      <w:r w:rsidR="007136F4">
        <w:t>ОГ</w:t>
      </w:r>
      <w:r w:rsidR="0067513C" w:rsidRPr="00E62850">
        <w:t xml:space="preserve"> </w:t>
      </w:r>
      <w:r w:rsidRPr="00E62850">
        <w:t>и подрядными организациями.</w:t>
      </w:r>
    </w:p>
    <w:p w14:paraId="309BE05E" w14:textId="77777777" w:rsidR="0025553E" w:rsidRPr="00E62850" w:rsidRDefault="0025553E" w:rsidP="00474B15">
      <w:pPr>
        <w:pStyle w:val="21"/>
        <w:spacing w:after="0" w:line="240" w:lineRule="auto"/>
      </w:pPr>
    </w:p>
    <w:p w14:paraId="0F04C8BE" w14:textId="6725D831" w:rsidR="001A78C9" w:rsidRDefault="0030153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1A78C9" w:rsidRPr="00991158">
        <w:t xml:space="preserve">одрядчик обязан обеспечить беспрепятственный доступ </w:t>
      </w:r>
      <w:r w:rsidR="00292CDA">
        <w:t>с</w:t>
      </w:r>
      <w:r w:rsidR="00292CDA" w:rsidRPr="00991158">
        <w:t>упервайзер</w:t>
      </w:r>
      <w:r w:rsidR="00292CDA">
        <w:t>ов</w:t>
      </w:r>
      <w:r w:rsidR="00292CDA" w:rsidRPr="00991158">
        <w:t xml:space="preserve"> </w:t>
      </w:r>
      <w:r w:rsidR="001A78C9" w:rsidRPr="00991158">
        <w:t>на объект</w:t>
      </w:r>
      <w:r w:rsidR="00292CDA">
        <w:t>ы</w:t>
      </w:r>
      <w:r w:rsidR="001A78C9" w:rsidRPr="00991158">
        <w:t xml:space="preserve"> производства работ и на все учас</w:t>
      </w:r>
      <w:r w:rsidR="001A78C9">
        <w:t xml:space="preserve">тки с действующим оборудованием, </w:t>
      </w:r>
      <w:r w:rsidR="001A78C9" w:rsidRPr="00530F6E">
        <w:t xml:space="preserve">а также в производственные и жилые помещения бригад </w:t>
      </w:r>
      <w:r w:rsidR="0067513C">
        <w:t>П</w:t>
      </w:r>
      <w:r w:rsidR="001A78C9" w:rsidRPr="00530F6E">
        <w:t>одрядчика.</w:t>
      </w:r>
    </w:p>
    <w:p w14:paraId="4595E01D" w14:textId="77777777" w:rsidR="00474B15" w:rsidRPr="00530F6E" w:rsidRDefault="00474B15" w:rsidP="00474B15">
      <w:pPr>
        <w:pStyle w:val="21"/>
        <w:spacing w:after="0" w:line="240" w:lineRule="auto"/>
      </w:pPr>
    </w:p>
    <w:p w14:paraId="21C39021" w14:textId="77777777" w:rsidR="001A78C9" w:rsidRPr="00991158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предоставлять доступ </w:t>
      </w:r>
      <w:r w:rsidR="00292CDA">
        <w:t>с</w:t>
      </w:r>
      <w:r w:rsidR="00292CDA" w:rsidRPr="00991158">
        <w:t>упервайзер</w:t>
      </w:r>
      <w:r w:rsidR="00292CDA">
        <w:t>ам</w:t>
      </w:r>
      <w:r w:rsidR="00292CDA" w:rsidRPr="00991158">
        <w:t xml:space="preserve"> </w:t>
      </w:r>
      <w:r w:rsidRPr="00991158">
        <w:t xml:space="preserve">и представителям </w:t>
      </w:r>
      <w:r w:rsidR="00B044A4">
        <w:t>супервайзерской службы</w:t>
      </w:r>
      <w:r w:rsidRPr="00991158">
        <w:t xml:space="preserve"> к информации, касающейся контролируемой деятельности:</w:t>
      </w:r>
    </w:p>
    <w:p w14:paraId="667D026D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отражающая ход выполнения работ;</w:t>
      </w:r>
    </w:p>
    <w:p w14:paraId="64D2F187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содержащая параметры технологических операций;</w:t>
      </w:r>
    </w:p>
    <w:p w14:paraId="0B88B165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</w:t>
      </w:r>
      <w:r w:rsidR="001A78C9" w:rsidRPr="00991158">
        <w:t>ертификаты и документация, подтверждающие качество материалов;</w:t>
      </w:r>
    </w:p>
    <w:p w14:paraId="160A3201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</w:t>
      </w:r>
      <w:r w:rsidR="001A78C9" w:rsidRPr="00991158">
        <w:t>становленные формы отчетной документации;</w:t>
      </w:r>
    </w:p>
    <w:p w14:paraId="202D20B0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1A78C9" w:rsidRPr="00991158">
        <w:t>ормативные и регламентирующие документы на проведение работ;</w:t>
      </w:r>
    </w:p>
    <w:p w14:paraId="7E4BCEFC" w14:textId="77777777" w:rsidR="008C5085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="001A78C9" w:rsidRPr="00991158">
        <w:t>рограммное обеспечение</w:t>
      </w:r>
      <w:r w:rsidR="008C5085">
        <w:t>;</w:t>
      </w:r>
    </w:p>
    <w:p w14:paraId="3D508B97" w14:textId="77777777" w:rsidR="001A78C9" w:rsidRDefault="008C508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ресурс дистанционного видеоконтроля бригад ТКРС</w:t>
      </w:r>
      <w:r w:rsidR="00E5668F" w:rsidRPr="00E5668F">
        <w:t>;</w:t>
      </w:r>
    </w:p>
    <w:p w14:paraId="5607E503" w14:textId="49A27120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 xml:space="preserve">доступ для осуществления удаленного мониторинга по датчикам контроля веса блока, скорости СПО, моментов на ключе, </w:t>
      </w:r>
      <w:r w:rsidR="00E5668F">
        <w:t>состояние ГВС, температуры и др</w:t>
      </w:r>
      <w:r w:rsidR="00B15496">
        <w:t>.</w:t>
      </w:r>
      <w:r w:rsidR="00E5668F" w:rsidRPr="00E5668F">
        <w:t>;</w:t>
      </w:r>
    </w:p>
    <w:p w14:paraId="07E99709" w14:textId="77777777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>доступ для осуществления удаленного мониторинга по видеорегистратор</w:t>
      </w:r>
      <w:r w:rsidR="009237AF" w:rsidRPr="009237AF">
        <w:t>ам в режиме реального времени (</w:t>
      </w:r>
      <w:r w:rsidRPr="009237AF">
        <w:t>если функция оговорена в договорных условиях) и в прошедший период времени не менее трех месяцев.</w:t>
      </w:r>
    </w:p>
    <w:p w14:paraId="2753D9CF" w14:textId="77777777" w:rsidR="00474B15" w:rsidRPr="00991158" w:rsidRDefault="00474B15" w:rsidP="00C00D58">
      <w:pPr>
        <w:pStyle w:val="21"/>
        <w:spacing w:after="0" w:line="240" w:lineRule="auto"/>
      </w:pPr>
    </w:p>
    <w:p w14:paraId="56D7B41D" w14:textId="77777777" w:rsidR="0097485D" w:rsidRPr="009237AF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исполнять все распоряжения </w:t>
      </w:r>
      <w:r w:rsidR="00A43E44">
        <w:t>с</w:t>
      </w:r>
      <w:r w:rsidR="00A43E44" w:rsidRPr="00991158">
        <w:t>упервайзера</w:t>
      </w:r>
      <w:r w:rsidRPr="00991158">
        <w:t xml:space="preserve">, касающиеся контролируемой деятельности, направленные на обеспечение выполнения требований </w:t>
      </w:r>
      <w:r w:rsidRPr="009237AF">
        <w:t xml:space="preserve">технико-технологических нормативных документов и </w:t>
      </w:r>
      <w:r w:rsidR="00292CDA" w:rsidRPr="009237AF">
        <w:t xml:space="preserve">требований </w:t>
      </w:r>
      <w:r w:rsidR="005F6A93" w:rsidRPr="009237AF">
        <w:t>ПБОТОС</w:t>
      </w:r>
      <w:r w:rsidRPr="009237AF">
        <w:t>.</w:t>
      </w:r>
    </w:p>
    <w:p w14:paraId="2C25952D" w14:textId="77777777" w:rsidR="00690003" w:rsidRDefault="00690003" w:rsidP="00474B15">
      <w:pPr>
        <w:pStyle w:val="21"/>
        <w:spacing w:after="0" w:line="240" w:lineRule="auto"/>
      </w:pPr>
    </w:p>
    <w:p w14:paraId="38D8B49E" w14:textId="7E95F56E" w:rsidR="001A78C9" w:rsidRPr="009237AF" w:rsidRDefault="007136F4" w:rsidP="00474B15">
      <w:pPr>
        <w:pStyle w:val="21"/>
        <w:spacing w:after="0" w:line="240" w:lineRule="auto"/>
      </w:pPr>
      <w:r>
        <w:t>ОГ</w:t>
      </w:r>
      <w:r w:rsidR="00156820" w:rsidRPr="009237AF">
        <w:t>,</w:t>
      </w:r>
      <w:r w:rsidR="0097485D" w:rsidRPr="009237AF">
        <w:t xml:space="preserve"> </w:t>
      </w:r>
      <w:r w:rsidR="00EB6912">
        <w:t>К</w:t>
      </w:r>
      <w:r w:rsidR="0097485D" w:rsidRPr="009237AF">
        <w:t>уратор до</w:t>
      </w:r>
      <w:r w:rsidR="00156820" w:rsidRPr="009237AF">
        <w:t>г</w:t>
      </w:r>
      <w:r w:rsidR="0097485D" w:rsidRPr="009237AF">
        <w:t>овора</w:t>
      </w:r>
      <w:r w:rsidR="001B03FE">
        <w:t xml:space="preserve"> ОГ</w:t>
      </w:r>
      <w:r w:rsidR="0097485D" w:rsidRPr="009237AF">
        <w:t xml:space="preserve">, </w:t>
      </w:r>
      <w:r w:rsidR="009D0417">
        <w:t xml:space="preserve">полевой </w:t>
      </w:r>
      <w:r w:rsidR="0097485D" w:rsidRPr="009237AF">
        <w:t>с</w:t>
      </w:r>
      <w:r w:rsidR="009237AF" w:rsidRPr="009237AF">
        <w:t>упервайзер не имею</w:t>
      </w:r>
      <w:r w:rsidR="000A04D6" w:rsidRPr="009237AF">
        <w:t>т право вы</w:t>
      </w:r>
      <w:r w:rsidR="0097485D" w:rsidRPr="009237AF">
        <w:t>давать распоряжения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7485D" w:rsidRPr="009237AF">
        <w:t>, подрядчик вправе отказаться выполнять работы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237AF" w:rsidRPr="009237AF">
        <w:t>,</w:t>
      </w:r>
      <w:r w:rsidR="0097485D" w:rsidRPr="009237AF">
        <w:t xml:space="preserve"> письменно обосновав причину отказа.</w:t>
      </w:r>
    </w:p>
    <w:p w14:paraId="6C95DFFF" w14:textId="77777777" w:rsidR="00474B15" w:rsidRPr="00991158" w:rsidRDefault="00474B15" w:rsidP="00474B15">
      <w:pPr>
        <w:pStyle w:val="21"/>
        <w:spacing w:after="0" w:line="240" w:lineRule="auto"/>
      </w:pPr>
    </w:p>
    <w:p w14:paraId="4CBF283B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вправе требовать выдачи указаний от </w:t>
      </w:r>
      <w:r w:rsidR="00B044A4">
        <w:t>с</w:t>
      </w:r>
      <w:r w:rsidRPr="00991158">
        <w:t>упервайзера в письменном виде</w:t>
      </w:r>
      <w:r w:rsidR="00F75452">
        <w:t xml:space="preserve">, </w:t>
      </w:r>
      <w:r w:rsidR="00F75452" w:rsidRPr="00F75452">
        <w:t>при наличии нескольких вариантов исполнения и прогнозируемых результатах</w:t>
      </w:r>
      <w:r w:rsidRPr="00991158">
        <w:t>.</w:t>
      </w:r>
    </w:p>
    <w:p w14:paraId="5C773D2B" w14:textId="77777777" w:rsidR="00474B15" w:rsidRPr="00991158" w:rsidRDefault="00474B15" w:rsidP="00474B15">
      <w:pPr>
        <w:pStyle w:val="21"/>
        <w:spacing w:after="0" w:line="240" w:lineRule="auto"/>
      </w:pPr>
    </w:p>
    <w:p w14:paraId="65727D60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предоставить для визирования, а </w:t>
      </w:r>
      <w:r w:rsidR="00301534">
        <w:t>с</w:t>
      </w:r>
      <w:r w:rsidRPr="00991158">
        <w:t>упервайзер подтвердить подписью фактически выполненные объемы работ.</w:t>
      </w:r>
    </w:p>
    <w:p w14:paraId="7440B525" w14:textId="77777777" w:rsidR="00474B15" w:rsidRPr="00991158" w:rsidRDefault="00474B15" w:rsidP="00474B15">
      <w:pPr>
        <w:pStyle w:val="21"/>
        <w:spacing w:after="0" w:line="240" w:lineRule="auto"/>
      </w:pPr>
    </w:p>
    <w:p w14:paraId="71725482" w14:textId="77777777" w:rsidR="00C80931" w:rsidRDefault="00292CDA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991158">
        <w:t xml:space="preserve"> направляет </w:t>
      </w:r>
      <w:r>
        <w:t>п</w:t>
      </w:r>
      <w:r w:rsidR="00C01DB5" w:rsidRPr="00991158">
        <w:t>одрядчик</w:t>
      </w:r>
      <w:r w:rsidR="00C01DB5">
        <w:t>у</w:t>
      </w:r>
      <w:r w:rsidR="00C01DB5" w:rsidRPr="00991158">
        <w:t xml:space="preserve"> </w:t>
      </w:r>
      <w:r w:rsidR="001A78C9" w:rsidRPr="00991158">
        <w:t>информацию о допущенных нарушениях.</w:t>
      </w:r>
    </w:p>
    <w:p w14:paraId="4A20FA09" w14:textId="77777777" w:rsidR="00474B15" w:rsidRDefault="00474B15" w:rsidP="00474B15">
      <w:pPr>
        <w:pStyle w:val="21"/>
        <w:spacing w:after="0" w:line="240" w:lineRule="auto"/>
      </w:pPr>
    </w:p>
    <w:p w14:paraId="6E24FA04" w14:textId="77777777" w:rsidR="001A78C9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>Подрядчик обязан предоставить в письменном виде ответ, отражающий план корректирующих мер</w:t>
      </w:r>
      <w:r w:rsidR="00A43E44">
        <w:t>оприятий</w:t>
      </w:r>
      <w:r w:rsidRPr="00991158">
        <w:t xml:space="preserve"> по устранению данных нарушений и их недопущению в будущем.</w:t>
      </w:r>
    </w:p>
    <w:p w14:paraId="1B9867FD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0DA0431" w14:textId="77777777" w:rsidR="00C80931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При остановке </w:t>
      </w:r>
      <w:r w:rsidR="00A43E44">
        <w:t>с</w:t>
      </w:r>
      <w:r w:rsidR="00A43E44" w:rsidRPr="00991158">
        <w:t xml:space="preserve">упервайзером </w:t>
      </w:r>
      <w:r w:rsidRPr="00991158">
        <w:t xml:space="preserve">ремонтных работ </w:t>
      </w:r>
      <w:r w:rsidR="00292597">
        <w:t>п</w:t>
      </w:r>
      <w:r w:rsidRPr="00991158">
        <w:t xml:space="preserve">одрядчик обязан принять все необходимые меры с целью недопущения аварийной ситуации и в кратчайшие сроки устранить замечания </w:t>
      </w:r>
      <w:r w:rsidR="00A43E44">
        <w:t>с</w:t>
      </w:r>
      <w:r w:rsidR="00A43E44" w:rsidRPr="00991158">
        <w:t>упервайзера</w:t>
      </w:r>
      <w:r w:rsidRPr="00991158">
        <w:t>.</w:t>
      </w:r>
    </w:p>
    <w:p w14:paraId="06DF96E2" w14:textId="77777777" w:rsidR="00474B15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AAC0FBA" w14:textId="2336269D" w:rsidR="001A78C9" w:rsidRDefault="00604EEC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Остановка и возобновление работы бригады осуществляется суперва</w:t>
      </w:r>
      <w:r w:rsidR="001D4E7D">
        <w:t>й</w:t>
      </w:r>
      <w:r>
        <w:t xml:space="preserve">зером с обязательным составлением </w:t>
      </w:r>
      <w:r w:rsidR="006B7E32">
        <w:t xml:space="preserve">двухстороннего </w:t>
      </w:r>
      <w:r>
        <w:t>акта</w:t>
      </w:r>
      <w:r w:rsidR="00F46DB5">
        <w:t xml:space="preserve"> по форме </w:t>
      </w:r>
      <w:r w:rsidR="00471201">
        <w:t>ОГ</w:t>
      </w:r>
      <w:r w:rsidR="00F46DB5">
        <w:t>.</w:t>
      </w:r>
    </w:p>
    <w:p w14:paraId="45E4322E" w14:textId="77777777" w:rsidR="007A0F71" w:rsidRPr="009237AF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5E65DFDB" w14:textId="4FCD105D" w:rsidR="001A78C9" w:rsidRPr="009237AF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237AF">
        <w:t>Супервайзерская служба</w:t>
      </w:r>
      <w:r w:rsidR="001A78C9" w:rsidRPr="009237AF">
        <w:t xml:space="preserve"> вправе </w:t>
      </w:r>
      <w:r w:rsidR="00F34BEA" w:rsidRPr="009237AF">
        <w:t>примен</w:t>
      </w:r>
      <w:r w:rsidR="009237AF" w:rsidRPr="009237AF">
        <w:t>ять</w:t>
      </w:r>
      <w:r w:rsidR="001A78C9" w:rsidRPr="009237AF">
        <w:t xml:space="preserve"> к </w:t>
      </w:r>
      <w:r w:rsidR="00292597" w:rsidRPr="009237AF">
        <w:t>п</w:t>
      </w:r>
      <w:r w:rsidR="001A78C9" w:rsidRPr="009237AF">
        <w:t>одрядчику</w:t>
      </w:r>
      <w:r w:rsidR="006846F9">
        <w:t xml:space="preserve"> штрафные</w:t>
      </w:r>
      <w:r w:rsidR="00854103" w:rsidRPr="009237AF">
        <w:t xml:space="preserve"> санкци</w:t>
      </w:r>
      <w:r w:rsidR="009237AF" w:rsidRPr="009237AF">
        <w:t>и</w:t>
      </w:r>
      <w:r w:rsidR="00854103" w:rsidRPr="009237AF">
        <w:t xml:space="preserve"> </w:t>
      </w:r>
      <w:r w:rsidR="001A78C9" w:rsidRPr="009237AF">
        <w:t xml:space="preserve">за некачественное выполнение работ, нарушение регламентов и правил ведения работ. Размер снижения </w:t>
      </w:r>
      <w:r w:rsidR="006846F9">
        <w:t>стоимости ремонта</w:t>
      </w:r>
      <w:r w:rsidR="001A78C9" w:rsidRPr="009237AF">
        <w:t xml:space="preserve"> оговарива</w:t>
      </w:r>
      <w:r w:rsidR="006846F9">
        <w:t>е</w:t>
      </w:r>
      <w:r w:rsidR="001A78C9" w:rsidRPr="009237AF">
        <w:t xml:space="preserve">тся в договоре между </w:t>
      </w:r>
      <w:r w:rsidR="00051E17">
        <w:t>ОГ</w:t>
      </w:r>
      <w:r w:rsidR="00051E17" w:rsidRPr="009237AF">
        <w:t xml:space="preserve"> </w:t>
      </w:r>
      <w:r w:rsidR="001A78C9" w:rsidRPr="009237AF">
        <w:t xml:space="preserve">и </w:t>
      </w:r>
      <w:r w:rsidR="00D217B4">
        <w:t>П</w:t>
      </w:r>
      <w:r w:rsidR="008F39C2" w:rsidRPr="009237AF">
        <w:t>одрядчиком</w:t>
      </w:r>
      <w:r w:rsidR="001A78C9" w:rsidRPr="009237AF">
        <w:t>.</w:t>
      </w:r>
    </w:p>
    <w:p w14:paraId="0549C9E6" w14:textId="77777777" w:rsidR="00474B15" w:rsidRPr="00530F6E" w:rsidRDefault="00474B15" w:rsidP="00474B15">
      <w:pPr>
        <w:pStyle w:val="21"/>
        <w:spacing w:after="0" w:line="240" w:lineRule="auto"/>
      </w:pPr>
    </w:p>
    <w:p w14:paraId="7AD34143" w14:textId="6A9B7FE4" w:rsidR="00C00D58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530F6E">
        <w:t xml:space="preserve"> вправе предложить </w:t>
      </w:r>
      <w:r w:rsidR="00051E17">
        <w:t>ОГ</w:t>
      </w:r>
      <w:r w:rsidR="00051E17" w:rsidRPr="00530F6E">
        <w:t xml:space="preserve"> </w:t>
      </w:r>
      <w:r>
        <w:t>поощрить</w:t>
      </w:r>
      <w:r w:rsidR="001A78C9" w:rsidRPr="00991158">
        <w:t xml:space="preserve"> </w:t>
      </w:r>
      <w:r w:rsidR="00D217B4">
        <w:t>П</w:t>
      </w:r>
      <w:r w:rsidR="001A78C9" w:rsidRPr="00991158">
        <w:t>одрядчик</w:t>
      </w:r>
      <w:r>
        <w:t>а</w:t>
      </w:r>
      <w:r w:rsidR="001A78C9" w:rsidRPr="00991158">
        <w:t xml:space="preserve"> в случае высокой эффективности деятельности последнего.</w:t>
      </w:r>
    </w:p>
    <w:p w14:paraId="157B96D6" w14:textId="77777777" w:rsidR="00494BB2" w:rsidRDefault="00494BB2" w:rsidP="00376D3B">
      <w:pPr>
        <w:pStyle w:val="21"/>
        <w:tabs>
          <w:tab w:val="left" w:pos="851"/>
        </w:tabs>
        <w:spacing w:after="0" w:line="240" w:lineRule="auto"/>
      </w:pPr>
    </w:p>
    <w:p w14:paraId="41564E02" w14:textId="3838C844" w:rsidR="001A78C9" w:rsidRPr="009237AF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  <w:rPr>
          <w:strike/>
        </w:rPr>
      </w:pPr>
      <w:r w:rsidRPr="009237AF">
        <w:t>Руководитель</w:t>
      </w:r>
      <w:r w:rsidR="0090532B" w:rsidRPr="009237AF">
        <w:t xml:space="preserve"> </w:t>
      </w:r>
      <w:r w:rsidR="00021D32" w:rsidRPr="009237AF">
        <w:t xml:space="preserve">супервайзерской службы </w:t>
      </w:r>
      <w:r w:rsidRPr="009237AF">
        <w:t>принимает решение о</w:t>
      </w:r>
      <w:r w:rsidR="009237AF" w:rsidRPr="009237AF">
        <w:t>б</w:t>
      </w:r>
      <w:r w:rsidRPr="009237AF">
        <w:t xml:space="preserve"> </w:t>
      </w:r>
      <w:r w:rsidR="00854103" w:rsidRPr="009237AF">
        <w:t xml:space="preserve">использовании права о </w:t>
      </w:r>
      <w:r w:rsidRPr="009237AF">
        <w:t xml:space="preserve">применении к </w:t>
      </w:r>
      <w:r w:rsidR="00D217B4">
        <w:t>П</w:t>
      </w:r>
      <w:r w:rsidRPr="009237AF">
        <w:t>одрядчику</w:t>
      </w:r>
      <w:r w:rsidR="00793089">
        <w:t xml:space="preserve"> штрафных</w:t>
      </w:r>
      <w:r w:rsidRPr="009237AF">
        <w:t xml:space="preserve"> </w:t>
      </w:r>
      <w:r w:rsidR="00921362" w:rsidRPr="009237AF">
        <w:t>санкций</w:t>
      </w:r>
      <w:r w:rsidRPr="009237AF">
        <w:t xml:space="preserve"> или </w:t>
      </w:r>
      <w:r w:rsidR="00021D32" w:rsidRPr="009237AF">
        <w:t>поощрении</w:t>
      </w:r>
      <w:r w:rsidRPr="009237AF">
        <w:t xml:space="preserve"> на основании предложений </w:t>
      </w:r>
      <w:r w:rsidR="00021D32" w:rsidRPr="009237AF">
        <w:t>с</w:t>
      </w:r>
      <w:r w:rsidRPr="009237AF">
        <w:t xml:space="preserve">упервайзеров и отражает это в справке </w:t>
      </w:r>
      <w:r w:rsidR="00423F4F">
        <w:t xml:space="preserve">по форме </w:t>
      </w:r>
      <w:r w:rsidR="00051E17">
        <w:t>ОГ</w:t>
      </w:r>
      <w:r w:rsidRPr="009237AF">
        <w:t xml:space="preserve">, входящей в комплект документов на передачу скважины </w:t>
      </w:r>
      <w:r w:rsidR="007136F4">
        <w:t>ОГ</w:t>
      </w:r>
      <w:r w:rsidR="00690003">
        <w:t>.</w:t>
      </w:r>
    </w:p>
    <w:p w14:paraId="26FB7A65" w14:textId="77777777" w:rsidR="007A0F71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18933C1A" w14:textId="5E58BF0F" w:rsidR="00690003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Подрядчик имеет право апеллировать к </w:t>
      </w:r>
      <w:r w:rsidR="00A308FE">
        <w:t>руководител</w:t>
      </w:r>
      <w:r w:rsidR="00423F4F">
        <w:t>ю</w:t>
      </w:r>
      <w:r w:rsidRPr="00991158">
        <w:t xml:space="preserve"> </w:t>
      </w:r>
      <w:r w:rsidR="00021D32">
        <w:t>супервайзерской службы</w:t>
      </w:r>
      <w:r w:rsidRPr="00991158">
        <w:t xml:space="preserve">, а при необходимости, к </w:t>
      </w:r>
      <w:r w:rsidR="002B435C">
        <w:t>генеральному директору ОГ</w:t>
      </w:r>
      <w:r w:rsidRPr="00991158">
        <w:t xml:space="preserve"> при несогласии с решениями </w:t>
      </w:r>
      <w:r w:rsidR="00F133F6">
        <w:t>с</w:t>
      </w:r>
      <w:r w:rsidR="00F133F6" w:rsidRPr="00991158">
        <w:t xml:space="preserve">упервайзеров </w:t>
      </w:r>
      <w:r w:rsidRPr="00991158">
        <w:t xml:space="preserve">и/или представителей </w:t>
      </w:r>
      <w:r w:rsidR="00021D32">
        <w:t>супервайзерской службы</w:t>
      </w:r>
      <w:r w:rsidRPr="00991158">
        <w:t xml:space="preserve"> об оценке деятельности </w:t>
      </w:r>
      <w:r w:rsidR="00292597">
        <w:t>п</w:t>
      </w:r>
      <w:r w:rsidRPr="00991158">
        <w:t xml:space="preserve">одрядчика, а также в случаях нарушений работниками </w:t>
      </w:r>
      <w:r w:rsidR="00021D32">
        <w:t>супервайзерской службы</w:t>
      </w:r>
      <w:r w:rsidRPr="00991158">
        <w:t xml:space="preserve"> </w:t>
      </w:r>
      <w:r w:rsidR="00C80931">
        <w:t xml:space="preserve">правовых или этических норм, </w:t>
      </w:r>
      <w:r w:rsidRPr="00991158">
        <w:t xml:space="preserve">правил внутреннего </w:t>
      </w:r>
      <w:r w:rsidR="00F133F6">
        <w:t xml:space="preserve">трудового </w:t>
      </w:r>
      <w:r w:rsidRPr="00991158">
        <w:t>распорядка, установленных на подконтрольных объектах.</w:t>
      </w:r>
    </w:p>
    <w:p w14:paraId="637568E4" w14:textId="77777777" w:rsidR="00690003" w:rsidRDefault="00690003" w:rsidP="00690003"/>
    <w:p w14:paraId="2A45DC8E" w14:textId="6FA34F54" w:rsidR="001A78C9" w:rsidRDefault="001A78C9" w:rsidP="00690003">
      <w:pPr>
        <w:pStyle w:val="21"/>
        <w:tabs>
          <w:tab w:val="left" w:pos="851"/>
        </w:tabs>
        <w:spacing w:after="0" w:line="240" w:lineRule="auto"/>
      </w:pPr>
      <w:r w:rsidRPr="00991158">
        <w:t xml:space="preserve">При этом </w:t>
      </w:r>
      <w:r w:rsidR="00D217B4">
        <w:t>П</w:t>
      </w:r>
      <w:r w:rsidRPr="00991158">
        <w:t>одрядчик предоставляет соответствующие материалы (акты, служебные записки и т.д.) для принятия решения.</w:t>
      </w:r>
    </w:p>
    <w:p w14:paraId="552AF260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6BA12EF4" w14:textId="7ECC8279" w:rsidR="001A78C9" w:rsidRPr="00B30D0F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B30D0F">
        <w:t xml:space="preserve">Руководитель </w:t>
      </w:r>
      <w:r w:rsidR="007A0F71" w:rsidRPr="00B30D0F">
        <w:t>супервайзерской службы</w:t>
      </w:r>
      <w:r w:rsidRPr="00B30D0F">
        <w:t xml:space="preserve"> </w:t>
      </w:r>
      <w:r w:rsidR="00AA5483" w:rsidRPr="00B30D0F">
        <w:t>в соответствии с функциональными обязанностями организует подготовку</w:t>
      </w:r>
      <w:r w:rsidRPr="00B30D0F">
        <w:t xml:space="preserve"> сводн</w:t>
      </w:r>
      <w:r w:rsidR="00AA5483" w:rsidRPr="00B30D0F">
        <w:t>ой</w:t>
      </w:r>
      <w:r w:rsidRPr="00B30D0F">
        <w:t xml:space="preserve"> информаци</w:t>
      </w:r>
      <w:r w:rsidR="00AA5483" w:rsidRPr="00B30D0F">
        <w:t>и</w:t>
      </w:r>
      <w:r w:rsidR="0090532B" w:rsidRPr="00B30D0F">
        <w:t xml:space="preserve"> </w:t>
      </w:r>
      <w:r w:rsidR="00AA5483" w:rsidRPr="00B30D0F">
        <w:t xml:space="preserve">о </w:t>
      </w:r>
      <w:r w:rsidR="00423F4F">
        <w:t>П</w:t>
      </w:r>
      <w:r w:rsidRPr="00B30D0F">
        <w:t>одрядчик</w:t>
      </w:r>
      <w:r w:rsidR="00AA5483" w:rsidRPr="00B30D0F">
        <w:t>е</w:t>
      </w:r>
      <w:r w:rsidRPr="00B30D0F">
        <w:t xml:space="preserve"> и предоставляет ее на периодические совместные совещания представителей </w:t>
      </w:r>
      <w:r w:rsidR="00051E17">
        <w:t>ОГ</w:t>
      </w:r>
      <w:r w:rsidR="00051E17" w:rsidRPr="00B30D0F">
        <w:t xml:space="preserve"> </w:t>
      </w:r>
      <w:r w:rsidRPr="00B30D0F">
        <w:t>и</w:t>
      </w:r>
      <w:r w:rsidRPr="00B30D0F">
        <w:rPr>
          <w:rFonts w:ascii="Arial" w:hAnsi="Arial"/>
        </w:rPr>
        <w:t xml:space="preserve"> </w:t>
      </w:r>
      <w:r w:rsidR="00D217B4">
        <w:t>П</w:t>
      </w:r>
      <w:r w:rsidRPr="00B30D0F">
        <w:t>одрядчика.</w:t>
      </w:r>
    </w:p>
    <w:p w14:paraId="21933DEE" w14:textId="77777777" w:rsidR="00474B15" w:rsidRPr="00B30D0F" w:rsidRDefault="00474B15" w:rsidP="00474B15">
      <w:pPr>
        <w:pStyle w:val="21"/>
        <w:spacing w:after="0" w:line="240" w:lineRule="auto"/>
      </w:pPr>
    </w:p>
    <w:p w14:paraId="28BB8D88" w14:textId="77777777" w:rsidR="00474B15" w:rsidRDefault="00474B15" w:rsidP="00474B15">
      <w:pPr>
        <w:pStyle w:val="21"/>
        <w:spacing w:after="0" w:line="240" w:lineRule="auto"/>
      </w:pPr>
    </w:p>
    <w:p w14:paraId="3E316B7B" w14:textId="77777777" w:rsidR="00762D5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101" w:name="_Toc38889299"/>
      <w:r>
        <w:t xml:space="preserve">ВЗАИМОДЕЙСТВИЕ </w:t>
      </w:r>
      <w:r w:rsidR="007A0F71">
        <w:t xml:space="preserve">СУПЕРВАЙЗЕРСКОЙ СЛУЖБЫ </w:t>
      </w:r>
      <w:r>
        <w:t xml:space="preserve">С ПОДРАЗДЕЛЕНИЯМИ </w:t>
      </w:r>
      <w:r w:rsidR="006B1A44">
        <w:t>ОБЩЕСТВА ГРУППЫ</w:t>
      </w:r>
      <w:bookmarkEnd w:id="101"/>
    </w:p>
    <w:p w14:paraId="08F515B2" w14:textId="77777777" w:rsidR="00474B15" w:rsidRPr="00DD7A11" w:rsidRDefault="00474B15" w:rsidP="00474B15"/>
    <w:p w14:paraId="3D4DF022" w14:textId="7777777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Между </w:t>
      </w:r>
      <w:r w:rsidR="007A0F71">
        <w:t>супервайзерской службой</w:t>
      </w:r>
      <w:r w:rsidRPr="00DD7A11">
        <w:t xml:space="preserve"> и другими </w:t>
      </w:r>
      <w:r w:rsidR="00301534">
        <w:t>подразделениями</w:t>
      </w:r>
      <w:r w:rsidRPr="00DD7A11">
        <w:t xml:space="preserve"> </w:t>
      </w:r>
      <w:r w:rsidR="00C5095C" w:rsidRPr="00DD7A11">
        <w:t>ОГ</w:t>
      </w:r>
      <w:r w:rsidRPr="00DD7A11">
        <w:t xml:space="preserve"> существуют только горизонтальные взаимоотношения.</w:t>
      </w:r>
    </w:p>
    <w:p w14:paraId="7202111B" w14:textId="77777777" w:rsidR="00474B15" w:rsidRPr="00DD7A11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545720F5" w14:textId="77777777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имеет право получать от других подразделений </w:t>
      </w:r>
      <w:r w:rsidR="00C5095C" w:rsidRPr="00DD7A11">
        <w:t>ОГ</w:t>
      </w:r>
      <w:r w:rsidR="00762D54" w:rsidRPr="00DD7A11">
        <w:t xml:space="preserve"> информацию, аналитические материалы, заключения и иные документы, необходимые для решения производственных вопросов, входящих в компетенцию </w:t>
      </w:r>
      <w:r w:rsidR="007A0F71">
        <w:t>супервайзерской службы</w:t>
      </w:r>
      <w:r w:rsidR="00762D54" w:rsidRPr="00DD7A11">
        <w:t>.</w:t>
      </w:r>
    </w:p>
    <w:p w14:paraId="2D98436D" w14:textId="77777777" w:rsidR="00474B15" w:rsidRPr="00285602" w:rsidRDefault="00474B15" w:rsidP="00376D3B">
      <w:pPr>
        <w:tabs>
          <w:tab w:val="left" w:pos="851"/>
        </w:tabs>
      </w:pPr>
    </w:p>
    <w:p w14:paraId="455F8011" w14:textId="1FCDAAA3" w:rsidR="0090532B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взаимодействует с</w:t>
      </w:r>
      <w:r w:rsidR="00471201">
        <w:t xml:space="preserve">о структурным подразделением </w:t>
      </w:r>
      <w:r w:rsidR="00C5095C" w:rsidRPr="00DD7A11">
        <w:t>ОГ</w:t>
      </w:r>
      <w:r w:rsidR="00471201">
        <w:t>, ответственным за кадровые вопросы,</w:t>
      </w:r>
      <w:r w:rsidR="00762D54" w:rsidRPr="00DD7A11">
        <w:t xml:space="preserve"> по следующим вопросам:</w:t>
      </w:r>
    </w:p>
    <w:p w14:paraId="7BC0F359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ценка </w:t>
      </w:r>
      <w:r w:rsidR="00762D54" w:rsidRPr="00DD7A11">
        <w:t xml:space="preserve">и анализ компетенции и квалификации персонала </w:t>
      </w:r>
      <w:r w:rsidR="007A0F71">
        <w:t>супервайзерской службы</w:t>
      </w:r>
      <w:r w:rsidR="00B254A3" w:rsidRPr="00DD7A11">
        <w:t>;</w:t>
      </w:r>
    </w:p>
    <w:p w14:paraId="3444A21B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рганизация </w:t>
      </w:r>
      <w:r w:rsidR="00762D54" w:rsidRPr="00DD7A11">
        <w:t xml:space="preserve">обучения и повышения квалификации персонала </w:t>
      </w:r>
      <w:r w:rsidR="009039FB">
        <w:t>супервайзерской службы</w:t>
      </w:r>
      <w:r w:rsidR="00762D54" w:rsidRPr="00DD7A11">
        <w:t>;</w:t>
      </w:r>
    </w:p>
    <w:p w14:paraId="480BBA8D" w14:textId="4C094752" w:rsidR="0090532B" w:rsidRPr="00DD7A11" w:rsidRDefault="0090532B" w:rsidP="0090532B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соответствие штат</w:t>
      </w:r>
      <w:r w:rsidR="00D60700">
        <w:t xml:space="preserve">ной численности </w:t>
      </w:r>
      <w:r w:rsidR="001B03FE">
        <w:t xml:space="preserve">супервайзерской </w:t>
      </w:r>
      <w:r w:rsidR="00D60700">
        <w:t>службы расчетам</w:t>
      </w:r>
      <w:r w:rsidR="00D60700" w:rsidRPr="00D60700">
        <w:t>;</w:t>
      </w:r>
    </w:p>
    <w:p w14:paraId="05009DC6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одбор </w:t>
      </w:r>
      <w:r w:rsidR="00762D54" w:rsidRPr="00DD7A11">
        <w:t>и на</w:t>
      </w:r>
      <w:r w:rsidR="008F39C2" w:rsidRPr="00DD7A11">
        <w:t>ё</w:t>
      </w:r>
      <w:r w:rsidR="00762D54" w:rsidRPr="00DD7A11">
        <w:t xml:space="preserve">м в </w:t>
      </w:r>
      <w:r w:rsidR="009039FB">
        <w:t xml:space="preserve">супервайзерскую службу </w:t>
      </w:r>
      <w:r w:rsidR="00762D54" w:rsidRPr="00DD7A11">
        <w:t>квалифицированных специалистов;</w:t>
      </w:r>
    </w:p>
    <w:p w14:paraId="03B173A6" w14:textId="77777777" w:rsidR="00762D54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еревода </w:t>
      </w:r>
      <w:r w:rsidR="00762D54" w:rsidRPr="00DD7A11">
        <w:t xml:space="preserve">в </w:t>
      </w:r>
      <w:r w:rsidR="009039FB">
        <w:t>супервайзерскую службу</w:t>
      </w:r>
      <w:r w:rsidR="00762D54" w:rsidRPr="00DD7A11">
        <w:t xml:space="preserve"> перспективных профильных специалистов из других подразделений </w:t>
      </w:r>
      <w:r w:rsidR="007A0F71">
        <w:t>ОГ</w:t>
      </w:r>
      <w:r w:rsidR="007A0F71" w:rsidRPr="00DD7A11">
        <w:t xml:space="preserve"> </w:t>
      </w:r>
      <w:r w:rsidR="00762D54" w:rsidRPr="00DD7A11">
        <w:t>в рамках их карьерного роста.</w:t>
      </w:r>
    </w:p>
    <w:p w14:paraId="49AE5C0E" w14:textId="77777777" w:rsidR="00474B15" w:rsidRPr="00DD7A11" w:rsidRDefault="00474B15" w:rsidP="00474B15"/>
    <w:p w14:paraId="410E5A21" w14:textId="3E58115A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lastRenderedPageBreak/>
        <w:t>Супервайзерская служба</w:t>
      </w:r>
      <w:r w:rsidR="00762D54" w:rsidRPr="00DD7A11">
        <w:t xml:space="preserve"> взаимодействует со всеми </w:t>
      </w:r>
      <w:r w:rsidR="008C198F">
        <w:t>СП</w:t>
      </w:r>
      <w:r w:rsidR="00762D54" w:rsidRPr="00DD7A11">
        <w:t xml:space="preserve"> </w:t>
      </w:r>
      <w:r w:rsidR="00C5095C" w:rsidRPr="00DD7A11">
        <w:t>ОГ</w:t>
      </w:r>
      <w:r w:rsidR="00957687" w:rsidRPr="00DD7A11">
        <w:t xml:space="preserve">, </w:t>
      </w:r>
      <w:r w:rsidR="008C198F">
        <w:t xml:space="preserve">получая / </w:t>
      </w:r>
      <w:r w:rsidR="00957687" w:rsidRPr="00DD7A11">
        <w:t xml:space="preserve">предоставляя имеющуюся </w:t>
      </w:r>
      <w:r w:rsidR="00762D54" w:rsidRPr="00DD7A11">
        <w:t xml:space="preserve">информацию по устным и письменным запросам в </w:t>
      </w:r>
      <w:r w:rsidR="008C198F">
        <w:t>рамках функциональных обязанностей каждого СП.</w:t>
      </w:r>
    </w:p>
    <w:p w14:paraId="5EA4840B" w14:textId="77777777" w:rsidR="00474B15" w:rsidRPr="00953E74" w:rsidRDefault="00474B15" w:rsidP="00376D3B">
      <w:pPr>
        <w:tabs>
          <w:tab w:val="left" w:pos="851"/>
        </w:tabs>
      </w:pPr>
    </w:p>
    <w:p w14:paraId="686A94F4" w14:textId="12F53F75" w:rsidR="00762D54" w:rsidRPr="00953E74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53E74">
        <w:t>Супервайзерская служба</w:t>
      </w:r>
      <w:r w:rsidR="00762D54" w:rsidRPr="00953E74">
        <w:t xml:space="preserve"> взаимодействует с техническими и экономическими </w:t>
      </w:r>
      <w:r w:rsidR="00471201">
        <w:t>СП</w:t>
      </w:r>
      <w:r w:rsidR="00471201" w:rsidRPr="00953E74">
        <w:t xml:space="preserve"> </w:t>
      </w:r>
      <w:r w:rsidR="00C5095C" w:rsidRPr="00953E74">
        <w:t>ОГ</w:t>
      </w:r>
      <w:r w:rsidR="00762D54" w:rsidRPr="00953E74">
        <w:t xml:space="preserve"> по всем вопросам производственно-экономическ</w:t>
      </w:r>
      <w:r w:rsidR="00F34BEA" w:rsidRPr="00953E74">
        <w:t>ой</w:t>
      </w:r>
      <w:r w:rsidR="00762D54" w:rsidRPr="00953E74">
        <w:t xml:space="preserve"> деятельности, входящих в компетенцию </w:t>
      </w:r>
      <w:r w:rsidRPr="00953E74">
        <w:t>супервайзерской службы</w:t>
      </w:r>
      <w:r w:rsidR="00762D54" w:rsidRPr="00953E74">
        <w:t>.</w:t>
      </w:r>
    </w:p>
    <w:p w14:paraId="5BE13140" w14:textId="77777777" w:rsidR="00301534" w:rsidRPr="00953E74" w:rsidRDefault="00301534" w:rsidP="00376D3B">
      <w:pPr>
        <w:tabs>
          <w:tab w:val="left" w:pos="851"/>
        </w:tabs>
      </w:pPr>
    </w:p>
    <w:p w14:paraId="692B5191" w14:textId="63960B06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Супервайзерская служба</w:t>
      </w:r>
      <w:r w:rsidR="00762D54" w:rsidRPr="00DD7A11">
        <w:t xml:space="preserve"> предоставляет </w:t>
      </w:r>
      <w:r w:rsidR="002B435C">
        <w:t>производственным подразделениям</w:t>
      </w:r>
      <w:r w:rsidR="00762D54" w:rsidRPr="00DD7A11">
        <w:t xml:space="preserve"> </w:t>
      </w:r>
      <w:r w:rsidR="00C5095C" w:rsidRPr="00DD7A11">
        <w:t>ОГ</w:t>
      </w:r>
      <w:r w:rsidR="00762D54" w:rsidRPr="00DD7A11">
        <w:t xml:space="preserve"> следующую информацию:</w:t>
      </w:r>
    </w:p>
    <w:p w14:paraId="3DE52867" w14:textId="62FCF4BF" w:rsidR="00762D54" w:rsidRPr="00DD7A11" w:rsidRDefault="004D4A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="00762D54" w:rsidRPr="00DD7A11">
        <w:t xml:space="preserve">тчеты </w:t>
      </w:r>
      <w:r w:rsidR="00783895" w:rsidRPr="00DD7A11">
        <w:t xml:space="preserve">по производственной деятельности </w:t>
      </w:r>
      <w:r>
        <w:t>п</w:t>
      </w:r>
      <w:r w:rsidRPr="00DD7A11">
        <w:t>одрядчик</w:t>
      </w:r>
      <w:r>
        <w:t>ов</w:t>
      </w:r>
      <w:r w:rsidR="00762D54" w:rsidRPr="00DD7A11">
        <w:t xml:space="preserve">, </w:t>
      </w:r>
      <w:r w:rsidR="008B1E24">
        <w:t xml:space="preserve">по форме </w:t>
      </w:r>
      <w:r w:rsidR="00B61A3F">
        <w:t>ОГ</w:t>
      </w:r>
      <w:r w:rsidR="00762D54" w:rsidRPr="00DD7A11">
        <w:t>;</w:t>
      </w:r>
    </w:p>
    <w:p w14:paraId="1B4BD382" w14:textId="77777777" w:rsidR="00762D54" w:rsidRPr="00DD7A11" w:rsidRDefault="006D5C2E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а</w:t>
      </w:r>
      <w:r w:rsidRPr="00DD7A11">
        <w:t xml:space="preserve">нализ </w:t>
      </w:r>
      <w:r w:rsidR="00762D54" w:rsidRPr="00DD7A11">
        <w:t xml:space="preserve">работы </w:t>
      </w:r>
      <w:r w:rsidR="004D4A98">
        <w:t>п</w:t>
      </w:r>
      <w:r w:rsidR="00762D54" w:rsidRPr="00DD7A11">
        <w:t>одрядчик</w:t>
      </w:r>
      <w:r w:rsidR="004D4A98">
        <w:t>ов</w:t>
      </w:r>
      <w:r w:rsidR="00762D54" w:rsidRPr="00DD7A11">
        <w:t xml:space="preserve"> и предложения по совершенствованию стандартов производства работ, контрактов, а также предложения по улучшению организации работ.</w:t>
      </w:r>
    </w:p>
    <w:p w14:paraId="46FDDEC5" w14:textId="77777777" w:rsidR="00474B15" w:rsidRPr="00DD7A11" w:rsidRDefault="00474B15" w:rsidP="00474B15"/>
    <w:p w14:paraId="1457FC6B" w14:textId="1D462DB6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6D5C2E" w:rsidRPr="00DD7A11">
        <w:t xml:space="preserve">роизводственные </w:t>
      </w:r>
      <w:r w:rsidR="00471201">
        <w:t>подразделения</w:t>
      </w:r>
      <w:r w:rsidR="00471201" w:rsidRPr="00DD7A11">
        <w:t xml:space="preserve"> </w:t>
      </w:r>
      <w:r w:rsidR="00C5095C" w:rsidRPr="00DD7A11">
        <w:t>ОГ</w:t>
      </w:r>
      <w:r w:rsidR="00762D54" w:rsidRPr="00DD7A11">
        <w:t xml:space="preserve"> на основании отчет</w:t>
      </w:r>
      <w:r w:rsidR="003D4C9D" w:rsidRPr="00DD7A11">
        <w:t>ов,</w:t>
      </w:r>
      <w:r w:rsidR="00372A54" w:rsidRPr="00DD7A11">
        <w:t xml:space="preserve"> протоколов,</w:t>
      </w:r>
      <w:r w:rsidR="003D4C9D" w:rsidRPr="00DD7A11">
        <w:t xml:space="preserve"> аналитических материалов и </w:t>
      </w:r>
      <w:r w:rsidR="00762D54" w:rsidRPr="00DD7A11">
        <w:t xml:space="preserve">предложений </w:t>
      </w:r>
      <w:r w:rsidR="009039FB">
        <w:t>супервайзерской службы</w:t>
      </w:r>
      <w:r w:rsidR="00762D54" w:rsidRPr="00DD7A11">
        <w:t xml:space="preserve"> реализуют следующие мероприятия:</w:t>
      </w:r>
    </w:p>
    <w:p w14:paraId="0E7B47FA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ретензионная </w:t>
      </w:r>
      <w:r w:rsidR="00762D54" w:rsidRPr="00DD7A11">
        <w:t xml:space="preserve">работа в случае ненадлежащего выполнения </w:t>
      </w:r>
      <w:r w:rsidR="004D4A98">
        <w:t>п</w:t>
      </w:r>
      <w:r w:rsidR="004D4A98" w:rsidRPr="00DD7A11">
        <w:t>одрядчик</w:t>
      </w:r>
      <w:r w:rsidR="004D4A98">
        <w:t>а</w:t>
      </w:r>
      <w:r w:rsidR="004D4A98" w:rsidRPr="00DD7A11">
        <w:t>ми</w:t>
      </w:r>
      <w:r w:rsidR="00762D54" w:rsidRPr="00DD7A11">
        <w:t xml:space="preserve"> своих </w:t>
      </w:r>
      <w:r w:rsidR="00725451">
        <w:t>договорных</w:t>
      </w:r>
      <w:r w:rsidR="00762D54" w:rsidRPr="00DD7A11">
        <w:t xml:space="preserve"> обязательств;</w:t>
      </w:r>
    </w:p>
    <w:p w14:paraId="2A84F0A7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новых технологических регламентов и стандартов или внесение изменений в действующие документы;</w:t>
      </w:r>
    </w:p>
    <w:p w14:paraId="4910FE4D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и утверждение программы работ по ремонту скважин;</w:t>
      </w:r>
    </w:p>
    <w:p w14:paraId="2BF89C53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</w:t>
      </w:r>
      <w:r w:rsidRPr="00DD7A11">
        <w:t xml:space="preserve">ормирование </w:t>
      </w:r>
      <w:r w:rsidR="00762D54" w:rsidRPr="00DD7A11">
        <w:t xml:space="preserve">и корректировка </w:t>
      </w:r>
      <w:r w:rsidR="00725451">
        <w:t>договоров</w:t>
      </w:r>
      <w:r w:rsidR="00762D54" w:rsidRPr="00DD7A11">
        <w:t xml:space="preserve"> на оказание сервисных услуг;</w:t>
      </w:r>
    </w:p>
    <w:p w14:paraId="7B91F982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кончательное </w:t>
      </w:r>
      <w:r w:rsidR="00762D54" w:rsidRPr="00DD7A11">
        <w:t xml:space="preserve">утверждение отчетов и счетов </w:t>
      </w:r>
      <w:r w:rsidR="00CC3BAA">
        <w:t>п</w:t>
      </w:r>
      <w:r w:rsidR="00762D54" w:rsidRPr="00DD7A11">
        <w:t>одрядчика по ремонту скважин.</w:t>
      </w:r>
    </w:p>
    <w:p w14:paraId="2A1DFCDE" w14:textId="77777777" w:rsidR="00474B15" w:rsidRPr="00DD7A11" w:rsidRDefault="00474B15" w:rsidP="00474B15"/>
    <w:p w14:paraId="5B7AA83D" w14:textId="53C40A5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Все указания </w:t>
      </w:r>
      <w:r w:rsidR="00CC3BAA">
        <w:t>п</w:t>
      </w:r>
      <w:r w:rsidR="00CC3BAA" w:rsidRPr="00DD7A11">
        <w:t>одрядчик</w:t>
      </w:r>
      <w:r w:rsidR="00CC3BAA">
        <w:t>ам</w:t>
      </w:r>
      <w:r w:rsidRPr="00DD7A11">
        <w:t xml:space="preserve"> о внесении изменений в утвержденные технологические планы и графики работы подрядных организаций, передаются технологическими и геологическими службами с обязательным согласованием </w:t>
      </w:r>
      <w:r w:rsidR="00957687" w:rsidRPr="00DD7A11">
        <w:t xml:space="preserve">с </w:t>
      </w:r>
      <w:r w:rsidR="009039FB">
        <w:t>супервайзерской службой</w:t>
      </w:r>
      <w:r w:rsidRPr="00DD7A11">
        <w:t>.</w:t>
      </w:r>
    </w:p>
    <w:p w14:paraId="0B9512F7" w14:textId="77777777" w:rsidR="00474B15" w:rsidRPr="00DD7A11" w:rsidRDefault="00474B15" w:rsidP="00376D3B">
      <w:pPr>
        <w:tabs>
          <w:tab w:val="left" w:pos="851"/>
        </w:tabs>
      </w:pPr>
    </w:p>
    <w:p w14:paraId="7105494C" w14:textId="4C2E143F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При необходимости принятия </w:t>
      </w:r>
      <w:r w:rsidR="006D5C2E">
        <w:t>с</w:t>
      </w:r>
      <w:r w:rsidR="006D5C2E" w:rsidRPr="00DD7A11">
        <w:t xml:space="preserve">упервайзером </w:t>
      </w:r>
      <w:r w:rsidRPr="00DD7A11">
        <w:t>решения об изменении утвержденных технологических планов производства работ он обязан согласовать изменения с технологическими и геологическими службами. В случае срочности принятия решения, оно может выдаваться в устной форме, с обязательным последующим оформлением в письменном виде. Оформление в письменном виде производится технологическими и геологическими службами</w:t>
      </w:r>
      <w:r w:rsidR="003D4C9D" w:rsidRPr="00DD7A11">
        <w:t>.</w:t>
      </w:r>
    </w:p>
    <w:p w14:paraId="72D9D1F5" w14:textId="77777777" w:rsidR="00474B15" w:rsidRPr="00DD7A11" w:rsidRDefault="00474B15" w:rsidP="00474B15"/>
    <w:p w14:paraId="29588CD5" w14:textId="6CB3D2F9" w:rsidR="00B004A4" w:rsidRDefault="00762D54" w:rsidP="00BF247F">
      <w:pPr>
        <w:pStyle w:val="21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0"/>
      </w:pPr>
      <w:r w:rsidRPr="00DD7A11">
        <w:t xml:space="preserve">Все </w:t>
      </w:r>
      <w:r w:rsidR="00471201">
        <w:t>СП</w:t>
      </w:r>
      <w:r w:rsidR="00471201" w:rsidRPr="00DD7A11">
        <w:t xml:space="preserve"> </w:t>
      </w:r>
      <w:r w:rsidR="00C5095C" w:rsidRPr="00DD7A11">
        <w:t>ОГ</w:t>
      </w:r>
      <w:r w:rsidR="00FC0668">
        <w:t xml:space="preserve"> </w:t>
      </w:r>
      <w:r w:rsidRPr="00DD7A11">
        <w:t xml:space="preserve">обязаны незамедлительно принимать меры по фактам обращения </w:t>
      </w:r>
      <w:r w:rsidR="006D5C2E">
        <w:t>с</w:t>
      </w:r>
      <w:r w:rsidR="006D5C2E" w:rsidRPr="00DD7A11">
        <w:t>упервайзеров</w:t>
      </w:r>
      <w:r w:rsidRPr="00DD7A11">
        <w:t>, касающи</w:t>
      </w:r>
      <w:r w:rsidR="00B63BC7">
        <w:t>хся</w:t>
      </w:r>
      <w:r w:rsidRPr="00DD7A11">
        <w:t xml:space="preserve"> выполнения им</w:t>
      </w:r>
      <w:r w:rsidR="00CC3BAA">
        <w:t>и</w:t>
      </w:r>
      <w:r w:rsidRPr="00DD7A11">
        <w:t xml:space="preserve"> обязанностей </w:t>
      </w:r>
      <w:r w:rsidR="00471201">
        <w:t>ОГ</w:t>
      </w:r>
      <w:r w:rsidR="00471201" w:rsidRPr="00DD7A11">
        <w:t xml:space="preserve"> </w:t>
      </w:r>
      <w:r w:rsidRPr="00DD7A11">
        <w:t>для обеспечения эффективной работы подрядных организаций.</w:t>
      </w:r>
    </w:p>
    <w:p w14:paraId="451F7F5A" w14:textId="77777777" w:rsidR="00B004A4" w:rsidRDefault="00B004A4">
      <w:pPr>
        <w:jc w:val="left"/>
      </w:pPr>
    </w:p>
    <w:p w14:paraId="64656D78" w14:textId="77777777" w:rsidR="00D96FD4" w:rsidRDefault="00D96FD4">
      <w:pPr>
        <w:jc w:val="left"/>
      </w:pPr>
    </w:p>
    <w:p w14:paraId="22258344" w14:textId="77777777" w:rsidR="00762D54" w:rsidRPr="00953E74" w:rsidRDefault="00EC15C0" w:rsidP="00EF0A4C">
      <w:pPr>
        <w:pStyle w:val="S20"/>
        <w:numPr>
          <w:ilvl w:val="1"/>
          <w:numId w:val="13"/>
        </w:numPr>
        <w:tabs>
          <w:tab w:val="left" w:pos="709"/>
        </w:tabs>
        <w:ind w:left="0" w:firstLine="0"/>
        <w:rPr>
          <w:strike/>
        </w:rPr>
      </w:pPr>
      <w:bookmarkStart w:id="102" w:name="_Toc38889300"/>
      <w:r w:rsidRPr="00953E74">
        <w:rPr>
          <w:caps w:val="0"/>
        </w:rPr>
        <w:t>ПОКАЗАТЕЛИ КАЧЕСТВА И ЭФФЕКТИВНОСТИ РАБОТЫ ПОЛЕВОГО СУПЕРВАЙЗИНГА</w:t>
      </w:r>
      <w:bookmarkEnd w:id="102"/>
    </w:p>
    <w:p w14:paraId="1429860C" w14:textId="77777777" w:rsidR="00474B15" w:rsidRPr="00474B15" w:rsidRDefault="00474B15" w:rsidP="00474B15"/>
    <w:p w14:paraId="180832A2" w14:textId="21E1047E" w:rsidR="00762D54" w:rsidRPr="00991158" w:rsidRDefault="00762D54" w:rsidP="00F86056">
      <w:pPr>
        <w:pStyle w:val="afd"/>
        <w:numPr>
          <w:ilvl w:val="2"/>
          <w:numId w:val="13"/>
        </w:numPr>
        <w:ind w:left="0" w:firstLine="0"/>
      </w:pPr>
      <w:r w:rsidRPr="00991158">
        <w:t xml:space="preserve">В процессе производства работ по ремонту скважин </w:t>
      </w:r>
      <w:r w:rsidR="00970C00">
        <w:t xml:space="preserve">и реализации скважинных технологий </w:t>
      </w:r>
      <w:r w:rsidR="005E6C61">
        <w:t xml:space="preserve">полевой </w:t>
      </w:r>
      <w:r w:rsidR="00B63BC7">
        <w:t>с</w:t>
      </w:r>
      <w:r w:rsidRPr="00991158">
        <w:t xml:space="preserve">упервайзер </w:t>
      </w:r>
      <w:r w:rsidR="00FC0668">
        <w:t>контролирует</w:t>
      </w:r>
      <w:r w:rsidRPr="00991158">
        <w:t xml:space="preserve"> </w:t>
      </w:r>
      <w:r w:rsidRPr="001B225B">
        <w:t>следующи</w:t>
      </w:r>
      <w:r w:rsidR="00334970" w:rsidRPr="001B225B">
        <w:t>е</w:t>
      </w:r>
      <w:r w:rsidRPr="001B225B">
        <w:t xml:space="preserve"> основны</w:t>
      </w:r>
      <w:r w:rsidR="00334970" w:rsidRPr="001B225B">
        <w:t>е</w:t>
      </w:r>
      <w:r w:rsidRPr="001B225B">
        <w:t xml:space="preserve"> </w:t>
      </w:r>
      <w:r w:rsidR="006C6BD6">
        <w:t>показатели:</w:t>
      </w:r>
    </w:p>
    <w:p w14:paraId="0D8B3424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lastRenderedPageBreak/>
        <w:t>э</w:t>
      </w:r>
      <w:r w:rsidR="00762D54" w:rsidRPr="00991158">
        <w:t>ффективность</w:t>
      </w:r>
      <w:r>
        <w:t>ю</w:t>
      </w:r>
      <w:r w:rsidR="00762D54" w:rsidRPr="00991158">
        <w:t xml:space="preserve"> использования рабочего времени;</w:t>
      </w:r>
    </w:p>
    <w:p w14:paraId="305C00E7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к</w:t>
      </w:r>
      <w:r w:rsidR="00762D54" w:rsidRPr="00991158">
        <w:t>ачество</w:t>
      </w:r>
      <w:r>
        <w:t>м</w:t>
      </w:r>
      <w:r w:rsidR="00762D54" w:rsidRPr="00991158">
        <w:t xml:space="preserve"> выполняемых работ;</w:t>
      </w:r>
    </w:p>
    <w:p w14:paraId="549B5DC2" w14:textId="77777777" w:rsidR="00762D54" w:rsidRDefault="009669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промышленной, пожарной и фонтанной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;</w:t>
      </w:r>
    </w:p>
    <w:p w14:paraId="6768AC06" w14:textId="77777777" w:rsidR="00762D54" w:rsidRPr="00E62850" w:rsidRDefault="00AB23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охраной труда;</w:t>
      </w:r>
      <w:r w:rsidR="00334970">
        <w:t xml:space="preserve"> </w:t>
      </w:r>
      <w:r w:rsidR="00474B15" w:rsidRPr="00E62850">
        <w:t>э</w:t>
      </w:r>
      <w:r w:rsidR="00762D54" w:rsidRPr="00E62850">
        <w:t>кологическ</w:t>
      </w:r>
      <w:r w:rsidR="00966998" w:rsidRPr="00E62850">
        <w:t>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.</w:t>
      </w:r>
    </w:p>
    <w:p w14:paraId="359C4623" w14:textId="77777777" w:rsidR="00376D3B" w:rsidRPr="00E62850" w:rsidRDefault="00376D3B" w:rsidP="00474B15"/>
    <w:p w14:paraId="473B6C07" w14:textId="3DCF0AE9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334970" w:rsidRPr="00953E74">
        <w:t xml:space="preserve"> </w:t>
      </w:r>
      <w:r w:rsidR="00762D54" w:rsidRPr="00953E74">
        <w:t>эффективность использования рабочего времени бригадой за счет</w:t>
      </w:r>
      <w:r w:rsidR="005E6C61" w:rsidRPr="00953E74">
        <w:t xml:space="preserve"> </w:t>
      </w:r>
      <w:r w:rsidR="003C48E5" w:rsidRPr="00953E74">
        <w:t xml:space="preserve">контроля над </w:t>
      </w:r>
      <w:r w:rsidR="00762D54" w:rsidRPr="00953E74">
        <w:t>производственн</w:t>
      </w:r>
      <w:r w:rsidR="003C48E5" w:rsidRPr="00953E74">
        <w:t>ым</w:t>
      </w:r>
      <w:r w:rsidR="00762D54" w:rsidRPr="00953E74">
        <w:t xml:space="preserve"> процесс</w:t>
      </w:r>
      <w:r w:rsidR="003C48E5" w:rsidRPr="00953E74">
        <w:t>ом</w:t>
      </w:r>
      <w:r w:rsidR="00762D54" w:rsidRPr="00953E74">
        <w:t xml:space="preserve"> и соблюдения персоналом</w:t>
      </w:r>
      <w:r w:rsidR="00D60700">
        <w:t xml:space="preserve"> бригады режима труда и отдыха.</w:t>
      </w:r>
    </w:p>
    <w:p w14:paraId="4DAC350A" w14:textId="77777777" w:rsidR="005E6C61" w:rsidRPr="00953E74" w:rsidRDefault="005E6C61" w:rsidP="006459A4">
      <w:pPr>
        <w:tabs>
          <w:tab w:val="left" w:pos="851"/>
        </w:tabs>
      </w:pPr>
    </w:p>
    <w:p w14:paraId="627B9B12" w14:textId="6BEF844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  <w:rPr>
          <w:strike/>
        </w:rPr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F70D6A">
        <w:t xml:space="preserve"> полноту</w:t>
      </w:r>
      <w:r w:rsidR="00762D54" w:rsidRPr="00953E74">
        <w:t xml:space="preserve"> </w:t>
      </w:r>
      <w:r w:rsidR="003C48E5" w:rsidRPr="00953E74">
        <w:t>выполненного объема работ.</w:t>
      </w:r>
    </w:p>
    <w:p w14:paraId="3AF8E498" w14:textId="77777777" w:rsidR="005E6C61" w:rsidRPr="00953E74" w:rsidRDefault="005E6C61" w:rsidP="006459A4">
      <w:pPr>
        <w:tabs>
          <w:tab w:val="left" w:pos="851"/>
        </w:tabs>
      </w:pPr>
    </w:p>
    <w:p w14:paraId="79667A00" w14:textId="51B0B5C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53E74">
        <w:t xml:space="preserve">качество выполняемых работ по ремонту скважин </w:t>
      </w:r>
      <w:r w:rsidR="00B00ECC" w:rsidRPr="00953E74">
        <w:t>обеспечивая следующи</w:t>
      </w:r>
      <w:r w:rsidR="005E6C61" w:rsidRPr="00953E74">
        <w:t>е</w:t>
      </w:r>
      <w:r w:rsidR="00B00ECC" w:rsidRPr="00953E74">
        <w:t xml:space="preserve"> вид</w:t>
      </w:r>
      <w:r w:rsidR="00626A2A">
        <w:t>ы</w:t>
      </w:r>
      <w:r w:rsidR="00B00ECC" w:rsidRPr="00953E74">
        <w:t xml:space="preserve"> контроля</w:t>
      </w:r>
      <w:r w:rsidR="005E6C61" w:rsidRPr="00953E74">
        <w:t>:</w:t>
      </w:r>
    </w:p>
    <w:p w14:paraId="6B634995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наличия и правильности ведения документации;</w:t>
      </w:r>
    </w:p>
    <w:p w14:paraId="5B0AD56F" w14:textId="77777777" w:rsidR="005E6C61" w:rsidRPr="00953E74" w:rsidRDefault="005E6C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материалов и оборудования подлежащих учету в соответствии с согласованным планом работ</w:t>
      </w:r>
      <w:r w:rsidR="00F86056" w:rsidRPr="00F86056">
        <w:t>;</w:t>
      </w:r>
    </w:p>
    <w:p w14:paraId="49AAEA5A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соответствия квалификации персонала</w:t>
      </w:r>
      <w:r w:rsidR="00762D54" w:rsidRPr="00953E74">
        <w:t>;</w:t>
      </w:r>
    </w:p>
    <w:p w14:paraId="3CED4F2B" w14:textId="77777777" w:rsidR="00762D5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состояния специализированной техники;</w:t>
      </w:r>
    </w:p>
    <w:p w14:paraId="7703019B" w14:textId="77777777" w:rsidR="002F705A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соблюдения технологии ведения работ.</w:t>
      </w:r>
    </w:p>
    <w:p w14:paraId="4961811B" w14:textId="77777777" w:rsidR="00474B15" w:rsidRPr="00E62850" w:rsidRDefault="00474B15" w:rsidP="00474B15"/>
    <w:p w14:paraId="3CA2D4EE" w14:textId="27D45DAD" w:rsidR="00762D5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E62850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35629" w:rsidRPr="00E62850">
        <w:t>производственную</w:t>
      </w:r>
      <w:r w:rsidR="00762D54" w:rsidRPr="00E62850">
        <w:t xml:space="preserve"> безопасность выполняемых работ за счет </w:t>
      </w:r>
      <w:r w:rsidR="00B603D3" w:rsidRPr="00E62850">
        <w:t xml:space="preserve">контроля над </w:t>
      </w:r>
      <w:r w:rsidR="00762D54" w:rsidRPr="00E62850">
        <w:t>соблюдени</w:t>
      </w:r>
      <w:r w:rsidR="00B603D3" w:rsidRPr="00E62850">
        <w:t>ем</w:t>
      </w:r>
      <w:r w:rsidR="00762D54" w:rsidRPr="00E62850">
        <w:t xml:space="preserve"> персоналом бригады требований по охране труда, </w:t>
      </w:r>
      <w:r w:rsidR="00735629" w:rsidRPr="00E62850">
        <w:t>промышленной, пожарной и фонтанной</w:t>
      </w:r>
      <w:r w:rsidR="00762D54" w:rsidRPr="00E62850">
        <w:t xml:space="preserve"> безопасности</w:t>
      </w:r>
      <w:r w:rsidR="00762D54" w:rsidRPr="00991158">
        <w:t xml:space="preserve">: </w:t>
      </w:r>
      <w:r w:rsidR="00D37692">
        <w:t>снижение рисков</w:t>
      </w:r>
      <w:r w:rsidR="00762D54" w:rsidRPr="00991158">
        <w:t xml:space="preserve"> </w:t>
      </w:r>
      <w:r w:rsidR="00D37692" w:rsidRPr="00991158">
        <w:t xml:space="preserve">возникновения </w:t>
      </w:r>
      <w:r w:rsidR="00762D54" w:rsidRPr="00991158">
        <w:t>потенциально опасных ситуаций, влекущих за собой</w:t>
      </w:r>
      <w:r w:rsidR="00F46DB5">
        <w:t xml:space="preserve"> ГНВП и </w:t>
      </w:r>
      <w:r w:rsidR="002B435C">
        <w:t>открытым фонтанам</w:t>
      </w:r>
      <w:r w:rsidR="00F46DB5">
        <w:t>,</w:t>
      </w:r>
      <w:r w:rsidR="00762D54" w:rsidRPr="00991158">
        <w:t xml:space="preserve"> травматизм, пожары, аварии с оборудованием и имуществом </w:t>
      </w:r>
      <w:r w:rsidR="007136F4">
        <w:t>ОГ</w:t>
      </w:r>
      <w:r w:rsidR="00762D54" w:rsidRPr="00991158">
        <w:t>.</w:t>
      </w:r>
    </w:p>
    <w:p w14:paraId="4DCF8C6C" w14:textId="77777777" w:rsidR="00474B15" w:rsidRPr="00991158" w:rsidRDefault="00474B15" w:rsidP="00474B15"/>
    <w:p w14:paraId="2E4ADC88" w14:textId="32E9A2D1" w:rsidR="00762D54" w:rsidRPr="00953E7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991158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91158">
        <w:t xml:space="preserve">экологическую безопасность при производстве работ за счет требований к </w:t>
      </w:r>
      <w:r w:rsidR="00B63BC7">
        <w:t>п</w:t>
      </w:r>
      <w:r w:rsidR="00762D54" w:rsidRPr="00991158">
        <w:t xml:space="preserve">одрядчику по использованию технологий и оборудования, не приводящих к экологическим авариям, загрязнению окружающей среды и исключающих случаи разлива нефти (установка на устье скважины превенторов с дистанционным управлением, инжектора для сбора жидкости перелива из скважины, утилизации разливов </w:t>
      </w:r>
      <w:r w:rsidR="00762D54" w:rsidRPr="00953E74">
        <w:t>нефти и т.д.).</w:t>
      </w:r>
    </w:p>
    <w:p w14:paraId="08FB2A52" w14:textId="77777777" w:rsidR="000F1808" w:rsidRPr="00953E74" w:rsidRDefault="000F1808" w:rsidP="00D91BBC"/>
    <w:p w14:paraId="0DE41026" w14:textId="2064B1A8" w:rsidR="001858ED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t>Показатель качества выполненных ГРП</w:t>
      </w:r>
      <w:r w:rsidR="003874C1">
        <w:t xml:space="preserve"> (материалы)</w:t>
      </w:r>
      <w:r w:rsidR="00953E74">
        <w:t>:</w:t>
      </w:r>
      <w:r w:rsidRPr="00953E74">
        <w:t xml:space="preserve"> равен количество полученных </w:t>
      </w:r>
      <w:r w:rsidR="00B15496">
        <w:t>«</w:t>
      </w:r>
      <w:r w:rsidRPr="00953E74">
        <w:t>стопов</w:t>
      </w:r>
      <w:r w:rsidR="00B15496">
        <w:t>»</w:t>
      </w:r>
      <w:r w:rsidRPr="00953E74">
        <w:t xml:space="preserve"> по причине использования некачественных материалов / о</w:t>
      </w:r>
      <w:r w:rsidR="00270017">
        <w:t>бщее количество проведённых ГРП.</w:t>
      </w:r>
    </w:p>
    <w:p w14:paraId="014C3057" w14:textId="77777777" w:rsidR="00270017" w:rsidRPr="00953E74" w:rsidRDefault="00270017" w:rsidP="00270017">
      <w:pPr>
        <w:pStyle w:val="afd"/>
        <w:ind w:left="0"/>
      </w:pPr>
    </w:p>
    <w:p w14:paraId="62E7255D" w14:textId="77777777" w:rsidR="001858ED" w:rsidRPr="00953E74" w:rsidRDefault="00270017" w:rsidP="001858ED">
      <w:r>
        <w:t xml:space="preserve">Показатели оценивается </w:t>
      </w:r>
      <w:r w:rsidR="001858ED" w:rsidRPr="00953E74">
        <w:t>в динамике помесячно.</w:t>
      </w:r>
    </w:p>
    <w:p w14:paraId="58913D9F" w14:textId="77777777" w:rsidR="001858ED" w:rsidRPr="00953E74" w:rsidRDefault="001858ED" w:rsidP="001858ED"/>
    <w:p w14:paraId="56F5E416" w14:textId="693CA2F5" w:rsidR="001858ED" w:rsidRPr="00953E74" w:rsidRDefault="001858ED" w:rsidP="001858ED">
      <w:r w:rsidRPr="00953E74">
        <w:t>Показатель качества выполненных ГРП</w:t>
      </w:r>
      <w:r w:rsidR="003874C1">
        <w:t xml:space="preserve"> (оборудование)</w:t>
      </w:r>
      <w:r w:rsidRPr="00953E74">
        <w:t xml:space="preserve"> равен</w:t>
      </w:r>
      <w:r w:rsidR="00953E74">
        <w:t>:</w:t>
      </w:r>
      <w:r w:rsidR="00B15496">
        <w:t xml:space="preserve"> количество полученных «</w:t>
      </w:r>
      <w:r w:rsidRPr="00953E74">
        <w:t>стопов</w:t>
      </w:r>
      <w:r w:rsidR="00B15496">
        <w:t>»</w:t>
      </w:r>
      <w:r w:rsidRPr="00953E74">
        <w:t xml:space="preserve"> по причи</w:t>
      </w:r>
      <w:r w:rsidR="00191CA5">
        <w:t>не выхода из строя оборудования/</w:t>
      </w:r>
      <w:r w:rsidRPr="00953E74">
        <w:t>общее количество пров</w:t>
      </w:r>
      <w:r w:rsidR="00CA3D51">
        <w:t>едённых ГРП.</w:t>
      </w:r>
    </w:p>
    <w:p w14:paraId="323C0C57" w14:textId="77777777" w:rsidR="001858ED" w:rsidRPr="00953E74" w:rsidRDefault="00191CA5" w:rsidP="001858ED">
      <w:r>
        <w:t>Показатели оценивается</w:t>
      </w:r>
      <w:r w:rsidR="001858ED" w:rsidRPr="00953E74">
        <w:t xml:space="preserve"> в динамике помесячно.</w:t>
      </w:r>
    </w:p>
    <w:p w14:paraId="44B2321B" w14:textId="77777777" w:rsidR="001858ED" w:rsidRPr="00953E74" w:rsidRDefault="001858ED" w:rsidP="001858ED"/>
    <w:p w14:paraId="0339211C" w14:textId="698C4048" w:rsidR="001858ED" w:rsidRPr="00953E74" w:rsidRDefault="001858ED" w:rsidP="001858ED">
      <w:r w:rsidRPr="00953E74">
        <w:t>Показатель качества работы ГНКТ равен</w:t>
      </w:r>
      <w:r w:rsidR="00953E74">
        <w:t>:</w:t>
      </w:r>
      <w:r w:rsidRPr="00953E74">
        <w:t xml:space="preserve"> количество аварий</w:t>
      </w:r>
      <w:r w:rsidR="00007F47">
        <w:t xml:space="preserve"> при ТКРС</w:t>
      </w:r>
      <w:r w:rsidRPr="00953E74">
        <w:t xml:space="preserve"> по техническим причинам / общее количество проведенных </w:t>
      </w:r>
      <w:r w:rsidR="00EF0A4C">
        <w:t xml:space="preserve">обработок с использованием ГНКТ. </w:t>
      </w:r>
      <w:r w:rsidRPr="00953E74">
        <w:t>Показатели оценивается в динамике помесячно.</w:t>
      </w:r>
    </w:p>
    <w:p w14:paraId="41B7E6D8" w14:textId="77777777" w:rsidR="001858ED" w:rsidRPr="00953E74" w:rsidRDefault="001858ED" w:rsidP="001858ED"/>
    <w:p w14:paraId="471FC4BD" w14:textId="770E84EA" w:rsidR="001858ED" w:rsidRPr="00953E74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lastRenderedPageBreak/>
        <w:t xml:space="preserve">Результат услуг супервайзинга ТКРС оценивается минимальным количеством брака и непроизводительного времени по вине </w:t>
      </w:r>
      <w:r w:rsidR="00007F47">
        <w:t xml:space="preserve">исполнителя </w:t>
      </w:r>
      <w:r w:rsidRPr="00953E74">
        <w:t>ТКРС в динамике по следующим позициям:</w:t>
      </w:r>
    </w:p>
    <w:p w14:paraId="28CB5017" w14:textId="1749D98F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аварий</w:t>
      </w:r>
      <w:r w:rsidR="00B43A5C">
        <w:t xml:space="preserve"> при ТКРС </w:t>
      </w:r>
      <w:r w:rsidRPr="00953E74">
        <w:t>по вине исполнителя ТКРС</w:t>
      </w:r>
      <w:r w:rsidR="005D1E20">
        <w:t>.</w:t>
      </w:r>
    </w:p>
    <w:p w14:paraId="1ACC5C7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осложнений по вине исполнителя ТКРС</w:t>
      </w:r>
      <w:r w:rsidR="005D1E20">
        <w:t>.</w:t>
      </w:r>
    </w:p>
    <w:p w14:paraId="2D053B5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механических повреждений кабеля УЭЦН при СПО по вине исполнителя ТКРС</w:t>
      </w:r>
      <w:r w:rsidR="005D1E20">
        <w:t>.</w:t>
      </w:r>
    </w:p>
    <w:p w14:paraId="3CC181B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 герметичностей лифта НКТ и др. отказов по вине исполнителя ТКРС.</w:t>
      </w:r>
    </w:p>
    <w:p w14:paraId="66995963" w14:textId="0E0DAEBB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несчастных случаев, категорийных аварий, ГНВП и ОФ, пожаров по вине исполнителя ТКРС.</w:t>
      </w:r>
    </w:p>
    <w:p w14:paraId="24070EF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непроизводительного времени работы бригад.</w:t>
      </w:r>
    </w:p>
    <w:p w14:paraId="3DD712EB" w14:textId="3DF4F481" w:rsidR="001858ED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 xml:space="preserve">Недопущение и снижение количества технологических браков, осложнений, аварий по вине </w:t>
      </w:r>
      <w:r w:rsidR="00191CA5">
        <w:t>исполнителя ТКРС. Оценивается</w:t>
      </w:r>
      <w:r w:rsidRPr="00953E74">
        <w:t xml:space="preserve"> в динамике помесячно.</w:t>
      </w:r>
    </w:p>
    <w:p w14:paraId="7EFDA9BE" w14:textId="77777777" w:rsidR="00270017" w:rsidRDefault="00270017" w:rsidP="00270017">
      <w:pPr>
        <w:tabs>
          <w:tab w:val="left" w:pos="539"/>
        </w:tabs>
      </w:pPr>
    </w:p>
    <w:p w14:paraId="6465DF33" w14:textId="57BEAADE" w:rsidR="00915ABD" w:rsidRPr="00953E74" w:rsidRDefault="00915ABD" w:rsidP="00CA3D51">
      <w:pPr>
        <w:pStyle w:val="afd"/>
        <w:numPr>
          <w:ilvl w:val="2"/>
          <w:numId w:val="13"/>
        </w:numPr>
        <w:tabs>
          <w:tab w:val="left" w:pos="851"/>
        </w:tabs>
        <w:ind w:left="0" w:firstLine="0"/>
      </w:pPr>
      <w:r>
        <w:t>Показатель качества работы по ОПЗ, РИР разрабатывается ОГ самостоятельно</w:t>
      </w:r>
      <w:r w:rsidR="000867DE">
        <w:t xml:space="preserve"> (при наличии производственной необходимости</w:t>
      </w:r>
      <w:r w:rsidR="004F3018">
        <w:t xml:space="preserve">, </w:t>
      </w:r>
      <w:r w:rsidR="004F3018" w:rsidRPr="004F3018">
        <w:t>если данные работы выполняются специализированным</w:t>
      </w:r>
      <w:r w:rsidR="00CA3DF3">
        <w:t>и подрядными организациями</w:t>
      </w:r>
      <w:r w:rsidR="000867DE">
        <w:t>).</w:t>
      </w:r>
    </w:p>
    <w:p w14:paraId="33308710" w14:textId="77777777" w:rsidR="001D1B16" w:rsidRDefault="001D1B16" w:rsidP="001D1B16">
      <w:pPr>
        <w:tabs>
          <w:tab w:val="left" w:pos="539"/>
        </w:tabs>
        <w:spacing w:before="120"/>
      </w:pPr>
    </w:p>
    <w:p w14:paraId="67BA3AFD" w14:textId="77777777" w:rsidR="001D1B16" w:rsidRDefault="001D1B16" w:rsidP="00BF247F">
      <w:pPr>
        <w:tabs>
          <w:tab w:val="left" w:pos="539"/>
        </w:tabs>
        <w:spacing w:before="120"/>
        <w:sectPr w:rsidR="001D1B16" w:rsidSect="005936BB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75F55E" w14:textId="65E4AA1C" w:rsidR="002C23FB" w:rsidRPr="002C23FB" w:rsidRDefault="00D5425A" w:rsidP="00403CF6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3" w:name="_Toc38889301"/>
      <w:r w:rsidRPr="002C23FB">
        <w:rPr>
          <w:caps w:val="0"/>
          <w:snapToGrid w:val="0"/>
        </w:rPr>
        <w:lastRenderedPageBreak/>
        <w:t xml:space="preserve">ПОРЯДОК ВЗАИМОДЕЙСТВИЯ СТРУКТУРНЫХ ПОДРАЗДЕЛЕНИЙ </w:t>
      </w:r>
      <w:r>
        <w:rPr>
          <w:caps w:val="0"/>
          <w:snapToGrid w:val="0"/>
        </w:rPr>
        <w:t>ОБЩЕСТВ ГРУППЫ</w:t>
      </w:r>
      <w:r w:rsidRPr="002C23FB">
        <w:rPr>
          <w:caps w:val="0"/>
          <w:snapToGrid w:val="0"/>
        </w:rPr>
        <w:t xml:space="preserve"> ПРИ ОСУЩЕСТВЛЕНИИ СУПЕРВАЙЗИНГА РЕМОНТА СКВАЖИН И СКВАЖИННЫХ ТЕХНОЛОГИЙ</w:t>
      </w:r>
      <w:bookmarkEnd w:id="103"/>
    </w:p>
    <w:p w14:paraId="3E5301D9" w14:textId="77777777" w:rsidR="006459A4" w:rsidRDefault="006459A4" w:rsidP="002C23FB"/>
    <w:p w14:paraId="117AAE7D" w14:textId="77777777" w:rsidR="005C6517" w:rsidRPr="007A279F" w:rsidRDefault="005C6517" w:rsidP="002C23FB"/>
    <w:p w14:paraId="2A849DEB" w14:textId="77777777" w:rsidR="002C23FB" w:rsidRPr="007A279F" w:rsidRDefault="006459A4" w:rsidP="006459A4">
      <w:pPr>
        <w:pStyle w:val="S5"/>
        <w:rPr>
          <w:rFonts w:cs="Arial"/>
          <w:szCs w:val="20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2</w:t>
      </w:r>
      <w:r w:rsidR="00946185">
        <w:fldChar w:fldCharType="end"/>
      </w:r>
    </w:p>
    <w:p w14:paraId="3CAB162A" w14:textId="51826A19" w:rsidR="002C23FB" w:rsidRPr="00774815" w:rsidRDefault="002C23FB" w:rsidP="006459A4">
      <w:pPr>
        <w:pStyle w:val="S5"/>
        <w:spacing w:after="60"/>
      </w:pPr>
      <w:r w:rsidRPr="007A279F">
        <w:t>Порядок взаимодействия</w:t>
      </w:r>
      <w:r w:rsidR="00774815">
        <w:t xml:space="preserve"> СП ОГ при осуществлении супервайзинга ремонта скважин и скважинных технологий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34"/>
        <w:gridCol w:w="2125"/>
        <w:gridCol w:w="2836"/>
        <w:gridCol w:w="4359"/>
      </w:tblGrid>
      <w:tr w:rsidR="000E59E7" w:rsidRPr="00EA05D7" w14:paraId="7024C40C" w14:textId="77777777" w:rsidTr="00D5425A">
        <w:trPr>
          <w:trHeight w:val="619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7E2247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bookmarkStart w:id="104" w:name="_Toc405896860"/>
            <w:r w:rsidRPr="00EA05D7">
              <w:rPr>
                <w:u w:color="000000"/>
              </w:rPr>
              <w:t>№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F5A9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ОПЕРАЦИЯ</w:t>
            </w:r>
            <w:r w:rsidRPr="00EA05D7">
              <w:rPr>
                <w:u w:color="000000"/>
              </w:rPr>
              <w:br/>
              <w:t>(ФУНКЦИЯ)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6803B5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6300DD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МЕТОД И ДОКУМЕНТИРОВАНИЕ</w:t>
            </w:r>
          </w:p>
        </w:tc>
      </w:tr>
      <w:tr w:rsidR="000E59E7" w:rsidRPr="00EA05D7" w14:paraId="1139D6EF" w14:textId="77777777" w:rsidTr="002F7D0C">
        <w:trPr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81EF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1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C18411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F4372C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3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F57944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4</w:t>
            </w:r>
          </w:p>
        </w:tc>
      </w:tr>
      <w:tr w:rsidR="000F1808" w:rsidRPr="006459A4" w14:paraId="14A89F46" w14:textId="77777777" w:rsidTr="00B15496">
        <w:trPr>
          <w:trHeight w:val="305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F74F43" w14:textId="77777777" w:rsidR="000F1808" w:rsidRPr="006459A4" w:rsidRDefault="000F1808" w:rsidP="00C60D48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9A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Порядок взаимодействия перед началом ремонта скважины</w:t>
            </w:r>
          </w:p>
        </w:tc>
      </w:tr>
      <w:tr w:rsidR="00A72B85" w:rsidRPr="004C02C6" w14:paraId="31F33C75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23F3037E" w14:textId="77777777" w:rsidR="00A72B85" w:rsidRPr="009C55CE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3CD9C20E" w14:textId="3A2C3DD2" w:rsidR="00A72B85" w:rsidRPr="009C55CE" w:rsidRDefault="00A72B85" w:rsidP="00EB6912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Разработка плана работ</w:t>
            </w:r>
            <w:r w:rsidR="001B1341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8F65F4B" w14:textId="0D2E7FF4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 xml:space="preserve">Подрядная </w:t>
            </w:r>
            <w:r w:rsidR="001B1341" w:rsidRPr="009C55CE">
              <w:rPr>
                <w:sz w:val="20"/>
                <w:szCs w:val="20"/>
              </w:rPr>
              <w:t>организаци</w:t>
            </w:r>
            <w:r w:rsidR="001B1341">
              <w:rPr>
                <w:sz w:val="20"/>
                <w:szCs w:val="20"/>
              </w:rPr>
              <w:t>я,</w:t>
            </w:r>
            <w:r w:rsidR="001B1341" w:rsidRPr="009C55CE">
              <w:rPr>
                <w:sz w:val="20"/>
                <w:szCs w:val="20"/>
              </w:rPr>
              <w:t xml:space="preserve"> </w:t>
            </w:r>
            <w:r w:rsidRPr="009C55CE">
              <w:rPr>
                <w:sz w:val="20"/>
                <w:szCs w:val="20"/>
              </w:rPr>
              <w:t>оказывающая услуги по ремонту скважин.</w:t>
            </w:r>
          </w:p>
          <w:p w14:paraId="6EB2694E" w14:textId="77777777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</w:p>
          <w:p w14:paraId="4D7EC3DB" w14:textId="0649B0E5" w:rsidR="00A72B85" w:rsidRPr="009C55CE" w:rsidRDefault="00040908" w:rsidP="005C651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A72B85" w:rsidRPr="009C55CE">
              <w:rPr>
                <w:sz w:val="20"/>
                <w:szCs w:val="20"/>
              </w:rPr>
              <w:t xml:space="preserve">осле получения плана-заказа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и не позднее 3-х </w:t>
            </w:r>
            <w:r w:rsidR="003F1D7D">
              <w:rPr>
                <w:sz w:val="20"/>
                <w:szCs w:val="20"/>
              </w:rPr>
              <w:t>календарных дней</w:t>
            </w:r>
            <w:r w:rsidR="003F1D7D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до начала </w:t>
            </w:r>
            <w:r w:rsidR="0083114B">
              <w:rPr>
                <w:sz w:val="20"/>
                <w:szCs w:val="20"/>
              </w:rPr>
              <w:t>ремонта</w:t>
            </w:r>
            <w:r w:rsidR="005C6517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32C7F67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D2059E7" w14:textId="1B73233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План-заказ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C55CE">
              <w:rPr>
                <w:sz w:val="20"/>
                <w:szCs w:val="20"/>
              </w:rPr>
              <w:t>.</w:t>
            </w:r>
          </w:p>
          <w:p w14:paraId="4D25B155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3A10EF7B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36C02736" w14:textId="67A705DA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F44F4A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04AD212E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00DE9E08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76154D9" w14:textId="1DA6FAB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Разрабатывается на основании предоставленного</w:t>
            </w:r>
            <w:r w:rsidR="00304A09">
              <w:rPr>
                <w:sz w:val="20"/>
                <w:szCs w:val="20"/>
              </w:rPr>
              <w:t xml:space="preserve"> </w:t>
            </w:r>
            <w:r w:rsidR="007136F4">
              <w:rPr>
                <w:sz w:val="20"/>
                <w:szCs w:val="20"/>
              </w:rPr>
              <w:t>ОГ</w:t>
            </w:r>
            <w:r w:rsidRPr="009C55CE">
              <w:rPr>
                <w:sz w:val="20"/>
                <w:szCs w:val="20"/>
              </w:rPr>
              <w:t xml:space="preserve"> плана-заказа</w:t>
            </w:r>
            <w:r w:rsidR="00304A09">
              <w:rPr>
                <w:sz w:val="20"/>
                <w:szCs w:val="20"/>
              </w:rPr>
              <w:t xml:space="preserve"> </w:t>
            </w:r>
            <w:r w:rsidR="00C030B0">
              <w:rPr>
                <w:sz w:val="20"/>
                <w:szCs w:val="20"/>
              </w:rPr>
              <w:t xml:space="preserve">на ремонт скважины </w:t>
            </w:r>
            <w:r w:rsidR="00774815">
              <w:rPr>
                <w:sz w:val="20"/>
                <w:szCs w:val="20"/>
              </w:rPr>
              <w:t xml:space="preserve">и скважинных технологий </w:t>
            </w:r>
            <w:r w:rsidR="00C030B0">
              <w:rPr>
                <w:sz w:val="20"/>
                <w:szCs w:val="20"/>
              </w:rPr>
              <w:t xml:space="preserve">по форме </w:t>
            </w:r>
            <w:r w:rsidR="002B435C">
              <w:rPr>
                <w:sz w:val="20"/>
                <w:szCs w:val="20"/>
              </w:rPr>
              <w:t>ОГ</w:t>
            </w:r>
            <w:r w:rsidR="00C030B0">
              <w:rPr>
                <w:sz w:val="20"/>
                <w:szCs w:val="20"/>
              </w:rPr>
              <w:t>.</w:t>
            </w:r>
          </w:p>
          <w:p w14:paraId="6C00EEA9" w14:textId="77777777" w:rsidR="005C65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7AD0A913" w14:textId="4A58EC4D" w:rsidR="00A72B85" w:rsidRPr="009C55CE" w:rsidRDefault="00A72B85" w:rsidP="002C7E6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C55CE">
              <w:rPr>
                <w:sz w:val="20"/>
                <w:szCs w:val="20"/>
              </w:rPr>
              <w:t xml:space="preserve"> должен содержать геолого-техническую информацию по скважине, историю скважины, описание состояния скважины на начало ремонта, краткое описание ранее проведенных ремонтов и исследований, описание последовательности технологических операций в соответствии с планом-заказом, описывать план действий бригады при возникновении возможных осложнений в процессе планируемого ремонта. </w:t>
            </w:r>
          </w:p>
        </w:tc>
      </w:tr>
      <w:tr w:rsidR="00953E74" w:rsidRPr="00953E74" w14:paraId="43532E98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B632666" w14:textId="77777777" w:rsidR="00A72B85" w:rsidRPr="00953E74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1.2.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5C5055A" w14:textId="129E92F2" w:rsidR="001B1341" w:rsidRPr="00953E74" w:rsidRDefault="00A72B85" w:rsidP="00EB6912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Согласование плана работ</w:t>
            </w:r>
            <w:r w:rsidR="001B1341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26B0F8E" w14:textId="7C9FB41D" w:rsidR="00F44F4A" w:rsidRPr="00953E74" w:rsidRDefault="00FA0D51" w:rsidP="00F44F4A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44F4A" w:rsidRPr="00953E74">
              <w:rPr>
                <w:sz w:val="20"/>
                <w:szCs w:val="20"/>
              </w:rPr>
              <w:t xml:space="preserve"> ОГ</w:t>
            </w:r>
            <w:r w:rsidR="001B1341" w:rsidRPr="00953E74">
              <w:rPr>
                <w:sz w:val="20"/>
                <w:szCs w:val="20"/>
              </w:rPr>
              <w:t>,</w:t>
            </w:r>
            <w:r w:rsidR="00F44F4A" w:rsidRPr="00953E74">
              <w:rPr>
                <w:sz w:val="20"/>
                <w:szCs w:val="20"/>
              </w:rPr>
              <w:t xml:space="preserve"> ответственное за </w:t>
            </w:r>
            <w:r w:rsidR="001B1341" w:rsidRPr="00953E74">
              <w:rPr>
                <w:sz w:val="20"/>
                <w:szCs w:val="20"/>
              </w:rPr>
              <w:t>ТКРС</w:t>
            </w:r>
            <w:r w:rsidR="005C6517">
              <w:rPr>
                <w:sz w:val="20"/>
                <w:szCs w:val="20"/>
              </w:rPr>
              <w:t>.</w:t>
            </w:r>
          </w:p>
          <w:p w14:paraId="1040ADD4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1C595F95" w14:textId="77777777" w:rsidR="00F44F4A" w:rsidRPr="00953E74" w:rsidRDefault="002A7E0D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Супервайзерская служба</w:t>
            </w:r>
            <w:r w:rsidR="005C6517">
              <w:rPr>
                <w:sz w:val="20"/>
                <w:szCs w:val="20"/>
              </w:rPr>
              <w:t>.</w:t>
            </w:r>
          </w:p>
          <w:p w14:paraId="2BB48822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47D7523F" w14:textId="060877F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геолог ОГ</w:t>
            </w:r>
            <w:r w:rsidR="00053FA5" w:rsidRPr="00953E74">
              <w:rPr>
                <w:sz w:val="20"/>
                <w:szCs w:val="20"/>
              </w:rPr>
              <w:t xml:space="preserve"> (делегированный представитель </w:t>
            </w:r>
            <w:r w:rsidR="00E152DC">
              <w:rPr>
                <w:sz w:val="20"/>
                <w:szCs w:val="20"/>
              </w:rPr>
              <w:t>службы Главного геолога ОГ</w:t>
            </w:r>
            <w:r w:rsidR="00053FA5" w:rsidRPr="00953E74">
              <w:rPr>
                <w:sz w:val="20"/>
                <w:szCs w:val="20"/>
              </w:rPr>
              <w:t>)</w:t>
            </w:r>
            <w:r w:rsidR="005C6517">
              <w:rPr>
                <w:sz w:val="20"/>
                <w:szCs w:val="20"/>
              </w:rPr>
              <w:t>.</w:t>
            </w:r>
          </w:p>
          <w:p w14:paraId="2A7B292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51E7B1E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инженер ОГ</w:t>
            </w:r>
          </w:p>
          <w:p w14:paraId="40A21110" w14:textId="7D4CCAAE" w:rsidR="008A646B" w:rsidRPr="00953E74" w:rsidRDefault="00053FA5" w:rsidP="00F44F4A">
            <w:pPr>
              <w:jc w:val="left"/>
              <w:rPr>
                <w:sz w:val="20"/>
                <w:szCs w:val="20"/>
              </w:rPr>
            </w:pPr>
            <w:r w:rsidRPr="00E152DC">
              <w:rPr>
                <w:sz w:val="20"/>
                <w:szCs w:val="20"/>
              </w:rPr>
              <w:t xml:space="preserve">(делегированный представитель </w:t>
            </w:r>
            <w:r w:rsidR="00E152DC" w:rsidRPr="00E152DC">
              <w:rPr>
                <w:sz w:val="20"/>
                <w:szCs w:val="20"/>
              </w:rPr>
              <w:t>службы Главного инженера ОГ</w:t>
            </w:r>
            <w:r w:rsidRPr="00E152DC">
              <w:rPr>
                <w:sz w:val="20"/>
                <w:szCs w:val="20"/>
              </w:rPr>
              <w:t>)</w:t>
            </w:r>
            <w:r w:rsidR="005C6517" w:rsidRPr="00E152DC">
              <w:rPr>
                <w:sz w:val="20"/>
                <w:szCs w:val="20"/>
              </w:rPr>
              <w:t>.</w:t>
            </w:r>
          </w:p>
          <w:p w14:paraId="24757A97" w14:textId="77777777" w:rsidR="008A646B" w:rsidRPr="00953E74" w:rsidRDefault="008A646B" w:rsidP="00F44F4A">
            <w:pPr>
              <w:jc w:val="left"/>
              <w:rPr>
                <w:sz w:val="20"/>
                <w:szCs w:val="20"/>
              </w:rPr>
            </w:pPr>
          </w:p>
          <w:p w14:paraId="49ECBC49" w14:textId="77777777" w:rsidR="00A72B85" w:rsidRPr="00953E74" w:rsidRDefault="00D167B6" w:rsidP="00953E74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 xml:space="preserve">Срок: </w:t>
            </w:r>
            <w:r w:rsidR="00053FA5" w:rsidRPr="00953E74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A0016A9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0721894" w14:textId="5F27C782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План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53E74">
              <w:rPr>
                <w:sz w:val="20"/>
                <w:szCs w:val="20"/>
              </w:rPr>
              <w:t>.</w:t>
            </w:r>
          </w:p>
          <w:p w14:paraId="0425AEAD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34AACC36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768F149" w14:textId="5013D807" w:rsidR="00F44F4A" w:rsidRPr="00953E74" w:rsidRDefault="00040908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Согласованный п</w:t>
            </w:r>
            <w:r w:rsidR="00F44F4A" w:rsidRPr="00953E74">
              <w:rPr>
                <w:sz w:val="20"/>
                <w:szCs w:val="20"/>
              </w:rPr>
              <w:t>лан работ</w:t>
            </w:r>
            <w:r w:rsidR="008A646B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2FFD43CE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221EF7DA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9171AA6" w14:textId="614B5D56" w:rsidR="00A72B85" w:rsidRPr="00953E74" w:rsidRDefault="008A646B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Разработанный план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53E74">
              <w:rPr>
                <w:sz w:val="20"/>
                <w:szCs w:val="20"/>
              </w:rPr>
              <w:t xml:space="preserve"> работ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53E74">
              <w:rPr>
                <w:sz w:val="20"/>
                <w:szCs w:val="20"/>
              </w:rPr>
              <w:t xml:space="preserve"> </w:t>
            </w:r>
            <w:r w:rsidRPr="00953E74">
              <w:rPr>
                <w:sz w:val="20"/>
                <w:szCs w:val="20"/>
              </w:rPr>
              <w:t>проверя</w:t>
            </w:r>
            <w:r w:rsidR="00EA62E8">
              <w:rPr>
                <w:sz w:val="20"/>
                <w:szCs w:val="20"/>
              </w:rPr>
              <w:t>е</w:t>
            </w:r>
            <w:r w:rsidRPr="00953E74">
              <w:rPr>
                <w:sz w:val="20"/>
                <w:szCs w:val="20"/>
              </w:rPr>
              <w:t xml:space="preserve">тся на предмет соответствия плану-заказу и требованиям </w:t>
            </w:r>
            <w:r w:rsidR="003F1D7D" w:rsidRPr="00953E74">
              <w:rPr>
                <w:sz w:val="20"/>
                <w:szCs w:val="20"/>
              </w:rPr>
              <w:t>ОГ в области ремонта скважин</w:t>
            </w:r>
            <w:r w:rsidRPr="00953E74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План п</w:t>
            </w:r>
            <w:r w:rsidRPr="00953E74">
              <w:rPr>
                <w:sz w:val="20"/>
                <w:szCs w:val="20"/>
              </w:rPr>
              <w:t>ередается на утверждение в подрядную организацию, оказывающую услуги по ремонту скважин</w:t>
            </w:r>
            <w:r w:rsidR="00AB51FD" w:rsidRPr="00953E74">
              <w:rPr>
                <w:sz w:val="20"/>
                <w:szCs w:val="20"/>
              </w:rPr>
              <w:t>.</w:t>
            </w:r>
          </w:p>
          <w:p w14:paraId="26660B7A" w14:textId="77777777" w:rsidR="005C6517" w:rsidRDefault="005C6517" w:rsidP="00AB51FD">
            <w:pPr>
              <w:jc w:val="left"/>
              <w:rPr>
                <w:sz w:val="20"/>
                <w:szCs w:val="20"/>
              </w:rPr>
            </w:pPr>
          </w:p>
          <w:p w14:paraId="33D31180" w14:textId="77777777" w:rsidR="005A02B8" w:rsidRPr="00953E74" w:rsidRDefault="005A02B8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 xml:space="preserve">Передача и согласование допускается по </w:t>
            </w:r>
            <w:r w:rsidRPr="00953E74">
              <w:rPr>
                <w:sz w:val="20"/>
                <w:szCs w:val="20"/>
              </w:rPr>
              <w:lastRenderedPageBreak/>
              <w:t>электронной почте.</w:t>
            </w:r>
          </w:p>
        </w:tc>
      </w:tr>
      <w:tr w:rsidR="00D672EC" w:rsidRPr="002C1829" w14:paraId="07B4D792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92F67EA" w14:textId="77777777" w:rsidR="00D672EC" w:rsidRPr="002C1829" w:rsidRDefault="00D672EC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lastRenderedPageBreak/>
              <w:t>1.</w:t>
            </w:r>
            <w:r w:rsidR="00AB51FD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AB26F05" w14:textId="39E6807C" w:rsidR="00D672EC" w:rsidRPr="002C1829" w:rsidRDefault="008A646B" w:rsidP="00EB691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Утверждение плана работ</w:t>
            </w:r>
            <w:r w:rsidR="001B1341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A5A0C0E" w14:textId="77777777" w:rsidR="00692DBF" w:rsidRPr="002C1829" w:rsidRDefault="00692DBF" w:rsidP="00692DBF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Главный инженер подрядной организации</w:t>
            </w:r>
            <w:r w:rsidR="00AB51FD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оказывающей услуги по ремонту скважин</w:t>
            </w:r>
            <w:r w:rsidR="005C6517">
              <w:rPr>
                <w:sz w:val="20"/>
                <w:szCs w:val="20"/>
              </w:rPr>
              <w:t>.</w:t>
            </w:r>
          </w:p>
          <w:p w14:paraId="3B8D2484" w14:textId="77777777" w:rsidR="00692DBF" w:rsidRPr="002C1829" w:rsidRDefault="00692DBF" w:rsidP="00AD463A">
            <w:pPr>
              <w:jc w:val="left"/>
              <w:rPr>
                <w:sz w:val="20"/>
                <w:szCs w:val="20"/>
              </w:rPr>
            </w:pPr>
          </w:p>
          <w:p w14:paraId="30BEB4F8" w14:textId="77777777" w:rsidR="00CD251A" w:rsidRPr="002C1829" w:rsidRDefault="00D167B6" w:rsidP="00953E7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2C1829" w:rsidRPr="002C1829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F315FD8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4369B77" w14:textId="42CFC77B" w:rsidR="00AB0AB2" w:rsidRPr="002C1829" w:rsidRDefault="00040908" w:rsidP="00AB0AB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Согласованный п</w:t>
            </w:r>
            <w:r w:rsidR="00AB0AB2" w:rsidRPr="002C1829">
              <w:rPr>
                <w:sz w:val="20"/>
                <w:szCs w:val="20"/>
              </w:rPr>
              <w:t>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7DF6EE55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05222560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0A0075F9" w14:textId="6EEE8555" w:rsidR="00D672EC" w:rsidRPr="002C1829" w:rsidRDefault="00040908" w:rsidP="006B16EC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Утвержденный п</w:t>
            </w:r>
            <w:r w:rsidR="00D672EC" w:rsidRPr="002C1829">
              <w:rPr>
                <w:sz w:val="20"/>
                <w:szCs w:val="20"/>
              </w:rPr>
              <w:t>лан работ</w:t>
            </w:r>
            <w:r w:rsidR="00AB0AB2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4EBA775F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62824DE7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BF38151" w14:textId="2E1239DD" w:rsidR="00D672EC" w:rsidRPr="002C1829" w:rsidRDefault="00FA0D51" w:rsidP="00FA0D5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план </w:t>
            </w:r>
            <w:r w:rsidR="00A833E2">
              <w:rPr>
                <w:sz w:val="20"/>
                <w:szCs w:val="20"/>
              </w:rPr>
              <w:t>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A833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AB0AB2" w:rsidRPr="002C1829">
              <w:rPr>
                <w:sz w:val="20"/>
                <w:szCs w:val="20"/>
              </w:rPr>
              <w:t>ередается в бригаду для проведения работ</w:t>
            </w:r>
            <w:r w:rsidR="005C6517">
              <w:rPr>
                <w:sz w:val="20"/>
                <w:szCs w:val="20"/>
              </w:rPr>
              <w:t>.</w:t>
            </w:r>
          </w:p>
        </w:tc>
      </w:tr>
      <w:tr w:rsidR="00D672EC" w:rsidRPr="006459A4" w14:paraId="12CD3C34" w14:textId="77777777" w:rsidTr="006459A4">
        <w:trPr>
          <w:trHeight w:val="28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BEB908" w14:textId="77777777" w:rsidR="00D672EC" w:rsidRPr="009C55CE" w:rsidRDefault="00D672EC" w:rsidP="00307C09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в процессе ПРОИЗВОДСТВА </w:t>
            </w:r>
            <w:r w:rsidR="00307C09"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Ремонта Скважины</w:t>
            </w:r>
          </w:p>
        </w:tc>
      </w:tr>
      <w:tr w:rsidR="007826E2" w:rsidRPr="002C1829" w14:paraId="1AAF0784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68B57A0" w14:textId="77777777" w:rsidR="007826E2" w:rsidRPr="002C1829" w:rsidRDefault="007826E2" w:rsidP="0025553E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AAD92EF" w14:textId="649BE26B" w:rsidR="007826E2" w:rsidRPr="002C1829" w:rsidRDefault="007826E2" w:rsidP="001811A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Контроль выполнения </w:t>
            </w:r>
            <w:r w:rsidR="00B63BC7" w:rsidRPr="002C1829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 xml:space="preserve">одрядчиком технологических операций и соблюдения правил </w:t>
            </w:r>
            <w:r w:rsidR="0059489E" w:rsidRPr="002C1829">
              <w:rPr>
                <w:sz w:val="20"/>
                <w:szCs w:val="20"/>
              </w:rPr>
              <w:t>ПБОТОС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EA8D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</w:t>
            </w:r>
            <w:r w:rsidR="008C397F">
              <w:rPr>
                <w:sz w:val="20"/>
                <w:szCs w:val="20"/>
              </w:rPr>
              <w:t>.</w:t>
            </w:r>
          </w:p>
          <w:p w14:paraId="243C93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</w:p>
          <w:p w14:paraId="42ECBFC1" w14:textId="77777777" w:rsidR="00053FA5" w:rsidRPr="002C1829" w:rsidRDefault="00D167B6" w:rsidP="002C1829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053FA5" w:rsidRPr="002C1829">
              <w:rPr>
                <w:sz w:val="20"/>
                <w:szCs w:val="20"/>
              </w:rPr>
              <w:t>Согласно приоритетности скважин и операций, но не менее одного раза за трое суток.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851879" w14:textId="77777777" w:rsidR="007826E2" w:rsidRPr="002C1829" w:rsidRDefault="007826E2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00886C5" w14:textId="26CFC454" w:rsidR="007826E2" w:rsidRPr="002C1829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826E2" w:rsidRPr="002C1829">
              <w:rPr>
                <w:sz w:val="20"/>
                <w:szCs w:val="20"/>
              </w:rPr>
              <w:t>рафик движения бригад</w:t>
            </w:r>
            <w:r w:rsidR="00D167B6" w:rsidRPr="002C1829">
              <w:rPr>
                <w:sz w:val="20"/>
                <w:szCs w:val="20"/>
              </w:rPr>
              <w:t xml:space="preserve"> (составляется с периодичностью и по форме</w:t>
            </w:r>
            <w:r w:rsidR="00FA7FEC" w:rsidRPr="002C1829">
              <w:rPr>
                <w:sz w:val="20"/>
                <w:szCs w:val="20"/>
              </w:rPr>
              <w:t>,</w:t>
            </w:r>
            <w:r w:rsidR="00D167B6" w:rsidRPr="002C1829">
              <w:rPr>
                <w:sz w:val="20"/>
                <w:szCs w:val="20"/>
              </w:rPr>
              <w:t xml:space="preserve"> установленн</w:t>
            </w:r>
            <w:r w:rsidR="00FA7FEC" w:rsidRPr="002C1829">
              <w:rPr>
                <w:sz w:val="20"/>
                <w:szCs w:val="20"/>
              </w:rPr>
              <w:t>ой</w:t>
            </w:r>
            <w:r w:rsidR="00D167B6" w:rsidRPr="002C1829">
              <w:rPr>
                <w:sz w:val="20"/>
                <w:szCs w:val="20"/>
              </w:rPr>
              <w:t xml:space="preserve"> </w:t>
            </w:r>
            <w:r w:rsidR="00FA7FEC" w:rsidRPr="002C1829">
              <w:rPr>
                <w:sz w:val="20"/>
                <w:szCs w:val="20"/>
              </w:rPr>
              <w:t>ОГ);</w:t>
            </w:r>
          </w:p>
          <w:p w14:paraId="6226D881" w14:textId="46F223EE" w:rsidR="007826E2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040908" w:rsidRPr="002C1829">
              <w:rPr>
                <w:sz w:val="20"/>
                <w:szCs w:val="20"/>
              </w:rPr>
              <w:t>твержденный п</w:t>
            </w:r>
            <w:r w:rsidR="007826E2" w:rsidRPr="002C1829">
              <w:rPr>
                <w:sz w:val="20"/>
                <w:szCs w:val="20"/>
              </w:rPr>
              <w:t>лан работ на ремонт скважин</w:t>
            </w:r>
            <w:r w:rsidR="004138BE" w:rsidRPr="002C1829">
              <w:rPr>
                <w:sz w:val="20"/>
                <w:szCs w:val="20"/>
              </w:rPr>
              <w:t>ы</w:t>
            </w:r>
            <w:r w:rsidR="008B11A2">
              <w:rPr>
                <w:sz w:val="20"/>
                <w:szCs w:val="20"/>
              </w:rPr>
              <w:t>.</w:t>
            </w:r>
          </w:p>
          <w:p w14:paraId="6B48C07F" w14:textId="77777777" w:rsidR="00450641" w:rsidRPr="002C1829" w:rsidRDefault="00450641" w:rsidP="00450641">
            <w:pPr>
              <w:jc w:val="left"/>
              <w:rPr>
                <w:sz w:val="20"/>
                <w:szCs w:val="20"/>
              </w:rPr>
            </w:pPr>
          </w:p>
          <w:p w14:paraId="074CBBC3" w14:textId="77777777" w:rsidR="007826E2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5CBE25C" w14:textId="41963BED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</w:t>
            </w:r>
            <w:r w:rsidR="00625A57">
              <w:rPr>
                <w:sz w:val="20"/>
                <w:szCs w:val="20"/>
              </w:rPr>
              <w:t>.</w:t>
            </w:r>
          </w:p>
          <w:p w14:paraId="19B7B7F2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38186E3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C483F3F" w14:textId="276AAE14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2C7E66">
              <w:rPr>
                <w:sz w:val="20"/>
                <w:szCs w:val="20"/>
              </w:rPr>
              <w:t>/</w:t>
            </w:r>
            <w:r w:rsidR="006272F2" w:rsidRPr="002C1829">
              <w:rPr>
                <w:sz w:val="20"/>
                <w:szCs w:val="20"/>
              </w:rPr>
              <w:t xml:space="preserve">программа, </w:t>
            </w:r>
            <w:r w:rsidR="0059489E" w:rsidRPr="002C1829">
              <w:rPr>
                <w:sz w:val="20"/>
                <w:szCs w:val="20"/>
              </w:rPr>
              <w:t xml:space="preserve">по установленной в ОГ форме, </w:t>
            </w:r>
            <w:r w:rsidRPr="002C1829">
              <w:rPr>
                <w:sz w:val="20"/>
                <w:szCs w:val="20"/>
              </w:rPr>
              <w:t>отражает информацию о нарушениях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допущенных подрядчиками в процессе ремонта</w:t>
            </w:r>
            <w:r w:rsidR="00FA0D51">
              <w:rPr>
                <w:sz w:val="20"/>
                <w:szCs w:val="20"/>
              </w:rPr>
              <w:t>. Рапорт/программа</w:t>
            </w:r>
            <w:r w:rsidRPr="002C1829">
              <w:rPr>
                <w:sz w:val="20"/>
                <w:szCs w:val="20"/>
              </w:rPr>
              <w:t xml:space="preserve"> </w:t>
            </w:r>
            <w:r w:rsidR="0059489E" w:rsidRPr="002C1829">
              <w:rPr>
                <w:sz w:val="20"/>
                <w:szCs w:val="20"/>
              </w:rPr>
              <w:t>направляется</w:t>
            </w:r>
            <w:r w:rsidRPr="002C1829">
              <w:rPr>
                <w:sz w:val="20"/>
                <w:szCs w:val="20"/>
              </w:rPr>
              <w:t xml:space="preserve"> </w:t>
            </w:r>
            <w:r w:rsidR="002A7E0D" w:rsidRPr="002C1829">
              <w:rPr>
                <w:sz w:val="20"/>
                <w:szCs w:val="20"/>
              </w:rPr>
              <w:t>в супервайзерскую службу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826E2" w:rsidRPr="002C1829" w14:paraId="3AD4DCFD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C00C33" w14:textId="77777777" w:rsidR="007826E2" w:rsidRPr="002C1829" w:rsidRDefault="00A62581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A0D1AD" w14:textId="79E51678" w:rsidR="007826E2" w:rsidRPr="002C1829" w:rsidRDefault="00A6251E" w:rsidP="003404D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Подготовка консолидированного отчета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 xml:space="preserve">, </w:t>
            </w:r>
            <w:r w:rsidR="00040908" w:rsidRPr="002C1829">
              <w:rPr>
                <w:sz w:val="20"/>
                <w:szCs w:val="20"/>
              </w:rPr>
              <w:t>оказывающ</w:t>
            </w:r>
            <w:r w:rsidR="004138BE" w:rsidRPr="002C1829">
              <w:rPr>
                <w:sz w:val="20"/>
                <w:szCs w:val="20"/>
              </w:rPr>
              <w:t xml:space="preserve">их </w:t>
            </w:r>
            <w:r w:rsidR="00040908" w:rsidRPr="002C1829">
              <w:rPr>
                <w:sz w:val="20"/>
                <w:szCs w:val="20"/>
              </w:rPr>
              <w:t>услуги по ремонту скважин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98A8D3" w14:textId="77777777" w:rsidR="002A7E0D" w:rsidRPr="002C1829" w:rsidRDefault="002A7E0D" w:rsidP="002A7E0D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34916B5D" w14:textId="77777777" w:rsidR="00F672AB" w:rsidRPr="002C1829" w:rsidRDefault="00F672AB" w:rsidP="00854D87">
            <w:pPr>
              <w:jc w:val="left"/>
              <w:rPr>
                <w:sz w:val="20"/>
                <w:szCs w:val="20"/>
              </w:rPr>
            </w:pPr>
          </w:p>
          <w:p w14:paraId="49D097EA" w14:textId="07311DCB" w:rsidR="00F672AB" w:rsidRPr="002C1829" w:rsidRDefault="00D167B6" w:rsidP="000867D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DC29EE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Согласно сроков определенны</w:t>
            </w:r>
            <w:r w:rsidR="00D07114">
              <w:rPr>
                <w:sz w:val="20"/>
                <w:szCs w:val="20"/>
              </w:rPr>
              <w:t>х</w:t>
            </w:r>
            <w:r w:rsidR="00053FA5" w:rsidRPr="002C1829">
              <w:rPr>
                <w:sz w:val="20"/>
                <w:szCs w:val="20"/>
              </w:rPr>
              <w:t xml:space="preserve"> в ОГ, но не менее одного раза в </w:t>
            </w:r>
            <w:r w:rsidR="000867DE">
              <w:rPr>
                <w:sz w:val="20"/>
                <w:szCs w:val="20"/>
              </w:rPr>
              <w:t>месяц</w:t>
            </w:r>
            <w:r w:rsidR="00053FA5" w:rsidRPr="002C1829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60D0A2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730D4E2" w14:textId="70835B3A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 </w:t>
            </w:r>
          </w:p>
          <w:p w14:paraId="6763A982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56ABE09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B0948FF" w14:textId="77777777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>,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E421D80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5972A08C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D860E07" w14:textId="1E5FEC30" w:rsidR="007826E2" w:rsidRPr="002C1829" w:rsidRDefault="004763C0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sz w:val="20"/>
                <w:szCs w:val="20"/>
              </w:rPr>
              <w:t>Отчет</w:t>
            </w:r>
            <w:r w:rsidR="0059489E" w:rsidRPr="002C1829">
              <w:rPr>
                <w:sz w:val="20"/>
                <w:szCs w:val="20"/>
              </w:rPr>
              <w:t xml:space="preserve">, по установленной в ОГ форме, </w:t>
            </w:r>
            <w:r w:rsidRPr="002C1829">
              <w:rPr>
                <w:sz w:val="20"/>
                <w:szCs w:val="20"/>
              </w:rPr>
              <w:t xml:space="preserve">отражает информацию об эффективности деятельности </w:t>
            </w:r>
            <w:r w:rsidR="00FA0D51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>одряд</w:t>
            </w:r>
            <w:r w:rsidR="00FA0D51">
              <w:rPr>
                <w:sz w:val="20"/>
                <w:szCs w:val="20"/>
              </w:rPr>
              <w:t>ной организации</w:t>
            </w:r>
            <w:r w:rsidRPr="002C1829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Отчет п</w:t>
            </w:r>
            <w:r w:rsidRPr="002C1829">
              <w:rPr>
                <w:sz w:val="20"/>
                <w:szCs w:val="20"/>
              </w:rPr>
              <w:t xml:space="preserve">редоставляется в </w:t>
            </w:r>
            <w:r w:rsidR="00FA0D51">
              <w:rPr>
                <w:sz w:val="20"/>
                <w:szCs w:val="20"/>
              </w:rPr>
              <w:t>СП</w:t>
            </w:r>
            <w:r w:rsidRPr="002C1829">
              <w:rPr>
                <w:sz w:val="20"/>
                <w:szCs w:val="20"/>
              </w:rPr>
              <w:t xml:space="preserve"> ОГ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ответственное за </w:t>
            </w:r>
            <w:r w:rsidR="0059489E" w:rsidRPr="002C1829">
              <w:rPr>
                <w:sz w:val="20"/>
                <w:szCs w:val="20"/>
              </w:rPr>
              <w:t>ТКРС</w:t>
            </w:r>
            <w:r w:rsidR="00D159CC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D159CC">
              <w:rPr>
                <w:sz w:val="20"/>
                <w:szCs w:val="20"/>
              </w:rPr>
              <w:t>.</w:t>
            </w:r>
          </w:p>
        </w:tc>
      </w:tr>
      <w:tr w:rsidR="007826E2" w:rsidRPr="002C1829" w14:paraId="2906901F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32EA377" w14:textId="77777777" w:rsidR="007826E2" w:rsidRPr="002C1829" w:rsidRDefault="007826E2" w:rsidP="00F672AB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</w:t>
            </w:r>
            <w:r w:rsidR="00F672AB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61748F" w14:textId="264DFC19" w:rsidR="007826E2" w:rsidRPr="002C1829" w:rsidRDefault="00DE5559" w:rsidP="00FA0D5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Предложения по </w:t>
            </w:r>
            <w:r w:rsidR="006272F2" w:rsidRPr="002C1829">
              <w:rPr>
                <w:sz w:val="20"/>
                <w:szCs w:val="20"/>
              </w:rPr>
              <w:t>улучшению деятельности подряд</w:t>
            </w:r>
            <w:r w:rsidR="00FA0D51">
              <w:rPr>
                <w:sz w:val="20"/>
                <w:szCs w:val="20"/>
              </w:rPr>
              <w:t>ной организации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DC1492B" w14:textId="05D715DD" w:rsidR="005A02B8" w:rsidRPr="002C1829" w:rsidRDefault="005A02B8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Куратор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490D5C">
              <w:rPr>
                <w:sz w:val="20"/>
                <w:szCs w:val="20"/>
              </w:rPr>
              <w:t>;</w:t>
            </w:r>
          </w:p>
          <w:p w14:paraId="2B20F1CE" w14:textId="77777777" w:rsidR="006272F2" w:rsidRPr="002C1829" w:rsidRDefault="006272F2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490D5C">
              <w:rPr>
                <w:sz w:val="20"/>
                <w:szCs w:val="20"/>
              </w:rPr>
              <w:t>;</w:t>
            </w:r>
          </w:p>
          <w:p w14:paraId="72EF68DD" w14:textId="0BAB9C6A" w:rsidR="0059489E" w:rsidRPr="00634569" w:rsidRDefault="00634569" w:rsidP="00634569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34569">
              <w:rPr>
                <w:sz w:val="20"/>
                <w:szCs w:val="20"/>
              </w:rPr>
              <w:t>С</w:t>
            </w:r>
            <w:r w:rsidR="00C23695">
              <w:rPr>
                <w:sz w:val="20"/>
                <w:szCs w:val="20"/>
              </w:rPr>
              <w:t xml:space="preserve">П </w:t>
            </w:r>
            <w:r w:rsidRPr="00634569">
              <w:rPr>
                <w:sz w:val="20"/>
                <w:szCs w:val="20"/>
              </w:rPr>
              <w:t>ОГ, ответ</w:t>
            </w:r>
            <w:r w:rsidR="00450641">
              <w:rPr>
                <w:sz w:val="20"/>
                <w:szCs w:val="20"/>
              </w:rPr>
              <w:t>ственное за добычу нефти и газа.</w:t>
            </w:r>
          </w:p>
          <w:p w14:paraId="5FE89610" w14:textId="77777777" w:rsidR="00634569" w:rsidRDefault="00634569" w:rsidP="00BE5D65">
            <w:pPr>
              <w:jc w:val="left"/>
              <w:rPr>
                <w:sz w:val="20"/>
                <w:szCs w:val="20"/>
              </w:rPr>
            </w:pPr>
          </w:p>
          <w:p w14:paraId="6596E822" w14:textId="453C312D" w:rsidR="007826E2" w:rsidRPr="002C1829" w:rsidRDefault="00D167B6" w:rsidP="00BE5D6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BA1461" w:rsidRPr="002C1829">
              <w:rPr>
                <w:sz w:val="20"/>
                <w:szCs w:val="20"/>
              </w:rPr>
              <w:t>На постоянной основе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954584F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3CCC77B" w14:textId="77777777" w:rsidR="00F672AB" w:rsidRPr="002C1829" w:rsidRDefault="00F672AB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59489E" w:rsidRPr="002C1829">
              <w:rPr>
                <w:sz w:val="20"/>
                <w:szCs w:val="20"/>
              </w:rPr>
              <w:t>,</w:t>
            </w:r>
            <w:r w:rsidR="00E64B1E" w:rsidRPr="002C1829">
              <w:rPr>
                <w:sz w:val="20"/>
                <w:szCs w:val="20"/>
              </w:rPr>
              <w:t xml:space="preserve">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20DB265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281981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0B3BA09" w14:textId="77777777" w:rsidR="007826E2" w:rsidRPr="002C1829" w:rsidRDefault="00E836CA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Предложения по </w:t>
            </w:r>
            <w:r w:rsidR="00DE5559" w:rsidRPr="002C1829">
              <w:rPr>
                <w:sz w:val="20"/>
                <w:szCs w:val="20"/>
              </w:rPr>
              <w:t>дальнейшему планированию и ведению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9F4E0C1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25F451F" w14:textId="77777777" w:rsidR="007826E2" w:rsidRPr="002C1829" w:rsidRDefault="007826E2" w:rsidP="00BE5D6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4BEB9D83" w14:textId="519C5670" w:rsidR="007826E2" w:rsidRPr="002C1829" w:rsidRDefault="00FA0D51" w:rsidP="005E122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Предложения п</w:t>
            </w:r>
            <w:r w:rsidR="00DE5559" w:rsidRPr="002C1829">
              <w:rPr>
                <w:sz w:val="20"/>
                <w:szCs w:val="20"/>
              </w:rPr>
              <w:t xml:space="preserve">ередаются </w:t>
            </w:r>
            <w:r w:rsidR="00532915" w:rsidRPr="002C1829">
              <w:rPr>
                <w:sz w:val="20"/>
                <w:szCs w:val="20"/>
              </w:rPr>
              <w:t xml:space="preserve">в </w:t>
            </w:r>
            <w:r w:rsidR="00532915">
              <w:rPr>
                <w:sz w:val="20"/>
                <w:szCs w:val="20"/>
              </w:rPr>
              <w:t>СП</w:t>
            </w:r>
            <w:r w:rsidR="00532915" w:rsidRPr="002C1829">
              <w:rPr>
                <w:sz w:val="20"/>
                <w:szCs w:val="20"/>
              </w:rPr>
              <w:t xml:space="preserve"> ОГ, ответственное за ТКРС</w:t>
            </w:r>
            <w:r w:rsidR="00532915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532915">
              <w:rPr>
                <w:sz w:val="20"/>
                <w:szCs w:val="20"/>
              </w:rPr>
              <w:t>, а также подрядным организациям.</w:t>
            </w:r>
          </w:p>
        </w:tc>
      </w:tr>
      <w:tr w:rsidR="007826E2" w:rsidRPr="006459A4" w14:paraId="02B24430" w14:textId="77777777" w:rsidTr="006459A4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D3AD74" w14:textId="77777777" w:rsidR="007826E2" w:rsidRPr="009C55CE" w:rsidRDefault="007826E2" w:rsidP="00524164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Порядок взаимодействия после окончания Ремонта Скважины</w:t>
            </w:r>
          </w:p>
        </w:tc>
      </w:tr>
      <w:tr w:rsidR="00CA73AD" w:rsidRPr="004C02C6" w14:paraId="5C451C57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BEEA175" w14:textId="77777777" w:rsidR="00CA73AD" w:rsidRPr="009C55CE" w:rsidRDefault="00CA73AD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3.1.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B4CBF0" w14:textId="3E2653CE" w:rsidR="00CA73AD" w:rsidRPr="009C55CE" w:rsidRDefault="009933CE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="00CA73AD" w:rsidRPr="009C55CE">
              <w:rPr>
                <w:sz w:val="20"/>
                <w:szCs w:val="20"/>
              </w:rPr>
              <w:t>акт</w:t>
            </w:r>
            <w:r w:rsidR="00E62F78">
              <w:rPr>
                <w:sz w:val="20"/>
                <w:szCs w:val="20"/>
              </w:rPr>
              <w:t xml:space="preserve">а </w:t>
            </w:r>
            <w:r w:rsidR="00CA73AD" w:rsidRPr="009C55CE">
              <w:rPr>
                <w:sz w:val="20"/>
                <w:szCs w:val="20"/>
              </w:rPr>
              <w:t>выполненных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F009D22" w14:textId="77777777" w:rsidR="00CA73AD" w:rsidRPr="009C55CE" w:rsidRDefault="00E62F78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A73AD" w:rsidRPr="009C55CE">
              <w:rPr>
                <w:sz w:val="20"/>
                <w:szCs w:val="20"/>
              </w:rPr>
              <w:t>одрядная организации</w:t>
            </w:r>
            <w:r w:rsidR="009933CE">
              <w:rPr>
                <w:sz w:val="20"/>
                <w:szCs w:val="20"/>
              </w:rPr>
              <w:t>,</w:t>
            </w:r>
            <w:r w:rsidR="00CA73AD" w:rsidRPr="009C55CE">
              <w:rPr>
                <w:sz w:val="20"/>
                <w:szCs w:val="20"/>
              </w:rPr>
              <w:t xml:space="preserve"> оказывающая услуги по ремонту скважин.</w:t>
            </w:r>
          </w:p>
          <w:p w14:paraId="7598DB91" w14:textId="77777777" w:rsidR="00CA73AD" w:rsidRPr="009C55CE" w:rsidRDefault="00CA73AD" w:rsidP="0025553E">
            <w:pPr>
              <w:jc w:val="left"/>
              <w:rPr>
                <w:sz w:val="20"/>
                <w:szCs w:val="20"/>
              </w:rPr>
            </w:pPr>
          </w:p>
          <w:p w14:paraId="042C4F0D" w14:textId="77777777" w:rsidR="00CA73AD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CA73AD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2E1657D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BFF35FE" w14:textId="77777777" w:rsidR="00CA73AD" w:rsidRPr="009C55CE" w:rsidRDefault="00CA73AD" w:rsidP="00DC2FDE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Документы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подтверждающие выполнение работ и использование материалов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 форме установленной договором.</w:t>
            </w:r>
          </w:p>
          <w:p w14:paraId="58C712FC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683032D9" w14:textId="77777777" w:rsidR="00CA73AD" w:rsidRPr="009C55CE" w:rsidRDefault="00CA73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1B9EDA" w14:textId="77777777" w:rsidR="00CA73AD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="00CA73AD" w:rsidRPr="009C55CE">
              <w:rPr>
                <w:sz w:val="20"/>
                <w:szCs w:val="20"/>
              </w:rPr>
              <w:t>кт выполнен</w:t>
            </w:r>
            <w:r w:rsidR="005F0938">
              <w:rPr>
                <w:sz w:val="20"/>
                <w:szCs w:val="20"/>
              </w:rPr>
              <w:t>ных</w:t>
            </w:r>
            <w:r w:rsidR="00CA73AD" w:rsidRPr="009C55CE">
              <w:rPr>
                <w:sz w:val="20"/>
                <w:szCs w:val="20"/>
              </w:rPr>
              <w:t xml:space="preserve"> </w:t>
            </w:r>
            <w:r w:rsidR="005F093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AA9D9E0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1118478F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B7E02FA" w14:textId="5CCAE0B0" w:rsidR="00CA73AD" w:rsidRPr="009C55CE" w:rsidRDefault="00FA0D51" w:rsidP="00DC2FD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 w:rsidR="00D159CC">
              <w:rPr>
                <w:sz w:val="20"/>
                <w:szCs w:val="20"/>
              </w:rPr>
              <w:t xml:space="preserve">по форме ОГ </w:t>
            </w:r>
            <w:r>
              <w:rPr>
                <w:sz w:val="20"/>
                <w:szCs w:val="20"/>
              </w:rPr>
              <w:t>п</w:t>
            </w:r>
            <w:r w:rsidR="00E62F78">
              <w:rPr>
                <w:sz w:val="20"/>
                <w:szCs w:val="20"/>
              </w:rPr>
              <w:t xml:space="preserve">ередается в </w:t>
            </w:r>
            <w:r w:rsidR="002A7E0D">
              <w:rPr>
                <w:sz w:val="20"/>
                <w:szCs w:val="20"/>
              </w:rPr>
              <w:t>супервайзерскую службу</w:t>
            </w:r>
            <w:r w:rsidR="00A84E53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для подтверждения выполненных операций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5F0938" w:rsidRPr="004C02C6" w14:paraId="0F84E73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5D289E" w14:textId="77777777" w:rsidR="005F0938" w:rsidRPr="009C55CE" w:rsidRDefault="005F0938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EC2EA2" w14:textId="151412EA" w:rsidR="005F0938" w:rsidRDefault="00E62F78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акта выполненных работ в части подтверждения выполненных операций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C5D2A5" w14:textId="77777777" w:rsidR="002A7E0D" w:rsidRDefault="002A7E0D" w:rsidP="002A7E0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D2EDCF4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69DF74C0" w14:textId="77777777" w:rsidR="007B1C26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8ECA1C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CEC5E47" w14:textId="6F192645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Pr="009C55CE">
              <w:rPr>
                <w:sz w:val="20"/>
                <w:szCs w:val="20"/>
              </w:rPr>
              <w:t>кт выполнен</w:t>
            </w:r>
            <w:r>
              <w:rPr>
                <w:sz w:val="20"/>
                <w:szCs w:val="20"/>
              </w:rPr>
              <w:t>ных</w:t>
            </w:r>
            <w:r w:rsidRPr="009C55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 w:rsidR="00BC3464">
              <w:rPr>
                <w:sz w:val="20"/>
                <w:szCs w:val="20"/>
              </w:rPr>
              <w:t>.</w:t>
            </w:r>
          </w:p>
          <w:p w14:paraId="22E995EC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76294730" w14:textId="77777777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89CEF14" w14:textId="75ACEEE9" w:rsidR="00E62F78" w:rsidRDefault="00C64773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E62F78">
              <w:rPr>
                <w:sz w:val="20"/>
                <w:szCs w:val="20"/>
              </w:rPr>
              <w:t>а</w:t>
            </w:r>
            <w:r w:rsidR="00E62F78" w:rsidRPr="009C55CE">
              <w:rPr>
                <w:sz w:val="20"/>
                <w:szCs w:val="20"/>
              </w:rPr>
              <w:t>кт выполнен</w:t>
            </w:r>
            <w:r w:rsidR="00E62F78">
              <w:rPr>
                <w:sz w:val="20"/>
                <w:szCs w:val="20"/>
              </w:rPr>
              <w:t>ных</w:t>
            </w:r>
            <w:r w:rsidR="00E62F78" w:rsidRPr="009C55CE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78CA8CF" w14:textId="77777777" w:rsidR="00A84E53" w:rsidRPr="00270017" w:rsidRDefault="00A84E53" w:rsidP="00E62F78">
            <w:pPr>
              <w:jc w:val="left"/>
              <w:rPr>
                <w:sz w:val="20"/>
                <w:szCs w:val="20"/>
              </w:rPr>
            </w:pPr>
          </w:p>
          <w:p w14:paraId="5A34DF2B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96269E2" w14:textId="255C6443" w:rsidR="005F0938" w:rsidRPr="009C55CE" w:rsidRDefault="00E62F78" w:rsidP="00C5224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Передается в п</w:t>
            </w:r>
            <w:r w:rsidRPr="009C55CE">
              <w:rPr>
                <w:sz w:val="20"/>
                <w:szCs w:val="20"/>
              </w:rPr>
              <w:t>одрядн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организаци</w:t>
            </w:r>
            <w:r>
              <w:rPr>
                <w:sz w:val="20"/>
                <w:szCs w:val="20"/>
              </w:rPr>
              <w:t>ю,</w:t>
            </w:r>
            <w:r w:rsidRPr="009C55CE">
              <w:rPr>
                <w:sz w:val="20"/>
                <w:szCs w:val="20"/>
              </w:rPr>
              <w:t xml:space="preserve"> оказывающ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для </w:t>
            </w:r>
            <w:r w:rsidR="00DC29EE">
              <w:rPr>
                <w:sz w:val="20"/>
                <w:szCs w:val="20"/>
              </w:rPr>
              <w:t xml:space="preserve">учета </w:t>
            </w:r>
            <w:r w:rsidR="007B1C26">
              <w:rPr>
                <w:sz w:val="20"/>
                <w:szCs w:val="20"/>
              </w:rPr>
              <w:t xml:space="preserve">корректировок </w:t>
            </w:r>
            <w:r w:rsidR="002A7E0D">
              <w:rPr>
                <w:sz w:val="20"/>
                <w:szCs w:val="20"/>
              </w:rPr>
              <w:t>супервайзерской службы</w:t>
            </w:r>
            <w:r w:rsidR="00532915">
              <w:rPr>
                <w:sz w:val="20"/>
                <w:szCs w:val="20"/>
              </w:rPr>
              <w:t xml:space="preserve"> и передаче </w:t>
            </w:r>
            <w:r w:rsidR="00C52242">
              <w:rPr>
                <w:sz w:val="20"/>
                <w:szCs w:val="20"/>
              </w:rPr>
              <w:t xml:space="preserve">ОГ </w:t>
            </w:r>
            <w:r w:rsidR="00532915">
              <w:rPr>
                <w:sz w:val="20"/>
                <w:szCs w:val="20"/>
              </w:rPr>
              <w:t>согласованного акта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B1C26" w:rsidRPr="004C02C6" w14:paraId="3B8FDBD0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A6A980" w14:textId="77777777" w:rsidR="007B1C26" w:rsidRPr="009C55CE" w:rsidRDefault="007B1C26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CC19E1E" w14:textId="3D7D9042" w:rsidR="007B1C26" w:rsidRPr="009C55CE" w:rsidRDefault="007B1C26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Нормирование акта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ADBC03D" w14:textId="000078C8" w:rsidR="007B1C26" w:rsidRPr="009C55CE" w:rsidRDefault="00FA0D51" w:rsidP="007B1C26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B1C26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7B1C26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ТКРС</w:t>
            </w:r>
            <w:r w:rsidR="00A84E53">
              <w:rPr>
                <w:sz w:val="20"/>
                <w:szCs w:val="20"/>
              </w:rPr>
              <w:t>.</w:t>
            </w:r>
          </w:p>
          <w:p w14:paraId="7B6AA7BE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45B21E15" w14:textId="77777777" w:rsidR="007B1C26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000000"/>
            </w:tcBorders>
            <w:shd w:val="clear" w:color="FFFFFF" w:fill="FFFFFF"/>
          </w:tcPr>
          <w:p w14:paraId="5D38E16C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A2CC53F" w14:textId="2EA22F65" w:rsidR="007612AF" w:rsidRPr="009C55CE" w:rsidRDefault="00FA0D51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7612AF">
              <w:rPr>
                <w:sz w:val="20"/>
                <w:szCs w:val="20"/>
              </w:rPr>
              <w:t>а</w:t>
            </w:r>
            <w:r w:rsidR="007612AF" w:rsidRPr="009C55CE">
              <w:rPr>
                <w:sz w:val="20"/>
                <w:szCs w:val="20"/>
              </w:rPr>
              <w:t>кт выполнен</w:t>
            </w:r>
            <w:r w:rsidR="007612AF">
              <w:rPr>
                <w:sz w:val="20"/>
                <w:szCs w:val="20"/>
              </w:rPr>
              <w:t>ных</w:t>
            </w:r>
            <w:r w:rsidR="007612AF" w:rsidRPr="009C55CE">
              <w:rPr>
                <w:sz w:val="20"/>
                <w:szCs w:val="20"/>
              </w:rPr>
              <w:t xml:space="preserve"> </w:t>
            </w:r>
            <w:r w:rsidR="007612AF">
              <w:rPr>
                <w:sz w:val="20"/>
                <w:szCs w:val="20"/>
              </w:rPr>
              <w:t>работ</w:t>
            </w:r>
            <w:r w:rsidR="00FA5533">
              <w:rPr>
                <w:sz w:val="20"/>
                <w:szCs w:val="20"/>
              </w:rPr>
              <w:t>.</w:t>
            </w:r>
          </w:p>
          <w:p w14:paraId="5297F9FF" w14:textId="77777777" w:rsidR="00A84E53" w:rsidRPr="00270017" w:rsidRDefault="00A84E53" w:rsidP="007B1C26">
            <w:pPr>
              <w:jc w:val="left"/>
              <w:rPr>
                <w:sz w:val="20"/>
                <w:szCs w:val="20"/>
              </w:rPr>
            </w:pPr>
          </w:p>
          <w:p w14:paraId="2B5E8BFF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52D7FBD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Акт выполненных работ</w:t>
            </w:r>
            <w:r w:rsidR="0099762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прошедший процедуру нормирования</w:t>
            </w:r>
            <w:r w:rsidR="00A84E53">
              <w:rPr>
                <w:sz w:val="20"/>
                <w:szCs w:val="20"/>
              </w:rPr>
              <w:t>.</w:t>
            </w:r>
          </w:p>
          <w:p w14:paraId="1D8A6827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61CA689F" w14:textId="77777777" w:rsidR="007B1C26" w:rsidRPr="009C55CE" w:rsidRDefault="007B1C26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D1C8E67" w14:textId="59548BEC" w:rsidR="007B1C26" w:rsidRPr="009C55CE" w:rsidRDefault="00FA0D51" w:rsidP="00765B2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>
              <w:rPr>
                <w:sz w:val="20"/>
                <w:szCs w:val="20"/>
              </w:rPr>
              <w:t>п</w:t>
            </w:r>
            <w:r w:rsidR="007B1C26">
              <w:rPr>
                <w:sz w:val="20"/>
                <w:szCs w:val="20"/>
              </w:rPr>
              <w:t>ередается в п</w:t>
            </w:r>
            <w:r w:rsidR="007B1C26" w:rsidRPr="009C55CE">
              <w:rPr>
                <w:sz w:val="20"/>
                <w:szCs w:val="20"/>
              </w:rPr>
              <w:t>одрядн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организаци</w:t>
            </w:r>
            <w:r w:rsidR="007B1C26">
              <w:rPr>
                <w:sz w:val="20"/>
                <w:szCs w:val="20"/>
              </w:rPr>
              <w:t>ю,</w:t>
            </w:r>
            <w:r w:rsidR="007B1C26" w:rsidRPr="009C55CE">
              <w:rPr>
                <w:sz w:val="20"/>
                <w:szCs w:val="20"/>
              </w:rPr>
              <w:t xml:space="preserve"> оказывающ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 w:rsidR="007B1C26">
              <w:rPr>
                <w:sz w:val="20"/>
                <w:szCs w:val="20"/>
              </w:rPr>
              <w:t xml:space="preserve"> для оформления акта выполненных работ на оплату</w:t>
            </w:r>
            <w:r w:rsidR="009C2703">
              <w:rPr>
                <w:sz w:val="20"/>
                <w:szCs w:val="20"/>
              </w:rPr>
              <w:t xml:space="preserve"> с указанием нормативного времени</w:t>
            </w:r>
            <w:r w:rsidR="007612AF">
              <w:rPr>
                <w:sz w:val="20"/>
                <w:szCs w:val="20"/>
              </w:rPr>
              <w:t>,</w:t>
            </w:r>
            <w:r w:rsidR="009C2703">
              <w:rPr>
                <w:sz w:val="20"/>
                <w:szCs w:val="20"/>
              </w:rPr>
              <w:t xml:space="preserve"> согласованного с </w:t>
            </w:r>
            <w:r w:rsidR="00765B27">
              <w:rPr>
                <w:sz w:val="20"/>
                <w:szCs w:val="20"/>
              </w:rPr>
              <w:t xml:space="preserve">ОГ </w:t>
            </w:r>
            <w:r w:rsidR="006E1419">
              <w:rPr>
                <w:sz w:val="20"/>
                <w:szCs w:val="20"/>
              </w:rPr>
              <w:t>и подготовки паке</w:t>
            </w:r>
            <w:r w:rsidR="00520302">
              <w:rPr>
                <w:sz w:val="20"/>
                <w:szCs w:val="20"/>
              </w:rPr>
              <w:t>та документов на оплату выполненн</w:t>
            </w:r>
            <w:r w:rsidR="006E1419">
              <w:rPr>
                <w:sz w:val="20"/>
                <w:szCs w:val="20"/>
              </w:rPr>
              <w:t>ых работ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4D20EFB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F07E9A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5D358AB9" w14:textId="186388A3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A17BE8F" w14:textId="2C59ACF3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</w:t>
            </w:r>
            <w:r w:rsidR="008C1105">
              <w:rPr>
                <w:sz w:val="20"/>
                <w:szCs w:val="20"/>
              </w:rPr>
              <w:t>С</w:t>
            </w:r>
            <w:r w:rsidR="00A84E53">
              <w:rPr>
                <w:sz w:val="20"/>
                <w:szCs w:val="20"/>
              </w:rPr>
              <w:t>.</w:t>
            </w:r>
          </w:p>
          <w:p w14:paraId="2BF66E9C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27FE1769" w14:textId="77777777" w:rsidR="00A24854" w:rsidRDefault="00287FCE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9D4EE96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58D1C95B" w14:textId="074CB09C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>
              <w:rPr>
                <w:sz w:val="20"/>
                <w:szCs w:val="20"/>
              </w:rPr>
              <w:t xml:space="preserve"> ответственное за экономику</w:t>
            </w:r>
            <w:r w:rsidR="00A84E53">
              <w:rPr>
                <w:sz w:val="20"/>
                <w:szCs w:val="20"/>
              </w:rPr>
              <w:t>.</w:t>
            </w:r>
          </w:p>
          <w:p w14:paraId="0326923C" w14:textId="77777777" w:rsidR="00A24854" w:rsidRPr="00C60D48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79C4CA08" w14:textId="77777777" w:rsidR="009C2703" w:rsidRPr="009C55CE" w:rsidRDefault="00D167B6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  <w:r w:rsidR="001811A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A24854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000000"/>
              <w:bottom w:val="single" w:sz="6" w:space="0" w:color="auto"/>
            </w:tcBorders>
            <w:shd w:val="clear" w:color="FFFFFF" w:fill="FFFFFF"/>
          </w:tcPr>
          <w:p w14:paraId="0D8784A1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2F7D84D" w14:textId="77777777" w:rsidR="00A24854" w:rsidRPr="009C55CE" w:rsidRDefault="0099762A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</w:t>
            </w:r>
            <w:r w:rsidR="00DF21BC">
              <w:rPr>
                <w:sz w:val="20"/>
                <w:szCs w:val="20"/>
              </w:rPr>
              <w:t>акет документов на оплату выполненных работ, включая акт выполненных работ</w:t>
            </w:r>
            <w:r w:rsidR="007612AF">
              <w:rPr>
                <w:sz w:val="20"/>
                <w:szCs w:val="20"/>
              </w:rPr>
              <w:t>,</w:t>
            </w:r>
            <w:r w:rsidR="00DF21BC">
              <w:rPr>
                <w:sz w:val="20"/>
                <w:szCs w:val="20"/>
              </w:rPr>
              <w:t xml:space="preserve"> прошедший процедуру нормирования.</w:t>
            </w:r>
          </w:p>
          <w:p w14:paraId="1931C436" w14:textId="77777777" w:rsidR="00A84E53" w:rsidRPr="00C60D48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54114F9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CCE67A1" w14:textId="77777777" w:rsidR="00A24854" w:rsidRPr="009C55CE" w:rsidRDefault="00DF21BC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56A56CB" w14:textId="77777777" w:rsidR="00A84E53" w:rsidRPr="00C60D48" w:rsidRDefault="00A84E53" w:rsidP="00A24854">
            <w:pPr>
              <w:jc w:val="left"/>
              <w:rPr>
                <w:sz w:val="20"/>
                <w:szCs w:val="20"/>
              </w:rPr>
            </w:pPr>
          </w:p>
          <w:p w14:paraId="7B907246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F7CE109" w14:textId="7C5FEB0F" w:rsidR="009C2703" w:rsidRPr="009C55CE" w:rsidRDefault="007612AF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Состав пакета документов на оплату выполненных работ устанавливается в договоре. </w:t>
            </w:r>
            <w:r w:rsidR="00FA0D51">
              <w:rPr>
                <w:sz w:val="20"/>
                <w:szCs w:val="20"/>
              </w:rPr>
              <w:t>Пакет документов п</w:t>
            </w:r>
            <w:r w:rsidR="00A24854">
              <w:rPr>
                <w:sz w:val="20"/>
                <w:szCs w:val="20"/>
              </w:rPr>
              <w:t xml:space="preserve">ередается </w:t>
            </w:r>
            <w:r w:rsidR="00FA0D51">
              <w:rPr>
                <w:sz w:val="20"/>
                <w:szCs w:val="20"/>
              </w:rPr>
              <w:lastRenderedPageBreak/>
              <w:t>Генеральному директору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ОГ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на утверждение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623708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9957EA3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72809AE" w14:textId="12AD2B51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Утверждение </w:t>
            </w:r>
            <w:r w:rsidR="00A24854">
              <w:rPr>
                <w:sz w:val="20"/>
                <w:szCs w:val="20"/>
              </w:rPr>
              <w:t>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6084995" w14:textId="06C99238" w:rsidR="007612AF" w:rsidRDefault="00FA0D51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</w:t>
            </w:r>
            <w:r w:rsidR="00C572F6">
              <w:rPr>
                <w:sz w:val="20"/>
                <w:szCs w:val="20"/>
              </w:rPr>
              <w:t>ОГ</w:t>
            </w:r>
            <w:r w:rsidR="00A84E53">
              <w:rPr>
                <w:sz w:val="20"/>
                <w:szCs w:val="20"/>
              </w:rPr>
              <w:t>.</w:t>
            </w:r>
          </w:p>
          <w:p w14:paraId="06FB85CA" w14:textId="77777777" w:rsidR="00A84E53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7A4853BF" w14:textId="77777777" w:rsidR="007612AF" w:rsidRPr="009C55CE" w:rsidRDefault="007612AF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D167B6" w:rsidRPr="009C55CE">
              <w:rPr>
                <w:sz w:val="20"/>
                <w:szCs w:val="20"/>
              </w:rPr>
              <w:t xml:space="preserve"> 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3C1BD86" w14:textId="77777777" w:rsidR="00C572F6" w:rsidRPr="009C55CE" w:rsidRDefault="00C572F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909053" w14:textId="77777777" w:rsidR="00C572F6" w:rsidRPr="004C6415" w:rsidRDefault="00C572F6" w:rsidP="0045064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01E03BFC" w14:textId="77777777" w:rsidR="00DC2FDE" w:rsidRPr="004C6415" w:rsidRDefault="00DC2FDE" w:rsidP="00DC2FDE">
            <w:pPr>
              <w:jc w:val="left"/>
              <w:rPr>
                <w:sz w:val="20"/>
                <w:szCs w:val="20"/>
              </w:rPr>
            </w:pPr>
          </w:p>
          <w:p w14:paraId="16FDA768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0BFFF3" w14:textId="77777777" w:rsidR="00C572F6" w:rsidRPr="009C55CE" w:rsidRDefault="00C572F6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5258EE65" w14:textId="77777777" w:rsidR="002F7D0C" w:rsidRPr="00DC2FDE" w:rsidRDefault="002F7D0C" w:rsidP="00C572F6">
            <w:pPr>
              <w:jc w:val="left"/>
              <w:rPr>
                <w:sz w:val="20"/>
                <w:szCs w:val="20"/>
              </w:rPr>
            </w:pPr>
          </w:p>
          <w:p w14:paraId="1366C57A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8B295A3" w14:textId="647F28F7" w:rsidR="009C2703" w:rsidRPr="009C55CE" w:rsidRDefault="00FA0D51" w:rsidP="00F76DD0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п</w:t>
            </w:r>
            <w:r w:rsidR="003404D5">
              <w:rPr>
                <w:sz w:val="20"/>
                <w:szCs w:val="20"/>
              </w:rPr>
              <w:t>ередается в Б</w:t>
            </w:r>
            <w:r w:rsidR="00C572F6">
              <w:rPr>
                <w:sz w:val="20"/>
                <w:szCs w:val="20"/>
              </w:rPr>
              <w:t>ухгалтерию на оплату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1029AD" w:rsidRPr="009C55CE" w14:paraId="77FC7E35" w14:textId="77777777" w:rsidTr="00AE0C57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B71E1" w14:textId="5A282D3E" w:rsidR="001029AD" w:rsidRPr="009C55CE" w:rsidRDefault="001029AD" w:rsidP="002304DF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при 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Формировани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рейтинга собственного и привлеченного супервайзинга</w:t>
            </w:r>
            <w:r w:rsidR="00DA28E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по ТКрс</w:t>
            </w:r>
          </w:p>
        </w:tc>
      </w:tr>
      <w:tr w:rsidR="001029AD" w:rsidRPr="009C55CE" w14:paraId="5805F494" w14:textId="77777777" w:rsidTr="00AE0C57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C829D4F" w14:textId="25D3ABA5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 w:rsidRPr="009C55CE">
              <w:rPr>
                <w:sz w:val="20"/>
                <w:szCs w:val="20"/>
              </w:rPr>
              <w:t>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9D9A250" w14:textId="34CA38C4" w:rsidR="001029AD" w:rsidRPr="009C55CE" w:rsidRDefault="00FD078A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="000C652D">
              <w:rPr>
                <w:sz w:val="20"/>
                <w:szCs w:val="20"/>
              </w:rPr>
              <w:t xml:space="preserve">информации о </w:t>
            </w:r>
            <w:r>
              <w:rPr>
                <w:sz w:val="20"/>
                <w:szCs w:val="20"/>
              </w:rPr>
              <w:t>принятом к оплате времени по видам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7DB09A3" w14:textId="24369F04" w:rsidR="00FD078A" w:rsidRDefault="00FA0D51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D078A" w:rsidRPr="009C55CE">
              <w:rPr>
                <w:sz w:val="20"/>
                <w:szCs w:val="20"/>
              </w:rPr>
              <w:t xml:space="preserve"> ОГ</w:t>
            </w:r>
            <w:r w:rsidR="00FD078A">
              <w:rPr>
                <w:sz w:val="20"/>
                <w:szCs w:val="20"/>
              </w:rPr>
              <w:t>,</w:t>
            </w:r>
            <w:r w:rsidR="00FD078A" w:rsidRPr="009C55CE">
              <w:rPr>
                <w:sz w:val="20"/>
                <w:szCs w:val="20"/>
              </w:rPr>
              <w:t xml:space="preserve"> ответственное за </w:t>
            </w:r>
            <w:r w:rsidR="00FD078A">
              <w:rPr>
                <w:sz w:val="20"/>
                <w:szCs w:val="20"/>
              </w:rPr>
              <w:t>ТКРС.</w:t>
            </w:r>
          </w:p>
          <w:p w14:paraId="0673E220" w14:textId="77777777" w:rsidR="001029AD" w:rsidRPr="009C55CE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26B68C71" w14:textId="33F22766" w:rsidR="00FD078A" w:rsidRPr="009C55CE" w:rsidRDefault="001029AD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Pr="009C55CE">
              <w:rPr>
                <w:sz w:val="20"/>
                <w:szCs w:val="20"/>
              </w:rPr>
              <w:t xml:space="preserve">В </w:t>
            </w:r>
            <w:r w:rsidR="00FD078A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FD078A">
              <w:rPr>
                <w:sz w:val="20"/>
                <w:szCs w:val="20"/>
              </w:rPr>
              <w:t xml:space="preserve"> 10 </w:t>
            </w:r>
            <w:r w:rsidR="0072428C">
              <w:rPr>
                <w:sz w:val="20"/>
                <w:szCs w:val="20"/>
              </w:rPr>
              <w:t xml:space="preserve">рабочих </w:t>
            </w:r>
            <w:r w:rsidR="00FD078A">
              <w:rPr>
                <w:sz w:val="20"/>
                <w:szCs w:val="20"/>
              </w:rPr>
              <w:t>дней после окончания отчетного периода (квартала)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43681F9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250CC3" w14:textId="0759EE84" w:rsidR="001029AD" w:rsidRPr="00520302" w:rsidRDefault="00FD078A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принятом к оплате времени по видам работ</w:t>
            </w:r>
            <w:r w:rsidR="003404D5" w:rsidRPr="00520302">
              <w:rPr>
                <w:rStyle w:val="af"/>
                <w:color w:val="auto"/>
                <w:sz w:val="20"/>
                <w:szCs w:val="20"/>
                <w:u w:val="none"/>
              </w:rPr>
              <w:t>.</w:t>
            </w:r>
          </w:p>
          <w:p w14:paraId="7A6796D6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31295A3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B037ED5" w14:textId="01DA5907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5B33A5">
              <w:rPr>
                <w:sz w:val="20"/>
                <w:szCs w:val="20"/>
              </w:rPr>
              <w:t xml:space="preserve"> в части принятых к оплате объемов работ (в часах)</w:t>
            </w:r>
            <w:r w:rsidR="001029AD">
              <w:rPr>
                <w:sz w:val="20"/>
                <w:szCs w:val="20"/>
              </w:rPr>
              <w:t>.</w:t>
            </w:r>
          </w:p>
          <w:p w14:paraId="40258B85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B66347F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65DCC8B" w14:textId="60FC55F7" w:rsidR="00D35599" w:rsidRDefault="00D35599" w:rsidP="007F2ED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оформляется по</w:t>
            </w:r>
            <w:r w:rsidR="00B214FD">
              <w:rPr>
                <w:sz w:val="20"/>
                <w:szCs w:val="20"/>
              </w:rPr>
              <w:t xml:space="preserve">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</w:t>
              </w:r>
              <w:r w:rsidR="00B214FD" w:rsidRPr="000C652D">
                <w:rPr>
                  <w:rStyle w:val="af"/>
                  <w:sz w:val="20"/>
                  <w:szCs w:val="20"/>
                </w:rPr>
                <w:t>я</w:t>
              </w:r>
              <w:r w:rsidRPr="000C652D">
                <w:rPr>
                  <w:rStyle w:val="af"/>
                  <w:sz w:val="20"/>
                  <w:szCs w:val="20"/>
                </w:rPr>
                <w:t xml:space="preserve"> 9</w:t>
              </w:r>
            </w:hyperlink>
            <w:r w:rsidR="00DC29EE">
              <w:rPr>
                <w:sz w:val="20"/>
                <w:szCs w:val="20"/>
              </w:rPr>
              <w:t>.</w:t>
            </w:r>
          </w:p>
          <w:p w14:paraId="4B7AC3BD" w14:textId="77777777" w:rsidR="00DC29EE" w:rsidRDefault="00DC29EE" w:rsidP="007F2ED8">
            <w:pPr>
              <w:jc w:val="left"/>
              <w:rPr>
                <w:sz w:val="20"/>
                <w:szCs w:val="20"/>
              </w:rPr>
            </w:pPr>
          </w:p>
          <w:p w14:paraId="1AF8DB68" w14:textId="0A07431B" w:rsidR="001029AD" w:rsidRPr="009C55CE" w:rsidRDefault="00B214F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>
              <w:rPr>
                <w:sz w:val="20"/>
                <w:szCs w:val="20"/>
              </w:rPr>
              <w:t>СП</w:t>
            </w:r>
            <w:r w:rsidR="007F2ED8" w:rsidRPr="009C55CE">
              <w:rPr>
                <w:sz w:val="20"/>
                <w:szCs w:val="20"/>
              </w:rPr>
              <w:t xml:space="preserve"> ОГ</w:t>
            </w:r>
            <w:r w:rsidR="007F2ED8">
              <w:rPr>
                <w:sz w:val="20"/>
                <w:szCs w:val="20"/>
              </w:rPr>
              <w:t>,</w:t>
            </w:r>
            <w:r w:rsidR="007F2ED8" w:rsidRPr="009C55CE">
              <w:rPr>
                <w:sz w:val="20"/>
                <w:szCs w:val="20"/>
              </w:rPr>
              <w:t xml:space="preserve"> ответственное за </w:t>
            </w:r>
            <w:r w:rsidR="007F2ED8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67A7A4A2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84BCC3" w14:textId="643CD3A7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>
              <w:rPr>
                <w:sz w:val="20"/>
                <w:szCs w:val="20"/>
              </w:rPr>
              <w:t>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4A6D5E" w14:textId="2E604094" w:rsidR="001029AD" w:rsidRDefault="0072428C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ПБОТОС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DD4BEE" w14:textId="53A60ECA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2428C" w:rsidRPr="009C55CE">
              <w:rPr>
                <w:sz w:val="20"/>
                <w:szCs w:val="20"/>
              </w:rPr>
              <w:t xml:space="preserve"> 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ответственное за </w:t>
            </w:r>
            <w:r w:rsidR="0072428C">
              <w:rPr>
                <w:sz w:val="20"/>
                <w:szCs w:val="20"/>
              </w:rPr>
              <w:t xml:space="preserve">ПБОТОС </w:t>
            </w:r>
          </w:p>
          <w:p w14:paraId="2DF6C69B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39B6D6A2" w14:textId="08F3AB7E" w:rsidR="001029AD" w:rsidRDefault="001029AD" w:rsidP="004714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Pr="009C55CE">
              <w:rPr>
                <w:sz w:val="20"/>
                <w:szCs w:val="20"/>
              </w:rPr>
              <w:t xml:space="preserve">В </w:t>
            </w:r>
            <w:r w:rsidR="0072428C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72428C">
              <w:rPr>
                <w:sz w:val="20"/>
                <w:szCs w:val="20"/>
              </w:rPr>
              <w:t xml:space="preserve"> 5 рабочих дней после поступления информации от С</w:t>
            </w:r>
            <w:r w:rsidR="00471400">
              <w:rPr>
                <w:sz w:val="20"/>
                <w:szCs w:val="20"/>
              </w:rPr>
              <w:t xml:space="preserve">П </w:t>
            </w:r>
            <w:r w:rsidR="0072428C" w:rsidRPr="009C55CE">
              <w:rPr>
                <w:sz w:val="20"/>
                <w:szCs w:val="20"/>
              </w:rPr>
              <w:t>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</w:t>
            </w:r>
            <w:r w:rsidR="0072428C">
              <w:rPr>
                <w:sz w:val="20"/>
                <w:szCs w:val="20"/>
              </w:rPr>
              <w:t>го</w:t>
            </w:r>
            <w:r w:rsidR="0072428C" w:rsidRPr="009C55CE">
              <w:rPr>
                <w:sz w:val="20"/>
                <w:szCs w:val="20"/>
              </w:rPr>
              <w:t xml:space="preserve"> за </w:t>
            </w:r>
            <w:r w:rsidR="0072428C">
              <w:rPr>
                <w:sz w:val="20"/>
                <w:szCs w:val="20"/>
              </w:rPr>
              <w:t>ТКРС.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54D15B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30C48A0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14F97250" w14:textId="485B2406" w:rsidR="001029AD" w:rsidRPr="00270017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7242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72428C">
              <w:rPr>
                <w:sz w:val="20"/>
                <w:szCs w:val="20"/>
              </w:rPr>
              <w:t xml:space="preserve">в части </w:t>
            </w:r>
            <w:r w:rsidR="00BC3464">
              <w:rPr>
                <w:sz w:val="20"/>
                <w:szCs w:val="20"/>
              </w:rPr>
              <w:t>принятых к оплате объемов работ.</w:t>
            </w:r>
          </w:p>
          <w:p w14:paraId="17B859C9" w14:textId="77777777" w:rsidR="00AE0C57" w:rsidRPr="00450641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40A3190A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178EA8A" w14:textId="77777777" w:rsidR="00AE0C57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1B507FB9" w14:textId="7AD6BBD2" w:rsidR="005D6256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Рейтинг супервайзинга ТКРС </w:t>
            </w:r>
            <w:r w:rsidR="00AE0C57">
              <w:rPr>
                <w:sz w:val="20"/>
                <w:szCs w:val="20"/>
              </w:rPr>
              <w:t>в части</w:t>
            </w:r>
            <w:r w:rsidR="005D6256">
              <w:rPr>
                <w:sz w:val="20"/>
                <w:szCs w:val="20"/>
              </w:rPr>
              <w:t xml:space="preserve"> данных по ПБОТОС:</w:t>
            </w:r>
            <w:r w:rsidR="00AE0C57">
              <w:rPr>
                <w:sz w:val="20"/>
                <w:szCs w:val="20"/>
              </w:rPr>
              <w:t xml:space="preserve"> </w:t>
            </w:r>
          </w:p>
          <w:p w14:paraId="3DEFC05E" w14:textId="4BC3FF20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по травматизму в области охраны труда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5650A49F" w14:textId="391F57AD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промышленной, пожарной и фонтанной безопасности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17A87328" w14:textId="027354A7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охраны окружающей среды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0351FDBE" w14:textId="3B1A7844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безопасности дорожного движения</w:t>
            </w:r>
            <w:r w:rsidR="00520302">
              <w:rPr>
                <w:sz w:val="20"/>
                <w:szCs w:val="20"/>
              </w:rPr>
              <w:t>.</w:t>
            </w:r>
          </w:p>
          <w:p w14:paraId="73CE7979" w14:textId="38FFC4B6" w:rsidR="00DC2FDE" w:rsidRPr="004C6415" w:rsidRDefault="00DC2FDE" w:rsidP="00AE0C57">
            <w:pPr>
              <w:jc w:val="left"/>
              <w:rPr>
                <w:sz w:val="20"/>
                <w:szCs w:val="20"/>
              </w:rPr>
            </w:pPr>
          </w:p>
          <w:p w14:paraId="1BE04C3E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06D9ABFC" w14:textId="6A5E3759" w:rsidR="001029AD" w:rsidRPr="00C46D85" w:rsidRDefault="00B214FD" w:rsidP="00C46D8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D003AF">
              <w:rPr>
                <w:sz w:val="20"/>
                <w:szCs w:val="20"/>
              </w:rPr>
              <w:t>Супервайзерскую службу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3BCD14B9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2563BCA3" w14:textId="34568EBD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>
              <w:rPr>
                <w:sz w:val="20"/>
                <w:szCs w:val="20"/>
              </w:rPr>
              <w:t>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7E486E43" w14:textId="2F8A0C8B" w:rsidR="001029AD" w:rsidRPr="009C55CE" w:rsidRDefault="00653C4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аварийности и преждевременных отказов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E100B88" w14:textId="77777777" w:rsidR="00653C4D" w:rsidRDefault="00653C4D" w:rsidP="00653C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служба.</w:t>
            </w:r>
          </w:p>
          <w:p w14:paraId="0DC640A1" w14:textId="77777777" w:rsidR="001029AD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09AA1731" w14:textId="75ADC30B" w:rsidR="001029AD" w:rsidRPr="009C55CE" w:rsidRDefault="001029A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653C4D" w:rsidRPr="009C55CE">
              <w:rPr>
                <w:sz w:val="20"/>
                <w:szCs w:val="20"/>
              </w:rPr>
              <w:t xml:space="preserve">В </w:t>
            </w:r>
            <w:r w:rsidR="00653C4D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653C4D">
              <w:rPr>
                <w:sz w:val="20"/>
                <w:szCs w:val="20"/>
              </w:rPr>
              <w:t xml:space="preserve"> 5 рабочих дней после поступления информации от </w:t>
            </w:r>
            <w:r w:rsidR="00B214FD">
              <w:rPr>
                <w:sz w:val="20"/>
                <w:szCs w:val="20"/>
              </w:rPr>
              <w:t>СП</w:t>
            </w:r>
            <w:r w:rsidR="00653C4D" w:rsidRPr="009C55CE">
              <w:rPr>
                <w:sz w:val="20"/>
                <w:szCs w:val="20"/>
              </w:rPr>
              <w:t xml:space="preserve"> ОГ</w:t>
            </w:r>
            <w:r w:rsidR="00653C4D">
              <w:rPr>
                <w:sz w:val="20"/>
                <w:szCs w:val="20"/>
              </w:rPr>
              <w:t>,</w:t>
            </w:r>
            <w:r w:rsidR="00653C4D" w:rsidRPr="009C55CE">
              <w:rPr>
                <w:sz w:val="20"/>
                <w:szCs w:val="20"/>
              </w:rPr>
              <w:t xml:space="preserve"> </w:t>
            </w:r>
            <w:r w:rsidR="00653C4D" w:rsidRPr="009C55CE">
              <w:rPr>
                <w:sz w:val="20"/>
                <w:szCs w:val="20"/>
              </w:rPr>
              <w:lastRenderedPageBreak/>
              <w:t>ответственно</w:t>
            </w:r>
            <w:r w:rsidR="00653C4D">
              <w:rPr>
                <w:sz w:val="20"/>
                <w:szCs w:val="20"/>
              </w:rPr>
              <w:t>го</w:t>
            </w:r>
            <w:r w:rsidR="00653C4D" w:rsidRPr="009C55CE">
              <w:rPr>
                <w:sz w:val="20"/>
                <w:szCs w:val="20"/>
              </w:rPr>
              <w:t xml:space="preserve"> за </w:t>
            </w:r>
            <w:r w:rsidR="00653C4D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D4856D7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3B385E1B" w14:textId="57EF78BF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653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653C4D">
              <w:rPr>
                <w:sz w:val="20"/>
                <w:szCs w:val="20"/>
              </w:rPr>
              <w:t>в части принятых к оплате объемов работ, данных по ПБОТОС</w:t>
            </w:r>
            <w:r w:rsidR="00520302">
              <w:rPr>
                <w:sz w:val="20"/>
                <w:szCs w:val="20"/>
              </w:rPr>
              <w:t>.</w:t>
            </w:r>
          </w:p>
          <w:p w14:paraId="7C7F1024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319B2938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A98F68E" w14:textId="77777777" w:rsidR="00653C4D" w:rsidRPr="00DC2FDE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2D76F203" w14:textId="5ED97878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653C4D">
              <w:rPr>
                <w:sz w:val="20"/>
                <w:szCs w:val="20"/>
              </w:rPr>
              <w:t xml:space="preserve"> в части коэффициентов аварий</w:t>
            </w:r>
            <w:r w:rsidR="00520302">
              <w:rPr>
                <w:sz w:val="20"/>
                <w:szCs w:val="20"/>
              </w:rPr>
              <w:t>ности и преждевременных отказов.</w:t>
            </w:r>
          </w:p>
          <w:p w14:paraId="5937917B" w14:textId="77777777" w:rsidR="00653C4D" w:rsidRPr="00270017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472F155C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535411" w14:textId="0DAB2A80" w:rsidR="001029AD" w:rsidRPr="009C55CE" w:rsidRDefault="00B214F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C61BD4">
              <w:rPr>
                <w:sz w:val="20"/>
                <w:szCs w:val="20"/>
              </w:rPr>
              <w:t>ДНГД</w:t>
            </w:r>
            <w:r w:rsidR="003404D5">
              <w:rPr>
                <w:sz w:val="20"/>
                <w:szCs w:val="20"/>
              </w:rPr>
              <w:t>.</w:t>
            </w:r>
          </w:p>
        </w:tc>
      </w:tr>
    </w:tbl>
    <w:p w14:paraId="38A08425" w14:textId="77777777" w:rsidR="009276A1" w:rsidRDefault="009276A1" w:rsidP="00056C32">
      <w:pPr>
        <w:rPr>
          <w:i/>
        </w:rPr>
        <w:sectPr w:rsidR="009276A1" w:rsidSect="005936BB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0FA5384" w14:textId="77777777" w:rsidR="00B12944" w:rsidRPr="003D14F5" w:rsidRDefault="003D14F5" w:rsidP="00BF247F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5" w:name="_Toc38889302"/>
      <w:bookmarkEnd w:id="104"/>
      <w:r>
        <w:rPr>
          <w:snapToGrid w:val="0"/>
        </w:rPr>
        <w:lastRenderedPageBreak/>
        <w:t>ССЫЛКИ</w:t>
      </w:r>
      <w:bookmarkEnd w:id="105"/>
    </w:p>
    <w:p w14:paraId="4E5CC644" w14:textId="77777777" w:rsidR="00B15496" w:rsidRDefault="00B15496" w:rsidP="00474B15"/>
    <w:p w14:paraId="693525E5" w14:textId="77777777" w:rsidR="00770BF7" w:rsidRDefault="00770BF7" w:rsidP="00BF247F">
      <w:pPr>
        <w:jc w:val="left"/>
      </w:pPr>
    </w:p>
    <w:p w14:paraId="36FB9F41" w14:textId="77777777" w:rsidR="00770BF7" w:rsidRDefault="00310F26">
      <w:pPr>
        <w:pStyle w:val="afd"/>
        <w:numPr>
          <w:ilvl w:val="0"/>
          <w:numId w:val="5"/>
        </w:numPr>
        <w:ind w:left="567" w:hanging="567"/>
      </w:pPr>
      <w:r w:rsidRPr="00B620B0">
        <w:t>Федеральный закон от 21.07.1997 № 116-ФЗ «О промышленной безопасности опасных производственных объектов».</w:t>
      </w:r>
    </w:p>
    <w:p w14:paraId="6D761FB8" w14:textId="77777777" w:rsidR="00D37CCD" w:rsidRDefault="00D37CCD" w:rsidP="00F80A62"/>
    <w:p w14:paraId="3C5ECC24" w14:textId="4732A431" w:rsidR="00D8409E" w:rsidRDefault="00D8409E" w:rsidP="00D8409E">
      <w:pPr>
        <w:pStyle w:val="afd"/>
        <w:numPr>
          <w:ilvl w:val="0"/>
          <w:numId w:val="5"/>
        </w:numPr>
        <w:ind w:left="567" w:hanging="567"/>
      </w:pPr>
      <w:r w:rsidRPr="00D8409E">
        <w:t xml:space="preserve">Федеральные нормы и правила в области промышленной безопасности </w:t>
      </w:r>
      <w:r w:rsidRPr="00474AEB">
        <w:t xml:space="preserve">«Правила безопасности в нефтяной и газовой промышленности», утвержденные </w:t>
      </w:r>
      <w:r w:rsidR="00962546" w:rsidRPr="00474AEB">
        <w:t>п</w:t>
      </w:r>
      <w:r w:rsidRPr="00474AEB">
        <w:t xml:space="preserve">риказом </w:t>
      </w:r>
      <w:r w:rsidR="00962546" w:rsidRPr="00474AEB">
        <w:t>Ростехнадзора</w:t>
      </w:r>
      <w:r w:rsidRPr="00474AEB">
        <w:t xml:space="preserve"> от 12.03.2013 № 101.</w:t>
      </w:r>
    </w:p>
    <w:p w14:paraId="4FA42666" w14:textId="77777777" w:rsidR="00DC29EE" w:rsidRDefault="00DC29EE" w:rsidP="00DC29EE"/>
    <w:p w14:paraId="54978914" w14:textId="32237AF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9001:2015 Системы менеджмента качества. Требования.</w:t>
      </w:r>
    </w:p>
    <w:p w14:paraId="74BF444B" w14:textId="77777777" w:rsidR="00DC29EE" w:rsidRDefault="00DC29EE" w:rsidP="00DC29EE"/>
    <w:p w14:paraId="5472A2C0" w14:textId="4C7E8FB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14001:2015 Системы экологического менеджмента. Требования и руководство по применению.</w:t>
      </w:r>
    </w:p>
    <w:p w14:paraId="0F58A064" w14:textId="77777777" w:rsidR="00DC29EE" w:rsidRDefault="00DC29EE" w:rsidP="00DC29EE"/>
    <w:p w14:paraId="4424B798" w14:textId="6AC65DCC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OHSAS 18001:2007 Системы менеджмента безопасности труда и охраны здоровья. Требования.</w:t>
      </w:r>
    </w:p>
    <w:p w14:paraId="57094116" w14:textId="77777777" w:rsidR="00DC29EE" w:rsidRDefault="00DC29EE" w:rsidP="00DC29EE"/>
    <w:p w14:paraId="1630D775" w14:textId="4D4442A5" w:rsidR="00DC29EE" w:rsidRPr="00474AEB" w:rsidRDefault="00DC29EE" w:rsidP="00DC29EE">
      <w:pPr>
        <w:pStyle w:val="afd"/>
        <w:numPr>
          <w:ilvl w:val="0"/>
          <w:numId w:val="5"/>
        </w:numPr>
        <w:ind w:left="567" w:hanging="567"/>
      </w:pPr>
      <w:r>
        <w:t xml:space="preserve">ГОСТ </w:t>
      </w:r>
      <w:r w:rsidRPr="00DC29EE">
        <w:t>12.1.016-79. Система стандартов безопасности труда. Воздух рабочей зоны. Требования к методикам измерения концентраций вредных веществ</w:t>
      </w:r>
      <w:r>
        <w:t>.</w:t>
      </w:r>
    </w:p>
    <w:p w14:paraId="1BCA6868" w14:textId="77777777" w:rsidR="00D8409E" w:rsidRPr="00F80A62" w:rsidRDefault="00D8409E" w:rsidP="00F80A62"/>
    <w:p w14:paraId="457B2E7C" w14:textId="1AF92923" w:rsidR="002C101A" w:rsidRDefault="002C101A" w:rsidP="00D37CCD">
      <w:pPr>
        <w:pStyle w:val="afd"/>
        <w:numPr>
          <w:ilvl w:val="0"/>
          <w:numId w:val="5"/>
        </w:numPr>
        <w:ind w:left="567" w:hanging="567"/>
      </w:pPr>
      <w:r w:rsidRPr="00953341">
        <w:t>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</w:r>
      <w:r>
        <w:t>, утвержденные приказом Минэнерго РФ от 24.06.2008 № 5.</w:t>
      </w:r>
    </w:p>
    <w:p w14:paraId="21B31228" w14:textId="77777777" w:rsidR="002C101A" w:rsidRDefault="002C101A" w:rsidP="00F80A62"/>
    <w:p w14:paraId="2E1818A4" w14:textId="0706A617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>Политика Компании «</w:t>
      </w:r>
      <w:r>
        <w:rPr>
          <w:rStyle w:val="urtxtstd"/>
        </w:rPr>
        <w:t xml:space="preserve">В области промышленной безопасности, охраны труда и окружающей среды» № </w:t>
      </w:r>
      <w:r w:rsidRPr="000C652D">
        <w:rPr>
          <w:rStyle w:val="urtxtstd"/>
        </w:rPr>
        <w:t>П3-05 П-11 версия</w:t>
      </w:r>
      <w:r>
        <w:rPr>
          <w:rStyle w:val="urtxtstd"/>
        </w:rPr>
        <w:t xml:space="preserve"> 1.00, утвержденная </w:t>
      </w:r>
      <w:r>
        <w:t xml:space="preserve">решением Совета директоров </w:t>
      </w:r>
      <w:r w:rsidR="00D5425A">
        <w:t>ПАО «НК «Роснефть»</w:t>
      </w:r>
      <w:r>
        <w:t xml:space="preserve"> 25.10.2018 (</w:t>
      </w:r>
      <w:r w:rsidRPr="00B620B0">
        <w:t>протокол от</w:t>
      </w:r>
      <w:r>
        <w:t xml:space="preserve"> 29.10.2018 № 10), введенная в действие приказом </w:t>
      </w:r>
      <w:r w:rsidR="00F80A62">
        <w:t>П</w:t>
      </w:r>
      <w:r>
        <w:t>АО «НК «Роснефть» от 10.12.2018 № 788.</w:t>
      </w:r>
    </w:p>
    <w:p w14:paraId="2FF66EE1" w14:textId="77777777" w:rsidR="00912270" w:rsidRDefault="00912270" w:rsidP="00F80A62"/>
    <w:p w14:paraId="218A1619" w14:textId="251E855E" w:rsidR="00CF1D91" w:rsidRDefault="001B225B" w:rsidP="00524164">
      <w:pPr>
        <w:pStyle w:val="afd"/>
        <w:numPr>
          <w:ilvl w:val="0"/>
          <w:numId w:val="5"/>
        </w:numPr>
        <w:ind w:left="567" w:hanging="567"/>
      </w:pPr>
      <w:r>
        <w:t>Стандарт</w:t>
      </w:r>
      <w:r w:rsidR="00CF1D91" w:rsidRPr="00BF155A">
        <w:t xml:space="preserve"> Компании «Организация обучения персонала» № П2-03 С-00</w:t>
      </w:r>
      <w:r w:rsidR="00EF4D00">
        <w:t>0</w:t>
      </w:r>
      <w:r w:rsidR="00CF1D91" w:rsidRPr="00BF155A">
        <w:t>5</w:t>
      </w:r>
      <w:r w:rsidR="00CF1D91" w:rsidRPr="00CF1D91">
        <w:t xml:space="preserve"> </w:t>
      </w:r>
      <w:r w:rsidR="00CF1D91">
        <w:t xml:space="preserve">версия </w:t>
      </w:r>
      <w:r w:rsidR="00363EEB">
        <w:t>3</w:t>
      </w:r>
      <w:r w:rsidR="00CF1D91" w:rsidRPr="00BF155A">
        <w:t>.00</w:t>
      </w:r>
      <w:r w:rsidR="00CF1D91">
        <w:t>, утвержденный</w:t>
      </w:r>
      <w:r w:rsidR="00CF1D91" w:rsidRPr="00BF155A">
        <w:t xml:space="preserve"> </w:t>
      </w:r>
      <w:r w:rsidR="00F3109A">
        <w:t xml:space="preserve">решением Правления </w:t>
      </w:r>
      <w:r w:rsidR="00D5425A">
        <w:t>ПАО «НК «Роснефть»</w:t>
      </w:r>
      <w:r w:rsidR="00F3109A">
        <w:t xml:space="preserve"> 04.09.2017 (протокол от 04.09.2017 № Пр-Ис-31п)</w:t>
      </w:r>
      <w:r w:rsidR="00B81C03">
        <w:t>,</w:t>
      </w:r>
      <w:r>
        <w:t xml:space="preserve"> введенный </w:t>
      </w:r>
      <w:r w:rsidR="00CD52F4">
        <w:t xml:space="preserve">в действие </w:t>
      </w:r>
      <w:r w:rsidR="00CF1D91" w:rsidRPr="00BF155A">
        <w:t xml:space="preserve">приказом </w:t>
      </w:r>
      <w:r w:rsidR="00F80A62">
        <w:t>П</w:t>
      </w:r>
      <w:r w:rsidR="00CF1D91" w:rsidRPr="00BF155A">
        <w:t xml:space="preserve">АО «НК «Роснефть» от </w:t>
      </w:r>
      <w:r w:rsidR="00CD52F4">
        <w:t>02.11.2017 № 669</w:t>
      </w:r>
      <w:r w:rsidR="00CF1D91">
        <w:t>.</w:t>
      </w:r>
    </w:p>
    <w:p w14:paraId="2098F401" w14:textId="77777777" w:rsidR="00D37CCD" w:rsidRDefault="00D37CCD" w:rsidP="00F80A62"/>
    <w:p w14:paraId="3EAD7CC9" w14:textId="361E5DD1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 xml:space="preserve">Стандарт Компании «Основные принципы бизнес-планирования и бюджетирования» </w:t>
      </w:r>
      <w:r w:rsidR="008832EE">
        <w:t>№ </w:t>
      </w:r>
      <w:r>
        <w:t>П3-10 С-0003 версия 2.00, утвержденный</w:t>
      </w:r>
      <w:r w:rsidRPr="00BF155A">
        <w:t xml:space="preserve"> </w:t>
      </w:r>
      <w:r>
        <w:t xml:space="preserve">решением Правления </w:t>
      </w:r>
      <w:r w:rsidR="008832EE">
        <w:t>ОАО </w:t>
      </w:r>
      <w:r>
        <w:t>«</w:t>
      </w:r>
      <w:r w:rsidR="008832EE">
        <w:t>НК </w:t>
      </w:r>
      <w:r>
        <w:t xml:space="preserve">«Роснефть» 22.06.2015 (протокол от 22.06.2015 № Пр-Ис-24п), введенный в действие </w:t>
      </w:r>
      <w:r w:rsidRPr="00BF155A">
        <w:t xml:space="preserve">приказом ОАО «НК «Роснефть» от </w:t>
      </w:r>
      <w:r>
        <w:t>10.09.2015 № 403.</w:t>
      </w:r>
    </w:p>
    <w:p w14:paraId="2EA8B2B6" w14:textId="77777777" w:rsidR="00D37CCD" w:rsidRDefault="00D37CCD" w:rsidP="00F80A62"/>
    <w:p w14:paraId="15D00BAC" w14:textId="77777777" w:rsidR="00D242A3" w:rsidRDefault="00D242A3" w:rsidP="00D242A3">
      <w:pPr>
        <w:pStyle w:val="afd"/>
        <w:numPr>
          <w:ilvl w:val="0"/>
          <w:numId w:val="5"/>
        </w:numPr>
        <w:ind w:left="567" w:hanging="567"/>
      </w:pPr>
      <w:r>
        <w:t>Положение</w:t>
      </w:r>
      <w:r w:rsidRPr="007A279F">
        <w:t xml:space="preserve"> Компании «Предупреждение и ликвидация газонефтеводопроявлений и открытых фонтанов скважин»</w:t>
      </w:r>
      <w:r>
        <w:t xml:space="preserve"> №</w:t>
      </w:r>
      <w:r w:rsidRPr="007A279F">
        <w:t xml:space="preserve"> П</w:t>
      </w:r>
      <w:r>
        <w:t>3</w:t>
      </w:r>
      <w:r w:rsidRPr="007A279F">
        <w:t xml:space="preserve">-05 С-0257 </w:t>
      </w:r>
      <w:r>
        <w:t>в</w:t>
      </w:r>
      <w:r w:rsidRPr="007A279F">
        <w:t>ерсия 1.00</w:t>
      </w:r>
      <w:r>
        <w:t>, утвержденное</w:t>
      </w:r>
      <w:r w:rsidRPr="00B620B0">
        <w:t xml:space="preserve"> решением Правления ОАО «НК «Роснефть» 17.10.2014 (протокол от 17.10.2014 № Пр-ИС-42п), введенн</w:t>
      </w:r>
      <w:r>
        <w:t>ое</w:t>
      </w:r>
      <w:r w:rsidRPr="00B620B0">
        <w:t xml:space="preserve"> в действие</w:t>
      </w:r>
      <w:r>
        <w:t xml:space="preserve"> приказом ОАО «НК «Роснефть» от 23.12.2014 № 666.</w:t>
      </w:r>
    </w:p>
    <w:p w14:paraId="127B3528" w14:textId="77777777" w:rsidR="00625A57" w:rsidRDefault="00625A57" w:rsidP="00F80A62"/>
    <w:p w14:paraId="7DC860DD" w14:textId="52E67219" w:rsidR="00625A57" w:rsidRDefault="00625A57" w:rsidP="00D242A3">
      <w:pPr>
        <w:pStyle w:val="afd"/>
        <w:numPr>
          <w:ilvl w:val="0"/>
          <w:numId w:val="5"/>
        </w:numPr>
        <w:ind w:left="567" w:hanging="567"/>
      </w:pPr>
      <w:r>
        <w:t>Положение Компании «Расследование аварий и осложнений при текущем и капитальном ремонте скважин на суше» №</w:t>
      </w:r>
      <w:r w:rsidR="008832EE">
        <w:t> </w:t>
      </w:r>
      <w:r>
        <w:t>П2-05.01 Р-0493</w:t>
      </w:r>
      <w:r w:rsidR="00105B26">
        <w:t xml:space="preserve"> версия 1.00, утвержденное приказом</w:t>
      </w:r>
      <w:r w:rsidR="00105B26" w:rsidRPr="00B620B0">
        <w:t xml:space="preserve"> </w:t>
      </w:r>
      <w:r w:rsidR="00D5425A">
        <w:t>ПАО «НК «Роснефть»</w:t>
      </w:r>
      <w:r w:rsidR="00105B26">
        <w:t xml:space="preserve"> от</w:t>
      </w:r>
      <w:r w:rsidR="00105B26" w:rsidRPr="00B620B0">
        <w:t xml:space="preserve"> </w:t>
      </w:r>
      <w:r w:rsidR="00105B26">
        <w:t>30</w:t>
      </w:r>
      <w:r w:rsidR="00105B26" w:rsidRPr="00B620B0">
        <w:t>.</w:t>
      </w:r>
      <w:r w:rsidR="00105B26">
        <w:t>01</w:t>
      </w:r>
      <w:r w:rsidR="00105B26" w:rsidRPr="00B620B0">
        <w:t>.20</w:t>
      </w:r>
      <w:r w:rsidR="00105B26">
        <w:t>20 №</w:t>
      </w:r>
      <w:r w:rsidR="008832EE">
        <w:t> </w:t>
      </w:r>
      <w:r w:rsidR="00105B26">
        <w:t>65.</w:t>
      </w:r>
    </w:p>
    <w:p w14:paraId="258CD9E6" w14:textId="77777777" w:rsidR="00445396" w:rsidRDefault="00445396" w:rsidP="00F80A62"/>
    <w:p w14:paraId="73524026" w14:textId="1EEF25CA" w:rsidR="00445396" w:rsidRDefault="00445396" w:rsidP="00D242A3">
      <w:pPr>
        <w:pStyle w:val="afd"/>
        <w:numPr>
          <w:ilvl w:val="0"/>
          <w:numId w:val="5"/>
        </w:numPr>
        <w:ind w:left="567" w:hanging="567"/>
      </w:pPr>
      <w:r>
        <w:lastRenderedPageBreak/>
        <w:t>Положение Компании «П</w:t>
      </w:r>
      <w:r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>
        <w:t xml:space="preserve">» </w:t>
      </w:r>
      <w:r w:rsidR="005C72AB">
        <w:br/>
      </w:r>
      <w:r>
        <w:t>№</w:t>
      </w:r>
      <w:r w:rsidR="008832EE">
        <w:t> </w:t>
      </w:r>
      <w:r>
        <w:t>П1-01.03 Р-0045 версия 1.00, утвержденное приказом</w:t>
      </w:r>
      <w:r w:rsidRPr="00B620B0">
        <w:t xml:space="preserve"> </w:t>
      </w:r>
      <w:r w:rsidR="008832EE">
        <w:t>О</w:t>
      </w:r>
      <w:r w:rsidR="008832EE" w:rsidRPr="00B620B0">
        <w:t>АО</w:t>
      </w:r>
      <w:r w:rsidR="008832EE">
        <w:t> </w:t>
      </w:r>
      <w:r w:rsidRPr="00B620B0">
        <w:t>«</w:t>
      </w:r>
      <w:r w:rsidR="008832EE" w:rsidRPr="00B620B0">
        <w:t>НК</w:t>
      </w:r>
      <w:r w:rsidR="008832EE">
        <w:t> </w:t>
      </w:r>
      <w:r w:rsidRPr="00B620B0">
        <w:t>«Роснефть»</w:t>
      </w:r>
      <w:r>
        <w:t xml:space="preserve"> от</w:t>
      </w:r>
      <w:r w:rsidRPr="00B620B0">
        <w:t xml:space="preserve"> </w:t>
      </w:r>
      <w:r>
        <w:t>23</w:t>
      </w:r>
      <w:r w:rsidRPr="00B620B0">
        <w:t>.</w:t>
      </w:r>
      <w:r>
        <w:t>12</w:t>
      </w:r>
      <w:r w:rsidRPr="00B620B0">
        <w:t>.20</w:t>
      </w:r>
      <w:r>
        <w:t>09 №</w:t>
      </w:r>
      <w:r w:rsidR="005C72AB">
        <w:t> </w:t>
      </w:r>
      <w:r>
        <w:t>6</w:t>
      </w:r>
      <w:r w:rsidR="00436E29">
        <w:t>8</w:t>
      </w:r>
      <w:r>
        <w:t>8.</w:t>
      </w:r>
    </w:p>
    <w:p w14:paraId="0A18EB2D" w14:textId="77777777" w:rsidR="00D37CCD" w:rsidRDefault="00D37CCD" w:rsidP="00F80A62"/>
    <w:p w14:paraId="3EBFDFB9" w14:textId="3B6C749E" w:rsidR="00F16A4C" w:rsidRDefault="00D37CCD" w:rsidP="00D37CCD">
      <w:pPr>
        <w:pStyle w:val="afd"/>
        <w:numPr>
          <w:ilvl w:val="0"/>
          <w:numId w:val="5"/>
        </w:numPr>
        <w:ind w:left="567" w:hanging="567"/>
      </w:pPr>
      <w:r w:rsidRPr="00B5649C">
        <w:t>Положение Компании «</w:t>
      </w:r>
      <w:r>
        <w:t>П</w:t>
      </w:r>
      <w:r w:rsidRPr="00B5649C">
        <w:t>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5C72AB">
        <w:t> </w:t>
      </w:r>
      <w:r w:rsidRPr="00B5649C">
        <w:t>П3-05 Р-0881</w:t>
      </w:r>
      <w:r w:rsidR="005C72AB">
        <w:t xml:space="preserve"> версия 1.00, утвержденное приказом ПАО</w:t>
      </w:r>
      <w:r w:rsidR="008832EE">
        <w:t> </w:t>
      </w:r>
      <w:r w:rsidR="005C72AB">
        <w:t>«НК</w:t>
      </w:r>
      <w:r w:rsidR="008832EE">
        <w:t> </w:t>
      </w:r>
      <w:r w:rsidR="005C72AB">
        <w:t>«Роснефть» от 26.12.2019 № 851.</w:t>
      </w:r>
    </w:p>
    <w:p w14:paraId="490CFCE1" w14:textId="77777777" w:rsidR="00F16A4C" w:rsidRDefault="00F16A4C" w:rsidP="00F80A62"/>
    <w:p w14:paraId="73E19D06" w14:textId="77777777" w:rsidR="00AF0E8E" w:rsidRDefault="00AF0E8E" w:rsidP="00D91BBC"/>
    <w:p w14:paraId="3151D562" w14:textId="77777777" w:rsidR="00A44346" w:rsidRPr="000E5503" w:rsidRDefault="00A44346" w:rsidP="00D91BBC">
      <w:pPr>
        <w:sectPr w:rsidR="00A44346" w:rsidRPr="000E5503" w:rsidSect="009276A1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AF83E7" w14:textId="77777777" w:rsidR="00CB4442" w:rsidRPr="00CB4442" w:rsidRDefault="00CB4442" w:rsidP="00666814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6" w:name="_ПРИЛОЖЕНИЯ"/>
      <w:bookmarkStart w:id="107" w:name="_Toc499907691"/>
      <w:bookmarkStart w:id="108" w:name="_Toc505245506"/>
      <w:bookmarkStart w:id="109" w:name="_Toc38889303"/>
      <w:bookmarkEnd w:id="99"/>
      <w:bookmarkEnd w:id="100"/>
      <w:bookmarkEnd w:id="106"/>
      <w:r w:rsidRPr="00CB4442">
        <w:rPr>
          <w:snapToGrid w:val="0"/>
        </w:rPr>
        <w:lastRenderedPageBreak/>
        <w:t>РЕГИСТРАЦИЯ ИЗМЕНЕНИЙ ЛОКАЛЬНОГО НОРМАТИВНОГО ДОКУМЕНТА</w:t>
      </w:r>
      <w:bookmarkEnd w:id="107"/>
      <w:bookmarkEnd w:id="108"/>
      <w:bookmarkEnd w:id="109"/>
    </w:p>
    <w:p w14:paraId="5063E120" w14:textId="77777777" w:rsidR="00CB4442" w:rsidRDefault="00CB4442" w:rsidP="00CB4442">
      <w:pPr>
        <w:pStyle w:val="S0"/>
        <w:rPr>
          <w:rFonts w:eastAsia="Calibri"/>
        </w:rPr>
      </w:pPr>
    </w:p>
    <w:p w14:paraId="22C068E9" w14:textId="77777777" w:rsidR="00CB4442" w:rsidRPr="000B1921" w:rsidRDefault="00CB4442" w:rsidP="00CB4442">
      <w:pPr>
        <w:pStyle w:val="S0"/>
        <w:rPr>
          <w:rFonts w:eastAsia="Calibri"/>
        </w:rPr>
      </w:pPr>
    </w:p>
    <w:p w14:paraId="1FE21786" w14:textId="7239DD05" w:rsidR="00666814" w:rsidRPr="00666814" w:rsidRDefault="00666814" w:rsidP="00666814">
      <w:pPr>
        <w:pStyle w:val="af1"/>
        <w:keepNext/>
        <w:jc w:val="right"/>
        <w:rPr>
          <w:rFonts w:ascii="Arial" w:hAnsi="Arial"/>
          <w:bCs w:val="0"/>
          <w:color w:val="auto"/>
        </w:rPr>
      </w:pPr>
      <w:r w:rsidRPr="00666814">
        <w:rPr>
          <w:rFonts w:ascii="Arial" w:hAnsi="Arial"/>
          <w:bCs w:val="0"/>
          <w:color w:val="auto"/>
        </w:rPr>
        <w:t xml:space="preserve">Таблица </w:t>
      </w:r>
      <w:r w:rsidRPr="00666814">
        <w:rPr>
          <w:rFonts w:ascii="Arial" w:hAnsi="Arial"/>
          <w:bCs w:val="0"/>
          <w:color w:val="auto"/>
        </w:rPr>
        <w:fldChar w:fldCharType="begin"/>
      </w:r>
      <w:r w:rsidRPr="00666814">
        <w:rPr>
          <w:rFonts w:ascii="Arial" w:hAnsi="Arial"/>
          <w:bCs w:val="0"/>
          <w:color w:val="auto"/>
        </w:rPr>
        <w:instrText xml:space="preserve"> SEQ Таблица \* ARABIC </w:instrText>
      </w:r>
      <w:r w:rsidRPr="00666814">
        <w:rPr>
          <w:rFonts w:ascii="Arial" w:hAnsi="Arial"/>
          <w:bCs w:val="0"/>
          <w:color w:val="auto"/>
        </w:rPr>
        <w:fldChar w:fldCharType="separate"/>
      </w:r>
      <w:r w:rsidRPr="00666814">
        <w:rPr>
          <w:rFonts w:ascii="Arial" w:hAnsi="Arial"/>
          <w:bCs w:val="0"/>
          <w:color w:val="auto"/>
        </w:rPr>
        <w:t>3</w:t>
      </w:r>
      <w:r w:rsidRPr="00666814">
        <w:rPr>
          <w:rFonts w:ascii="Arial" w:hAnsi="Arial"/>
          <w:bCs w:val="0"/>
          <w:color w:val="auto"/>
        </w:rPr>
        <w:fldChar w:fldCharType="end"/>
      </w:r>
    </w:p>
    <w:p w14:paraId="7D0449E7" w14:textId="5CA4854B" w:rsidR="00CB4442" w:rsidRPr="00666814" w:rsidRDefault="00CB4442" w:rsidP="00CB4442">
      <w:pPr>
        <w:pStyle w:val="S5"/>
        <w:spacing w:after="60"/>
        <w:rPr>
          <w:rFonts w:eastAsia="Arial"/>
          <w:b w:val="0"/>
        </w:rPr>
      </w:pPr>
      <w:r w:rsidRPr="00666814">
        <w:rPr>
          <w:rStyle w:val="CharAttribute2"/>
          <w:b/>
        </w:rPr>
        <w:t xml:space="preserve">Перечень изменений </w:t>
      </w:r>
      <w:r w:rsidR="00666814">
        <w:rPr>
          <w:rStyle w:val="CharAttribute2"/>
          <w:b/>
        </w:rPr>
        <w:t>Положения</w:t>
      </w:r>
      <w:r w:rsidRPr="00666814">
        <w:rPr>
          <w:rStyle w:val="CharAttribute2"/>
          <w:b/>
        </w:rPr>
        <w:t xml:space="preserve"> Компании</w:t>
      </w:r>
    </w:p>
    <w:tbl>
      <w:tblPr>
        <w:tblStyle w:val="DefaultTable"/>
        <w:tblW w:w="5000" w:type="pct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86"/>
        <w:gridCol w:w="2192"/>
        <w:gridCol w:w="1275"/>
        <w:gridCol w:w="1558"/>
        <w:gridCol w:w="1418"/>
        <w:gridCol w:w="2508"/>
      </w:tblGrid>
      <w:tr w:rsidR="00CB4442" w:rsidRPr="000B1921" w14:paraId="01697617" w14:textId="77777777" w:rsidTr="00CB4442">
        <w:trPr>
          <w:trHeight w:val="709"/>
        </w:trPr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94115D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версия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36AEC95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вид и наименование документа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802FB20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номер </w:t>
            </w:r>
          </w:p>
          <w:p w14:paraId="3568E327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документа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3DF118F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FB14BE0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УТВЕРЖДЕНИЯ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B8C1AA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DEA892C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ввЕДЕНИЯ в действие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9D44E9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РЕКВИЗИТЫ РД</w:t>
            </w:r>
          </w:p>
        </w:tc>
      </w:tr>
      <w:tr w:rsidR="00CB4442" w:rsidRPr="000B1921" w14:paraId="31F06D7F" w14:textId="77777777" w:rsidTr="00CB4442"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5E402D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1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4E75B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2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077AFF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3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067056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4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107C11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5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74766F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6</w:t>
            </w:r>
          </w:p>
        </w:tc>
      </w:tr>
      <w:tr w:rsidR="00CB4442" w:rsidRPr="00B54991" w14:paraId="69902DAD" w14:textId="77777777" w:rsidTr="00CB4442">
        <w:tc>
          <w:tcPr>
            <w:tcW w:w="450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A56DA3" w14:textId="77777777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1.00</w:t>
            </w:r>
          </w:p>
        </w:tc>
        <w:tc>
          <w:tcPr>
            <w:tcW w:w="1114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6BF183" w14:textId="21C8EE7B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648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01D0CA1" w14:textId="4C84A703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П1-01.03 </w:t>
            </w:r>
            <w:r w:rsidRPr="00666814">
              <w:rPr>
                <w:sz w:val="20"/>
              </w:rPr>
              <w:br/>
              <w:t>Р-0133</w:t>
            </w:r>
          </w:p>
        </w:tc>
        <w:tc>
          <w:tcPr>
            <w:tcW w:w="792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7A2E65" w14:textId="07F26186" w:rsidR="00CB4442" w:rsidRPr="00666814" w:rsidRDefault="00666814" w:rsidP="00666814">
            <w:pPr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  <w:tc>
          <w:tcPr>
            <w:tcW w:w="721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B528B1F" w14:textId="3751E241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 w:rsidRPr="00666814"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</w:p>
        </w:tc>
        <w:tc>
          <w:tcPr>
            <w:tcW w:w="1275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5B8F2B" w14:textId="492EA247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Приказ </w:t>
            </w:r>
            <w:r>
              <w:rPr>
                <w:sz w:val="20"/>
              </w:rPr>
              <w:br/>
            </w:r>
            <w:r w:rsidRPr="00666814">
              <w:rPr>
                <w:sz w:val="20"/>
              </w:rPr>
              <w:t>ПАО «НК «Роснефть»</w:t>
            </w:r>
            <w:r w:rsidR="00CB4442" w:rsidRPr="00666814">
              <w:rPr>
                <w:sz w:val="20"/>
              </w:rPr>
              <w:t xml:space="preserve"> от </w:t>
            </w:r>
            <w:r w:rsidRPr="00666814">
              <w:rPr>
                <w:sz w:val="20"/>
              </w:rPr>
              <w:t>2</w:t>
            </w:r>
            <w:r w:rsidR="00CB4442" w:rsidRPr="00666814">
              <w:rPr>
                <w:sz w:val="20"/>
              </w:rPr>
              <w:t>3</w:t>
            </w:r>
            <w:r w:rsidRPr="00666814">
              <w:rPr>
                <w:sz w:val="20"/>
              </w:rPr>
              <w:t>.09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  <w:r w:rsidR="00CB4442" w:rsidRPr="00666814">
              <w:rPr>
                <w:sz w:val="20"/>
              </w:rPr>
              <w:t xml:space="preserve"> № </w:t>
            </w:r>
            <w:r w:rsidRPr="00666814">
              <w:rPr>
                <w:sz w:val="20"/>
              </w:rPr>
              <w:t>512</w:t>
            </w:r>
          </w:p>
        </w:tc>
      </w:tr>
    </w:tbl>
    <w:p w14:paraId="2CB2D84D" w14:textId="77777777" w:rsidR="00CB4442" w:rsidRDefault="00CB4442" w:rsidP="009276A1">
      <w:pPr>
        <w:pStyle w:val="1"/>
        <w:rPr>
          <w:snapToGrid w:val="0"/>
        </w:rPr>
        <w:sectPr w:rsidR="00CB4442" w:rsidSect="00486D9D">
          <w:headerReference w:type="even" r:id="rId31"/>
          <w:headerReference w:type="default" r:id="rId32"/>
          <w:headerReference w:type="first" r:id="rId3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B73E127" w14:textId="77777777" w:rsidR="00826527" w:rsidRPr="00AD6AB3" w:rsidRDefault="00AD6AB3" w:rsidP="009276A1">
      <w:pPr>
        <w:pStyle w:val="1"/>
        <w:rPr>
          <w:snapToGrid w:val="0"/>
        </w:rPr>
      </w:pPr>
      <w:bookmarkStart w:id="110" w:name="_Toc38889304"/>
      <w:r w:rsidRPr="00AD6AB3">
        <w:rPr>
          <w:snapToGrid w:val="0"/>
        </w:rPr>
        <w:lastRenderedPageBreak/>
        <w:t>ПРИЛОЖЕНИЯ</w:t>
      </w:r>
      <w:bookmarkEnd w:id="110"/>
    </w:p>
    <w:p w14:paraId="179152C3" w14:textId="77777777" w:rsidR="00596804" w:rsidRDefault="00596804" w:rsidP="00D91BBC"/>
    <w:p w14:paraId="3D20C228" w14:textId="77777777" w:rsidR="00526091" w:rsidRDefault="00526091" w:rsidP="00D91BBC"/>
    <w:p w14:paraId="2CC53EAA" w14:textId="77777777" w:rsidR="00596804" w:rsidRPr="00FA7DC6" w:rsidRDefault="009276A1" w:rsidP="009276A1">
      <w:pPr>
        <w:pStyle w:val="S5"/>
        <w:rPr>
          <w:rFonts w:cs="Arial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4</w:t>
      </w:r>
      <w:r w:rsidR="00946185">
        <w:fldChar w:fldCharType="end"/>
      </w:r>
    </w:p>
    <w:p w14:paraId="2601DA33" w14:textId="77777777" w:rsidR="00596804" w:rsidRPr="00FA7DC6" w:rsidRDefault="00596804" w:rsidP="009276A1">
      <w:pPr>
        <w:pStyle w:val="af5"/>
        <w:spacing w:after="60"/>
        <w:jc w:val="right"/>
        <w:rPr>
          <w:rFonts w:ascii="Arial" w:hAnsi="Arial" w:cs="Arial"/>
          <w:b/>
          <w:i/>
        </w:rPr>
      </w:pPr>
      <w:r w:rsidRPr="00FA7DC6">
        <w:rPr>
          <w:rFonts w:ascii="Arial" w:hAnsi="Arial" w:cs="Arial"/>
          <w:b/>
        </w:rPr>
        <w:t xml:space="preserve">Перечень Приложений к </w:t>
      </w:r>
      <w:r w:rsidR="00B80103">
        <w:rPr>
          <w:rFonts w:ascii="Arial" w:hAnsi="Arial" w:cs="Arial"/>
          <w:b/>
        </w:rPr>
        <w:t>Положению</w:t>
      </w:r>
      <w:r w:rsidR="005A146F">
        <w:rPr>
          <w:rFonts w:ascii="Arial" w:hAnsi="Arial" w:cs="Arial"/>
          <w:b/>
        </w:rPr>
        <w:t xml:space="preserve"> </w:t>
      </w:r>
      <w:r w:rsidR="009276A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0"/>
        <w:gridCol w:w="5676"/>
        <w:gridCol w:w="2659"/>
      </w:tblGrid>
      <w:tr w:rsidR="003A0A95" w14:paraId="730A3E8F" w14:textId="77777777" w:rsidTr="00B15496">
        <w:trPr>
          <w:trHeight w:val="416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1C9338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348AA21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5B3853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3A0A95" w14:paraId="317597AF" w14:textId="77777777" w:rsidTr="00B15496">
        <w:trPr>
          <w:trHeight w:val="33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B0EDAE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3F09993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0406529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7833E9" w:rsidRPr="0046616B" w14:paraId="00EF5DBD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DA7C" w14:textId="77777777" w:rsidR="007833E9" w:rsidRDefault="005D6965" w:rsidP="00044904">
            <w:pPr>
              <w:jc w:val="left"/>
            </w:pPr>
            <w: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8C95" w14:textId="49760857" w:rsidR="0051296E" w:rsidRDefault="006017EF" w:rsidP="006017EF">
            <w:pPr>
              <w:jc w:val="left"/>
            </w:pPr>
            <w:r>
              <w:t>Алгоритм р</w:t>
            </w:r>
            <w:r w:rsidR="00141871">
              <w:t>асч</w:t>
            </w:r>
            <w:r w:rsidR="007C5062">
              <w:t>ёт</w:t>
            </w:r>
            <w:r>
              <w:t>а</w:t>
            </w:r>
            <w:r w:rsidR="00141871">
              <w:t xml:space="preserve"> численности </w:t>
            </w:r>
            <w:r>
              <w:t xml:space="preserve">полевых </w:t>
            </w:r>
            <w:r w:rsidR="00141871">
              <w:t>супервайзеров</w:t>
            </w:r>
            <w:r w:rsidR="00BD2564">
              <w:t xml:space="preserve"> (с примером расч</w:t>
            </w:r>
            <w:r w:rsidR="007C5062">
              <w:t>ё</w:t>
            </w:r>
            <w:r w:rsidR="00BD2564">
              <w:t>та)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07F92F" w14:textId="77777777" w:rsidR="007833E9" w:rsidRPr="004B2F99" w:rsidRDefault="00141871" w:rsidP="00044904">
            <w:pPr>
              <w:jc w:val="left"/>
              <w:rPr>
                <w:iCs/>
              </w:rPr>
            </w:pPr>
            <w:r w:rsidRPr="004B2F99">
              <w:rPr>
                <w:iCs/>
              </w:rPr>
              <w:t xml:space="preserve">Приложено отдельным </w:t>
            </w:r>
            <w:r>
              <w:rPr>
                <w:iCs/>
              </w:rPr>
              <w:t>файлом</w:t>
            </w:r>
            <w:r w:rsidRPr="004B2F99">
              <w:rPr>
                <w:iCs/>
              </w:rPr>
              <w:t xml:space="preserve"> в формате </w:t>
            </w:r>
            <w:r w:rsidRPr="004B2F99">
              <w:rPr>
                <w:iCs/>
                <w:lang w:val="en-US"/>
              </w:rPr>
              <w:t>Excel</w:t>
            </w:r>
          </w:p>
        </w:tc>
      </w:tr>
      <w:tr w:rsidR="00645701" w:rsidRPr="0046616B" w14:paraId="26EF70A4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D115" w14:textId="77777777" w:rsidR="00645701" w:rsidRPr="00441719" w:rsidRDefault="005D6965" w:rsidP="00044904">
            <w:pPr>
              <w:jc w:val="left"/>
            </w:pPr>
            <w: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0006" w14:textId="1CCD25AA" w:rsidR="00645701" w:rsidRPr="00441719" w:rsidRDefault="00174C5D" w:rsidP="00C52242">
            <w:pPr>
              <w:jc w:val="left"/>
            </w:pPr>
            <w:r w:rsidRPr="00174C5D">
              <w:t>Структура СП и численн</w:t>
            </w:r>
            <w:r w:rsidR="002F7D0C">
              <w:t>ости ключевого персонала «</w:t>
            </w:r>
            <w:r w:rsidRPr="00174C5D">
              <w:t>Супервайзерской службы</w:t>
            </w:r>
            <w:r w:rsidR="002F7D0C">
              <w:t>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2AD30E" w14:textId="77777777" w:rsidR="00645701" w:rsidRPr="00441719" w:rsidRDefault="00645701" w:rsidP="00044904">
            <w:pPr>
              <w:jc w:val="left"/>
            </w:pPr>
            <w:r w:rsidRPr="00441719">
              <w:rPr>
                <w:iCs/>
              </w:rPr>
              <w:t xml:space="preserve">Приложено отдельным </w:t>
            </w:r>
            <w:r w:rsidR="00044904" w:rsidRPr="00441719">
              <w:rPr>
                <w:iCs/>
              </w:rPr>
              <w:t>файл</w:t>
            </w:r>
            <w:r w:rsidRPr="00441719">
              <w:rPr>
                <w:iCs/>
              </w:rPr>
              <w:t xml:space="preserve">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C27D0" w:rsidRPr="0046616B" w14:paraId="78CFC7F1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1207" w14:textId="77777777" w:rsidR="008C27D0" w:rsidRDefault="008C27D0" w:rsidP="00044904">
            <w:pPr>
              <w:jc w:val="left"/>
            </w:pPr>
            <w: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D7733" w14:textId="77777777" w:rsidR="008C27D0" w:rsidRPr="00441719" w:rsidRDefault="006017EF" w:rsidP="006017EF">
            <w:pPr>
              <w:jc w:val="left"/>
            </w:pPr>
            <w:r>
              <w:t xml:space="preserve">Типовые </w:t>
            </w:r>
            <w:r w:rsidR="002C4A07" w:rsidRPr="002C4A07">
              <w:t xml:space="preserve">Функциональные обязанности </w:t>
            </w:r>
            <w:r>
              <w:t>полевых</w:t>
            </w:r>
            <w:r w:rsidRPr="002C4A07">
              <w:t xml:space="preserve"> </w:t>
            </w:r>
            <w:r w:rsidR="002C4A07" w:rsidRPr="002C4A07">
              <w:t>супервайзеров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2C582" w14:textId="77777777" w:rsidR="008C27D0" w:rsidRPr="00441719" w:rsidRDefault="00C53ECA" w:rsidP="00C53ECA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063FA8" w:rsidRPr="0046616B" w14:paraId="61ADC763" w14:textId="77777777" w:rsidTr="002C4A07">
        <w:trPr>
          <w:trHeight w:val="917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5FD6" w14:textId="77777777" w:rsidR="00063FA8" w:rsidRDefault="00063FA8" w:rsidP="00044904">
            <w:pPr>
              <w:jc w:val="left"/>
            </w:pPr>
            <w: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752C" w14:textId="77777777" w:rsidR="00063FA8" w:rsidRPr="00441719" w:rsidRDefault="00063FA8" w:rsidP="00141871">
            <w:pPr>
              <w:jc w:val="left"/>
            </w:pPr>
            <w:r w:rsidRPr="00063FA8">
              <w:t>Перечень критериев и требований квалификационного отбора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27106B" w14:textId="77777777" w:rsidR="00063FA8" w:rsidRPr="00441719" w:rsidRDefault="00063FA8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9561F9" w:rsidRPr="0046616B" w14:paraId="2932A121" w14:textId="77777777" w:rsidTr="007C5062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1E18" w14:textId="77777777" w:rsidR="009561F9" w:rsidRPr="002C4A07" w:rsidRDefault="009561F9" w:rsidP="00044904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6599" w14:textId="77777777" w:rsidR="009561F9" w:rsidRPr="009561F9" w:rsidRDefault="00A625A3" w:rsidP="009561F9">
            <w:pPr>
              <w:jc w:val="left"/>
            </w:pPr>
            <w:r w:rsidRPr="00A625A3">
              <w:t>Отчетность о проделанной работе СП супервайзинг скважинных технологий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78611E" w14:textId="77777777" w:rsidR="009561F9" w:rsidRPr="00441719" w:rsidRDefault="009561F9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C5062" w:rsidRPr="0046616B" w14:paraId="5A7F7916" w14:textId="77777777" w:rsidTr="008B71F6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31AD" w14:textId="77777777" w:rsidR="007C5062" w:rsidRPr="002C4A07" w:rsidRDefault="007C5062" w:rsidP="00044904">
            <w:pPr>
              <w:jc w:val="left"/>
            </w:pPr>
            <w: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86A6" w14:textId="217F02D8" w:rsidR="007C5062" w:rsidRDefault="00A625A3" w:rsidP="006275E6">
            <w:pPr>
              <w:jc w:val="left"/>
            </w:pPr>
            <w:r w:rsidRPr="00A625A3">
              <w:t xml:space="preserve">Отчетность о проделанной работе </w:t>
            </w:r>
            <w:r w:rsidR="006275E6">
              <w:t>отдела</w:t>
            </w:r>
            <w:r w:rsidRPr="00A625A3">
              <w:t xml:space="preserve"> супервайзинг</w:t>
            </w:r>
            <w:r w:rsidR="006275E6">
              <w:t>а по</w:t>
            </w:r>
            <w:r w:rsidRPr="00A625A3">
              <w:t xml:space="preserve"> ТКРС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C6F1C" w14:textId="77777777" w:rsidR="007C5062" w:rsidRPr="00441719" w:rsidRDefault="007C5062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B71F6" w:rsidRPr="0046616B" w14:paraId="6E0FD98E" w14:textId="77777777" w:rsidTr="00857B95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1AC1" w14:textId="77777777" w:rsidR="008B71F6" w:rsidRDefault="008B71F6" w:rsidP="00044904">
            <w:pPr>
              <w:jc w:val="left"/>
            </w:pPr>
            <w:r>
              <w:t>7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4F2E" w14:textId="77777777" w:rsidR="008B71F6" w:rsidRPr="007C5062" w:rsidRDefault="008B71F6" w:rsidP="00830C45">
            <w:pPr>
              <w:jc w:val="left"/>
            </w:pPr>
            <w:r w:rsidRPr="008B71F6">
              <w:t>Отчет по работе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A753A" w14:textId="77777777" w:rsidR="008B71F6" w:rsidRPr="00441719" w:rsidRDefault="008B71F6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57B95" w:rsidRPr="0046616B" w14:paraId="3033229C" w14:textId="77777777" w:rsidTr="00EB0A8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1238" w14:textId="77777777" w:rsidR="00857B95" w:rsidRDefault="00857B95" w:rsidP="00044904">
            <w:pPr>
              <w:jc w:val="left"/>
            </w:pPr>
            <w:r>
              <w:t>8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F571" w14:textId="77777777" w:rsidR="00857B95" w:rsidRPr="008B71F6" w:rsidRDefault="00857B95" w:rsidP="00830C45">
            <w:pPr>
              <w:jc w:val="left"/>
            </w:pPr>
            <w:r>
              <w:t>К</w:t>
            </w:r>
            <w:r w:rsidRPr="00857B95">
              <w:t>ритерии оценки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89B6B6" w14:textId="77777777" w:rsidR="00857B95" w:rsidRPr="00441719" w:rsidRDefault="00857B95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EB0A84" w:rsidRPr="0046616B" w14:paraId="55E46508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80E1" w14:textId="77777777" w:rsidR="00EB0A84" w:rsidRDefault="00EB0A84" w:rsidP="00044904">
            <w:pPr>
              <w:jc w:val="left"/>
            </w:pPr>
            <w:r>
              <w:t>9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1925" w14:textId="77777777" w:rsidR="00EB0A84" w:rsidRDefault="00007259" w:rsidP="00830C45">
            <w:pPr>
              <w:jc w:val="left"/>
            </w:pPr>
            <w:r w:rsidRPr="00007259">
              <w:t>Расчет рейтинга супервайзинга ТКРС по критериям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57F61" w14:textId="77777777" w:rsidR="00EB0A84" w:rsidRPr="00441719" w:rsidRDefault="00EB0A84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7344CF5F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D7F9" w14:textId="77777777" w:rsidR="00720543" w:rsidRDefault="00720543" w:rsidP="00044904">
            <w:pPr>
              <w:jc w:val="left"/>
            </w:pPr>
            <w:r>
              <w:t>10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2CCB" w14:textId="620EFAB0" w:rsidR="00720543" w:rsidRPr="00007259" w:rsidRDefault="00C01229" w:rsidP="00C01229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ГРП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695092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37FDC550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D463A7" w14:textId="77777777" w:rsidR="00720543" w:rsidRDefault="00720543" w:rsidP="00044904">
            <w:pPr>
              <w:jc w:val="left"/>
            </w:pPr>
            <w:r>
              <w:t>11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FFC620" w14:textId="381822F2" w:rsidR="00720543" w:rsidRPr="00007259" w:rsidRDefault="00C01229" w:rsidP="00830C45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</w:t>
            </w:r>
            <w:r w:rsidR="001D2A93">
              <w:t>НКТ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085E7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</w:tbl>
    <w:p w14:paraId="1D87521A" w14:textId="77777777" w:rsidR="00596804" w:rsidRPr="009561F9" w:rsidRDefault="00596804" w:rsidP="00474B15"/>
    <w:sectPr w:rsidR="00596804" w:rsidRPr="009561F9" w:rsidSect="00486D9D">
      <w:headerReference w:type="default" r:id="rId34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6C022" w14:textId="77777777" w:rsidR="004355B2" w:rsidRDefault="004355B2" w:rsidP="00D91BBC">
      <w:r>
        <w:separator/>
      </w:r>
    </w:p>
  </w:endnote>
  <w:endnote w:type="continuationSeparator" w:id="0">
    <w:p w14:paraId="3BB9BAB8" w14:textId="77777777" w:rsidR="004355B2" w:rsidRDefault="004355B2" w:rsidP="00D9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FFCFE" w14:textId="7974529A" w:rsidR="00CB4442" w:rsidRDefault="00CB4442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14:paraId="4FE947E2" w14:textId="77777777" w:rsidR="00CB4442" w:rsidRDefault="00CB4442" w:rsidP="006E4E41">
    <w:pPr>
      <w:rPr>
        <w:rFonts w:ascii="Arial" w:hAnsi="Arial" w:cs="Arial"/>
        <w:sz w:val="16"/>
        <w:szCs w:val="16"/>
      </w:rPr>
    </w:pPr>
  </w:p>
  <w:p w14:paraId="43777800" w14:textId="52DEE636" w:rsidR="00CB4442" w:rsidRPr="002957C8" w:rsidRDefault="00CB4442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B4442" w:rsidRPr="00D70A7B" w14:paraId="5CEC54B4" w14:textId="77777777" w:rsidTr="008E6D01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59437C1A" w14:textId="77777777" w:rsidR="00CB4442" w:rsidRPr="0063443B" w:rsidRDefault="00CB4442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СТАНДАРТ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0CFCE510" w14:textId="77777777" w:rsidR="00CB4442" w:rsidRPr="00E3539A" w:rsidRDefault="00CB4442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B4442" w:rsidRPr="00AA422C" w14:paraId="3E420B3B" w14:textId="77777777" w:rsidTr="008E6D01">
      <w:tc>
        <w:tcPr>
          <w:tcW w:w="4874" w:type="pct"/>
          <w:vAlign w:val="center"/>
        </w:tcPr>
        <w:p w14:paraId="717A5893" w14:textId="77777777" w:rsidR="00CB4442" w:rsidRPr="00AA422C" w:rsidRDefault="00CB4442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D1A6A">
            <w:rPr>
              <w:rFonts w:ascii="Arial" w:hAnsi="Arial" w:cs="Arial"/>
              <w:b/>
              <w:sz w:val="10"/>
              <w:szCs w:val="10"/>
            </w:rPr>
            <w:t xml:space="preserve">П1-01.03 </w:t>
          </w:r>
          <w:r>
            <w:rPr>
              <w:rFonts w:ascii="Arial" w:hAnsi="Arial" w:cs="Arial"/>
              <w:b/>
              <w:sz w:val="10"/>
              <w:szCs w:val="10"/>
            </w:rPr>
            <w:t>Р-0133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14:paraId="7DA501C6" w14:textId="77777777" w:rsidR="00CB4442" w:rsidRPr="00AA422C" w:rsidRDefault="00CB4442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6B5AB7B" w14:textId="77777777" w:rsidR="00CB4442" w:rsidRPr="006E4E41" w:rsidRDefault="00CB4442" w:rsidP="006E4E41">
    <w:pPr>
      <w:pStyle w:val="a7"/>
      <w:rPr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F0A3436" wp14:editId="150180D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FFF5A" w14:textId="5681FC8C" w:rsidR="00CB4442" w:rsidRPr="004511AD" w:rsidRDefault="00CB4442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A3436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47" type="#_x0000_t202" style="position:absolute;left:0;text-align:left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Cl2u97EAgAAwQ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479FFF5A" w14:textId="5681FC8C" w:rsidR="00CB4442" w:rsidRPr="004511AD" w:rsidRDefault="00CB4442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88F23" w14:textId="77777777" w:rsidR="00CB4442" w:rsidRDefault="00CB4442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067E0ED" w14:textId="77777777" w:rsidR="00CB4442" w:rsidRDefault="00CB4442" w:rsidP="006E4E41">
    <w:pPr>
      <w:rPr>
        <w:rFonts w:ascii="Arial" w:hAnsi="Arial" w:cs="Arial"/>
        <w:sz w:val="16"/>
        <w:szCs w:val="16"/>
      </w:rPr>
    </w:pPr>
  </w:p>
  <w:p w14:paraId="7C2C98D8" w14:textId="4C328D51" w:rsidR="00CB4442" w:rsidRPr="002957C8" w:rsidRDefault="00CB4442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8979"/>
      <w:gridCol w:w="659"/>
    </w:tblGrid>
    <w:tr w:rsidR="00CB4442" w:rsidRPr="00D70A7B" w14:paraId="23B43CCA" w14:textId="77777777" w:rsidTr="007A56C5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55F091E0" w14:textId="77777777" w:rsidR="00CB4442" w:rsidRPr="0063443B" w:rsidRDefault="00CB4442" w:rsidP="008D0F4C">
          <w:pPr>
            <w:pStyle w:val="a5"/>
            <w:tabs>
              <w:tab w:val="clear" w:pos="4677"/>
              <w:tab w:val="clear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14:paraId="09191E83" w14:textId="77777777" w:rsidR="00CB4442" w:rsidRPr="00E3539A" w:rsidRDefault="00CB4442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B4442" w:rsidRPr="00AA422C" w14:paraId="1DB5DF99" w14:textId="77777777" w:rsidTr="007A56C5">
      <w:tc>
        <w:tcPr>
          <w:tcW w:w="4658" w:type="pct"/>
          <w:vAlign w:val="center"/>
        </w:tcPr>
        <w:p w14:paraId="548CE9DF" w14:textId="77777777" w:rsidR="00CB4442" w:rsidRPr="00AA422C" w:rsidRDefault="00CB4442" w:rsidP="004E4E2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 ВЕРСИЯ 2.00</w:t>
          </w:r>
        </w:p>
      </w:tc>
      <w:tc>
        <w:tcPr>
          <w:tcW w:w="342" w:type="pct"/>
        </w:tcPr>
        <w:p w14:paraId="3CF4FDB5" w14:textId="77777777" w:rsidR="00CB4442" w:rsidRPr="00AA422C" w:rsidRDefault="00CB4442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63C1CD4" w14:textId="77777777" w:rsidR="00EE5AAD" w:rsidRDefault="001976A9" w:rsidP="006E4E41">
    <w:pPr>
      <w:pStyle w:val="a7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26.05.2020 05:29</w:t>
    </w:r>
    <w:r w:rsidR="00CB4442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DF24EEA" wp14:editId="75B81FD3">
              <wp:simplePos x="0" y="0"/>
              <wp:positionH relativeFrom="column">
                <wp:posOffset>5043805</wp:posOffset>
              </wp:positionH>
              <wp:positionV relativeFrom="paragraph">
                <wp:posOffset>122422</wp:posOffset>
              </wp:positionV>
              <wp:extent cx="1009650" cy="333375"/>
              <wp:effectExtent l="0" t="0" r="0" b="9525"/>
              <wp:wrapNone/>
              <wp:docPr id="2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6AE4" w14:textId="36B80370" w:rsidR="00CB4442" w:rsidRPr="004511AD" w:rsidRDefault="00CB4442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5AA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5AA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24EEA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397.15pt;margin-top:9.65pt;width:79.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" filled="f" stroked="f" strokeweight="1.3pt">
              <v:textbox>
                <w:txbxContent>
                  <w:p w14:paraId="76E06AE4" w14:textId="36B80370" w:rsidR="00CB4442" w:rsidRPr="004511AD" w:rsidRDefault="00CB4442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E5AA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E5AA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AE7AB86" w14:textId="77777777" w:rsidR="00EE5AAD" w:rsidRDefault="00EE5AAD" w:rsidP="006E4E41">
    <w:pPr>
      <w:pStyle w:val="a7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06.07.2020 12:14:51</w:t>
    </w:r>
  </w:p>
  <w:p w14:paraId="654FB810" w14:textId="1106BF5A" w:rsidR="00CB4442" w:rsidRPr="00EE5AAD" w:rsidRDefault="00CB4442" w:rsidP="006E4E41">
    <w:pPr>
      <w:pStyle w:val="a7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038"/>
      <w:gridCol w:w="816"/>
    </w:tblGrid>
    <w:tr w:rsidR="00CB4442" w:rsidRPr="00D70A7B" w14:paraId="7A21B436" w14:textId="77777777" w:rsidTr="007A56C5">
      <w:tc>
        <w:tcPr>
          <w:tcW w:w="4586" w:type="pct"/>
          <w:tcBorders>
            <w:top w:val="single" w:sz="12" w:space="0" w:color="FFD200"/>
          </w:tcBorders>
          <w:vAlign w:val="center"/>
        </w:tcPr>
        <w:p w14:paraId="07836660" w14:textId="77777777" w:rsidR="00CB4442" w:rsidRPr="0063443B" w:rsidRDefault="00CB4442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414" w:type="pct"/>
          <w:tcBorders>
            <w:top w:val="single" w:sz="12" w:space="0" w:color="FFD200"/>
          </w:tcBorders>
        </w:tcPr>
        <w:p w14:paraId="56FB1A02" w14:textId="77777777" w:rsidR="00CB4442" w:rsidRPr="00E3539A" w:rsidRDefault="00CB4442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B4442" w:rsidRPr="00AA422C" w14:paraId="448BF933" w14:textId="77777777" w:rsidTr="007A56C5">
      <w:tc>
        <w:tcPr>
          <w:tcW w:w="4586" w:type="pct"/>
          <w:vAlign w:val="center"/>
        </w:tcPr>
        <w:p w14:paraId="7A0B74A0" w14:textId="77777777" w:rsidR="00CB4442" w:rsidRPr="00AA422C" w:rsidRDefault="00CB4442" w:rsidP="00823C1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  ВЕРСИЯ 2.00</w:t>
          </w:r>
        </w:p>
      </w:tc>
      <w:tc>
        <w:tcPr>
          <w:tcW w:w="414" w:type="pct"/>
        </w:tcPr>
        <w:p w14:paraId="24860574" w14:textId="77777777" w:rsidR="00CB4442" w:rsidRPr="00AA422C" w:rsidRDefault="00CB4442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34B8DCD" w14:textId="77777777" w:rsidR="00EE5AAD" w:rsidRDefault="001976A9" w:rsidP="006E4E41">
    <w:pPr>
      <w:pStyle w:val="a7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26.05.2020 05:29</w:t>
    </w:r>
    <w:r w:rsidR="00CB4442" w:rsidRPr="007A56C5">
      <w:rPr>
        <w:noProof/>
        <w:sz w:val="24"/>
        <w:szCs w:val="10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CB9D9CF" wp14:editId="33A9E78D">
              <wp:simplePos x="0" y="0"/>
              <wp:positionH relativeFrom="column">
                <wp:posOffset>5043805</wp:posOffset>
              </wp:positionH>
              <wp:positionV relativeFrom="paragraph">
                <wp:posOffset>55454</wp:posOffset>
              </wp:positionV>
              <wp:extent cx="1009650" cy="333375"/>
              <wp:effectExtent l="0" t="0" r="0" b="9525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A36BF" w14:textId="5A4F8FC8" w:rsidR="00CB4442" w:rsidRDefault="00CB4442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5AA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B9067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31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9D9CF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9" type="#_x0000_t202" style="position:absolute;left:0;text-align:left;margin-left:397.15pt;margin-top:4.35pt;width:79.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nZS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" filled="f" stroked="f" strokeweight="1.3pt">
              <v:textbox>
                <w:txbxContent>
                  <w:p w14:paraId="13DA36BF" w14:textId="5A4F8FC8" w:rsidR="00CB4442" w:rsidRDefault="00CB4442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E5AA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B9067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31</w:t>
                    </w:r>
                  </w:p>
                </w:txbxContent>
              </v:textbox>
            </v:shape>
          </w:pict>
        </mc:Fallback>
      </mc:AlternateContent>
    </w:r>
  </w:p>
  <w:p w14:paraId="59B0883F" w14:textId="77777777" w:rsidR="00EE5AAD" w:rsidRDefault="00EE5AAD" w:rsidP="006E4E41">
    <w:pPr>
      <w:pStyle w:val="a7"/>
      <w:rPr>
        <w:rFonts w:ascii="Arial" w:hAnsi="Arial" w:cs="Arial"/>
        <w:b/>
        <w:color w:val="999999"/>
        <w:sz w:val="12"/>
        <w:szCs w:val="12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 ИСC по работе с ЛНД ООО «Славнефть-Красноярскнефтегаз» 06.07.2020 12:14:51</w:t>
    </w:r>
  </w:p>
  <w:p w14:paraId="48E3ECFF" w14:textId="602A8155" w:rsidR="00CB4442" w:rsidRPr="00EE5AAD" w:rsidRDefault="00CB4442" w:rsidP="006E4E41">
    <w:pPr>
      <w:pStyle w:val="a7"/>
      <w:rPr>
        <w:rFonts w:ascii="Arial" w:hAnsi="Arial" w:cs="Arial"/>
        <w:b/>
        <w:color w:val="999999"/>
        <w:sz w:val="12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43911" w14:textId="77777777" w:rsidR="004355B2" w:rsidRDefault="004355B2" w:rsidP="00D91BBC">
      <w:r>
        <w:separator/>
      </w:r>
    </w:p>
  </w:footnote>
  <w:footnote w:type="continuationSeparator" w:id="0">
    <w:p w14:paraId="489FD176" w14:textId="77777777" w:rsidR="004355B2" w:rsidRDefault="004355B2" w:rsidP="00D91BBC">
      <w:r>
        <w:continuationSeparator/>
      </w:r>
    </w:p>
  </w:footnote>
  <w:footnote w:id="1">
    <w:p w14:paraId="461F8A6D" w14:textId="77777777" w:rsidR="00CB4442" w:rsidRPr="004E3E3E" w:rsidRDefault="00CB4442" w:rsidP="00723C1A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 xml:space="preserve">Под объектом необходимо понимать: </w:t>
      </w:r>
      <w:r w:rsidRPr="00522DEF">
        <w:rPr>
          <w:rFonts w:ascii="Arial" w:hAnsi="Arial" w:cs="Arial"/>
          <w:sz w:val="16"/>
          <w:szCs w:val="16"/>
        </w:rPr>
        <w:t>одну бригаду ТКРС</w:t>
      </w:r>
      <w:r>
        <w:rPr>
          <w:rFonts w:ascii="Arial" w:hAnsi="Arial" w:cs="Arial"/>
          <w:sz w:val="16"/>
          <w:szCs w:val="16"/>
        </w:rPr>
        <w:t>; один флот ГРП;</w:t>
      </w:r>
      <w:r w:rsidRPr="00522DEF">
        <w:rPr>
          <w:rFonts w:ascii="Arial" w:hAnsi="Arial" w:cs="Arial"/>
          <w:sz w:val="16"/>
          <w:szCs w:val="16"/>
        </w:rPr>
        <w:t xml:space="preserve"> одно звено ОПЗ</w:t>
      </w:r>
      <w:r>
        <w:rPr>
          <w:rFonts w:ascii="Arial" w:hAnsi="Arial" w:cs="Arial"/>
          <w:sz w:val="16"/>
          <w:szCs w:val="16"/>
        </w:rPr>
        <w:t xml:space="preserve"> (</w:t>
      </w:r>
      <w:r w:rsidRPr="00522DEF">
        <w:rPr>
          <w:rFonts w:ascii="Arial" w:hAnsi="Arial" w:cs="Arial"/>
          <w:sz w:val="16"/>
          <w:szCs w:val="16"/>
        </w:rPr>
        <w:t>БОПЗ</w:t>
      </w:r>
      <w:r>
        <w:rPr>
          <w:rFonts w:ascii="Arial" w:hAnsi="Arial" w:cs="Arial"/>
          <w:sz w:val="16"/>
          <w:szCs w:val="16"/>
        </w:rPr>
        <w:t>);</w:t>
      </w:r>
      <w:r w:rsidRPr="00522DEF">
        <w:rPr>
          <w:rFonts w:ascii="Arial" w:hAnsi="Arial" w:cs="Arial"/>
          <w:sz w:val="16"/>
          <w:szCs w:val="16"/>
        </w:rPr>
        <w:t xml:space="preserve"> один флот РИР</w:t>
      </w:r>
      <w:r>
        <w:rPr>
          <w:rFonts w:ascii="Arial" w:hAnsi="Arial" w:cs="Arial"/>
          <w:sz w:val="16"/>
          <w:szCs w:val="16"/>
        </w:rPr>
        <w:t>; один флот ГНКТ;</w:t>
      </w:r>
      <w:r w:rsidRPr="00522DEF">
        <w:rPr>
          <w:rFonts w:ascii="Arial" w:hAnsi="Arial" w:cs="Arial"/>
          <w:sz w:val="16"/>
          <w:szCs w:val="16"/>
        </w:rPr>
        <w:t xml:space="preserve"> одно звено по работе с установкой нагнетания газа.</w:t>
      </w:r>
    </w:p>
  </w:footnote>
  <w:footnote w:id="2">
    <w:p w14:paraId="430E54CF" w14:textId="77777777" w:rsidR="00CB4442" w:rsidRDefault="00CB4442" w:rsidP="00723C1A">
      <w:pPr>
        <w:pStyle w:val="ab"/>
        <w:spacing w:before="0" w:after="0"/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>При невозможности ежедневного возвращения работников к месту постоянного проживания – применяется вахтовый метод организации работы.</w:t>
      </w:r>
    </w:p>
  </w:footnote>
  <w:footnote w:id="3">
    <w:p w14:paraId="17D8618B" w14:textId="77777777" w:rsidR="00CB4442" w:rsidRDefault="00CB4442" w:rsidP="00D85BC6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D85BC6">
        <w:rPr>
          <w:rStyle w:val="ac"/>
          <w:sz w:val="16"/>
        </w:rPr>
        <w:footnoteRef/>
      </w:r>
      <w:r w:rsidRPr="00D85BC6">
        <w:rPr>
          <w:sz w:val="16"/>
        </w:rPr>
        <w:t xml:space="preserve"> </w:t>
      </w:r>
      <w:r w:rsidRPr="007951C2">
        <w:rPr>
          <w:rFonts w:ascii="Arial" w:hAnsi="Arial" w:cs="Arial"/>
          <w:sz w:val="16"/>
          <w:szCs w:val="16"/>
        </w:rPr>
        <w:t xml:space="preserve">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6322CAE4" w14:textId="4553FCFA" w:rsidR="00CB4442" w:rsidRDefault="00CB4442" w:rsidP="00D85BC6">
      <w:pPr>
        <w:pStyle w:val="ab"/>
        <w:spacing w:before="0" w:after="0"/>
      </w:pPr>
      <w:r>
        <w:rPr>
          <w:rFonts w:ascii="Arial" w:hAnsi="Arial" w:cs="Arial"/>
          <w:sz w:val="16"/>
          <w:szCs w:val="16"/>
        </w:rPr>
        <w:t xml:space="preserve">                       б) если данные работы выполняются специализированным сервисом.</w:t>
      </w:r>
    </w:p>
  </w:footnote>
  <w:footnote w:id="4">
    <w:p w14:paraId="48CE6BE9" w14:textId="77777777" w:rsidR="00CB4442" w:rsidRDefault="00CB4442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7951C2">
        <w:rPr>
          <w:rStyle w:val="ac"/>
          <w:rFonts w:ascii="Arial" w:hAnsi="Arial" w:cs="Arial"/>
          <w:sz w:val="16"/>
          <w:szCs w:val="16"/>
        </w:rPr>
        <w:footnoteRef/>
      </w:r>
      <w:r w:rsidRPr="007951C2">
        <w:rPr>
          <w:rFonts w:ascii="Arial" w:hAnsi="Arial" w:cs="Arial"/>
          <w:sz w:val="16"/>
          <w:szCs w:val="16"/>
        </w:rPr>
        <w:t xml:space="preserve"> 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320EB6BE" w14:textId="34A2A445" w:rsidR="00CB4442" w:rsidRPr="007951C2" w:rsidRDefault="00CB4442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б) если данные работы выполняются специализированным сервисом.</w:t>
      </w:r>
      <w:r w:rsidRPr="007951C2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D6D1E" w14:textId="07104C2F" w:rsidR="00CB4442" w:rsidRDefault="00EE5AAD">
    <w:pPr>
      <w:pStyle w:val="a5"/>
    </w:pPr>
    <w:r>
      <w:rPr>
        <w:noProof/>
      </w:rPr>
      <w:pict w14:anchorId="341BA8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59" o:spid="_x0000_s2051" type="#_x0000_t136" style="position:absolute;left:0;text-align:left;margin-left:0;margin-top:0;width:509.55pt;height:169.85pt;rotation:315;z-index:-2516633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 w:rsidR="00CB4442"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 wp14:anchorId="24143DE2" wp14:editId="41FC4C8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1752600" r="0" b="1624330"/>
              <wp:wrapNone/>
              <wp:docPr id="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0890C" w14:textId="77777777" w:rsidR="00CB4442" w:rsidRDefault="00CB4442" w:rsidP="00D35599">
                          <w:pPr>
                            <w:pStyle w:val="af0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E5B8B7" w:themeColor="accent2" w:themeTint="66"/>
                              <w:sz w:val="2"/>
                              <w:szCs w:val="2"/>
                              <w14:textFill>
                                <w14:solidFill>
                                  <w14:schemeClr w14:val="accent2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143DE2" id="_x0000_t202" coordsize="21600,21600" o:spt="202" path="m,l,21600r21600,l21600,xe">
              <v:stroke joinstyle="miter"/>
              <v:path gradientshapeok="t" o:connecttype="rect"/>
            </v:shapetype>
            <v:shape id="WordArt 1" o:spid="_x0000_s1046" type="#_x0000_t202" style="position:absolute;left:0;text-align:left;margin-left:0;margin-top:0;width:509.6pt;height:169.85pt;rotation:-45;z-index:-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CB&#10;XHgAhwIAAPw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260890C" w14:textId="77777777" w:rsidR="00CB4442" w:rsidRDefault="00CB4442" w:rsidP="00D35599">
                    <w:pPr>
                      <w:pStyle w:val="af0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E5B8B7" w:themeColor="accent2" w:themeTint="66"/>
                        <w:sz w:val="2"/>
                        <w:szCs w:val="2"/>
                        <w14:textFill>
                          <w14:solidFill>
                            <w14:schemeClr w14:val="accent2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7D88BBA6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C45F4B" w14:textId="77777777" w:rsidR="00CB4442" w:rsidRPr="00AA422C" w:rsidRDefault="00CB4442" w:rsidP="008D0F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ГЛОССАРИЙ</w:t>
          </w:r>
        </w:p>
      </w:tc>
    </w:tr>
  </w:tbl>
  <w:p w14:paraId="0193D5CE" w14:textId="77777777" w:rsidR="00CB4442" w:rsidRPr="00B454DB" w:rsidRDefault="00CB4442" w:rsidP="00BF247F">
    <w:pPr>
      <w:pStyle w:val="a5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112A2" w14:textId="77777777" w:rsidR="00CB4442" w:rsidRDefault="00EE5AAD">
    <w:pPr>
      <w:pStyle w:val="a5"/>
    </w:pPr>
    <w:r>
      <w:rPr>
        <w:noProof/>
      </w:rPr>
      <w:pict w14:anchorId="434A72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3" o:spid="_x0000_s206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535B4204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58A3D36" w14:textId="77777777" w:rsidR="00CB4442" w:rsidRPr="00AA422C" w:rsidRDefault="00CB4442" w:rsidP="00126815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ОРГАНИЗАЦИЯ СУПЕРВАЙЗИНГА РЕМОНТА СКВАЖИН И СКВАЖИННЫХ ТЕХНОЛОГИЙ</w:t>
          </w:r>
        </w:p>
      </w:tc>
    </w:tr>
  </w:tbl>
  <w:p w14:paraId="6F0087F7" w14:textId="77777777" w:rsidR="00CB4442" w:rsidRPr="00B454DB" w:rsidRDefault="00CB4442" w:rsidP="00BF247F">
    <w:pPr>
      <w:pStyle w:val="a5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FCFD" w14:textId="77777777" w:rsidR="00CB4442" w:rsidRDefault="00EE5AAD">
    <w:pPr>
      <w:pStyle w:val="a5"/>
    </w:pPr>
    <w:r>
      <w:rPr>
        <w:noProof/>
      </w:rPr>
      <w:pict w14:anchorId="1A06C9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7" o:spid="_x0000_s2069" type="#_x0000_t136" style="position:absolute;left:0;text-align:left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7D3E5AD5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6BF2013" w14:textId="77777777" w:rsidR="00CB4442" w:rsidRPr="00AA422C" w:rsidRDefault="00CB4442" w:rsidP="00BE707B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ПОРЯДОК ВЗАИМОДЕЙСТВИЯ СТРУКТУРНЫХ ПОДРАЗДЕЛЕНИЙ ОБЩЕСТВ ГРУППЫ ПРИ ОСУЩЕСТВЛЕНИИ СУПЕРВАЙЗИНГА РЕМОНТА СКВАЖИН И СКВАЖИННЫХ ТЕХНОЛОГИЙ</w:t>
          </w:r>
        </w:p>
      </w:tc>
    </w:tr>
  </w:tbl>
  <w:p w14:paraId="5C2F86BA" w14:textId="77777777" w:rsidR="00CB4442" w:rsidRPr="00B454DB" w:rsidRDefault="00CB4442" w:rsidP="00BF247F">
    <w:pPr>
      <w:pStyle w:val="a5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ADEF3" w14:textId="77777777" w:rsidR="00CB4442" w:rsidRDefault="00EE5AAD">
    <w:pPr>
      <w:pStyle w:val="a5"/>
    </w:pPr>
    <w:r>
      <w:rPr>
        <w:noProof/>
      </w:rPr>
      <w:pict w14:anchorId="115E8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6" o:spid="_x0000_s206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2F148" w14:textId="77777777" w:rsidR="00CB4442" w:rsidRDefault="00EE5AAD">
    <w:pPr>
      <w:pStyle w:val="a5"/>
    </w:pPr>
    <w:r>
      <w:rPr>
        <w:noProof/>
      </w:rPr>
      <w:pict w14:anchorId="726EC6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0" o:spid="_x0000_s2072" type="#_x0000_t136" style="position:absolute;left:0;text-align:left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4EC1E098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457C64" w14:textId="77777777" w:rsidR="00CB4442" w:rsidRPr="00AA422C" w:rsidRDefault="00CB4442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ED20001" w14:textId="77777777" w:rsidR="00CB4442" w:rsidRPr="00B454DB" w:rsidRDefault="00CB4442" w:rsidP="00BF247F">
    <w:pPr>
      <w:pStyle w:val="a5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AA30" w14:textId="77777777" w:rsidR="00CB4442" w:rsidRDefault="00EE5AAD">
    <w:pPr>
      <w:pStyle w:val="a5"/>
    </w:pPr>
    <w:r>
      <w:rPr>
        <w:noProof/>
      </w:rPr>
      <w:pict w14:anchorId="1EB199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9" o:spid="_x0000_s2071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86DC7" w14:textId="77777777" w:rsidR="00CB4442" w:rsidRDefault="00EE5AAD">
    <w:pPr>
      <w:pStyle w:val="a5"/>
    </w:pPr>
    <w:r>
      <w:rPr>
        <w:noProof/>
      </w:rPr>
      <w:pict w14:anchorId="1E4858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3" o:spid="_x0000_s2075" type="#_x0000_t136" style="position:absolute;left:0;text-align:left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607C51AE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F984ADA" w14:textId="155654A9" w:rsidR="00CB4442" w:rsidRPr="00AA422C" w:rsidRDefault="00CB4442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1C565ACD" w14:textId="2BFA9669" w:rsidR="00CB4442" w:rsidRPr="00B454DB" w:rsidRDefault="00EE5AAD" w:rsidP="00BF247F">
    <w:pPr>
      <w:pStyle w:val="a5"/>
      <w:jc w:val="left"/>
    </w:pPr>
    <w:r>
      <w:rPr>
        <w:noProof/>
      </w:rPr>
      <w:pict w14:anchorId="3796CB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0" o:spid="_x0000_s2076" type="#_x0000_t136" style="position:absolute;margin-left:0;margin-top:0;width:509.55pt;height:169.85pt;rotation:315;z-index:-2516623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442" w14:paraId="4B37B8FC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919CC2" w14:textId="19AFBCA1" w:rsidR="00CB4442" w:rsidRPr="00AA422C" w:rsidRDefault="00F111BA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11BA">
            <w:rPr>
              <w:rFonts w:ascii="Arial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33C074CA" w14:textId="77777777" w:rsidR="00CB4442" w:rsidRPr="00B454DB" w:rsidRDefault="00CB4442" w:rsidP="00BF247F">
    <w:pPr>
      <w:pStyle w:val="a5"/>
      <w:jc w:val="lef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7F7B" w14:textId="77777777" w:rsidR="00CB4442" w:rsidRDefault="00EE5AAD">
    <w:pPr>
      <w:pStyle w:val="a5"/>
    </w:pPr>
    <w:r>
      <w:rPr>
        <w:noProof/>
      </w:rPr>
      <w:pict w14:anchorId="58656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2" o:spid="_x0000_s2074" type="#_x0000_t136" style="position:absolute;left:0;text-align:left;margin-left:0;margin-top:0;width:509.55pt;height:169.85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111BA" w14:paraId="33F2EA8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6A8165" w14:textId="3CF1A339" w:rsidR="00F111BA" w:rsidRPr="00AA422C" w:rsidRDefault="00F111BA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091C8ABA" w14:textId="77777777" w:rsidR="00F111BA" w:rsidRPr="00B454DB" w:rsidRDefault="00F111BA" w:rsidP="00BF247F">
    <w:pPr>
      <w:pStyle w:val="a5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F28D6" w14:textId="77777777" w:rsidR="00CB4442" w:rsidRDefault="00EE5AAD">
    <w:pPr>
      <w:pStyle w:val="a5"/>
    </w:pPr>
    <w:r>
      <w:rPr>
        <w:noProof/>
      </w:rPr>
      <w:pict w14:anchorId="4F3D4E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2" o:spid="_x0000_s2054" type="#_x0000_t136" style="position:absolute;left:0;text-align:left;margin-left:0;margin-top:0;width:509.55pt;height:169.85pt;rotation:315;z-index:-2516602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CB4442" w14:paraId="00794C19" w14:textId="77777777" w:rsidTr="001C59D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81FA13C" w14:textId="77777777" w:rsidR="00CB4442" w:rsidRPr="00AA422C" w:rsidRDefault="00CB4442" w:rsidP="00770A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14:paraId="486911A1" w14:textId="77777777" w:rsidR="00CB4442" w:rsidRDefault="00CB4442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CE075" w14:textId="77777777" w:rsidR="00CB4442" w:rsidRDefault="00EE5AAD">
    <w:pPr>
      <w:pStyle w:val="a5"/>
    </w:pPr>
    <w:r>
      <w:rPr>
        <w:noProof/>
      </w:rPr>
      <w:pict w14:anchorId="185923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1" o:spid="_x0000_s2053" type="#_x0000_t136" style="position:absolute;left:0;text-align:left;margin-left:0;margin-top:0;width:509.55pt;height:169.85pt;rotation:315;z-index:-2516613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E777" w14:textId="77777777" w:rsidR="00CB4442" w:rsidRDefault="00EE5AAD">
    <w:pPr>
      <w:pStyle w:val="a5"/>
    </w:pPr>
    <w:r>
      <w:rPr>
        <w:noProof/>
      </w:rPr>
      <w:pict w14:anchorId="2EB7D0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5" o:spid="_x0000_s2057" type="#_x0000_t136" style="position:absolute;left:0;text-align:left;margin-left:0;margin-top:0;width:509.55pt;height:169.8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B4442" w14:paraId="74F29E1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455A6F3" w14:textId="77777777" w:rsidR="00CB4442" w:rsidRPr="00AA422C" w:rsidRDefault="00CB4442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1AA845E1" w14:textId="77777777" w:rsidR="00CB4442" w:rsidRPr="00B454DB" w:rsidRDefault="00CB4442" w:rsidP="00BF247F">
    <w:pPr>
      <w:pStyle w:val="a5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BDEF9" w14:textId="77777777" w:rsidR="00CB4442" w:rsidRDefault="00EE5AAD">
    <w:pPr>
      <w:pStyle w:val="a5"/>
    </w:pPr>
    <w:r>
      <w:rPr>
        <w:noProof/>
      </w:rPr>
      <w:pict w14:anchorId="6BC4E0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4" o:spid="_x0000_s2056" type="#_x0000_t136" style="position:absolute;left:0;text-align:left;margin-left:0;margin-top:0;width:509.55pt;height:169.85pt;rotation:315;z-index:-2516592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14E14" w14:textId="77777777" w:rsidR="00CB4442" w:rsidRDefault="00EE5AAD">
    <w:pPr>
      <w:pStyle w:val="a5"/>
    </w:pPr>
    <w:r>
      <w:rPr>
        <w:noProof/>
      </w:rPr>
      <w:pict w14:anchorId="7AF5D0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4" o:spid="_x0000_s2066" type="#_x0000_t136" style="position:absolute;left:0;text-align:left;margin-left:0;margin-top:0;width:509.55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CF6"/>
    <w:multiLevelType w:val="hybridMultilevel"/>
    <w:tmpl w:val="EEB07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3428"/>
    <w:multiLevelType w:val="hybridMultilevel"/>
    <w:tmpl w:val="26BEB31A"/>
    <w:lvl w:ilvl="0" w:tplc="45F63C92">
      <w:start w:val="1"/>
      <w:numFmt w:val="decimal"/>
      <w:lvlText w:val="3.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E35608"/>
    <w:multiLevelType w:val="multilevel"/>
    <w:tmpl w:val="BD20E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93446E2"/>
    <w:multiLevelType w:val="hybridMultilevel"/>
    <w:tmpl w:val="141AAC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1DD8"/>
    <w:multiLevelType w:val="hybridMultilevel"/>
    <w:tmpl w:val="5ABEA36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B21DA6"/>
    <w:multiLevelType w:val="hybridMultilevel"/>
    <w:tmpl w:val="572CBE3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0717B0C"/>
    <w:multiLevelType w:val="multilevel"/>
    <w:tmpl w:val="21FC06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DE1532"/>
    <w:multiLevelType w:val="hybridMultilevel"/>
    <w:tmpl w:val="BFB86F66"/>
    <w:lvl w:ilvl="0" w:tplc="E74CE12C">
      <w:start w:val="1"/>
      <w:numFmt w:val="bullet"/>
      <w:lvlText w:val=""/>
      <w:lvlJc w:val="left"/>
      <w:pPr>
        <w:ind w:left="105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9" w15:restartNumberingAfterBreak="0">
    <w:nsid w:val="12865884"/>
    <w:multiLevelType w:val="hybridMultilevel"/>
    <w:tmpl w:val="ED2EAAEA"/>
    <w:lvl w:ilvl="0" w:tplc="C6D8C17C">
      <w:start w:val="1"/>
      <w:numFmt w:val="decimal"/>
      <w:lvlText w:val="3.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31C7C"/>
    <w:multiLevelType w:val="hybridMultilevel"/>
    <w:tmpl w:val="DA766C9A"/>
    <w:lvl w:ilvl="0" w:tplc="8C4232AA">
      <w:start w:val="1"/>
      <w:numFmt w:val="decimal"/>
      <w:lvlText w:val="3.12.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1142"/>
    <w:multiLevelType w:val="hybridMultilevel"/>
    <w:tmpl w:val="B7AA73F8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11C97"/>
    <w:multiLevelType w:val="hybridMultilevel"/>
    <w:tmpl w:val="383CE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004737"/>
    <w:multiLevelType w:val="multilevel"/>
    <w:tmpl w:val="7BB2D2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1387241"/>
    <w:multiLevelType w:val="hybridMultilevel"/>
    <w:tmpl w:val="1346E342"/>
    <w:lvl w:ilvl="0" w:tplc="AFFE5AA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45F39"/>
    <w:multiLevelType w:val="hybridMultilevel"/>
    <w:tmpl w:val="A460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67C7"/>
    <w:multiLevelType w:val="hybridMultilevel"/>
    <w:tmpl w:val="241CA90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3C2216E2"/>
    <w:multiLevelType w:val="hybridMultilevel"/>
    <w:tmpl w:val="0302A858"/>
    <w:lvl w:ilvl="0" w:tplc="1F0C8004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2059"/>
    <w:multiLevelType w:val="hybridMultilevel"/>
    <w:tmpl w:val="42648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E61719"/>
    <w:multiLevelType w:val="hybridMultilevel"/>
    <w:tmpl w:val="D85601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86E"/>
    <w:multiLevelType w:val="multilevel"/>
    <w:tmpl w:val="0D8E508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35CC0"/>
    <w:multiLevelType w:val="hybridMultilevel"/>
    <w:tmpl w:val="0B46FD96"/>
    <w:lvl w:ilvl="0" w:tplc="C2FCE37C">
      <w:start w:val="1"/>
      <w:numFmt w:val="decimal"/>
      <w:lvlText w:val="3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603B1"/>
    <w:multiLevelType w:val="hybridMultilevel"/>
    <w:tmpl w:val="A7641E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747AEE"/>
    <w:multiLevelType w:val="multilevel"/>
    <w:tmpl w:val="99EA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0222A"/>
    <w:multiLevelType w:val="multilevel"/>
    <w:tmpl w:val="34F884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2F17B15"/>
    <w:multiLevelType w:val="hybridMultilevel"/>
    <w:tmpl w:val="F5D47F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9" w15:restartNumberingAfterBreak="0">
    <w:nsid w:val="67741367"/>
    <w:multiLevelType w:val="multilevel"/>
    <w:tmpl w:val="1584C63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5C250D"/>
    <w:multiLevelType w:val="multilevel"/>
    <w:tmpl w:val="1938CA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3754ED"/>
    <w:multiLevelType w:val="hybridMultilevel"/>
    <w:tmpl w:val="661E1D10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D2D5D"/>
    <w:multiLevelType w:val="multilevel"/>
    <w:tmpl w:val="E55220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8D067F"/>
    <w:multiLevelType w:val="multilevel"/>
    <w:tmpl w:val="71BE24A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C72183"/>
    <w:multiLevelType w:val="multilevel"/>
    <w:tmpl w:val="35683B1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1710" w:hanging="135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135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710" w:hanging="135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710" w:hanging="135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b/>
      </w:rPr>
    </w:lvl>
  </w:abstractNum>
  <w:abstractNum w:abstractNumId="35" w15:restartNumberingAfterBreak="0">
    <w:nsid w:val="79686C28"/>
    <w:multiLevelType w:val="multilevel"/>
    <w:tmpl w:val="18A615D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7"/>
  </w:num>
  <w:num w:numId="2">
    <w:abstractNumId w:val="20"/>
  </w:num>
  <w:num w:numId="3">
    <w:abstractNumId w:val="0"/>
  </w:num>
  <w:num w:numId="4">
    <w:abstractNumId w:val="11"/>
  </w:num>
  <w:num w:numId="5">
    <w:abstractNumId w:val="16"/>
  </w:num>
  <w:num w:numId="6">
    <w:abstractNumId w:val="36"/>
  </w:num>
  <w:num w:numId="7">
    <w:abstractNumId w:val="21"/>
  </w:num>
  <w:num w:numId="8">
    <w:abstractNumId w:val="26"/>
  </w:num>
  <w:num w:numId="9">
    <w:abstractNumId w:val="2"/>
  </w:num>
  <w:num w:numId="10">
    <w:abstractNumId w:val="13"/>
  </w:num>
  <w:num w:numId="11">
    <w:abstractNumId w:val="28"/>
  </w:num>
  <w:num w:numId="12">
    <w:abstractNumId w:val="35"/>
  </w:num>
  <w:num w:numId="13">
    <w:abstractNumId w:val="7"/>
  </w:num>
  <w:num w:numId="14">
    <w:abstractNumId w:val="30"/>
  </w:num>
  <w:num w:numId="15">
    <w:abstractNumId w:val="29"/>
  </w:num>
  <w:num w:numId="16">
    <w:abstractNumId w:val="32"/>
  </w:num>
  <w:num w:numId="17">
    <w:abstractNumId w:val="33"/>
  </w:num>
  <w:num w:numId="18">
    <w:abstractNumId w:val="8"/>
  </w:num>
  <w:num w:numId="19">
    <w:abstractNumId w:val="19"/>
  </w:num>
  <w:num w:numId="20">
    <w:abstractNumId w:val="24"/>
  </w:num>
  <w:num w:numId="21">
    <w:abstractNumId w:val="25"/>
  </w:num>
  <w:num w:numId="22">
    <w:abstractNumId w:val="23"/>
  </w:num>
  <w:num w:numId="23">
    <w:abstractNumId w:val="5"/>
  </w:num>
  <w:num w:numId="24">
    <w:abstractNumId w:val="22"/>
  </w:num>
  <w:num w:numId="25">
    <w:abstractNumId w:val="9"/>
  </w:num>
  <w:num w:numId="26">
    <w:abstractNumId w:val="18"/>
  </w:num>
  <w:num w:numId="27">
    <w:abstractNumId w:val="10"/>
  </w:num>
  <w:num w:numId="28">
    <w:abstractNumId w:val="21"/>
  </w:num>
  <w:num w:numId="29">
    <w:abstractNumId w:val="21"/>
  </w:num>
  <w:num w:numId="30">
    <w:abstractNumId w:val="1"/>
  </w:num>
  <w:num w:numId="31">
    <w:abstractNumId w:val="17"/>
  </w:num>
  <w:num w:numId="32">
    <w:abstractNumId w:val="21"/>
  </w:num>
  <w:num w:numId="33">
    <w:abstractNumId w:val="14"/>
  </w:num>
  <w:num w:numId="34">
    <w:abstractNumId w:val="3"/>
  </w:num>
  <w:num w:numId="35">
    <w:abstractNumId w:val="6"/>
  </w:num>
  <w:num w:numId="36">
    <w:abstractNumId w:val="31"/>
  </w:num>
  <w:num w:numId="37">
    <w:abstractNumId w:val="15"/>
  </w:num>
  <w:num w:numId="38">
    <w:abstractNumId w:val="4"/>
  </w:num>
  <w:num w:numId="39">
    <w:abstractNumId w:val="12"/>
  </w:num>
  <w:num w:numId="40">
    <w:abstractNumId w:val="34"/>
  </w:num>
  <w:num w:numId="41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2"/>
    </o:shapelayout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661"/>
    <w:rsid w:val="00000A8A"/>
    <w:rsid w:val="00000B9B"/>
    <w:rsid w:val="00000F3D"/>
    <w:rsid w:val="00001239"/>
    <w:rsid w:val="00001652"/>
    <w:rsid w:val="000017E9"/>
    <w:rsid w:val="00001B3B"/>
    <w:rsid w:val="00001F38"/>
    <w:rsid w:val="00004105"/>
    <w:rsid w:val="00004D8F"/>
    <w:rsid w:val="00005F8B"/>
    <w:rsid w:val="00006283"/>
    <w:rsid w:val="00007259"/>
    <w:rsid w:val="00007935"/>
    <w:rsid w:val="00007F47"/>
    <w:rsid w:val="00010AEE"/>
    <w:rsid w:val="000119E8"/>
    <w:rsid w:val="0001211E"/>
    <w:rsid w:val="00012CFE"/>
    <w:rsid w:val="000134FE"/>
    <w:rsid w:val="00013CF3"/>
    <w:rsid w:val="00014A3A"/>
    <w:rsid w:val="00021D32"/>
    <w:rsid w:val="00024E7D"/>
    <w:rsid w:val="00025632"/>
    <w:rsid w:val="00026621"/>
    <w:rsid w:val="0002666C"/>
    <w:rsid w:val="00026AE2"/>
    <w:rsid w:val="00030B54"/>
    <w:rsid w:val="0003100C"/>
    <w:rsid w:val="000326B0"/>
    <w:rsid w:val="00032948"/>
    <w:rsid w:val="00032B7F"/>
    <w:rsid w:val="0003311C"/>
    <w:rsid w:val="0003376C"/>
    <w:rsid w:val="00034E3B"/>
    <w:rsid w:val="000351AB"/>
    <w:rsid w:val="00036F95"/>
    <w:rsid w:val="00037758"/>
    <w:rsid w:val="0003790B"/>
    <w:rsid w:val="00037B96"/>
    <w:rsid w:val="00037C93"/>
    <w:rsid w:val="00040033"/>
    <w:rsid w:val="00040908"/>
    <w:rsid w:val="00040B0C"/>
    <w:rsid w:val="00041150"/>
    <w:rsid w:val="0004124D"/>
    <w:rsid w:val="00041916"/>
    <w:rsid w:val="00041BA0"/>
    <w:rsid w:val="00041FFC"/>
    <w:rsid w:val="000421F0"/>
    <w:rsid w:val="000429AA"/>
    <w:rsid w:val="00042B3D"/>
    <w:rsid w:val="00043C89"/>
    <w:rsid w:val="000447B3"/>
    <w:rsid w:val="00044904"/>
    <w:rsid w:val="000449F2"/>
    <w:rsid w:val="000453E6"/>
    <w:rsid w:val="00050EAF"/>
    <w:rsid w:val="00051811"/>
    <w:rsid w:val="00051875"/>
    <w:rsid w:val="00051E17"/>
    <w:rsid w:val="00052BEE"/>
    <w:rsid w:val="00053D3E"/>
    <w:rsid w:val="00053E74"/>
    <w:rsid w:val="00053FA5"/>
    <w:rsid w:val="000544D3"/>
    <w:rsid w:val="00054950"/>
    <w:rsid w:val="00055A64"/>
    <w:rsid w:val="00056C32"/>
    <w:rsid w:val="00057027"/>
    <w:rsid w:val="0005713D"/>
    <w:rsid w:val="00060560"/>
    <w:rsid w:val="0006074A"/>
    <w:rsid w:val="00061416"/>
    <w:rsid w:val="0006234D"/>
    <w:rsid w:val="00063426"/>
    <w:rsid w:val="00063E07"/>
    <w:rsid w:val="00063FA8"/>
    <w:rsid w:val="000648BB"/>
    <w:rsid w:val="00067ED2"/>
    <w:rsid w:val="00072172"/>
    <w:rsid w:val="00072E4D"/>
    <w:rsid w:val="00073CD1"/>
    <w:rsid w:val="0007681D"/>
    <w:rsid w:val="00077689"/>
    <w:rsid w:val="00077A53"/>
    <w:rsid w:val="00077E52"/>
    <w:rsid w:val="00080650"/>
    <w:rsid w:val="000812CB"/>
    <w:rsid w:val="000816D1"/>
    <w:rsid w:val="00082620"/>
    <w:rsid w:val="000835F5"/>
    <w:rsid w:val="00083A4E"/>
    <w:rsid w:val="000842EF"/>
    <w:rsid w:val="000843D7"/>
    <w:rsid w:val="000846FB"/>
    <w:rsid w:val="00085037"/>
    <w:rsid w:val="00085516"/>
    <w:rsid w:val="0008581C"/>
    <w:rsid w:val="00085CFB"/>
    <w:rsid w:val="000867DE"/>
    <w:rsid w:val="00087872"/>
    <w:rsid w:val="0009060D"/>
    <w:rsid w:val="000908AC"/>
    <w:rsid w:val="00090DCB"/>
    <w:rsid w:val="00092BD8"/>
    <w:rsid w:val="000933A3"/>
    <w:rsid w:val="00094264"/>
    <w:rsid w:val="00094E10"/>
    <w:rsid w:val="0009595F"/>
    <w:rsid w:val="00095A4F"/>
    <w:rsid w:val="00095FBD"/>
    <w:rsid w:val="0009601B"/>
    <w:rsid w:val="00096CBA"/>
    <w:rsid w:val="000976B7"/>
    <w:rsid w:val="000A04D6"/>
    <w:rsid w:val="000A090A"/>
    <w:rsid w:val="000A2889"/>
    <w:rsid w:val="000A390E"/>
    <w:rsid w:val="000A3E07"/>
    <w:rsid w:val="000A5761"/>
    <w:rsid w:val="000A5EE2"/>
    <w:rsid w:val="000A6086"/>
    <w:rsid w:val="000A6E40"/>
    <w:rsid w:val="000A75B7"/>
    <w:rsid w:val="000B01FD"/>
    <w:rsid w:val="000B057E"/>
    <w:rsid w:val="000B0DE2"/>
    <w:rsid w:val="000B3350"/>
    <w:rsid w:val="000B3907"/>
    <w:rsid w:val="000B45CD"/>
    <w:rsid w:val="000B638A"/>
    <w:rsid w:val="000B6F30"/>
    <w:rsid w:val="000B6F7A"/>
    <w:rsid w:val="000C0C58"/>
    <w:rsid w:val="000C0F59"/>
    <w:rsid w:val="000C1139"/>
    <w:rsid w:val="000C132D"/>
    <w:rsid w:val="000C1B61"/>
    <w:rsid w:val="000C201D"/>
    <w:rsid w:val="000C274F"/>
    <w:rsid w:val="000C2BFE"/>
    <w:rsid w:val="000C3465"/>
    <w:rsid w:val="000C5067"/>
    <w:rsid w:val="000C560B"/>
    <w:rsid w:val="000C5DB1"/>
    <w:rsid w:val="000C652D"/>
    <w:rsid w:val="000C6EF1"/>
    <w:rsid w:val="000D03D9"/>
    <w:rsid w:val="000D15B7"/>
    <w:rsid w:val="000D1E97"/>
    <w:rsid w:val="000D1FC7"/>
    <w:rsid w:val="000D20AF"/>
    <w:rsid w:val="000D224F"/>
    <w:rsid w:val="000D2DF0"/>
    <w:rsid w:val="000D306E"/>
    <w:rsid w:val="000D6E7D"/>
    <w:rsid w:val="000D762E"/>
    <w:rsid w:val="000D7FEA"/>
    <w:rsid w:val="000E0948"/>
    <w:rsid w:val="000E09F7"/>
    <w:rsid w:val="000E0A2A"/>
    <w:rsid w:val="000E186F"/>
    <w:rsid w:val="000E285C"/>
    <w:rsid w:val="000E30CF"/>
    <w:rsid w:val="000E3393"/>
    <w:rsid w:val="000E4572"/>
    <w:rsid w:val="000E4EE2"/>
    <w:rsid w:val="000E5503"/>
    <w:rsid w:val="000E59E7"/>
    <w:rsid w:val="000E74F8"/>
    <w:rsid w:val="000E7BFA"/>
    <w:rsid w:val="000F1009"/>
    <w:rsid w:val="000F1402"/>
    <w:rsid w:val="000F1808"/>
    <w:rsid w:val="000F296C"/>
    <w:rsid w:val="000F3E54"/>
    <w:rsid w:val="000F4072"/>
    <w:rsid w:val="000F4DFC"/>
    <w:rsid w:val="000F4E5C"/>
    <w:rsid w:val="000F657A"/>
    <w:rsid w:val="000F78C5"/>
    <w:rsid w:val="000F79F5"/>
    <w:rsid w:val="000F7EDB"/>
    <w:rsid w:val="00100DEF"/>
    <w:rsid w:val="00101129"/>
    <w:rsid w:val="00102176"/>
    <w:rsid w:val="001029AD"/>
    <w:rsid w:val="00103466"/>
    <w:rsid w:val="001034EE"/>
    <w:rsid w:val="00103A6C"/>
    <w:rsid w:val="00104F31"/>
    <w:rsid w:val="00105B26"/>
    <w:rsid w:val="00105C10"/>
    <w:rsid w:val="00105D53"/>
    <w:rsid w:val="00106BEF"/>
    <w:rsid w:val="00107A1B"/>
    <w:rsid w:val="00110D74"/>
    <w:rsid w:val="00111EAA"/>
    <w:rsid w:val="00114084"/>
    <w:rsid w:val="001148B6"/>
    <w:rsid w:val="00114C15"/>
    <w:rsid w:val="00114E08"/>
    <w:rsid w:val="001163A0"/>
    <w:rsid w:val="00116E2F"/>
    <w:rsid w:val="00117248"/>
    <w:rsid w:val="001172D2"/>
    <w:rsid w:val="001172D5"/>
    <w:rsid w:val="0011771B"/>
    <w:rsid w:val="001207C9"/>
    <w:rsid w:val="001207D5"/>
    <w:rsid w:val="0012208B"/>
    <w:rsid w:val="00122A2F"/>
    <w:rsid w:val="00122CB8"/>
    <w:rsid w:val="00122E02"/>
    <w:rsid w:val="0012300B"/>
    <w:rsid w:val="0012377F"/>
    <w:rsid w:val="001238C1"/>
    <w:rsid w:val="001240B2"/>
    <w:rsid w:val="001243C7"/>
    <w:rsid w:val="001248D1"/>
    <w:rsid w:val="0012598D"/>
    <w:rsid w:val="00126815"/>
    <w:rsid w:val="00126832"/>
    <w:rsid w:val="00126F79"/>
    <w:rsid w:val="001274BF"/>
    <w:rsid w:val="001276BA"/>
    <w:rsid w:val="001304C1"/>
    <w:rsid w:val="001307D4"/>
    <w:rsid w:val="00130DED"/>
    <w:rsid w:val="00130EBD"/>
    <w:rsid w:val="00134264"/>
    <w:rsid w:val="00134394"/>
    <w:rsid w:val="00134ACB"/>
    <w:rsid w:val="00135402"/>
    <w:rsid w:val="0013689C"/>
    <w:rsid w:val="00136A83"/>
    <w:rsid w:val="00136D78"/>
    <w:rsid w:val="001371CC"/>
    <w:rsid w:val="0013721C"/>
    <w:rsid w:val="00140859"/>
    <w:rsid w:val="001413F1"/>
    <w:rsid w:val="0014164B"/>
    <w:rsid w:val="00141871"/>
    <w:rsid w:val="0014365C"/>
    <w:rsid w:val="00143E2B"/>
    <w:rsid w:val="001452DE"/>
    <w:rsid w:val="001454E3"/>
    <w:rsid w:val="00145A63"/>
    <w:rsid w:val="001465BF"/>
    <w:rsid w:val="00146A89"/>
    <w:rsid w:val="00146F92"/>
    <w:rsid w:val="001510DF"/>
    <w:rsid w:val="00151189"/>
    <w:rsid w:val="001514B2"/>
    <w:rsid w:val="001526FB"/>
    <w:rsid w:val="00153991"/>
    <w:rsid w:val="00153A0A"/>
    <w:rsid w:val="00153D69"/>
    <w:rsid w:val="001540CB"/>
    <w:rsid w:val="00156820"/>
    <w:rsid w:val="00157527"/>
    <w:rsid w:val="00157BBB"/>
    <w:rsid w:val="001603EA"/>
    <w:rsid w:val="0016060F"/>
    <w:rsid w:val="001613FD"/>
    <w:rsid w:val="0016178B"/>
    <w:rsid w:val="00162103"/>
    <w:rsid w:val="00163BC3"/>
    <w:rsid w:val="00164303"/>
    <w:rsid w:val="001665C8"/>
    <w:rsid w:val="00167072"/>
    <w:rsid w:val="001708B3"/>
    <w:rsid w:val="00170F5C"/>
    <w:rsid w:val="0017128C"/>
    <w:rsid w:val="001739DA"/>
    <w:rsid w:val="0017439E"/>
    <w:rsid w:val="0017443C"/>
    <w:rsid w:val="001745F4"/>
    <w:rsid w:val="00174C5D"/>
    <w:rsid w:val="00174F97"/>
    <w:rsid w:val="001751C0"/>
    <w:rsid w:val="00176128"/>
    <w:rsid w:val="00176203"/>
    <w:rsid w:val="00176B08"/>
    <w:rsid w:val="00176CC1"/>
    <w:rsid w:val="001777E0"/>
    <w:rsid w:val="001779D5"/>
    <w:rsid w:val="00177F06"/>
    <w:rsid w:val="00180127"/>
    <w:rsid w:val="00180E89"/>
    <w:rsid w:val="001811A4"/>
    <w:rsid w:val="001827A8"/>
    <w:rsid w:val="00182E40"/>
    <w:rsid w:val="00183119"/>
    <w:rsid w:val="0018381F"/>
    <w:rsid w:val="001841A7"/>
    <w:rsid w:val="00184319"/>
    <w:rsid w:val="00184ED1"/>
    <w:rsid w:val="00185306"/>
    <w:rsid w:val="001858ED"/>
    <w:rsid w:val="00186262"/>
    <w:rsid w:val="001866CD"/>
    <w:rsid w:val="00186954"/>
    <w:rsid w:val="0018705C"/>
    <w:rsid w:val="0018717C"/>
    <w:rsid w:val="001875C6"/>
    <w:rsid w:val="00187B52"/>
    <w:rsid w:val="00190A00"/>
    <w:rsid w:val="00191CA5"/>
    <w:rsid w:val="00191E24"/>
    <w:rsid w:val="001926F3"/>
    <w:rsid w:val="0019354C"/>
    <w:rsid w:val="0019468D"/>
    <w:rsid w:val="00195028"/>
    <w:rsid w:val="00195379"/>
    <w:rsid w:val="00196BF5"/>
    <w:rsid w:val="001976A9"/>
    <w:rsid w:val="00197AA3"/>
    <w:rsid w:val="001A02AB"/>
    <w:rsid w:val="001A064F"/>
    <w:rsid w:val="001A0A22"/>
    <w:rsid w:val="001A1009"/>
    <w:rsid w:val="001A1D93"/>
    <w:rsid w:val="001A1F0E"/>
    <w:rsid w:val="001A4AE0"/>
    <w:rsid w:val="001A4FA9"/>
    <w:rsid w:val="001A7082"/>
    <w:rsid w:val="001A78C9"/>
    <w:rsid w:val="001B00BA"/>
    <w:rsid w:val="001B03FE"/>
    <w:rsid w:val="001B04AC"/>
    <w:rsid w:val="001B07D5"/>
    <w:rsid w:val="001B1341"/>
    <w:rsid w:val="001B225B"/>
    <w:rsid w:val="001B2C10"/>
    <w:rsid w:val="001B38CC"/>
    <w:rsid w:val="001B5FD4"/>
    <w:rsid w:val="001B675A"/>
    <w:rsid w:val="001C0629"/>
    <w:rsid w:val="001C4138"/>
    <w:rsid w:val="001C53B1"/>
    <w:rsid w:val="001C5557"/>
    <w:rsid w:val="001C59D4"/>
    <w:rsid w:val="001C5AAA"/>
    <w:rsid w:val="001C63E7"/>
    <w:rsid w:val="001C6A35"/>
    <w:rsid w:val="001C77A8"/>
    <w:rsid w:val="001C7CE9"/>
    <w:rsid w:val="001C7E82"/>
    <w:rsid w:val="001D009C"/>
    <w:rsid w:val="001D06C7"/>
    <w:rsid w:val="001D0C4D"/>
    <w:rsid w:val="001D178E"/>
    <w:rsid w:val="001D1B16"/>
    <w:rsid w:val="001D1E49"/>
    <w:rsid w:val="001D2409"/>
    <w:rsid w:val="001D2A93"/>
    <w:rsid w:val="001D4E7D"/>
    <w:rsid w:val="001D6723"/>
    <w:rsid w:val="001D676E"/>
    <w:rsid w:val="001D6E1C"/>
    <w:rsid w:val="001D7914"/>
    <w:rsid w:val="001E0042"/>
    <w:rsid w:val="001E09D2"/>
    <w:rsid w:val="001E1ED4"/>
    <w:rsid w:val="001E21AC"/>
    <w:rsid w:val="001E2234"/>
    <w:rsid w:val="001E236F"/>
    <w:rsid w:val="001E27B6"/>
    <w:rsid w:val="001E3178"/>
    <w:rsid w:val="001E32A7"/>
    <w:rsid w:val="001E3304"/>
    <w:rsid w:val="001E4736"/>
    <w:rsid w:val="001E481F"/>
    <w:rsid w:val="001E4D6F"/>
    <w:rsid w:val="001E5900"/>
    <w:rsid w:val="001E5CC6"/>
    <w:rsid w:val="001E7E1C"/>
    <w:rsid w:val="001F0052"/>
    <w:rsid w:val="001F0F64"/>
    <w:rsid w:val="001F1987"/>
    <w:rsid w:val="001F33A0"/>
    <w:rsid w:val="001F3B10"/>
    <w:rsid w:val="001F418A"/>
    <w:rsid w:val="001F4AB5"/>
    <w:rsid w:val="001F5C11"/>
    <w:rsid w:val="001F5C17"/>
    <w:rsid w:val="001F6C81"/>
    <w:rsid w:val="001F7DF6"/>
    <w:rsid w:val="002011E4"/>
    <w:rsid w:val="00201DF8"/>
    <w:rsid w:val="00204601"/>
    <w:rsid w:val="00204FCE"/>
    <w:rsid w:val="0020670D"/>
    <w:rsid w:val="00207EDA"/>
    <w:rsid w:val="0021021C"/>
    <w:rsid w:val="002106E2"/>
    <w:rsid w:val="00211CEC"/>
    <w:rsid w:val="00212079"/>
    <w:rsid w:val="00212DCC"/>
    <w:rsid w:val="00213537"/>
    <w:rsid w:val="00213656"/>
    <w:rsid w:val="0021383D"/>
    <w:rsid w:val="002139AF"/>
    <w:rsid w:val="00213D6D"/>
    <w:rsid w:val="0021514E"/>
    <w:rsid w:val="002151EC"/>
    <w:rsid w:val="00217A95"/>
    <w:rsid w:val="00217F65"/>
    <w:rsid w:val="00220A1E"/>
    <w:rsid w:val="00221EA9"/>
    <w:rsid w:val="00222527"/>
    <w:rsid w:val="00222A00"/>
    <w:rsid w:val="00222B36"/>
    <w:rsid w:val="002234C7"/>
    <w:rsid w:val="002239A6"/>
    <w:rsid w:val="00223E74"/>
    <w:rsid w:val="00224A03"/>
    <w:rsid w:val="00224DE8"/>
    <w:rsid w:val="00224E0A"/>
    <w:rsid w:val="00224E82"/>
    <w:rsid w:val="00225025"/>
    <w:rsid w:val="002256D5"/>
    <w:rsid w:val="00226A85"/>
    <w:rsid w:val="002304DF"/>
    <w:rsid w:val="0023103D"/>
    <w:rsid w:val="00231985"/>
    <w:rsid w:val="002324A6"/>
    <w:rsid w:val="002332D1"/>
    <w:rsid w:val="00233F42"/>
    <w:rsid w:val="00234B9C"/>
    <w:rsid w:val="00234CA2"/>
    <w:rsid w:val="0023662C"/>
    <w:rsid w:val="0023688F"/>
    <w:rsid w:val="00236D57"/>
    <w:rsid w:val="00236F65"/>
    <w:rsid w:val="00237E23"/>
    <w:rsid w:val="00240665"/>
    <w:rsid w:val="00243BB5"/>
    <w:rsid w:val="00244C52"/>
    <w:rsid w:val="00244C6C"/>
    <w:rsid w:val="00245654"/>
    <w:rsid w:val="00250B2C"/>
    <w:rsid w:val="00253014"/>
    <w:rsid w:val="00253173"/>
    <w:rsid w:val="00253A0F"/>
    <w:rsid w:val="0025553E"/>
    <w:rsid w:val="002557EC"/>
    <w:rsid w:val="00257D0C"/>
    <w:rsid w:val="0026121A"/>
    <w:rsid w:val="00261BD6"/>
    <w:rsid w:val="00262718"/>
    <w:rsid w:val="00262A2E"/>
    <w:rsid w:val="00262FD6"/>
    <w:rsid w:val="00263455"/>
    <w:rsid w:val="0026474C"/>
    <w:rsid w:val="002657AE"/>
    <w:rsid w:val="002666BD"/>
    <w:rsid w:val="00266741"/>
    <w:rsid w:val="002678EC"/>
    <w:rsid w:val="002679EE"/>
    <w:rsid w:val="00267BFE"/>
    <w:rsid w:val="00270017"/>
    <w:rsid w:val="00270D80"/>
    <w:rsid w:val="00272402"/>
    <w:rsid w:val="00273819"/>
    <w:rsid w:val="00273FB4"/>
    <w:rsid w:val="002748D9"/>
    <w:rsid w:val="00274CB4"/>
    <w:rsid w:val="00275EA6"/>
    <w:rsid w:val="00277140"/>
    <w:rsid w:val="002777D9"/>
    <w:rsid w:val="00277AD1"/>
    <w:rsid w:val="00280117"/>
    <w:rsid w:val="002801D7"/>
    <w:rsid w:val="00281F07"/>
    <w:rsid w:val="0028230F"/>
    <w:rsid w:val="002837B7"/>
    <w:rsid w:val="00284620"/>
    <w:rsid w:val="002849D5"/>
    <w:rsid w:val="00284D51"/>
    <w:rsid w:val="00285602"/>
    <w:rsid w:val="00285BF3"/>
    <w:rsid w:val="00286236"/>
    <w:rsid w:val="002879D7"/>
    <w:rsid w:val="00287AA1"/>
    <w:rsid w:val="00287FCE"/>
    <w:rsid w:val="002903CD"/>
    <w:rsid w:val="00290B60"/>
    <w:rsid w:val="00290C9A"/>
    <w:rsid w:val="00290EBE"/>
    <w:rsid w:val="00292597"/>
    <w:rsid w:val="00292BE1"/>
    <w:rsid w:val="00292C92"/>
    <w:rsid w:val="00292CDA"/>
    <w:rsid w:val="002963EC"/>
    <w:rsid w:val="00296725"/>
    <w:rsid w:val="00296FB2"/>
    <w:rsid w:val="002970A7"/>
    <w:rsid w:val="00297121"/>
    <w:rsid w:val="002974C1"/>
    <w:rsid w:val="00297A7D"/>
    <w:rsid w:val="00297AF9"/>
    <w:rsid w:val="00297DB8"/>
    <w:rsid w:val="002A0A7E"/>
    <w:rsid w:val="002A15B0"/>
    <w:rsid w:val="002A25A2"/>
    <w:rsid w:val="002A2B28"/>
    <w:rsid w:val="002A2D0A"/>
    <w:rsid w:val="002A3FA3"/>
    <w:rsid w:val="002A3FCC"/>
    <w:rsid w:val="002A4207"/>
    <w:rsid w:val="002A4287"/>
    <w:rsid w:val="002A506E"/>
    <w:rsid w:val="002A697F"/>
    <w:rsid w:val="002A7CB0"/>
    <w:rsid w:val="002A7E0D"/>
    <w:rsid w:val="002B0994"/>
    <w:rsid w:val="002B0B9D"/>
    <w:rsid w:val="002B1055"/>
    <w:rsid w:val="002B12B1"/>
    <w:rsid w:val="002B138B"/>
    <w:rsid w:val="002B1BCC"/>
    <w:rsid w:val="002B1DC1"/>
    <w:rsid w:val="002B2828"/>
    <w:rsid w:val="002B2AA1"/>
    <w:rsid w:val="002B2C89"/>
    <w:rsid w:val="002B32A4"/>
    <w:rsid w:val="002B3781"/>
    <w:rsid w:val="002B3C0A"/>
    <w:rsid w:val="002B435C"/>
    <w:rsid w:val="002B492C"/>
    <w:rsid w:val="002B4AC1"/>
    <w:rsid w:val="002B5784"/>
    <w:rsid w:val="002B7FE0"/>
    <w:rsid w:val="002C0108"/>
    <w:rsid w:val="002C0718"/>
    <w:rsid w:val="002C085D"/>
    <w:rsid w:val="002C101A"/>
    <w:rsid w:val="002C1718"/>
    <w:rsid w:val="002C1829"/>
    <w:rsid w:val="002C1F54"/>
    <w:rsid w:val="002C23FB"/>
    <w:rsid w:val="002C2506"/>
    <w:rsid w:val="002C302C"/>
    <w:rsid w:val="002C4A07"/>
    <w:rsid w:val="002C5C94"/>
    <w:rsid w:val="002C782E"/>
    <w:rsid w:val="002C7943"/>
    <w:rsid w:val="002C7E66"/>
    <w:rsid w:val="002D03BB"/>
    <w:rsid w:val="002D1A30"/>
    <w:rsid w:val="002D23E3"/>
    <w:rsid w:val="002D24B9"/>
    <w:rsid w:val="002D29D7"/>
    <w:rsid w:val="002D3178"/>
    <w:rsid w:val="002D3A31"/>
    <w:rsid w:val="002D441F"/>
    <w:rsid w:val="002D4897"/>
    <w:rsid w:val="002D4E73"/>
    <w:rsid w:val="002D5494"/>
    <w:rsid w:val="002D60A1"/>
    <w:rsid w:val="002D6BF4"/>
    <w:rsid w:val="002D7636"/>
    <w:rsid w:val="002D7DAB"/>
    <w:rsid w:val="002E0671"/>
    <w:rsid w:val="002E08FD"/>
    <w:rsid w:val="002E10DB"/>
    <w:rsid w:val="002E12BA"/>
    <w:rsid w:val="002E1814"/>
    <w:rsid w:val="002E216A"/>
    <w:rsid w:val="002E224E"/>
    <w:rsid w:val="002E22BC"/>
    <w:rsid w:val="002E258E"/>
    <w:rsid w:val="002E2FC7"/>
    <w:rsid w:val="002E438F"/>
    <w:rsid w:val="002E4392"/>
    <w:rsid w:val="002E4843"/>
    <w:rsid w:val="002E497E"/>
    <w:rsid w:val="002E5B2B"/>
    <w:rsid w:val="002E683A"/>
    <w:rsid w:val="002E7198"/>
    <w:rsid w:val="002E71EB"/>
    <w:rsid w:val="002F07AA"/>
    <w:rsid w:val="002F0A72"/>
    <w:rsid w:val="002F1588"/>
    <w:rsid w:val="002F1817"/>
    <w:rsid w:val="002F23F3"/>
    <w:rsid w:val="002F419E"/>
    <w:rsid w:val="002F4E05"/>
    <w:rsid w:val="002F5237"/>
    <w:rsid w:val="002F705A"/>
    <w:rsid w:val="002F7D0C"/>
    <w:rsid w:val="00300BBF"/>
    <w:rsid w:val="00301534"/>
    <w:rsid w:val="00301C3B"/>
    <w:rsid w:val="00301F8C"/>
    <w:rsid w:val="00302280"/>
    <w:rsid w:val="00302B01"/>
    <w:rsid w:val="00303994"/>
    <w:rsid w:val="00303A62"/>
    <w:rsid w:val="00303FB8"/>
    <w:rsid w:val="00304118"/>
    <w:rsid w:val="0030496F"/>
    <w:rsid w:val="00304A09"/>
    <w:rsid w:val="00305C78"/>
    <w:rsid w:val="00306EA3"/>
    <w:rsid w:val="00306EE4"/>
    <w:rsid w:val="00307C09"/>
    <w:rsid w:val="00310562"/>
    <w:rsid w:val="00310F26"/>
    <w:rsid w:val="00311610"/>
    <w:rsid w:val="0031186B"/>
    <w:rsid w:val="00311AD6"/>
    <w:rsid w:val="00311E74"/>
    <w:rsid w:val="0031232E"/>
    <w:rsid w:val="0031233F"/>
    <w:rsid w:val="003130E1"/>
    <w:rsid w:val="00313482"/>
    <w:rsid w:val="003139F9"/>
    <w:rsid w:val="0031459F"/>
    <w:rsid w:val="00314954"/>
    <w:rsid w:val="003151A5"/>
    <w:rsid w:val="00315D17"/>
    <w:rsid w:val="0031620E"/>
    <w:rsid w:val="003166AA"/>
    <w:rsid w:val="00317FAE"/>
    <w:rsid w:val="0032147C"/>
    <w:rsid w:val="003222FC"/>
    <w:rsid w:val="00322795"/>
    <w:rsid w:val="003232C5"/>
    <w:rsid w:val="0032492E"/>
    <w:rsid w:val="00324CE2"/>
    <w:rsid w:val="00324DAE"/>
    <w:rsid w:val="0032556C"/>
    <w:rsid w:val="00325967"/>
    <w:rsid w:val="00326715"/>
    <w:rsid w:val="00330A26"/>
    <w:rsid w:val="0033100F"/>
    <w:rsid w:val="003311DA"/>
    <w:rsid w:val="00332575"/>
    <w:rsid w:val="00333E85"/>
    <w:rsid w:val="00333EB8"/>
    <w:rsid w:val="00334970"/>
    <w:rsid w:val="00334ABF"/>
    <w:rsid w:val="00335380"/>
    <w:rsid w:val="00335902"/>
    <w:rsid w:val="00335B51"/>
    <w:rsid w:val="00336402"/>
    <w:rsid w:val="00336A2F"/>
    <w:rsid w:val="003373A2"/>
    <w:rsid w:val="003404D5"/>
    <w:rsid w:val="00341955"/>
    <w:rsid w:val="00341959"/>
    <w:rsid w:val="003427DD"/>
    <w:rsid w:val="00342B08"/>
    <w:rsid w:val="00342D98"/>
    <w:rsid w:val="00342FF5"/>
    <w:rsid w:val="003442E6"/>
    <w:rsid w:val="003448FC"/>
    <w:rsid w:val="00344D74"/>
    <w:rsid w:val="00344DCE"/>
    <w:rsid w:val="003468F9"/>
    <w:rsid w:val="00347559"/>
    <w:rsid w:val="00350A77"/>
    <w:rsid w:val="00351528"/>
    <w:rsid w:val="00351ECD"/>
    <w:rsid w:val="00352454"/>
    <w:rsid w:val="00352709"/>
    <w:rsid w:val="00352F37"/>
    <w:rsid w:val="003533B7"/>
    <w:rsid w:val="00353832"/>
    <w:rsid w:val="0035796B"/>
    <w:rsid w:val="00360277"/>
    <w:rsid w:val="0036029C"/>
    <w:rsid w:val="00360EBC"/>
    <w:rsid w:val="003611ED"/>
    <w:rsid w:val="00361671"/>
    <w:rsid w:val="003617BE"/>
    <w:rsid w:val="00361933"/>
    <w:rsid w:val="00362457"/>
    <w:rsid w:val="0036249F"/>
    <w:rsid w:val="00363808"/>
    <w:rsid w:val="0036394F"/>
    <w:rsid w:val="00363EEB"/>
    <w:rsid w:val="0036423B"/>
    <w:rsid w:val="00364A59"/>
    <w:rsid w:val="00364E33"/>
    <w:rsid w:val="003655D5"/>
    <w:rsid w:val="00365AE2"/>
    <w:rsid w:val="00365C7D"/>
    <w:rsid w:val="00366127"/>
    <w:rsid w:val="00367B92"/>
    <w:rsid w:val="0037037E"/>
    <w:rsid w:val="00370542"/>
    <w:rsid w:val="003707C4"/>
    <w:rsid w:val="00370DD8"/>
    <w:rsid w:val="00370F83"/>
    <w:rsid w:val="00372A54"/>
    <w:rsid w:val="00372EC7"/>
    <w:rsid w:val="00373060"/>
    <w:rsid w:val="00373CC7"/>
    <w:rsid w:val="00375646"/>
    <w:rsid w:val="00375765"/>
    <w:rsid w:val="00376354"/>
    <w:rsid w:val="0037643F"/>
    <w:rsid w:val="00376618"/>
    <w:rsid w:val="00376D3B"/>
    <w:rsid w:val="003771C5"/>
    <w:rsid w:val="003773A6"/>
    <w:rsid w:val="003808DD"/>
    <w:rsid w:val="00381C19"/>
    <w:rsid w:val="00381F4A"/>
    <w:rsid w:val="00382472"/>
    <w:rsid w:val="0038319B"/>
    <w:rsid w:val="003831DF"/>
    <w:rsid w:val="00383CDF"/>
    <w:rsid w:val="00383EF8"/>
    <w:rsid w:val="003844A0"/>
    <w:rsid w:val="0038472F"/>
    <w:rsid w:val="00385244"/>
    <w:rsid w:val="00386349"/>
    <w:rsid w:val="0038680C"/>
    <w:rsid w:val="00387074"/>
    <w:rsid w:val="003874C1"/>
    <w:rsid w:val="00387A9D"/>
    <w:rsid w:val="00387FA6"/>
    <w:rsid w:val="003902B1"/>
    <w:rsid w:val="00391A38"/>
    <w:rsid w:val="00392AE1"/>
    <w:rsid w:val="00392F12"/>
    <w:rsid w:val="003949B5"/>
    <w:rsid w:val="0039570A"/>
    <w:rsid w:val="00396449"/>
    <w:rsid w:val="00396492"/>
    <w:rsid w:val="00396550"/>
    <w:rsid w:val="00396D6B"/>
    <w:rsid w:val="003979A8"/>
    <w:rsid w:val="003A0235"/>
    <w:rsid w:val="003A06F1"/>
    <w:rsid w:val="003A0A95"/>
    <w:rsid w:val="003A117A"/>
    <w:rsid w:val="003A1542"/>
    <w:rsid w:val="003A1C92"/>
    <w:rsid w:val="003A4186"/>
    <w:rsid w:val="003A4408"/>
    <w:rsid w:val="003A496F"/>
    <w:rsid w:val="003A49E9"/>
    <w:rsid w:val="003A614C"/>
    <w:rsid w:val="003A748A"/>
    <w:rsid w:val="003A7B0E"/>
    <w:rsid w:val="003B105B"/>
    <w:rsid w:val="003B194B"/>
    <w:rsid w:val="003B22F4"/>
    <w:rsid w:val="003B39D3"/>
    <w:rsid w:val="003B3B27"/>
    <w:rsid w:val="003B3B40"/>
    <w:rsid w:val="003B495A"/>
    <w:rsid w:val="003B4ABE"/>
    <w:rsid w:val="003B5783"/>
    <w:rsid w:val="003B58A3"/>
    <w:rsid w:val="003B6545"/>
    <w:rsid w:val="003B6842"/>
    <w:rsid w:val="003B6C1B"/>
    <w:rsid w:val="003B6DB5"/>
    <w:rsid w:val="003B7EBA"/>
    <w:rsid w:val="003C0DD6"/>
    <w:rsid w:val="003C21EF"/>
    <w:rsid w:val="003C22C3"/>
    <w:rsid w:val="003C278B"/>
    <w:rsid w:val="003C2CD6"/>
    <w:rsid w:val="003C3B4C"/>
    <w:rsid w:val="003C4210"/>
    <w:rsid w:val="003C48E5"/>
    <w:rsid w:val="003C4D84"/>
    <w:rsid w:val="003D0A03"/>
    <w:rsid w:val="003D14F5"/>
    <w:rsid w:val="003D16BE"/>
    <w:rsid w:val="003D1B74"/>
    <w:rsid w:val="003D1BBD"/>
    <w:rsid w:val="003D3EEA"/>
    <w:rsid w:val="003D4B92"/>
    <w:rsid w:val="003D4C9D"/>
    <w:rsid w:val="003D4CC2"/>
    <w:rsid w:val="003D4F82"/>
    <w:rsid w:val="003D5679"/>
    <w:rsid w:val="003D6F4C"/>
    <w:rsid w:val="003D72B3"/>
    <w:rsid w:val="003E0918"/>
    <w:rsid w:val="003E1714"/>
    <w:rsid w:val="003E1EC5"/>
    <w:rsid w:val="003E25FC"/>
    <w:rsid w:val="003E2A0D"/>
    <w:rsid w:val="003E2B0A"/>
    <w:rsid w:val="003E2E26"/>
    <w:rsid w:val="003E412D"/>
    <w:rsid w:val="003E46B3"/>
    <w:rsid w:val="003E4E6E"/>
    <w:rsid w:val="003E4F10"/>
    <w:rsid w:val="003E776A"/>
    <w:rsid w:val="003F1B1D"/>
    <w:rsid w:val="003F1D7D"/>
    <w:rsid w:val="003F23E8"/>
    <w:rsid w:val="003F3F2C"/>
    <w:rsid w:val="003F52F0"/>
    <w:rsid w:val="003F6E28"/>
    <w:rsid w:val="003F720E"/>
    <w:rsid w:val="003F7C75"/>
    <w:rsid w:val="004003B8"/>
    <w:rsid w:val="00400532"/>
    <w:rsid w:val="00400EB9"/>
    <w:rsid w:val="004012EF"/>
    <w:rsid w:val="00402270"/>
    <w:rsid w:val="00402548"/>
    <w:rsid w:val="0040289C"/>
    <w:rsid w:val="00403CF6"/>
    <w:rsid w:val="00404E15"/>
    <w:rsid w:val="00404E99"/>
    <w:rsid w:val="004057E1"/>
    <w:rsid w:val="004066B6"/>
    <w:rsid w:val="00410A1A"/>
    <w:rsid w:val="00410F8D"/>
    <w:rsid w:val="00411005"/>
    <w:rsid w:val="00411265"/>
    <w:rsid w:val="00412906"/>
    <w:rsid w:val="00412EE3"/>
    <w:rsid w:val="00412FE1"/>
    <w:rsid w:val="0041300A"/>
    <w:rsid w:val="004138BE"/>
    <w:rsid w:val="00414150"/>
    <w:rsid w:val="00414B21"/>
    <w:rsid w:val="00414DAE"/>
    <w:rsid w:val="00414FC1"/>
    <w:rsid w:val="004165F3"/>
    <w:rsid w:val="00416AA4"/>
    <w:rsid w:val="00417CFC"/>
    <w:rsid w:val="00420019"/>
    <w:rsid w:val="004203BC"/>
    <w:rsid w:val="004205AF"/>
    <w:rsid w:val="004212C4"/>
    <w:rsid w:val="0042179E"/>
    <w:rsid w:val="00421F0C"/>
    <w:rsid w:val="00422481"/>
    <w:rsid w:val="004226BB"/>
    <w:rsid w:val="00422F4C"/>
    <w:rsid w:val="00423F4F"/>
    <w:rsid w:val="00424924"/>
    <w:rsid w:val="0042625E"/>
    <w:rsid w:val="00426748"/>
    <w:rsid w:val="0042678E"/>
    <w:rsid w:val="0042698E"/>
    <w:rsid w:val="00426D22"/>
    <w:rsid w:val="00426DDA"/>
    <w:rsid w:val="004276E8"/>
    <w:rsid w:val="00427AC3"/>
    <w:rsid w:val="00427DAF"/>
    <w:rsid w:val="004300B4"/>
    <w:rsid w:val="0043109E"/>
    <w:rsid w:val="00434CA4"/>
    <w:rsid w:val="004355B2"/>
    <w:rsid w:val="00436CA8"/>
    <w:rsid w:val="00436E29"/>
    <w:rsid w:val="00437107"/>
    <w:rsid w:val="0044006A"/>
    <w:rsid w:val="00441719"/>
    <w:rsid w:val="00441735"/>
    <w:rsid w:val="00441DD0"/>
    <w:rsid w:val="00442593"/>
    <w:rsid w:val="00444663"/>
    <w:rsid w:val="00444FE6"/>
    <w:rsid w:val="00445336"/>
    <w:rsid w:val="00445396"/>
    <w:rsid w:val="004453F8"/>
    <w:rsid w:val="004458B7"/>
    <w:rsid w:val="00445DA0"/>
    <w:rsid w:val="0044667D"/>
    <w:rsid w:val="0044792E"/>
    <w:rsid w:val="004502DD"/>
    <w:rsid w:val="00450641"/>
    <w:rsid w:val="00450D2E"/>
    <w:rsid w:val="00453691"/>
    <w:rsid w:val="0045373F"/>
    <w:rsid w:val="0045393C"/>
    <w:rsid w:val="004558BC"/>
    <w:rsid w:val="00455A66"/>
    <w:rsid w:val="00461D88"/>
    <w:rsid w:val="00462383"/>
    <w:rsid w:val="004628CC"/>
    <w:rsid w:val="0046314D"/>
    <w:rsid w:val="00463E7D"/>
    <w:rsid w:val="00464E96"/>
    <w:rsid w:val="0046500B"/>
    <w:rsid w:val="0046629A"/>
    <w:rsid w:val="00466539"/>
    <w:rsid w:val="0047098A"/>
    <w:rsid w:val="00471201"/>
    <w:rsid w:val="00471400"/>
    <w:rsid w:val="00472B46"/>
    <w:rsid w:val="00474AEB"/>
    <w:rsid w:val="00474AED"/>
    <w:rsid w:val="00474B15"/>
    <w:rsid w:val="004754E6"/>
    <w:rsid w:val="00475FB2"/>
    <w:rsid w:val="004763C0"/>
    <w:rsid w:val="00476E98"/>
    <w:rsid w:val="00476FF1"/>
    <w:rsid w:val="004776BB"/>
    <w:rsid w:val="0047778D"/>
    <w:rsid w:val="00477AFC"/>
    <w:rsid w:val="00480951"/>
    <w:rsid w:val="00480BA6"/>
    <w:rsid w:val="0048169E"/>
    <w:rsid w:val="004825C9"/>
    <w:rsid w:val="004837F5"/>
    <w:rsid w:val="0048541B"/>
    <w:rsid w:val="0048596F"/>
    <w:rsid w:val="004864E4"/>
    <w:rsid w:val="00486D9D"/>
    <w:rsid w:val="00487374"/>
    <w:rsid w:val="004875EA"/>
    <w:rsid w:val="00490B10"/>
    <w:rsid w:val="00490D5C"/>
    <w:rsid w:val="004914D2"/>
    <w:rsid w:val="004915EB"/>
    <w:rsid w:val="004919E1"/>
    <w:rsid w:val="004921DC"/>
    <w:rsid w:val="004926C1"/>
    <w:rsid w:val="00494BB2"/>
    <w:rsid w:val="004952EE"/>
    <w:rsid w:val="004959B3"/>
    <w:rsid w:val="0049736E"/>
    <w:rsid w:val="00497677"/>
    <w:rsid w:val="00497EF4"/>
    <w:rsid w:val="004A1AC0"/>
    <w:rsid w:val="004A3EB5"/>
    <w:rsid w:val="004A4333"/>
    <w:rsid w:val="004A4DE7"/>
    <w:rsid w:val="004A5021"/>
    <w:rsid w:val="004A65A3"/>
    <w:rsid w:val="004A67E4"/>
    <w:rsid w:val="004A6E28"/>
    <w:rsid w:val="004A6F3E"/>
    <w:rsid w:val="004A715D"/>
    <w:rsid w:val="004B1501"/>
    <w:rsid w:val="004B1714"/>
    <w:rsid w:val="004B187A"/>
    <w:rsid w:val="004B1FEA"/>
    <w:rsid w:val="004B2568"/>
    <w:rsid w:val="004B4CB2"/>
    <w:rsid w:val="004B5A32"/>
    <w:rsid w:val="004C2909"/>
    <w:rsid w:val="004C2B3A"/>
    <w:rsid w:val="004C3180"/>
    <w:rsid w:val="004C3B7B"/>
    <w:rsid w:val="004C44AB"/>
    <w:rsid w:val="004C473F"/>
    <w:rsid w:val="004C47D4"/>
    <w:rsid w:val="004C49C2"/>
    <w:rsid w:val="004C57F4"/>
    <w:rsid w:val="004C5DD8"/>
    <w:rsid w:val="004C6415"/>
    <w:rsid w:val="004C76DC"/>
    <w:rsid w:val="004D098E"/>
    <w:rsid w:val="004D1A6A"/>
    <w:rsid w:val="004D1B39"/>
    <w:rsid w:val="004D3696"/>
    <w:rsid w:val="004D3D21"/>
    <w:rsid w:val="004D4A98"/>
    <w:rsid w:val="004D4C50"/>
    <w:rsid w:val="004D558D"/>
    <w:rsid w:val="004D5EC4"/>
    <w:rsid w:val="004D5FE4"/>
    <w:rsid w:val="004D61C3"/>
    <w:rsid w:val="004D73FC"/>
    <w:rsid w:val="004E03A0"/>
    <w:rsid w:val="004E1A30"/>
    <w:rsid w:val="004E2C8F"/>
    <w:rsid w:val="004E2D77"/>
    <w:rsid w:val="004E2FE2"/>
    <w:rsid w:val="004E31EE"/>
    <w:rsid w:val="004E34F2"/>
    <w:rsid w:val="004E3E3E"/>
    <w:rsid w:val="004E4E2B"/>
    <w:rsid w:val="004E5204"/>
    <w:rsid w:val="004E5C53"/>
    <w:rsid w:val="004E6AE1"/>
    <w:rsid w:val="004E7227"/>
    <w:rsid w:val="004F06C6"/>
    <w:rsid w:val="004F2467"/>
    <w:rsid w:val="004F3018"/>
    <w:rsid w:val="004F4AF9"/>
    <w:rsid w:val="004F4D36"/>
    <w:rsid w:val="004F5ABC"/>
    <w:rsid w:val="004F5D54"/>
    <w:rsid w:val="004F60A1"/>
    <w:rsid w:val="004F7491"/>
    <w:rsid w:val="004F757D"/>
    <w:rsid w:val="005009EE"/>
    <w:rsid w:val="00500C76"/>
    <w:rsid w:val="00500E18"/>
    <w:rsid w:val="005012F3"/>
    <w:rsid w:val="005018F9"/>
    <w:rsid w:val="00502356"/>
    <w:rsid w:val="00502C51"/>
    <w:rsid w:val="00503AD8"/>
    <w:rsid w:val="00503B05"/>
    <w:rsid w:val="00503DEF"/>
    <w:rsid w:val="00504065"/>
    <w:rsid w:val="0050447A"/>
    <w:rsid w:val="0050589B"/>
    <w:rsid w:val="00505CD4"/>
    <w:rsid w:val="00506B41"/>
    <w:rsid w:val="00507287"/>
    <w:rsid w:val="00507739"/>
    <w:rsid w:val="0051095F"/>
    <w:rsid w:val="00511797"/>
    <w:rsid w:val="00511EB6"/>
    <w:rsid w:val="005124EE"/>
    <w:rsid w:val="005125A8"/>
    <w:rsid w:val="005125CA"/>
    <w:rsid w:val="0051296E"/>
    <w:rsid w:val="005131A2"/>
    <w:rsid w:val="00514484"/>
    <w:rsid w:val="00514624"/>
    <w:rsid w:val="005149A2"/>
    <w:rsid w:val="0051685B"/>
    <w:rsid w:val="00516F83"/>
    <w:rsid w:val="00517154"/>
    <w:rsid w:val="00517B62"/>
    <w:rsid w:val="00520302"/>
    <w:rsid w:val="00520BFE"/>
    <w:rsid w:val="00521D16"/>
    <w:rsid w:val="00522DEF"/>
    <w:rsid w:val="00523093"/>
    <w:rsid w:val="00523987"/>
    <w:rsid w:val="0052409A"/>
    <w:rsid w:val="00524113"/>
    <w:rsid w:val="00524164"/>
    <w:rsid w:val="005249ED"/>
    <w:rsid w:val="00525128"/>
    <w:rsid w:val="00525AFB"/>
    <w:rsid w:val="00525C13"/>
    <w:rsid w:val="00526091"/>
    <w:rsid w:val="00530C0C"/>
    <w:rsid w:val="00531086"/>
    <w:rsid w:val="005324C2"/>
    <w:rsid w:val="00532915"/>
    <w:rsid w:val="0053334D"/>
    <w:rsid w:val="00533DA3"/>
    <w:rsid w:val="00534A92"/>
    <w:rsid w:val="00534CBF"/>
    <w:rsid w:val="0053574B"/>
    <w:rsid w:val="005362D3"/>
    <w:rsid w:val="00536832"/>
    <w:rsid w:val="00537DA6"/>
    <w:rsid w:val="00541459"/>
    <w:rsid w:val="00541A4F"/>
    <w:rsid w:val="0054272F"/>
    <w:rsid w:val="0054318F"/>
    <w:rsid w:val="00543C03"/>
    <w:rsid w:val="005446DB"/>
    <w:rsid w:val="00545103"/>
    <w:rsid w:val="00546726"/>
    <w:rsid w:val="00547937"/>
    <w:rsid w:val="00550285"/>
    <w:rsid w:val="00552004"/>
    <w:rsid w:val="00553AA8"/>
    <w:rsid w:val="00554425"/>
    <w:rsid w:val="00556716"/>
    <w:rsid w:val="00556998"/>
    <w:rsid w:val="00556C41"/>
    <w:rsid w:val="00556CA4"/>
    <w:rsid w:val="0055710C"/>
    <w:rsid w:val="00557AF3"/>
    <w:rsid w:val="00557B72"/>
    <w:rsid w:val="00557E03"/>
    <w:rsid w:val="00557FB2"/>
    <w:rsid w:val="005608C4"/>
    <w:rsid w:val="00561387"/>
    <w:rsid w:val="0056185F"/>
    <w:rsid w:val="0056212C"/>
    <w:rsid w:val="00562305"/>
    <w:rsid w:val="00562E36"/>
    <w:rsid w:val="00564004"/>
    <w:rsid w:val="00565024"/>
    <w:rsid w:val="00565F52"/>
    <w:rsid w:val="00566F02"/>
    <w:rsid w:val="00567529"/>
    <w:rsid w:val="00567B2B"/>
    <w:rsid w:val="00567B50"/>
    <w:rsid w:val="00570327"/>
    <w:rsid w:val="005717C6"/>
    <w:rsid w:val="00573426"/>
    <w:rsid w:val="005737F7"/>
    <w:rsid w:val="00573913"/>
    <w:rsid w:val="005740BE"/>
    <w:rsid w:val="005741D1"/>
    <w:rsid w:val="00574626"/>
    <w:rsid w:val="005746A7"/>
    <w:rsid w:val="005748FA"/>
    <w:rsid w:val="005748FC"/>
    <w:rsid w:val="00575EF4"/>
    <w:rsid w:val="00576298"/>
    <w:rsid w:val="00576878"/>
    <w:rsid w:val="005768EF"/>
    <w:rsid w:val="00576B4D"/>
    <w:rsid w:val="00577527"/>
    <w:rsid w:val="00577EB4"/>
    <w:rsid w:val="0058042E"/>
    <w:rsid w:val="00581645"/>
    <w:rsid w:val="00583698"/>
    <w:rsid w:val="00583813"/>
    <w:rsid w:val="0058435F"/>
    <w:rsid w:val="0058469E"/>
    <w:rsid w:val="00584ACE"/>
    <w:rsid w:val="00584C92"/>
    <w:rsid w:val="00585127"/>
    <w:rsid w:val="00586118"/>
    <w:rsid w:val="0058621F"/>
    <w:rsid w:val="00586295"/>
    <w:rsid w:val="00586C18"/>
    <w:rsid w:val="0059074D"/>
    <w:rsid w:val="00590D3A"/>
    <w:rsid w:val="00590ECB"/>
    <w:rsid w:val="00590FC8"/>
    <w:rsid w:val="00590FC9"/>
    <w:rsid w:val="00591283"/>
    <w:rsid w:val="0059255B"/>
    <w:rsid w:val="00592B79"/>
    <w:rsid w:val="0059334E"/>
    <w:rsid w:val="005936BB"/>
    <w:rsid w:val="0059489E"/>
    <w:rsid w:val="0059588A"/>
    <w:rsid w:val="00595EA8"/>
    <w:rsid w:val="00596804"/>
    <w:rsid w:val="005A0052"/>
    <w:rsid w:val="005A02B8"/>
    <w:rsid w:val="005A0789"/>
    <w:rsid w:val="005A0FD4"/>
    <w:rsid w:val="005A146F"/>
    <w:rsid w:val="005A16D9"/>
    <w:rsid w:val="005A24C5"/>
    <w:rsid w:val="005A2EE8"/>
    <w:rsid w:val="005A3383"/>
    <w:rsid w:val="005A3AE4"/>
    <w:rsid w:val="005A3DB3"/>
    <w:rsid w:val="005A592C"/>
    <w:rsid w:val="005A5EF6"/>
    <w:rsid w:val="005A6867"/>
    <w:rsid w:val="005A7DE6"/>
    <w:rsid w:val="005B0316"/>
    <w:rsid w:val="005B0AC0"/>
    <w:rsid w:val="005B0CA7"/>
    <w:rsid w:val="005B1129"/>
    <w:rsid w:val="005B1672"/>
    <w:rsid w:val="005B2176"/>
    <w:rsid w:val="005B33A5"/>
    <w:rsid w:val="005B34EE"/>
    <w:rsid w:val="005B372A"/>
    <w:rsid w:val="005B4EFD"/>
    <w:rsid w:val="005B57AD"/>
    <w:rsid w:val="005B64F6"/>
    <w:rsid w:val="005B6C83"/>
    <w:rsid w:val="005C065C"/>
    <w:rsid w:val="005C09DF"/>
    <w:rsid w:val="005C0BAA"/>
    <w:rsid w:val="005C0E72"/>
    <w:rsid w:val="005C2AF1"/>
    <w:rsid w:val="005C4246"/>
    <w:rsid w:val="005C5828"/>
    <w:rsid w:val="005C6517"/>
    <w:rsid w:val="005C6F9A"/>
    <w:rsid w:val="005C72AB"/>
    <w:rsid w:val="005C7ACF"/>
    <w:rsid w:val="005C7F01"/>
    <w:rsid w:val="005D05FC"/>
    <w:rsid w:val="005D1E20"/>
    <w:rsid w:val="005D2422"/>
    <w:rsid w:val="005D2AE1"/>
    <w:rsid w:val="005D2CB3"/>
    <w:rsid w:val="005D404D"/>
    <w:rsid w:val="005D4786"/>
    <w:rsid w:val="005D513D"/>
    <w:rsid w:val="005D6256"/>
    <w:rsid w:val="005D6645"/>
    <w:rsid w:val="005D6965"/>
    <w:rsid w:val="005E0B4B"/>
    <w:rsid w:val="005E122B"/>
    <w:rsid w:val="005E18BA"/>
    <w:rsid w:val="005E1C78"/>
    <w:rsid w:val="005E1F13"/>
    <w:rsid w:val="005E2993"/>
    <w:rsid w:val="005E41BC"/>
    <w:rsid w:val="005E47D8"/>
    <w:rsid w:val="005E515A"/>
    <w:rsid w:val="005E6501"/>
    <w:rsid w:val="005E6C61"/>
    <w:rsid w:val="005E6DD9"/>
    <w:rsid w:val="005F007F"/>
    <w:rsid w:val="005F0938"/>
    <w:rsid w:val="005F0F8F"/>
    <w:rsid w:val="005F1119"/>
    <w:rsid w:val="005F1160"/>
    <w:rsid w:val="005F1559"/>
    <w:rsid w:val="005F3FE1"/>
    <w:rsid w:val="005F43E7"/>
    <w:rsid w:val="005F58C0"/>
    <w:rsid w:val="005F5D99"/>
    <w:rsid w:val="005F6A93"/>
    <w:rsid w:val="005F6F43"/>
    <w:rsid w:val="005F7343"/>
    <w:rsid w:val="005F7722"/>
    <w:rsid w:val="006017EF"/>
    <w:rsid w:val="00601905"/>
    <w:rsid w:val="00602692"/>
    <w:rsid w:val="00602791"/>
    <w:rsid w:val="0060292A"/>
    <w:rsid w:val="00603701"/>
    <w:rsid w:val="00604858"/>
    <w:rsid w:val="00604EEC"/>
    <w:rsid w:val="00604F39"/>
    <w:rsid w:val="006065B2"/>
    <w:rsid w:val="0060684A"/>
    <w:rsid w:val="00607DE8"/>
    <w:rsid w:val="006100B2"/>
    <w:rsid w:val="0061165B"/>
    <w:rsid w:val="00611962"/>
    <w:rsid w:val="006124C1"/>
    <w:rsid w:val="00612A71"/>
    <w:rsid w:val="00612E88"/>
    <w:rsid w:val="00613760"/>
    <w:rsid w:val="00613AE3"/>
    <w:rsid w:val="00614E2B"/>
    <w:rsid w:val="00614E41"/>
    <w:rsid w:val="00615230"/>
    <w:rsid w:val="006152FF"/>
    <w:rsid w:val="00615313"/>
    <w:rsid w:val="00615447"/>
    <w:rsid w:val="00616C0B"/>
    <w:rsid w:val="00616EFF"/>
    <w:rsid w:val="00617BBC"/>
    <w:rsid w:val="00621862"/>
    <w:rsid w:val="00621DB6"/>
    <w:rsid w:val="0062212F"/>
    <w:rsid w:val="00624CBD"/>
    <w:rsid w:val="0062522F"/>
    <w:rsid w:val="00625A57"/>
    <w:rsid w:val="00625ABE"/>
    <w:rsid w:val="00626357"/>
    <w:rsid w:val="006267C7"/>
    <w:rsid w:val="00626A2A"/>
    <w:rsid w:val="00626BE8"/>
    <w:rsid w:val="00626E39"/>
    <w:rsid w:val="00626ED2"/>
    <w:rsid w:val="006272F2"/>
    <w:rsid w:val="006275E6"/>
    <w:rsid w:val="0063147C"/>
    <w:rsid w:val="00631BF9"/>
    <w:rsid w:val="00632815"/>
    <w:rsid w:val="00633B0A"/>
    <w:rsid w:val="00633EAA"/>
    <w:rsid w:val="00634285"/>
    <w:rsid w:val="00634569"/>
    <w:rsid w:val="00634A0D"/>
    <w:rsid w:val="00635A1D"/>
    <w:rsid w:val="00636F7B"/>
    <w:rsid w:val="006406E0"/>
    <w:rsid w:val="00642C39"/>
    <w:rsid w:val="00642CC9"/>
    <w:rsid w:val="006432E0"/>
    <w:rsid w:val="0064353C"/>
    <w:rsid w:val="00643623"/>
    <w:rsid w:val="00643C58"/>
    <w:rsid w:val="0064408D"/>
    <w:rsid w:val="00645701"/>
    <w:rsid w:val="006457F9"/>
    <w:rsid w:val="006459A4"/>
    <w:rsid w:val="006459A5"/>
    <w:rsid w:val="00647F97"/>
    <w:rsid w:val="006507C9"/>
    <w:rsid w:val="00650886"/>
    <w:rsid w:val="00650A96"/>
    <w:rsid w:val="006518F4"/>
    <w:rsid w:val="00652219"/>
    <w:rsid w:val="006526ED"/>
    <w:rsid w:val="00652D84"/>
    <w:rsid w:val="00652F92"/>
    <w:rsid w:val="0065322D"/>
    <w:rsid w:val="00653C4D"/>
    <w:rsid w:val="00653FA3"/>
    <w:rsid w:val="00655257"/>
    <w:rsid w:val="00655F75"/>
    <w:rsid w:val="006565EA"/>
    <w:rsid w:val="00656D0B"/>
    <w:rsid w:val="006573D0"/>
    <w:rsid w:val="006574AB"/>
    <w:rsid w:val="006604A0"/>
    <w:rsid w:val="006604C3"/>
    <w:rsid w:val="006612A4"/>
    <w:rsid w:val="0066141A"/>
    <w:rsid w:val="00662E5D"/>
    <w:rsid w:val="00663694"/>
    <w:rsid w:val="00663E02"/>
    <w:rsid w:val="00664BAC"/>
    <w:rsid w:val="00664EAA"/>
    <w:rsid w:val="0066591F"/>
    <w:rsid w:val="00666814"/>
    <w:rsid w:val="00666DB6"/>
    <w:rsid w:val="00670A86"/>
    <w:rsid w:val="0067189D"/>
    <w:rsid w:val="00671A74"/>
    <w:rsid w:val="0067218B"/>
    <w:rsid w:val="0067238C"/>
    <w:rsid w:val="006725D5"/>
    <w:rsid w:val="00672A00"/>
    <w:rsid w:val="0067510B"/>
    <w:rsid w:val="0067513C"/>
    <w:rsid w:val="00675810"/>
    <w:rsid w:val="00676728"/>
    <w:rsid w:val="006767F2"/>
    <w:rsid w:val="00681D90"/>
    <w:rsid w:val="00683367"/>
    <w:rsid w:val="00684081"/>
    <w:rsid w:val="006846F9"/>
    <w:rsid w:val="00684D87"/>
    <w:rsid w:val="00684EDE"/>
    <w:rsid w:val="00685090"/>
    <w:rsid w:val="006854E3"/>
    <w:rsid w:val="00686D10"/>
    <w:rsid w:val="00687245"/>
    <w:rsid w:val="00687D2A"/>
    <w:rsid w:val="00690003"/>
    <w:rsid w:val="00690748"/>
    <w:rsid w:val="00690CB9"/>
    <w:rsid w:val="00692297"/>
    <w:rsid w:val="00692D62"/>
    <w:rsid w:val="00692DBF"/>
    <w:rsid w:val="0069449E"/>
    <w:rsid w:val="00694A45"/>
    <w:rsid w:val="00694A86"/>
    <w:rsid w:val="00694F4C"/>
    <w:rsid w:val="006974DE"/>
    <w:rsid w:val="006A182F"/>
    <w:rsid w:val="006A1934"/>
    <w:rsid w:val="006A19FD"/>
    <w:rsid w:val="006A221C"/>
    <w:rsid w:val="006A2948"/>
    <w:rsid w:val="006A472C"/>
    <w:rsid w:val="006A4A0C"/>
    <w:rsid w:val="006A4CB8"/>
    <w:rsid w:val="006A76C2"/>
    <w:rsid w:val="006B0469"/>
    <w:rsid w:val="006B0776"/>
    <w:rsid w:val="006B16EC"/>
    <w:rsid w:val="006B175C"/>
    <w:rsid w:val="006B1A44"/>
    <w:rsid w:val="006B1D3A"/>
    <w:rsid w:val="006B1DDC"/>
    <w:rsid w:val="006B3979"/>
    <w:rsid w:val="006B41D0"/>
    <w:rsid w:val="006B4F7E"/>
    <w:rsid w:val="006B53A8"/>
    <w:rsid w:val="006B56F7"/>
    <w:rsid w:val="006B578E"/>
    <w:rsid w:val="006B638A"/>
    <w:rsid w:val="006B654F"/>
    <w:rsid w:val="006B6951"/>
    <w:rsid w:val="006B6A55"/>
    <w:rsid w:val="006B6C9B"/>
    <w:rsid w:val="006B7976"/>
    <w:rsid w:val="006B7E32"/>
    <w:rsid w:val="006C0862"/>
    <w:rsid w:val="006C0CC5"/>
    <w:rsid w:val="006C165A"/>
    <w:rsid w:val="006C2C0A"/>
    <w:rsid w:val="006C39E9"/>
    <w:rsid w:val="006C5BF1"/>
    <w:rsid w:val="006C6403"/>
    <w:rsid w:val="006C66B6"/>
    <w:rsid w:val="006C6BD6"/>
    <w:rsid w:val="006C77BC"/>
    <w:rsid w:val="006C7C6F"/>
    <w:rsid w:val="006D0822"/>
    <w:rsid w:val="006D0BEA"/>
    <w:rsid w:val="006D0E0E"/>
    <w:rsid w:val="006D224F"/>
    <w:rsid w:val="006D2BB9"/>
    <w:rsid w:val="006D3BCE"/>
    <w:rsid w:val="006D3D28"/>
    <w:rsid w:val="006D4A5F"/>
    <w:rsid w:val="006D4AAF"/>
    <w:rsid w:val="006D4AF0"/>
    <w:rsid w:val="006D4CDB"/>
    <w:rsid w:val="006D5062"/>
    <w:rsid w:val="006D5C2E"/>
    <w:rsid w:val="006D7188"/>
    <w:rsid w:val="006D7782"/>
    <w:rsid w:val="006E0A78"/>
    <w:rsid w:val="006E100A"/>
    <w:rsid w:val="006E1087"/>
    <w:rsid w:val="006E1190"/>
    <w:rsid w:val="006E1419"/>
    <w:rsid w:val="006E1E9B"/>
    <w:rsid w:val="006E2918"/>
    <w:rsid w:val="006E2DC2"/>
    <w:rsid w:val="006E2E09"/>
    <w:rsid w:val="006E3259"/>
    <w:rsid w:val="006E347A"/>
    <w:rsid w:val="006E3863"/>
    <w:rsid w:val="006E3DED"/>
    <w:rsid w:val="006E4E41"/>
    <w:rsid w:val="006E4F66"/>
    <w:rsid w:val="006E4FBC"/>
    <w:rsid w:val="006E50A8"/>
    <w:rsid w:val="006E54A1"/>
    <w:rsid w:val="006E5659"/>
    <w:rsid w:val="006E56B3"/>
    <w:rsid w:val="006E61DD"/>
    <w:rsid w:val="006E664F"/>
    <w:rsid w:val="006E6881"/>
    <w:rsid w:val="006F167E"/>
    <w:rsid w:val="006F2295"/>
    <w:rsid w:val="006F3FE5"/>
    <w:rsid w:val="006F4E87"/>
    <w:rsid w:val="006F56D7"/>
    <w:rsid w:val="006F7957"/>
    <w:rsid w:val="007000A2"/>
    <w:rsid w:val="007001EF"/>
    <w:rsid w:val="0070052C"/>
    <w:rsid w:val="00702330"/>
    <w:rsid w:val="0070262E"/>
    <w:rsid w:val="007030BD"/>
    <w:rsid w:val="007030D6"/>
    <w:rsid w:val="0070374C"/>
    <w:rsid w:val="00703BED"/>
    <w:rsid w:val="00704448"/>
    <w:rsid w:val="00704DD1"/>
    <w:rsid w:val="00705867"/>
    <w:rsid w:val="00705AB8"/>
    <w:rsid w:val="00705F3E"/>
    <w:rsid w:val="00706310"/>
    <w:rsid w:val="0070652B"/>
    <w:rsid w:val="0070675D"/>
    <w:rsid w:val="00706BCF"/>
    <w:rsid w:val="0070709F"/>
    <w:rsid w:val="00711D22"/>
    <w:rsid w:val="00711F88"/>
    <w:rsid w:val="0071363F"/>
    <w:rsid w:val="007136F4"/>
    <w:rsid w:val="00713C33"/>
    <w:rsid w:val="00713D07"/>
    <w:rsid w:val="0071411A"/>
    <w:rsid w:val="00714B65"/>
    <w:rsid w:val="00717663"/>
    <w:rsid w:val="00720543"/>
    <w:rsid w:val="00721428"/>
    <w:rsid w:val="007226BA"/>
    <w:rsid w:val="00722DE7"/>
    <w:rsid w:val="00723C1A"/>
    <w:rsid w:val="00724070"/>
    <w:rsid w:val="0072428C"/>
    <w:rsid w:val="00725451"/>
    <w:rsid w:val="0072574D"/>
    <w:rsid w:val="00725954"/>
    <w:rsid w:val="00725C24"/>
    <w:rsid w:val="00726E01"/>
    <w:rsid w:val="00730812"/>
    <w:rsid w:val="007319A4"/>
    <w:rsid w:val="00731F35"/>
    <w:rsid w:val="00732370"/>
    <w:rsid w:val="00732430"/>
    <w:rsid w:val="00733589"/>
    <w:rsid w:val="00733FD5"/>
    <w:rsid w:val="00734014"/>
    <w:rsid w:val="00734A9E"/>
    <w:rsid w:val="00735629"/>
    <w:rsid w:val="007358C7"/>
    <w:rsid w:val="00735E17"/>
    <w:rsid w:val="007416F9"/>
    <w:rsid w:val="00741FD7"/>
    <w:rsid w:val="00741FE3"/>
    <w:rsid w:val="007421DF"/>
    <w:rsid w:val="00742334"/>
    <w:rsid w:val="00742996"/>
    <w:rsid w:val="00743116"/>
    <w:rsid w:val="007432AF"/>
    <w:rsid w:val="007435ED"/>
    <w:rsid w:val="0074379A"/>
    <w:rsid w:val="00743EC0"/>
    <w:rsid w:val="007442FF"/>
    <w:rsid w:val="00744F8B"/>
    <w:rsid w:val="007457E6"/>
    <w:rsid w:val="007458F2"/>
    <w:rsid w:val="00745A3A"/>
    <w:rsid w:val="007473B4"/>
    <w:rsid w:val="00747966"/>
    <w:rsid w:val="007479EE"/>
    <w:rsid w:val="00750835"/>
    <w:rsid w:val="00750D69"/>
    <w:rsid w:val="00751143"/>
    <w:rsid w:val="0075135F"/>
    <w:rsid w:val="007516C2"/>
    <w:rsid w:val="00751898"/>
    <w:rsid w:val="0075402C"/>
    <w:rsid w:val="007551BB"/>
    <w:rsid w:val="007553BC"/>
    <w:rsid w:val="00756102"/>
    <w:rsid w:val="00756856"/>
    <w:rsid w:val="0075718B"/>
    <w:rsid w:val="007579E6"/>
    <w:rsid w:val="007607A6"/>
    <w:rsid w:val="00760AC3"/>
    <w:rsid w:val="0076104B"/>
    <w:rsid w:val="007612AF"/>
    <w:rsid w:val="00762132"/>
    <w:rsid w:val="00762D54"/>
    <w:rsid w:val="007631F7"/>
    <w:rsid w:val="0076352E"/>
    <w:rsid w:val="007635F9"/>
    <w:rsid w:val="00763812"/>
    <w:rsid w:val="00764735"/>
    <w:rsid w:val="007647BC"/>
    <w:rsid w:val="0076494D"/>
    <w:rsid w:val="00764CD5"/>
    <w:rsid w:val="0076514B"/>
    <w:rsid w:val="00765283"/>
    <w:rsid w:val="00765B27"/>
    <w:rsid w:val="007705D3"/>
    <w:rsid w:val="00770A4C"/>
    <w:rsid w:val="00770BF7"/>
    <w:rsid w:val="0077203C"/>
    <w:rsid w:val="007723D7"/>
    <w:rsid w:val="007730C5"/>
    <w:rsid w:val="00773781"/>
    <w:rsid w:val="00773C90"/>
    <w:rsid w:val="00773E15"/>
    <w:rsid w:val="007746E9"/>
    <w:rsid w:val="00774815"/>
    <w:rsid w:val="007755F4"/>
    <w:rsid w:val="00776769"/>
    <w:rsid w:val="007769A6"/>
    <w:rsid w:val="00776D32"/>
    <w:rsid w:val="00776F07"/>
    <w:rsid w:val="00777AA0"/>
    <w:rsid w:val="00780238"/>
    <w:rsid w:val="007804C4"/>
    <w:rsid w:val="00781CA6"/>
    <w:rsid w:val="007826E2"/>
    <w:rsid w:val="007833E9"/>
    <w:rsid w:val="0078360D"/>
    <w:rsid w:val="00783895"/>
    <w:rsid w:val="00784DA6"/>
    <w:rsid w:val="0078513C"/>
    <w:rsid w:val="00785738"/>
    <w:rsid w:val="00785E74"/>
    <w:rsid w:val="00786550"/>
    <w:rsid w:val="00786D99"/>
    <w:rsid w:val="00790555"/>
    <w:rsid w:val="007912A9"/>
    <w:rsid w:val="00791963"/>
    <w:rsid w:val="00792C3C"/>
    <w:rsid w:val="00793089"/>
    <w:rsid w:val="0079326B"/>
    <w:rsid w:val="007951C2"/>
    <w:rsid w:val="00795AD8"/>
    <w:rsid w:val="00796245"/>
    <w:rsid w:val="00796A31"/>
    <w:rsid w:val="007A06E2"/>
    <w:rsid w:val="007A0F71"/>
    <w:rsid w:val="007A18D1"/>
    <w:rsid w:val="007A1AA0"/>
    <w:rsid w:val="007A1E52"/>
    <w:rsid w:val="007A1F3D"/>
    <w:rsid w:val="007A2B54"/>
    <w:rsid w:val="007A310F"/>
    <w:rsid w:val="007A3C57"/>
    <w:rsid w:val="007A3CB4"/>
    <w:rsid w:val="007A56C5"/>
    <w:rsid w:val="007A6D9E"/>
    <w:rsid w:val="007A7B25"/>
    <w:rsid w:val="007A7FAB"/>
    <w:rsid w:val="007B1BB0"/>
    <w:rsid w:val="007B1C26"/>
    <w:rsid w:val="007B379C"/>
    <w:rsid w:val="007B37F8"/>
    <w:rsid w:val="007B4468"/>
    <w:rsid w:val="007B4648"/>
    <w:rsid w:val="007B4964"/>
    <w:rsid w:val="007B5619"/>
    <w:rsid w:val="007B5A57"/>
    <w:rsid w:val="007B5B85"/>
    <w:rsid w:val="007B5D64"/>
    <w:rsid w:val="007B64B7"/>
    <w:rsid w:val="007B6DCD"/>
    <w:rsid w:val="007B73D3"/>
    <w:rsid w:val="007B7C9D"/>
    <w:rsid w:val="007B7E33"/>
    <w:rsid w:val="007C3B52"/>
    <w:rsid w:val="007C3C4D"/>
    <w:rsid w:val="007C4257"/>
    <w:rsid w:val="007C4BB6"/>
    <w:rsid w:val="007C5062"/>
    <w:rsid w:val="007C542A"/>
    <w:rsid w:val="007C56DF"/>
    <w:rsid w:val="007C587A"/>
    <w:rsid w:val="007C733C"/>
    <w:rsid w:val="007C7843"/>
    <w:rsid w:val="007C7BBE"/>
    <w:rsid w:val="007D0D05"/>
    <w:rsid w:val="007D11F0"/>
    <w:rsid w:val="007D12B7"/>
    <w:rsid w:val="007D2752"/>
    <w:rsid w:val="007D2D29"/>
    <w:rsid w:val="007D3308"/>
    <w:rsid w:val="007D3C22"/>
    <w:rsid w:val="007D4700"/>
    <w:rsid w:val="007D5562"/>
    <w:rsid w:val="007D61BE"/>
    <w:rsid w:val="007D6781"/>
    <w:rsid w:val="007D7040"/>
    <w:rsid w:val="007D78C7"/>
    <w:rsid w:val="007D7A48"/>
    <w:rsid w:val="007E0632"/>
    <w:rsid w:val="007E0830"/>
    <w:rsid w:val="007E0FB0"/>
    <w:rsid w:val="007E1515"/>
    <w:rsid w:val="007E1D11"/>
    <w:rsid w:val="007E2E68"/>
    <w:rsid w:val="007E3C84"/>
    <w:rsid w:val="007E4372"/>
    <w:rsid w:val="007E468A"/>
    <w:rsid w:val="007E4C52"/>
    <w:rsid w:val="007E70CC"/>
    <w:rsid w:val="007E7298"/>
    <w:rsid w:val="007E78D6"/>
    <w:rsid w:val="007E7B64"/>
    <w:rsid w:val="007F03BD"/>
    <w:rsid w:val="007F0DF1"/>
    <w:rsid w:val="007F17BD"/>
    <w:rsid w:val="007F212C"/>
    <w:rsid w:val="007F2A52"/>
    <w:rsid w:val="007F2ED8"/>
    <w:rsid w:val="007F31F7"/>
    <w:rsid w:val="007F396D"/>
    <w:rsid w:val="007F4278"/>
    <w:rsid w:val="007F4BB6"/>
    <w:rsid w:val="007F5572"/>
    <w:rsid w:val="007F7A2E"/>
    <w:rsid w:val="007F7B39"/>
    <w:rsid w:val="00800668"/>
    <w:rsid w:val="00801B1A"/>
    <w:rsid w:val="008023E4"/>
    <w:rsid w:val="00803955"/>
    <w:rsid w:val="008041FD"/>
    <w:rsid w:val="0080426D"/>
    <w:rsid w:val="00804868"/>
    <w:rsid w:val="0080489A"/>
    <w:rsid w:val="00804922"/>
    <w:rsid w:val="008063AC"/>
    <w:rsid w:val="00807A69"/>
    <w:rsid w:val="00810D84"/>
    <w:rsid w:val="0081107E"/>
    <w:rsid w:val="00811593"/>
    <w:rsid w:val="0081182D"/>
    <w:rsid w:val="00811C06"/>
    <w:rsid w:val="008122DB"/>
    <w:rsid w:val="0081333A"/>
    <w:rsid w:val="00813399"/>
    <w:rsid w:val="00813E40"/>
    <w:rsid w:val="00815145"/>
    <w:rsid w:val="0081697F"/>
    <w:rsid w:val="00816ED1"/>
    <w:rsid w:val="00817613"/>
    <w:rsid w:val="00817771"/>
    <w:rsid w:val="00820AA5"/>
    <w:rsid w:val="0082120B"/>
    <w:rsid w:val="00821A0A"/>
    <w:rsid w:val="00821C2D"/>
    <w:rsid w:val="008222A1"/>
    <w:rsid w:val="00823C1B"/>
    <w:rsid w:val="00824CDE"/>
    <w:rsid w:val="00826527"/>
    <w:rsid w:val="00827795"/>
    <w:rsid w:val="00830129"/>
    <w:rsid w:val="00830348"/>
    <w:rsid w:val="00830734"/>
    <w:rsid w:val="00830C45"/>
    <w:rsid w:val="00830C5A"/>
    <w:rsid w:val="00830ED0"/>
    <w:rsid w:val="0083114B"/>
    <w:rsid w:val="008320EC"/>
    <w:rsid w:val="0083269C"/>
    <w:rsid w:val="008335D3"/>
    <w:rsid w:val="008345C3"/>
    <w:rsid w:val="0083680B"/>
    <w:rsid w:val="00841CD3"/>
    <w:rsid w:val="00841D0F"/>
    <w:rsid w:val="0084293D"/>
    <w:rsid w:val="008431EF"/>
    <w:rsid w:val="0084343D"/>
    <w:rsid w:val="00844E11"/>
    <w:rsid w:val="00845EC1"/>
    <w:rsid w:val="00846798"/>
    <w:rsid w:val="00846A97"/>
    <w:rsid w:val="00846CBA"/>
    <w:rsid w:val="00846F64"/>
    <w:rsid w:val="00847B65"/>
    <w:rsid w:val="00847C12"/>
    <w:rsid w:val="008503BA"/>
    <w:rsid w:val="00850416"/>
    <w:rsid w:val="0085075F"/>
    <w:rsid w:val="00850784"/>
    <w:rsid w:val="00850B1C"/>
    <w:rsid w:val="00851061"/>
    <w:rsid w:val="0085108A"/>
    <w:rsid w:val="00851EA1"/>
    <w:rsid w:val="00852501"/>
    <w:rsid w:val="00853A08"/>
    <w:rsid w:val="00853EC9"/>
    <w:rsid w:val="00854103"/>
    <w:rsid w:val="0085493C"/>
    <w:rsid w:val="00854D87"/>
    <w:rsid w:val="00855848"/>
    <w:rsid w:val="00856A46"/>
    <w:rsid w:val="00857B95"/>
    <w:rsid w:val="00857BB2"/>
    <w:rsid w:val="00861BED"/>
    <w:rsid w:val="00861E73"/>
    <w:rsid w:val="0086212E"/>
    <w:rsid w:val="00862F97"/>
    <w:rsid w:val="00863923"/>
    <w:rsid w:val="00863B9C"/>
    <w:rsid w:val="0086568F"/>
    <w:rsid w:val="0086590C"/>
    <w:rsid w:val="008659A5"/>
    <w:rsid w:val="0086691D"/>
    <w:rsid w:val="00867C34"/>
    <w:rsid w:val="00867F07"/>
    <w:rsid w:val="0087124B"/>
    <w:rsid w:val="008720F7"/>
    <w:rsid w:val="008745ED"/>
    <w:rsid w:val="00874CF0"/>
    <w:rsid w:val="00874E3D"/>
    <w:rsid w:val="00875D5C"/>
    <w:rsid w:val="008766B9"/>
    <w:rsid w:val="008766D7"/>
    <w:rsid w:val="008773C3"/>
    <w:rsid w:val="008773EA"/>
    <w:rsid w:val="00880BAC"/>
    <w:rsid w:val="0088125C"/>
    <w:rsid w:val="008832EE"/>
    <w:rsid w:val="00883848"/>
    <w:rsid w:val="00884223"/>
    <w:rsid w:val="0088486B"/>
    <w:rsid w:val="00884C82"/>
    <w:rsid w:val="00884D33"/>
    <w:rsid w:val="008855B3"/>
    <w:rsid w:val="00886B30"/>
    <w:rsid w:val="00886BC9"/>
    <w:rsid w:val="00886FC5"/>
    <w:rsid w:val="0088755A"/>
    <w:rsid w:val="00887F82"/>
    <w:rsid w:val="008904AD"/>
    <w:rsid w:val="008909AC"/>
    <w:rsid w:val="00890A5F"/>
    <w:rsid w:val="00890F97"/>
    <w:rsid w:val="00891805"/>
    <w:rsid w:val="008918AA"/>
    <w:rsid w:val="00891933"/>
    <w:rsid w:val="00892012"/>
    <w:rsid w:val="00892BA6"/>
    <w:rsid w:val="00893B9D"/>
    <w:rsid w:val="00894021"/>
    <w:rsid w:val="00894183"/>
    <w:rsid w:val="00894B2B"/>
    <w:rsid w:val="00896E9E"/>
    <w:rsid w:val="008A043B"/>
    <w:rsid w:val="008A3502"/>
    <w:rsid w:val="008A4307"/>
    <w:rsid w:val="008A4AD2"/>
    <w:rsid w:val="008A553B"/>
    <w:rsid w:val="008A646B"/>
    <w:rsid w:val="008A6C67"/>
    <w:rsid w:val="008A7208"/>
    <w:rsid w:val="008A75B3"/>
    <w:rsid w:val="008B00E3"/>
    <w:rsid w:val="008B09A7"/>
    <w:rsid w:val="008B11A2"/>
    <w:rsid w:val="008B13AF"/>
    <w:rsid w:val="008B1E24"/>
    <w:rsid w:val="008B3FD8"/>
    <w:rsid w:val="008B4586"/>
    <w:rsid w:val="008B4C2A"/>
    <w:rsid w:val="008B5269"/>
    <w:rsid w:val="008B53D0"/>
    <w:rsid w:val="008B62C1"/>
    <w:rsid w:val="008B71F6"/>
    <w:rsid w:val="008B742E"/>
    <w:rsid w:val="008C0BEE"/>
    <w:rsid w:val="008C1048"/>
    <w:rsid w:val="008C1105"/>
    <w:rsid w:val="008C198F"/>
    <w:rsid w:val="008C2530"/>
    <w:rsid w:val="008C27D0"/>
    <w:rsid w:val="008C2CA1"/>
    <w:rsid w:val="008C2FFA"/>
    <w:rsid w:val="008C37B1"/>
    <w:rsid w:val="008C397F"/>
    <w:rsid w:val="008C3B37"/>
    <w:rsid w:val="008C3E8E"/>
    <w:rsid w:val="008C46BD"/>
    <w:rsid w:val="008C5085"/>
    <w:rsid w:val="008C55C5"/>
    <w:rsid w:val="008C6E17"/>
    <w:rsid w:val="008C7A3D"/>
    <w:rsid w:val="008D0F4C"/>
    <w:rsid w:val="008D13FD"/>
    <w:rsid w:val="008D1DBD"/>
    <w:rsid w:val="008D2311"/>
    <w:rsid w:val="008D2BCF"/>
    <w:rsid w:val="008D3380"/>
    <w:rsid w:val="008D34B7"/>
    <w:rsid w:val="008D4CA9"/>
    <w:rsid w:val="008D4CC8"/>
    <w:rsid w:val="008D6316"/>
    <w:rsid w:val="008D6708"/>
    <w:rsid w:val="008D6772"/>
    <w:rsid w:val="008D6B4B"/>
    <w:rsid w:val="008D6C1E"/>
    <w:rsid w:val="008E0002"/>
    <w:rsid w:val="008E00D4"/>
    <w:rsid w:val="008E03E7"/>
    <w:rsid w:val="008E0712"/>
    <w:rsid w:val="008E3267"/>
    <w:rsid w:val="008E3A38"/>
    <w:rsid w:val="008E548D"/>
    <w:rsid w:val="008E55C3"/>
    <w:rsid w:val="008E55E6"/>
    <w:rsid w:val="008E6D01"/>
    <w:rsid w:val="008E71A5"/>
    <w:rsid w:val="008E77B9"/>
    <w:rsid w:val="008E7F4D"/>
    <w:rsid w:val="008F004B"/>
    <w:rsid w:val="008F06CF"/>
    <w:rsid w:val="008F1960"/>
    <w:rsid w:val="008F2524"/>
    <w:rsid w:val="008F38FA"/>
    <w:rsid w:val="008F39C2"/>
    <w:rsid w:val="008F3C48"/>
    <w:rsid w:val="008F3C7C"/>
    <w:rsid w:val="008F4A5B"/>
    <w:rsid w:val="008F5230"/>
    <w:rsid w:val="008F5390"/>
    <w:rsid w:val="00900DA6"/>
    <w:rsid w:val="009014D3"/>
    <w:rsid w:val="009014F3"/>
    <w:rsid w:val="0090164D"/>
    <w:rsid w:val="009017D4"/>
    <w:rsid w:val="00902026"/>
    <w:rsid w:val="0090227A"/>
    <w:rsid w:val="00902F1D"/>
    <w:rsid w:val="0090390C"/>
    <w:rsid w:val="009039FB"/>
    <w:rsid w:val="00904CCA"/>
    <w:rsid w:val="0090507D"/>
    <w:rsid w:val="0090532B"/>
    <w:rsid w:val="00905C85"/>
    <w:rsid w:val="00905EA8"/>
    <w:rsid w:val="00906C30"/>
    <w:rsid w:val="00907273"/>
    <w:rsid w:val="00910118"/>
    <w:rsid w:val="00910572"/>
    <w:rsid w:val="00911C13"/>
    <w:rsid w:val="00911DA5"/>
    <w:rsid w:val="00912270"/>
    <w:rsid w:val="0091231F"/>
    <w:rsid w:val="009127BD"/>
    <w:rsid w:val="00912C7F"/>
    <w:rsid w:val="00913184"/>
    <w:rsid w:val="009131E7"/>
    <w:rsid w:val="00913B25"/>
    <w:rsid w:val="0091558F"/>
    <w:rsid w:val="00915ABD"/>
    <w:rsid w:val="00915D1E"/>
    <w:rsid w:val="00916059"/>
    <w:rsid w:val="00916865"/>
    <w:rsid w:val="00916CF0"/>
    <w:rsid w:val="0091710C"/>
    <w:rsid w:val="00917DE7"/>
    <w:rsid w:val="009202EE"/>
    <w:rsid w:val="00921362"/>
    <w:rsid w:val="00921FF4"/>
    <w:rsid w:val="0092214D"/>
    <w:rsid w:val="00923769"/>
    <w:rsid w:val="009237AF"/>
    <w:rsid w:val="009243B0"/>
    <w:rsid w:val="009245DE"/>
    <w:rsid w:val="00925FEE"/>
    <w:rsid w:val="00926A5D"/>
    <w:rsid w:val="009276A1"/>
    <w:rsid w:val="00927D29"/>
    <w:rsid w:val="00927FA0"/>
    <w:rsid w:val="00930192"/>
    <w:rsid w:val="00930624"/>
    <w:rsid w:val="00930C3A"/>
    <w:rsid w:val="00931663"/>
    <w:rsid w:val="00931BE3"/>
    <w:rsid w:val="00931CC0"/>
    <w:rsid w:val="0093219C"/>
    <w:rsid w:val="0093255F"/>
    <w:rsid w:val="009334A2"/>
    <w:rsid w:val="0093370F"/>
    <w:rsid w:val="00933A7B"/>
    <w:rsid w:val="009341D6"/>
    <w:rsid w:val="00934FA9"/>
    <w:rsid w:val="0093595B"/>
    <w:rsid w:val="00935EAB"/>
    <w:rsid w:val="00940001"/>
    <w:rsid w:val="00940AAE"/>
    <w:rsid w:val="00941D0E"/>
    <w:rsid w:val="009427D9"/>
    <w:rsid w:val="009443B5"/>
    <w:rsid w:val="00944430"/>
    <w:rsid w:val="009452D4"/>
    <w:rsid w:val="00945C82"/>
    <w:rsid w:val="00946185"/>
    <w:rsid w:val="00946600"/>
    <w:rsid w:val="00946A4A"/>
    <w:rsid w:val="0094761C"/>
    <w:rsid w:val="00947C97"/>
    <w:rsid w:val="00947E4F"/>
    <w:rsid w:val="00950A27"/>
    <w:rsid w:val="009510FF"/>
    <w:rsid w:val="00951207"/>
    <w:rsid w:val="00951437"/>
    <w:rsid w:val="009524F5"/>
    <w:rsid w:val="009529BE"/>
    <w:rsid w:val="00953E74"/>
    <w:rsid w:val="00954AC1"/>
    <w:rsid w:val="009561F9"/>
    <w:rsid w:val="009568C1"/>
    <w:rsid w:val="00957687"/>
    <w:rsid w:val="009576F2"/>
    <w:rsid w:val="00960202"/>
    <w:rsid w:val="009620F3"/>
    <w:rsid w:val="00962160"/>
    <w:rsid w:val="009622DD"/>
    <w:rsid w:val="00962546"/>
    <w:rsid w:val="00962DA2"/>
    <w:rsid w:val="00962E4F"/>
    <w:rsid w:val="00963342"/>
    <w:rsid w:val="00963752"/>
    <w:rsid w:val="00963826"/>
    <w:rsid w:val="00963B63"/>
    <w:rsid w:val="00964305"/>
    <w:rsid w:val="00964E19"/>
    <w:rsid w:val="00966960"/>
    <w:rsid w:val="00966998"/>
    <w:rsid w:val="009709D5"/>
    <w:rsid w:val="00970C00"/>
    <w:rsid w:val="00970EED"/>
    <w:rsid w:val="0097184C"/>
    <w:rsid w:val="00971C14"/>
    <w:rsid w:val="00972130"/>
    <w:rsid w:val="00972738"/>
    <w:rsid w:val="00972A22"/>
    <w:rsid w:val="00973258"/>
    <w:rsid w:val="0097334F"/>
    <w:rsid w:val="00973815"/>
    <w:rsid w:val="009741B5"/>
    <w:rsid w:val="00974680"/>
    <w:rsid w:val="0097485D"/>
    <w:rsid w:val="00974881"/>
    <w:rsid w:val="00975049"/>
    <w:rsid w:val="0097586F"/>
    <w:rsid w:val="00976E75"/>
    <w:rsid w:val="00980330"/>
    <w:rsid w:val="00980499"/>
    <w:rsid w:val="00980A87"/>
    <w:rsid w:val="0098153E"/>
    <w:rsid w:val="00982D7E"/>
    <w:rsid w:val="00984057"/>
    <w:rsid w:val="00984421"/>
    <w:rsid w:val="0098496B"/>
    <w:rsid w:val="00984FE7"/>
    <w:rsid w:val="009851F7"/>
    <w:rsid w:val="0098590E"/>
    <w:rsid w:val="00985D15"/>
    <w:rsid w:val="009900AC"/>
    <w:rsid w:val="009906AF"/>
    <w:rsid w:val="00990CD2"/>
    <w:rsid w:val="009913CE"/>
    <w:rsid w:val="0099258F"/>
    <w:rsid w:val="009927CE"/>
    <w:rsid w:val="00992B4A"/>
    <w:rsid w:val="00992D72"/>
    <w:rsid w:val="009933CE"/>
    <w:rsid w:val="00993D89"/>
    <w:rsid w:val="009944D1"/>
    <w:rsid w:val="00995069"/>
    <w:rsid w:val="00995E92"/>
    <w:rsid w:val="00996A67"/>
    <w:rsid w:val="009974F8"/>
    <w:rsid w:val="0099762A"/>
    <w:rsid w:val="009A209B"/>
    <w:rsid w:val="009A3C1C"/>
    <w:rsid w:val="009A3DC9"/>
    <w:rsid w:val="009A4DE3"/>
    <w:rsid w:val="009A4F0F"/>
    <w:rsid w:val="009A5F84"/>
    <w:rsid w:val="009A62A0"/>
    <w:rsid w:val="009A792F"/>
    <w:rsid w:val="009A7A5C"/>
    <w:rsid w:val="009B1E2F"/>
    <w:rsid w:val="009B2193"/>
    <w:rsid w:val="009B2294"/>
    <w:rsid w:val="009B290B"/>
    <w:rsid w:val="009B5B2E"/>
    <w:rsid w:val="009B63B6"/>
    <w:rsid w:val="009B7CAE"/>
    <w:rsid w:val="009C026D"/>
    <w:rsid w:val="009C16F0"/>
    <w:rsid w:val="009C2703"/>
    <w:rsid w:val="009C27B6"/>
    <w:rsid w:val="009C35EA"/>
    <w:rsid w:val="009C4713"/>
    <w:rsid w:val="009C55CE"/>
    <w:rsid w:val="009C60F4"/>
    <w:rsid w:val="009D0417"/>
    <w:rsid w:val="009D2394"/>
    <w:rsid w:val="009D27C8"/>
    <w:rsid w:val="009D3BBC"/>
    <w:rsid w:val="009D522B"/>
    <w:rsid w:val="009D5D54"/>
    <w:rsid w:val="009E04D4"/>
    <w:rsid w:val="009E0CF4"/>
    <w:rsid w:val="009E1CB7"/>
    <w:rsid w:val="009E21C8"/>
    <w:rsid w:val="009E3C94"/>
    <w:rsid w:val="009E46DC"/>
    <w:rsid w:val="009E4EAC"/>
    <w:rsid w:val="009E560B"/>
    <w:rsid w:val="009E5658"/>
    <w:rsid w:val="009E636C"/>
    <w:rsid w:val="009E6552"/>
    <w:rsid w:val="009E7021"/>
    <w:rsid w:val="009E75E9"/>
    <w:rsid w:val="009E7D0C"/>
    <w:rsid w:val="009F0A0D"/>
    <w:rsid w:val="009F0B02"/>
    <w:rsid w:val="009F177D"/>
    <w:rsid w:val="009F1A53"/>
    <w:rsid w:val="009F1EC9"/>
    <w:rsid w:val="009F2149"/>
    <w:rsid w:val="009F2821"/>
    <w:rsid w:val="009F2DC5"/>
    <w:rsid w:val="009F33DA"/>
    <w:rsid w:val="009F34DF"/>
    <w:rsid w:val="009F3A16"/>
    <w:rsid w:val="009F3ABE"/>
    <w:rsid w:val="009F4564"/>
    <w:rsid w:val="009F5566"/>
    <w:rsid w:val="009F72CE"/>
    <w:rsid w:val="00A0047D"/>
    <w:rsid w:val="00A00D11"/>
    <w:rsid w:val="00A015B7"/>
    <w:rsid w:val="00A01921"/>
    <w:rsid w:val="00A01949"/>
    <w:rsid w:val="00A01D1C"/>
    <w:rsid w:val="00A03BA6"/>
    <w:rsid w:val="00A03CDA"/>
    <w:rsid w:val="00A04873"/>
    <w:rsid w:val="00A05EDA"/>
    <w:rsid w:val="00A1016A"/>
    <w:rsid w:val="00A11055"/>
    <w:rsid w:val="00A112CF"/>
    <w:rsid w:val="00A114C7"/>
    <w:rsid w:val="00A1328A"/>
    <w:rsid w:val="00A14D6D"/>
    <w:rsid w:val="00A14D77"/>
    <w:rsid w:val="00A16045"/>
    <w:rsid w:val="00A16870"/>
    <w:rsid w:val="00A16DA6"/>
    <w:rsid w:val="00A16F4E"/>
    <w:rsid w:val="00A17DB6"/>
    <w:rsid w:val="00A204E6"/>
    <w:rsid w:val="00A20696"/>
    <w:rsid w:val="00A20711"/>
    <w:rsid w:val="00A208E8"/>
    <w:rsid w:val="00A23703"/>
    <w:rsid w:val="00A24040"/>
    <w:rsid w:val="00A24854"/>
    <w:rsid w:val="00A2497C"/>
    <w:rsid w:val="00A25192"/>
    <w:rsid w:val="00A25DE3"/>
    <w:rsid w:val="00A26071"/>
    <w:rsid w:val="00A26FC2"/>
    <w:rsid w:val="00A308FE"/>
    <w:rsid w:val="00A30964"/>
    <w:rsid w:val="00A30EDA"/>
    <w:rsid w:val="00A31151"/>
    <w:rsid w:val="00A311C0"/>
    <w:rsid w:val="00A31440"/>
    <w:rsid w:val="00A326A0"/>
    <w:rsid w:val="00A33417"/>
    <w:rsid w:val="00A33849"/>
    <w:rsid w:val="00A339A5"/>
    <w:rsid w:val="00A3520C"/>
    <w:rsid w:val="00A358C5"/>
    <w:rsid w:val="00A3615B"/>
    <w:rsid w:val="00A36198"/>
    <w:rsid w:val="00A366B9"/>
    <w:rsid w:val="00A36A69"/>
    <w:rsid w:val="00A36D9B"/>
    <w:rsid w:val="00A40793"/>
    <w:rsid w:val="00A40E4A"/>
    <w:rsid w:val="00A419A4"/>
    <w:rsid w:val="00A42A7C"/>
    <w:rsid w:val="00A43AA6"/>
    <w:rsid w:val="00A43E44"/>
    <w:rsid w:val="00A43F3D"/>
    <w:rsid w:val="00A4432D"/>
    <w:rsid w:val="00A44346"/>
    <w:rsid w:val="00A45495"/>
    <w:rsid w:val="00A46363"/>
    <w:rsid w:val="00A471ED"/>
    <w:rsid w:val="00A472F4"/>
    <w:rsid w:val="00A51118"/>
    <w:rsid w:val="00A51F8B"/>
    <w:rsid w:val="00A52633"/>
    <w:rsid w:val="00A5393D"/>
    <w:rsid w:val="00A53CBD"/>
    <w:rsid w:val="00A53DCA"/>
    <w:rsid w:val="00A56663"/>
    <w:rsid w:val="00A574E0"/>
    <w:rsid w:val="00A5756D"/>
    <w:rsid w:val="00A60660"/>
    <w:rsid w:val="00A612CD"/>
    <w:rsid w:val="00A61C1D"/>
    <w:rsid w:val="00A6251E"/>
    <w:rsid w:val="00A62581"/>
    <w:rsid w:val="00A625A3"/>
    <w:rsid w:val="00A63A44"/>
    <w:rsid w:val="00A640A0"/>
    <w:rsid w:val="00A64EC2"/>
    <w:rsid w:val="00A64ECB"/>
    <w:rsid w:val="00A65862"/>
    <w:rsid w:val="00A65B8B"/>
    <w:rsid w:val="00A66681"/>
    <w:rsid w:val="00A6708F"/>
    <w:rsid w:val="00A673C4"/>
    <w:rsid w:val="00A67CCF"/>
    <w:rsid w:val="00A70D80"/>
    <w:rsid w:val="00A71C22"/>
    <w:rsid w:val="00A71DD4"/>
    <w:rsid w:val="00A72578"/>
    <w:rsid w:val="00A72AED"/>
    <w:rsid w:val="00A72B85"/>
    <w:rsid w:val="00A733F4"/>
    <w:rsid w:val="00A7371F"/>
    <w:rsid w:val="00A74200"/>
    <w:rsid w:val="00A74881"/>
    <w:rsid w:val="00A75BD6"/>
    <w:rsid w:val="00A75C3C"/>
    <w:rsid w:val="00A762FF"/>
    <w:rsid w:val="00A76410"/>
    <w:rsid w:val="00A7671F"/>
    <w:rsid w:val="00A77F8B"/>
    <w:rsid w:val="00A8058E"/>
    <w:rsid w:val="00A80883"/>
    <w:rsid w:val="00A8191E"/>
    <w:rsid w:val="00A827B3"/>
    <w:rsid w:val="00A82D56"/>
    <w:rsid w:val="00A82DFC"/>
    <w:rsid w:val="00A833E2"/>
    <w:rsid w:val="00A83BA3"/>
    <w:rsid w:val="00A84181"/>
    <w:rsid w:val="00A84DBC"/>
    <w:rsid w:val="00A84E53"/>
    <w:rsid w:val="00A84F0E"/>
    <w:rsid w:val="00A8500F"/>
    <w:rsid w:val="00A85AE0"/>
    <w:rsid w:val="00A85EA9"/>
    <w:rsid w:val="00A85F70"/>
    <w:rsid w:val="00A8601D"/>
    <w:rsid w:val="00A86A2B"/>
    <w:rsid w:val="00A86C18"/>
    <w:rsid w:val="00A87D7E"/>
    <w:rsid w:val="00A906CD"/>
    <w:rsid w:val="00A91123"/>
    <w:rsid w:val="00A91A41"/>
    <w:rsid w:val="00A91C4B"/>
    <w:rsid w:val="00A91D32"/>
    <w:rsid w:val="00A9288A"/>
    <w:rsid w:val="00A93B7B"/>
    <w:rsid w:val="00A93EE6"/>
    <w:rsid w:val="00A94425"/>
    <w:rsid w:val="00A94BE2"/>
    <w:rsid w:val="00A94CAF"/>
    <w:rsid w:val="00A95A86"/>
    <w:rsid w:val="00A960D4"/>
    <w:rsid w:val="00A971AD"/>
    <w:rsid w:val="00A97252"/>
    <w:rsid w:val="00A9760E"/>
    <w:rsid w:val="00A97F35"/>
    <w:rsid w:val="00A97FA0"/>
    <w:rsid w:val="00AA0DFA"/>
    <w:rsid w:val="00AA1A84"/>
    <w:rsid w:val="00AA1BA3"/>
    <w:rsid w:val="00AA1FB5"/>
    <w:rsid w:val="00AA38E4"/>
    <w:rsid w:val="00AA484A"/>
    <w:rsid w:val="00AA5483"/>
    <w:rsid w:val="00AA54B1"/>
    <w:rsid w:val="00AA558B"/>
    <w:rsid w:val="00AA5D07"/>
    <w:rsid w:val="00AA5F35"/>
    <w:rsid w:val="00AA661F"/>
    <w:rsid w:val="00AA721B"/>
    <w:rsid w:val="00AA7DFC"/>
    <w:rsid w:val="00AA7E6E"/>
    <w:rsid w:val="00AB00EC"/>
    <w:rsid w:val="00AB0146"/>
    <w:rsid w:val="00AB04CC"/>
    <w:rsid w:val="00AB0AB2"/>
    <w:rsid w:val="00AB0AFB"/>
    <w:rsid w:val="00AB0EA4"/>
    <w:rsid w:val="00AB0ED0"/>
    <w:rsid w:val="00AB22C2"/>
    <w:rsid w:val="00AB2361"/>
    <w:rsid w:val="00AB47D9"/>
    <w:rsid w:val="00AB487F"/>
    <w:rsid w:val="00AB51FD"/>
    <w:rsid w:val="00AB5A25"/>
    <w:rsid w:val="00AB6C0E"/>
    <w:rsid w:val="00AB7FA6"/>
    <w:rsid w:val="00AC10F4"/>
    <w:rsid w:val="00AC124A"/>
    <w:rsid w:val="00AC269F"/>
    <w:rsid w:val="00AC315B"/>
    <w:rsid w:val="00AC4803"/>
    <w:rsid w:val="00AC483B"/>
    <w:rsid w:val="00AC4D23"/>
    <w:rsid w:val="00AC4F43"/>
    <w:rsid w:val="00AC4F49"/>
    <w:rsid w:val="00AC5791"/>
    <w:rsid w:val="00AC58BF"/>
    <w:rsid w:val="00AC5E4C"/>
    <w:rsid w:val="00AC6283"/>
    <w:rsid w:val="00AC64F0"/>
    <w:rsid w:val="00AD14A8"/>
    <w:rsid w:val="00AD162A"/>
    <w:rsid w:val="00AD2895"/>
    <w:rsid w:val="00AD32B9"/>
    <w:rsid w:val="00AD33AC"/>
    <w:rsid w:val="00AD343B"/>
    <w:rsid w:val="00AD463A"/>
    <w:rsid w:val="00AD553E"/>
    <w:rsid w:val="00AD5D34"/>
    <w:rsid w:val="00AD5E1D"/>
    <w:rsid w:val="00AD6567"/>
    <w:rsid w:val="00AD6755"/>
    <w:rsid w:val="00AD6AB3"/>
    <w:rsid w:val="00AE04D7"/>
    <w:rsid w:val="00AE07B1"/>
    <w:rsid w:val="00AE08A0"/>
    <w:rsid w:val="00AE0C57"/>
    <w:rsid w:val="00AE1099"/>
    <w:rsid w:val="00AE243B"/>
    <w:rsid w:val="00AE29D6"/>
    <w:rsid w:val="00AE2DEC"/>
    <w:rsid w:val="00AE3A93"/>
    <w:rsid w:val="00AE4CFC"/>
    <w:rsid w:val="00AE4F64"/>
    <w:rsid w:val="00AE526B"/>
    <w:rsid w:val="00AE56C2"/>
    <w:rsid w:val="00AE64D3"/>
    <w:rsid w:val="00AE6E28"/>
    <w:rsid w:val="00AE7974"/>
    <w:rsid w:val="00AF03BB"/>
    <w:rsid w:val="00AF098A"/>
    <w:rsid w:val="00AF0E8E"/>
    <w:rsid w:val="00AF30FD"/>
    <w:rsid w:val="00AF490E"/>
    <w:rsid w:val="00AF4B8E"/>
    <w:rsid w:val="00AF5417"/>
    <w:rsid w:val="00AF56CE"/>
    <w:rsid w:val="00AF5956"/>
    <w:rsid w:val="00AF6152"/>
    <w:rsid w:val="00AF7966"/>
    <w:rsid w:val="00B004A4"/>
    <w:rsid w:val="00B007B3"/>
    <w:rsid w:val="00B00ECC"/>
    <w:rsid w:val="00B017C8"/>
    <w:rsid w:val="00B02F61"/>
    <w:rsid w:val="00B044A4"/>
    <w:rsid w:val="00B04587"/>
    <w:rsid w:val="00B0465C"/>
    <w:rsid w:val="00B0683F"/>
    <w:rsid w:val="00B06990"/>
    <w:rsid w:val="00B06D15"/>
    <w:rsid w:val="00B06F86"/>
    <w:rsid w:val="00B0739B"/>
    <w:rsid w:val="00B073E6"/>
    <w:rsid w:val="00B07CB5"/>
    <w:rsid w:val="00B07D02"/>
    <w:rsid w:val="00B1058F"/>
    <w:rsid w:val="00B10BC8"/>
    <w:rsid w:val="00B11B36"/>
    <w:rsid w:val="00B12944"/>
    <w:rsid w:val="00B139F8"/>
    <w:rsid w:val="00B13EDB"/>
    <w:rsid w:val="00B14111"/>
    <w:rsid w:val="00B1470B"/>
    <w:rsid w:val="00B1491A"/>
    <w:rsid w:val="00B14928"/>
    <w:rsid w:val="00B15496"/>
    <w:rsid w:val="00B1599B"/>
    <w:rsid w:val="00B15CFE"/>
    <w:rsid w:val="00B16624"/>
    <w:rsid w:val="00B17641"/>
    <w:rsid w:val="00B177F5"/>
    <w:rsid w:val="00B20289"/>
    <w:rsid w:val="00B2052F"/>
    <w:rsid w:val="00B214FD"/>
    <w:rsid w:val="00B2246F"/>
    <w:rsid w:val="00B22E1C"/>
    <w:rsid w:val="00B22EC9"/>
    <w:rsid w:val="00B2347B"/>
    <w:rsid w:val="00B23AE0"/>
    <w:rsid w:val="00B23FEE"/>
    <w:rsid w:val="00B24F0B"/>
    <w:rsid w:val="00B254A3"/>
    <w:rsid w:val="00B269E5"/>
    <w:rsid w:val="00B26BFE"/>
    <w:rsid w:val="00B26ED1"/>
    <w:rsid w:val="00B26F31"/>
    <w:rsid w:val="00B27CB4"/>
    <w:rsid w:val="00B30D0F"/>
    <w:rsid w:val="00B30DD9"/>
    <w:rsid w:val="00B31873"/>
    <w:rsid w:val="00B330F3"/>
    <w:rsid w:val="00B33246"/>
    <w:rsid w:val="00B337B6"/>
    <w:rsid w:val="00B33FD6"/>
    <w:rsid w:val="00B34928"/>
    <w:rsid w:val="00B35176"/>
    <w:rsid w:val="00B3547E"/>
    <w:rsid w:val="00B37522"/>
    <w:rsid w:val="00B3753A"/>
    <w:rsid w:val="00B404B1"/>
    <w:rsid w:val="00B408CF"/>
    <w:rsid w:val="00B42E0E"/>
    <w:rsid w:val="00B43A5C"/>
    <w:rsid w:val="00B43B5E"/>
    <w:rsid w:val="00B44D95"/>
    <w:rsid w:val="00B44F5B"/>
    <w:rsid w:val="00B45773"/>
    <w:rsid w:val="00B46FC8"/>
    <w:rsid w:val="00B50B4A"/>
    <w:rsid w:val="00B50B86"/>
    <w:rsid w:val="00B50C77"/>
    <w:rsid w:val="00B50F3E"/>
    <w:rsid w:val="00B522EF"/>
    <w:rsid w:val="00B52F9C"/>
    <w:rsid w:val="00B53784"/>
    <w:rsid w:val="00B537EF"/>
    <w:rsid w:val="00B5381C"/>
    <w:rsid w:val="00B53D98"/>
    <w:rsid w:val="00B549CE"/>
    <w:rsid w:val="00B5649C"/>
    <w:rsid w:val="00B5782D"/>
    <w:rsid w:val="00B57DA7"/>
    <w:rsid w:val="00B6007D"/>
    <w:rsid w:val="00B603D3"/>
    <w:rsid w:val="00B60857"/>
    <w:rsid w:val="00B60A60"/>
    <w:rsid w:val="00B61A3F"/>
    <w:rsid w:val="00B61C88"/>
    <w:rsid w:val="00B61FAD"/>
    <w:rsid w:val="00B63BC7"/>
    <w:rsid w:val="00B63BCE"/>
    <w:rsid w:val="00B63C3C"/>
    <w:rsid w:val="00B63E46"/>
    <w:rsid w:val="00B6486F"/>
    <w:rsid w:val="00B64872"/>
    <w:rsid w:val="00B648D1"/>
    <w:rsid w:val="00B656B1"/>
    <w:rsid w:val="00B6586D"/>
    <w:rsid w:val="00B70022"/>
    <w:rsid w:val="00B70026"/>
    <w:rsid w:val="00B72000"/>
    <w:rsid w:val="00B72CF8"/>
    <w:rsid w:val="00B73AB3"/>
    <w:rsid w:val="00B74D98"/>
    <w:rsid w:val="00B74F34"/>
    <w:rsid w:val="00B7511D"/>
    <w:rsid w:val="00B76EFD"/>
    <w:rsid w:val="00B77317"/>
    <w:rsid w:val="00B80103"/>
    <w:rsid w:val="00B80F5A"/>
    <w:rsid w:val="00B8171C"/>
    <w:rsid w:val="00B81C03"/>
    <w:rsid w:val="00B822D6"/>
    <w:rsid w:val="00B82422"/>
    <w:rsid w:val="00B839EA"/>
    <w:rsid w:val="00B83EFF"/>
    <w:rsid w:val="00B84730"/>
    <w:rsid w:val="00B84B24"/>
    <w:rsid w:val="00B85491"/>
    <w:rsid w:val="00B85901"/>
    <w:rsid w:val="00B85B35"/>
    <w:rsid w:val="00B85EA4"/>
    <w:rsid w:val="00B87706"/>
    <w:rsid w:val="00B8793E"/>
    <w:rsid w:val="00B9050F"/>
    <w:rsid w:val="00B9067D"/>
    <w:rsid w:val="00B9079E"/>
    <w:rsid w:val="00B908B6"/>
    <w:rsid w:val="00B912D9"/>
    <w:rsid w:val="00B92830"/>
    <w:rsid w:val="00B92DAC"/>
    <w:rsid w:val="00B939E7"/>
    <w:rsid w:val="00B95A2B"/>
    <w:rsid w:val="00B961E1"/>
    <w:rsid w:val="00B966E1"/>
    <w:rsid w:val="00B96A7A"/>
    <w:rsid w:val="00B97BA5"/>
    <w:rsid w:val="00B97D20"/>
    <w:rsid w:val="00BA0215"/>
    <w:rsid w:val="00BA0901"/>
    <w:rsid w:val="00BA0A8E"/>
    <w:rsid w:val="00BA1461"/>
    <w:rsid w:val="00BA149E"/>
    <w:rsid w:val="00BA17E6"/>
    <w:rsid w:val="00BA2E8E"/>
    <w:rsid w:val="00BA34C8"/>
    <w:rsid w:val="00BA44B3"/>
    <w:rsid w:val="00BA4E86"/>
    <w:rsid w:val="00BA5058"/>
    <w:rsid w:val="00BA57C8"/>
    <w:rsid w:val="00BA5A4D"/>
    <w:rsid w:val="00BA5C2B"/>
    <w:rsid w:val="00BA6B9A"/>
    <w:rsid w:val="00BA6E83"/>
    <w:rsid w:val="00BA71B7"/>
    <w:rsid w:val="00BB014C"/>
    <w:rsid w:val="00BB05BC"/>
    <w:rsid w:val="00BB148D"/>
    <w:rsid w:val="00BB2B7F"/>
    <w:rsid w:val="00BB2E68"/>
    <w:rsid w:val="00BB30C8"/>
    <w:rsid w:val="00BB30EE"/>
    <w:rsid w:val="00BB3B09"/>
    <w:rsid w:val="00BB46C6"/>
    <w:rsid w:val="00BB4F85"/>
    <w:rsid w:val="00BB5221"/>
    <w:rsid w:val="00BB694D"/>
    <w:rsid w:val="00BB6A4F"/>
    <w:rsid w:val="00BB6FEA"/>
    <w:rsid w:val="00BB7CEF"/>
    <w:rsid w:val="00BC0119"/>
    <w:rsid w:val="00BC1B06"/>
    <w:rsid w:val="00BC1BF8"/>
    <w:rsid w:val="00BC2BF8"/>
    <w:rsid w:val="00BC3464"/>
    <w:rsid w:val="00BC34B8"/>
    <w:rsid w:val="00BC494B"/>
    <w:rsid w:val="00BC56F1"/>
    <w:rsid w:val="00BC58E8"/>
    <w:rsid w:val="00BC6B1D"/>
    <w:rsid w:val="00BC6DF2"/>
    <w:rsid w:val="00BC7D9F"/>
    <w:rsid w:val="00BD0337"/>
    <w:rsid w:val="00BD2564"/>
    <w:rsid w:val="00BD2CA2"/>
    <w:rsid w:val="00BD314D"/>
    <w:rsid w:val="00BD36C4"/>
    <w:rsid w:val="00BD3862"/>
    <w:rsid w:val="00BD42F1"/>
    <w:rsid w:val="00BD669B"/>
    <w:rsid w:val="00BD6F96"/>
    <w:rsid w:val="00BD71D4"/>
    <w:rsid w:val="00BE0107"/>
    <w:rsid w:val="00BE010E"/>
    <w:rsid w:val="00BE0480"/>
    <w:rsid w:val="00BE084D"/>
    <w:rsid w:val="00BE0C9A"/>
    <w:rsid w:val="00BE2204"/>
    <w:rsid w:val="00BE2607"/>
    <w:rsid w:val="00BE3275"/>
    <w:rsid w:val="00BE40CD"/>
    <w:rsid w:val="00BE432C"/>
    <w:rsid w:val="00BE57A8"/>
    <w:rsid w:val="00BE57CA"/>
    <w:rsid w:val="00BE5D65"/>
    <w:rsid w:val="00BE6E72"/>
    <w:rsid w:val="00BE707B"/>
    <w:rsid w:val="00BE7F89"/>
    <w:rsid w:val="00BF0803"/>
    <w:rsid w:val="00BF1055"/>
    <w:rsid w:val="00BF10F3"/>
    <w:rsid w:val="00BF155A"/>
    <w:rsid w:val="00BF1DE1"/>
    <w:rsid w:val="00BF23A4"/>
    <w:rsid w:val="00BF247F"/>
    <w:rsid w:val="00BF2DA0"/>
    <w:rsid w:val="00BF32EE"/>
    <w:rsid w:val="00BF4202"/>
    <w:rsid w:val="00BF4B3E"/>
    <w:rsid w:val="00BF4C4C"/>
    <w:rsid w:val="00BF4FCB"/>
    <w:rsid w:val="00BF5244"/>
    <w:rsid w:val="00BF725A"/>
    <w:rsid w:val="00BF7B16"/>
    <w:rsid w:val="00C00D58"/>
    <w:rsid w:val="00C01128"/>
    <w:rsid w:val="00C01229"/>
    <w:rsid w:val="00C015E3"/>
    <w:rsid w:val="00C01DB5"/>
    <w:rsid w:val="00C02242"/>
    <w:rsid w:val="00C02B82"/>
    <w:rsid w:val="00C03011"/>
    <w:rsid w:val="00C030B0"/>
    <w:rsid w:val="00C037A6"/>
    <w:rsid w:val="00C03853"/>
    <w:rsid w:val="00C04089"/>
    <w:rsid w:val="00C0414D"/>
    <w:rsid w:val="00C044C6"/>
    <w:rsid w:val="00C052BB"/>
    <w:rsid w:val="00C05A7A"/>
    <w:rsid w:val="00C07A86"/>
    <w:rsid w:val="00C10CBC"/>
    <w:rsid w:val="00C113A7"/>
    <w:rsid w:val="00C11CF6"/>
    <w:rsid w:val="00C1204D"/>
    <w:rsid w:val="00C12369"/>
    <w:rsid w:val="00C1236B"/>
    <w:rsid w:val="00C15EDF"/>
    <w:rsid w:val="00C164D1"/>
    <w:rsid w:val="00C16687"/>
    <w:rsid w:val="00C16936"/>
    <w:rsid w:val="00C1718E"/>
    <w:rsid w:val="00C17F84"/>
    <w:rsid w:val="00C21232"/>
    <w:rsid w:val="00C21BC5"/>
    <w:rsid w:val="00C22B39"/>
    <w:rsid w:val="00C22BEC"/>
    <w:rsid w:val="00C22D64"/>
    <w:rsid w:val="00C23695"/>
    <w:rsid w:val="00C24541"/>
    <w:rsid w:val="00C246C4"/>
    <w:rsid w:val="00C24862"/>
    <w:rsid w:val="00C25A99"/>
    <w:rsid w:val="00C26525"/>
    <w:rsid w:val="00C2677E"/>
    <w:rsid w:val="00C271B0"/>
    <w:rsid w:val="00C27CDF"/>
    <w:rsid w:val="00C30353"/>
    <w:rsid w:val="00C305D9"/>
    <w:rsid w:val="00C30F77"/>
    <w:rsid w:val="00C3122F"/>
    <w:rsid w:val="00C3183A"/>
    <w:rsid w:val="00C31893"/>
    <w:rsid w:val="00C31F11"/>
    <w:rsid w:val="00C3261F"/>
    <w:rsid w:val="00C33153"/>
    <w:rsid w:val="00C33CE5"/>
    <w:rsid w:val="00C348C7"/>
    <w:rsid w:val="00C35229"/>
    <w:rsid w:val="00C36219"/>
    <w:rsid w:val="00C363F7"/>
    <w:rsid w:val="00C40AF1"/>
    <w:rsid w:val="00C41408"/>
    <w:rsid w:val="00C4144A"/>
    <w:rsid w:val="00C414A7"/>
    <w:rsid w:val="00C416B3"/>
    <w:rsid w:val="00C418DC"/>
    <w:rsid w:val="00C43FEC"/>
    <w:rsid w:val="00C44694"/>
    <w:rsid w:val="00C45440"/>
    <w:rsid w:val="00C46D85"/>
    <w:rsid w:val="00C472C8"/>
    <w:rsid w:val="00C5000F"/>
    <w:rsid w:val="00C50698"/>
    <w:rsid w:val="00C5095C"/>
    <w:rsid w:val="00C519BB"/>
    <w:rsid w:val="00C51A2B"/>
    <w:rsid w:val="00C52242"/>
    <w:rsid w:val="00C52A83"/>
    <w:rsid w:val="00C52B0B"/>
    <w:rsid w:val="00C53E2B"/>
    <w:rsid w:val="00C53ECA"/>
    <w:rsid w:val="00C55609"/>
    <w:rsid w:val="00C556E9"/>
    <w:rsid w:val="00C563C6"/>
    <w:rsid w:val="00C56EA4"/>
    <w:rsid w:val="00C572F6"/>
    <w:rsid w:val="00C60C64"/>
    <w:rsid w:val="00C60D48"/>
    <w:rsid w:val="00C61A76"/>
    <w:rsid w:val="00C61BD4"/>
    <w:rsid w:val="00C61C8A"/>
    <w:rsid w:val="00C620BA"/>
    <w:rsid w:val="00C62A52"/>
    <w:rsid w:val="00C62CAB"/>
    <w:rsid w:val="00C64206"/>
    <w:rsid w:val="00C64773"/>
    <w:rsid w:val="00C64B24"/>
    <w:rsid w:val="00C65468"/>
    <w:rsid w:val="00C66AED"/>
    <w:rsid w:val="00C67651"/>
    <w:rsid w:val="00C6774E"/>
    <w:rsid w:val="00C706EB"/>
    <w:rsid w:val="00C7103A"/>
    <w:rsid w:val="00C710E8"/>
    <w:rsid w:val="00C714B0"/>
    <w:rsid w:val="00C71877"/>
    <w:rsid w:val="00C71FA8"/>
    <w:rsid w:val="00C72DF7"/>
    <w:rsid w:val="00C72EF7"/>
    <w:rsid w:val="00C73632"/>
    <w:rsid w:val="00C73EE9"/>
    <w:rsid w:val="00C744B0"/>
    <w:rsid w:val="00C75BFD"/>
    <w:rsid w:val="00C76A01"/>
    <w:rsid w:val="00C776B3"/>
    <w:rsid w:val="00C77738"/>
    <w:rsid w:val="00C8079E"/>
    <w:rsid w:val="00C80931"/>
    <w:rsid w:val="00C816C0"/>
    <w:rsid w:val="00C819D1"/>
    <w:rsid w:val="00C81BAB"/>
    <w:rsid w:val="00C81F44"/>
    <w:rsid w:val="00C82527"/>
    <w:rsid w:val="00C82D10"/>
    <w:rsid w:val="00C84489"/>
    <w:rsid w:val="00C86A40"/>
    <w:rsid w:val="00C87542"/>
    <w:rsid w:val="00C87615"/>
    <w:rsid w:val="00C87EF4"/>
    <w:rsid w:val="00C9009B"/>
    <w:rsid w:val="00C90253"/>
    <w:rsid w:val="00C90D8B"/>
    <w:rsid w:val="00C9101A"/>
    <w:rsid w:val="00C9134D"/>
    <w:rsid w:val="00C91C14"/>
    <w:rsid w:val="00C9339F"/>
    <w:rsid w:val="00C94018"/>
    <w:rsid w:val="00C94720"/>
    <w:rsid w:val="00C94CBC"/>
    <w:rsid w:val="00C955C7"/>
    <w:rsid w:val="00CA068D"/>
    <w:rsid w:val="00CA0698"/>
    <w:rsid w:val="00CA1AC1"/>
    <w:rsid w:val="00CA1E4C"/>
    <w:rsid w:val="00CA3192"/>
    <w:rsid w:val="00CA3264"/>
    <w:rsid w:val="00CA3C90"/>
    <w:rsid w:val="00CA3D51"/>
    <w:rsid w:val="00CA3DF3"/>
    <w:rsid w:val="00CA4408"/>
    <w:rsid w:val="00CA45D4"/>
    <w:rsid w:val="00CA4E38"/>
    <w:rsid w:val="00CA5120"/>
    <w:rsid w:val="00CA73AD"/>
    <w:rsid w:val="00CA7622"/>
    <w:rsid w:val="00CB009B"/>
    <w:rsid w:val="00CB0DF6"/>
    <w:rsid w:val="00CB15CE"/>
    <w:rsid w:val="00CB1937"/>
    <w:rsid w:val="00CB2473"/>
    <w:rsid w:val="00CB2725"/>
    <w:rsid w:val="00CB35EC"/>
    <w:rsid w:val="00CB4442"/>
    <w:rsid w:val="00CB4C88"/>
    <w:rsid w:val="00CB6AA4"/>
    <w:rsid w:val="00CB706A"/>
    <w:rsid w:val="00CB71E3"/>
    <w:rsid w:val="00CB73FC"/>
    <w:rsid w:val="00CB7DB2"/>
    <w:rsid w:val="00CC0F63"/>
    <w:rsid w:val="00CC10F1"/>
    <w:rsid w:val="00CC1648"/>
    <w:rsid w:val="00CC18F2"/>
    <w:rsid w:val="00CC1B82"/>
    <w:rsid w:val="00CC2574"/>
    <w:rsid w:val="00CC2D8C"/>
    <w:rsid w:val="00CC3138"/>
    <w:rsid w:val="00CC3BAA"/>
    <w:rsid w:val="00CC4BB3"/>
    <w:rsid w:val="00CC4CB4"/>
    <w:rsid w:val="00CC60DE"/>
    <w:rsid w:val="00CC6268"/>
    <w:rsid w:val="00CC671C"/>
    <w:rsid w:val="00CC799C"/>
    <w:rsid w:val="00CC7D87"/>
    <w:rsid w:val="00CD0006"/>
    <w:rsid w:val="00CD0095"/>
    <w:rsid w:val="00CD00D5"/>
    <w:rsid w:val="00CD0332"/>
    <w:rsid w:val="00CD0A8A"/>
    <w:rsid w:val="00CD1523"/>
    <w:rsid w:val="00CD1ACC"/>
    <w:rsid w:val="00CD1F6E"/>
    <w:rsid w:val="00CD23D0"/>
    <w:rsid w:val="00CD251A"/>
    <w:rsid w:val="00CD52F4"/>
    <w:rsid w:val="00CD587A"/>
    <w:rsid w:val="00CD5CFF"/>
    <w:rsid w:val="00CD66A6"/>
    <w:rsid w:val="00CD6DE6"/>
    <w:rsid w:val="00CD75B7"/>
    <w:rsid w:val="00CD7851"/>
    <w:rsid w:val="00CE04FF"/>
    <w:rsid w:val="00CE1476"/>
    <w:rsid w:val="00CE17D1"/>
    <w:rsid w:val="00CE2610"/>
    <w:rsid w:val="00CE5790"/>
    <w:rsid w:val="00CE7206"/>
    <w:rsid w:val="00CE7694"/>
    <w:rsid w:val="00CE7AC9"/>
    <w:rsid w:val="00CE7D8E"/>
    <w:rsid w:val="00CF0071"/>
    <w:rsid w:val="00CF0A37"/>
    <w:rsid w:val="00CF1980"/>
    <w:rsid w:val="00CF1D91"/>
    <w:rsid w:val="00CF219C"/>
    <w:rsid w:val="00CF2557"/>
    <w:rsid w:val="00CF2630"/>
    <w:rsid w:val="00CF2AC5"/>
    <w:rsid w:val="00CF2CB5"/>
    <w:rsid w:val="00CF46FF"/>
    <w:rsid w:val="00CF5FC4"/>
    <w:rsid w:val="00CF6769"/>
    <w:rsid w:val="00CF6995"/>
    <w:rsid w:val="00CF6BF2"/>
    <w:rsid w:val="00CF6C1F"/>
    <w:rsid w:val="00CF7746"/>
    <w:rsid w:val="00CF7F28"/>
    <w:rsid w:val="00D003AF"/>
    <w:rsid w:val="00D03F9C"/>
    <w:rsid w:val="00D04887"/>
    <w:rsid w:val="00D04D8B"/>
    <w:rsid w:val="00D05809"/>
    <w:rsid w:val="00D07114"/>
    <w:rsid w:val="00D07D2D"/>
    <w:rsid w:val="00D105A3"/>
    <w:rsid w:val="00D114A1"/>
    <w:rsid w:val="00D119C4"/>
    <w:rsid w:val="00D119D4"/>
    <w:rsid w:val="00D11A94"/>
    <w:rsid w:val="00D11C5E"/>
    <w:rsid w:val="00D11F0B"/>
    <w:rsid w:val="00D1298E"/>
    <w:rsid w:val="00D14710"/>
    <w:rsid w:val="00D14DC4"/>
    <w:rsid w:val="00D15114"/>
    <w:rsid w:val="00D159CC"/>
    <w:rsid w:val="00D160B1"/>
    <w:rsid w:val="00D16158"/>
    <w:rsid w:val="00D167B6"/>
    <w:rsid w:val="00D16EC7"/>
    <w:rsid w:val="00D17E80"/>
    <w:rsid w:val="00D17EED"/>
    <w:rsid w:val="00D2037F"/>
    <w:rsid w:val="00D20B3C"/>
    <w:rsid w:val="00D20D53"/>
    <w:rsid w:val="00D20FDF"/>
    <w:rsid w:val="00D217B4"/>
    <w:rsid w:val="00D21BF8"/>
    <w:rsid w:val="00D21CF3"/>
    <w:rsid w:val="00D22832"/>
    <w:rsid w:val="00D22AD0"/>
    <w:rsid w:val="00D22C09"/>
    <w:rsid w:val="00D22D4E"/>
    <w:rsid w:val="00D2331C"/>
    <w:rsid w:val="00D23664"/>
    <w:rsid w:val="00D242A3"/>
    <w:rsid w:val="00D24332"/>
    <w:rsid w:val="00D2458D"/>
    <w:rsid w:val="00D24DA6"/>
    <w:rsid w:val="00D24E61"/>
    <w:rsid w:val="00D252F1"/>
    <w:rsid w:val="00D25A83"/>
    <w:rsid w:val="00D25DB4"/>
    <w:rsid w:val="00D2617B"/>
    <w:rsid w:val="00D307A1"/>
    <w:rsid w:val="00D30870"/>
    <w:rsid w:val="00D308AC"/>
    <w:rsid w:val="00D31A43"/>
    <w:rsid w:val="00D32510"/>
    <w:rsid w:val="00D3262C"/>
    <w:rsid w:val="00D339F7"/>
    <w:rsid w:val="00D3466D"/>
    <w:rsid w:val="00D352B1"/>
    <w:rsid w:val="00D35488"/>
    <w:rsid w:val="00D354E9"/>
    <w:rsid w:val="00D35599"/>
    <w:rsid w:val="00D35F68"/>
    <w:rsid w:val="00D369EA"/>
    <w:rsid w:val="00D37692"/>
    <w:rsid w:val="00D37CCD"/>
    <w:rsid w:val="00D4296A"/>
    <w:rsid w:val="00D43DA8"/>
    <w:rsid w:val="00D44626"/>
    <w:rsid w:val="00D44F07"/>
    <w:rsid w:val="00D4549D"/>
    <w:rsid w:val="00D463A7"/>
    <w:rsid w:val="00D5296E"/>
    <w:rsid w:val="00D52C32"/>
    <w:rsid w:val="00D534A1"/>
    <w:rsid w:val="00D53F7A"/>
    <w:rsid w:val="00D5425A"/>
    <w:rsid w:val="00D542E4"/>
    <w:rsid w:val="00D54B9A"/>
    <w:rsid w:val="00D54BF7"/>
    <w:rsid w:val="00D54E83"/>
    <w:rsid w:val="00D5505F"/>
    <w:rsid w:val="00D5552F"/>
    <w:rsid w:val="00D55827"/>
    <w:rsid w:val="00D55C7D"/>
    <w:rsid w:val="00D56F1F"/>
    <w:rsid w:val="00D5736C"/>
    <w:rsid w:val="00D60700"/>
    <w:rsid w:val="00D60783"/>
    <w:rsid w:val="00D610DE"/>
    <w:rsid w:val="00D618C4"/>
    <w:rsid w:val="00D62C08"/>
    <w:rsid w:val="00D62D76"/>
    <w:rsid w:val="00D64265"/>
    <w:rsid w:val="00D65724"/>
    <w:rsid w:val="00D664C0"/>
    <w:rsid w:val="00D672EC"/>
    <w:rsid w:val="00D672F7"/>
    <w:rsid w:val="00D70DE3"/>
    <w:rsid w:val="00D70EC6"/>
    <w:rsid w:val="00D7151C"/>
    <w:rsid w:val="00D72032"/>
    <w:rsid w:val="00D720F7"/>
    <w:rsid w:val="00D75594"/>
    <w:rsid w:val="00D774B6"/>
    <w:rsid w:val="00D7793E"/>
    <w:rsid w:val="00D77CAC"/>
    <w:rsid w:val="00D80206"/>
    <w:rsid w:val="00D80EAE"/>
    <w:rsid w:val="00D81BA7"/>
    <w:rsid w:val="00D81E24"/>
    <w:rsid w:val="00D82011"/>
    <w:rsid w:val="00D832F8"/>
    <w:rsid w:val="00D83CEC"/>
    <w:rsid w:val="00D8409E"/>
    <w:rsid w:val="00D85029"/>
    <w:rsid w:val="00D85607"/>
    <w:rsid w:val="00D85BC6"/>
    <w:rsid w:val="00D86E30"/>
    <w:rsid w:val="00D86FD4"/>
    <w:rsid w:val="00D87372"/>
    <w:rsid w:val="00D87A63"/>
    <w:rsid w:val="00D90101"/>
    <w:rsid w:val="00D9064B"/>
    <w:rsid w:val="00D90BFE"/>
    <w:rsid w:val="00D913EE"/>
    <w:rsid w:val="00D918CE"/>
    <w:rsid w:val="00D91997"/>
    <w:rsid w:val="00D91AAF"/>
    <w:rsid w:val="00D91BBC"/>
    <w:rsid w:val="00D92538"/>
    <w:rsid w:val="00D92FB8"/>
    <w:rsid w:val="00D95336"/>
    <w:rsid w:val="00D961A7"/>
    <w:rsid w:val="00D9627C"/>
    <w:rsid w:val="00D9644A"/>
    <w:rsid w:val="00D96FD4"/>
    <w:rsid w:val="00D97FEF"/>
    <w:rsid w:val="00DA00D1"/>
    <w:rsid w:val="00DA0BFE"/>
    <w:rsid w:val="00DA0E4B"/>
    <w:rsid w:val="00DA0FA2"/>
    <w:rsid w:val="00DA158F"/>
    <w:rsid w:val="00DA1BA7"/>
    <w:rsid w:val="00DA28E4"/>
    <w:rsid w:val="00DA2A82"/>
    <w:rsid w:val="00DA4312"/>
    <w:rsid w:val="00DA4925"/>
    <w:rsid w:val="00DA558D"/>
    <w:rsid w:val="00DA6199"/>
    <w:rsid w:val="00DA6682"/>
    <w:rsid w:val="00DB01A3"/>
    <w:rsid w:val="00DB1029"/>
    <w:rsid w:val="00DB1926"/>
    <w:rsid w:val="00DB2134"/>
    <w:rsid w:val="00DB2239"/>
    <w:rsid w:val="00DB2DD0"/>
    <w:rsid w:val="00DB47A6"/>
    <w:rsid w:val="00DB4F8A"/>
    <w:rsid w:val="00DB58ED"/>
    <w:rsid w:val="00DC0644"/>
    <w:rsid w:val="00DC0C59"/>
    <w:rsid w:val="00DC0E27"/>
    <w:rsid w:val="00DC20DA"/>
    <w:rsid w:val="00DC25F3"/>
    <w:rsid w:val="00DC29EE"/>
    <w:rsid w:val="00DC2E20"/>
    <w:rsid w:val="00DC2FDE"/>
    <w:rsid w:val="00DC44EE"/>
    <w:rsid w:val="00DC46CB"/>
    <w:rsid w:val="00DC4AA3"/>
    <w:rsid w:val="00DC5BBB"/>
    <w:rsid w:val="00DC5C60"/>
    <w:rsid w:val="00DC5FB6"/>
    <w:rsid w:val="00DC67EA"/>
    <w:rsid w:val="00DC6B84"/>
    <w:rsid w:val="00DD04D9"/>
    <w:rsid w:val="00DD11B5"/>
    <w:rsid w:val="00DD188F"/>
    <w:rsid w:val="00DD3622"/>
    <w:rsid w:val="00DD36E5"/>
    <w:rsid w:val="00DD4710"/>
    <w:rsid w:val="00DD6F32"/>
    <w:rsid w:val="00DD703E"/>
    <w:rsid w:val="00DD7A11"/>
    <w:rsid w:val="00DE17C5"/>
    <w:rsid w:val="00DE28FD"/>
    <w:rsid w:val="00DE29A0"/>
    <w:rsid w:val="00DE476C"/>
    <w:rsid w:val="00DE5095"/>
    <w:rsid w:val="00DE5559"/>
    <w:rsid w:val="00DE5C3B"/>
    <w:rsid w:val="00DF04E2"/>
    <w:rsid w:val="00DF14D5"/>
    <w:rsid w:val="00DF21BC"/>
    <w:rsid w:val="00DF34D6"/>
    <w:rsid w:val="00DF3A23"/>
    <w:rsid w:val="00DF3E45"/>
    <w:rsid w:val="00DF53FA"/>
    <w:rsid w:val="00DF78C9"/>
    <w:rsid w:val="00DF7BBB"/>
    <w:rsid w:val="00DF7F72"/>
    <w:rsid w:val="00E00366"/>
    <w:rsid w:val="00E01844"/>
    <w:rsid w:val="00E01ED3"/>
    <w:rsid w:val="00E0247F"/>
    <w:rsid w:val="00E03A26"/>
    <w:rsid w:val="00E04108"/>
    <w:rsid w:val="00E0514C"/>
    <w:rsid w:val="00E054CA"/>
    <w:rsid w:val="00E061A4"/>
    <w:rsid w:val="00E06D98"/>
    <w:rsid w:val="00E071DA"/>
    <w:rsid w:val="00E1080A"/>
    <w:rsid w:val="00E11227"/>
    <w:rsid w:val="00E11935"/>
    <w:rsid w:val="00E1384A"/>
    <w:rsid w:val="00E1487C"/>
    <w:rsid w:val="00E1525F"/>
    <w:rsid w:val="00E152DC"/>
    <w:rsid w:val="00E153A6"/>
    <w:rsid w:val="00E15841"/>
    <w:rsid w:val="00E16ECB"/>
    <w:rsid w:val="00E1741F"/>
    <w:rsid w:val="00E17DAB"/>
    <w:rsid w:val="00E20FEE"/>
    <w:rsid w:val="00E21B39"/>
    <w:rsid w:val="00E22757"/>
    <w:rsid w:val="00E228EB"/>
    <w:rsid w:val="00E25065"/>
    <w:rsid w:val="00E2591B"/>
    <w:rsid w:val="00E25B63"/>
    <w:rsid w:val="00E263EA"/>
    <w:rsid w:val="00E26533"/>
    <w:rsid w:val="00E27443"/>
    <w:rsid w:val="00E2782E"/>
    <w:rsid w:val="00E3067D"/>
    <w:rsid w:val="00E34385"/>
    <w:rsid w:val="00E34836"/>
    <w:rsid w:val="00E35511"/>
    <w:rsid w:val="00E361E9"/>
    <w:rsid w:val="00E37295"/>
    <w:rsid w:val="00E37BE1"/>
    <w:rsid w:val="00E37F07"/>
    <w:rsid w:val="00E40CE8"/>
    <w:rsid w:val="00E41551"/>
    <w:rsid w:val="00E4168C"/>
    <w:rsid w:val="00E41D1C"/>
    <w:rsid w:val="00E428DC"/>
    <w:rsid w:val="00E4293A"/>
    <w:rsid w:val="00E43E53"/>
    <w:rsid w:val="00E4461F"/>
    <w:rsid w:val="00E458BD"/>
    <w:rsid w:val="00E45A99"/>
    <w:rsid w:val="00E46CB5"/>
    <w:rsid w:val="00E47683"/>
    <w:rsid w:val="00E47C0E"/>
    <w:rsid w:val="00E5265A"/>
    <w:rsid w:val="00E52C0A"/>
    <w:rsid w:val="00E5579C"/>
    <w:rsid w:val="00E559C1"/>
    <w:rsid w:val="00E56593"/>
    <w:rsid w:val="00E56631"/>
    <w:rsid w:val="00E5668F"/>
    <w:rsid w:val="00E56BCA"/>
    <w:rsid w:val="00E573DD"/>
    <w:rsid w:val="00E57530"/>
    <w:rsid w:val="00E57BF3"/>
    <w:rsid w:val="00E60993"/>
    <w:rsid w:val="00E613C0"/>
    <w:rsid w:val="00E618A0"/>
    <w:rsid w:val="00E61B8E"/>
    <w:rsid w:val="00E62850"/>
    <w:rsid w:val="00E62BBD"/>
    <w:rsid w:val="00E62CF7"/>
    <w:rsid w:val="00E62F78"/>
    <w:rsid w:val="00E63F8E"/>
    <w:rsid w:val="00E64B1E"/>
    <w:rsid w:val="00E6509E"/>
    <w:rsid w:val="00E65B93"/>
    <w:rsid w:val="00E65D0A"/>
    <w:rsid w:val="00E662A4"/>
    <w:rsid w:val="00E66CFD"/>
    <w:rsid w:val="00E66D26"/>
    <w:rsid w:val="00E70336"/>
    <w:rsid w:val="00E705B4"/>
    <w:rsid w:val="00E70F8B"/>
    <w:rsid w:val="00E7113C"/>
    <w:rsid w:val="00E718A3"/>
    <w:rsid w:val="00E71F28"/>
    <w:rsid w:val="00E72055"/>
    <w:rsid w:val="00E72846"/>
    <w:rsid w:val="00E72AE1"/>
    <w:rsid w:val="00E72BFA"/>
    <w:rsid w:val="00E732D4"/>
    <w:rsid w:val="00E734A8"/>
    <w:rsid w:val="00E75907"/>
    <w:rsid w:val="00E7601F"/>
    <w:rsid w:val="00E76588"/>
    <w:rsid w:val="00E766F4"/>
    <w:rsid w:val="00E777EB"/>
    <w:rsid w:val="00E808F4"/>
    <w:rsid w:val="00E80D6C"/>
    <w:rsid w:val="00E81764"/>
    <w:rsid w:val="00E836CA"/>
    <w:rsid w:val="00E8459C"/>
    <w:rsid w:val="00E84DAF"/>
    <w:rsid w:val="00E84E52"/>
    <w:rsid w:val="00E850F3"/>
    <w:rsid w:val="00E852EC"/>
    <w:rsid w:val="00E8544D"/>
    <w:rsid w:val="00E85E3C"/>
    <w:rsid w:val="00E878E1"/>
    <w:rsid w:val="00E87B9F"/>
    <w:rsid w:val="00E907BE"/>
    <w:rsid w:val="00E90865"/>
    <w:rsid w:val="00E908E8"/>
    <w:rsid w:val="00E90C0D"/>
    <w:rsid w:val="00E91721"/>
    <w:rsid w:val="00E92624"/>
    <w:rsid w:val="00E930FA"/>
    <w:rsid w:val="00E940E2"/>
    <w:rsid w:val="00E945EF"/>
    <w:rsid w:val="00E94F23"/>
    <w:rsid w:val="00E95294"/>
    <w:rsid w:val="00E95D27"/>
    <w:rsid w:val="00E96415"/>
    <w:rsid w:val="00E96FF7"/>
    <w:rsid w:val="00E97F8E"/>
    <w:rsid w:val="00EA0DE3"/>
    <w:rsid w:val="00EA2902"/>
    <w:rsid w:val="00EA2F5F"/>
    <w:rsid w:val="00EA3DE3"/>
    <w:rsid w:val="00EA44C2"/>
    <w:rsid w:val="00EA583E"/>
    <w:rsid w:val="00EA5AB9"/>
    <w:rsid w:val="00EA61AD"/>
    <w:rsid w:val="00EA62E8"/>
    <w:rsid w:val="00EA65E5"/>
    <w:rsid w:val="00EA6D80"/>
    <w:rsid w:val="00EA6E58"/>
    <w:rsid w:val="00EA7C7A"/>
    <w:rsid w:val="00EA7D55"/>
    <w:rsid w:val="00EA7D60"/>
    <w:rsid w:val="00EA7D7A"/>
    <w:rsid w:val="00EB02FB"/>
    <w:rsid w:val="00EB0887"/>
    <w:rsid w:val="00EB0A84"/>
    <w:rsid w:val="00EB231C"/>
    <w:rsid w:val="00EB2AA0"/>
    <w:rsid w:val="00EB2B52"/>
    <w:rsid w:val="00EB2F00"/>
    <w:rsid w:val="00EB4009"/>
    <w:rsid w:val="00EB4171"/>
    <w:rsid w:val="00EB479F"/>
    <w:rsid w:val="00EB5079"/>
    <w:rsid w:val="00EB5A56"/>
    <w:rsid w:val="00EB668B"/>
    <w:rsid w:val="00EB6912"/>
    <w:rsid w:val="00EB7CCE"/>
    <w:rsid w:val="00EC15C0"/>
    <w:rsid w:val="00EC1DBF"/>
    <w:rsid w:val="00EC2231"/>
    <w:rsid w:val="00EC22E5"/>
    <w:rsid w:val="00EC2CD5"/>
    <w:rsid w:val="00EC3EAE"/>
    <w:rsid w:val="00EC47CF"/>
    <w:rsid w:val="00EC49D0"/>
    <w:rsid w:val="00EC4D10"/>
    <w:rsid w:val="00EC58A4"/>
    <w:rsid w:val="00EC59BC"/>
    <w:rsid w:val="00EC5E14"/>
    <w:rsid w:val="00EC5E8E"/>
    <w:rsid w:val="00EC655E"/>
    <w:rsid w:val="00EC6BD7"/>
    <w:rsid w:val="00EC6C43"/>
    <w:rsid w:val="00EC7EE8"/>
    <w:rsid w:val="00ED0D21"/>
    <w:rsid w:val="00ED10DC"/>
    <w:rsid w:val="00ED18A5"/>
    <w:rsid w:val="00ED1C2D"/>
    <w:rsid w:val="00ED2DE9"/>
    <w:rsid w:val="00ED3BCC"/>
    <w:rsid w:val="00ED3D66"/>
    <w:rsid w:val="00ED4D41"/>
    <w:rsid w:val="00ED5A5B"/>
    <w:rsid w:val="00ED626B"/>
    <w:rsid w:val="00ED6E6A"/>
    <w:rsid w:val="00ED6FDB"/>
    <w:rsid w:val="00EE0155"/>
    <w:rsid w:val="00EE01FA"/>
    <w:rsid w:val="00EE03FB"/>
    <w:rsid w:val="00EE181A"/>
    <w:rsid w:val="00EE367A"/>
    <w:rsid w:val="00EE4065"/>
    <w:rsid w:val="00EE467E"/>
    <w:rsid w:val="00EE5AAD"/>
    <w:rsid w:val="00EE651D"/>
    <w:rsid w:val="00EE66DD"/>
    <w:rsid w:val="00EE6E86"/>
    <w:rsid w:val="00EF0058"/>
    <w:rsid w:val="00EF071B"/>
    <w:rsid w:val="00EF0A4C"/>
    <w:rsid w:val="00EF0B83"/>
    <w:rsid w:val="00EF1533"/>
    <w:rsid w:val="00EF1841"/>
    <w:rsid w:val="00EF1A8B"/>
    <w:rsid w:val="00EF2686"/>
    <w:rsid w:val="00EF2C46"/>
    <w:rsid w:val="00EF3202"/>
    <w:rsid w:val="00EF3B94"/>
    <w:rsid w:val="00EF3FF7"/>
    <w:rsid w:val="00EF44EB"/>
    <w:rsid w:val="00EF4921"/>
    <w:rsid w:val="00EF4D00"/>
    <w:rsid w:val="00EF51FB"/>
    <w:rsid w:val="00EF593D"/>
    <w:rsid w:val="00EF645C"/>
    <w:rsid w:val="00F00A4D"/>
    <w:rsid w:val="00F00CC0"/>
    <w:rsid w:val="00F045A8"/>
    <w:rsid w:val="00F0522F"/>
    <w:rsid w:val="00F05AF3"/>
    <w:rsid w:val="00F06201"/>
    <w:rsid w:val="00F06E91"/>
    <w:rsid w:val="00F111BA"/>
    <w:rsid w:val="00F11FAA"/>
    <w:rsid w:val="00F12A3D"/>
    <w:rsid w:val="00F133F6"/>
    <w:rsid w:val="00F13E56"/>
    <w:rsid w:val="00F13EE0"/>
    <w:rsid w:val="00F14078"/>
    <w:rsid w:val="00F14208"/>
    <w:rsid w:val="00F16A4C"/>
    <w:rsid w:val="00F17701"/>
    <w:rsid w:val="00F2141A"/>
    <w:rsid w:val="00F232FB"/>
    <w:rsid w:val="00F23581"/>
    <w:rsid w:val="00F24BF6"/>
    <w:rsid w:val="00F2550D"/>
    <w:rsid w:val="00F255D7"/>
    <w:rsid w:val="00F25CDA"/>
    <w:rsid w:val="00F2799D"/>
    <w:rsid w:val="00F3109A"/>
    <w:rsid w:val="00F31E40"/>
    <w:rsid w:val="00F32BF9"/>
    <w:rsid w:val="00F337E6"/>
    <w:rsid w:val="00F34BEA"/>
    <w:rsid w:val="00F359C6"/>
    <w:rsid w:val="00F40184"/>
    <w:rsid w:val="00F411AC"/>
    <w:rsid w:val="00F4184B"/>
    <w:rsid w:val="00F421CC"/>
    <w:rsid w:val="00F42CD2"/>
    <w:rsid w:val="00F44A42"/>
    <w:rsid w:val="00F44E7C"/>
    <w:rsid w:val="00F44F4A"/>
    <w:rsid w:val="00F450BD"/>
    <w:rsid w:val="00F45665"/>
    <w:rsid w:val="00F45A9B"/>
    <w:rsid w:val="00F464F6"/>
    <w:rsid w:val="00F46CA7"/>
    <w:rsid w:val="00F46DB5"/>
    <w:rsid w:val="00F46F2B"/>
    <w:rsid w:val="00F479CE"/>
    <w:rsid w:val="00F511DA"/>
    <w:rsid w:val="00F51214"/>
    <w:rsid w:val="00F51C03"/>
    <w:rsid w:val="00F51C3F"/>
    <w:rsid w:val="00F51E5A"/>
    <w:rsid w:val="00F525BA"/>
    <w:rsid w:val="00F52E28"/>
    <w:rsid w:val="00F55266"/>
    <w:rsid w:val="00F55601"/>
    <w:rsid w:val="00F55815"/>
    <w:rsid w:val="00F57E78"/>
    <w:rsid w:val="00F63F2B"/>
    <w:rsid w:val="00F64CED"/>
    <w:rsid w:val="00F654BE"/>
    <w:rsid w:val="00F65620"/>
    <w:rsid w:val="00F65B46"/>
    <w:rsid w:val="00F65E00"/>
    <w:rsid w:val="00F672AB"/>
    <w:rsid w:val="00F70D6A"/>
    <w:rsid w:val="00F710B5"/>
    <w:rsid w:val="00F71E89"/>
    <w:rsid w:val="00F738A6"/>
    <w:rsid w:val="00F74184"/>
    <w:rsid w:val="00F745A0"/>
    <w:rsid w:val="00F74B76"/>
    <w:rsid w:val="00F75452"/>
    <w:rsid w:val="00F7613A"/>
    <w:rsid w:val="00F7646F"/>
    <w:rsid w:val="00F76DD0"/>
    <w:rsid w:val="00F8003C"/>
    <w:rsid w:val="00F80552"/>
    <w:rsid w:val="00F80A62"/>
    <w:rsid w:val="00F80A66"/>
    <w:rsid w:val="00F80B7C"/>
    <w:rsid w:val="00F81975"/>
    <w:rsid w:val="00F824D7"/>
    <w:rsid w:val="00F82705"/>
    <w:rsid w:val="00F82C7B"/>
    <w:rsid w:val="00F82FA9"/>
    <w:rsid w:val="00F83976"/>
    <w:rsid w:val="00F83995"/>
    <w:rsid w:val="00F845A5"/>
    <w:rsid w:val="00F84E58"/>
    <w:rsid w:val="00F85809"/>
    <w:rsid w:val="00F86056"/>
    <w:rsid w:val="00F87048"/>
    <w:rsid w:val="00F87F5D"/>
    <w:rsid w:val="00F87F82"/>
    <w:rsid w:val="00F90020"/>
    <w:rsid w:val="00F908EB"/>
    <w:rsid w:val="00F90AE6"/>
    <w:rsid w:val="00F927D4"/>
    <w:rsid w:val="00F92B8F"/>
    <w:rsid w:val="00F93520"/>
    <w:rsid w:val="00F97AD5"/>
    <w:rsid w:val="00FA061E"/>
    <w:rsid w:val="00FA0D51"/>
    <w:rsid w:val="00FA1CA3"/>
    <w:rsid w:val="00FA2110"/>
    <w:rsid w:val="00FA2F86"/>
    <w:rsid w:val="00FA35DC"/>
    <w:rsid w:val="00FA3FBA"/>
    <w:rsid w:val="00FA4140"/>
    <w:rsid w:val="00FA450B"/>
    <w:rsid w:val="00FA4D03"/>
    <w:rsid w:val="00FA5533"/>
    <w:rsid w:val="00FA55F4"/>
    <w:rsid w:val="00FA6976"/>
    <w:rsid w:val="00FA72F0"/>
    <w:rsid w:val="00FA7DC6"/>
    <w:rsid w:val="00FA7FEC"/>
    <w:rsid w:val="00FB00B3"/>
    <w:rsid w:val="00FB08AA"/>
    <w:rsid w:val="00FB0C2D"/>
    <w:rsid w:val="00FB1D75"/>
    <w:rsid w:val="00FB1F9E"/>
    <w:rsid w:val="00FB24F6"/>
    <w:rsid w:val="00FB2591"/>
    <w:rsid w:val="00FB2658"/>
    <w:rsid w:val="00FB3967"/>
    <w:rsid w:val="00FB49BB"/>
    <w:rsid w:val="00FB57F5"/>
    <w:rsid w:val="00FB604F"/>
    <w:rsid w:val="00FB66A4"/>
    <w:rsid w:val="00FB75D9"/>
    <w:rsid w:val="00FB7990"/>
    <w:rsid w:val="00FB7DA6"/>
    <w:rsid w:val="00FC0668"/>
    <w:rsid w:val="00FC10B1"/>
    <w:rsid w:val="00FC1646"/>
    <w:rsid w:val="00FC1DA9"/>
    <w:rsid w:val="00FC2F01"/>
    <w:rsid w:val="00FC3261"/>
    <w:rsid w:val="00FC35C3"/>
    <w:rsid w:val="00FC3DFF"/>
    <w:rsid w:val="00FC49C3"/>
    <w:rsid w:val="00FC5401"/>
    <w:rsid w:val="00FC5E3A"/>
    <w:rsid w:val="00FC6C56"/>
    <w:rsid w:val="00FC6C98"/>
    <w:rsid w:val="00FC6CFB"/>
    <w:rsid w:val="00FC7298"/>
    <w:rsid w:val="00FC79A1"/>
    <w:rsid w:val="00FD078A"/>
    <w:rsid w:val="00FD151A"/>
    <w:rsid w:val="00FD18D3"/>
    <w:rsid w:val="00FD1A38"/>
    <w:rsid w:val="00FD20B8"/>
    <w:rsid w:val="00FD22AA"/>
    <w:rsid w:val="00FD283C"/>
    <w:rsid w:val="00FD2DCC"/>
    <w:rsid w:val="00FD320C"/>
    <w:rsid w:val="00FD3CB9"/>
    <w:rsid w:val="00FD540A"/>
    <w:rsid w:val="00FD5A46"/>
    <w:rsid w:val="00FD643C"/>
    <w:rsid w:val="00FD78F2"/>
    <w:rsid w:val="00FD7A8B"/>
    <w:rsid w:val="00FD7B4F"/>
    <w:rsid w:val="00FE0D5D"/>
    <w:rsid w:val="00FE2155"/>
    <w:rsid w:val="00FE3D35"/>
    <w:rsid w:val="00FE3E96"/>
    <w:rsid w:val="00FE4549"/>
    <w:rsid w:val="00FE4E9E"/>
    <w:rsid w:val="00FE5E26"/>
    <w:rsid w:val="00FE6695"/>
    <w:rsid w:val="00FE7F41"/>
    <w:rsid w:val="00FF17B4"/>
    <w:rsid w:val="00FF18D3"/>
    <w:rsid w:val="00FF1F81"/>
    <w:rsid w:val="00FF232E"/>
    <w:rsid w:val="00FF38D0"/>
    <w:rsid w:val="00FF4362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DF8DE99"/>
  <w15:docId w15:val="{BE4CE29F-FB0D-44EC-B0ED-06F9E891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38C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276A1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044904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D720F7"/>
    <w:pPr>
      <w:tabs>
        <w:tab w:val="right" w:leader="dot" w:pos="9781"/>
      </w:tabs>
      <w:spacing w:before="200"/>
      <w:ind w:left="426" w:hanging="426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F31E40"/>
    <w:pPr>
      <w:spacing w:after="120"/>
      <w:ind w:left="283"/>
    </w:pPr>
  </w:style>
  <w:style w:type="paragraph" w:customStyle="1" w:styleId="aa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b">
    <w:name w:val="footnote text"/>
    <w:basedOn w:val="a"/>
    <w:semiHidden/>
    <w:rsid w:val="00F31E40"/>
    <w:pPr>
      <w:spacing w:before="80" w:after="120"/>
    </w:pPr>
    <w:rPr>
      <w:szCs w:val="20"/>
    </w:rPr>
  </w:style>
  <w:style w:type="character" w:styleId="ac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d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d">
    <w:name w:val="List Bullet"/>
    <w:basedOn w:val="a"/>
    <w:uiPriority w:val="99"/>
    <w:rsid w:val="00F31E40"/>
    <w:pPr>
      <w:tabs>
        <w:tab w:val="num" w:pos="360"/>
      </w:tabs>
    </w:pPr>
  </w:style>
  <w:style w:type="character" w:styleId="ae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524164"/>
    <w:pPr>
      <w:tabs>
        <w:tab w:val="left" w:pos="851"/>
        <w:tab w:val="right" w:leader="dot" w:pos="9741"/>
        <w:tab w:val="right" w:leader="dot" w:pos="9781"/>
      </w:tabs>
      <w:spacing w:before="200"/>
      <w:ind w:left="851" w:hanging="424"/>
    </w:pPr>
    <w:rPr>
      <w:rFonts w:ascii="Arial" w:hAnsi="Arial" w:cs="Arial"/>
      <w:b/>
      <w:bCs/>
      <w:noProof/>
      <w:sz w:val="18"/>
      <w:szCs w:val="20"/>
    </w:rPr>
  </w:style>
  <w:style w:type="paragraph" w:styleId="30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2">
    <w:name w:val="ФИО"/>
    <w:basedOn w:val="a"/>
    <w:rsid w:val="00A85F70"/>
    <w:pPr>
      <w:spacing w:after="180"/>
      <w:ind w:left="5670"/>
    </w:pPr>
    <w:rPr>
      <w:szCs w:val="20"/>
    </w:rPr>
  </w:style>
  <w:style w:type="table" w:styleId="af3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rsid w:val="000A3E07"/>
    <w:rPr>
      <w:sz w:val="16"/>
      <w:szCs w:val="16"/>
    </w:rPr>
  </w:style>
  <w:style w:type="paragraph" w:styleId="af5">
    <w:name w:val="annotation text"/>
    <w:basedOn w:val="a"/>
    <w:link w:val="af6"/>
    <w:rsid w:val="000A3E07"/>
    <w:rPr>
      <w:sz w:val="20"/>
      <w:szCs w:val="20"/>
    </w:rPr>
  </w:style>
  <w:style w:type="paragraph" w:styleId="af7">
    <w:name w:val="annotation subject"/>
    <w:basedOn w:val="af5"/>
    <w:next w:val="af5"/>
    <w:semiHidden/>
    <w:rsid w:val="000A3E07"/>
    <w:rPr>
      <w:b/>
      <w:bCs/>
    </w:rPr>
  </w:style>
  <w:style w:type="paragraph" w:styleId="af8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a">
    <w:name w:val="index heading"/>
    <w:basedOn w:val="a"/>
    <w:next w:val="12"/>
    <w:semiHidden/>
    <w:rsid w:val="00880BAC"/>
  </w:style>
  <w:style w:type="paragraph" w:styleId="afb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c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List Paragraph"/>
    <w:basedOn w:val="a"/>
    <w:link w:val="afe"/>
    <w:uiPriority w:val="34"/>
    <w:qFormat/>
    <w:rsid w:val="00296725"/>
    <w:pPr>
      <w:ind w:left="708"/>
    </w:pPr>
  </w:style>
  <w:style w:type="paragraph" w:styleId="31">
    <w:name w:val="Body Text 3"/>
    <w:basedOn w:val="a"/>
    <w:link w:val="32"/>
    <w:rsid w:val="00CC25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4066B6"/>
    <w:rPr>
      <w:sz w:val="24"/>
      <w:szCs w:val="24"/>
    </w:rPr>
  </w:style>
  <w:style w:type="paragraph" w:styleId="aff">
    <w:name w:val="No Spacing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0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1">
    <w:name w:val="Strong"/>
    <w:basedOn w:val="a0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e">
    <w:name w:val="Абзац списка Знак"/>
    <w:link w:val="afd"/>
    <w:uiPriority w:val="99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44904"/>
    <w:rPr>
      <w:rFonts w:ascii="Arial" w:hAnsi="Arial" w:cs="Arial"/>
      <w:b/>
      <w:bCs/>
      <w:iCs/>
      <w:caps/>
      <w:sz w:val="24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C305D9"/>
    <w:pPr>
      <w:widowControl w:val="0"/>
    </w:pPr>
  </w:style>
  <w:style w:type="character" w:customStyle="1" w:styleId="S4">
    <w:name w:val="S_Обычный Знак"/>
    <w:link w:val="S0"/>
    <w:locked/>
    <w:rsid w:val="00C305D9"/>
    <w:rPr>
      <w:sz w:val="24"/>
      <w:szCs w:val="24"/>
    </w:rPr>
  </w:style>
  <w:style w:type="character" w:customStyle="1" w:styleId="urtxtstd">
    <w:name w:val="urtxtstd"/>
    <w:basedOn w:val="a0"/>
    <w:rsid w:val="00AC4D23"/>
  </w:style>
  <w:style w:type="paragraph" w:customStyle="1" w:styleId="S1">
    <w:name w:val="S_Заголовок1_СписокН"/>
    <w:basedOn w:val="S12"/>
    <w:next w:val="S0"/>
    <w:rsid w:val="00C305D9"/>
    <w:pPr>
      <w:numPr>
        <w:numId w:val="7"/>
      </w:numPr>
    </w:pPr>
  </w:style>
  <w:style w:type="paragraph" w:customStyle="1" w:styleId="S30">
    <w:name w:val="S_Заголовок3_СписокН"/>
    <w:basedOn w:val="a"/>
    <w:next w:val="S0"/>
    <w:rsid w:val="00C305D9"/>
    <w:pPr>
      <w:keepNext/>
      <w:numPr>
        <w:ilvl w:val="2"/>
        <w:numId w:val="7"/>
      </w:numPr>
    </w:pPr>
    <w:rPr>
      <w:rFonts w:ascii="Arial" w:hAnsi="Arial"/>
      <w:b/>
      <w:i/>
      <w:caps/>
      <w:sz w:val="20"/>
      <w:szCs w:val="20"/>
    </w:rPr>
  </w:style>
  <w:style w:type="paragraph" w:customStyle="1" w:styleId="S5">
    <w:name w:val="S_НазваниеТаблицы"/>
    <w:basedOn w:val="S0"/>
    <w:next w:val="S0"/>
    <w:rsid w:val="00C305D9"/>
    <w:pPr>
      <w:keepNext/>
      <w:jc w:val="right"/>
    </w:pPr>
    <w:rPr>
      <w:rFonts w:ascii="Arial" w:hAnsi="Arial"/>
      <w:b/>
      <w:sz w:val="20"/>
    </w:rPr>
  </w:style>
  <w:style w:type="paragraph" w:customStyle="1" w:styleId="S6">
    <w:name w:val="S_Версия"/>
    <w:basedOn w:val="S0"/>
    <w:next w:val="S0"/>
    <w:autoRedefine/>
    <w:rsid w:val="00C305D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C305D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3"/>
    <w:next w:val="S0"/>
    <w:link w:val="S9"/>
    <w:rsid w:val="00C305D9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C305D9"/>
    <w:rPr>
      <w:rFonts w:ascii="EuropeDemiC" w:hAnsi="EuropeDemiC" w:cs="Arial"/>
      <w:b/>
      <w:caps/>
      <w:sz w:val="36"/>
      <w:szCs w:val="36"/>
    </w:rPr>
  </w:style>
  <w:style w:type="paragraph" w:customStyle="1" w:styleId="Sa">
    <w:name w:val="S_Гиперссылка"/>
    <w:basedOn w:val="S0"/>
    <w:rsid w:val="00C305D9"/>
    <w:rPr>
      <w:color w:val="0000FF"/>
      <w:u w:val="single"/>
    </w:rPr>
  </w:style>
  <w:style w:type="paragraph" w:customStyle="1" w:styleId="Sb">
    <w:name w:val="S_Гриф"/>
    <w:basedOn w:val="S0"/>
    <w:rsid w:val="00C305D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0"/>
    <w:rsid w:val="00C305D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C305D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C305D9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C305D9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"/>
    <w:next w:val="S0"/>
    <w:rsid w:val="00C305D9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C305D9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310562"/>
    <w:pPr>
      <w:numPr>
        <w:ilvl w:val="1"/>
        <w:numId w:val="7"/>
      </w:numPr>
    </w:pPr>
  </w:style>
  <w:style w:type="paragraph" w:customStyle="1" w:styleId="Sc">
    <w:name w:val="S_МестоГод"/>
    <w:basedOn w:val="S0"/>
    <w:rsid w:val="00C305D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C305D9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C305D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C305D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C305D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C305D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C305D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C305D9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C305D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C305D9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C305D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C305D9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C305D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C305D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C305D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C305D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C305D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C305D9"/>
    <w:pPr>
      <w:numPr>
        <w:numId w:val="11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C305D9"/>
    <w:rPr>
      <w:sz w:val="24"/>
      <w:szCs w:val="24"/>
    </w:rPr>
  </w:style>
  <w:style w:type="table" w:customStyle="1" w:styleId="Sf8">
    <w:name w:val="S_Таблица"/>
    <w:basedOn w:val="a1"/>
    <w:rsid w:val="00C305D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C305D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C305D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C305D9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C305D9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C305D9"/>
    <w:rPr>
      <w:rFonts w:ascii="Arial" w:hAnsi="Arial"/>
      <w:b/>
      <w:i/>
      <w:caps/>
    </w:rPr>
  </w:style>
  <w:style w:type="character" w:customStyle="1" w:styleId="urtxtemph">
    <w:name w:val="urtxtemph"/>
    <w:basedOn w:val="a0"/>
    <w:rsid w:val="006100B2"/>
  </w:style>
  <w:style w:type="character" w:customStyle="1" w:styleId="aff2">
    <w:name w:val="М_Термин"/>
    <w:basedOn w:val="aff3"/>
    <w:uiPriority w:val="1"/>
    <w:rsid w:val="00277AD1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4">
    <w:name w:val="М_Обычный"/>
    <w:basedOn w:val="a"/>
    <w:qFormat/>
    <w:rsid w:val="00277AD1"/>
    <w:rPr>
      <w:rFonts w:eastAsia="Calibri"/>
      <w:szCs w:val="22"/>
      <w:lang w:eastAsia="en-US"/>
    </w:rPr>
  </w:style>
  <w:style w:type="character" w:styleId="aff3">
    <w:name w:val="Emphasis"/>
    <w:basedOn w:val="a0"/>
    <w:qFormat/>
    <w:rsid w:val="00277AD1"/>
    <w:rPr>
      <w:i/>
      <w:iCs/>
    </w:rPr>
  </w:style>
  <w:style w:type="paragraph" w:styleId="aff5">
    <w:name w:val="Revision"/>
    <w:hidden/>
    <w:uiPriority w:val="99"/>
    <w:semiHidden/>
    <w:rsid w:val="00FD5A46"/>
    <w:rPr>
      <w:sz w:val="24"/>
      <w:szCs w:val="24"/>
    </w:rPr>
  </w:style>
  <w:style w:type="paragraph" w:customStyle="1" w:styleId="13">
    <w:name w:val="Без интервала1"/>
    <w:rsid w:val="00D672F7"/>
    <w:rPr>
      <w:rFonts w:ascii="Calibri" w:hAnsi="Calibri"/>
      <w:sz w:val="22"/>
      <w:szCs w:val="22"/>
      <w:lang w:eastAsia="en-US"/>
    </w:rPr>
  </w:style>
  <w:style w:type="character" w:customStyle="1" w:styleId="af6">
    <w:name w:val="Текст примечания Знак"/>
    <w:basedOn w:val="a0"/>
    <w:link w:val="af5"/>
    <w:rsid w:val="00245654"/>
  </w:style>
  <w:style w:type="paragraph" w:styleId="aff6">
    <w:name w:val="endnote text"/>
    <w:basedOn w:val="a"/>
    <w:link w:val="aff7"/>
    <w:semiHidden/>
    <w:unhideWhenUsed/>
    <w:rsid w:val="00F421CC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semiHidden/>
    <w:rsid w:val="00F421CC"/>
  </w:style>
  <w:style w:type="character" w:styleId="aff8">
    <w:name w:val="endnote reference"/>
    <w:basedOn w:val="a0"/>
    <w:semiHidden/>
    <w:unhideWhenUsed/>
    <w:rsid w:val="00F421CC"/>
    <w:rPr>
      <w:vertAlign w:val="superscript"/>
    </w:rPr>
  </w:style>
  <w:style w:type="table" w:customStyle="1" w:styleId="DefaultTable">
    <w:name w:val="Default Table"/>
    <w:rsid w:val="00CB4442"/>
    <w:rPr>
      <w:rFonts w:eastAsia="Batan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6">
    <w:name w:val="ParaAttribute6"/>
    <w:rsid w:val="00CB4442"/>
    <w:pPr>
      <w:wordWrap w:val="0"/>
      <w:jc w:val="center"/>
    </w:pPr>
    <w:rPr>
      <w:rFonts w:eastAsia="Batang"/>
    </w:rPr>
  </w:style>
  <w:style w:type="character" w:customStyle="1" w:styleId="CharAttribute2">
    <w:name w:val="CharAttribute2"/>
    <w:rsid w:val="00CB4442"/>
    <w:rPr>
      <w:rFonts w:ascii="Arial" w:eastAsia="Arial"/>
      <w:b/>
    </w:rPr>
  </w:style>
  <w:style w:type="character" w:customStyle="1" w:styleId="CharAttribute66">
    <w:name w:val="CharAttribute66"/>
    <w:rsid w:val="00CB4442"/>
    <w:rPr>
      <w:rFonts w:ascii="Arial" w:eastAsia="Batang"/>
      <w:b/>
      <w:sz w:val="32"/>
    </w:rPr>
  </w:style>
  <w:style w:type="character" w:customStyle="1" w:styleId="CharAttribute107">
    <w:name w:val="CharAttribute107"/>
    <w:rsid w:val="00CB4442"/>
    <w:rPr>
      <w:rFonts w:ascii="Arial" w:eastAsia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ru.wikipedia.org/wiki/%D0%9F%D1%80%D0%BE%D0%B8%D0%B7%D0%B2%D0%BE%D0%B4%D1%81%D1%82%D0%B2%D0%BE" TargetMode="Externa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A35BC-605C-4DBA-B48F-627D4D77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6664</Words>
  <Characters>48983</Characters>
  <Application>Microsoft Office Word</Application>
  <DocSecurity>0</DocSecurity>
  <Lines>1749</Lines>
  <Paragraphs>794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2020-04-06T11:18:00Z</cp:lastPrinted>
  <dcterms:created xsi:type="dcterms:W3CDTF">2020-07-06T05:18:00Z</dcterms:created>
  <dcterms:modified xsi:type="dcterms:W3CDTF">2020-07-06T05:18:00Z</dcterms:modified>
</cp:coreProperties>
</file>