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footer9.xml" ContentType="application/vnd.openxmlformats-officedocument.wordprocessingml.footer+xml"/>
  <Override PartName="/word/header45.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footer7.xml" ContentType="application/vnd.openxmlformats-officedocument.wordprocessingml.foot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Default Extension="png" ContentType="image/png"/>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footer8.xml" ContentType="application/vnd.openxmlformats-officedocument.wordprocessingml.footer+xml"/>
  <Override PartName="/word/header4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footer6.xml" ContentType="application/vnd.openxmlformats-officedocument.wordprocessingml.footer+xml"/>
  <Override PartName="/word/header33.xml" ContentType="application/vnd.openxmlformats-officedocument.wordprocessingml.header+xml"/>
  <Override PartName="/word/header42.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3B0" w:rsidRDefault="00DB13B0" w:rsidP="00DB13B0">
      <w:pPr>
        <w:pStyle w:val="13"/>
        <w:rPr>
          <w:noProof/>
          <w:lang w:eastAsia="ru-RU"/>
        </w:rPr>
      </w:pPr>
      <w:bookmarkStart w:id="0" w:name="_Toc338682012"/>
      <w:bookmarkStart w:id="1" w:name="_Toc339622497"/>
      <w:bookmarkStart w:id="2" w:name="_Toc340483764"/>
      <w:bookmarkStart w:id="3" w:name="_Toc435631158"/>
    </w:p>
    <w:p w:rsidR="00DB13B0" w:rsidRPr="00CB1042" w:rsidRDefault="00DB13B0" w:rsidP="00DB13B0">
      <w:pPr>
        <w:pStyle w:val="13"/>
        <w:rPr>
          <w:rFonts w:ascii="Arial" w:hAnsi="Arial" w:cs="Arial"/>
          <w:b/>
          <w:sz w:val="28"/>
          <w:szCs w:val="28"/>
        </w:rPr>
      </w:pPr>
      <w:r>
        <w:rPr>
          <w:noProof/>
          <w:lang w:eastAsia="ru-RU"/>
        </w:rPr>
        <w:drawing>
          <wp:inline distT="0" distB="0" distL="0" distR="0">
            <wp:extent cx="2162175" cy="609600"/>
            <wp:effectExtent l="0" t="0" r="9525" b="0"/>
            <wp:docPr id="2" name="Рисунок 2" descr="C:\Users\Designer2\Desktop\Бланки РН-Ванко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Designer2\Desktop\Бланки РН-Ванкор.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2175" cy="609600"/>
                    </a:xfrm>
                    <a:prstGeom prst="rect">
                      <a:avLst/>
                    </a:prstGeom>
                    <a:noFill/>
                    <a:ln>
                      <a:noFill/>
                    </a:ln>
                  </pic:spPr>
                </pic:pic>
              </a:graphicData>
            </a:graphic>
          </wp:inline>
        </w:drawing>
      </w:r>
    </w:p>
    <w:p w:rsidR="00DB13B0" w:rsidRDefault="00DB13B0" w:rsidP="00DB13B0">
      <w:pPr>
        <w:pStyle w:val="13"/>
        <w:ind w:left="5390"/>
        <w:rPr>
          <w:rFonts w:ascii="Arial" w:hAnsi="Arial" w:cs="Arial"/>
          <w:b/>
          <w:sz w:val="20"/>
          <w:szCs w:val="20"/>
        </w:rPr>
      </w:pPr>
    </w:p>
    <w:p w:rsidR="00DB13B0" w:rsidRDefault="00DB13B0" w:rsidP="00DB13B0">
      <w:pPr>
        <w:pStyle w:val="13"/>
        <w:ind w:left="5390"/>
        <w:rPr>
          <w:rFonts w:ascii="Arial" w:hAnsi="Arial" w:cs="Arial"/>
          <w:b/>
          <w:sz w:val="20"/>
          <w:szCs w:val="20"/>
        </w:rPr>
      </w:pPr>
    </w:p>
    <w:p w:rsidR="00DB13B0" w:rsidRPr="00CB1042" w:rsidRDefault="00DB13B0" w:rsidP="00DB13B0">
      <w:pPr>
        <w:pStyle w:val="13"/>
        <w:ind w:left="5390"/>
        <w:rPr>
          <w:rFonts w:ascii="Arial" w:hAnsi="Arial" w:cs="Arial"/>
          <w:b/>
          <w:sz w:val="20"/>
          <w:szCs w:val="20"/>
        </w:rPr>
      </w:pPr>
    </w:p>
    <w:p w:rsidR="00DB13B0" w:rsidRPr="00CB1042" w:rsidRDefault="00DB13B0" w:rsidP="00DB13B0">
      <w:pPr>
        <w:pStyle w:val="13"/>
        <w:ind w:left="5390"/>
        <w:rPr>
          <w:rFonts w:ascii="Arial" w:hAnsi="Arial" w:cs="Arial"/>
          <w:b/>
          <w:sz w:val="20"/>
          <w:szCs w:val="20"/>
        </w:rPr>
      </w:pPr>
    </w:p>
    <w:p w:rsidR="00DB13B0" w:rsidRPr="00CB1042" w:rsidRDefault="00DB13B0" w:rsidP="002D474A">
      <w:pPr>
        <w:pStyle w:val="13"/>
        <w:spacing w:line="360" w:lineRule="auto"/>
        <w:ind w:left="5390"/>
        <w:rPr>
          <w:rFonts w:ascii="Arial" w:hAnsi="Arial" w:cs="Arial"/>
          <w:b/>
          <w:sz w:val="20"/>
          <w:szCs w:val="20"/>
        </w:rPr>
      </w:pPr>
      <w:r w:rsidRPr="00CB1042">
        <w:rPr>
          <w:rFonts w:ascii="Arial" w:hAnsi="Arial" w:cs="Arial"/>
          <w:b/>
          <w:sz w:val="20"/>
          <w:szCs w:val="20"/>
        </w:rPr>
        <w:t>УТВЕРЖДЕН</w:t>
      </w:r>
      <w:r>
        <w:rPr>
          <w:rFonts w:ascii="Arial" w:hAnsi="Arial" w:cs="Arial"/>
          <w:b/>
          <w:sz w:val="20"/>
          <w:szCs w:val="20"/>
        </w:rPr>
        <w:t>Ы</w:t>
      </w:r>
    </w:p>
    <w:p w:rsidR="007B5DF6" w:rsidRDefault="007B5DF6" w:rsidP="002D474A">
      <w:pPr>
        <w:pStyle w:val="a4"/>
        <w:spacing w:line="360" w:lineRule="auto"/>
        <w:ind w:left="5390"/>
        <w:rPr>
          <w:rFonts w:ascii="Arial" w:hAnsi="Arial" w:cs="Arial"/>
          <w:b/>
          <w:sz w:val="20"/>
          <w:szCs w:val="20"/>
        </w:rPr>
      </w:pPr>
      <w:r>
        <w:rPr>
          <w:rFonts w:ascii="Arial" w:hAnsi="Arial" w:cs="Arial"/>
          <w:b/>
          <w:sz w:val="20"/>
          <w:szCs w:val="20"/>
        </w:rPr>
        <w:t>Приказом от «24</w:t>
      </w:r>
      <w:r w:rsidR="00DB13B0" w:rsidRPr="007542B4">
        <w:rPr>
          <w:rFonts w:ascii="Arial" w:hAnsi="Arial" w:cs="Arial"/>
          <w:b/>
          <w:sz w:val="20"/>
          <w:szCs w:val="20"/>
        </w:rPr>
        <w:t xml:space="preserve">» </w:t>
      </w:r>
      <w:r>
        <w:rPr>
          <w:rFonts w:ascii="Arial" w:hAnsi="Arial" w:cs="Arial"/>
          <w:b/>
          <w:sz w:val="20"/>
          <w:szCs w:val="20"/>
        </w:rPr>
        <w:t>июля</w:t>
      </w:r>
      <w:r w:rsidR="00DB13B0" w:rsidRPr="007542B4">
        <w:rPr>
          <w:rFonts w:ascii="Arial" w:hAnsi="Arial" w:cs="Arial"/>
          <w:b/>
          <w:sz w:val="20"/>
          <w:szCs w:val="20"/>
        </w:rPr>
        <w:t xml:space="preserve"> 20</w:t>
      </w:r>
      <w:r>
        <w:rPr>
          <w:rFonts w:ascii="Arial" w:hAnsi="Arial" w:cs="Arial"/>
          <w:b/>
          <w:sz w:val="20"/>
          <w:szCs w:val="20"/>
        </w:rPr>
        <w:t>17</w:t>
      </w:r>
      <w:r w:rsidR="00DB13B0" w:rsidRPr="007542B4">
        <w:rPr>
          <w:rFonts w:ascii="Arial" w:hAnsi="Arial" w:cs="Arial"/>
          <w:b/>
          <w:sz w:val="20"/>
          <w:szCs w:val="20"/>
        </w:rPr>
        <w:t xml:space="preserve"> г. </w:t>
      </w:r>
    </w:p>
    <w:p w:rsidR="00DB13B0" w:rsidRPr="007542B4" w:rsidRDefault="00DB13B0" w:rsidP="002D474A">
      <w:pPr>
        <w:pStyle w:val="a4"/>
        <w:spacing w:line="360" w:lineRule="auto"/>
        <w:ind w:left="5390"/>
        <w:rPr>
          <w:rFonts w:ascii="Arial" w:hAnsi="Arial" w:cs="Arial"/>
          <w:b/>
          <w:sz w:val="20"/>
          <w:szCs w:val="20"/>
        </w:rPr>
      </w:pPr>
      <w:r w:rsidRPr="007542B4">
        <w:rPr>
          <w:rFonts w:ascii="Arial" w:hAnsi="Arial" w:cs="Arial"/>
          <w:b/>
          <w:sz w:val="20"/>
          <w:szCs w:val="20"/>
        </w:rPr>
        <w:t>№</w:t>
      </w:r>
      <w:r w:rsidR="007B5DF6">
        <w:rPr>
          <w:rFonts w:ascii="Arial" w:hAnsi="Arial" w:cs="Arial"/>
          <w:b/>
          <w:sz w:val="20"/>
          <w:szCs w:val="20"/>
        </w:rPr>
        <w:t>РНВ-236/лнд</w:t>
      </w:r>
    </w:p>
    <w:p w:rsidR="00DB13B0" w:rsidRPr="007542B4" w:rsidRDefault="00DB13B0" w:rsidP="002D474A">
      <w:pPr>
        <w:pStyle w:val="a4"/>
        <w:spacing w:line="360" w:lineRule="auto"/>
        <w:ind w:left="5390"/>
        <w:rPr>
          <w:rFonts w:ascii="Arial" w:hAnsi="Arial" w:cs="Arial"/>
          <w:b/>
          <w:sz w:val="20"/>
          <w:szCs w:val="20"/>
        </w:rPr>
      </w:pPr>
      <w:r w:rsidRPr="007542B4">
        <w:rPr>
          <w:rFonts w:ascii="Arial" w:hAnsi="Arial" w:cs="Arial"/>
          <w:b/>
          <w:sz w:val="20"/>
          <w:szCs w:val="20"/>
        </w:rPr>
        <w:t>Введен</w:t>
      </w:r>
      <w:r>
        <w:rPr>
          <w:rFonts w:ascii="Arial" w:hAnsi="Arial" w:cs="Arial"/>
          <w:b/>
          <w:sz w:val="20"/>
          <w:szCs w:val="20"/>
        </w:rPr>
        <w:t>ы</w:t>
      </w:r>
      <w:r w:rsidRPr="007542B4">
        <w:rPr>
          <w:rFonts w:ascii="Arial" w:hAnsi="Arial" w:cs="Arial"/>
          <w:b/>
          <w:sz w:val="20"/>
          <w:szCs w:val="20"/>
        </w:rPr>
        <w:t xml:space="preserve"> в действие </w:t>
      </w:r>
      <w:r w:rsidR="007B5DF6">
        <w:rPr>
          <w:rFonts w:ascii="Arial" w:hAnsi="Arial" w:cs="Arial"/>
          <w:b/>
          <w:sz w:val="20"/>
          <w:szCs w:val="20"/>
        </w:rPr>
        <w:t>«24</w:t>
      </w:r>
      <w:r w:rsidR="007B5DF6" w:rsidRPr="007542B4">
        <w:rPr>
          <w:rFonts w:ascii="Arial" w:hAnsi="Arial" w:cs="Arial"/>
          <w:b/>
          <w:sz w:val="20"/>
          <w:szCs w:val="20"/>
        </w:rPr>
        <w:t xml:space="preserve">» </w:t>
      </w:r>
      <w:r w:rsidR="007B5DF6">
        <w:rPr>
          <w:rFonts w:ascii="Arial" w:hAnsi="Arial" w:cs="Arial"/>
          <w:b/>
          <w:sz w:val="20"/>
          <w:szCs w:val="20"/>
        </w:rPr>
        <w:t>июля</w:t>
      </w:r>
      <w:r w:rsidR="007B5DF6" w:rsidRPr="007542B4">
        <w:rPr>
          <w:rFonts w:ascii="Arial" w:hAnsi="Arial" w:cs="Arial"/>
          <w:b/>
          <w:sz w:val="20"/>
          <w:szCs w:val="20"/>
        </w:rPr>
        <w:t xml:space="preserve"> 20</w:t>
      </w:r>
      <w:r w:rsidR="007B5DF6">
        <w:rPr>
          <w:rFonts w:ascii="Arial" w:hAnsi="Arial" w:cs="Arial"/>
          <w:b/>
          <w:sz w:val="20"/>
          <w:szCs w:val="20"/>
        </w:rPr>
        <w:t>17</w:t>
      </w:r>
      <w:r w:rsidR="007B5DF6" w:rsidRPr="007542B4">
        <w:rPr>
          <w:rFonts w:ascii="Arial" w:hAnsi="Arial" w:cs="Arial"/>
          <w:b/>
          <w:sz w:val="20"/>
          <w:szCs w:val="20"/>
        </w:rPr>
        <w:t xml:space="preserve"> г.</w:t>
      </w:r>
    </w:p>
    <w:p w:rsidR="00DB13B0" w:rsidRPr="00CB1042" w:rsidRDefault="00DB13B0" w:rsidP="002D474A">
      <w:pPr>
        <w:spacing w:after="0" w:line="360" w:lineRule="auto"/>
        <w:rPr>
          <w:rFonts w:ascii="EuropeCondensedC" w:hAnsi="EuropeCondensedC"/>
          <w:sz w:val="20"/>
          <w:szCs w:val="20"/>
        </w:rPr>
      </w:pPr>
    </w:p>
    <w:p w:rsidR="00DB13B0" w:rsidRPr="00CB1042" w:rsidRDefault="00DB13B0" w:rsidP="00DB13B0">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rPr>
          <w:rFonts w:ascii="EuropeDemiC" w:hAnsi="EuropeDemiC"/>
          <w:sz w:val="20"/>
          <w:szCs w:val="20"/>
        </w:rPr>
      </w:pPr>
    </w:p>
    <w:p w:rsidR="00DB13B0" w:rsidRPr="00CB1042" w:rsidRDefault="00DB13B0" w:rsidP="000B785F">
      <w:pPr>
        <w:spacing w:after="0" w:line="240" w:lineRule="auto"/>
        <w:ind w:left="1800" w:right="638"/>
        <w:jc w:val="right"/>
        <w:rPr>
          <w:rFonts w:ascii="EuropeDemiC" w:hAnsi="EuropeDemiC"/>
          <w:b/>
          <w:spacing w:val="-4"/>
          <w:sz w:val="18"/>
          <w:szCs w:val="18"/>
        </w:rPr>
      </w:pPr>
    </w:p>
    <w:p w:rsidR="00DB13B0" w:rsidRPr="00CB1042" w:rsidRDefault="00DB13B0" w:rsidP="000B785F">
      <w:pPr>
        <w:spacing w:after="0" w:line="240" w:lineRule="auto"/>
        <w:ind w:left="1800" w:right="638"/>
        <w:jc w:val="right"/>
        <w:rPr>
          <w:rFonts w:ascii="EuropeDemiC" w:hAnsi="EuropeDemiC"/>
          <w:b/>
          <w:spacing w:val="-4"/>
          <w:sz w:val="18"/>
          <w:szCs w:val="18"/>
        </w:rPr>
      </w:pPr>
    </w:p>
    <w:p w:rsidR="00DB13B0" w:rsidRPr="00CB1042" w:rsidRDefault="00DB13B0" w:rsidP="000B785F">
      <w:pPr>
        <w:spacing w:after="0" w:line="240" w:lineRule="auto"/>
        <w:ind w:left="1800" w:right="638"/>
        <w:jc w:val="right"/>
        <w:rPr>
          <w:rFonts w:ascii="EuropeDemiC" w:hAnsi="EuropeDemiC"/>
          <w:b/>
          <w:spacing w:val="-4"/>
          <w:sz w:val="18"/>
          <w:szCs w:val="18"/>
        </w:rPr>
      </w:pPr>
    </w:p>
    <w:p w:rsidR="00DB13B0" w:rsidRPr="00CB1042" w:rsidRDefault="00DB13B0" w:rsidP="000B785F">
      <w:pPr>
        <w:spacing w:after="0" w:line="240" w:lineRule="auto"/>
        <w:ind w:left="1800" w:right="638"/>
        <w:jc w:val="right"/>
        <w:rPr>
          <w:rFonts w:ascii="EuropeDemiC" w:hAnsi="EuropeDemiC"/>
          <w:b/>
          <w:spacing w:val="-4"/>
          <w:sz w:val="18"/>
          <w:szCs w:val="18"/>
        </w:rPr>
      </w:pPr>
    </w:p>
    <w:p w:rsidR="00DB13B0" w:rsidRPr="00CB1042" w:rsidRDefault="00DB13B0" w:rsidP="000B785F">
      <w:pPr>
        <w:spacing w:after="0" w:line="240" w:lineRule="auto"/>
        <w:jc w:val="center"/>
        <w:rPr>
          <w:rFonts w:ascii="Arial" w:hAnsi="Arial" w:cs="Arial"/>
          <w:b/>
          <w:sz w:val="20"/>
          <w:szCs w:val="20"/>
        </w:rPr>
      </w:pPr>
    </w:p>
    <w:p w:rsidR="00DB13B0" w:rsidRPr="00CB1042" w:rsidRDefault="00DB13B0" w:rsidP="000B785F">
      <w:pPr>
        <w:spacing w:after="0" w:line="240" w:lineRule="auto"/>
        <w:jc w:val="center"/>
        <w:rPr>
          <w:rFonts w:ascii="EuropeDemiC" w:hAnsi="EuropeDemiC"/>
          <w:sz w:val="20"/>
          <w:szCs w:val="20"/>
        </w:rPr>
      </w:pPr>
    </w:p>
    <w:tbl>
      <w:tblPr>
        <w:tblW w:w="4857" w:type="pct"/>
        <w:jc w:val="center"/>
        <w:tblBorders>
          <w:bottom w:val="single" w:sz="8" w:space="0" w:color="FFD200"/>
        </w:tblBorders>
        <w:tblLook w:val="01E0"/>
      </w:tblPr>
      <w:tblGrid>
        <w:gridCol w:w="9573"/>
      </w:tblGrid>
      <w:tr w:rsidR="00DB13B0" w:rsidRPr="00CB1042" w:rsidTr="00DB13B0">
        <w:trPr>
          <w:trHeight w:val="356"/>
          <w:jc w:val="center"/>
        </w:trPr>
        <w:tc>
          <w:tcPr>
            <w:tcW w:w="5000" w:type="pct"/>
            <w:tcBorders>
              <w:bottom w:val="single" w:sz="12" w:space="0" w:color="FFD200"/>
            </w:tcBorders>
          </w:tcPr>
          <w:p w:rsidR="00DB13B0" w:rsidRPr="00392F40" w:rsidRDefault="00DB13B0" w:rsidP="000B785F">
            <w:pPr>
              <w:spacing w:after="0" w:line="240" w:lineRule="auto"/>
              <w:jc w:val="center"/>
              <w:rPr>
                <w:rFonts w:ascii="Arial" w:hAnsi="Arial" w:cs="Arial"/>
                <w:b/>
                <w:spacing w:val="-4"/>
                <w:sz w:val="36"/>
                <w:szCs w:val="36"/>
              </w:rPr>
            </w:pPr>
            <w:r w:rsidRPr="00392F40">
              <w:rPr>
                <w:rFonts w:ascii="Arial" w:eastAsia="Calibri" w:hAnsi="Arial" w:cs="Arial"/>
                <w:b/>
                <w:spacing w:val="-4"/>
                <w:sz w:val="36"/>
                <w:szCs w:val="36"/>
              </w:rPr>
              <w:t>МЕТОДИЧЕС</w:t>
            </w:r>
            <w:bookmarkStart w:id="4" w:name="_GoBack"/>
            <w:bookmarkEnd w:id="4"/>
            <w:r w:rsidRPr="00392F40">
              <w:rPr>
                <w:rFonts w:ascii="Arial" w:eastAsia="Calibri" w:hAnsi="Arial" w:cs="Arial"/>
                <w:b/>
                <w:spacing w:val="-4"/>
                <w:sz w:val="36"/>
                <w:szCs w:val="36"/>
              </w:rPr>
              <w:t>КИЕ УКАЗАНИЯ</w:t>
            </w:r>
            <w:r w:rsidRPr="00392F40">
              <w:rPr>
                <w:rFonts w:ascii="Arial" w:hAnsi="Arial" w:cs="Arial"/>
                <w:b/>
                <w:spacing w:val="-4"/>
                <w:sz w:val="36"/>
                <w:szCs w:val="36"/>
              </w:rPr>
              <w:t xml:space="preserve"> ООО «РН-ВАНКОР»</w:t>
            </w:r>
          </w:p>
        </w:tc>
      </w:tr>
    </w:tbl>
    <w:p w:rsidR="00DB13B0" w:rsidRPr="007B2162" w:rsidRDefault="00DB13B0" w:rsidP="000B785F">
      <w:pPr>
        <w:spacing w:after="0" w:line="240" w:lineRule="auto"/>
        <w:jc w:val="center"/>
        <w:rPr>
          <w:rFonts w:ascii="Arial" w:eastAsia="Calibri" w:hAnsi="Arial" w:cs="Arial"/>
          <w:b/>
          <w:spacing w:val="-4"/>
          <w:sz w:val="24"/>
          <w:szCs w:val="24"/>
        </w:rPr>
      </w:pPr>
      <w:r w:rsidRPr="007B2162">
        <w:rPr>
          <w:rFonts w:ascii="Arial" w:eastAsia="Calibri" w:hAnsi="Arial" w:cs="Arial"/>
          <w:b/>
          <w:spacing w:val="-4"/>
          <w:sz w:val="24"/>
          <w:szCs w:val="24"/>
        </w:rPr>
        <w:t>НАКЛОННО-НАПРАВЛЕННО</w:t>
      </w:r>
      <w:r w:rsidR="002D474A">
        <w:rPr>
          <w:rFonts w:ascii="Arial" w:eastAsia="Calibri" w:hAnsi="Arial" w:cs="Arial"/>
          <w:b/>
          <w:spacing w:val="-4"/>
          <w:sz w:val="24"/>
          <w:szCs w:val="24"/>
        </w:rPr>
        <w:t>Е</w:t>
      </w:r>
      <w:r w:rsidRPr="007B2162">
        <w:rPr>
          <w:rFonts w:ascii="Arial" w:eastAsia="Calibri" w:hAnsi="Arial" w:cs="Arial"/>
          <w:b/>
          <w:spacing w:val="-4"/>
          <w:sz w:val="24"/>
          <w:szCs w:val="24"/>
        </w:rPr>
        <w:t xml:space="preserve"> И ГОРИЗОНТАЛЬНО</w:t>
      </w:r>
      <w:r w:rsidR="002D474A">
        <w:rPr>
          <w:rFonts w:ascii="Arial" w:eastAsia="Calibri" w:hAnsi="Arial" w:cs="Arial"/>
          <w:b/>
          <w:spacing w:val="-4"/>
          <w:sz w:val="24"/>
          <w:szCs w:val="24"/>
        </w:rPr>
        <w:t>Е</w:t>
      </w:r>
      <w:r w:rsidRPr="007B2162">
        <w:rPr>
          <w:rFonts w:ascii="Arial" w:eastAsia="Calibri" w:hAnsi="Arial" w:cs="Arial"/>
          <w:b/>
          <w:spacing w:val="-4"/>
          <w:sz w:val="24"/>
          <w:szCs w:val="24"/>
        </w:rPr>
        <w:t xml:space="preserve"> БУРЕНИ</w:t>
      </w:r>
      <w:r w:rsidR="002D474A">
        <w:rPr>
          <w:rFonts w:ascii="Arial" w:eastAsia="Calibri" w:hAnsi="Arial" w:cs="Arial"/>
          <w:b/>
          <w:spacing w:val="-4"/>
          <w:sz w:val="24"/>
          <w:szCs w:val="24"/>
        </w:rPr>
        <w:t>Е</w:t>
      </w:r>
    </w:p>
    <w:p w:rsidR="00DB13B0" w:rsidRPr="00482ED1" w:rsidRDefault="00DB13B0" w:rsidP="000B785F">
      <w:pPr>
        <w:pStyle w:val="a9"/>
        <w:jc w:val="center"/>
      </w:pPr>
    </w:p>
    <w:p w:rsidR="00DB13B0" w:rsidRPr="00CB1042" w:rsidRDefault="00DB13B0" w:rsidP="000B785F">
      <w:pPr>
        <w:spacing w:after="0" w:line="240" w:lineRule="auto"/>
        <w:jc w:val="center"/>
        <w:rPr>
          <w:rFonts w:ascii="EuropeDemiC" w:hAnsi="EuropeDemiC"/>
          <w:sz w:val="20"/>
          <w:szCs w:val="20"/>
        </w:rPr>
      </w:pPr>
    </w:p>
    <w:p w:rsidR="00DB13B0" w:rsidRDefault="00DB13B0" w:rsidP="000B785F">
      <w:pPr>
        <w:spacing w:after="0" w:line="240" w:lineRule="auto"/>
        <w:jc w:val="center"/>
        <w:rPr>
          <w:rFonts w:ascii="EuropeDemiC" w:hAnsi="EuropeDemiC"/>
          <w:sz w:val="20"/>
          <w:szCs w:val="20"/>
        </w:rPr>
      </w:pPr>
    </w:p>
    <w:p w:rsidR="00DB13B0" w:rsidRPr="00CB1042" w:rsidRDefault="00DB13B0" w:rsidP="000B785F">
      <w:pPr>
        <w:spacing w:after="0" w:line="240" w:lineRule="auto"/>
        <w:jc w:val="center"/>
        <w:rPr>
          <w:rFonts w:ascii="EuropeDemiC" w:hAnsi="EuropeDemiC"/>
          <w:sz w:val="20"/>
          <w:szCs w:val="20"/>
        </w:rPr>
      </w:pPr>
    </w:p>
    <w:p w:rsidR="00DB13B0" w:rsidRPr="00CB1042" w:rsidRDefault="00DB13B0" w:rsidP="000B785F">
      <w:pPr>
        <w:spacing w:after="0" w:line="240" w:lineRule="auto"/>
        <w:jc w:val="center"/>
        <w:rPr>
          <w:rFonts w:ascii="Arial" w:hAnsi="Arial" w:cs="Arial"/>
          <w:b/>
          <w:sz w:val="16"/>
          <w:szCs w:val="16"/>
        </w:rPr>
      </w:pPr>
      <w:bookmarkStart w:id="5" w:name="_Toc105574104"/>
      <w:bookmarkStart w:id="6" w:name="_Toc106177342"/>
      <w:bookmarkStart w:id="7" w:name="_Toc107905816"/>
      <w:bookmarkStart w:id="8" w:name="_Toc107912851"/>
      <w:bookmarkStart w:id="9" w:name="_Toc107913881"/>
      <w:bookmarkStart w:id="10" w:name="_Toc108410060"/>
      <w:bookmarkStart w:id="11" w:name="_Toc108427364"/>
      <w:bookmarkStart w:id="12" w:name="_Toc108508153"/>
      <w:bookmarkStart w:id="13" w:name="_Toc108601231"/>
      <w:r w:rsidRPr="00CB1042">
        <w:rPr>
          <w:rFonts w:ascii="Arial" w:hAnsi="Arial" w:cs="Arial"/>
          <w:b/>
          <w:snapToGrid w:val="0"/>
        </w:rPr>
        <w:t>№</w:t>
      </w:r>
      <w:bookmarkEnd w:id="5"/>
      <w:bookmarkEnd w:id="6"/>
      <w:bookmarkEnd w:id="7"/>
      <w:bookmarkEnd w:id="8"/>
      <w:bookmarkEnd w:id="9"/>
      <w:bookmarkEnd w:id="10"/>
      <w:bookmarkEnd w:id="11"/>
      <w:bookmarkEnd w:id="12"/>
      <w:bookmarkEnd w:id="13"/>
      <w:r w:rsidR="00A02F36">
        <w:rPr>
          <w:rFonts w:ascii="Arial" w:hAnsi="Arial" w:cs="Arial"/>
          <w:b/>
          <w:snapToGrid w:val="0"/>
        </w:rPr>
        <w:t>П2-10 М-0037 ЮЛ-583</w:t>
      </w: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color w:val="808080"/>
          <w:sz w:val="20"/>
          <w:szCs w:val="20"/>
        </w:rPr>
      </w:pPr>
      <w:r>
        <w:rPr>
          <w:rFonts w:ascii="Arial" w:hAnsi="Arial" w:cs="Arial"/>
          <w:b/>
          <w:sz w:val="20"/>
          <w:szCs w:val="20"/>
        </w:rPr>
        <w:t>ВЕРСИЯ 1</w:t>
      </w:r>
      <w:r w:rsidRPr="00CB1042">
        <w:rPr>
          <w:rFonts w:ascii="Arial" w:hAnsi="Arial" w:cs="Arial"/>
          <w:b/>
          <w:sz w:val="20"/>
          <w:szCs w:val="20"/>
        </w:rPr>
        <w:t>.00</w:t>
      </w:r>
    </w:p>
    <w:p w:rsidR="00DB13B0" w:rsidRPr="00CB1042" w:rsidRDefault="00DB13B0" w:rsidP="000B785F">
      <w:pPr>
        <w:spacing w:after="0" w:line="240" w:lineRule="auto"/>
        <w:jc w:val="center"/>
        <w:rPr>
          <w:rFonts w:ascii="Arial" w:hAnsi="Arial" w:cs="Arial"/>
          <w:color w:val="808080"/>
          <w:sz w:val="20"/>
          <w:szCs w:val="20"/>
        </w:rPr>
      </w:pPr>
    </w:p>
    <w:p w:rsidR="00DB13B0" w:rsidRPr="00CB1042" w:rsidRDefault="00DB13B0" w:rsidP="000B785F">
      <w:pPr>
        <w:spacing w:after="0" w:line="240" w:lineRule="auto"/>
        <w:jc w:val="center"/>
        <w:rPr>
          <w:rFonts w:ascii="Arial" w:hAnsi="Arial" w:cs="Arial"/>
          <w:color w:val="808080"/>
          <w:sz w:val="20"/>
          <w:szCs w:val="20"/>
        </w:rPr>
      </w:pPr>
    </w:p>
    <w:p w:rsidR="00DB13B0" w:rsidRPr="00CB1042" w:rsidRDefault="00DB13B0" w:rsidP="000B785F">
      <w:pPr>
        <w:spacing w:after="0" w:line="240" w:lineRule="auto"/>
        <w:jc w:val="center"/>
        <w:rPr>
          <w:rFonts w:ascii="Arial" w:hAnsi="Arial"/>
          <w:b/>
          <w:sz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Default="00DB13B0" w:rsidP="000B785F">
      <w:pPr>
        <w:spacing w:after="0" w:line="240" w:lineRule="auto"/>
        <w:jc w:val="center"/>
        <w:rPr>
          <w:rFonts w:ascii="Arial" w:hAnsi="Arial" w:cs="Arial"/>
          <w:b/>
          <w:sz w:val="16"/>
          <w:szCs w:val="16"/>
        </w:rPr>
      </w:pPr>
    </w:p>
    <w:p w:rsidR="00DB13B0" w:rsidRDefault="00DB13B0" w:rsidP="000B785F">
      <w:pPr>
        <w:spacing w:after="0" w:line="240" w:lineRule="auto"/>
        <w:jc w:val="center"/>
        <w:rPr>
          <w:rFonts w:ascii="Arial" w:hAnsi="Arial" w:cs="Arial"/>
          <w:b/>
          <w:sz w:val="16"/>
          <w:szCs w:val="16"/>
        </w:rPr>
      </w:pPr>
    </w:p>
    <w:p w:rsidR="00DB13B0" w:rsidRDefault="00DB13B0" w:rsidP="000B785F">
      <w:pPr>
        <w:spacing w:after="0" w:line="240" w:lineRule="auto"/>
        <w:jc w:val="center"/>
        <w:rPr>
          <w:rFonts w:ascii="Arial" w:hAnsi="Arial" w:cs="Arial"/>
          <w:b/>
          <w:sz w:val="16"/>
          <w:szCs w:val="16"/>
        </w:rPr>
      </w:pPr>
    </w:p>
    <w:p w:rsidR="00DB13B0"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Default="00DB13B0" w:rsidP="000B785F">
      <w:pPr>
        <w:spacing w:after="0" w:line="240" w:lineRule="auto"/>
        <w:rPr>
          <w:rFonts w:ascii="Arial" w:hAnsi="Arial" w:cs="Arial"/>
          <w:b/>
          <w:sz w:val="16"/>
          <w:szCs w:val="16"/>
        </w:rPr>
      </w:pPr>
    </w:p>
    <w:p w:rsidR="00DB13B0" w:rsidRPr="00CB1042" w:rsidRDefault="00DB13B0" w:rsidP="000B785F">
      <w:pPr>
        <w:spacing w:after="0" w:line="240" w:lineRule="auto"/>
        <w:rPr>
          <w:rFonts w:ascii="Arial" w:hAnsi="Arial" w:cs="Arial"/>
          <w:b/>
          <w:sz w:val="16"/>
          <w:szCs w:val="16"/>
        </w:rPr>
      </w:pPr>
    </w:p>
    <w:p w:rsidR="00DB13B0" w:rsidRPr="00CB1042" w:rsidRDefault="00DB13B0" w:rsidP="000B785F">
      <w:pPr>
        <w:spacing w:after="0" w:line="240" w:lineRule="auto"/>
        <w:jc w:val="center"/>
        <w:rPr>
          <w:rFonts w:ascii="Arial" w:hAnsi="Arial" w:cs="Arial"/>
          <w:b/>
          <w:sz w:val="16"/>
          <w:szCs w:val="16"/>
        </w:rPr>
      </w:pPr>
    </w:p>
    <w:p w:rsidR="00DB13B0" w:rsidRPr="00CB1042" w:rsidRDefault="00DB13B0" w:rsidP="000B785F">
      <w:pPr>
        <w:spacing w:after="0" w:line="240" w:lineRule="auto"/>
        <w:jc w:val="center"/>
        <w:rPr>
          <w:rFonts w:ascii="Arial" w:hAnsi="Arial" w:cs="Arial"/>
          <w:b/>
          <w:sz w:val="18"/>
          <w:szCs w:val="18"/>
        </w:rPr>
      </w:pPr>
      <w:r w:rsidRPr="00CB1042">
        <w:rPr>
          <w:rFonts w:ascii="Arial" w:hAnsi="Arial" w:cs="Arial"/>
          <w:b/>
          <w:sz w:val="18"/>
          <w:szCs w:val="18"/>
        </w:rPr>
        <w:t>г. КРАСНОЯРСК</w:t>
      </w:r>
    </w:p>
    <w:p w:rsidR="00DB13B0" w:rsidRDefault="00DB13B0" w:rsidP="000B785F">
      <w:pPr>
        <w:spacing w:after="0" w:line="240" w:lineRule="auto"/>
        <w:jc w:val="center"/>
        <w:rPr>
          <w:rFonts w:ascii="Arial" w:hAnsi="Arial" w:cs="Arial"/>
          <w:b/>
          <w:sz w:val="18"/>
          <w:szCs w:val="18"/>
        </w:rPr>
        <w:sectPr w:rsidR="00DB13B0" w:rsidSect="00B7570C">
          <w:headerReference w:type="default" r:id="rId9"/>
          <w:footerReference w:type="default" r:id="rId10"/>
          <w:footerReference w:type="first" r:id="rId11"/>
          <w:pgSz w:w="11906" w:h="16838"/>
          <w:pgMar w:top="426" w:right="991" w:bottom="567" w:left="1276" w:header="737" w:footer="680" w:gutter="0"/>
          <w:pgNumType w:start="1"/>
          <w:cols w:space="708"/>
          <w:titlePg/>
          <w:docGrid w:linePitch="360"/>
        </w:sectPr>
      </w:pPr>
      <w:r w:rsidRPr="00CB1042">
        <w:rPr>
          <w:rFonts w:ascii="Arial" w:hAnsi="Arial" w:cs="Arial"/>
          <w:b/>
          <w:sz w:val="18"/>
          <w:szCs w:val="18"/>
        </w:rPr>
        <w:t>201</w:t>
      </w:r>
      <w:r>
        <w:rPr>
          <w:rFonts w:ascii="Arial" w:hAnsi="Arial" w:cs="Arial"/>
          <w:b/>
          <w:sz w:val="18"/>
          <w:szCs w:val="18"/>
        </w:rPr>
        <w:t>7</w:t>
      </w:r>
    </w:p>
    <w:p w:rsidR="00D61D29" w:rsidRPr="00D61D29" w:rsidRDefault="00D61D29" w:rsidP="000B785F">
      <w:pPr>
        <w:spacing w:line="240" w:lineRule="auto"/>
        <w:rPr>
          <w:rFonts w:ascii="Arial" w:eastAsia="Calibri" w:hAnsi="Arial" w:cs="Arial"/>
          <w:b/>
          <w:bCs/>
          <w:caps/>
          <w:sz w:val="32"/>
          <w:szCs w:val="32"/>
        </w:rPr>
      </w:pPr>
      <w:bookmarkStart w:id="14" w:name="_Toc478024880"/>
      <w:r w:rsidRPr="00D61D29">
        <w:rPr>
          <w:rFonts w:ascii="Arial" w:eastAsia="Calibri" w:hAnsi="Arial" w:cs="Arial"/>
          <w:b/>
          <w:bCs/>
          <w:caps/>
          <w:sz w:val="32"/>
          <w:szCs w:val="32"/>
        </w:rPr>
        <w:lastRenderedPageBreak/>
        <w:t>СодержаниЕ</w:t>
      </w:r>
      <w:bookmarkEnd w:id="0"/>
      <w:bookmarkEnd w:id="1"/>
      <w:bookmarkEnd w:id="2"/>
      <w:bookmarkEnd w:id="3"/>
      <w:bookmarkEnd w:id="14"/>
    </w:p>
    <w:p w:rsidR="00D44321" w:rsidRDefault="00EE55A4" w:rsidP="000B785F">
      <w:pPr>
        <w:pStyle w:val="11"/>
        <w:spacing w:before="120"/>
        <w:rPr>
          <w:rFonts w:asciiTheme="minorHAnsi" w:hAnsiTheme="minorHAnsi" w:cstheme="minorBidi"/>
          <w:b w:val="0"/>
          <w:sz w:val="22"/>
          <w:szCs w:val="22"/>
        </w:rPr>
      </w:pPr>
      <w:r w:rsidRPr="00816D87">
        <w:rPr>
          <w:sz w:val="20"/>
        </w:rPr>
        <w:fldChar w:fldCharType="begin"/>
      </w:r>
      <w:r w:rsidR="00655369" w:rsidRPr="00816D87">
        <w:rPr>
          <w:sz w:val="20"/>
        </w:rPr>
        <w:instrText xml:space="preserve"> TOC \o "1-3" \h \z \u </w:instrText>
      </w:r>
      <w:r w:rsidRPr="00816D87">
        <w:rPr>
          <w:sz w:val="20"/>
        </w:rPr>
        <w:fldChar w:fldCharType="separate"/>
      </w:r>
      <w:hyperlink w:anchor="_Toc487641913" w:history="1">
        <w:r w:rsidR="00D44321" w:rsidRPr="000C2972">
          <w:rPr>
            <w:rStyle w:val="af6"/>
          </w:rPr>
          <w:t>ВВОДНЫЕ ПОЛОЖЕНИЯ</w:t>
        </w:r>
        <w:r w:rsidR="00D44321">
          <w:rPr>
            <w:webHidden/>
          </w:rPr>
          <w:tab/>
        </w:r>
        <w:r>
          <w:rPr>
            <w:webHidden/>
          </w:rPr>
          <w:fldChar w:fldCharType="begin"/>
        </w:r>
        <w:r w:rsidR="00D44321">
          <w:rPr>
            <w:webHidden/>
          </w:rPr>
          <w:instrText xml:space="preserve"> PAGEREF _Toc487641913 \h </w:instrText>
        </w:r>
        <w:r>
          <w:rPr>
            <w:webHidden/>
          </w:rPr>
        </w:r>
        <w:r>
          <w:rPr>
            <w:webHidden/>
          </w:rPr>
          <w:fldChar w:fldCharType="separate"/>
        </w:r>
        <w:r w:rsidR="00D44321">
          <w:rPr>
            <w:webHidden/>
          </w:rPr>
          <w:t>3</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14" w:history="1">
        <w:r w:rsidR="00D44321" w:rsidRPr="000C2972">
          <w:rPr>
            <w:rStyle w:val="af6"/>
          </w:rPr>
          <w:t>НАЗНАЧЕНИЕ</w:t>
        </w:r>
        <w:r w:rsidR="00D44321">
          <w:rPr>
            <w:webHidden/>
          </w:rPr>
          <w:tab/>
        </w:r>
        <w:r>
          <w:rPr>
            <w:webHidden/>
          </w:rPr>
          <w:fldChar w:fldCharType="begin"/>
        </w:r>
        <w:r w:rsidR="00D44321">
          <w:rPr>
            <w:webHidden/>
          </w:rPr>
          <w:instrText xml:space="preserve"> PAGEREF _Toc487641914 \h </w:instrText>
        </w:r>
        <w:r>
          <w:rPr>
            <w:webHidden/>
          </w:rPr>
        </w:r>
        <w:r>
          <w:rPr>
            <w:webHidden/>
          </w:rPr>
          <w:fldChar w:fldCharType="separate"/>
        </w:r>
        <w:r w:rsidR="00D44321">
          <w:rPr>
            <w:webHidden/>
          </w:rPr>
          <w:t>3</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15" w:history="1">
        <w:r w:rsidR="00D44321" w:rsidRPr="000C2972">
          <w:rPr>
            <w:rStyle w:val="af6"/>
          </w:rPr>
          <w:t>ОБЛАСТЬ ДЕЙСТВИЯ</w:t>
        </w:r>
        <w:r w:rsidR="00D44321">
          <w:rPr>
            <w:webHidden/>
          </w:rPr>
          <w:tab/>
        </w:r>
        <w:r>
          <w:rPr>
            <w:webHidden/>
          </w:rPr>
          <w:fldChar w:fldCharType="begin"/>
        </w:r>
        <w:r w:rsidR="00D44321">
          <w:rPr>
            <w:webHidden/>
          </w:rPr>
          <w:instrText xml:space="preserve"> PAGEREF _Toc487641915 \h </w:instrText>
        </w:r>
        <w:r>
          <w:rPr>
            <w:webHidden/>
          </w:rPr>
        </w:r>
        <w:r>
          <w:rPr>
            <w:webHidden/>
          </w:rPr>
          <w:fldChar w:fldCharType="separate"/>
        </w:r>
        <w:r w:rsidR="00D44321">
          <w:rPr>
            <w:webHidden/>
          </w:rPr>
          <w:t>3</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16" w:history="1">
        <w:r w:rsidR="00D44321" w:rsidRPr="000C2972">
          <w:rPr>
            <w:rStyle w:val="af6"/>
          </w:rPr>
          <w:t>ПЕРИОД ДЕЙСТВИЯ И ПОРЯДОК ВНЕСЕНИЯ ИЗМЕНЕНИЙ</w:t>
        </w:r>
        <w:r w:rsidR="00D44321">
          <w:rPr>
            <w:webHidden/>
          </w:rPr>
          <w:tab/>
        </w:r>
        <w:r>
          <w:rPr>
            <w:webHidden/>
          </w:rPr>
          <w:fldChar w:fldCharType="begin"/>
        </w:r>
        <w:r w:rsidR="00D44321">
          <w:rPr>
            <w:webHidden/>
          </w:rPr>
          <w:instrText xml:space="preserve"> PAGEREF _Toc487641916 \h </w:instrText>
        </w:r>
        <w:r>
          <w:rPr>
            <w:webHidden/>
          </w:rPr>
        </w:r>
        <w:r>
          <w:rPr>
            <w:webHidden/>
          </w:rPr>
          <w:fldChar w:fldCharType="separate"/>
        </w:r>
        <w:r w:rsidR="00D44321">
          <w:rPr>
            <w:webHidden/>
          </w:rPr>
          <w:t>3</w:t>
        </w:r>
        <w:r>
          <w:rPr>
            <w:webHidden/>
          </w:rPr>
          <w:fldChar w:fldCharType="end"/>
        </w:r>
      </w:hyperlink>
    </w:p>
    <w:p w:rsidR="00D44321" w:rsidRDefault="00EE55A4" w:rsidP="000B785F">
      <w:pPr>
        <w:pStyle w:val="11"/>
        <w:spacing w:before="120"/>
        <w:rPr>
          <w:rFonts w:asciiTheme="minorHAnsi" w:hAnsiTheme="minorHAnsi" w:cstheme="minorBidi"/>
          <w:b w:val="0"/>
          <w:sz w:val="22"/>
          <w:szCs w:val="22"/>
        </w:rPr>
      </w:pPr>
      <w:hyperlink w:anchor="_Toc487641917" w:history="1">
        <w:r w:rsidR="00D44321" w:rsidRPr="000C2972">
          <w:rPr>
            <w:rStyle w:val="af6"/>
            <w:rFonts w:eastAsiaTheme="majorEastAsia"/>
            <w:bCs/>
          </w:rPr>
          <w:t>1. ТЕРМИНЫ И ОПРЕДЕЛЕНИЯ</w:t>
        </w:r>
        <w:r w:rsidR="00D44321">
          <w:rPr>
            <w:webHidden/>
          </w:rPr>
          <w:tab/>
        </w:r>
        <w:r>
          <w:rPr>
            <w:webHidden/>
          </w:rPr>
          <w:fldChar w:fldCharType="begin"/>
        </w:r>
        <w:r w:rsidR="00D44321">
          <w:rPr>
            <w:webHidden/>
          </w:rPr>
          <w:instrText xml:space="preserve"> PAGEREF _Toc487641917 \h </w:instrText>
        </w:r>
        <w:r>
          <w:rPr>
            <w:webHidden/>
          </w:rPr>
        </w:r>
        <w:r>
          <w:rPr>
            <w:webHidden/>
          </w:rPr>
          <w:fldChar w:fldCharType="separate"/>
        </w:r>
        <w:r w:rsidR="00D44321">
          <w:rPr>
            <w:webHidden/>
          </w:rPr>
          <w:t>5</w:t>
        </w:r>
        <w:r>
          <w:rPr>
            <w:webHidden/>
          </w:rPr>
          <w:fldChar w:fldCharType="end"/>
        </w:r>
      </w:hyperlink>
    </w:p>
    <w:p w:rsidR="00D44321" w:rsidRDefault="00EE55A4" w:rsidP="000B785F">
      <w:pPr>
        <w:pStyle w:val="11"/>
        <w:spacing w:before="120"/>
        <w:rPr>
          <w:rFonts w:asciiTheme="minorHAnsi" w:hAnsiTheme="minorHAnsi" w:cstheme="minorBidi"/>
          <w:b w:val="0"/>
          <w:sz w:val="22"/>
          <w:szCs w:val="22"/>
        </w:rPr>
      </w:pPr>
      <w:hyperlink w:anchor="_Toc487641918" w:history="1">
        <w:r w:rsidR="00D44321" w:rsidRPr="000C2972">
          <w:rPr>
            <w:rStyle w:val="af6"/>
            <w:rFonts w:eastAsiaTheme="majorEastAsia"/>
            <w:bCs/>
          </w:rPr>
          <w:t>2. ОБОЗНАЧЕНИЯ И СОКРАЩЕНИЯ</w:t>
        </w:r>
        <w:r w:rsidR="00D44321">
          <w:rPr>
            <w:webHidden/>
          </w:rPr>
          <w:tab/>
        </w:r>
        <w:r>
          <w:rPr>
            <w:webHidden/>
          </w:rPr>
          <w:fldChar w:fldCharType="begin"/>
        </w:r>
        <w:r w:rsidR="00D44321">
          <w:rPr>
            <w:webHidden/>
          </w:rPr>
          <w:instrText xml:space="preserve"> PAGEREF _Toc487641918 \h </w:instrText>
        </w:r>
        <w:r>
          <w:rPr>
            <w:webHidden/>
          </w:rPr>
        </w:r>
        <w:r>
          <w:rPr>
            <w:webHidden/>
          </w:rPr>
          <w:fldChar w:fldCharType="separate"/>
        </w:r>
        <w:r w:rsidR="00D44321">
          <w:rPr>
            <w:webHidden/>
          </w:rPr>
          <w:t>8</w:t>
        </w:r>
        <w:r>
          <w:rPr>
            <w:webHidden/>
          </w:rPr>
          <w:fldChar w:fldCharType="end"/>
        </w:r>
      </w:hyperlink>
    </w:p>
    <w:p w:rsidR="00D44321" w:rsidRDefault="00EE55A4" w:rsidP="000B785F">
      <w:pPr>
        <w:pStyle w:val="11"/>
        <w:spacing w:before="120"/>
        <w:rPr>
          <w:rFonts w:asciiTheme="minorHAnsi" w:hAnsiTheme="minorHAnsi" w:cstheme="minorBidi"/>
          <w:b w:val="0"/>
          <w:sz w:val="22"/>
          <w:szCs w:val="22"/>
        </w:rPr>
      </w:pPr>
      <w:hyperlink w:anchor="_Toc487641919" w:history="1">
        <w:r w:rsidR="00D44321" w:rsidRPr="000C2972">
          <w:rPr>
            <w:rStyle w:val="af6"/>
            <w:rFonts w:eastAsiaTheme="majorEastAsia"/>
            <w:bCs/>
          </w:rPr>
          <w:t>3. ТРЕБОВАНИЯ К ПЕРСОНАЛУ</w:t>
        </w:r>
        <w:r w:rsidR="00D44321">
          <w:rPr>
            <w:webHidden/>
          </w:rPr>
          <w:tab/>
        </w:r>
        <w:r>
          <w:rPr>
            <w:webHidden/>
          </w:rPr>
          <w:fldChar w:fldCharType="begin"/>
        </w:r>
        <w:r w:rsidR="00D44321">
          <w:rPr>
            <w:webHidden/>
          </w:rPr>
          <w:instrText xml:space="preserve"> PAGEREF _Toc487641919 \h </w:instrText>
        </w:r>
        <w:r>
          <w:rPr>
            <w:webHidden/>
          </w:rPr>
        </w:r>
        <w:r>
          <w:rPr>
            <w:webHidden/>
          </w:rPr>
          <w:fldChar w:fldCharType="separate"/>
        </w:r>
        <w:r w:rsidR="00D44321">
          <w:rPr>
            <w:webHidden/>
          </w:rPr>
          <w:t>10</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20" w:history="1">
        <w:r w:rsidR="00D44321" w:rsidRPr="000C2972">
          <w:rPr>
            <w:rStyle w:val="af6"/>
          </w:rPr>
          <w:t>3.1. ИНЖЕНЕР ПО НАКЛОННО-НАПРАВЛЕННОМУ БУРЕНИЮ</w:t>
        </w:r>
        <w:r w:rsidR="00D44321">
          <w:rPr>
            <w:webHidden/>
          </w:rPr>
          <w:tab/>
        </w:r>
        <w:r>
          <w:rPr>
            <w:webHidden/>
          </w:rPr>
          <w:fldChar w:fldCharType="begin"/>
        </w:r>
        <w:r w:rsidR="00D44321">
          <w:rPr>
            <w:webHidden/>
          </w:rPr>
          <w:instrText xml:space="preserve"> PAGEREF _Toc487641920 \h </w:instrText>
        </w:r>
        <w:r>
          <w:rPr>
            <w:webHidden/>
          </w:rPr>
        </w:r>
        <w:r>
          <w:rPr>
            <w:webHidden/>
          </w:rPr>
          <w:fldChar w:fldCharType="separate"/>
        </w:r>
        <w:r w:rsidR="00D44321">
          <w:rPr>
            <w:webHidden/>
          </w:rPr>
          <w:t>10</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21" w:history="1">
        <w:r w:rsidR="00D44321" w:rsidRPr="000C2972">
          <w:rPr>
            <w:rStyle w:val="af6"/>
          </w:rPr>
          <w:t>3.2. ИНЖЕНЕР ПО MWD/LWD</w:t>
        </w:r>
        <w:r w:rsidR="00D44321">
          <w:rPr>
            <w:webHidden/>
          </w:rPr>
          <w:tab/>
        </w:r>
        <w:r>
          <w:rPr>
            <w:webHidden/>
          </w:rPr>
          <w:fldChar w:fldCharType="begin"/>
        </w:r>
        <w:r w:rsidR="00D44321">
          <w:rPr>
            <w:webHidden/>
          </w:rPr>
          <w:instrText xml:space="preserve"> PAGEREF _Toc487641921 \h </w:instrText>
        </w:r>
        <w:r>
          <w:rPr>
            <w:webHidden/>
          </w:rPr>
        </w:r>
        <w:r>
          <w:rPr>
            <w:webHidden/>
          </w:rPr>
          <w:fldChar w:fldCharType="separate"/>
        </w:r>
        <w:r w:rsidR="00D44321">
          <w:rPr>
            <w:webHidden/>
          </w:rPr>
          <w:t>10</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22" w:history="1">
        <w:r w:rsidR="00D44321" w:rsidRPr="000C2972">
          <w:rPr>
            <w:rStyle w:val="af6"/>
          </w:rPr>
          <w:t>3.3. КООРДИНАТОР ПО НАКЛОННО-НАПРАВЛЕННОМУ БУРЕНИЮ</w:t>
        </w:r>
        <w:r w:rsidR="00D44321">
          <w:rPr>
            <w:webHidden/>
          </w:rPr>
          <w:tab/>
        </w:r>
        <w:r>
          <w:rPr>
            <w:webHidden/>
          </w:rPr>
          <w:fldChar w:fldCharType="begin"/>
        </w:r>
        <w:r w:rsidR="00D44321">
          <w:rPr>
            <w:webHidden/>
          </w:rPr>
          <w:instrText xml:space="preserve"> PAGEREF _Toc487641922 \h </w:instrText>
        </w:r>
        <w:r>
          <w:rPr>
            <w:webHidden/>
          </w:rPr>
        </w:r>
        <w:r>
          <w:rPr>
            <w:webHidden/>
          </w:rPr>
          <w:fldChar w:fldCharType="separate"/>
        </w:r>
        <w:r w:rsidR="00D44321">
          <w:rPr>
            <w:webHidden/>
          </w:rPr>
          <w:t>11</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23" w:history="1">
        <w:r w:rsidR="00D44321" w:rsidRPr="000C2972">
          <w:rPr>
            <w:rStyle w:val="af6"/>
            <w:rFonts w:eastAsiaTheme="minorHAnsi"/>
          </w:rPr>
          <w:t xml:space="preserve">3.4. </w:t>
        </w:r>
        <w:r w:rsidR="00D44321" w:rsidRPr="000C2972">
          <w:rPr>
            <w:rStyle w:val="af6"/>
          </w:rPr>
          <w:t>ИНЖЕНЕР ПО ПЛАНИРОВАНИЮ НАКЛОННО-НАПРАВЛЕННЫХ И ГОРИЗОНТАЛЬНЫХ СКВАЖИН</w:t>
        </w:r>
        <w:r w:rsidR="00D44321">
          <w:rPr>
            <w:webHidden/>
          </w:rPr>
          <w:tab/>
        </w:r>
        <w:r>
          <w:rPr>
            <w:webHidden/>
          </w:rPr>
          <w:fldChar w:fldCharType="begin"/>
        </w:r>
        <w:r w:rsidR="00D44321">
          <w:rPr>
            <w:webHidden/>
          </w:rPr>
          <w:instrText xml:space="preserve"> PAGEREF _Toc487641923 \h </w:instrText>
        </w:r>
        <w:r>
          <w:rPr>
            <w:webHidden/>
          </w:rPr>
        </w:r>
        <w:r>
          <w:rPr>
            <w:webHidden/>
          </w:rPr>
          <w:fldChar w:fldCharType="separate"/>
        </w:r>
        <w:r w:rsidR="00D44321">
          <w:rPr>
            <w:webHidden/>
          </w:rPr>
          <w:t>11</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24" w:history="1">
        <w:r w:rsidR="00D44321" w:rsidRPr="000C2972">
          <w:rPr>
            <w:rStyle w:val="af6"/>
            <w:rFonts w:eastAsiaTheme="minorHAnsi"/>
          </w:rPr>
          <w:t>3.5. СОСТАВ БРИГАДЫ ПО НАКЛОННО-НАПРАВЛЕННОМУ БУРЕНИЮ</w:t>
        </w:r>
        <w:r w:rsidR="00D44321">
          <w:rPr>
            <w:webHidden/>
          </w:rPr>
          <w:tab/>
        </w:r>
        <w:r>
          <w:rPr>
            <w:webHidden/>
          </w:rPr>
          <w:fldChar w:fldCharType="begin"/>
        </w:r>
        <w:r w:rsidR="00D44321">
          <w:rPr>
            <w:webHidden/>
          </w:rPr>
          <w:instrText xml:space="preserve"> PAGEREF _Toc487641924 \h </w:instrText>
        </w:r>
        <w:r>
          <w:rPr>
            <w:webHidden/>
          </w:rPr>
        </w:r>
        <w:r>
          <w:rPr>
            <w:webHidden/>
          </w:rPr>
          <w:fldChar w:fldCharType="separate"/>
        </w:r>
        <w:r w:rsidR="00D44321">
          <w:rPr>
            <w:webHidden/>
          </w:rPr>
          <w:t>12</w:t>
        </w:r>
        <w:r>
          <w:rPr>
            <w:webHidden/>
          </w:rPr>
          <w:fldChar w:fldCharType="end"/>
        </w:r>
      </w:hyperlink>
    </w:p>
    <w:p w:rsidR="00D44321" w:rsidRDefault="00EE55A4" w:rsidP="000B785F">
      <w:pPr>
        <w:pStyle w:val="11"/>
        <w:spacing w:before="120"/>
        <w:rPr>
          <w:rFonts w:asciiTheme="minorHAnsi" w:hAnsiTheme="minorHAnsi" w:cstheme="minorBidi"/>
          <w:b w:val="0"/>
          <w:sz w:val="22"/>
          <w:szCs w:val="22"/>
        </w:rPr>
      </w:pPr>
      <w:hyperlink w:anchor="_Toc487641925" w:history="1">
        <w:r w:rsidR="00D44321" w:rsidRPr="000C2972">
          <w:rPr>
            <w:rStyle w:val="af6"/>
            <w:rFonts w:eastAsiaTheme="majorEastAsia"/>
            <w:bCs/>
          </w:rPr>
          <w:t>4. ПЛАНИРОВАНИЕ НАКЛОННО-НАПРАВЛЕННЫХ И ГОРИЗОНТАЛЬНЫХ СКВАЖИН</w:t>
        </w:r>
        <w:r w:rsidR="00D44321">
          <w:rPr>
            <w:webHidden/>
          </w:rPr>
          <w:tab/>
        </w:r>
        <w:r>
          <w:rPr>
            <w:webHidden/>
          </w:rPr>
          <w:fldChar w:fldCharType="begin"/>
        </w:r>
        <w:r w:rsidR="00D44321">
          <w:rPr>
            <w:webHidden/>
          </w:rPr>
          <w:instrText xml:space="preserve"> PAGEREF _Toc487641925 \h </w:instrText>
        </w:r>
        <w:r>
          <w:rPr>
            <w:webHidden/>
          </w:rPr>
        </w:r>
        <w:r>
          <w:rPr>
            <w:webHidden/>
          </w:rPr>
          <w:fldChar w:fldCharType="separate"/>
        </w:r>
        <w:r w:rsidR="00D44321">
          <w:rPr>
            <w:webHidden/>
          </w:rPr>
          <w:t>13</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26" w:history="1">
        <w:r w:rsidR="00D44321" w:rsidRPr="000C2972">
          <w:rPr>
            <w:rStyle w:val="af6"/>
          </w:rPr>
          <w:t>4.1. УПРАВЛЕНИЕ БАЗОЙ ДАННЫХ ИНКЛИНОМЕТРИИ И ПРЕДОТВРАЩЕНИЕ ПЕРЕСЕЧЕНИЙ СТВОЛОВ СКВАЖИН</w:t>
        </w:r>
        <w:r w:rsidR="00D44321">
          <w:rPr>
            <w:webHidden/>
          </w:rPr>
          <w:tab/>
        </w:r>
        <w:r>
          <w:rPr>
            <w:webHidden/>
          </w:rPr>
          <w:fldChar w:fldCharType="begin"/>
        </w:r>
        <w:r w:rsidR="00D44321">
          <w:rPr>
            <w:webHidden/>
          </w:rPr>
          <w:instrText xml:space="preserve"> PAGEREF _Toc487641926 \h </w:instrText>
        </w:r>
        <w:r>
          <w:rPr>
            <w:webHidden/>
          </w:rPr>
        </w:r>
        <w:r>
          <w:rPr>
            <w:webHidden/>
          </w:rPr>
          <w:fldChar w:fldCharType="separate"/>
        </w:r>
        <w:r w:rsidR="00D44321">
          <w:rPr>
            <w:webHidden/>
          </w:rPr>
          <w:t>15</w:t>
        </w:r>
        <w:r>
          <w:rPr>
            <w:webHidden/>
          </w:rPr>
          <w:fldChar w:fldCharType="end"/>
        </w:r>
      </w:hyperlink>
    </w:p>
    <w:p w:rsidR="00D44321" w:rsidRDefault="00EE55A4" w:rsidP="000B785F">
      <w:pPr>
        <w:pStyle w:val="11"/>
        <w:spacing w:before="120"/>
        <w:rPr>
          <w:rFonts w:asciiTheme="minorHAnsi" w:hAnsiTheme="minorHAnsi" w:cstheme="minorBidi"/>
          <w:b w:val="0"/>
          <w:sz w:val="22"/>
          <w:szCs w:val="22"/>
        </w:rPr>
      </w:pPr>
      <w:hyperlink w:anchor="_Toc487641927" w:history="1">
        <w:r w:rsidR="00D44321" w:rsidRPr="000C2972">
          <w:rPr>
            <w:rStyle w:val="af6"/>
            <w:rFonts w:eastAsiaTheme="majorEastAsia"/>
            <w:bCs/>
          </w:rPr>
          <w:t>5.ТРЕБОВАНИЯ К ОБОРУДОВАНИЮ</w:t>
        </w:r>
        <w:r w:rsidR="00D44321">
          <w:rPr>
            <w:webHidden/>
          </w:rPr>
          <w:tab/>
        </w:r>
        <w:r>
          <w:rPr>
            <w:webHidden/>
          </w:rPr>
          <w:fldChar w:fldCharType="begin"/>
        </w:r>
        <w:r w:rsidR="00D44321">
          <w:rPr>
            <w:webHidden/>
          </w:rPr>
          <w:instrText xml:space="preserve"> PAGEREF _Toc487641927 \h </w:instrText>
        </w:r>
        <w:r>
          <w:rPr>
            <w:webHidden/>
          </w:rPr>
        </w:r>
        <w:r>
          <w:rPr>
            <w:webHidden/>
          </w:rPr>
          <w:fldChar w:fldCharType="separate"/>
        </w:r>
        <w:r w:rsidR="00D44321">
          <w:rPr>
            <w:webHidden/>
          </w:rPr>
          <w:t>18</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28" w:history="1">
        <w:r w:rsidR="00D44321" w:rsidRPr="000C2972">
          <w:rPr>
            <w:rStyle w:val="af6"/>
          </w:rPr>
          <w:t>5.1. НАЗЕМНОЕ ОБОРУДОВАНИЕ</w:t>
        </w:r>
        <w:r w:rsidR="00D44321">
          <w:rPr>
            <w:webHidden/>
          </w:rPr>
          <w:tab/>
        </w:r>
        <w:r>
          <w:rPr>
            <w:webHidden/>
          </w:rPr>
          <w:fldChar w:fldCharType="begin"/>
        </w:r>
        <w:r w:rsidR="00D44321">
          <w:rPr>
            <w:webHidden/>
          </w:rPr>
          <w:instrText xml:space="preserve"> PAGEREF _Toc487641928 \h </w:instrText>
        </w:r>
        <w:r>
          <w:rPr>
            <w:webHidden/>
          </w:rPr>
        </w:r>
        <w:r>
          <w:rPr>
            <w:webHidden/>
          </w:rPr>
          <w:fldChar w:fldCharType="separate"/>
        </w:r>
        <w:r w:rsidR="00D44321">
          <w:rPr>
            <w:webHidden/>
          </w:rPr>
          <w:t>18</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29" w:history="1">
        <w:r w:rsidR="00D44321" w:rsidRPr="000C2972">
          <w:rPr>
            <w:rStyle w:val="af6"/>
          </w:rPr>
          <w:t>5.2. СКВАЖИННОЕ БУРОВОЕ ОБОРУДОВАНИЕ</w:t>
        </w:r>
        <w:r w:rsidR="00D44321">
          <w:rPr>
            <w:webHidden/>
          </w:rPr>
          <w:tab/>
        </w:r>
        <w:r>
          <w:rPr>
            <w:webHidden/>
          </w:rPr>
          <w:fldChar w:fldCharType="begin"/>
        </w:r>
        <w:r w:rsidR="00D44321">
          <w:rPr>
            <w:webHidden/>
          </w:rPr>
          <w:instrText xml:space="preserve"> PAGEREF _Toc487641929 \h </w:instrText>
        </w:r>
        <w:r>
          <w:rPr>
            <w:webHidden/>
          </w:rPr>
        </w:r>
        <w:r>
          <w:rPr>
            <w:webHidden/>
          </w:rPr>
          <w:fldChar w:fldCharType="separate"/>
        </w:r>
        <w:r w:rsidR="00D44321">
          <w:rPr>
            <w:webHidden/>
          </w:rPr>
          <w:t>18</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30" w:history="1">
        <w:r w:rsidR="00D44321" w:rsidRPr="000C2972">
          <w:rPr>
            <w:rStyle w:val="af6"/>
          </w:rPr>
          <w:t>5.3. ВИНТОВЫЕ ЗАБОЙНЫЕ ДВИГАТЕЛИ И РОТОРНЫЕ УПРАВЛЯЕМЫЕ СИСТЕМЫ</w:t>
        </w:r>
        <w:r w:rsidR="00D44321">
          <w:rPr>
            <w:webHidden/>
          </w:rPr>
          <w:tab/>
        </w:r>
        <w:r>
          <w:rPr>
            <w:webHidden/>
          </w:rPr>
          <w:fldChar w:fldCharType="begin"/>
        </w:r>
        <w:r w:rsidR="00D44321">
          <w:rPr>
            <w:webHidden/>
          </w:rPr>
          <w:instrText xml:space="preserve"> PAGEREF _Toc487641930 \h </w:instrText>
        </w:r>
        <w:r>
          <w:rPr>
            <w:webHidden/>
          </w:rPr>
        </w:r>
        <w:r>
          <w:rPr>
            <w:webHidden/>
          </w:rPr>
          <w:fldChar w:fldCharType="separate"/>
        </w:r>
        <w:r w:rsidR="00D44321">
          <w:rPr>
            <w:webHidden/>
          </w:rPr>
          <w:t>19</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31" w:history="1">
        <w:r w:rsidR="00D44321" w:rsidRPr="000C2972">
          <w:rPr>
            <w:rStyle w:val="af6"/>
          </w:rPr>
          <w:t>5.4. БУРОВЫЕ ЯСЫ</w:t>
        </w:r>
        <w:r w:rsidR="00D44321">
          <w:rPr>
            <w:webHidden/>
          </w:rPr>
          <w:tab/>
        </w:r>
        <w:r>
          <w:rPr>
            <w:webHidden/>
          </w:rPr>
          <w:fldChar w:fldCharType="begin"/>
        </w:r>
        <w:r w:rsidR="00D44321">
          <w:rPr>
            <w:webHidden/>
          </w:rPr>
          <w:instrText xml:space="preserve"> PAGEREF _Toc487641931 \h </w:instrText>
        </w:r>
        <w:r>
          <w:rPr>
            <w:webHidden/>
          </w:rPr>
        </w:r>
        <w:r>
          <w:rPr>
            <w:webHidden/>
          </w:rPr>
          <w:fldChar w:fldCharType="separate"/>
        </w:r>
        <w:r w:rsidR="00D44321">
          <w:rPr>
            <w:webHidden/>
          </w:rPr>
          <w:t>20</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32" w:history="1">
        <w:r w:rsidR="00D44321" w:rsidRPr="000C2972">
          <w:rPr>
            <w:rStyle w:val="af6"/>
          </w:rPr>
          <w:t>5.5. ЦЕНТРАТОРЫ / КАЛИБРАТОРЫ</w:t>
        </w:r>
        <w:r w:rsidR="00D44321">
          <w:rPr>
            <w:webHidden/>
          </w:rPr>
          <w:tab/>
        </w:r>
        <w:r>
          <w:rPr>
            <w:webHidden/>
          </w:rPr>
          <w:fldChar w:fldCharType="begin"/>
        </w:r>
        <w:r w:rsidR="00D44321">
          <w:rPr>
            <w:webHidden/>
          </w:rPr>
          <w:instrText xml:space="preserve"> PAGEREF _Toc487641932 \h </w:instrText>
        </w:r>
        <w:r>
          <w:rPr>
            <w:webHidden/>
          </w:rPr>
        </w:r>
        <w:r>
          <w:rPr>
            <w:webHidden/>
          </w:rPr>
          <w:fldChar w:fldCharType="separate"/>
        </w:r>
        <w:r w:rsidR="00D44321">
          <w:rPr>
            <w:webHidden/>
          </w:rPr>
          <w:t>20</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33" w:history="1">
        <w:r w:rsidR="00D44321" w:rsidRPr="000C2972">
          <w:rPr>
            <w:rStyle w:val="af6"/>
          </w:rPr>
          <w:t>5.6. ПЕРЕВОДНИКИ И ПЕРЕХОДНИКИ</w:t>
        </w:r>
        <w:r w:rsidR="00D44321">
          <w:rPr>
            <w:webHidden/>
          </w:rPr>
          <w:tab/>
        </w:r>
        <w:r>
          <w:rPr>
            <w:webHidden/>
          </w:rPr>
          <w:fldChar w:fldCharType="begin"/>
        </w:r>
        <w:r w:rsidR="00D44321">
          <w:rPr>
            <w:webHidden/>
          </w:rPr>
          <w:instrText xml:space="preserve"> PAGEREF _Toc487641933 \h </w:instrText>
        </w:r>
        <w:r>
          <w:rPr>
            <w:webHidden/>
          </w:rPr>
        </w:r>
        <w:r>
          <w:rPr>
            <w:webHidden/>
          </w:rPr>
          <w:fldChar w:fldCharType="separate"/>
        </w:r>
        <w:r w:rsidR="00D44321">
          <w:rPr>
            <w:webHidden/>
          </w:rPr>
          <w:t>21</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34" w:history="1">
        <w:r w:rsidR="00D44321" w:rsidRPr="000C2972">
          <w:rPr>
            <w:rStyle w:val="af6"/>
          </w:rPr>
          <w:t>5.7. НЕМАГНИТНЫЕ УТЯЖЕЛЕННЫЕ БУРОВЫЕ ТРУБЫ (Н/УБТ) И НЕМАГНИТНЫЕ ТОЛСТОСТЕННЫЕ БУРИЛЬНЫЕ ТРУБЫ (Н/ТБТ)</w:t>
        </w:r>
        <w:r w:rsidR="00D44321">
          <w:rPr>
            <w:webHidden/>
          </w:rPr>
          <w:tab/>
        </w:r>
        <w:r>
          <w:rPr>
            <w:webHidden/>
          </w:rPr>
          <w:fldChar w:fldCharType="begin"/>
        </w:r>
        <w:r w:rsidR="00D44321">
          <w:rPr>
            <w:webHidden/>
          </w:rPr>
          <w:instrText xml:space="preserve"> PAGEREF _Toc487641934 \h </w:instrText>
        </w:r>
        <w:r>
          <w:rPr>
            <w:webHidden/>
          </w:rPr>
        </w:r>
        <w:r>
          <w:rPr>
            <w:webHidden/>
          </w:rPr>
          <w:fldChar w:fldCharType="separate"/>
        </w:r>
        <w:r w:rsidR="00D44321">
          <w:rPr>
            <w:webHidden/>
          </w:rPr>
          <w:t>21</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35" w:history="1">
        <w:r w:rsidR="00D44321" w:rsidRPr="000C2972">
          <w:rPr>
            <w:rStyle w:val="af6"/>
          </w:rPr>
          <w:t>5.8. СКВАЖИННОЕ ОБОРУДОВАНИЕ ДЛЯ ЗАМЕРОВ ИНКЛИНОМЕТРИИ</w:t>
        </w:r>
        <w:r w:rsidR="00D44321">
          <w:rPr>
            <w:webHidden/>
          </w:rPr>
          <w:tab/>
        </w:r>
        <w:r>
          <w:rPr>
            <w:webHidden/>
          </w:rPr>
          <w:fldChar w:fldCharType="begin"/>
        </w:r>
        <w:r w:rsidR="00D44321">
          <w:rPr>
            <w:webHidden/>
          </w:rPr>
          <w:instrText xml:space="preserve"> PAGEREF _Toc487641935 \h </w:instrText>
        </w:r>
        <w:r>
          <w:rPr>
            <w:webHidden/>
          </w:rPr>
        </w:r>
        <w:r>
          <w:rPr>
            <w:webHidden/>
          </w:rPr>
          <w:fldChar w:fldCharType="separate"/>
        </w:r>
        <w:r w:rsidR="00D44321">
          <w:rPr>
            <w:webHidden/>
          </w:rPr>
          <w:t>21</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36" w:history="1">
        <w:r w:rsidR="00D44321" w:rsidRPr="000C2972">
          <w:rPr>
            <w:rStyle w:val="af6"/>
          </w:rPr>
          <w:t>5.9. МАГНИТНЫЕ ИНКЛИНОМЕТРИЧЕСКИЕ ПРИБОРЫ</w:t>
        </w:r>
        <w:r w:rsidR="00D44321">
          <w:rPr>
            <w:webHidden/>
          </w:rPr>
          <w:tab/>
        </w:r>
        <w:r>
          <w:rPr>
            <w:webHidden/>
          </w:rPr>
          <w:fldChar w:fldCharType="begin"/>
        </w:r>
        <w:r w:rsidR="00D44321">
          <w:rPr>
            <w:webHidden/>
          </w:rPr>
          <w:instrText xml:space="preserve"> PAGEREF _Toc487641936 \h </w:instrText>
        </w:r>
        <w:r>
          <w:rPr>
            <w:webHidden/>
          </w:rPr>
        </w:r>
        <w:r>
          <w:rPr>
            <w:webHidden/>
          </w:rPr>
          <w:fldChar w:fldCharType="separate"/>
        </w:r>
        <w:r w:rsidR="00D44321">
          <w:rPr>
            <w:webHidden/>
          </w:rPr>
          <w:t>21</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37" w:history="1">
        <w:r w:rsidR="00D44321" w:rsidRPr="000C2972">
          <w:rPr>
            <w:rStyle w:val="af6"/>
          </w:rPr>
          <w:t>5.10. КАБЕЛЬНАЯ СКВАЖИННАЯ ТЕЛЕМЕТРИЧЕСКАЯ СИСТЕМА</w:t>
        </w:r>
        <w:r w:rsidR="00D44321">
          <w:rPr>
            <w:webHidden/>
          </w:rPr>
          <w:tab/>
        </w:r>
        <w:r>
          <w:rPr>
            <w:webHidden/>
          </w:rPr>
          <w:fldChar w:fldCharType="begin"/>
        </w:r>
        <w:r w:rsidR="00D44321">
          <w:rPr>
            <w:webHidden/>
          </w:rPr>
          <w:instrText xml:space="preserve"> PAGEREF _Toc487641937 \h </w:instrText>
        </w:r>
        <w:r>
          <w:rPr>
            <w:webHidden/>
          </w:rPr>
        </w:r>
        <w:r>
          <w:rPr>
            <w:webHidden/>
          </w:rPr>
          <w:fldChar w:fldCharType="separate"/>
        </w:r>
        <w:r w:rsidR="00D44321">
          <w:rPr>
            <w:webHidden/>
          </w:rPr>
          <w:t>22</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38" w:history="1">
        <w:r w:rsidR="00D44321" w:rsidRPr="000C2972">
          <w:rPr>
            <w:rStyle w:val="af6"/>
          </w:rPr>
          <w:t>5.11. СИСТЕМЫ ТЕЛЕМЕТРИИ В ПРОЦЕССЕ БУРЕНИЯ (MWD)</w:t>
        </w:r>
        <w:r w:rsidR="00D44321">
          <w:rPr>
            <w:webHidden/>
          </w:rPr>
          <w:tab/>
        </w:r>
        <w:r>
          <w:rPr>
            <w:webHidden/>
          </w:rPr>
          <w:fldChar w:fldCharType="begin"/>
        </w:r>
        <w:r w:rsidR="00D44321">
          <w:rPr>
            <w:webHidden/>
          </w:rPr>
          <w:instrText xml:space="preserve"> PAGEREF _Toc487641938 \h </w:instrText>
        </w:r>
        <w:r>
          <w:rPr>
            <w:webHidden/>
          </w:rPr>
        </w:r>
        <w:r>
          <w:rPr>
            <w:webHidden/>
          </w:rPr>
          <w:fldChar w:fldCharType="separate"/>
        </w:r>
        <w:r w:rsidR="00D44321">
          <w:rPr>
            <w:webHidden/>
          </w:rPr>
          <w:t>22</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39" w:history="1">
        <w:r w:rsidR="00D44321" w:rsidRPr="000C2972">
          <w:rPr>
            <w:rStyle w:val="af6"/>
          </w:rPr>
          <w:t>5.12. ДРУГИЕ МАГНИТНЫЕ ПРИБОРЫ ДЛЯ ИНКЛИНОМЕТРИИ</w:t>
        </w:r>
        <w:r w:rsidR="00D44321">
          <w:rPr>
            <w:webHidden/>
          </w:rPr>
          <w:tab/>
        </w:r>
        <w:r>
          <w:rPr>
            <w:webHidden/>
          </w:rPr>
          <w:fldChar w:fldCharType="begin"/>
        </w:r>
        <w:r w:rsidR="00D44321">
          <w:rPr>
            <w:webHidden/>
          </w:rPr>
          <w:instrText xml:space="preserve"> PAGEREF _Toc487641939 \h </w:instrText>
        </w:r>
        <w:r>
          <w:rPr>
            <w:webHidden/>
          </w:rPr>
        </w:r>
        <w:r>
          <w:rPr>
            <w:webHidden/>
          </w:rPr>
          <w:fldChar w:fldCharType="separate"/>
        </w:r>
        <w:r w:rsidR="00D44321">
          <w:rPr>
            <w:webHidden/>
          </w:rPr>
          <w:t>23</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40" w:history="1">
        <w:r w:rsidR="00D44321" w:rsidRPr="000C2972">
          <w:rPr>
            <w:rStyle w:val="af6"/>
          </w:rPr>
          <w:t>5.13. НАДДОЛОТНЫЕ ИНКЛИНОМЕТРЫ</w:t>
        </w:r>
        <w:r w:rsidR="00D44321">
          <w:rPr>
            <w:webHidden/>
          </w:rPr>
          <w:tab/>
        </w:r>
        <w:r>
          <w:rPr>
            <w:webHidden/>
          </w:rPr>
          <w:fldChar w:fldCharType="begin"/>
        </w:r>
        <w:r w:rsidR="00D44321">
          <w:rPr>
            <w:webHidden/>
          </w:rPr>
          <w:instrText xml:space="preserve"> PAGEREF _Toc487641940 \h </w:instrText>
        </w:r>
        <w:r>
          <w:rPr>
            <w:webHidden/>
          </w:rPr>
        </w:r>
        <w:r>
          <w:rPr>
            <w:webHidden/>
          </w:rPr>
          <w:fldChar w:fldCharType="separate"/>
        </w:r>
        <w:r w:rsidR="00D44321">
          <w:rPr>
            <w:webHidden/>
          </w:rPr>
          <w:t>23</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41" w:history="1">
        <w:r w:rsidR="00D44321" w:rsidRPr="000C2972">
          <w:rPr>
            <w:rStyle w:val="af6"/>
          </w:rPr>
          <w:t>5.14. ТРЕБОВАНИЯ К ЗАМЕРАМ В ПРОЦЕССЕ БУРЕНИЯ ПО ОЦЕНКЕ ПЛАСТОВ MWD/LWD</w:t>
        </w:r>
        <w:r w:rsidR="00D44321">
          <w:rPr>
            <w:webHidden/>
          </w:rPr>
          <w:tab/>
        </w:r>
        <w:r>
          <w:rPr>
            <w:webHidden/>
          </w:rPr>
          <w:fldChar w:fldCharType="begin"/>
        </w:r>
        <w:r w:rsidR="00D44321">
          <w:rPr>
            <w:webHidden/>
          </w:rPr>
          <w:instrText xml:space="preserve"> PAGEREF _Toc487641941 \h </w:instrText>
        </w:r>
        <w:r>
          <w:rPr>
            <w:webHidden/>
          </w:rPr>
        </w:r>
        <w:r>
          <w:rPr>
            <w:webHidden/>
          </w:rPr>
          <w:fldChar w:fldCharType="separate"/>
        </w:r>
        <w:r w:rsidR="00D44321">
          <w:rPr>
            <w:webHidden/>
          </w:rPr>
          <w:t>23</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42" w:history="1">
        <w:r w:rsidR="00D44321" w:rsidRPr="000C2972">
          <w:rPr>
            <w:rStyle w:val="af6"/>
          </w:rPr>
          <w:t>5.15. ТРЕБОВАНИЯ К РУС</w:t>
        </w:r>
        <w:r w:rsidR="00D44321">
          <w:rPr>
            <w:webHidden/>
          </w:rPr>
          <w:tab/>
        </w:r>
        <w:r>
          <w:rPr>
            <w:webHidden/>
          </w:rPr>
          <w:fldChar w:fldCharType="begin"/>
        </w:r>
        <w:r w:rsidR="00D44321">
          <w:rPr>
            <w:webHidden/>
          </w:rPr>
          <w:instrText xml:space="preserve"> PAGEREF _Toc487641942 \h </w:instrText>
        </w:r>
        <w:r>
          <w:rPr>
            <w:webHidden/>
          </w:rPr>
        </w:r>
        <w:r>
          <w:rPr>
            <w:webHidden/>
          </w:rPr>
          <w:fldChar w:fldCharType="separate"/>
        </w:r>
        <w:r w:rsidR="00D44321">
          <w:rPr>
            <w:webHidden/>
          </w:rPr>
          <w:t>24</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43" w:history="1">
        <w:r w:rsidR="00D44321" w:rsidRPr="000C2972">
          <w:rPr>
            <w:rStyle w:val="af6"/>
          </w:rPr>
          <w:t>5.16. ТРЕБОВАНИЯ К ИНЖЕНЕРНО-ТЕХНОЛОГИЧЕСКОМУ И ТЕЛЕМЕТРИЧЕСКОМУ СОПРОВОЖДЕНИЮ</w:t>
        </w:r>
        <w:r w:rsidR="00D44321">
          <w:rPr>
            <w:webHidden/>
          </w:rPr>
          <w:tab/>
        </w:r>
        <w:r>
          <w:rPr>
            <w:webHidden/>
          </w:rPr>
          <w:fldChar w:fldCharType="begin"/>
        </w:r>
        <w:r w:rsidR="00D44321">
          <w:rPr>
            <w:webHidden/>
          </w:rPr>
          <w:instrText xml:space="preserve"> PAGEREF _Toc487641943 \h </w:instrText>
        </w:r>
        <w:r>
          <w:rPr>
            <w:webHidden/>
          </w:rPr>
        </w:r>
        <w:r>
          <w:rPr>
            <w:webHidden/>
          </w:rPr>
          <w:fldChar w:fldCharType="separate"/>
        </w:r>
        <w:r w:rsidR="00D44321">
          <w:rPr>
            <w:webHidden/>
          </w:rPr>
          <w:t>24</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44" w:history="1">
        <w:r w:rsidR="00D44321" w:rsidRPr="000C2972">
          <w:rPr>
            <w:rStyle w:val="af6"/>
          </w:rPr>
          <w:t>5.17. БАЗА ТЕХНИЧЕСКОГО ОБСЛУЖИВАНИЯ И РЕМОНТА</w:t>
        </w:r>
        <w:r w:rsidR="00D44321">
          <w:rPr>
            <w:webHidden/>
          </w:rPr>
          <w:tab/>
        </w:r>
        <w:r>
          <w:rPr>
            <w:webHidden/>
          </w:rPr>
          <w:fldChar w:fldCharType="begin"/>
        </w:r>
        <w:r w:rsidR="00D44321">
          <w:rPr>
            <w:webHidden/>
          </w:rPr>
          <w:instrText xml:space="preserve"> PAGEREF _Toc487641944 \h </w:instrText>
        </w:r>
        <w:r>
          <w:rPr>
            <w:webHidden/>
          </w:rPr>
        </w:r>
        <w:r>
          <w:rPr>
            <w:webHidden/>
          </w:rPr>
          <w:fldChar w:fldCharType="separate"/>
        </w:r>
        <w:r w:rsidR="00D44321">
          <w:rPr>
            <w:webHidden/>
          </w:rPr>
          <w:t>27</w:t>
        </w:r>
        <w:r>
          <w:rPr>
            <w:webHidden/>
          </w:rPr>
          <w:fldChar w:fldCharType="end"/>
        </w:r>
      </w:hyperlink>
    </w:p>
    <w:p w:rsidR="00D44321" w:rsidRPr="00D44321" w:rsidRDefault="00EE55A4" w:rsidP="000B785F">
      <w:pPr>
        <w:pStyle w:val="31"/>
        <w:spacing w:before="120" w:line="240" w:lineRule="auto"/>
        <w:rPr>
          <w:rFonts w:ascii="Arial" w:hAnsi="Arial" w:cs="Arial"/>
          <w:noProof/>
          <w:sz w:val="16"/>
          <w:szCs w:val="16"/>
        </w:rPr>
      </w:pPr>
      <w:hyperlink w:anchor="_Toc487641945" w:history="1">
        <w:r w:rsidR="00D44321" w:rsidRPr="00D44321">
          <w:rPr>
            <w:rStyle w:val="af6"/>
            <w:rFonts w:ascii="Arial" w:hAnsi="Arial" w:cs="Arial"/>
            <w:i/>
            <w:noProof/>
            <w:sz w:val="16"/>
            <w:szCs w:val="16"/>
          </w:rPr>
          <w:t>5.17.1. РЕМОНТНЫЕ МОЩНОСТИ</w:t>
        </w:r>
        <w:r w:rsidR="00D44321" w:rsidRPr="00D44321">
          <w:rPr>
            <w:rFonts w:ascii="Arial" w:hAnsi="Arial" w:cs="Arial"/>
            <w:noProof/>
            <w:webHidden/>
            <w:sz w:val="16"/>
            <w:szCs w:val="16"/>
          </w:rPr>
          <w:tab/>
        </w:r>
        <w:r w:rsidRPr="00D44321">
          <w:rPr>
            <w:rFonts w:ascii="Arial" w:hAnsi="Arial" w:cs="Arial"/>
            <w:noProof/>
            <w:webHidden/>
            <w:sz w:val="16"/>
            <w:szCs w:val="16"/>
          </w:rPr>
          <w:fldChar w:fldCharType="begin"/>
        </w:r>
        <w:r w:rsidR="00D44321" w:rsidRPr="00D44321">
          <w:rPr>
            <w:rFonts w:ascii="Arial" w:hAnsi="Arial" w:cs="Arial"/>
            <w:noProof/>
            <w:webHidden/>
            <w:sz w:val="16"/>
            <w:szCs w:val="16"/>
          </w:rPr>
          <w:instrText xml:space="preserve"> PAGEREF _Toc487641945 \h </w:instrText>
        </w:r>
        <w:r w:rsidRPr="00D44321">
          <w:rPr>
            <w:rFonts w:ascii="Arial" w:hAnsi="Arial" w:cs="Arial"/>
            <w:noProof/>
            <w:webHidden/>
            <w:sz w:val="16"/>
            <w:szCs w:val="16"/>
          </w:rPr>
        </w:r>
        <w:r w:rsidRPr="00D44321">
          <w:rPr>
            <w:rFonts w:ascii="Arial" w:hAnsi="Arial" w:cs="Arial"/>
            <w:noProof/>
            <w:webHidden/>
            <w:sz w:val="16"/>
            <w:szCs w:val="16"/>
          </w:rPr>
          <w:fldChar w:fldCharType="separate"/>
        </w:r>
        <w:r w:rsidR="00D44321" w:rsidRPr="00D44321">
          <w:rPr>
            <w:rFonts w:ascii="Arial" w:hAnsi="Arial" w:cs="Arial"/>
            <w:noProof/>
            <w:webHidden/>
            <w:sz w:val="16"/>
            <w:szCs w:val="16"/>
          </w:rPr>
          <w:t>27</w:t>
        </w:r>
        <w:r w:rsidRPr="00D44321">
          <w:rPr>
            <w:rFonts w:ascii="Arial" w:hAnsi="Arial" w:cs="Arial"/>
            <w:noProof/>
            <w:webHidden/>
            <w:sz w:val="16"/>
            <w:szCs w:val="16"/>
          </w:rPr>
          <w:fldChar w:fldCharType="end"/>
        </w:r>
      </w:hyperlink>
    </w:p>
    <w:p w:rsidR="00D44321" w:rsidRPr="00D44321" w:rsidRDefault="00EE55A4" w:rsidP="000B785F">
      <w:pPr>
        <w:pStyle w:val="31"/>
        <w:spacing w:before="120" w:line="240" w:lineRule="auto"/>
        <w:rPr>
          <w:rFonts w:ascii="Arial" w:hAnsi="Arial" w:cs="Arial"/>
          <w:noProof/>
          <w:sz w:val="16"/>
          <w:szCs w:val="16"/>
        </w:rPr>
      </w:pPr>
      <w:hyperlink w:anchor="_Toc487641946" w:history="1">
        <w:r w:rsidR="00D44321" w:rsidRPr="00D44321">
          <w:rPr>
            <w:rStyle w:val="af6"/>
            <w:rFonts w:ascii="Arial" w:hAnsi="Arial" w:cs="Arial"/>
            <w:i/>
            <w:noProof/>
            <w:sz w:val="16"/>
            <w:szCs w:val="16"/>
          </w:rPr>
          <w:t>5.17.2. КАЛИБРОВКА</w:t>
        </w:r>
        <w:r w:rsidR="00D44321" w:rsidRPr="00D44321">
          <w:rPr>
            <w:rFonts w:ascii="Arial" w:hAnsi="Arial" w:cs="Arial"/>
            <w:noProof/>
            <w:webHidden/>
            <w:sz w:val="16"/>
            <w:szCs w:val="16"/>
          </w:rPr>
          <w:tab/>
        </w:r>
        <w:r w:rsidRPr="00D44321">
          <w:rPr>
            <w:rFonts w:ascii="Arial" w:hAnsi="Arial" w:cs="Arial"/>
            <w:noProof/>
            <w:webHidden/>
            <w:sz w:val="16"/>
            <w:szCs w:val="16"/>
          </w:rPr>
          <w:fldChar w:fldCharType="begin"/>
        </w:r>
        <w:r w:rsidR="00D44321" w:rsidRPr="00D44321">
          <w:rPr>
            <w:rFonts w:ascii="Arial" w:hAnsi="Arial" w:cs="Arial"/>
            <w:noProof/>
            <w:webHidden/>
            <w:sz w:val="16"/>
            <w:szCs w:val="16"/>
          </w:rPr>
          <w:instrText xml:space="preserve"> PAGEREF _Toc487641946 \h </w:instrText>
        </w:r>
        <w:r w:rsidRPr="00D44321">
          <w:rPr>
            <w:rFonts w:ascii="Arial" w:hAnsi="Arial" w:cs="Arial"/>
            <w:noProof/>
            <w:webHidden/>
            <w:sz w:val="16"/>
            <w:szCs w:val="16"/>
          </w:rPr>
        </w:r>
        <w:r w:rsidRPr="00D44321">
          <w:rPr>
            <w:rFonts w:ascii="Arial" w:hAnsi="Arial" w:cs="Arial"/>
            <w:noProof/>
            <w:webHidden/>
            <w:sz w:val="16"/>
            <w:szCs w:val="16"/>
          </w:rPr>
          <w:fldChar w:fldCharType="separate"/>
        </w:r>
        <w:r w:rsidR="00D44321" w:rsidRPr="00D44321">
          <w:rPr>
            <w:rFonts w:ascii="Arial" w:hAnsi="Arial" w:cs="Arial"/>
            <w:noProof/>
            <w:webHidden/>
            <w:sz w:val="16"/>
            <w:szCs w:val="16"/>
          </w:rPr>
          <w:t>28</w:t>
        </w:r>
        <w:r w:rsidRPr="00D44321">
          <w:rPr>
            <w:rFonts w:ascii="Arial" w:hAnsi="Arial" w:cs="Arial"/>
            <w:noProof/>
            <w:webHidden/>
            <w:sz w:val="16"/>
            <w:szCs w:val="16"/>
          </w:rPr>
          <w:fldChar w:fldCharType="end"/>
        </w:r>
      </w:hyperlink>
    </w:p>
    <w:p w:rsidR="00D44321" w:rsidRPr="00D44321" w:rsidRDefault="00EE55A4" w:rsidP="000B785F">
      <w:pPr>
        <w:pStyle w:val="31"/>
        <w:spacing w:before="120" w:line="240" w:lineRule="auto"/>
        <w:rPr>
          <w:rFonts w:ascii="Arial" w:hAnsi="Arial" w:cs="Arial"/>
          <w:noProof/>
          <w:sz w:val="16"/>
          <w:szCs w:val="16"/>
        </w:rPr>
      </w:pPr>
      <w:hyperlink w:anchor="_Toc487641947" w:history="1">
        <w:r w:rsidR="00D44321" w:rsidRPr="00D44321">
          <w:rPr>
            <w:rStyle w:val="af6"/>
            <w:rFonts w:ascii="Arial" w:hAnsi="Arial" w:cs="Arial"/>
            <w:i/>
            <w:noProof/>
            <w:sz w:val="16"/>
            <w:szCs w:val="16"/>
          </w:rPr>
          <w:t>5.17.3. РЕГИСТРАЦИЯ ОТКАЗОВ ОБОРУДОВАНИЯ</w:t>
        </w:r>
        <w:r w:rsidR="00D44321" w:rsidRPr="00D44321">
          <w:rPr>
            <w:rFonts w:ascii="Arial" w:hAnsi="Arial" w:cs="Arial"/>
            <w:noProof/>
            <w:webHidden/>
            <w:sz w:val="16"/>
            <w:szCs w:val="16"/>
          </w:rPr>
          <w:tab/>
        </w:r>
        <w:r w:rsidRPr="00D44321">
          <w:rPr>
            <w:rFonts w:ascii="Arial" w:hAnsi="Arial" w:cs="Arial"/>
            <w:noProof/>
            <w:webHidden/>
            <w:sz w:val="16"/>
            <w:szCs w:val="16"/>
          </w:rPr>
          <w:fldChar w:fldCharType="begin"/>
        </w:r>
        <w:r w:rsidR="00D44321" w:rsidRPr="00D44321">
          <w:rPr>
            <w:rFonts w:ascii="Arial" w:hAnsi="Arial" w:cs="Arial"/>
            <w:noProof/>
            <w:webHidden/>
            <w:sz w:val="16"/>
            <w:szCs w:val="16"/>
          </w:rPr>
          <w:instrText xml:space="preserve"> PAGEREF _Toc487641947 \h </w:instrText>
        </w:r>
        <w:r w:rsidRPr="00D44321">
          <w:rPr>
            <w:rFonts w:ascii="Arial" w:hAnsi="Arial" w:cs="Arial"/>
            <w:noProof/>
            <w:webHidden/>
            <w:sz w:val="16"/>
            <w:szCs w:val="16"/>
          </w:rPr>
        </w:r>
        <w:r w:rsidRPr="00D44321">
          <w:rPr>
            <w:rFonts w:ascii="Arial" w:hAnsi="Arial" w:cs="Arial"/>
            <w:noProof/>
            <w:webHidden/>
            <w:sz w:val="16"/>
            <w:szCs w:val="16"/>
          </w:rPr>
          <w:fldChar w:fldCharType="separate"/>
        </w:r>
        <w:r w:rsidR="00D44321" w:rsidRPr="00D44321">
          <w:rPr>
            <w:rFonts w:ascii="Arial" w:hAnsi="Arial" w:cs="Arial"/>
            <w:noProof/>
            <w:webHidden/>
            <w:sz w:val="16"/>
            <w:szCs w:val="16"/>
          </w:rPr>
          <w:t>28</w:t>
        </w:r>
        <w:r w:rsidRPr="00D44321">
          <w:rPr>
            <w:rFonts w:ascii="Arial" w:hAnsi="Arial" w:cs="Arial"/>
            <w:noProof/>
            <w:webHidden/>
            <w:sz w:val="16"/>
            <w:szCs w:val="16"/>
          </w:rPr>
          <w:fldChar w:fldCharType="end"/>
        </w:r>
      </w:hyperlink>
    </w:p>
    <w:p w:rsidR="00D44321" w:rsidRPr="00D44321" w:rsidRDefault="00EE55A4" w:rsidP="000B785F">
      <w:pPr>
        <w:pStyle w:val="31"/>
        <w:spacing w:before="120" w:line="240" w:lineRule="auto"/>
        <w:rPr>
          <w:rFonts w:ascii="Arial" w:hAnsi="Arial" w:cs="Arial"/>
          <w:noProof/>
          <w:sz w:val="16"/>
          <w:szCs w:val="16"/>
        </w:rPr>
      </w:pPr>
      <w:hyperlink w:anchor="_Toc487641948" w:history="1">
        <w:r w:rsidR="00D44321" w:rsidRPr="00D44321">
          <w:rPr>
            <w:rStyle w:val="af6"/>
            <w:rFonts w:ascii="Arial" w:hAnsi="Arial" w:cs="Arial"/>
            <w:i/>
            <w:noProof/>
            <w:sz w:val="16"/>
            <w:szCs w:val="16"/>
          </w:rPr>
          <w:t>5.17.4. НАРЕЗКА И РЕМОНТ РЕЗЬБОВЫХ СОЕДИНЕНИЙ</w:t>
        </w:r>
        <w:r w:rsidR="00D44321" w:rsidRPr="00D44321">
          <w:rPr>
            <w:rFonts w:ascii="Arial" w:hAnsi="Arial" w:cs="Arial"/>
            <w:noProof/>
            <w:webHidden/>
            <w:sz w:val="16"/>
            <w:szCs w:val="16"/>
          </w:rPr>
          <w:tab/>
        </w:r>
        <w:r w:rsidRPr="00D44321">
          <w:rPr>
            <w:rFonts w:ascii="Arial" w:hAnsi="Arial" w:cs="Arial"/>
            <w:noProof/>
            <w:webHidden/>
            <w:sz w:val="16"/>
            <w:szCs w:val="16"/>
          </w:rPr>
          <w:fldChar w:fldCharType="begin"/>
        </w:r>
        <w:r w:rsidR="00D44321" w:rsidRPr="00D44321">
          <w:rPr>
            <w:rFonts w:ascii="Arial" w:hAnsi="Arial" w:cs="Arial"/>
            <w:noProof/>
            <w:webHidden/>
            <w:sz w:val="16"/>
            <w:szCs w:val="16"/>
          </w:rPr>
          <w:instrText xml:space="preserve"> PAGEREF _Toc487641948 \h </w:instrText>
        </w:r>
        <w:r w:rsidRPr="00D44321">
          <w:rPr>
            <w:rFonts w:ascii="Arial" w:hAnsi="Arial" w:cs="Arial"/>
            <w:noProof/>
            <w:webHidden/>
            <w:sz w:val="16"/>
            <w:szCs w:val="16"/>
          </w:rPr>
        </w:r>
        <w:r w:rsidRPr="00D44321">
          <w:rPr>
            <w:rFonts w:ascii="Arial" w:hAnsi="Arial" w:cs="Arial"/>
            <w:noProof/>
            <w:webHidden/>
            <w:sz w:val="16"/>
            <w:szCs w:val="16"/>
          </w:rPr>
          <w:fldChar w:fldCharType="separate"/>
        </w:r>
        <w:r w:rsidR="00D44321" w:rsidRPr="00D44321">
          <w:rPr>
            <w:rFonts w:ascii="Arial" w:hAnsi="Arial" w:cs="Arial"/>
            <w:noProof/>
            <w:webHidden/>
            <w:sz w:val="16"/>
            <w:szCs w:val="16"/>
          </w:rPr>
          <w:t>28</w:t>
        </w:r>
        <w:r w:rsidRPr="00D44321">
          <w:rPr>
            <w:rFonts w:ascii="Arial" w:hAnsi="Arial" w:cs="Arial"/>
            <w:noProof/>
            <w:webHidden/>
            <w:sz w:val="16"/>
            <w:szCs w:val="16"/>
          </w:rPr>
          <w:fldChar w:fldCharType="end"/>
        </w:r>
      </w:hyperlink>
    </w:p>
    <w:p w:rsidR="00D44321" w:rsidRDefault="00EE55A4" w:rsidP="000B785F">
      <w:pPr>
        <w:pStyle w:val="11"/>
        <w:spacing w:before="120"/>
        <w:rPr>
          <w:rFonts w:asciiTheme="minorHAnsi" w:hAnsiTheme="minorHAnsi" w:cstheme="minorBidi"/>
          <w:b w:val="0"/>
          <w:sz w:val="22"/>
          <w:szCs w:val="22"/>
        </w:rPr>
      </w:pPr>
      <w:hyperlink w:anchor="_Toc487641949" w:history="1">
        <w:r w:rsidR="00D44321" w:rsidRPr="000C2972">
          <w:rPr>
            <w:rStyle w:val="af6"/>
            <w:rFonts w:eastAsiaTheme="majorEastAsia"/>
            <w:bCs/>
            <w:lang w:val="en-US"/>
          </w:rPr>
          <w:t>6.</w:t>
        </w:r>
        <w:r w:rsidR="00D44321">
          <w:rPr>
            <w:rFonts w:asciiTheme="minorHAnsi" w:hAnsiTheme="minorHAnsi" w:cstheme="minorBidi"/>
            <w:b w:val="0"/>
            <w:sz w:val="22"/>
            <w:szCs w:val="22"/>
          </w:rPr>
          <w:tab/>
        </w:r>
        <w:r w:rsidR="00D44321" w:rsidRPr="000C2972">
          <w:rPr>
            <w:rStyle w:val="af6"/>
            <w:rFonts w:eastAsiaTheme="majorEastAsia"/>
            <w:bCs/>
          </w:rPr>
          <w:t>ВЫПОЛНЕНИЕ РАБОТ</w:t>
        </w:r>
        <w:r w:rsidR="00D44321">
          <w:rPr>
            <w:webHidden/>
          </w:rPr>
          <w:tab/>
        </w:r>
        <w:r>
          <w:rPr>
            <w:webHidden/>
          </w:rPr>
          <w:fldChar w:fldCharType="begin"/>
        </w:r>
        <w:r w:rsidR="00D44321">
          <w:rPr>
            <w:webHidden/>
          </w:rPr>
          <w:instrText xml:space="preserve"> PAGEREF _Toc487641949 \h </w:instrText>
        </w:r>
        <w:r>
          <w:rPr>
            <w:webHidden/>
          </w:rPr>
        </w:r>
        <w:r>
          <w:rPr>
            <w:webHidden/>
          </w:rPr>
          <w:fldChar w:fldCharType="separate"/>
        </w:r>
        <w:r w:rsidR="00D44321">
          <w:rPr>
            <w:webHidden/>
          </w:rPr>
          <w:t>29</w:t>
        </w:r>
        <w:r>
          <w:rPr>
            <w:webHidden/>
          </w:rPr>
          <w:fldChar w:fldCharType="end"/>
        </w:r>
      </w:hyperlink>
    </w:p>
    <w:p w:rsidR="00D44321" w:rsidRDefault="00EE55A4" w:rsidP="000B785F">
      <w:pPr>
        <w:pStyle w:val="11"/>
        <w:spacing w:before="120"/>
        <w:rPr>
          <w:rFonts w:asciiTheme="minorHAnsi" w:hAnsiTheme="minorHAnsi" w:cstheme="minorBidi"/>
          <w:b w:val="0"/>
          <w:sz w:val="22"/>
          <w:szCs w:val="22"/>
        </w:rPr>
      </w:pPr>
      <w:hyperlink w:anchor="_Toc487641950" w:history="1">
        <w:r w:rsidR="00D44321" w:rsidRPr="000C2972">
          <w:rPr>
            <w:rStyle w:val="af6"/>
            <w:rFonts w:eastAsiaTheme="majorEastAsia"/>
            <w:bCs/>
          </w:rPr>
          <w:t>7.</w:t>
        </w:r>
        <w:r w:rsidR="00D44321">
          <w:rPr>
            <w:rFonts w:asciiTheme="minorHAnsi" w:hAnsiTheme="minorHAnsi" w:cstheme="minorBidi"/>
            <w:b w:val="0"/>
            <w:sz w:val="22"/>
            <w:szCs w:val="22"/>
          </w:rPr>
          <w:tab/>
        </w:r>
        <w:r w:rsidR="00D44321" w:rsidRPr="000C2972">
          <w:rPr>
            <w:rStyle w:val="af6"/>
            <w:rFonts w:eastAsiaTheme="majorEastAsia"/>
            <w:bCs/>
          </w:rPr>
          <w:t>ОТЧЕТЫ О ВЫПОЛНЕННОЙ РАБОТЕ</w:t>
        </w:r>
        <w:r w:rsidR="00D44321">
          <w:rPr>
            <w:webHidden/>
          </w:rPr>
          <w:tab/>
        </w:r>
        <w:r>
          <w:rPr>
            <w:webHidden/>
          </w:rPr>
          <w:fldChar w:fldCharType="begin"/>
        </w:r>
        <w:r w:rsidR="00D44321">
          <w:rPr>
            <w:webHidden/>
          </w:rPr>
          <w:instrText xml:space="preserve"> PAGEREF _Toc487641950 \h </w:instrText>
        </w:r>
        <w:r>
          <w:rPr>
            <w:webHidden/>
          </w:rPr>
        </w:r>
        <w:r>
          <w:rPr>
            <w:webHidden/>
          </w:rPr>
          <w:fldChar w:fldCharType="separate"/>
        </w:r>
        <w:r w:rsidR="00D44321">
          <w:rPr>
            <w:webHidden/>
          </w:rPr>
          <w:t>31</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51" w:history="1">
        <w:r w:rsidR="00D44321" w:rsidRPr="000C2972">
          <w:rPr>
            <w:rStyle w:val="af6"/>
          </w:rPr>
          <w:t>7.1. ОТЧЕТ ПО СКВАЖИНЕ</w:t>
        </w:r>
        <w:r w:rsidR="00D44321">
          <w:rPr>
            <w:webHidden/>
          </w:rPr>
          <w:tab/>
        </w:r>
        <w:r>
          <w:rPr>
            <w:webHidden/>
          </w:rPr>
          <w:fldChar w:fldCharType="begin"/>
        </w:r>
        <w:r w:rsidR="00D44321">
          <w:rPr>
            <w:webHidden/>
          </w:rPr>
          <w:instrText xml:space="preserve"> PAGEREF _Toc487641951 \h </w:instrText>
        </w:r>
        <w:r>
          <w:rPr>
            <w:webHidden/>
          </w:rPr>
        </w:r>
        <w:r>
          <w:rPr>
            <w:webHidden/>
          </w:rPr>
          <w:fldChar w:fldCharType="separate"/>
        </w:r>
        <w:r w:rsidR="00D44321">
          <w:rPr>
            <w:webHidden/>
          </w:rPr>
          <w:t>31</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52" w:history="1">
        <w:r w:rsidR="00D44321" w:rsidRPr="000C2972">
          <w:rPr>
            <w:rStyle w:val="af6"/>
          </w:rPr>
          <w:t>7.2. ОТЧЁТ О ПОКАЗАТЕЛЯХ И РЕЗУЛЬТАТАХ РАБОТЫ КНБК</w:t>
        </w:r>
        <w:r w:rsidR="00D44321">
          <w:rPr>
            <w:webHidden/>
          </w:rPr>
          <w:tab/>
        </w:r>
        <w:r>
          <w:rPr>
            <w:webHidden/>
          </w:rPr>
          <w:fldChar w:fldCharType="begin"/>
        </w:r>
        <w:r w:rsidR="00D44321">
          <w:rPr>
            <w:webHidden/>
          </w:rPr>
          <w:instrText xml:space="preserve"> PAGEREF _Toc487641952 \h </w:instrText>
        </w:r>
        <w:r>
          <w:rPr>
            <w:webHidden/>
          </w:rPr>
        </w:r>
        <w:r>
          <w:rPr>
            <w:webHidden/>
          </w:rPr>
          <w:fldChar w:fldCharType="separate"/>
        </w:r>
        <w:r w:rsidR="00D44321">
          <w:rPr>
            <w:webHidden/>
          </w:rPr>
          <w:t>31</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53" w:history="1">
        <w:r w:rsidR="00D44321" w:rsidRPr="000C2972">
          <w:rPr>
            <w:rStyle w:val="af6"/>
          </w:rPr>
          <w:t>7.3. СУТОЧНЫЕ РАПОРТА</w:t>
        </w:r>
        <w:r w:rsidR="00D44321">
          <w:rPr>
            <w:webHidden/>
          </w:rPr>
          <w:tab/>
        </w:r>
        <w:r>
          <w:rPr>
            <w:webHidden/>
          </w:rPr>
          <w:fldChar w:fldCharType="begin"/>
        </w:r>
        <w:r w:rsidR="00D44321">
          <w:rPr>
            <w:webHidden/>
          </w:rPr>
          <w:instrText xml:space="preserve"> PAGEREF _Toc487641953 \h </w:instrText>
        </w:r>
        <w:r>
          <w:rPr>
            <w:webHidden/>
          </w:rPr>
        </w:r>
        <w:r>
          <w:rPr>
            <w:webHidden/>
          </w:rPr>
          <w:fldChar w:fldCharType="separate"/>
        </w:r>
        <w:r w:rsidR="00D44321">
          <w:rPr>
            <w:webHidden/>
          </w:rPr>
          <w:t>31</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54" w:history="1">
        <w:r w:rsidR="00D44321" w:rsidRPr="000C2972">
          <w:rPr>
            <w:rStyle w:val="af6"/>
          </w:rPr>
          <w:t>7.4. ОКОНЧАТЕЛЬНЫЙ ОТЧЁТ ПО ИНКЛИНОМЕТРИИ</w:t>
        </w:r>
        <w:r w:rsidR="00D44321">
          <w:rPr>
            <w:webHidden/>
          </w:rPr>
          <w:tab/>
        </w:r>
        <w:r>
          <w:rPr>
            <w:webHidden/>
          </w:rPr>
          <w:fldChar w:fldCharType="begin"/>
        </w:r>
        <w:r w:rsidR="00D44321">
          <w:rPr>
            <w:webHidden/>
          </w:rPr>
          <w:instrText xml:space="preserve"> PAGEREF _Toc487641954 \h </w:instrText>
        </w:r>
        <w:r>
          <w:rPr>
            <w:webHidden/>
          </w:rPr>
        </w:r>
        <w:r>
          <w:rPr>
            <w:webHidden/>
          </w:rPr>
          <w:fldChar w:fldCharType="separate"/>
        </w:r>
        <w:r w:rsidR="00D44321">
          <w:rPr>
            <w:webHidden/>
          </w:rPr>
          <w:t>32</w:t>
        </w:r>
        <w:r>
          <w:rPr>
            <w:webHidden/>
          </w:rPr>
          <w:fldChar w:fldCharType="end"/>
        </w:r>
      </w:hyperlink>
    </w:p>
    <w:p w:rsidR="00D44321" w:rsidRDefault="00EE55A4" w:rsidP="000B785F">
      <w:pPr>
        <w:pStyle w:val="21"/>
        <w:spacing w:before="120"/>
        <w:rPr>
          <w:rFonts w:asciiTheme="minorHAnsi" w:hAnsiTheme="minorHAnsi" w:cstheme="minorBidi"/>
          <w:b w:val="0"/>
          <w:sz w:val="22"/>
          <w:szCs w:val="22"/>
        </w:rPr>
      </w:pPr>
      <w:hyperlink w:anchor="_Toc487641955" w:history="1">
        <w:r w:rsidR="00D44321" w:rsidRPr="000C2972">
          <w:rPr>
            <w:rStyle w:val="af6"/>
          </w:rPr>
          <w:t>7.5. ОТЧЁТ-ЗАКЛЮЧЕНИЕ О ПОЛОМКЕ ИЛИ НЕИСПРАВНОСТИ ОБОРУДОВАНИЯ</w:t>
        </w:r>
        <w:r w:rsidR="00D44321">
          <w:rPr>
            <w:webHidden/>
          </w:rPr>
          <w:tab/>
        </w:r>
        <w:r>
          <w:rPr>
            <w:webHidden/>
          </w:rPr>
          <w:fldChar w:fldCharType="begin"/>
        </w:r>
        <w:r w:rsidR="00D44321">
          <w:rPr>
            <w:webHidden/>
          </w:rPr>
          <w:instrText xml:space="preserve"> PAGEREF _Toc487641955 \h </w:instrText>
        </w:r>
        <w:r>
          <w:rPr>
            <w:webHidden/>
          </w:rPr>
        </w:r>
        <w:r>
          <w:rPr>
            <w:webHidden/>
          </w:rPr>
          <w:fldChar w:fldCharType="separate"/>
        </w:r>
        <w:r w:rsidR="00D44321">
          <w:rPr>
            <w:webHidden/>
          </w:rPr>
          <w:t>32</w:t>
        </w:r>
        <w:r>
          <w:rPr>
            <w:webHidden/>
          </w:rPr>
          <w:fldChar w:fldCharType="end"/>
        </w:r>
      </w:hyperlink>
    </w:p>
    <w:p w:rsidR="00D44321" w:rsidRDefault="00EE55A4" w:rsidP="000B785F">
      <w:pPr>
        <w:pStyle w:val="11"/>
        <w:spacing w:before="120"/>
        <w:rPr>
          <w:rFonts w:asciiTheme="minorHAnsi" w:hAnsiTheme="minorHAnsi" w:cstheme="minorBidi"/>
          <w:b w:val="0"/>
          <w:sz w:val="22"/>
          <w:szCs w:val="22"/>
        </w:rPr>
      </w:pPr>
      <w:hyperlink w:anchor="_Toc487641956" w:history="1">
        <w:r w:rsidR="00D44321" w:rsidRPr="000C2972">
          <w:rPr>
            <w:rStyle w:val="af6"/>
            <w:rFonts w:eastAsiaTheme="majorEastAsia"/>
            <w:bCs/>
            <w:lang w:val="en-US"/>
          </w:rPr>
          <w:t>8.</w:t>
        </w:r>
        <w:r w:rsidR="00D44321">
          <w:rPr>
            <w:rFonts w:asciiTheme="minorHAnsi" w:hAnsiTheme="minorHAnsi" w:cstheme="minorBidi"/>
            <w:b w:val="0"/>
            <w:sz w:val="22"/>
            <w:szCs w:val="22"/>
          </w:rPr>
          <w:tab/>
        </w:r>
        <w:r w:rsidR="00D44321" w:rsidRPr="000C2972">
          <w:rPr>
            <w:rStyle w:val="af6"/>
            <w:rFonts w:eastAsiaTheme="majorEastAsia"/>
            <w:bCs/>
          </w:rPr>
          <w:t>РАСПРЕДЕЛЕНИЕ ОТВЕТСТВЕННОСТИ И ОБЯЗАННОСТЕЙ</w:t>
        </w:r>
        <w:r w:rsidR="00D44321">
          <w:rPr>
            <w:webHidden/>
          </w:rPr>
          <w:tab/>
        </w:r>
        <w:r>
          <w:rPr>
            <w:webHidden/>
          </w:rPr>
          <w:fldChar w:fldCharType="begin"/>
        </w:r>
        <w:r w:rsidR="00D44321">
          <w:rPr>
            <w:webHidden/>
          </w:rPr>
          <w:instrText xml:space="preserve"> PAGEREF _Toc487641956 \h </w:instrText>
        </w:r>
        <w:r>
          <w:rPr>
            <w:webHidden/>
          </w:rPr>
        </w:r>
        <w:r>
          <w:rPr>
            <w:webHidden/>
          </w:rPr>
          <w:fldChar w:fldCharType="separate"/>
        </w:r>
        <w:r w:rsidR="00D44321">
          <w:rPr>
            <w:webHidden/>
          </w:rPr>
          <w:t>34</w:t>
        </w:r>
        <w:r>
          <w:rPr>
            <w:webHidden/>
          </w:rPr>
          <w:fldChar w:fldCharType="end"/>
        </w:r>
      </w:hyperlink>
    </w:p>
    <w:p w:rsidR="00D44321" w:rsidRDefault="00EE55A4" w:rsidP="000B785F">
      <w:pPr>
        <w:pStyle w:val="11"/>
        <w:spacing w:before="120"/>
        <w:rPr>
          <w:rFonts w:asciiTheme="minorHAnsi" w:hAnsiTheme="minorHAnsi" w:cstheme="minorBidi"/>
          <w:b w:val="0"/>
          <w:sz w:val="22"/>
          <w:szCs w:val="22"/>
        </w:rPr>
      </w:pPr>
      <w:hyperlink w:anchor="_Toc487641957" w:history="1">
        <w:r w:rsidR="00D44321" w:rsidRPr="000C2972">
          <w:rPr>
            <w:rStyle w:val="af6"/>
          </w:rPr>
          <w:t>9.</w:t>
        </w:r>
        <w:r w:rsidR="00D44321">
          <w:rPr>
            <w:rFonts w:asciiTheme="minorHAnsi" w:hAnsiTheme="minorHAnsi" w:cstheme="minorBidi"/>
            <w:b w:val="0"/>
            <w:sz w:val="22"/>
            <w:szCs w:val="22"/>
          </w:rPr>
          <w:tab/>
        </w:r>
        <w:r w:rsidR="00D44321" w:rsidRPr="000C2972">
          <w:rPr>
            <w:rStyle w:val="af6"/>
          </w:rPr>
          <w:t>ССЫЛКИ</w:t>
        </w:r>
        <w:r w:rsidR="00D44321">
          <w:rPr>
            <w:webHidden/>
          </w:rPr>
          <w:tab/>
        </w:r>
        <w:r>
          <w:rPr>
            <w:webHidden/>
          </w:rPr>
          <w:fldChar w:fldCharType="begin"/>
        </w:r>
        <w:r w:rsidR="00D44321">
          <w:rPr>
            <w:webHidden/>
          </w:rPr>
          <w:instrText xml:space="preserve"> PAGEREF _Toc487641957 \h </w:instrText>
        </w:r>
        <w:r>
          <w:rPr>
            <w:webHidden/>
          </w:rPr>
        </w:r>
        <w:r>
          <w:rPr>
            <w:webHidden/>
          </w:rPr>
          <w:fldChar w:fldCharType="separate"/>
        </w:r>
        <w:r w:rsidR="00D44321">
          <w:rPr>
            <w:webHidden/>
          </w:rPr>
          <w:t>35</w:t>
        </w:r>
        <w:r>
          <w:rPr>
            <w:webHidden/>
          </w:rPr>
          <w:fldChar w:fldCharType="end"/>
        </w:r>
      </w:hyperlink>
    </w:p>
    <w:p w:rsidR="00D44321" w:rsidRDefault="00EE55A4" w:rsidP="000B785F">
      <w:pPr>
        <w:pStyle w:val="11"/>
        <w:spacing w:before="120"/>
        <w:rPr>
          <w:rFonts w:asciiTheme="minorHAnsi" w:hAnsiTheme="minorHAnsi" w:cstheme="minorBidi"/>
          <w:b w:val="0"/>
          <w:sz w:val="22"/>
          <w:szCs w:val="22"/>
        </w:rPr>
      </w:pPr>
      <w:hyperlink w:anchor="_Toc487641958" w:history="1">
        <w:r w:rsidR="00D44321" w:rsidRPr="000C2972">
          <w:rPr>
            <w:rStyle w:val="af6"/>
            <w:rFonts w:eastAsiaTheme="majorEastAsia"/>
            <w:bCs/>
          </w:rPr>
          <w:t>ПРИЛОЖЕНИЯ</w:t>
        </w:r>
        <w:r w:rsidR="00D44321">
          <w:rPr>
            <w:webHidden/>
          </w:rPr>
          <w:tab/>
        </w:r>
        <w:r>
          <w:rPr>
            <w:webHidden/>
          </w:rPr>
          <w:fldChar w:fldCharType="begin"/>
        </w:r>
        <w:r w:rsidR="00D44321">
          <w:rPr>
            <w:webHidden/>
          </w:rPr>
          <w:instrText xml:space="preserve"> PAGEREF _Toc487641958 \h </w:instrText>
        </w:r>
        <w:r>
          <w:rPr>
            <w:webHidden/>
          </w:rPr>
        </w:r>
        <w:r>
          <w:rPr>
            <w:webHidden/>
          </w:rPr>
          <w:fldChar w:fldCharType="separate"/>
        </w:r>
        <w:r w:rsidR="00D44321">
          <w:rPr>
            <w:webHidden/>
          </w:rPr>
          <w:t>36</w:t>
        </w:r>
        <w:r>
          <w:rPr>
            <w:webHidden/>
          </w:rPr>
          <w:fldChar w:fldCharType="end"/>
        </w:r>
      </w:hyperlink>
    </w:p>
    <w:p w:rsidR="00D61D29" w:rsidRPr="00F73708" w:rsidRDefault="00EE55A4" w:rsidP="000B785F">
      <w:pPr>
        <w:spacing w:before="120" w:after="0" w:line="240" w:lineRule="auto"/>
        <w:rPr>
          <w:rFonts w:asciiTheme="majorHAnsi" w:eastAsiaTheme="majorEastAsia" w:hAnsiTheme="majorHAnsi" w:cstheme="majorBidi"/>
          <w:sz w:val="20"/>
          <w:szCs w:val="20"/>
        </w:rPr>
        <w:sectPr w:rsidR="00D61D29" w:rsidRPr="00F73708" w:rsidSect="00B36F2F">
          <w:headerReference w:type="even" r:id="rId12"/>
          <w:headerReference w:type="default" r:id="rId13"/>
          <w:footerReference w:type="default" r:id="rId14"/>
          <w:headerReference w:type="first" r:id="rId15"/>
          <w:footerReference w:type="first" r:id="rId16"/>
          <w:pgSz w:w="11906" w:h="16838"/>
          <w:pgMar w:top="426" w:right="991" w:bottom="567" w:left="1276" w:header="737" w:footer="680" w:gutter="0"/>
          <w:pgNumType w:start="2"/>
          <w:cols w:space="708"/>
          <w:docGrid w:linePitch="360"/>
        </w:sectPr>
      </w:pPr>
      <w:r w:rsidRPr="00816D87">
        <w:rPr>
          <w:rFonts w:ascii="Arial" w:eastAsiaTheme="minorEastAsia" w:hAnsi="Arial" w:cs="Arial"/>
          <w:b/>
          <w:sz w:val="20"/>
          <w:szCs w:val="20"/>
          <w:lang w:eastAsia="ru-RU"/>
        </w:rPr>
        <w:fldChar w:fldCharType="end"/>
      </w:r>
    </w:p>
    <w:p w:rsidR="00D61D29" w:rsidRPr="00816D87" w:rsidRDefault="00D61D29" w:rsidP="000B785F">
      <w:pPr>
        <w:pStyle w:val="1"/>
        <w:spacing w:before="0" w:line="240" w:lineRule="auto"/>
        <w:rPr>
          <w:rFonts w:ascii="Arial" w:hAnsi="Arial" w:cs="Arial"/>
          <w:bCs w:val="0"/>
          <w:color w:val="auto"/>
          <w:sz w:val="32"/>
          <w:szCs w:val="32"/>
        </w:rPr>
      </w:pPr>
      <w:bookmarkStart w:id="15" w:name="_Toc487641913"/>
      <w:bookmarkStart w:id="16" w:name="вводные"/>
      <w:r w:rsidRPr="00816D87">
        <w:rPr>
          <w:rFonts w:ascii="Arial" w:hAnsi="Arial" w:cs="Arial"/>
          <w:bCs w:val="0"/>
          <w:color w:val="auto"/>
          <w:sz w:val="32"/>
          <w:szCs w:val="32"/>
        </w:rPr>
        <w:t>ВВОДНЫЕ ПОЛОЖЕНИЯ</w:t>
      </w:r>
      <w:bookmarkEnd w:id="15"/>
    </w:p>
    <w:p w:rsidR="00D61D29" w:rsidRPr="001F1063" w:rsidRDefault="001F1063" w:rsidP="000B785F">
      <w:pPr>
        <w:pStyle w:val="2"/>
        <w:spacing w:before="240" w:line="240" w:lineRule="auto"/>
        <w:rPr>
          <w:rFonts w:ascii="Arial" w:hAnsi="Arial" w:cs="Arial"/>
          <w:bCs w:val="0"/>
          <w:color w:val="auto"/>
          <w:sz w:val="24"/>
          <w:szCs w:val="24"/>
        </w:rPr>
      </w:pPr>
      <w:bookmarkStart w:id="17" w:name="_Toc487641914"/>
      <w:bookmarkEnd w:id="16"/>
      <w:r>
        <w:rPr>
          <w:rFonts w:ascii="Arial" w:hAnsi="Arial" w:cs="Arial"/>
          <w:bCs w:val="0"/>
          <w:color w:val="auto"/>
          <w:sz w:val="24"/>
          <w:szCs w:val="24"/>
        </w:rPr>
        <w:t>НАЗ</w:t>
      </w:r>
      <w:r w:rsidR="00D55108" w:rsidRPr="001F1063">
        <w:rPr>
          <w:rFonts w:ascii="Arial" w:hAnsi="Arial" w:cs="Arial"/>
          <w:bCs w:val="0"/>
          <w:color w:val="auto"/>
          <w:sz w:val="24"/>
          <w:szCs w:val="24"/>
        </w:rPr>
        <w:t>Н</w:t>
      </w:r>
      <w:r>
        <w:rPr>
          <w:rFonts w:ascii="Arial" w:hAnsi="Arial" w:cs="Arial"/>
          <w:bCs w:val="0"/>
          <w:color w:val="auto"/>
          <w:sz w:val="24"/>
          <w:szCs w:val="24"/>
        </w:rPr>
        <w:t>А</w:t>
      </w:r>
      <w:r w:rsidR="00D55108" w:rsidRPr="001F1063">
        <w:rPr>
          <w:rFonts w:ascii="Arial" w:hAnsi="Arial" w:cs="Arial"/>
          <w:bCs w:val="0"/>
          <w:color w:val="auto"/>
          <w:sz w:val="24"/>
          <w:szCs w:val="24"/>
        </w:rPr>
        <w:t>ЧЕНИЕ</w:t>
      </w:r>
      <w:bookmarkEnd w:id="17"/>
    </w:p>
    <w:p w:rsidR="00644163" w:rsidRPr="00644163" w:rsidRDefault="00644163" w:rsidP="000B785F">
      <w:pPr>
        <w:spacing w:before="240" w:after="0" w:line="240" w:lineRule="auto"/>
        <w:jc w:val="both"/>
        <w:rPr>
          <w:rFonts w:ascii="Times New Roman" w:eastAsia="Times New Roman" w:hAnsi="Times New Roman" w:cs="Times New Roman"/>
          <w:sz w:val="24"/>
          <w:szCs w:val="24"/>
        </w:rPr>
      </w:pPr>
      <w:r w:rsidRPr="00644163">
        <w:rPr>
          <w:rFonts w:ascii="Times New Roman" w:eastAsia="Times New Roman" w:hAnsi="Times New Roman" w:cs="Times New Roman"/>
          <w:sz w:val="24"/>
          <w:szCs w:val="24"/>
        </w:rPr>
        <w:t xml:space="preserve">Методические указания </w:t>
      </w:r>
      <w:r w:rsidRPr="00AB0DBB">
        <w:rPr>
          <w:rFonts w:ascii="Times New Roman" w:eastAsia="Times New Roman" w:hAnsi="Times New Roman" w:cs="Times New Roman"/>
          <w:sz w:val="24"/>
          <w:szCs w:val="24"/>
        </w:rPr>
        <w:t>ООО «РН-Ванкор» «Наклонно-направленное и горизонтальное бурение» (далее – Методические указания)</w:t>
      </w:r>
      <w:r w:rsidRPr="00644163">
        <w:rPr>
          <w:rFonts w:ascii="Times New Roman" w:eastAsia="Times New Roman" w:hAnsi="Times New Roman" w:cs="Times New Roman"/>
          <w:sz w:val="24"/>
          <w:szCs w:val="24"/>
        </w:rPr>
        <w:t>устанавливают порядок оказания услуг по наклонно-направленному и горизонтальному бурению при строительстве и реконструкции скважин, а также требования к услугам Подрядных организаций по наклонно-направленному и горизонтальному бурению для повышения эффективности производственных процессов, требуемых для планирования, обеспечения качества и безопасности предоставляемых услуг.</w:t>
      </w:r>
    </w:p>
    <w:p w:rsidR="00D61D29" w:rsidRPr="00D0643D" w:rsidRDefault="00D61D29" w:rsidP="000B785F">
      <w:pPr>
        <w:pStyle w:val="a8"/>
        <w:spacing w:before="240" w:line="240" w:lineRule="auto"/>
        <w:outlineLvl w:val="1"/>
        <w:rPr>
          <w:rFonts w:ascii="Arial" w:hAnsi="Arial" w:cs="Arial"/>
          <w:i/>
          <w:caps/>
          <w:color w:val="auto"/>
          <w:sz w:val="24"/>
        </w:rPr>
      </w:pPr>
      <w:bookmarkStart w:id="18" w:name="_Toc487641915"/>
      <w:r w:rsidRPr="00D0643D">
        <w:rPr>
          <w:rFonts w:ascii="Arial" w:hAnsi="Arial" w:cs="Arial"/>
          <w:color w:val="auto"/>
          <w:sz w:val="24"/>
        </w:rPr>
        <w:t>ОБЛАСТЬ ДЕЙСТВИЯ</w:t>
      </w:r>
      <w:bookmarkEnd w:id="18"/>
    </w:p>
    <w:p w:rsidR="004C39B1" w:rsidRPr="00644163" w:rsidRDefault="004C39B1" w:rsidP="004C39B1">
      <w:pPr>
        <w:spacing w:before="240" w:after="0" w:line="240" w:lineRule="auto"/>
        <w:jc w:val="both"/>
        <w:rPr>
          <w:rFonts w:ascii="Times New Roman" w:hAnsi="Times New Roman" w:cs="Times New Roman"/>
          <w:sz w:val="24"/>
          <w:szCs w:val="28"/>
        </w:rPr>
      </w:pPr>
      <w:r w:rsidRPr="00644163">
        <w:rPr>
          <w:rFonts w:ascii="Times New Roman" w:eastAsia="Times New Roman" w:hAnsi="Times New Roman" w:cs="Times New Roman"/>
          <w:sz w:val="24"/>
          <w:szCs w:val="24"/>
        </w:rPr>
        <w:t>Настоящие Методические указания обязательны для исполнения работниками:</w:t>
      </w:r>
    </w:p>
    <w:p w:rsidR="004C39B1" w:rsidRPr="00860E4C" w:rsidRDefault="004C39B1" w:rsidP="004C39B1">
      <w:pPr>
        <w:pStyle w:val="a6"/>
        <w:numPr>
          <w:ilvl w:val="0"/>
          <w:numId w:val="43"/>
        </w:numPr>
        <w:tabs>
          <w:tab w:val="left" w:pos="709"/>
        </w:tabs>
        <w:spacing w:before="120" w:after="0" w:line="240" w:lineRule="auto"/>
        <w:ind w:left="709" w:hanging="284"/>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3A06F5">
        <w:rPr>
          <w:rFonts w:ascii="Times New Roman" w:hAnsi="Times New Roman" w:cs="Times New Roman"/>
          <w:sz w:val="24"/>
          <w:szCs w:val="24"/>
        </w:rPr>
        <w:t xml:space="preserve">правления супервайзинга </w:t>
      </w:r>
      <w:r>
        <w:rPr>
          <w:rFonts w:ascii="Times New Roman" w:hAnsi="Times New Roman" w:cs="Times New Roman"/>
          <w:sz w:val="24"/>
          <w:szCs w:val="24"/>
        </w:rPr>
        <w:t xml:space="preserve">бурения </w:t>
      </w:r>
      <w:r w:rsidRPr="00860E4C">
        <w:rPr>
          <w:rFonts w:ascii="Times New Roman" w:hAnsi="Times New Roman" w:cs="Times New Roman"/>
          <w:sz w:val="24"/>
          <w:szCs w:val="24"/>
        </w:rPr>
        <w:t>ООО «РН-Ванкор»;</w:t>
      </w:r>
    </w:p>
    <w:p w:rsidR="004C39B1" w:rsidRPr="00860E4C" w:rsidRDefault="004C39B1" w:rsidP="004C39B1">
      <w:pPr>
        <w:pStyle w:val="a6"/>
        <w:numPr>
          <w:ilvl w:val="0"/>
          <w:numId w:val="43"/>
        </w:numPr>
        <w:tabs>
          <w:tab w:val="left" w:pos="709"/>
        </w:tabs>
        <w:spacing w:before="120" w:after="0" w:line="240" w:lineRule="auto"/>
        <w:ind w:left="709" w:hanging="284"/>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860E4C">
        <w:rPr>
          <w:rFonts w:ascii="Times New Roman" w:hAnsi="Times New Roman" w:cs="Times New Roman"/>
          <w:sz w:val="24"/>
          <w:szCs w:val="24"/>
        </w:rPr>
        <w:t>правления технологий и инжиниринга бурения ООО «РН-Ванкор»;</w:t>
      </w:r>
    </w:p>
    <w:p w:rsidR="004C39B1" w:rsidRPr="00860E4C" w:rsidRDefault="004C39B1" w:rsidP="004C39B1">
      <w:pPr>
        <w:pStyle w:val="a6"/>
        <w:numPr>
          <w:ilvl w:val="0"/>
          <w:numId w:val="43"/>
        </w:numPr>
        <w:tabs>
          <w:tab w:val="left" w:pos="709"/>
        </w:tabs>
        <w:spacing w:before="120" w:after="0" w:line="240" w:lineRule="auto"/>
        <w:ind w:left="709" w:hanging="284"/>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860E4C">
        <w:rPr>
          <w:rFonts w:ascii="Times New Roman" w:hAnsi="Times New Roman" w:cs="Times New Roman"/>
          <w:sz w:val="24"/>
          <w:szCs w:val="24"/>
        </w:rPr>
        <w:t>правления организации буровых работ ООО «РН-Ванкор»;</w:t>
      </w:r>
    </w:p>
    <w:p w:rsidR="004C39B1" w:rsidRPr="00860E4C" w:rsidRDefault="004C39B1" w:rsidP="004C39B1">
      <w:pPr>
        <w:pStyle w:val="a6"/>
        <w:numPr>
          <w:ilvl w:val="0"/>
          <w:numId w:val="43"/>
        </w:numPr>
        <w:tabs>
          <w:tab w:val="left" w:pos="709"/>
        </w:tabs>
        <w:spacing w:before="120" w:after="0" w:line="240" w:lineRule="auto"/>
        <w:ind w:left="709" w:hanging="284"/>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860E4C">
        <w:rPr>
          <w:rFonts w:ascii="Times New Roman" w:hAnsi="Times New Roman" w:cs="Times New Roman"/>
          <w:sz w:val="24"/>
          <w:szCs w:val="24"/>
        </w:rPr>
        <w:t>правления промышленной безопасности и охраны труда ООО «РН-Ванкор»;</w:t>
      </w:r>
    </w:p>
    <w:p w:rsidR="004C39B1" w:rsidRPr="00860E4C" w:rsidRDefault="004C39B1" w:rsidP="004C39B1">
      <w:pPr>
        <w:pStyle w:val="a6"/>
        <w:numPr>
          <w:ilvl w:val="0"/>
          <w:numId w:val="43"/>
        </w:numPr>
        <w:tabs>
          <w:tab w:val="left" w:pos="709"/>
        </w:tabs>
        <w:spacing w:before="120" w:after="0" w:line="240" w:lineRule="auto"/>
        <w:ind w:left="709" w:hanging="284"/>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860E4C">
        <w:rPr>
          <w:rFonts w:ascii="Times New Roman" w:hAnsi="Times New Roman" w:cs="Times New Roman"/>
          <w:sz w:val="24"/>
          <w:szCs w:val="24"/>
        </w:rPr>
        <w:t>правления охраны окружающей среды ООО «РН-Ванкор».</w:t>
      </w:r>
    </w:p>
    <w:p w:rsidR="000B785F" w:rsidRDefault="007E3180" w:rsidP="000B785F">
      <w:pPr>
        <w:spacing w:before="240" w:after="0" w:line="240" w:lineRule="auto"/>
        <w:jc w:val="both"/>
        <w:rPr>
          <w:rFonts w:ascii="Times New Roman" w:hAnsi="Times New Roman" w:cs="Times New Roman"/>
          <w:sz w:val="24"/>
          <w:szCs w:val="24"/>
        </w:rPr>
      </w:pPr>
      <w:r w:rsidRPr="007E3180">
        <w:rPr>
          <w:rFonts w:ascii="Times New Roman" w:hAnsi="Times New Roman" w:cs="Times New Roman"/>
          <w:sz w:val="24"/>
          <w:szCs w:val="24"/>
        </w:rPr>
        <w:t xml:space="preserve">Настоящие Методические указания распространяются на работы по бурению, освоению, зарезке боковых стволов на объектах производства работ ООО «РН-Ванкор». </w:t>
      </w:r>
    </w:p>
    <w:p w:rsidR="007E3180" w:rsidRPr="007E3180" w:rsidRDefault="007E3180" w:rsidP="000B785F">
      <w:pPr>
        <w:spacing w:before="240" w:after="0" w:line="240" w:lineRule="auto"/>
        <w:jc w:val="both"/>
        <w:rPr>
          <w:rFonts w:ascii="Times New Roman" w:hAnsi="Times New Roman" w:cs="Times New Roman"/>
          <w:sz w:val="24"/>
          <w:szCs w:val="24"/>
        </w:rPr>
      </w:pPr>
      <w:r w:rsidRPr="007E3180">
        <w:rPr>
          <w:rFonts w:ascii="Times New Roman" w:hAnsi="Times New Roman" w:cs="Times New Roman"/>
          <w:sz w:val="24"/>
          <w:szCs w:val="24"/>
        </w:rPr>
        <w:t>Требования настоящих Методических указаний применяются работниками ООО</w:t>
      </w:r>
      <w:r>
        <w:rPr>
          <w:rFonts w:ascii="Times New Roman" w:hAnsi="Times New Roman" w:cs="Times New Roman"/>
          <w:sz w:val="24"/>
          <w:szCs w:val="24"/>
        </w:rPr>
        <w:t xml:space="preserve"> «</w:t>
      </w:r>
      <w:r w:rsidRPr="007E3180">
        <w:rPr>
          <w:rFonts w:ascii="Times New Roman" w:hAnsi="Times New Roman" w:cs="Times New Roman"/>
          <w:sz w:val="24"/>
          <w:szCs w:val="24"/>
        </w:rPr>
        <w:t>РН-Ванкор</w:t>
      </w:r>
      <w:r>
        <w:rPr>
          <w:rFonts w:ascii="Times New Roman" w:hAnsi="Times New Roman" w:cs="Times New Roman"/>
          <w:sz w:val="24"/>
          <w:szCs w:val="24"/>
        </w:rPr>
        <w:t>»</w:t>
      </w:r>
      <w:r w:rsidRPr="007E3180">
        <w:rPr>
          <w:rFonts w:ascii="Times New Roman" w:hAnsi="Times New Roman" w:cs="Times New Roman"/>
          <w:sz w:val="24"/>
          <w:szCs w:val="24"/>
        </w:rPr>
        <w:t xml:space="preserve"> также для </w:t>
      </w:r>
      <w:r>
        <w:rPr>
          <w:rFonts w:ascii="Times New Roman" w:hAnsi="Times New Roman" w:cs="Times New Roman"/>
          <w:sz w:val="24"/>
          <w:szCs w:val="24"/>
        </w:rPr>
        <w:t>регулирования</w:t>
      </w:r>
      <w:r w:rsidRPr="007E3180">
        <w:rPr>
          <w:rFonts w:ascii="Times New Roman" w:hAnsi="Times New Roman" w:cs="Times New Roman"/>
          <w:sz w:val="24"/>
          <w:szCs w:val="24"/>
        </w:rPr>
        <w:t xml:space="preserve"> аналогичных процессов в АО </w:t>
      </w:r>
      <w:r>
        <w:rPr>
          <w:rFonts w:ascii="Times New Roman" w:hAnsi="Times New Roman" w:cs="Times New Roman"/>
          <w:sz w:val="24"/>
          <w:szCs w:val="24"/>
        </w:rPr>
        <w:t>«</w:t>
      </w:r>
      <w:r w:rsidRPr="007E3180">
        <w:rPr>
          <w:rFonts w:ascii="Times New Roman" w:hAnsi="Times New Roman" w:cs="Times New Roman"/>
          <w:sz w:val="24"/>
          <w:szCs w:val="24"/>
        </w:rPr>
        <w:t>Ванкорнефть</w:t>
      </w:r>
      <w:r>
        <w:rPr>
          <w:rFonts w:ascii="Times New Roman" w:hAnsi="Times New Roman" w:cs="Times New Roman"/>
          <w:sz w:val="24"/>
          <w:szCs w:val="24"/>
        </w:rPr>
        <w:t>»</w:t>
      </w:r>
      <w:r w:rsidRPr="007E3180">
        <w:rPr>
          <w:rFonts w:ascii="Times New Roman" w:hAnsi="Times New Roman" w:cs="Times New Roman"/>
          <w:sz w:val="24"/>
          <w:szCs w:val="24"/>
        </w:rPr>
        <w:t>, АО</w:t>
      </w:r>
      <w:r w:rsidR="000B785F">
        <w:rPr>
          <w:rFonts w:ascii="Times New Roman" w:hAnsi="Times New Roman" w:cs="Times New Roman"/>
          <w:sz w:val="24"/>
          <w:szCs w:val="24"/>
        </w:rPr>
        <w:t> </w:t>
      </w:r>
      <w:r>
        <w:rPr>
          <w:rFonts w:ascii="Times New Roman" w:hAnsi="Times New Roman" w:cs="Times New Roman"/>
          <w:sz w:val="24"/>
          <w:szCs w:val="24"/>
        </w:rPr>
        <w:t>«</w:t>
      </w:r>
      <w:r w:rsidRPr="007E3180">
        <w:rPr>
          <w:rFonts w:ascii="Times New Roman" w:hAnsi="Times New Roman" w:cs="Times New Roman"/>
          <w:sz w:val="24"/>
          <w:szCs w:val="24"/>
        </w:rPr>
        <w:t>Сузун</w:t>
      </w:r>
      <w:r>
        <w:rPr>
          <w:rFonts w:ascii="Times New Roman" w:hAnsi="Times New Roman" w:cs="Times New Roman"/>
          <w:sz w:val="24"/>
          <w:szCs w:val="24"/>
        </w:rPr>
        <w:t>»</w:t>
      </w:r>
      <w:r w:rsidRPr="007E3180">
        <w:rPr>
          <w:rFonts w:ascii="Times New Roman" w:hAnsi="Times New Roman" w:cs="Times New Roman"/>
          <w:sz w:val="24"/>
          <w:szCs w:val="24"/>
        </w:rPr>
        <w:t xml:space="preserve">, ООО </w:t>
      </w:r>
      <w:r>
        <w:rPr>
          <w:rFonts w:ascii="Times New Roman" w:hAnsi="Times New Roman" w:cs="Times New Roman"/>
          <w:sz w:val="24"/>
          <w:szCs w:val="24"/>
        </w:rPr>
        <w:t>«</w:t>
      </w:r>
      <w:r w:rsidRPr="007E3180">
        <w:rPr>
          <w:rFonts w:ascii="Times New Roman" w:hAnsi="Times New Roman" w:cs="Times New Roman"/>
          <w:sz w:val="24"/>
          <w:szCs w:val="24"/>
        </w:rPr>
        <w:t>Тагульское</w:t>
      </w:r>
      <w:r>
        <w:rPr>
          <w:rFonts w:ascii="Times New Roman" w:hAnsi="Times New Roman" w:cs="Times New Roman"/>
          <w:sz w:val="24"/>
          <w:szCs w:val="24"/>
        </w:rPr>
        <w:t>»</w:t>
      </w:r>
      <w:r w:rsidRPr="007E3180">
        <w:rPr>
          <w:rFonts w:ascii="Times New Roman" w:hAnsi="Times New Roman" w:cs="Times New Roman"/>
          <w:sz w:val="24"/>
          <w:szCs w:val="24"/>
        </w:rPr>
        <w:t xml:space="preserve">, АО </w:t>
      </w:r>
      <w:r>
        <w:rPr>
          <w:rFonts w:ascii="Times New Roman" w:hAnsi="Times New Roman" w:cs="Times New Roman"/>
          <w:sz w:val="24"/>
          <w:szCs w:val="24"/>
        </w:rPr>
        <w:t>«</w:t>
      </w:r>
      <w:r w:rsidRPr="007E3180">
        <w:rPr>
          <w:rFonts w:ascii="Times New Roman" w:hAnsi="Times New Roman" w:cs="Times New Roman"/>
          <w:sz w:val="24"/>
          <w:szCs w:val="24"/>
        </w:rPr>
        <w:t>Самотлорнефтегаз</w:t>
      </w:r>
      <w:r>
        <w:rPr>
          <w:rFonts w:ascii="Times New Roman" w:hAnsi="Times New Roman" w:cs="Times New Roman"/>
          <w:sz w:val="24"/>
          <w:szCs w:val="24"/>
        </w:rPr>
        <w:t>»</w:t>
      </w:r>
      <w:r w:rsidR="000B785F">
        <w:rPr>
          <w:rFonts w:ascii="Times New Roman" w:hAnsi="Times New Roman" w:cs="Times New Roman"/>
          <w:sz w:val="24"/>
          <w:szCs w:val="24"/>
        </w:rPr>
        <w:t xml:space="preserve"> (в части обслуживаемого ООО </w:t>
      </w:r>
      <w:r w:rsidRPr="007E3180">
        <w:rPr>
          <w:rFonts w:ascii="Times New Roman" w:hAnsi="Times New Roman" w:cs="Times New Roman"/>
          <w:sz w:val="24"/>
          <w:szCs w:val="24"/>
        </w:rPr>
        <w:t xml:space="preserve">«РН-Ванкор» месторождения «Лодочное»), если в данных </w:t>
      </w:r>
      <w:r w:rsidR="000B785F">
        <w:rPr>
          <w:rFonts w:ascii="Times New Roman" w:hAnsi="Times New Roman" w:cs="Times New Roman"/>
          <w:sz w:val="24"/>
          <w:szCs w:val="24"/>
        </w:rPr>
        <w:t>о</w:t>
      </w:r>
      <w:r w:rsidRPr="007E3180">
        <w:rPr>
          <w:rFonts w:ascii="Times New Roman" w:hAnsi="Times New Roman" w:cs="Times New Roman"/>
          <w:sz w:val="24"/>
          <w:szCs w:val="24"/>
        </w:rPr>
        <w:t>бществах локальные нормативные документы, регламентирующие указанные процессы, не приняты</w:t>
      </w:r>
    </w:p>
    <w:p w:rsidR="004C39B1" w:rsidRPr="004C39B1" w:rsidRDefault="004C39B1" w:rsidP="000B785F">
      <w:pPr>
        <w:spacing w:before="240" w:after="0" w:line="240" w:lineRule="auto"/>
        <w:jc w:val="both"/>
        <w:rPr>
          <w:rFonts w:ascii="Times New Roman" w:hAnsi="Times New Roman" w:cs="Times New Roman"/>
          <w:sz w:val="24"/>
          <w:szCs w:val="24"/>
        </w:rPr>
      </w:pPr>
      <w:r w:rsidRPr="004C39B1">
        <w:rPr>
          <w:rFonts w:ascii="Times New Roman" w:hAnsi="Times New Roman" w:cs="Times New Roman"/>
          <w:sz w:val="24"/>
          <w:szCs w:val="24"/>
        </w:rPr>
        <w:t>Структурные подразделения ООО «РН-Ванкор» при оформлении договоров с подрядными организациями, задействованными в процессе разработки проектно-технической документации, обязаны включать в условия договора пункт о неукоснительном выполнении подрядной организацией настоящих Методических указаний.</w:t>
      </w:r>
    </w:p>
    <w:p w:rsidR="00D61D29" w:rsidRPr="00462E07" w:rsidRDefault="00D61D29" w:rsidP="000B785F">
      <w:pPr>
        <w:spacing w:before="240" w:after="0" w:line="240" w:lineRule="auto"/>
        <w:jc w:val="both"/>
        <w:rPr>
          <w:rFonts w:ascii="Times New Roman" w:hAnsi="Times New Roman" w:cs="Times New Roman"/>
          <w:sz w:val="24"/>
          <w:szCs w:val="24"/>
        </w:rPr>
      </w:pPr>
      <w:r w:rsidRPr="00462E07">
        <w:rPr>
          <w:rFonts w:ascii="Times New Roman" w:hAnsi="Times New Roman" w:cs="Times New Roman"/>
          <w:sz w:val="24"/>
          <w:szCs w:val="24"/>
        </w:rPr>
        <w:t>Распорядительные, локальные нормативные документы и иные внутренние документы не должны противоречить настоящ</w:t>
      </w:r>
      <w:r w:rsidR="00E47590" w:rsidRPr="00462E07">
        <w:rPr>
          <w:rFonts w:ascii="Times New Roman" w:hAnsi="Times New Roman" w:cs="Times New Roman"/>
          <w:sz w:val="24"/>
          <w:szCs w:val="24"/>
        </w:rPr>
        <w:t>имМетодическим указаниям</w:t>
      </w:r>
      <w:r w:rsidRPr="00462E07">
        <w:rPr>
          <w:rFonts w:ascii="Times New Roman" w:hAnsi="Times New Roman" w:cs="Times New Roman"/>
          <w:sz w:val="24"/>
          <w:szCs w:val="24"/>
        </w:rPr>
        <w:t>.</w:t>
      </w:r>
    </w:p>
    <w:p w:rsidR="00D61D29" w:rsidRPr="00816D87" w:rsidRDefault="00D61D29" w:rsidP="000B785F">
      <w:pPr>
        <w:pStyle w:val="2"/>
        <w:spacing w:before="240" w:line="240" w:lineRule="auto"/>
        <w:rPr>
          <w:bCs w:val="0"/>
          <w:color w:val="auto"/>
          <w:sz w:val="24"/>
          <w:szCs w:val="24"/>
        </w:rPr>
      </w:pPr>
      <w:bookmarkStart w:id="19" w:name="_Toc487641916"/>
      <w:r w:rsidRPr="00816D87">
        <w:rPr>
          <w:rFonts w:ascii="Arial" w:hAnsi="Arial" w:cs="Arial"/>
          <w:bCs w:val="0"/>
          <w:color w:val="auto"/>
          <w:sz w:val="24"/>
          <w:szCs w:val="24"/>
        </w:rPr>
        <w:t>ПЕРИОД ДЕЙСТВИЯ И ПОРЯДОК ВНЕСЕНИЯ ИЗМЕНЕНИЙ</w:t>
      </w:r>
      <w:bookmarkEnd w:id="19"/>
    </w:p>
    <w:p w:rsidR="00D61D29" w:rsidRPr="00D16FAB" w:rsidRDefault="00E47590" w:rsidP="000B785F">
      <w:pPr>
        <w:spacing w:before="24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Методические указания</w:t>
      </w:r>
      <w:r w:rsidR="00D61D29" w:rsidRPr="00D16FAB">
        <w:rPr>
          <w:rFonts w:ascii="Times New Roman" w:eastAsia="Times New Roman" w:hAnsi="Times New Roman" w:cs="Times New Roman"/>
          <w:sz w:val="24"/>
          <w:szCs w:val="24"/>
        </w:rPr>
        <w:t xml:space="preserve"> является локальным нормативным документом постоянного действия.</w:t>
      </w:r>
    </w:p>
    <w:p w:rsidR="0003684E" w:rsidRPr="00CB1042" w:rsidRDefault="0003684E" w:rsidP="000B785F">
      <w:pPr>
        <w:pStyle w:val="32"/>
        <w:spacing w:after="0"/>
        <w:rPr>
          <w:lang w:eastAsia="en-US"/>
        </w:rPr>
      </w:pPr>
      <w:r>
        <w:rPr>
          <w:lang w:eastAsia="en-US"/>
        </w:rPr>
        <w:t>Методические указанияутверждаются</w:t>
      </w:r>
      <w:r w:rsidR="008D1F4B">
        <w:rPr>
          <w:lang w:eastAsia="en-US"/>
        </w:rPr>
        <w:t>,</w:t>
      </w:r>
      <w:r>
        <w:rPr>
          <w:lang w:eastAsia="en-US"/>
        </w:rPr>
        <w:t xml:space="preserve"> вводя</w:t>
      </w:r>
      <w:r w:rsidRPr="00CB1042">
        <w:rPr>
          <w:lang w:eastAsia="en-US"/>
        </w:rPr>
        <w:t>тся в действие</w:t>
      </w:r>
      <w:r w:rsidR="008D1F4B">
        <w:rPr>
          <w:lang w:eastAsia="en-US"/>
        </w:rPr>
        <w:t xml:space="preserve">, изменяются и </w:t>
      </w:r>
      <w:r w:rsidR="00C25400">
        <w:rPr>
          <w:lang w:eastAsia="en-US"/>
        </w:rPr>
        <w:t>признаю</w:t>
      </w:r>
      <w:r w:rsidRPr="00C63A9B">
        <w:rPr>
          <w:lang w:eastAsia="en-US"/>
        </w:rPr>
        <w:t>тся утратившим</w:t>
      </w:r>
      <w:r w:rsidR="00C25400">
        <w:rPr>
          <w:lang w:eastAsia="en-US"/>
        </w:rPr>
        <w:t>и</w:t>
      </w:r>
      <w:r w:rsidRPr="00C63A9B">
        <w:rPr>
          <w:lang w:eastAsia="en-US"/>
        </w:rPr>
        <w:t xml:space="preserve"> силу</w:t>
      </w:r>
      <w:r w:rsidR="008D1F4B">
        <w:rPr>
          <w:lang w:eastAsia="en-US"/>
        </w:rPr>
        <w:t xml:space="preserve">на основании </w:t>
      </w:r>
      <w:r>
        <w:rPr>
          <w:lang w:eastAsia="en-US"/>
        </w:rPr>
        <w:t>п</w:t>
      </w:r>
      <w:r w:rsidRPr="00CB1042">
        <w:rPr>
          <w:lang w:eastAsia="en-US"/>
        </w:rPr>
        <w:t>риказ</w:t>
      </w:r>
      <w:r w:rsidR="008D1F4B">
        <w:rPr>
          <w:lang w:eastAsia="en-US"/>
        </w:rPr>
        <w:t xml:space="preserve">а </w:t>
      </w:r>
      <w:r>
        <w:rPr>
          <w:lang w:eastAsia="en-US"/>
        </w:rPr>
        <w:t>ОО</w:t>
      </w:r>
      <w:r w:rsidRPr="00643AEE">
        <w:rPr>
          <w:lang w:eastAsia="en-US"/>
        </w:rPr>
        <w:t>О «</w:t>
      </w:r>
      <w:r>
        <w:rPr>
          <w:lang w:eastAsia="en-US"/>
        </w:rPr>
        <w:t>РН-</w:t>
      </w:r>
      <w:r w:rsidRPr="00643AEE">
        <w:rPr>
          <w:lang w:eastAsia="en-US"/>
        </w:rPr>
        <w:t>Ванкор»</w:t>
      </w:r>
      <w:r w:rsidRPr="00CB1042">
        <w:rPr>
          <w:lang w:eastAsia="en-US"/>
        </w:rPr>
        <w:t>.</w:t>
      </w:r>
    </w:p>
    <w:p w:rsidR="00644163" w:rsidRDefault="0003684E" w:rsidP="000B785F">
      <w:pPr>
        <w:autoSpaceDE w:val="0"/>
        <w:autoSpaceDN w:val="0"/>
        <w:adjustRightInd w:val="0"/>
        <w:spacing w:before="240" w:after="0" w:line="240" w:lineRule="auto"/>
        <w:jc w:val="both"/>
        <w:rPr>
          <w:rFonts w:ascii="Times New Roman" w:eastAsia="Times New Roman" w:hAnsi="Times New Roman" w:cs="Times New Roman"/>
          <w:sz w:val="24"/>
          <w:szCs w:val="24"/>
        </w:rPr>
      </w:pPr>
      <w:r w:rsidRPr="0003684E">
        <w:rPr>
          <w:rFonts w:ascii="Times New Roman" w:eastAsia="Times New Roman" w:hAnsi="Times New Roman" w:cs="Times New Roman"/>
          <w:sz w:val="24"/>
          <w:szCs w:val="24"/>
        </w:rPr>
        <w:t xml:space="preserve">Инициаторами внесения изменений в </w:t>
      </w:r>
      <w:r>
        <w:rPr>
          <w:rFonts w:ascii="Times New Roman" w:eastAsia="Times New Roman" w:hAnsi="Times New Roman" w:cs="Times New Roman"/>
          <w:sz w:val="24"/>
          <w:szCs w:val="24"/>
        </w:rPr>
        <w:t>Методические указания</w:t>
      </w:r>
      <w:r w:rsidRPr="0003684E">
        <w:rPr>
          <w:rFonts w:ascii="Times New Roman" w:eastAsia="Times New Roman" w:hAnsi="Times New Roman" w:cs="Times New Roman"/>
          <w:sz w:val="24"/>
          <w:szCs w:val="24"/>
        </w:rPr>
        <w:t xml:space="preserve">являются: </w:t>
      </w:r>
      <w:r w:rsidR="009F547E">
        <w:rPr>
          <w:rFonts w:ascii="Times New Roman" w:eastAsia="Times New Roman" w:hAnsi="Times New Roman" w:cs="Times New Roman"/>
          <w:sz w:val="24"/>
          <w:szCs w:val="24"/>
        </w:rPr>
        <w:t>у</w:t>
      </w:r>
      <w:r w:rsidRPr="00D16FAB">
        <w:rPr>
          <w:rFonts w:ascii="Times New Roman" w:eastAsia="Times New Roman" w:hAnsi="Times New Roman" w:cs="Times New Roman"/>
          <w:sz w:val="24"/>
          <w:szCs w:val="24"/>
        </w:rPr>
        <w:t>правление технологий и инжиниринга б</w:t>
      </w:r>
      <w:r w:rsidR="009F547E">
        <w:rPr>
          <w:rFonts w:ascii="Times New Roman" w:eastAsia="Times New Roman" w:hAnsi="Times New Roman" w:cs="Times New Roman"/>
          <w:sz w:val="24"/>
          <w:szCs w:val="24"/>
        </w:rPr>
        <w:t>урения ООО «РН-Ванкор», а также</w:t>
      </w:r>
      <w:r w:rsidRPr="00D16FAB">
        <w:rPr>
          <w:rFonts w:ascii="Times New Roman" w:eastAsia="Times New Roman" w:hAnsi="Times New Roman" w:cs="Times New Roman"/>
          <w:sz w:val="24"/>
          <w:szCs w:val="24"/>
        </w:rPr>
        <w:t xml:space="preserve"> иные структурные подразделения по согласованию с </w:t>
      </w:r>
      <w:r w:rsidR="009F547E">
        <w:rPr>
          <w:rFonts w:ascii="Times New Roman" w:eastAsia="Times New Roman" w:hAnsi="Times New Roman" w:cs="Times New Roman"/>
          <w:sz w:val="24"/>
          <w:szCs w:val="24"/>
        </w:rPr>
        <w:t>у</w:t>
      </w:r>
      <w:r w:rsidRPr="00D16FAB">
        <w:rPr>
          <w:rFonts w:ascii="Times New Roman" w:eastAsia="Times New Roman" w:hAnsi="Times New Roman" w:cs="Times New Roman"/>
          <w:sz w:val="24"/>
          <w:szCs w:val="24"/>
        </w:rPr>
        <w:t xml:space="preserve">правлением технологий и инжиниринга бурения </w:t>
      </w:r>
      <w:r w:rsidR="009F547E">
        <w:rPr>
          <w:rFonts w:ascii="Times New Roman" w:eastAsia="Times New Roman" w:hAnsi="Times New Roman" w:cs="Times New Roman"/>
          <w:sz w:val="24"/>
          <w:szCs w:val="24"/>
        </w:rPr>
        <w:t>ООО </w:t>
      </w:r>
      <w:r w:rsidR="00644163">
        <w:rPr>
          <w:rFonts w:ascii="Times New Roman" w:eastAsia="Times New Roman" w:hAnsi="Times New Roman" w:cs="Times New Roman"/>
          <w:sz w:val="24"/>
          <w:szCs w:val="24"/>
        </w:rPr>
        <w:t>«РН-Ванкор».</w:t>
      </w:r>
    </w:p>
    <w:p w:rsidR="0003684E" w:rsidRPr="00644163" w:rsidRDefault="0003684E" w:rsidP="000B785F">
      <w:pPr>
        <w:autoSpaceDE w:val="0"/>
        <w:autoSpaceDN w:val="0"/>
        <w:adjustRightInd w:val="0"/>
        <w:spacing w:before="240" w:after="0" w:line="240" w:lineRule="auto"/>
        <w:jc w:val="both"/>
        <w:rPr>
          <w:rFonts w:ascii="Times New Roman" w:eastAsia="Times New Roman" w:hAnsi="Times New Roman" w:cs="Times New Roman"/>
          <w:sz w:val="24"/>
          <w:szCs w:val="24"/>
        </w:rPr>
      </w:pPr>
      <w:r w:rsidRPr="0003684E">
        <w:rPr>
          <w:rFonts w:ascii="Times New Roman" w:eastAsia="Times New Roman" w:hAnsi="Times New Roman" w:cs="Times New Roman"/>
          <w:sz w:val="24"/>
          <w:szCs w:val="24"/>
        </w:rPr>
        <w:t xml:space="preserve">Изменения в </w:t>
      </w:r>
      <w:r>
        <w:rPr>
          <w:rFonts w:ascii="Times New Roman" w:eastAsia="Times New Roman" w:hAnsi="Times New Roman" w:cs="Times New Roman"/>
          <w:sz w:val="24"/>
          <w:szCs w:val="24"/>
        </w:rPr>
        <w:t>Методические указания</w:t>
      </w:r>
      <w:r w:rsidRPr="0003684E">
        <w:rPr>
          <w:rFonts w:ascii="Times New Roman" w:eastAsia="Times New Roman" w:hAnsi="Times New Roman" w:cs="Times New Roman"/>
          <w:sz w:val="24"/>
          <w:szCs w:val="24"/>
        </w:rPr>
        <w:t xml:space="preserve">вносятся, в случаях: </w:t>
      </w:r>
      <w:r w:rsidR="00644163" w:rsidRPr="00644163">
        <w:rPr>
          <w:rFonts w:ascii="Times New Roman" w:eastAsia="Times New Roman" w:hAnsi="Times New Roman" w:cs="Times New Roman"/>
          <w:sz w:val="24"/>
          <w:szCs w:val="24"/>
        </w:rPr>
        <w:t>изменения законодательства в области строительства скважин, изменения организационной структуры или полномочий руководителей</w:t>
      </w:r>
      <w:r w:rsidR="00C25400" w:rsidRPr="00C25400">
        <w:rPr>
          <w:rFonts w:ascii="Times New Roman" w:eastAsia="Times New Roman" w:hAnsi="Times New Roman" w:cs="Times New Roman"/>
          <w:sz w:val="24"/>
          <w:szCs w:val="24"/>
        </w:rPr>
        <w:t>, изменения в области промышленной и экологической безопасности, применения нового оборудования в технологическом процессе и т.п.</w:t>
      </w:r>
    </w:p>
    <w:p w:rsidR="0003684E" w:rsidRPr="00D16FAB" w:rsidRDefault="0003684E" w:rsidP="000B785F">
      <w:pPr>
        <w:spacing w:before="240" w:after="0" w:line="240" w:lineRule="auto"/>
        <w:jc w:val="both"/>
        <w:rPr>
          <w:rFonts w:ascii="Times New Roman" w:eastAsia="Times New Roman" w:hAnsi="Times New Roman" w:cs="Times New Roman"/>
          <w:sz w:val="24"/>
          <w:szCs w:val="24"/>
        </w:rPr>
      </w:pPr>
      <w:r w:rsidRPr="0003684E">
        <w:rPr>
          <w:rFonts w:ascii="Times New Roman" w:eastAsia="Times New Roman" w:hAnsi="Times New Roman" w:cs="Times New Roman"/>
          <w:sz w:val="24"/>
          <w:szCs w:val="24"/>
        </w:rPr>
        <w:t>Ответст</w:t>
      </w:r>
      <w:r>
        <w:rPr>
          <w:rFonts w:ascii="Times New Roman" w:eastAsia="Times New Roman" w:hAnsi="Times New Roman" w:cs="Times New Roman"/>
          <w:sz w:val="24"/>
          <w:szCs w:val="24"/>
        </w:rPr>
        <w:t>венность за поддержание настоящих Методических указаний</w:t>
      </w:r>
      <w:r w:rsidRPr="0003684E">
        <w:rPr>
          <w:rFonts w:ascii="Times New Roman" w:eastAsia="Times New Roman" w:hAnsi="Times New Roman" w:cs="Times New Roman"/>
          <w:sz w:val="24"/>
          <w:szCs w:val="24"/>
        </w:rPr>
        <w:t xml:space="preserve">в актуальном состоянии возлагается на </w:t>
      </w:r>
      <w:r w:rsidRPr="00D16FAB">
        <w:rPr>
          <w:rFonts w:ascii="Times New Roman" w:eastAsia="Times New Roman" w:hAnsi="Times New Roman" w:cs="Times New Roman"/>
          <w:sz w:val="24"/>
          <w:szCs w:val="24"/>
        </w:rPr>
        <w:t xml:space="preserve">начальника </w:t>
      </w:r>
      <w:r w:rsidR="009F547E">
        <w:rPr>
          <w:rFonts w:ascii="Times New Roman" w:eastAsia="Times New Roman" w:hAnsi="Times New Roman" w:cs="Times New Roman"/>
          <w:sz w:val="24"/>
          <w:szCs w:val="24"/>
        </w:rPr>
        <w:t>у</w:t>
      </w:r>
      <w:r w:rsidRPr="00D16FAB">
        <w:rPr>
          <w:rFonts w:ascii="Times New Roman" w:eastAsia="Times New Roman" w:hAnsi="Times New Roman" w:cs="Times New Roman"/>
          <w:sz w:val="24"/>
          <w:szCs w:val="24"/>
        </w:rPr>
        <w:t>правления т</w:t>
      </w:r>
      <w:r w:rsidR="00C25400">
        <w:rPr>
          <w:rFonts w:ascii="Times New Roman" w:eastAsia="Times New Roman" w:hAnsi="Times New Roman" w:cs="Times New Roman"/>
          <w:sz w:val="24"/>
          <w:szCs w:val="24"/>
        </w:rPr>
        <w:t xml:space="preserve">ехнологий и инжиниринга бурения </w:t>
      </w:r>
      <w:r w:rsidR="009F547E">
        <w:rPr>
          <w:rFonts w:ascii="Times New Roman" w:eastAsia="Times New Roman" w:hAnsi="Times New Roman" w:cs="Times New Roman"/>
          <w:sz w:val="24"/>
          <w:szCs w:val="24"/>
        </w:rPr>
        <w:t>ООО </w:t>
      </w:r>
      <w:r w:rsidR="00C25400" w:rsidRPr="00CE77F2">
        <w:rPr>
          <w:rFonts w:ascii="Times New Roman" w:eastAsia="Times New Roman" w:hAnsi="Times New Roman" w:cs="Times New Roman"/>
          <w:sz w:val="24"/>
          <w:szCs w:val="24"/>
        </w:rPr>
        <w:t>«РН-Ванкор».</w:t>
      </w:r>
    </w:p>
    <w:p w:rsidR="0003684E" w:rsidRPr="0003684E" w:rsidRDefault="0003684E" w:rsidP="000B785F">
      <w:pPr>
        <w:spacing w:before="240" w:after="0" w:line="240" w:lineRule="auto"/>
        <w:jc w:val="both"/>
        <w:rPr>
          <w:rFonts w:ascii="Times New Roman" w:eastAsia="Times New Roman" w:hAnsi="Times New Roman" w:cs="Times New Roman"/>
          <w:sz w:val="24"/>
          <w:szCs w:val="24"/>
        </w:rPr>
      </w:pPr>
      <w:r w:rsidRPr="0003684E">
        <w:rPr>
          <w:rFonts w:ascii="Times New Roman" w:eastAsia="Times New Roman" w:hAnsi="Times New Roman" w:cs="Times New Roman"/>
          <w:sz w:val="24"/>
          <w:szCs w:val="24"/>
        </w:rPr>
        <w:t>Контроль за исполнением требований настоящ</w:t>
      </w:r>
      <w:r>
        <w:rPr>
          <w:rFonts w:ascii="Times New Roman" w:eastAsia="Times New Roman" w:hAnsi="Times New Roman" w:cs="Times New Roman"/>
          <w:sz w:val="24"/>
          <w:szCs w:val="24"/>
        </w:rPr>
        <w:t>ихМетодических указаний</w:t>
      </w:r>
      <w:r w:rsidRPr="0003684E">
        <w:rPr>
          <w:rFonts w:ascii="Times New Roman" w:eastAsia="Times New Roman" w:hAnsi="Times New Roman" w:cs="Times New Roman"/>
          <w:sz w:val="24"/>
          <w:szCs w:val="24"/>
        </w:rPr>
        <w:t xml:space="preserve">возлагается на заместителя генерального директора по </w:t>
      </w:r>
      <w:r w:rsidR="00CE77F2">
        <w:rPr>
          <w:rFonts w:ascii="Times New Roman" w:eastAsia="Times New Roman" w:hAnsi="Times New Roman" w:cs="Times New Roman"/>
          <w:sz w:val="24"/>
          <w:szCs w:val="24"/>
        </w:rPr>
        <w:t xml:space="preserve">бурению </w:t>
      </w:r>
      <w:r w:rsidR="00CE77F2" w:rsidRPr="00CE77F2">
        <w:rPr>
          <w:rFonts w:ascii="Times New Roman" w:eastAsia="Times New Roman" w:hAnsi="Times New Roman" w:cs="Times New Roman"/>
          <w:sz w:val="24"/>
          <w:szCs w:val="24"/>
        </w:rPr>
        <w:t>ООО «РН-Ванкор».</w:t>
      </w:r>
    </w:p>
    <w:p w:rsidR="00D61D29" w:rsidRDefault="00D61D29" w:rsidP="000B785F">
      <w:pPr>
        <w:tabs>
          <w:tab w:val="left" w:pos="3120"/>
        </w:tabs>
        <w:spacing w:before="240" w:after="0" w:line="240" w:lineRule="auto"/>
        <w:sectPr w:rsidR="00D61D29" w:rsidSect="00B7570C">
          <w:headerReference w:type="even" r:id="rId17"/>
          <w:headerReference w:type="default" r:id="rId18"/>
          <w:footerReference w:type="default" r:id="rId19"/>
          <w:headerReference w:type="first" r:id="rId20"/>
          <w:pgSz w:w="11906" w:h="16838"/>
          <w:pgMar w:top="426" w:right="991" w:bottom="567" w:left="1276" w:header="708" w:footer="708" w:gutter="0"/>
          <w:cols w:space="708"/>
          <w:docGrid w:linePitch="360"/>
        </w:sectPr>
      </w:pPr>
    </w:p>
    <w:p w:rsidR="00D61D29" w:rsidRDefault="00D61D29" w:rsidP="000B785F">
      <w:pPr>
        <w:keepNext/>
        <w:keepLines/>
        <w:spacing w:after="0" w:line="240" w:lineRule="auto"/>
        <w:jc w:val="both"/>
        <w:outlineLvl w:val="0"/>
        <w:rPr>
          <w:rFonts w:ascii="Arial" w:eastAsiaTheme="majorEastAsia" w:hAnsi="Arial" w:cs="Arial"/>
          <w:b/>
          <w:bCs/>
          <w:sz w:val="32"/>
          <w:szCs w:val="32"/>
        </w:rPr>
      </w:pPr>
      <w:bookmarkStart w:id="20" w:name="_Toc487641917"/>
      <w:r w:rsidRPr="00FC7CE4">
        <w:rPr>
          <w:rFonts w:ascii="Arial" w:eastAsiaTheme="majorEastAsia" w:hAnsi="Arial" w:cs="Arial"/>
          <w:b/>
          <w:bCs/>
          <w:sz w:val="32"/>
          <w:szCs w:val="32"/>
        </w:rPr>
        <w:t>1. ТЕРМИНЫ И ОПРЕДЕЛЕНИЯ</w:t>
      </w:r>
      <w:bookmarkEnd w:id="20"/>
    </w:p>
    <w:p w:rsidR="008D1F4B" w:rsidRPr="00671D51" w:rsidRDefault="008D1F4B" w:rsidP="000B785F">
      <w:pPr>
        <w:suppressAutoHyphens/>
        <w:spacing w:before="240" w:after="0" w:line="240" w:lineRule="auto"/>
        <w:jc w:val="both"/>
        <w:rPr>
          <w:rFonts w:ascii="Times New Roman" w:hAnsi="Times New Roman" w:cs="Times New Roman"/>
          <w:sz w:val="24"/>
          <w:szCs w:val="24"/>
        </w:rPr>
      </w:pPr>
      <w:r w:rsidRPr="001C0264">
        <w:rPr>
          <w:rFonts w:ascii="Arial" w:hAnsi="Arial" w:cs="Arial"/>
          <w:b/>
          <w:i/>
          <w:sz w:val="20"/>
          <w:szCs w:val="24"/>
        </w:rPr>
        <w:t>АВАРИЯ</w:t>
      </w:r>
      <w:r w:rsidRPr="00671D51">
        <w:rPr>
          <w:rFonts w:ascii="Times New Roman" w:hAnsi="Times New Roman" w:cs="Times New Roman"/>
          <w:sz w:val="24"/>
          <w:szCs w:val="24"/>
        </w:rPr>
        <w:t xml:space="preserve"> – </w:t>
      </w:r>
      <w:r w:rsidRPr="00530606">
        <w:rPr>
          <w:rFonts w:ascii="Times New Roman" w:hAnsi="Times New Roman" w:cs="Times New Roman"/>
          <w:sz w:val="24"/>
          <w:szCs w:val="24"/>
        </w:rPr>
        <w:t>событие, связанное с нарушением производственного процесса из-за разрушения оборудования, падения в скважину посторонних предметов или потери подвижности инструмента (бурильного или технологического), требующее затрат времени на исправление.</w:t>
      </w:r>
    </w:p>
    <w:p w:rsidR="008D1F4B" w:rsidRPr="00530606" w:rsidRDefault="008D1F4B" w:rsidP="000B785F">
      <w:pPr>
        <w:spacing w:before="240" w:after="0" w:line="240" w:lineRule="auto"/>
        <w:jc w:val="both"/>
        <w:rPr>
          <w:rFonts w:ascii="Times New Roman" w:hAnsi="Times New Roman"/>
          <w:color w:val="000000"/>
          <w:sz w:val="24"/>
          <w:szCs w:val="24"/>
        </w:rPr>
      </w:pPr>
      <w:r w:rsidRPr="00FA78E7">
        <w:rPr>
          <w:rFonts w:ascii="Arial" w:hAnsi="Arial" w:cs="Arial"/>
          <w:b/>
          <w:i/>
          <w:sz w:val="20"/>
          <w:szCs w:val="20"/>
        </w:rPr>
        <w:t>БУРЕНИЕ СКВАЖИН</w:t>
      </w:r>
      <w:r>
        <w:t xml:space="preserve"> – </w:t>
      </w:r>
      <w:r w:rsidRPr="00530606">
        <w:rPr>
          <w:rFonts w:ascii="Times New Roman" w:hAnsi="Times New Roman"/>
          <w:color w:val="000000"/>
          <w:sz w:val="24"/>
          <w:szCs w:val="24"/>
        </w:rPr>
        <w:t>это процесс сооружения направленной цилиндрической горной выработки в земле, диаметр которой мал по сравнению с её длиной по стволу, без доступа человека на забой.</w:t>
      </w:r>
    </w:p>
    <w:p w:rsidR="008D1F4B" w:rsidRDefault="008D1F4B" w:rsidP="000B785F">
      <w:pPr>
        <w:spacing w:before="240" w:after="0" w:line="240" w:lineRule="auto"/>
        <w:jc w:val="both"/>
        <w:rPr>
          <w:rFonts w:ascii="Arial" w:hAnsi="Arial" w:cs="Arial"/>
          <w:b/>
          <w:i/>
          <w:caps/>
          <w:sz w:val="20"/>
          <w:szCs w:val="20"/>
        </w:rPr>
      </w:pPr>
      <w:r>
        <w:rPr>
          <w:rFonts w:ascii="Arial" w:hAnsi="Arial" w:cs="Arial"/>
          <w:b/>
          <w:i/>
          <w:caps/>
          <w:sz w:val="20"/>
          <w:szCs w:val="20"/>
        </w:rPr>
        <w:t xml:space="preserve">Буровая площадка </w:t>
      </w:r>
      <w:r>
        <w:t xml:space="preserve">– </w:t>
      </w:r>
      <w:r w:rsidRPr="00530606">
        <w:rPr>
          <w:rFonts w:ascii="Times New Roman" w:hAnsi="Times New Roman" w:cs="Times New Roman"/>
          <w:color w:val="000000"/>
          <w:sz w:val="24"/>
          <w:szCs w:val="24"/>
        </w:rPr>
        <w:t>территория, отведенная в установленном законодательством порядке для строительства и реконструкции скважин.</w:t>
      </w:r>
    </w:p>
    <w:p w:rsidR="008D1F4B" w:rsidRPr="00530606" w:rsidRDefault="008D1F4B" w:rsidP="000B785F">
      <w:pPr>
        <w:spacing w:before="240" w:after="0" w:line="240" w:lineRule="auto"/>
        <w:jc w:val="both"/>
        <w:rPr>
          <w:rFonts w:ascii="Times New Roman" w:hAnsi="Times New Roman" w:cs="Times New Roman"/>
          <w:color w:val="000000"/>
          <w:sz w:val="24"/>
          <w:szCs w:val="24"/>
        </w:rPr>
      </w:pPr>
      <w:r>
        <w:rPr>
          <w:rFonts w:ascii="Arial" w:hAnsi="Arial" w:cs="Arial"/>
          <w:b/>
          <w:i/>
          <w:caps/>
          <w:sz w:val="20"/>
          <w:szCs w:val="20"/>
        </w:rPr>
        <w:t>БуровОЕ Долото (ПОРОДОРАЗРУШАЮЩИЙ ИНСТРУМЕНТ)</w:t>
      </w:r>
      <w:r>
        <w:t xml:space="preserve"> – </w:t>
      </w:r>
      <w:r w:rsidRPr="00530606">
        <w:rPr>
          <w:rFonts w:ascii="Times New Roman" w:hAnsi="Times New Roman" w:cs="Times New Roman"/>
          <w:color w:val="000000"/>
          <w:sz w:val="24"/>
          <w:szCs w:val="24"/>
        </w:rPr>
        <w:t>основной элемент бурового инструмента для механического разрушения горной породы в процессе бурения скважины.</w:t>
      </w:r>
    </w:p>
    <w:p w:rsidR="008D1F4B" w:rsidRPr="007C24FA" w:rsidRDefault="008D1F4B" w:rsidP="000B785F">
      <w:pPr>
        <w:spacing w:before="240" w:after="0" w:line="240" w:lineRule="auto"/>
        <w:jc w:val="both"/>
      </w:pPr>
      <w:r>
        <w:rPr>
          <w:rFonts w:ascii="Arial" w:hAnsi="Arial" w:cs="Arial"/>
          <w:b/>
          <w:i/>
          <w:caps/>
          <w:sz w:val="20"/>
          <w:szCs w:val="20"/>
        </w:rPr>
        <w:t>Буровой ПОДРЯДЧИК</w:t>
      </w:r>
      <w:r>
        <w:t xml:space="preserve"> – </w:t>
      </w:r>
      <w:r w:rsidRPr="00530606">
        <w:rPr>
          <w:rFonts w:ascii="Times New Roman" w:hAnsi="Times New Roman" w:cs="Times New Roman"/>
          <w:color w:val="000000"/>
          <w:sz w:val="24"/>
          <w:szCs w:val="24"/>
        </w:rPr>
        <w:t>сервисная организация, осуществляющая процесс строительства и реконструкции скважин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w:t>
      </w:r>
    </w:p>
    <w:p w:rsidR="008D1F4B" w:rsidRPr="00671D51"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4"/>
        </w:rPr>
      </w:pPr>
      <w:r w:rsidRPr="001C0264">
        <w:rPr>
          <w:rFonts w:ascii="Arial" w:hAnsi="Arial" w:cs="Arial"/>
          <w:b/>
          <w:i/>
          <w:sz w:val="20"/>
          <w:szCs w:val="24"/>
        </w:rPr>
        <w:t>Г</w:t>
      </w:r>
      <w:r>
        <w:rPr>
          <w:rFonts w:ascii="Arial" w:hAnsi="Arial" w:cs="Arial"/>
          <w:b/>
          <w:i/>
          <w:sz w:val="20"/>
          <w:szCs w:val="24"/>
        </w:rPr>
        <w:t>ЕОЛОГИЧЕСКАЯ ЦЕЛЬ</w:t>
      </w:r>
      <w:r w:rsidRPr="00671D51">
        <w:rPr>
          <w:rFonts w:ascii="Times New Roman" w:hAnsi="Times New Roman" w:cs="Times New Roman"/>
          <w:color w:val="000000"/>
          <w:sz w:val="24"/>
          <w:szCs w:val="24"/>
        </w:rPr>
        <w:t xml:space="preserve">- координаты и глубины точек входа в пласт, задаваемые </w:t>
      </w:r>
      <w:r w:rsidR="008B0017">
        <w:rPr>
          <w:rFonts w:ascii="Times New Roman" w:hAnsi="Times New Roman" w:cs="Times New Roman"/>
          <w:color w:val="000000"/>
          <w:sz w:val="24"/>
          <w:szCs w:val="24"/>
        </w:rPr>
        <w:t>управлением геологического сопровождения бурения скважин ООО «РН-Ванкор».</w:t>
      </w:r>
    </w:p>
    <w:p w:rsidR="008D1F4B" w:rsidRPr="00530606" w:rsidRDefault="008D1F4B" w:rsidP="000B785F">
      <w:pPr>
        <w:spacing w:before="240" w:after="0" w:line="240" w:lineRule="auto"/>
        <w:jc w:val="both"/>
        <w:rPr>
          <w:rFonts w:ascii="Times New Roman" w:hAnsi="Times New Roman" w:cs="Times New Roman"/>
          <w:color w:val="000000"/>
          <w:sz w:val="24"/>
          <w:szCs w:val="24"/>
        </w:rPr>
      </w:pPr>
      <w:r w:rsidRPr="004A523C">
        <w:rPr>
          <w:rFonts w:ascii="Arial" w:hAnsi="Arial" w:cs="Arial"/>
          <w:b/>
          <w:i/>
          <w:sz w:val="20"/>
          <w:szCs w:val="20"/>
        </w:rPr>
        <w:t xml:space="preserve">ДОЛБЛЕНИЕ (РЕЙС) </w:t>
      </w:r>
      <w:r>
        <w:rPr>
          <w:rFonts w:ascii="Arial" w:hAnsi="Arial" w:cs="Arial"/>
          <w:b/>
          <w:i/>
          <w:sz w:val="20"/>
          <w:szCs w:val="20"/>
        </w:rPr>
        <w:t>–</w:t>
      </w:r>
      <w:r w:rsidRPr="00530606">
        <w:rPr>
          <w:rFonts w:ascii="Times New Roman" w:hAnsi="Times New Roman" w:cs="Times New Roman"/>
          <w:color w:val="000000"/>
          <w:sz w:val="24"/>
          <w:szCs w:val="24"/>
        </w:rPr>
        <w:t>количество метров, пробуренных данным долотом от начала разрушения породы на забое до момента окончания его работы по углублению скважины и подъема долота на поверхность.</w:t>
      </w:r>
    </w:p>
    <w:p w:rsidR="008D1F4B" w:rsidRDefault="008D1F4B" w:rsidP="000B785F">
      <w:pPr>
        <w:pStyle w:val="S"/>
        <w:spacing w:before="240"/>
      </w:pPr>
      <w:r w:rsidRPr="007A279F">
        <w:rPr>
          <w:rFonts w:ascii="Arial" w:hAnsi="Arial" w:cs="Arial"/>
          <w:b/>
          <w:i/>
          <w:sz w:val="20"/>
          <w:szCs w:val="20"/>
        </w:rPr>
        <w:t xml:space="preserve">ЗАРЕЗКА БОКОВОГО СТВОЛА (ЗБС) </w:t>
      </w:r>
      <w:r w:rsidRPr="007A279F">
        <w:t>–метод восстановления работоспособности скважин или повышения нефтеотдачи пластов бурением новых стволов, применяемый для ликвидации аварий, осложнений, вскрытия дополнительных продуктивных мощностей, а также вывода из бездействия ранее ликвидированных скважин, в т.ч. связанный как с изменением их конструкции (полной заменой эксплуатационной колонны), так и без полной замены обсадной колонны. Комплекс работ включает вышкомонтажные работы, бурение и крепление бокового ствола, освоение.</w:t>
      </w:r>
    </w:p>
    <w:p w:rsidR="008D1F4B" w:rsidRPr="00671D51" w:rsidRDefault="008D1F4B" w:rsidP="000B785F">
      <w:pPr>
        <w:suppressAutoHyphens/>
        <w:spacing w:before="240" w:after="0" w:line="240" w:lineRule="auto"/>
        <w:jc w:val="both"/>
        <w:rPr>
          <w:rFonts w:ascii="Times New Roman" w:hAnsi="Times New Roman" w:cs="Times New Roman"/>
          <w:sz w:val="24"/>
          <w:szCs w:val="24"/>
        </w:rPr>
      </w:pPr>
      <w:r w:rsidRPr="001C0264">
        <w:rPr>
          <w:rFonts w:ascii="Arial" w:hAnsi="Arial" w:cs="Arial"/>
          <w:b/>
          <w:i/>
          <w:sz w:val="20"/>
          <w:szCs w:val="24"/>
        </w:rPr>
        <w:t>ИНЦИДЕНТ</w:t>
      </w:r>
      <w:r w:rsidRPr="00671D51">
        <w:rPr>
          <w:rFonts w:ascii="Times New Roman" w:hAnsi="Times New Roman" w:cs="Times New Roman"/>
          <w:sz w:val="24"/>
          <w:szCs w:val="24"/>
        </w:rPr>
        <w:t xml:space="preserve"> – отказ или повреждение технических устройств, применяемых на опасных производственных объектах, отклонение от установленного режима технологического процесса. </w:t>
      </w:r>
    </w:p>
    <w:p w:rsidR="008D1F4B" w:rsidRPr="00530606" w:rsidRDefault="008D1F4B" w:rsidP="000B785F">
      <w:pPr>
        <w:autoSpaceDE w:val="0"/>
        <w:autoSpaceDN w:val="0"/>
        <w:adjustRightInd w:val="0"/>
        <w:spacing w:before="240" w:after="0" w:line="240" w:lineRule="auto"/>
        <w:jc w:val="both"/>
        <w:rPr>
          <w:color w:val="000000"/>
        </w:rPr>
      </w:pPr>
      <w:r w:rsidRPr="00530606">
        <w:rPr>
          <w:rFonts w:ascii="Arial" w:hAnsi="Arial" w:cs="Arial"/>
          <w:b/>
          <w:i/>
          <w:sz w:val="20"/>
          <w:szCs w:val="24"/>
        </w:rPr>
        <w:t>КОНСТРУКЦИЯ СКВАЖИНЫ</w:t>
      </w:r>
      <w:r w:rsidRPr="00530606">
        <w:rPr>
          <w:rFonts w:ascii="Times New Roman" w:hAnsi="Times New Roman" w:cs="Times New Roman"/>
          <w:color w:val="000000"/>
          <w:sz w:val="24"/>
          <w:szCs w:val="24"/>
        </w:rPr>
        <w:t>– совокупность интервалов ствола скважины, концентричных им обсадных колонн и цементных колец за обсадными трубами, их геометрические характеристики, включая профиль, диаметры, глубины, физико-механические характеристики и конструктивные особенности основных элементов.</w:t>
      </w:r>
    </w:p>
    <w:p w:rsidR="008D1F4B" w:rsidRPr="00671D51"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4"/>
        </w:rPr>
      </w:pPr>
      <w:r w:rsidRPr="001C0264">
        <w:rPr>
          <w:rFonts w:ascii="Arial" w:hAnsi="Arial" w:cs="Arial"/>
          <w:b/>
          <w:i/>
          <w:caps/>
          <w:color w:val="000000"/>
          <w:sz w:val="20"/>
          <w:szCs w:val="24"/>
        </w:rPr>
        <w:t>Круг допуска</w:t>
      </w:r>
      <w:r w:rsidRPr="00671D51">
        <w:rPr>
          <w:rFonts w:ascii="Times New Roman" w:hAnsi="Times New Roman" w:cs="Times New Roman"/>
          <w:color w:val="000000"/>
          <w:sz w:val="24"/>
          <w:szCs w:val="24"/>
        </w:rPr>
        <w:t>– допустимое отклонение, определяющее размеры цели.</w:t>
      </w:r>
    </w:p>
    <w:p w:rsidR="008D1F4B" w:rsidRDefault="008D1F4B" w:rsidP="000B785F">
      <w:pPr>
        <w:spacing w:before="240" w:after="0" w:line="240" w:lineRule="auto"/>
        <w:jc w:val="both"/>
      </w:pPr>
      <w:r w:rsidRPr="004A523C">
        <w:rPr>
          <w:rFonts w:ascii="Arial" w:hAnsi="Arial" w:cs="Arial"/>
          <w:b/>
          <w:i/>
          <w:sz w:val="20"/>
          <w:szCs w:val="20"/>
        </w:rPr>
        <w:t>МЕХАНИЧЕСКАЯ СКОРОСТЬ ПРОХ</w:t>
      </w:r>
      <w:r>
        <w:rPr>
          <w:rFonts w:ascii="Arial" w:hAnsi="Arial" w:cs="Arial"/>
          <w:b/>
          <w:i/>
          <w:sz w:val="20"/>
          <w:szCs w:val="20"/>
        </w:rPr>
        <w:t>О</w:t>
      </w:r>
      <w:r w:rsidRPr="004A523C">
        <w:rPr>
          <w:rFonts w:ascii="Arial" w:hAnsi="Arial" w:cs="Arial"/>
          <w:b/>
          <w:i/>
          <w:sz w:val="20"/>
          <w:szCs w:val="20"/>
        </w:rPr>
        <w:t>ДКИ–</w:t>
      </w:r>
      <w:r w:rsidRPr="00530606">
        <w:rPr>
          <w:rFonts w:ascii="Times New Roman" w:hAnsi="Times New Roman" w:cs="Times New Roman"/>
          <w:color w:val="000000"/>
          <w:sz w:val="24"/>
          <w:szCs w:val="24"/>
        </w:rPr>
        <w:t>количество метров, пройденных данным долотом за единицу времени механического бурения скважин.</w:t>
      </w:r>
    </w:p>
    <w:p w:rsidR="008D1F4B" w:rsidRPr="00530606" w:rsidRDefault="008D1F4B" w:rsidP="000B785F">
      <w:pPr>
        <w:spacing w:before="240" w:after="0" w:line="240" w:lineRule="auto"/>
        <w:jc w:val="both"/>
        <w:rPr>
          <w:rFonts w:ascii="Times New Roman" w:hAnsi="Times New Roman" w:cs="Times New Roman"/>
          <w:color w:val="000000"/>
          <w:sz w:val="24"/>
          <w:szCs w:val="24"/>
        </w:rPr>
      </w:pPr>
      <w:r w:rsidRPr="004A523C">
        <w:rPr>
          <w:rFonts w:ascii="Arial" w:hAnsi="Arial" w:cs="Arial"/>
          <w:b/>
          <w:i/>
          <w:sz w:val="20"/>
          <w:szCs w:val="20"/>
        </w:rPr>
        <w:t>ОСНАСТКА ПРЕДЫДУЩЕЙ КОЛОННЫ –</w:t>
      </w:r>
      <w:r w:rsidRPr="00530606">
        <w:rPr>
          <w:rFonts w:ascii="Times New Roman" w:hAnsi="Times New Roman" w:cs="Times New Roman"/>
          <w:color w:val="000000"/>
          <w:sz w:val="24"/>
          <w:szCs w:val="24"/>
        </w:rPr>
        <w:t>элементы обсадной колонны, расположенные внутри нее, диаметром меньшие, чем долото, спускаемое для бурения следующей секции скважины(как правило, это устройства ступенчатого цементирования, обратные клапаны, башмаки обсадной колонны, изготовленные из стальных сплавов, алюминиевых сплавов, чугуна). Для дальнейшего бурения и спуска следующей обсадной колонны необходимо разбуривать вышеупомянутые элементы с ограниченным режимом работы долота для сохранения его работоспособности.</w:t>
      </w:r>
    </w:p>
    <w:p w:rsidR="008D1F4B" w:rsidRPr="00671D51" w:rsidRDefault="008D1F4B" w:rsidP="000B785F">
      <w:pPr>
        <w:suppressAutoHyphens/>
        <w:spacing w:before="240" w:after="0" w:line="240" w:lineRule="auto"/>
        <w:jc w:val="both"/>
        <w:rPr>
          <w:rFonts w:ascii="Times New Roman" w:hAnsi="Times New Roman" w:cs="Times New Roman"/>
          <w:sz w:val="24"/>
          <w:szCs w:val="24"/>
        </w:rPr>
      </w:pPr>
      <w:r w:rsidRPr="001C0264">
        <w:rPr>
          <w:rFonts w:ascii="Arial" w:hAnsi="Arial" w:cs="Arial"/>
          <w:b/>
          <w:i/>
          <w:sz w:val="20"/>
          <w:szCs w:val="24"/>
        </w:rPr>
        <w:t>ОХРАНА ОКРУЖАЮЩЕЙ СРЕДЫ</w:t>
      </w:r>
      <w:r w:rsidRPr="00671D51">
        <w:rPr>
          <w:rFonts w:ascii="Times New Roman" w:hAnsi="Times New Roman" w:cs="Times New Roman"/>
          <w:color w:val="000000"/>
          <w:sz w:val="24"/>
          <w:szCs w:val="24"/>
        </w:rPr>
        <w:t xml:space="preserve">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и иных некоммерческих объединений,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w:t>
      </w:r>
    </w:p>
    <w:p w:rsidR="008D1F4B" w:rsidRPr="00671D51" w:rsidRDefault="008D1F4B" w:rsidP="000B785F">
      <w:pPr>
        <w:suppressAutoHyphens/>
        <w:spacing w:before="240" w:after="0" w:line="240" w:lineRule="auto"/>
        <w:jc w:val="both"/>
        <w:rPr>
          <w:rFonts w:ascii="Times New Roman" w:hAnsi="Times New Roman" w:cs="Times New Roman"/>
          <w:sz w:val="24"/>
          <w:szCs w:val="24"/>
        </w:rPr>
      </w:pPr>
      <w:r w:rsidRPr="001C0264">
        <w:rPr>
          <w:rFonts w:ascii="Arial" w:hAnsi="Arial" w:cs="Arial"/>
          <w:b/>
          <w:i/>
          <w:sz w:val="20"/>
          <w:szCs w:val="24"/>
        </w:rPr>
        <w:t>ПОВРЕЖДЕНИЕ</w:t>
      </w:r>
      <w:r w:rsidRPr="00671D51">
        <w:rPr>
          <w:rFonts w:ascii="Times New Roman" w:hAnsi="Times New Roman" w:cs="Times New Roman"/>
          <w:sz w:val="24"/>
          <w:szCs w:val="24"/>
        </w:rPr>
        <w:t>– приемлемая для использования</w:t>
      </w:r>
      <w:r>
        <w:rPr>
          <w:rFonts w:ascii="Times New Roman" w:hAnsi="Times New Roman" w:cs="Times New Roman"/>
          <w:sz w:val="24"/>
          <w:szCs w:val="24"/>
        </w:rPr>
        <w:t>,</w:t>
      </w:r>
      <w:r w:rsidRPr="00671D51">
        <w:rPr>
          <w:rFonts w:ascii="Times New Roman" w:hAnsi="Times New Roman" w:cs="Times New Roman"/>
          <w:sz w:val="24"/>
          <w:szCs w:val="24"/>
        </w:rPr>
        <w:t xml:space="preserve"> неполная способность изделия  выполнить  требуемую функцию.</w:t>
      </w:r>
    </w:p>
    <w:p w:rsidR="008D1F4B" w:rsidRPr="00B81799" w:rsidRDefault="008D1F4B" w:rsidP="000B785F">
      <w:pPr>
        <w:spacing w:before="240" w:after="0" w:line="240" w:lineRule="auto"/>
        <w:jc w:val="both"/>
      </w:pPr>
      <w:r w:rsidRPr="002C6F08">
        <w:rPr>
          <w:rFonts w:ascii="Arial" w:hAnsi="Arial" w:cs="Arial"/>
          <w:b/>
          <w:bCs/>
          <w:i/>
          <w:caps/>
          <w:sz w:val="20"/>
          <w:szCs w:val="20"/>
        </w:rPr>
        <w:t>подрядн</w:t>
      </w:r>
      <w:r>
        <w:rPr>
          <w:rFonts w:ascii="Arial" w:hAnsi="Arial" w:cs="Arial"/>
          <w:b/>
          <w:bCs/>
          <w:i/>
          <w:caps/>
          <w:sz w:val="20"/>
          <w:szCs w:val="20"/>
        </w:rPr>
        <w:t>АЯ</w:t>
      </w:r>
      <w:r w:rsidRPr="002C6F08">
        <w:rPr>
          <w:rFonts w:ascii="Arial" w:hAnsi="Arial" w:cs="Arial"/>
          <w:b/>
          <w:bCs/>
          <w:i/>
          <w:caps/>
          <w:sz w:val="20"/>
          <w:szCs w:val="20"/>
        </w:rPr>
        <w:t xml:space="preserve"> организаци</w:t>
      </w:r>
      <w:r>
        <w:rPr>
          <w:rFonts w:ascii="Arial" w:hAnsi="Arial" w:cs="Arial"/>
          <w:b/>
          <w:bCs/>
          <w:i/>
          <w:caps/>
          <w:sz w:val="20"/>
          <w:szCs w:val="20"/>
        </w:rPr>
        <w:t>Я (ПОДРЯДЧИК)</w:t>
      </w:r>
      <w:r w:rsidRPr="002C6F08">
        <w:t xml:space="preserve"> – </w:t>
      </w:r>
      <w:hyperlink r:id="rId21" w:history="1">
        <w:r w:rsidRPr="008B0E22">
          <w:rPr>
            <w:rFonts w:ascii="Times New Roman" w:hAnsi="Times New Roman" w:cs="Times New Roman"/>
            <w:color w:val="000000"/>
            <w:sz w:val="24"/>
            <w:szCs w:val="24"/>
          </w:rPr>
          <w:t xml:space="preserve">физическое или юридическое лицо, которое выполняют работу по договору подряда, заключаемому с заказчиками работ и услуг </w:t>
        </w:r>
      </w:hyperlink>
      <w:r w:rsidRPr="008B0E22">
        <w:rPr>
          <w:rFonts w:ascii="Times New Roman" w:hAnsi="Times New Roman" w:cs="Times New Roman"/>
          <w:color w:val="000000"/>
          <w:sz w:val="24"/>
          <w:szCs w:val="24"/>
        </w:rPr>
        <w:t>в соответствии с Гражданским кодексом Российской Федерации.</w:t>
      </w:r>
    </w:p>
    <w:p w:rsidR="008D1F4B" w:rsidRPr="00671D51" w:rsidRDefault="008D1F4B" w:rsidP="000B785F">
      <w:pPr>
        <w:suppressAutoHyphens/>
        <w:spacing w:before="240" w:after="0" w:line="240" w:lineRule="auto"/>
        <w:jc w:val="both"/>
        <w:rPr>
          <w:rFonts w:ascii="Times New Roman" w:hAnsi="Times New Roman" w:cs="Times New Roman"/>
          <w:sz w:val="24"/>
          <w:szCs w:val="24"/>
        </w:rPr>
      </w:pPr>
      <w:r w:rsidRPr="001C0264">
        <w:rPr>
          <w:rFonts w:ascii="Arial" w:hAnsi="Arial" w:cs="Arial"/>
          <w:b/>
          <w:i/>
          <w:sz w:val="20"/>
          <w:szCs w:val="24"/>
        </w:rPr>
        <w:t>ПРОМЫШЛЕННАЯ БЕЗОПАСНОСТЬ</w:t>
      </w:r>
      <w:r w:rsidRPr="00671D51">
        <w:rPr>
          <w:rFonts w:ascii="Times New Roman" w:hAnsi="Times New Roman" w:cs="Times New Roman"/>
          <w:sz w:val="24"/>
          <w:szCs w:val="24"/>
        </w:rPr>
        <w:t xml:space="preserve"> – состояние защищенности жизненно важных интересов личности и общества от аварий и последствий указанных аварий.</w:t>
      </w:r>
    </w:p>
    <w:p w:rsidR="008D1F4B" w:rsidRPr="00671D51" w:rsidRDefault="008D1F4B" w:rsidP="000B785F">
      <w:pPr>
        <w:tabs>
          <w:tab w:val="left" w:pos="851"/>
        </w:tabs>
        <w:spacing w:before="240" w:after="0" w:line="240" w:lineRule="auto"/>
        <w:jc w:val="both"/>
        <w:rPr>
          <w:rFonts w:ascii="Times New Roman" w:hAnsi="Times New Roman" w:cs="Times New Roman"/>
          <w:sz w:val="24"/>
          <w:szCs w:val="24"/>
        </w:rPr>
      </w:pPr>
      <w:r w:rsidRPr="001C0264">
        <w:rPr>
          <w:rFonts w:ascii="Arial" w:hAnsi="Arial" w:cs="Arial"/>
          <w:b/>
          <w:i/>
          <w:sz w:val="20"/>
          <w:szCs w:val="24"/>
        </w:rPr>
        <w:t>РЕМОНТ</w:t>
      </w:r>
      <w:r w:rsidRPr="00671D51">
        <w:rPr>
          <w:rFonts w:ascii="Times New Roman" w:hAnsi="Times New Roman" w:cs="Times New Roman"/>
          <w:bCs/>
          <w:sz w:val="24"/>
          <w:szCs w:val="24"/>
        </w:rPr>
        <w:t xml:space="preserve"> – </w:t>
      </w:r>
      <w:r w:rsidRPr="006765E8">
        <w:rPr>
          <w:rFonts w:ascii="Times New Roman" w:hAnsi="Times New Roman" w:cs="Times New Roman"/>
          <w:sz w:val="24"/>
          <w:szCs w:val="24"/>
        </w:rPr>
        <w:t>комплекс операций по восстановлению исправности или работоспособности изделия и восстановлению ресурса изделия или его составных частей</w:t>
      </w:r>
      <w:r w:rsidRPr="00BB15A3">
        <w:rPr>
          <w:rFonts w:ascii="Times New Roman" w:hAnsi="Times New Roman" w:cs="Times New Roman"/>
          <w:sz w:val="24"/>
          <w:szCs w:val="24"/>
        </w:rPr>
        <w:t>.</w:t>
      </w:r>
    </w:p>
    <w:p w:rsidR="008D1F4B" w:rsidRPr="00530606" w:rsidRDefault="008D1F4B" w:rsidP="000B785F">
      <w:pPr>
        <w:spacing w:before="240" w:after="0" w:line="240" w:lineRule="auto"/>
        <w:jc w:val="both"/>
        <w:rPr>
          <w:rFonts w:ascii="Times New Roman" w:hAnsi="Times New Roman" w:cs="Times New Roman"/>
          <w:color w:val="000000"/>
          <w:sz w:val="24"/>
          <w:szCs w:val="24"/>
        </w:rPr>
      </w:pPr>
      <w:r w:rsidRPr="004A523C">
        <w:rPr>
          <w:rFonts w:ascii="Arial" w:hAnsi="Arial" w:cs="Arial"/>
          <w:b/>
          <w:i/>
          <w:sz w:val="20"/>
          <w:szCs w:val="20"/>
        </w:rPr>
        <w:t xml:space="preserve">СЕКЦИЯ СКВАЖИНЫ  </w:t>
      </w:r>
      <w:r>
        <w:rPr>
          <w:rFonts w:ascii="Arial" w:hAnsi="Arial" w:cs="Arial"/>
          <w:b/>
          <w:i/>
          <w:sz w:val="20"/>
          <w:szCs w:val="20"/>
        </w:rPr>
        <w:t>–</w:t>
      </w:r>
      <w:r w:rsidRPr="00530606">
        <w:rPr>
          <w:rFonts w:ascii="Times New Roman" w:hAnsi="Times New Roman" w:cs="Times New Roman"/>
          <w:color w:val="000000"/>
          <w:sz w:val="24"/>
          <w:szCs w:val="24"/>
        </w:rPr>
        <w:t>интервал ствола скважины, бурящийся долотами и обсаживаемый обсадной колонной одного диаметра.</w:t>
      </w:r>
    </w:p>
    <w:p w:rsidR="008D1F4B" w:rsidRPr="00530606" w:rsidRDefault="008D1F4B" w:rsidP="000B785F">
      <w:pPr>
        <w:spacing w:before="240" w:after="0" w:line="240" w:lineRule="auto"/>
        <w:rPr>
          <w:rFonts w:ascii="Times New Roman" w:hAnsi="Times New Roman"/>
          <w:color w:val="000000"/>
          <w:sz w:val="24"/>
          <w:szCs w:val="24"/>
        </w:rPr>
      </w:pPr>
      <w:r w:rsidRPr="00BA1040">
        <w:rPr>
          <w:rFonts w:ascii="Arial" w:hAnsi="Arial" w:cs="Arial"/>
          <w:b/>
          <w:bCs/>
          <w:i/>
          <w:iCs/>
          <w:sz w:val="20"/>
          <w:szCs w:val="20"/>
        </w:rPr>
        <w:t>С</w:t>
      </w:r>
      <w:r>
        <w:rPr>
          <w:rFonts w:ascii="Arial" w:hAnsi="Arial" w:cs="Arial"/>
          <w:b/>
          <w:bCs/>
          <w:i/>
          <w:iCs/>
          <w:sz w:val="20"/>
          <w:szCs w:val="20"/>
        </w:rPr>
        <w:t>КВАЖИНА</w:t>
      </w:r>
      <w:r>
        <w:rPr>
          <w:rFonts w:ascii="Arial" w:hAnsi="Arial" w:cs="Arial"/>
          <w:b/>
          <w:i/>
          <w:sz w:val="20"/>
          <w:szCs w:val="20"/>
        </w:rPr>
        <w:t>–</w:t>
      </w:r>
      <w:r w:rsidRPr="00530606">
        <w:rPr>
          <w:rFonts w:ascii="Times New Roman" w:hAnsi="Times New Roman"/>
          <w:color w:val="000000"/>
          <w:sz w:val="24"/>
          <w:szCs w:val="24"/>
        </w:rPr>
        <w:t>горная выработка круглого сечения, пробуренная с поверхности земли или с подземной выработки под любым углом к горизонту, диаметр которой много меньше ее глубины.</w:t>
      </w:r>
    </w:p>
    <w:p w:rsidR="008D1F4B" w:rsidRDefault="008D1F4B" w:rsidP="000B785F">
      <w:pPr>
        <w:tabs>
          <w:tab w:val="left" w:pos="720"/>
        </w:tabs>
        <w:spacing w:before="240" w:after="0" w:line="240" w:lineRule="auto"/>
        <w:jc w:val="both"/>
        <w:rPr>
          <w:rFonts w:ascii="Times New Roman" w:hAnsi="Times New Roman" w:cs="Times New Roman"/>
          <w:sz w:val="24"/>
          <w:szCs w:val="24"/>
        </w:rPr>
      </w:pPr>
      <w:r w:rsidRPr="00716E5C">
        <w:rPr>
          <w:rFonts w:ascii="Arial" w:hAnsi="Arial" w:cs="Arial"/>
          <w:b/>
          <w:i/>
          <w:sz w:val="20"/>
          <w:szCs w:val="24"/>
        </w:rPr>
        <w:t>СПЕЦИАЛИЗИРОВАННАЯ ОРГАНИЗАЦИЯ</w:t>
      </w:r>
      <w:r w:rsidRPr="00716E5C">
        <w:rPr>
          <w:rStyle w:val="urtxtemph"/>
          <w:rFonts w:ascii="Times New Roman" w:hAnsi="Times New Roman"/>
          <w:sz w:val="24"/>
          <w:szCs w:val="24"/>
        </w:rPr>
        <w:t>–</w:t>
      </w:r>
      <w:r w:rsidRPr="00716E5C">
        <w:rPr>
          <w:rFonts w:ascii="Times New Roman" w:hAnsi="Times New Roman" w:cs="Times New Roman"/>
          <w:sz w:val="24"/>
          <w:szCs w:val="24"/>
        </w:rPr>
        <w:t>организация, специализирующаяся на выполнении определенных работ и услуг, имеющая производственный опыт в этом направлении и лицензию на право занятия данным видом деятельности, как входящая, так и не входящая в периметр Компании.</w:t>
      </w:r>
    </w:p>
    <w:p w:rsidR="008D1F4B" w:rsidRPr="00530606" w:rsidRDefault="008D1F4B" w:rsidP="000B785F">
      <w:pPr>
        <w:spacing w:before="240" w:after="0" w:line="240" w:lineRule="auto"/>
        <w:jc w:val="both"/>
        <w:rPr>
          <w:rFonts w:ascii="Times New Roman" w:hAnsi="Times New Roman"/>
          <w:color w:val="000000"/>
          <w:sz w:val="24"/>
          <w:szCs w:val="24"/>
        </w:rPr>
      </w:pPr>
      <w:r w:rsidRPr="00A774A8">
        <w:rPr>
          <w:rFonts w:ascii="Arial" w:hAnsi="Arial" w:cs="Arial"/>
          <w:b/>
          <w:bCs/>
          <w:i/>
          <w:iCs/>
          <w:sz w:val="20"/>
          <w:szCs w:val="20"/>
        </w:rPr>
        <w:t xml:space="preserve">СТРОИТЕЛЬСТВО СКВАЖИН </w:t>
      </w:r>
      <w:r>
        <w:rPr>
          <w:rFonts w:ascii="Arial" w:hAnsi="Arial" w:cs="Arial"/>
          <w:b/>
          <w:i/>
          <w:sz w:val="20"/>
          <w:szCs w:val="20"/>
        </w:rPr>
        <w:t>–</w:t>
      </w:r>
      <w:r w:rsidRPr="00530606">
        <w:rPr>
          <w:rFonts w:ascii="Times New Roman" w:hAnsi="Times New Roman"/>
          <w:color w:val="000000"/>
          <w:sz w:val="24"/>
          <w:szCs w:val="24"/>
        </w:rPr>
        <w:t>комплекс работ по строительству скважин, включающий вышкомонтажные работы, бурение, крепление ствола и освоение скважины.</w:t>
      </w:r>
    </w:p>
    <w:p w:rsidR="008D1F4B" w:rsidRPr="00530606" w:rsidRDefault="008D1F4B" w:rsidP="000B785F">
      <w:pPr>
        <w:spacing w:before="240" w:after="0" w:line="240" w:lineRule="auto"/>
        <w:jc w:val="both"/>
        <w:rPr>
          <w:rFonts w:ascii="Times New Roman" w:hAnsi="Times New Roman"/>
          <w:color w:val="000000"/>
          <w:sz w:val="24"/>
          <w:szCs w:val="24"/>
        </w:rPr>
      </w:pPr>
      <w:r>
        <w:rPr>
          <w:rFonts w:ascii="Arial" w:hAnsi="Arial" w:cs="Arial"/>
          <w:b/>
          <w:bCs/>
          <w:i/>
          <w:iCs/>
          <w:sz w:val="20"/>
          <w:szCs w:val="20"/>
        </w:rPr>
        <w:t>ТЕХНИЧЕСКОЕ ОБСЛУЖИВАНИЕ</w:t>
      </w:r>
      <w:r>
        <w:rPr>
          <w:rFonts w:ascii="Arial" w:hAnsi="Arial" w:cs="Arial"/>
          <w:b/>
          <w:i/>
          <w:sz w:val="20"/>
          <w:szCs w:val="20"/>
        </w:rPr>
        <w:t>–</w:t>
      </w:r>
      <w:r w:rsidRPr="00530606">
        <w:rPr>
          <w:rFonts w:ascii="Times New Roman" w:hAnsi="Times New Roman"/>
          <w:color w:val="000000"/>
          <w:sz w:val="24"/>
          <w:szCs w:val="24"/>
        </w:rPr>
        <w:t xml:space="preserve">комплекс операций или операция по поддержанию работоспособности или исправности </w:t>
      </w:r>
      <w:r>
        <w:rPr>
          <w:rFonts w:ascii="Times New Roman" w:hAnsi="Times New Roman"/>
          <w:color w:val="000000"/>
          <w:sz w:val="24"/>
          <w:szCs w:val="24"/>
        </w:rPr>
        <w:t>оборудования</w:t>
      </w:r>
      <w:r w:rsidRPr="00530606">
        <w:rPr>
          <w:rFonts w:ascii="Times New Roman" w:hAnsi="Times New Roman"/>
          <w:color w:val="000000"/>
          <w:sz w:val="24"/>
          <w:szCs w:val="24"/>
        </w:rPr>
        <w:t xml:space="preserve"> при использовании по назначению, ожидании, хранении и транспортировании.</w:t>
      </w:r>
    </w:p>
    <w:p w:rsidR="008D1F4B" w:rsidRPr="00671D51" w:rsidRDefault="008D1F4B" w:rsidP="000B785F">
      <w:pPr>
        <w:suppressAutoHyphens/>
        <w:spacing w:before="240" w:after="0" w:line="240" w:lineRule="auto"/>
        <w:jc w:val="both"/>
        <w:rPr>
          <w:rFonts w:ascii="Times New Roman" w:hAnsi="Times New Roman" w:cs="Times New Roman"/>
          <w:sz w:val="24"/>
          <w:szCs w:val="24"/>
        </w:rPr>
      </w:pPr>
      <w:r w:rsidRPr="001C0264">
        <w:rPr>
          <w:rFonts w:ascii="Arial" w:hAnsi="Arial" w:cs="Arial"/>
          <w:b/>
          <w:i/>
          <w:sz w:val="20"/>
          <w:szCs w:val="24"/>
        </w:rPr>
        <w:t>ЭКСПЕРТИЗА ПРОМЫШЛЕННОЙ БЕЗОПАСНОСТИ</w:t>
      </w:r>
      <w:r w:rsidRPr="00671D51">
        <w:rPr>
          <w:rFonts w:ascii="Times New Roman" w:hAnsi="Times New Roman" w:cs="Times New Roman"/>
          <w:sz w:val="24"/>
          <w:szCs w:val="24"/>
        </w:rPr>
        <w:t xml:space="preserve"> – оценка соответствия объекта экспертизы предъявляемым к нему требованиям промышленной безопасности, результатом которой является заключение.</w:t>
      </w:r>
    </w:p>
    <w:p w:rsidR="008D1F4B" w:rsidRPr="00671D51" w:rsidRDefault="008D1F4B" w:rsidP="000B785F">
      <w:pPr>
        <w:tabs>
          <w:tab w:val="left" w:pos="720"/>
        </w:tabs>
        <w:spacing w:before="240" w:after="0" w:line="240" w:lineRule="auto"/>
        <w:jc w:val="both"/>
        <w:rPr>
          <w:rFonts w:ascii="Times New Roman" w:hAnsi="Times New Roman" w:cs="Times New Roman"/>
          <w:sz w:val="24"/>
          <w:szCs w:val="24"/>
        </w:rPr>
      </w:pPr>
      <w:r w:rsidRPr="008B0E22">
        <w:rPr>
          <w:rFonts w:ascii="Arial" w:hAnsi="Arial" w:cs="Arial"/>
          <w:b/>
          <w:i/>
          <w:sz w:val="20"/>
          <w:szCs w:val="24"/>
        </w:rPr>
        <w:t>ЭКСПЕРТНАЯ ОРГАНИЗАЦИЯ</w:t>
      </w:r>
      <w:r w:rsidRPr="008B0E22">
        <w:rPr>
          <w:rFonts w:ascii="Times New Roman" w:hAnsi="Times New Roman" w:cs="Times New Roman"/>
          <w:sz w:val="24"/>
          <w:szCs w:val="24"/>
        </w:rPr>
        <w:t xml:space="preserve"> – организация, имеющая лицензию </w:t>
      </w:r>
      <w:r w:rsidR="00493B6F" w:rsidRPr="00CA20C6">
        <w:rPr>
          <w:rFonts w:ascii="Times New Roman" w:hAnsi="Times New Roman" w:cs="Times New Roman"/>
          <w:color w:val="000000"/>
          <w:sz w:val="24"/>
          <w:szCs w:val="28"/>
        </w:rPr>
        <w:t>Федеральн</w:t>
      </w:r>
      <w:r w:rsidR="00493B6F">
        <w:rPr>
          <w:rFonts w:ascii="Times New Roman" w:hAnsi="Times New Roman" w:cs="Times New Roman"/>
          <w:color w:val="000000"/>
          <w:sz w:val="24"/>
          <w:szCs w:val="28"/>
        </w:rPr>
        <w:t>ой</w:t>
      </w:r>
      <w:r w:rsidR="00493B6F" w:rsidRPr="00CA20C6">
        <w:rPr>
          <w:rFonts w:ascii="Times New Roman" w:hAnsi="Times New Roman" w:cs="Times New Roman"/>
          <w:color w:val="000000"/>
          <w:sz w:val="24"/>
          <w:szCs w:val="28"/>
        </w:rPr>
        <w:t xml:space="preserve"> служб</w:t>
      </w:r>
      <w:r w:rsidR="00493B6F">
        <w:rPr>
          <w:rFonts w:ascii="Times New Roman" w:hAnsi="Times New Roman" w:cs="Times New Roman"/>
          <w:color w:val="000000"/>
          <w:sz w:val="24"/>
          <w:szCs w:val="28"/>
        </w:rPr>
        <w:t>ы</w:t>
      </w:r>
      <w:r w:rsidR="00493B6F" w:rsidRPr="00CA20C6">
        <w:rPr>
          <w:rFonts w:ascii="Times New Roman" w:hAnsi="Times New Roman" w:cs="Times New Roman"/>
          <w:color w:val="000000"/>
          <w:sz w:val="24"/>
          <w:szCs w:val="28"/>
        </w:rPr>
        <w:t xml:space="preserve"> по экологическому, техн</w:t>
      </w:r>
      <w:r w:rsidR="00493B6F">
        <w:rPr>
          <w:rFonts w:ascii="Times New Roman" w:hAnsi="Times New Roman" w:cs="Times New Roman"/>
          <w:color w:val="000000"/>
          <w:sz w:val="24"/>
          <w:szCs w:val="28"/>
        </w:rPr>
        <w:t>ологическому и атомному надзору</w:t>
      </w:r>
      <w:r w:rsidRPr="008B0E22">
        <w:rPr>
          <w:rFonts w:ascii="Times New Roman" w:hAnsi="Times New Roman" w:cs="Times New Roman"/>
          <w:sz w:val="24"/>
          <w:szCs w:val="24"/>
        </w:rPr>
        <w:t>РФ на право проведения экспертизы промышленной безопасности в соответствии с действующим законодательством.</w:t>
      </w:r>
    </w:p>
    <w:p w:rsidR="008D1F4B" w:rsidRPr="00671D51"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4"/>
        </w:rPr>
      </w:pPr>
      <w:r w:rsidRPr="001C0264">
        <w:rPr>
          <w:rFonts w:ascii="Arial" w:hAnsi="Arial" w:cs="Arial"/>
          <w:b/>
          <w:i/>
          <w:caps/>
          <w:color w:val="000000"/>
          <w:sz w:val="20"/>
          <w:szCs w:val="24"/>
        </w:rPr>
        <w:t>Эллипсоид неопределенности</w:t>
      </w:r>
      <w:r w:rsidRPr="00671D51">
        <w:rPr>
          <w:rFonts w:ascii="Times New Roman" w:hAnsi="Times New Roman" w:cs="Times New Roman"/>
          <w:color w:val="000000"/>
          <w:sz w:val="24"/>
          <w:szCs w:val="24"/>
        </w:rPr>
        <w:t>– рассчитанный объем, отображающий величину неопределенности расположения ствола скважины на любой (выбранной) глубине.</w:t>
      </w:r>
    </w:p>
    <w:p w:rsidR="00D61D29" w:rsidRDefault="00D61D29" w:rsidP="000B785F">
      <w:pPr>
        <w:tabs>
          <w:tab w:val="left" w:pos="3120"/>
        </w:tabs>
        <w:spacing w:before="240" w:after="0" w:line="240" w:lineRule="auto"/>
        <w:sectPr w:rsidR="00D61D29" w:rsidSect="00B7570C">
          <w:headerReference w:type="even" r:id="rId22"/>
          <w:headerReference w:type="default" r:id="rId23"/>
          <w:headerReference w:type="first" r:id="rId24"/>
          <w:pgSz w:w="11906" w:h="16838"/>
          <w:pgMar w:top="426" w:right="991" w:bottom="567" w:left="1276" w:header="708" w:footer="708" w:gutter="0"/>
          <w:cols w:space="708"/>
          <w:docGrid w:linePitch="360"/>
        </w:sectPr>
      </w:pPr>
    </w:p>
    <w:p w:rsidR="00D61D29" w:rsidRPr="000932C3" w:rsidRDefault="00D61D29" w:rsidP="000B785F">
      <w:pPr>
        <w:keepNext/>
        <w:keepLines/>
        <w:spacing w:before="240" w:after="0" w:line="240" w:lineRule="auto"/>
        <w:jc w:val="both"/>
        <w:outlineLvl w:val="0"/>
        <w:rPr>
          <w:rFonts w:ascii="Arial" w:eastAsiaTheme="majorEastAsia" w:hAnsi="Arial" w:cs="Arial"/>
          <w:b/>
          <w:bCs/>
          <w:color w:val="365F91" w:themeColor="accent1" w:themeShade="BF"/>
          <w:sz w:val="32"/>
          <w:szCs w:val="32"/>
        </w:rPr>
      </w:pPr>
      <w:bookmarkStart w:id="21" w:name="_Toc487641918"/>
      <w:r w:rsidRPr="00DF41D2">
        <w:rPr>
          <w:rFonts w:ascii="Arial" w:eastAsiaTheme="majorEastAsia" w:hAnsi="Arial" w:cs="Arial"/>
          <w:b/>
          <w:bCs/>
          <w:sz w:val="32"/>
          <w:szCs w:val="32"/>
        </w:rPr>
        <w:t>2</w:t>
      </w:r>
      <w:r>
        <w:rPr>
          <w:rFonts w:ascii="Arial" w:eastAsiaTheme="majorEastAsia" w:hAnsi="Arial" w:cs="Arial"/>
          <w:b/>
          <w:bCs/>
          <w:sz w:val="32"/>
          <w:szCs w:val="32"/>
        </w:rPr>
        <w:t>.</w:t>
      </w:r>
      <w:r w:rsidRPr="007809AC">
        <w:rPr>
          <w:rFonts w:ascii="Arial" w:eastAsiaTheme="majorEastAsia" w:hAnsi="Arial" w:cs="Arial"/>
          <w:b/>
          <w:bCs/>
          <w:sz w:val="32"/>
          <w:szCs w:val="32"/>
        </w:rPr>
        <w:t>ОБОЗНАЧЕНИЯ И СОКРАЩЕНИЯ</w:t>
      </w:r>
      <w:bookmarkEnd w:id="21"/>
      <w:r w:rsidR="00813BA3">
        <w:tab/>
      </w:r>
    </w:p>
    <w:p w:rsidR="008D1F4B" w:rsidRPr="000B77E6"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845233">
        <w:rPr>
          <w:rFonts w:ascii="Arial" w:hAnsi="Arial" w:cs="Arial"/>
          <w:b/>
          <w:bCs/>
          <w:i/>
          <w:iCs/>
          <w:sz w:val="20"/>
          <w:szCs w:val="20"/>
          <w:lang w:val="en-US"/>
        </w:rPr>
        <w:t>ADN</w:t>
      </w:r>
      <w:r w:rsidRPr="00845233">
        <w:rPr>
          <w:bCs/>
          <w:iCs/>
        </w:rPr>
        <w:t xml:space="preserve">– </w:t>
      </w:r>
      <w:r w:rsidRPr="00845233">
        <w:rPr>
          <w:rFonts w:ascii="Times New Roman" w:hAnsi="Times New Roman" w:cs="Times New Roman"/>
          <w:color w:val="000000"/>
          <w:sz w:val="24"/>
          <w:szCs w:val="28"/>
        </w:rPr>
        <w:t>ориентированный нейтронно-плотностной каротажный прибор.</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D23BD1">
        <w:rPr>
          <w:rFonts w:ascii="Arial" w:hAnsi="Arial" w:cs="Arial"/>
          <w:b/>
          <w:bCs/>
          <w:i/>
          <w:iCs/>
          <w:sz w:val="20"/>
          <w:szCs w:val="20"/>
          <w:lang w:val="en-US"/>
        </w:rPr>
        <w:t>DLIS</w:t>
      </w:r>
      <w:r w:rsidRPr="00D23BD1">
        <w:rPr>
          <w:bCs/>
          <w:iCs/>
        </w:rPr>
        <w:t xml:space="preserve">– </w:t>
      </w:r>
      <w:r w:rsidRPr="00D23BD1">
        <w:rPr>
          <w:rFonts w:ascii="Times New Roman" w:hAnsi="Times New Roman" w:cs="Times New Roman"/>
          <w:color w:val="000000"/>
          <w:sz w:val="24"/>
          <w:szCs w:val="28"/>
        </w:rPr>
        <w:t>(DigitalLogInterchange</w:t>
      </w:r>
      <w:r>
        <w:rPr>
          <w:rFonts w:ascii="Times New Roman" w:hAnsi="Times New Roman" w:cs="Times New Roman"/>
          <w:color w:val="000000"/>
          <w:sz w:val="24"/>
          <w:szCs w:val="28"/>
          <w:lang w:val="en-US"/>
        </w:rPr>
        <w:t>Standart</w:t>
      </w:r>
      <w:r w:rsidRPr="00D23BD1">
        <w:rPr>
          <w:rFonts w:ascii="Times New Roman" w:hAnsi="Times New Roman" w:cs="Times New Roman"/>
          <w:color w:val="000000"/>
          <w:sz w:val="24"/>
          <w:szCs w:val="28"/>
        </w:rPr>
        <w:t>)форматрасширения электронного файла.</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597FC4">
        <w:rPr>
          <w:rFonts w:ascii="Arial" w:hAnsi="Arial" w:cs="Arial"/>
          <w:b/>
          <w:bCs/>
          <w:i/>
          <w:iCs/>
          <w:sz w:val="20"/>
          <w:szCs w:val="20"/>
        </w:rPr>
        <w:t>LAS</w:t>
      </w:r>
      <w:r>
        <w:rPr>
          <w:bCs/>
          <w:iCs/>
        </w:rPr>
        <w:t xml:space="preserve">– </w:t>
      </w:r>
      <w:r>
        <w:rPr>
          <w:rFonts w:ascii="Times New Roman" w:hAnsi="Times New Roman" w:cs="Times New Roman"/>
          <w:color w:val="000000"/>
          <w:sz w:val="24"/>
          <w:szCs w:val="28"/>
        </w:rPr>
        <w:t>(</w:t>
      </w:r>
      <w:r>
        <w:rPr>
          <w:rFonts w:ascii="Times New Roman" w:hAnsi="Times New Roman" w:cs="Times New Roman"/>
          <w:color w:val="000000"/>
          <w:sz w:val="24"/>
          <w:szCs w:val="28"/>
          <w:lang w:val="en-US"/>
        </w:rPr>
        <w:t>LogASCIIStandart</w:t>
      </w:r>
      <w:r w:rsidRPr="00597FC4">
        <w:rPr>
          <w:rFonts w:ascii="Times New Roman" w:hAnsi="Times New Roman" w:cs="Times New Roman"/>
          <w:color w:val="000000"/>
          <w:sz w:val="24"/>
          <w:szCs w:val="28"/>
        </w:rPr>
        <w:t>)формат</w:t>
      </w:r>
      <w:r>
        <w:rPr>
          <w:rFonts w:ascii="Times New Roman" w:hAnsi="Times New Roman" w:cs="Times New Roman"/>
          <w:color w:val="000000"/>
          <w:sz w:val="24"/>
          <w:szCs w:val="28"/>
        </w:rPr>
        <w:t>расширения электронного файла.</w:t>
      </w:r>
    </w:p>
    <w:p w:rsidR="008D1F4B" w:rsidRPr="00DF41D2" w:rsidRDefault="008D1F4B" w:rsidP="000B785F">
      <w:pPr>
        <w:autoSpaceDE w:val="0"/>
        <w:autoSpaceDN w:val="0"/>
        <w:adjustRightInd w:val="0"/>
        <w:spacing w:before="240" w:after="0" w:line="240" w:lineRule="auto"/>
        <w:jc w:val="both"/>
        <w:rPr>
          <w:rFonts w:ascii="Times New Roman" w:hAnsi="Times New Roman" w:cs="Times New Roman"/>
          <w:sz w:val="24"/>
          <w:szCs w:val="28"/>
        </w:rPr>
      </w:pPr>
      <w:r w:rsidRPr="00E84CF5">
        <w:rPr>
          <w:rFonts w:ascii="Arial" w:hAnsi="Arial" w:cs="Arial"/>
          <w:b/>
          <w:i/>
          <w:sz w:val="20"/>
          <w:szCs w:val="20"/>
          <w:lang w:val="en-US"/>
        </w:rPr>
        <w:t>LWD</w:t>
      </w:r>
      <w:r>
        <w:rPr>
          <w:rFonts w:ascii="Times New Roman" w:hAnsi="Times New Roman" w:cs="Times New Roman"/>
          <w:b/>
          <w:sz w:val="24"/>
          <w:szCs w:val="28"/>
        </w:rPr>
        <w:t>–(</w:t>
      </w:r>
      <w:r w:rsidRPr="004C4F7E">
        <w:rPr>
          <w:rFonts w:ascii="Times New Roman" w:hAnsi="Times New Roman" w:cs="Times New Roman"/>
          <w:sz w:val="24"/>
          <w:szCs w:val="28"/>
          <w:lang w:val="en-US"/>
        </w:rPr>
        <w:t>LoggingWhileDrilling</w:t>
      </w:r>
      <w:r>
        <w:rPr>
          <w:rFonts w:ascii="Times New Roman" w:hAnsi="Times New Roman" w:cs="Times New Roman"/>
          <w:sz w:val="24"/>
          <w:szCs w:val="28"/>
        </w:rPr>
        <w:t>) геофизический  каротаж в процессе бурения</w:t>
      </w:r>
      <w:r w:rsidRPr="004C4F7E">
        <w:rPr>
          <w:rFonts w:ascii="Times New Roman" w:hAnsi="Times New Roman" w:cs="Times New Roman"/>
          <w:sz w:val="24"/>
          <w:szCs w:val="28"/>
        </w:rPr>
        <w:t>.</w:t>
      </w:r>
    </w:p>
    <w:p w:rsidR="008D1F4B" w:rsidRPr="00DF41D2" w:rsidRDefault="008D1F4B" w:rsidP="000B785F">
      <w:pPr>
        <w:autoSpaceDE w:val="0"/>
        <w:autoSpaceDN w:val="0"/>
        <w:adjustRightInd w:val="0"/>
        <w:spacing w:before="240" w:after="0" w:line="240" w:lineRule="auto"/>
        <w:jc w:val="both"/>
        <w:rPr>
          <w:rFonts w:ascii="Times New Roman" w:hAnsi="Times New Roman" w:cs="Times New Roman"/>
          <w:sz w:val="24"/>
          <w:szCs w:val="24"/>
        </w:rPr>
      </w:pPr>
      <w:r w:rsidRPr="00E84CF5">
        <w:rPr>
          <w:rFonts w:ascii="Arial" w:hAnsi="Arial" w:cs="Arial"/>
          <w:b/>
          <w:i/>
          <w:color w:val="000000"/>
          <w:sz w:val="20"/>
          <w:szCs w:val="20"/>
          <w:lang w:val="en-US"/>
        </w:rPr>
        <w:t>MWD</w:t>
      </w:r>
      <w:r>
        <w:rPr>
          <w:rFonts w:ascii="Times New Roman" w:hAnsi="Times New Roman" w:cs="Times New Roman"/>
          <w:color w:val="000000"/>
          <w:szCs w:val="24"/>
        </w:rPr>
        <w:t>–</w:t>
      </w:r>
      <w:r>
        <w:rPr>
          <w:rFonts w:ascii="Times New Roman" w:hAnsi="Times New Roman" w:cs="Times New Roman"/>
          <w:color w:val="000000"/>
          <w:sz w:val="24"/>
          <w:szCs w:val="24"/>
        </w:rPr>
        <w:t>(</w:t>
      </w:r>
      <w:r w:rsidRPr="00E84CF5">
        <w:rPr>
          <w:rFonts w:ascii="Times New Roman" w:hAnsi="Times New Roman" w:cs="Times New Roman"/>
          <w:sz w:val="24"/>
          <w:szCs w:val="24"/>
        </w:rPr>
        <w:t>MeasurementWhileDrilling)  замеры данных инклинометрии в процессе бурения.</w:t>
      </w:r>
    </w:p>
    <w:p w:rsidR="008D1F4B" w:rsidRPr="0000294C"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00294C">
        <w:rPr>
          <w:rFonts w:ascii="Arial" w:hAnsi="Arial" w:cs="Arial"/>
          <w:b/>
          <w:bCs/>
          <w:i/>
          <w:iCs/>
          <w:sz w:val="20"/>
          <w:szCs w:val="20"/>
          <w:lang w:val="en-US"/>
        </w:rPr>
        <w:t>PDF</w:t>
      </w:r>
      <w:r w:rsidRPr="0000294C">
        <w:rPr>
          <w:bCs/>
          <w:iCs/>
        </w:rPr>
        <w:t xml:space="preserve">– </w:t>
      </w:r>
      <w:r w:rsidRPr="0000294C">
        <w:rPr>
          <w:rFonts w:ascii="Times New Roman" w:hAnsi="Times New Roman" w:cs="Times New Roman"/>
          <w:color w:val="000000"/>
          <w:sz w:val="24"/>
          <w:szCs w:val="28"/>
        </w:rPr>
        <w:t>(</w:t>
      </w:r>
      <w:r w:rsidRPr="0000294C">
        <w:rPr>
          <w:rFonts w:ascii="Times New Roman" w:hAnsi="Times New Roman" w:cs="Times New Roman"/>
          <w:color w:val="000000"/>
          <w:sz w:val="24"/>
          <w:szCs w:val="28"/>
          <w:lang w:val="en-US"/>
        </w:rPr>
        <w:t>PortableDocumentFormat</w:t>
      </w:r>
      <w:r w:rsidRPr="0000294C">
        <w:rPr>
          <w:rFonts w:ascii="Times New Roman" w:hAnsi="Times New Roman" w:cs="Times New Roman"/>
          <w:color w:val="000000"/>
          <w:sz w:val="24"/>
          <w:szCs w:val="28"/>
        </w:rPr>
        <w:t>)форматрасширения электронного файла.</w:t>
      </w:r>
    </w:p>
    <w:p w:rsidR="008D1F4B" w:rsidRPr="00D23BD1"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437672">
        <w:rPr>
          <w:rFonts w:ascii="Arial" w:hAnsi="Arial" w:cs="Arial"/>
          <w:b/>
          <w:bCs/>
          <w:i/>
          <w:iCs/>
          <w:sz w:val="20"/>
          <w:szCs w:val="20"/>
          <w:lang w:val="en-US"/>
        </w:rPr>
        <w:t>PDS</w:t>
      </w:r>
      <w:r w:rsidRPr="00437672">
        <w:rPr>
          <w:bCs/>
          <w:iCs/>
        </w:rPr>
        <w:t xml:space="preserve">– </w:t>
      </w:r>
      <w:r w:rsidRPr="00437672">
        <w:rPr>
          <w:rFonts w:ascii="Times New Roman" w:hAnsi="Times New Roman" w:cs="Times New Roman"/>
          <w:color w:val="000000"/>
          <w:sz w:val="24"/>
          <w:szCs w:val="28"/>
        </w:rPr>
        <w:t>(</w:t>
      </w:r>
      <w:r w:rsidRPr="00437672">
        <w:rPr>
          <w:rFonts w:ascii="Times New Roman" w:hAnsi="Times New Roman" w:cs="Times New Roman"/>
          <w:color w:val="000000"/>
          <w:sz w:val="24"/>
          <w:szCs w:val="28"/>
          <w:lang w:val="en-US"/>
        </w:rPr>
        <w:t>PhotoshopDocument</w:t>
      </w:r>
      <w:r w:rsidRPr="00437672">
        <w:rPr>
          <w:rFonts w:ascii="Times New Roman" w:hAnsi="Times New Roman" w:cs="Times New Roman"/>
          <w:color w:val="000000"/>
          <w:sz w:val="24"/>
          <w:szCs w:val="28"/>
        </w:rPr>
        <w:t>) форматрасширения электронного файла.</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БТ</w:t>
      </w:r>
      <w:r w:rsidRPr="004C4F7E">
        <w:rPr>
          <w:rFonts w:ascii="Times New Roman" w:hAnsi="Times New Roman" w:cs="Times New Roman"/>
          <w:color w:val="000000"/>
          <w:sz w:val="24"/>
          <w:szCs w:val="28"/>
        </w:rPr>
        <w:t xml:space="preserve"> – бурильные трубы.</w:t>
      </w:r>
    </w:p>
    <w:p w:rsidR="008D1F4B"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ВЗД</w:t>
      </w:r>
      <w:r w:rsidRPr="004C4F7E">
        <w:rPr>
          <w:rFonts w:ascii="Times New Roman" w:hAnsi="Times New Roman" w:cs="Times New Roman"/>
          <w:color w:val="000000"/>
          <w:sz w:val="24"/>
          <w:szCs w:val="28"/>
        </w:rPr>
        <w:t>–</w:t>
      </w:r>
      <w:r>
        <w:rPr>
          <w:rFonts w:ascii="Times New Roman" w:hAnsi="Times New Roman" w:cs="Times New Roman"/>
          <w:color w:val="000000"/>
          <w:sz w:val="24"/>
          <w:szCs w:val="28"/>
        </w:rPr>
        <w:t>винтовой</w:t>
      </w:r>
      <w:r w:rsidRPr="004C4F7E">
        <w:rPr>
          <w:rFonts w:ascii="Times New Roman" w:hAnsi="Times New Roman" w:cs="Times New Roman"/>
          <w:color w:val="000000"/>
          <w:sz w:val="24"/>
          <w:szCs w:val="28"/>
        </w:rPr>
        <w:t xml:space="preserve"> забойный двигатель.</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Pr>
          <w:rFonts w:ascii="Arial" w:hAnsi="Arial" w:cs="Arial"/>
          <w:b/>
          <w:bCs/>
          <w:i/>
          <w:sz w:val="20"/>
          <w:szCs w:val="20"/>
        </w:rPr>
        <w:t>ГИС</w:t>
      </w:r>
      <w:r>
        <w:t xml:space="preserve"> – </w:t>
      </w:r>
      <w:r>
        <w:rPr>
          <w:rFonts w:ascii="Times New Roman" w:hAnsi="Times New Roman" w:cs="Times New Roman"/>
          <w:color w:val="000000"/>
          <w:sz w:val="24"/>
          <w:szCs w:val="28"/>
        </w:rPr>
        <w:t>геофизические исследования скважин.</w:t>
      </w:r>
    </w:p>
    <w:p w:rsidR="008D1F4B" w:rsidRDefault="008D1F4B" w:rsidP="000B785F">
      <w:pPr>
        <w:spacing w:before="240" w:after="0" w:line="240" w:lineRule="auto"/>
        <w:jc w:val="both"/>
      </w:pPr>
      <w:r>
        <w:rPr>
          <w:rFonts w:ascii="Arial" w:hAnsi="Arial" w:cs="Arial"/>
          <w:b/>
          <w:bCs/>
          <w:i/>
          <w:sz w:val="20"/>
          <w:szCs w:val="20"/>
        </w:rPr>
        <w:t>ГК</w:t>
      </w:r>
      <w:r>
        <w:t xml:space="preserve"> – </w:t>
      </w:r>
      <w:r w:rsidRPr="00845233">
        <w:rPr>
          <w:rFonts w:ascii="Times New Roman" w:hAnsi="Times New Roman" w:cs="Times New Roman"/>
          <w:color w:val="000000"/>
          <w:sz w:val="24"/>
          <w:szCs w:val="28"/>
        </w:rPr>
        <w:t>гамма-каротаж.</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1C791C">
        <w:rPr>
          <w:rFonts w:ascii="Arial" w:hAnsi="Arial" w:cs="Arial"/>
          <w:b/>
          <w:i/>
          <w:caps/>
          <w:sz w:val="20"/>
          <w:szCs w:val="20"/>
        </w:rPr>
        <w:t>ГНВП</w:t>
      </w:r>
      <w:r>
        <w:t xml:space="preserve"> – </w:t>
      </w:r>
      <w:r w:rsidRPr="001408C8">
        <w:rPr>
          <w:rFonts w:ascii="Times New Roman" w:hAnsi="Times New Roman" w:cs="Times New Roman"/>
          <w:color w:val="000000"/>
          <w:sz w:val="24"/>
          <w:szCs w:val="28"/>
        </w:rPr>
        <w:t>газонефтеводопроявление</w:t>
      </w:r>
      <w:r>
        <w:rPr>
          <w:rFonts w:ascii="Times New Roman" w:hAnsi="Times New Roman" w:cs="Times New Roman"/>
          <w:color w:val="000000"/>
          <w:sz w:val="24"/>
          <w:szCs w:val="28"/>
        </w:rPr>
        <w:t>.</w:t>
      </w:r>
    </w:p>
    <w:p w:rsidR="008D1F4B"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Pr>
          <w:rFonts w:ascii="Arial" w:hAnsi="Arial" w:cs="Arial"/>
          <w:b/>
          <w:i/>
          <w:color w:val="000000"/>
          <w:sz w:val="20"/>
          <w:szCs w:val="20"/>
        </w:rPr>
        <w:t>ОБЩЕСТВО</w:t>
      </w:r>
      <w:r>
        <w:rPr>
          <w:rFonts w:ascii="Times New Roman" w:hAnsi="Times New Roman" w:cs="Times New Roman"/>
          <w:color w:val="000000"/>
          <w:sz w:val="24"/>
          <w:szCs w:val="28"/>
        </w:rPr>
        <w:t>– ООО «РН-Ванкор».</w:t>
      </w:r>
    </w:p>
    <w:p w:rsidR="008D1F4B" w:rsidRDefault="008D1F4B" w:rsidP="000B785F">
      <w:pPr>
        <w:spacing w:before="240" w:after="0" w:line="240" w:lineRule="auto"/>
        <w:jc w:val="both"/>
      </w:pPr>
      <w:r>
        <w:rPr>
          <w:rFonts w:ascii="Arial" w:hAnsi="Arial" w:cs="Arial"/>
          <w:b/>
          <w:bCs/>
          <w:i/>
          <w:sz w:val="20"/>
          <w:szCs w:val="20"/>
        </w:rPr>
        <w:t>ЗИС-4</w:t>
      </w:r>
      <w:r>
        <w:t xml:space="preserve"> – </w:t>
      </w:r>
      <w:r>
        <w:rPr>
          <w:rFonts w:ascii="Times New Roman" w:hAnsi="Times New Roman" w:cs="Times New Roman"/>
          <w:color w:val="000000"/>
          <w:sz w:val="24"/>
          <w:szCs w:val="28"/>
        </w:rPr>
        <w:t>забойная инклинометрическая система</w:t>
      </w:r>
      <w:r w:rsidRPr="00845233">
        <w:rPr>
          <w:rFonts w:ascii="Times New Roman" w:hAnsi="Times New Roman" w:cs="Times New Roman"/>
          <w:color w:val="000000"/>
          <w:sz w:val="24"/>
          <w:szCs w:val="28"/>
        </w:rPr>
        <w:t>.</w:t>
      </w:r>
    </w:p>
    <w:p w:rsidR="008D1F4B" w:rsidRDefault="008D1F4B" w:rsidP="000B785F">
      <w:pPr>
        <w:spacing w:before="240" w:after="0" w:line="240" w:lineRule="auto"/>
        <w:jc w:val="both"/>
      </w:pPr>
      <w:r>
        <w:rPr>
          <w:rFonts w:ascii="Arial" w:hAnsi="Arial" w:cs="Arial"/>
          <w:b/>
          <w:bCs/>
          <w:i/>
          <w:sz w:val="20"/>
          <w:szCs w:val="20"/>
        </w:rPr>
        <w:t>ИК</w:t>
      </w:r>
      <w:r>
        <w:t xml:space="preserve"> – </w:t>
      </w:r>
      <w:r>
        <w:rPr>
          <w:rFonts w:ascii="Times New Roman" w:hAnsi="Times New Roman" w:cs="Times New Roman"/>
          <w:color w:val="000000"/>
          <w:sz w:val="24"/>
          <w:szCs w:val="28"/>
        </w:rPr>
        <w:t xml:space="preserve">индукционный </w:t>
      </w:r>
      <w:r w:rsidRPr="00845233">
        <w:rPr>
          <w:rFonts w:ascii="Times New Roman" w:hAnsi="Times New Roman" w:cs="Times New Roman"/>
          <w:color w:val="000000"/>
          <w:sz w:val="24"/>
          <w:szCs w:val="28"/>
        </w:rPr>
        <w:t>каротаж.</w:t>
      </w:r>
    </w:p>
    <w:p w:rsidR="008D1F4B" w:rsidRPr="00DF41D2" w:rsidRDefault="008D1F4B" w:rsidP="000B785F">
      <w:pPr>
        <w:autoSpaceDE w:val="0"/>
        <w:autoSpaceDN w:val="0"/>
        <w:adjustRightInd w:val="0"/>
        <w:spacing w:before="240" w:after="0" w:line="240" w:lineRule="auto"/>
        <w:jc w:val="both"/>
        <w:rPr>
          <w:rFonts w:ascii="Times New Roman" w:hAnsi="Times New Roman" w:cs="Times New Roman"/>
          <w:sz w:val="24"/>
          <w:szCs w:val="28"/>
        </w:rPr>
      </w:pPr>
      <w:r w:rsidRPr="00E84CF5">
        <w:rPr>
          <w:rFonts w:ascii="Arial" w:hAnsi="Arial" w:cs="Arial"/>
          <w:b/>
          <w:i/>
          <w:sz w:val="20"/>
          <w:szCs w:val="20"/>
        </w:rPr>
        <w:t>КНБК</w:t>
      </w:r>
      <w:r w:rsidRPr="004C4F7E">
        <w:rPr>
          <w:rFonts w:ascii="Times New Roman" w:hAnsi="Times New Roman" w:cs="Times New Roman"/>
          <w:sz w:val="24"/>
          <w:szCs w:val="28"/>
        </w:rPr>
        <w:t xml:space="preserve"> – компоновка низа бурильной колонны.</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КП</w:t>
      </w:r>
      <w:r>
        <w:rPr>
          <w:rFonts w:ascii="Times New Roman" w:hAnsi="Times New Roman" w:cs="Times New Roman"/>
          <w:color w:val="000000"/>
          <w:sz w:val="24"/>
          <w:szCs w:val="28"/>
        </w:rPr>
        <w:t xml:space="preserve"> – кустовая площадка.</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КС</w:t>
      </w:r>
      <w:r w:rsidRPr="004C4F7E">
        <w:rPr>
          <w:rFonts w:ascii="Times New Roman" w:hAnsi="Times New Roman" w:cs="Times New Roman"/>
          <w:color w:val="000000"/>
          <w:sz w:val="24"/>
          <w:szCs w:val="28"/>
        </w:rPr>
        <w:t xml:space="preserve"> – коэффициент сепарации, определяется как расстояние от центра до центра двух соседних скважин, деленное на сумму радиусов (больших полуосей) их соответствующих эллипсоидов неопределенности.</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8C1C20">
        <w:rPr>
          <w:rFonts w:ascii="Arial" w:hAnsi="Arial" w:cs="Arial"/>
          <w:b/>
          <w:bCs/>
          <w:i/>
          <w:iCs/>
          <w:sz w:val="20"/>
          <w:szCs w:val="20"/>
        </w:rPr>
        <w:t>ННБ</w:t>
      </w:r>
      <w:r>
        <w:rPr>
          <w:bCs/>
          <w:iCs/>
        </w:rPr>
        <w:t xml:space="preserve"> – </w:t>
      </w:r>
      <w:r w:rsidRPr="001408C8">
        <w:rPr>
          <w:rFonts w:ascii="Times New Roman" w:hAnsi="Times New Roman" w:cs="Times New Roman"/>
          <w:color w:val="000000"/>
          <w:sz w:val="24"/>
          <w:szCs w:val="28"/>
        </w:rPr>
        <w:t>наклонно-направленное бурение</w:t>
      </w:r>
      <w:r>
        <w:rPr>
          <w:rFonts w:ascii="Times New Roman" w:hAnsi="Times New Roman" w:cs="Times New Roman"/>
          <w:color w:val="000000"/>
          <w:sz w:val="24"/>
          <w:szCs w:val="28"/>
        </w:rPr>
        <w:t>.</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Pr>
          <w:rFonts w:ascii="Arial" w:hAnsi="Arial" w:cs="Arial"/>
          <w:b/>
          <w:bCs/>
          <w:i/>
          <w:iCs/>
          <w:sz w:val="20"/>
          <w:szCs w:val="20"/>
        </w:rPr>
        <w:t>НПВ</w:t>
      </w:r>
      <w:r>
        <w:rPr>
          <w:bCs/>
          <w:iCs/>
        </w:rPr>
        <w:t xml:space="preserve"> – </w:t>
      </w:r>
      <w:r>
        <w:rPr>
          <w:rFonts w:ascii="Times New Roman" w:hAnsi="Times New Roman" w:cs="Times New Roman"/>
          <w:color w:val="000000"/>
          <w:sz w:val="24"/>
          <w:szCs w:val="28"/>
        </w:rPr>
        <w:t>непроизводительное время.</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Pr>
          <w:rFonts w:ascii="Arial" w:hAnsi="Arial" w:cs="Arial"/>
          <w:b/>
          <w:i/>
          <w:color w:val="000000"/>
          <w:sz w:val="20"/>
          <w:szCs w:val="20"/>
        </w:rPr>
        <w:t>Н</w:t>
      </w:r>
      <w:r w:rsidRPr="00E84CF5">
        <w:rPr>
          <w:rFonts w:ascii="Arial" w:hAnsi="Arial" w:cs="Arial"/>
          <w:b/>
          <w:i/>
          <w:color w:val="000000"/>
          <w:sz w:val="20"/>
          <w:szCs w:val="20"/>
        </w:rPr>
        <w:t>ТБТ</w:t>
      </w:r>
      <w:r w:rsidRPr="004C4F7E">
        <w:rPr>
          <w:rFonts w:ascii="Times New Roman" w:hAnsi="Times New Roman" w:cs="Times New Roman"/>
          <w:color w:val="000000"/>
          <w:sz w:val="24"/>
          <w:szCs w:val="28"/>
        </w:rPr>
        <w:t>– немагнитныетолстостенные буровые трубы.</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Pr>
          <w:rFonts w:ascii="Arial" w:hAnsi="Arial" w:cs="Arial"/>
          <w:b/>
          <w:i/>
          <w:color w:val="000000"/>
          <w:sz w:val="20"/>
          <w:szCs w:val="20"/>
        </w:rPr>
        <w:t>Н</w:t>
      </w:r>
      <w:r w:rsidRPr="00E84CF5">
        <w:rPr>
          <w:rFonts w:ascii="Arial" w:hAnsi="Arial" w:cs="Arial"/>
          <w:b/>
          <w:i/>
          <w:color w:val="000000"/>
          <w:sz w:val="20"/>
          <w:szCs w:val="20"/>
        </w:rPr>
        <w:t>УБТ</w:t>
      </w:r>
      <w:r w:rsidRPr="004C4F7E">
        <w:rPr>
          <w:rFonts w:ascii="Times New Roman" w:hAnsi="Times New Roman" w:cs="Times New Roman"/>
          <w:color w:val="000000"/>
          <w:sz w:val="24"/>
          <w:szCs w:val="28"/>
        </w:rPr>
        <w:t>– немагнитныеутяжеленные буровые трубы.</w:t>
      </w:r>
    </w:p>
    <w:p w:rsidR="008D1F4B" w:rsidRDefault="008D1F4B" w:rsidP="000B785F">
      <w:pPr>
        <w:suppressAutoHyphens/>
        <w:spacing w:before="240" w:after="0" w:line="240" w:lineRule="auto"/>
        <w:jc w:val="both"/>
        <w:rPr>
          <w:rFonts w:ascii="Times New Roman" w:hAnsi="Times New Roman" w:cs="Times New Roman"/>
          <w:color w:val="000000"/>
          <w:sz w:val="24"/>
          <w:szCs w:val="28"/>
        </w:rPr>
      </w:pPr>
      <w:r>
        <w:rPr>
          <w:rFonts w:ascii="Arial" w:hAnsi="Arial" w:cs="Arial"/>
          <w:b/>
          <w:i/>
          <w:sz w:val="20"/>
          <w:szCs w:val="20"/>
        </w:rPr>
        <w:t>ОТ, ПБ и ООС</w:t>
      </w:r>
      <w:r w:rsidRPr="00EC25E6">
        <w:t>–</w:t>
      </w:r>
      <w:r w:rsidRPr="001408C8">
        <w:rPr>
          <w:rFonts w:ascii="Times New Roman" w:hAnsi="Times New Roman" w:cs="Times New Roman"/>
          <w:color w:val="000000"/>
          <w:sz w:val="24"/>
          <w:szCs w:val="28"/>
        </w:rPr>
        <w:t>охрана труда, промышленная безопасность и охрана окружающей среды.</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Pr>
          <w:rFonts w:ascii="Arial" w:hAnsi="Arial" w:cs="Arial"/>
          <w:b/>
          <w:bCs/>
          <w:i/>
          <w:iCs/>
          <w:sz w:val="20"/>
          <w:szCs w:val="20"/>
        </w:rPr>
        <w:t>ПЖ</w:t>
      </w:r>
      <w:r>
        <w:rPr>
          <w:bCs/>
          <w:iCs/>
        </w:rPr>
        <w:t xml:space="preserve">– </w:t>
      </w:r>
      <w:r>
        <w:rPr>
          <w:rFonts w:ascii="Times New Roman" w:hAnsi="Times New Roman" w:cs="Times New Roman"/>
          <w:color w:val="000000"/>
          <w:sz w:val="24"/>
          <w:szCs w:val="28"/>
        </w:rPr>
        <w:t>промывочная жидкость.</w:t>
      </w:r>
    </w:p>
    <w:p w:rsidR="008D1F4B" w:rsidRDefault="008D1F4B" w:rsidP="000B785F">
      <w:pPr>
        <w:spacing w:before="240" w:after="0" w:line="240" w:lineRule="auto"/>
        <w:jc w:val="both"/>
        <w:rPr>
          <w:rFonts w:ascii="Times New Roman" w:hAnsi="Times New Roman" w:cs="Times New Roman"/>
          <w:color w:val="000000"/>
          <w:sz w:val="24"/>
          <w:szCs w:val="28"/>
        </w:rPr>
      </w:pPr>
      <w:r>
        <w:rPr>
          <w:rFonts w:ascii="Arial" w:hAnsi="Arial" w:cs="Arial"/>
          <w:b/>
          <w:bCs/>
          <w:i/>
          <w:sz w:val="20"/>
          <w:szCs w:val="20"/>
        </w:rPr>
        <w:t>РИГИС</w:t>
      </w:r>
      <w:r>
        <w:t xml:space="preserve"> – </w:t>
      </w:r>
      <w:r>
        <w:rPr>
          <w:rFonts w:ascii="Times New Roman" w:hAnsi="Times New Roman" w:cs="Times New Roman"/>
          <w:color w:val="000000"/>
          <w:sz w:val="24"/>
          <w:szCs w:val="28"/>
        </w:rPr>
        <w:t>результаты интерпретации геофизических исследований скважин</w:t>
      </w:r>
      <w:r w:rsidRPr="00845233">
        <w:rPr>
          <w:rFonts w:ascii="Times New Roman" w:hAnsi="Times New Roman" w:cs="Times New Roman"/>
          <w:color w:val="000000"/>
          <w:sz w:val="24"/>
          <w:szCs w:val="28"/>
        </w:rPr>
        <w:t>.</w:t>
      </w:r>
    </w:p>
    <w:p w:rsidR="00CA20C6" w:rsidRPr="00CA20C6" w:rsidRDefault="00CA20C6" w:rsidP="000B785F">
      <w:pPr>
        <w:spacing w:before="240" w:after="0" w:line="240" w:lineRule="auto"/>
        <w:jc w:val="both"/>
        <w:rPr>
          <w:rFonts w:ascii="Times New Roman" w:hAnsi="Times New Roman" w:cs="Times New Roman"/>
          <w:color w:val="000000"/>
          <w:sz w:val="24"/>
          <w:szCs w:val="28"/>
        </w:rPr>
      </w:pPr>
      <w:r>
        <w:rPr>
          <w:rFonts w:ascii="Arial" w:hAnsi="Arial" w:cs="Arial"/>
          <w:b/>
          <w:bCs/>
          <w:i/>
          <w:sz w:val="20"/>
          <w:szCs w:val="20"/>
        </w:rPr>
        <w:t>РОССТАНДАРТ</w:t>
      </w:r>
      <w:r>
        <w:rPr>
          <w:rFonts w:ascii="Times New Roman" w:hAnsi="Times New Roman"/>
          <w:sz w:val="24"/>
          <w:szCs w:val="28"/>
        </w:rPr>
        <w:t>–</w:t>
      </w:r>
      <w:r w:rsidRPr="00CA20C6">
        <w:rPr>
          <w:rFonts w:ascii="Times New Roman" w:hAnsi="Times New Roman" w:cs="Times New Roman"/>
          <w:color w:val="000000"/>
          <w:sz w:val="24"/>
          <w:szCs w:val="28"/>
        </w:rPr>
        <w:t>Федеральн</w:t>
      </w:r>
      <w:r>
        <w:rPr>
          <w:rFonts w:ascii="Times New Roman" w:hAnsi="Times New Roman" w:cs="Times New Roman"/>
          <w:color w:val="000000"/>
          <w:sz w:val="24"/>
          <w:szCs w:val="28"/>
        </w:rPr>
        <w:t>ое агентство по техническому регулированию и метрологии</w:t>
      </w:r>
    </w:p>
    <w:p w:rsidR="00CA20C6" w:rsidRPr="00CA20C6" w:rsidRDefault="00CA20C6" w:rsidP="000B785F">
      <w:pPr>
        <w:spacing w:before="240" w:after="0" w:line="240" w:lineRule="auto"/>
        <w:jc w:val="both"/>
        <w:rPr>
          <w:rFonts w:ascii="Times New Roman" w:hAnsi="Times New Roman" w:cs="Times New Roman"/>
          <w:color w:val="000000"/>
          <w:sz w:val="24"/>
          <w:szCs w:val="28"/>
        </w:rPr>
      </w:pPr>
      <w:r>
        <w:rPr>
          <w:rFonts w:ascii="Arial" w:hAnsi="Arial" w:cs="Arial"/>
          <w:b/>
          <w:bCs/>
          <w:i/>
          <w:sz w:val="20"/>
          <w:szCs w:val="20"/>
        </w:rPr>
        <w:t>РОСТЕХНАДЗОР</w:t>
      </w:r>
      <w:r>
        <w:rPr>
          <w:rFonts w:ascii="Times New Roman" w:hAnsi="Times New Roman"/>
          <w:sz w:val="24"/>
          <w:szCs w:val="28"/>
        </w:rPr>
        <w:t xml:space="preserve"> –</w:t>
      </w:r>
      <w:r w:rsidRPr="00CA20C6">
        <w:rPr>
          <w:rFonts w:ascii="Times New Roman" w:hAnsi="Times New Roman" w:cs="Times New Roman"/>
          <w:color w:val="000000"/>
          <w:sz w:val="24"/>
          <w:szCs w:val="28"/>
        </w:rPr>
        <w:t>Федеральная служба по экологическому, техн</w:t>
      </w:r>
      <w:r>
        <w:rPr>
          <w:rFonts w:ascii="Times New Roman" w:hAnsi="Times New Roman" w:cs="Times New Roman"/>
          <w:color w:val="000000"/>
          <w:sz w:val="24"/>
          <w:szCs w:val="28"/>
        </w:rPr>
        <w:t>ологическому и атомному надзору.</w:t>
      </w:r>
    </w:p>
    <w:p w:rsidR="008D1F4B" w:rsidRPr="00820B3D"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РУС</w:t>
      </w:r>
      <w:r w:rsidRPr="00820B3D">
        <w:rPr>
          <w:rFonts w:ascii="Times New Roman" w:hAnsi="Times New Roman" w:cs="Times New Roman"/>
          <w:color w:val="000000"/>
          <w:sz w:val="24"/>
          <w:szCs w:val="28"/>
        </w:rPr>
        <w:t xml:space="preserve"> – </w:t>
      </w:r>
      <w:r>
        <w:rPr>
          <w:rFonts w:ascii="Times New Roman" w:hAnsi="Times New Roman" w:cs="Times New Roman"/>
          <w:color w:val="000000"/>
          <w:sz w:val="24"/>
          <w:szCs w:val="28"/>
        </w:rPr>
        <w:t xml:space="preserve"> роторно-</w:t>
      </w:r>
      <w:r w:rsidRPr="00820B3D">
        <w:rPr>
          <w:rFonts w:ascii="Times New Roman" w:hAnsi="Times New Roman" w:cs="Times New Roman"/>
          <w:color w:val="000000"/>
          <w:sz w:val="24"/>
          <w:szCs w:val="28"/>
        </w:rPr>
        <w:t>управляемая система</w:t>
      </w:r>
      <w:r>
        <w:rPr>
          <w:rFonts w:ascii="Times New Roman" w:hAnsi="Times New Roman" w:cs="Times New Roman"/>
          <w:color w:val="000000"/>
          <w:sz w:val="24"/>
          <w:szCs w:val="28"/>
        </w:rPr>
        <w:t>.</w:t>
      </w:r>
    </w:p>
    <w:p w:rsidR="008D1F4B"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СВП</w:t>
      </w:r>
      <w:r w:rsidRPr="00820B3D">
        <w:rPr>
          <w:rFonts w:ascii="Times New Roman" w:hAnsi="Times New Roman" w:cs="Times New Roman"/>
          <w:color w:val="000000"/>
          <w:sz w:val="24"/>
          <w:szCs w:val="28"/>
        </w:rPr>
        <w:t xml:space="preserve">  – силовой верхний привод</w:t>
      </w:r>
      <w:r>
        <w:rPr>
          <w:rFonts w:ascii="Times New Roman" w:hAnsi="Times New Roman" w:cs="Times New Roman"/>
          <w:color w:val="000000"/>
          <w:sz w:val="24"/>
          <w:szCs w:val="28"/>
        </w:rPr>
        <w:t>.</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СННО</w:t>
      </w:r>
      <w:r w:rsidRPr="004C4F7E">
        <w:rPr>
          <w:rFonts w:ascii="Times New Roman" w:hAnsi="Times New Roman" w:cs="Times New Roman"/>
          <w:color w:val="000000"/>
          <w:sz w:val="24"/>
          <w:szCs w:val="28"/>
        </w:rPr>
        <w:t xml:space="preserve"> – средняя наработка на отказ.</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sidRPr="008C1C20">
        <w:rPr>
          <w:rFonts w:ascii="Arial" w:hAnsi="Arial" w:cs="Arial"/>
          <w:b/>
          <w:bCs/>
          <w:i/>
          <w:iCs/>
          <w:sz w:val="20"/>
          <w:szCs w:val="20"/>
        </w:rPr>
        <w:t>СПО</w:t>
      </w:r>
      <w:r>
        <w:rPr>
          <w:bCs/>
          <w:iCs/>
        </w:rPr>
        <w:t xml:space="preserve"> – </w:t>
      </w:r>
      <w:r w:rsidRPr="001408C8">
        <w:rPr>
          <w:rFonts w:ascii="Times New Roman" w:hAnsi="Times New Roman" w:cs="Times New Roman"/>
          <w:color w:val="000000"/>
          <w:sz w:val="24"/>
          <w:szCs w:val="28"/>
        </w:rPr>
        <w:t>спуско-подъемные операции</w:t>
      </w:r>
      <w:r>
        <w:rPr>
          <w:rFonts w:ascii="Times New Roman" w:hAnsi="Times New Roman" w:cs="Times New Roman"/>
          <w:color w:val="000000"/>
          <w:sz w:val="24"/>
          <w:szCs w:val="28"/>
        </w:rPr>
        <w:t>.</w:t>
      </w:r>
    </w:p>
    <w:p w:rsidR="008D1F4B"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СР</w:t>
      </w:r>
      <w:r w:rsidRPr="004C4F7E">
        <w:rPr>
          <w:rFonts w:ascii="Times New Roman" w:hAnsi="Times New Roman" w:cs="Times New Roman"/>
          <w:color w:val="000000"/>
          <w:sz w:val="24"/>
          <w:szCs w:val="28"/>
        </w:rPr>
        <w:t xml:space="preserve"> – стол ротора.</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ТБТ</w:t>
      </w:r>
      <w:r w:rsidRPr="004C4F7E">
        <w:rPr>
          <w:rFonts w:ascii="Times New Roman" w:hAnsi="Times New Roman" w:cs="Times New Roman"/>
          <w:color w:val="000000"/>
          <w:sz w:val="24"/>
          <w:szCs w:val="28"/>
        </w:rPr>
        <w:t>–толстостенные бур</w:t>
      </w:r>
      <w:r>
        <w:rPr>
          <w:rFonts w:ascii="Times New Roman" w:hAnsi="Times New Roman" w:cs="Times New Roman"/>
          <w:color w:val="000000"/>
          <w:sz w:val="24"/>
          <w:szCs w:val="28"/>
        </w:rPr>
        <w:t>ильные</w:t>
      </w:r>
      <w:r w:rsidRPr="004C4F7E">
        <w:rPr>
          <w:rFonts w:ascii="Times New Roman" w:hAnsi="Times New Roman" w:cs="Times New Roman"/>
          <w:color w:val="000000"/>
          <w:sz w:val="24"/>
          <w:szCs w:val="28"/>
        </w:rPr>
        <w:t xml:space="preserve"> трубы.</w:t>
      </w:r>
    </w:p>
    <w:p w:rsidR="008D1F4B" w:rsidRPr="00C25400"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C25400">
        <w:rPr>
          <w:rFonts w:ascii="Arial" w:hAnsi="Arial" w:cs="Arial"/>
          <w:b/>
          <w:i/>
          <w:color w:val="000000"/>
          <w:sz w:val="20"/>
          <w:szCs w:val="20"/>
        </w:rPr>
        <w:t>ТО ЭиРБ</w:t>
      </w:r>
      <w:r w:rsidRPr="00C25400">
        <w:rPr>
          <w:rFonts w:ascii="Times New Roman" w:hAnsi="Times New Roman" w:cs="Times New Roman"/>
          <w:color w:val="000000"/>
          <w:sz w:val="24"/>
          <w:szCs w:val="28"/>
        </w:rPr>
        <w:t xml:space="preserve"> – технологический отдел эксплуатационного и разведочного бурения</w:t>
      </w:r>
      <w:r w:rsidR="00C25400" w:rsidRPr="00C25400">
        <w:rPr>
          <w:rFonts w:ascii="Times New Roman" w:hAnsi="Times New Roman" w:cs="Times New Roman"/>
          <w:color w:val="000000"/>
          <w:sz w:val="24"/>
          <w:szCs w:val="28"/>
        </w:rPr>
        <w:t xml:space="preserve"> ООО «РН-Ванкор»</w:t>
      </w:r>
      <w:r w:rsidRPr="00C25400">
        <w:rPr>
          <w:rFonts w:ascii="Times New Roman" w:hAnsi="Times New Roman" w:cs="Times New Roman"/>
          <w:color w:val="000000"/>
          <w:sz w:val="24"/>
          <w:szCs w:val="28"/>
        </w:rPr>
        <w:t>.</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Pr>
          <w:rFonts w:ascii="Arial" w:hAnsi="Arial" w:cs="Arial"/>
          <w:b/>
          <w:bCs/>
          <w:i/>
          <w:iCs/>
          <w:sz w:val="20"/>
          <w:szCs w:val="20"/>
        </w:rPr>
        <w:t>ТОР</w:t>
      </w:r>
      <w:r>
        <w:rPr>
          <w:bCs/>
          <w:iCs/>
        </w:rPr>
        <w:t xml:space="preserve">– </w:t>
      </w:r>
      <w:r>
        <w:rPr>
          <w:rFonts w:ascii="Times New Roman" w:hAnsi="Times New Roman" w:cs="Times New Roman"/>
          <w:color w:val="000000"/>
          <w:sz w:val="24"/>
          <w:szCs w:val="28"/>
        </w:rPr>
        <w:t>техническое обслуживание и ремонт.</w:t>
      </w:r>
    </w:p>
    <w:p w:rsidR="00B7601B" w:rsidRDefault="00B7601B" w:rsidP="000B785F">
      <w:pPr>
        <w:tabs>
          <w:tab w:val="left" w:pos="0"/>
        </w:tabs>
        <w:spacing w:before="240" w:after="0" w:line="240" w:lineRule="auto"/>
        <w:jc w:val="both"/>
        <w:rPr>
          <w:rFonts w:ascii="Times New Roman" w:hAnsi="Times New Roman" w:cs="Times New Roman"/>
          <w:color w:val="000000"/>
          <w:sz w:val="24"/>
          <w:szCs w:val="28"/>
        </w:rPr>
      </w:pPr>
      <w:r w:rsidRPr="00B7601B">
        <w:rPr>
          <w:rFonts w:ascii="Arial" w:hAnsi="Arial" w:cs="Arial"/>
          <w:b/>
          <w:i/>
          <w:color w:val="000000"/>
          <w:sz w:val="20"/>
          <w:szCs w:val="20"/>
        </w:rPr>
        <w:t>ТСОД</w:t>
      </w:r>
      <w:r>
        <w:rPr>
          <w:rFonts w:ascii="Times New Roman" w:hAnsi="Times New Roman" w:cs="Times New Roman"/>
          <w:color w:val="000000"/>
          <w:sz w:val="24"/>
          <w:szCs w:val="28"/>
        </w:rPr>
        <w:t xml:space="preserve"> -  технологическое сопровождение отработки долот.</w:t>
      </w:r>
    </w:p>
    <w:p w:rsidR="008D1F4B" w:rsidRPr="004C4F7E"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8D1F4B">
        <w:rPr>
          <w:rFonts w:ascii="Arial" w:hAnsi="Arial" w:cs="Arial"/>
          <w:b/>
          <w:i/>
          <w:color w:val="000000"/>
          <w:sz w:val="20"/>
          <w:szCs w:val="20"/>
        </w:rPr>
        <w:t>УБДИ</w:t>
      </w:r>
      <w:r w:rsidRPr="008D1F4B">
        <w:rPr>
          <w:rFonts w:ascii="Times New Roman" w:hAnsi="Times New Roman" w:cs="Times New Roman"/>
          <w:color w:val="000000"/>
          <w:sz w:val="24"/>
          <w:szCs w:val="28"/>
        </w:rPr>
        <w:t xml:space="preserve"> – управление базой данных инклинометрии.</w:t>
      </w:r>
    </w:p>
    <w:p w:rsidR="008D1F4B"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E84CF5">
        <w:rPr>
          <w:rFonts w:ascii="Arial" w:hAnsi="Arial" w:cs="Arial"/>
          <w:b/>
          <w:i/>
          <w:color w:val="000000"/>
          <w:sz w:val="20"/>
          <w:szCs w:val="20"/>
        </w:rPr>
        <w:t>УБТ</w:t>
      </w:r>
      <w:r w:rsidRPr="004C4F7E">
        <w:rPr>
          <w:rFonts w:ascii="Times New Roman" w:hAnsi="Times New Roman" w:cs="Times New Roman"/>
          <w:color w:val="000000"/>
          <w:sz w:val="24"/>
          <w:szCs w:val="28"/>
        </w:rPr>
        <w:t>–утяжеленные бур</w:t>
      </w:r>
      <w:r>
        <w:rPr>
          <w:rFonts w:ascii="Times New Roman" w:hAnsi="Times New Roman" w:cs="Times New Roman"/>
          <w:color w:val="000000"/>
          <w:sz w:val="24"/>
          <w:szCs w:val="28"/>
        </w:rPr>
        <w:t>ильные</w:t>
      </w:r>
      <w:r w:rsidRPr="004C4F7E">
        <w:rPr>
          <w:rFonts w:ascii="Times New Roman" w:hAnsi="Times New Roman" w:cs="Times New Roman"/>
          <w:color w:val="000000"/>
          <w:sz w:val="24"/>
          <w:szCs w:val="28"/>
        </w:rPr>
        <w:t xml:space="preserve"> трубы.</w:t>
      </w:r>
    </w:p>
    <w:p w:rsidR="008B0017" w:rsidRPr="008B0017" w:rsidRDefault="008B0017" w:rsidP="000B785F">
      <w:pPr>
        <w:autoSpaceDE w:val="0"/>
        <w:autoSpaceDN w:val="0"/>
        <w:adjustRightInd w:val="0"/>
        <w:spacing w:before="240" w:after="0" w:line="240" w:lineRule="auto"/>
        <w:jc w:val="both"/>
        <w:rPr>
          <w:rFonts w:ascii="Times New Roman" w:hAnsi="Times New Roman" w:cs="Times New Roman"/>
          <w:b/>
          <w:color w:val="000000"/>
          <w:sz w:val="24"/>
          <w:szCs w:val="28"/>
        </w:rPr>
      </w:pPr>
      <w:r w:rsidRPr="008B0017">
        <w:rPr>
          <w:rFonts w:ascii="Arial" w:hAnsi="Arial" w:cs="Arial"/>
          <w:b/>
          <w:i/>
          <w:color w:val="000000"/>
          <w:sz w:val="20"/>
          <w:szCs w:val="20"/>
        </w:rPr>
        <w:t>УГСБС</w:t>
      </w:r>
      <w:r>
        <w:rPr>
          <w:rFonts w:ascii="Times New Roman" w:hAnsi="Times New Roman" w:cs="Times New Roman"/>
          <w:i/>
          <w:color w:val="000000"/>
          <w:sz w:val="24"/>
          <w:szCs w:val="28"/>
        </w:rPr>
        <w:t xml:space="preserve">– </w:t>
      </w:r>
      <w:r>
        <w:rPr>
          <w:rFonts w:ascii="Times New Roman" w:hAnsi="Times New Roman" w:cs="Times New Roman"/>
          <w:color w:val="000000"/>
          <w:sz w:val="24"/>
          <w:szCs w:val="28"/>
        </w:rPr>
        <w:t>Управление геологического сопровождения бурения скважин ООО «РН-Ванкор».</w:t>
      </w:r>
    </w:p>
    <w:p w:rsidR="008D1F4B" w:rsidRDefault="008D1F4B" w:rsidP="000B785F">
      <w:pPr>
        <w:tabs>
          <w:tab w:val="left" w:pos="0"/>
        </w:tabs>
        <w:spacing w:before="240" w:after="0" w:line="240" w:lineRule="auto"/>
        <w:jc w:val="both"/>
        <w:rPr>
          <w:rFonts w:ascii="Times New Roman" w:hAnsi="Times New Roman" w:cs="Times New Roman"/>
          <w:color w:val="000000"/>
          <w:sz w:val="24"/>
          <w:szCs w:val="28"/>
        </w:rPr>
      </w:pPr>
      <w:r>
        <w:rPr>
          <w:rFonts w:ascii="Arial" w:hAnsi="Arial" w:cs="Arial"/>
          <w:b/>
          <w:bCs/>
          <w:i/>
          <w:iCs/>
          <w:sz w:val="20"/>
          <w:szCs w:val="20"/>
        </w:rPr>
        <w:t>УМБ</w:t>
      </w:r>
      <w:r>
        <w:rPr>
          <w:bCs/>
          <w:iCs/>
        </w:rPr>
        <w:t xml:space="preserve">– </w:t>
      </w:r>
      <w:r>
        <w:rPr>
          <w:rFonts w:ascii="Times New Roman" w:hAnsi="Times New Roman" w:cs="Times New Roman"/>
          <w:color w:val="000000"/>
          <w:sz w:val="24"/>
          <w:szCs w:val="28"/>
        </w:rPr>
        <w:t>удаленный мониторинг бурения.</w:t>
      </w:r>
    </w:p>
    <w:p w:rsidR="00D61D29" w:rsidRPr="00C25400" w:rsidRDefault="008D1F4B" w:rsidP="000B785F">
      <w:pPr>
        <w:autoSpaceDE w:val="0"/>
        <w:autoSpaceDN w:val="0"/>
        <w:adjustRightInd w:val="0"/>
        <w:spacing w:before="240" w:after="0" w:line="240" w:lineRule="auto"/>
        <w:jc w:val="both"/>
        <w:rPr>
          <w:rFonts w:ascii="Times New Roman" w:hAnsi="Times New Roman" w:cs="Times New Roman"/>
          <w:color w:val="000000"/>
          <w:sz w:val="24"/>
          <w:szCs w:val="28"/>
        </w:rPr>
      </w:pPr>
      <w:r w:rsidRPr="00C25400">
        <w:rPr>
          <w:rFonts w:ascii="Arial" w:hAnsi="Arial" w:cs="Arial"/>
          <w:b/>
          <w:i/>
          <w:color w:val="000000"/>
          <w:sz w:val="20"/>
          <w:szCs w:val="20"/>
        </w:rPr>
        <w:t xml:space="preserve">УТиИБ </w:t>
      </w:r>
      <w:r w:rsidRPr="00C25400">
        <w:rPr>
          <w:rFonts w:ascii="Times New Roman" w:hAnsi="Times New Roman" w:cs="Times New Roman"/>
          <w:color w:val="000000"/>
          <w:sz w:val="24"/>
          <w:szCs w:val="28"/>
        </w:rPr>
        <w:t>– Управление технологий и инжиниринга бурения</w:t>
      </w:r>
      <w:r w:rsidR="00C25400" w:rsidRPr="00C25400">
        <w:rPr>
          <w:rFonts w:ascii="Times New Roman" w:hAnsi="Times New Roman" w:cs="Times New Roman"/>
          <w:color w:val="000000"/>
          <w:sz w:val="24"/>
          <w:szCs w:val="28"/>
        </w:rPr>
        <w:t xml:space="preserve"> ООО «РН-Ванкор». </w:t>
      </w:r>
    </w:p>
    <w:p w:rsidR="00D61D29" w:rsidRDefault="00D61D29" w:rsidP="000B785F">
      <w:pPr>
        <w:tabs>
          <w:tab w:val="left" w:pos="3120"/>
        </w:tabs>
        <w:spacing w:line="240" w:lineRule="auto"/>
        <w:sectPr w:rsidR="00D61D29" w:rsidSect="0083582D">
          <w:headerReference w:type="even" r:id="rId25"/>
          <w:headerReference w:type="default" r:id="rId26"/>
          <w:headerReference w:type="first" r:id="rId27"/>
          <w:pgSz w:w="11906" w:h="16838"/>
          <w:pgMar w:top="426" w:right="991" w:bottom="567" w:left="1276" w:header="737" w:footer="680" w:gutter="0"/>
          <w:cols w:space="708"/>
          <w:docGrid w:linePitch="360"/>
        </w:sectPr>
      </w:pPr>
    </w:p>
    <w:p w:rsidR="00D61D29" w:rsidRPr="00032297" w:rsidRDefault="00F03B58" w:rsidP="000B785F">
      <w:pPr>
        <w:keepNext/>
        <w:keepLines/>
        <w:spacing w:before="240" w:after="0" w:line="240" w:lineRule="auto"/>
        <w:jc w:val="both"/>
        <w:outlineLvl w:val="0"/>
        <w:rPr>
          <w:rFonts w:ascii="Arial" w:eastAsiaTheme="majorEastAsia" w:hAnsi="Arial" w:cs="Arial"/>
          <w:b/>
          <w:bCs/>
          <w:sz w:val="32"/>
          <w:szCs w:val="32"/>
        </w:rPr>
      </w:pPr>
      <w:bookmarkStart w:id="22" w:name="_Toc487641919"/>
      <w:r>
        <w:rPr>
          <w:rFonts w:ascii="Arial" w:eastAsiaTheme="majorEastAsia" w:hAnsi="Arial" w:cs="Arial"/>
          <w:b/>
          <w:bCs/>
          <w:sz w:val="32"/>
          <w:szCs w:val="32"/>
        </w:rPr>
        <w:t>3</w:t>
      </w:r>
      <w:r w:rsidR="00D61D29">
        <w:rPr>
          <w:rFonts w:ascii="Arial" w:eastAsiaTheme="majorEastAsia" w:hAnsi="Arial" w:cs="Arial"/>
          <w:b/>
          <w:bCs/>
          <w:sz w:val="32"/>
          <w:szCs w:val="32"/>
        </w:rPr>
        <w:t xml:space="preserve">. </w:t>
      </w:r>
      <w:r w:rsidR="00D61D29" w:rsidRPr="007809AC">
        <w:rPr>
          <w:rFonts w:ascii="Arial" w:eastAsiaTheme="majorEastAsia" w:hAnsi="Arial" w:cs="Arial"/>
          <w:b/>
          <w:bCs/>
          <w:sz w:val="32"/>
          <w:szCs w:val="32"/>
        </w:rPr>
        <w:t>ТРЕБОВАНИЯ К ПЕРСОНАЛУ</w:t>
      </w:r>
      <w:bookmarkEnd w:id="22"/>
    </w:p>
    <w:p w:rsidR="00492FB4" w:rsidRDefault="00F7133F" w:rsidP="000B785F">
      <w:pPr>
        <w:tabs>
          <w:tab w:val="left" w:pos="540"/>
        </w:tabs>
        <w:spacing w:before="240" w:after="0" w:line="240" w:lineRule="auto"/>
        <w:jc w:val="both"/>
        <w:rPr>
          <w:rFonts w:ascii="Times New Roman" w:hAnsi="Times New Roman" w:cs="Times New Roman"/>
          <w:sz w:val="24"/>
          <w:szCs w:val="28"/>
        </w:rPr>
      </w:pPr>
      <w:r w:rsidRPr="00F7133F">
        <w:rPr>
          <w:rFonts w:ascii="Times New Roman" w:hAnsi="Times New Roman" w:cs="Times New Roman"/>
          <w:sz w:val="24"/>
          <w:szCs w:val="28"/>
        </w:rPr>
        <w:t>Чис</w:t>
      </w:r>
      <w:r w:rsidR="003A43B0">
        <w:rPr>
          <w:rFonts w:ascii="Times New Roman" w:hAnsi="Times New Roman" w:cs="Times New Roman"/>
          <w:sz w:val="24"/>
          <w:szCs w:val="28"/>
        </w:rPr>
        <w:t>ленность персонала Подрядчика</w:t>
      </w:r>
      <w:r w:rsidRPr="00F7133F">
        <w:rPr>
          <w:rFonts w:ascii="Times New Roman" w:hAnsi="Times New Roman" w:cs="Times New Roman"/>
          <w:sz w:val="24"/>
          <w:szCs w:val="28"/>
        </w:rPr>
        <w:t xml:space="preserve">, задействованного в оказании услуг, должна быть достаточной для организации безаварийного и своевременного производства работ. </w:t>
      </w:r>
    </w:p>
    <w:p w:rsidR="003A43B0" w:rsidRDefault="003A43B0" w:rsidP="000B785F">
      <w:pPr>
        <w:tabs>
          <w:tab w:val="left" w:pos="540"/>
        </w:tabs>
        <w:spacing w:before="120" w:after="120" w:line="240" w:lineRule="auto"/>
        <w:jc w:val="both"/>
        <w:rPr>
          <w:rFonts w:ascii="Times New Roman" w:hAnsi="Times New Roman" w:cs="Times New Roman"/>
          <w:sz w:val="24"/>
          <w:szCs w:val="28"/>
        </w:rPr>
      </w:pPr>
      <w:r w:rsidRPr="003A43B0">
        <w:rPr>
          <w:rFonts w:ascii="Times New Roman" w:hAnsi="Times New Roman" w:cs="Times New Roman"/>
          <w:sz w:val="24"/>
          <w:szCs w:val="28"/>
        </w:rPr>
        <w:t>Количество работников Подрядчика, работающих на буровой площадке не регламентируется и зависит от удаленности и транспортной доступности места работ, сложности бурения, опытности Бурового Подрядчика и Подрядчика по ННБ.</w:t>
      </w:r>
    </w:p>
    <w:p w:rsidR="003A43B0" w:rsidRPr="003A43B0" w:rsidRDefault="003A43B0" w:rsidP="000B785F">
      <w:pPr>
        <w:tabs>
          <w:tab w:val="left" w:pos="540"/>
        </w:tabs>
        <w:spacing w:before="120" w:after="120" w:line="240" w:lineRule="auto"/>
        <w:jc w:val="both"/>
        <w:rPr>
          <w:rFonts w:ascii="Times New Roman" w:hAnsi="Times New Roman" w:cs="Times New Roman"/>
          <w:sz w:val="24"/>
          <w:szCs w:val="28"/>
        </w:rPr>
      </w:pPr>
      <w:r w:rsidRPr="003A43B0">
        <w:rPr>
          <w:rFonts w:ascii="Times New Roman" w:hAnsi="Times New Roman" w:cs="Times New Roman"/>
          <w:sz w:val="24"/>
          <w:szCs w:val="28"/>
        </w:rPr>
        <w:t>Весь персонал должен обладать уровнем профессиональной компетентности,</w:t>
      </w:r>
      <w:r>
        <w:rPr>
          <w:rFonts w:ascii="Times New Roman" w:hAnsi="Times New Roman" w:cs="Times New Roman"/>
          <w:sz w:val="24"/>
          <w:szCs w:val="28"/>
        </w:rPr>
        <w:t xml:space="preserve"> предусмотренным Подрядчиком </w:t>
      </w:r>
      <w:r w:rsidRPr="003A43B0">
        <w:rPr>
          <w:rFonts w:ascii="Times New Roman" w:hAnsi="Times New Roman" w:cs="Times New Roman"/>
          <w:sz w:val="24"/>
          <w:szCs w:val="28"/>
        </w:rPr>
        <w:t xml:space="preserve">для соответствующей должности, отвечать требованиям, установленным настоящими Методическими указаниями, осознавать риски, </w:t>
      </w:r>
      <w:r>
        <w:rPr>
          <w:rFonts w:ascii="Times New Roman" w:hAnsi="Times New Roman" w:cs="Times New Roman"/>
          <w:sz w:val="24"/>
          <w:szCs w:val="28"/>
        </w:rPr>
        <w:t>связанные с проведением работ</w:t>
      </w:r>
      <w:r w:rsidRPr="003A43B0">
        <w:rPr>
          <w:rFonts w:ascii="Times New Roman" w:hAnsi="Times New Roman" w:cs="Times New Roman"/>
          <w:sz w:val="24"/>
          <w:szCs w:val="28"/>
        </w:rPr>
        <w:t>. Весь персонал Подрядчика, как работающий на буровой площадке, так и в офисе, должен пройти обучение и проверку знаний по охране труда, а также быть аттестован в соответствии с требованиями Ростехнадзора.</w:t>
      </w:r>
    </w:p>
    <w:p w:rsidR="00D61D29" w:rsidRPr="001307F8" w:rsidRDefault="00ED3066" w:rsidP="000B785F">
      <w:pPr>
        <w:pStyle w:val="2"/>
        <w:spacing w:before="240" w:line="240" w:lineRule="auto"/>
        <w:rPr>
          <w:rFonts w:ascii="Arial" w:hAnsi="Arial" w:cs="Arial"/>
          <w:color w:val="auto"/>
          <w:sz w:val="24"/>
        </w:rPr>
      </w:pPr>
      <w:bookmarkStart w:id="23" w:name="_Toc487641920"/>
      <w:r>
        <w:rPr>
          <w:rFonts w:ascii="Arial" w:hAnsi="Arial" w:cs="Arial"/>
          <w:color w:val="auto"/>
          <w:sz w:val="24"/>
        </w:rPr>
        <w:t>3</w:t>
      </w:r>
      <w:r w:rsidR="001307F8" w:rsidRPr="001307F8">
        <w:rPr>
          <w:rFonts w:ascii="Arial" w:hAnsi="Arial" w:cs="Arial"/>
          <w:color w:val="auto"/>
          <w:sz w:val="24"/>
        </w:rPr>
        <w:t xml:space="preserve">.1. </w:t>
      </w:r>
      <w:r w:rsidR="00D61D29" w:rsidRPr="001307F8">
        <w:rPr>
          <w:rFonts w:ascii="Arial" w:hAnsi="Arial" w:cs="Arial"/>
          <w:color w:val="auto"/>
          <w:sz w:val="24"/>
        </w:rPr>
        <w:t>ИНЖЕНЕР ПО НАКЛОННО-НАПРАВЛЕННОМУ БУРЕНИЮ</w:t>
      </w:r>
      <w:bookmarkEnd w:id="23"/>
    </w:p>
    <w:p w:rsidR="00D61D29" w:rsidRPr="006473DB" w:rsidRDefault="00D015F8" w:rsidP="000B785F">
      <w:pPr>
        <w:spacing w:before="240" w:after="0" w:line="240" w:lineRule="auto"/>
        <w:jc w:val="both"/>
        <w:rPr>
          <w:rFonts w:ascii="Times New Roman" w:hAnsi="Times New Roman" w:cs="Times New Roman"/>
          <w:sz w:val="24"/>
          <w:szCs w:val="28"/>
        </w:rPr>
      </w:pPr>
      <w:r w:rsidRPr="00D015F8">
        <w:rPr>
          <w:rFonts w:ascii="Times New Roman" w:hAnsi="Times New Roman" w:cs="Times New Roman"/>
          <w:sz w:val="24"/>
          <w:szCs w:val="28"/>
        </w:rPr>
        <w:t xml:space="preserve">Инженер по наклонно-направленному бурению является представителем Подрядчика на буровой площадке. </w:t>
      </w:r>
      <w:r w:rsidR="008F4A16">
        <w:rPr>
          <w:rFonts w:ascii="Times New Roman" w:hAnsi="Times New Roman" w:cs="Times New Roman"/>
          <w:sz w:val="24"/>
          <w:szCs w:val="28"/>
        </w:rPr>
        <w:t>В обязанности инженера входит:</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подбор и контроль за сборкой КНБК, а так же  предоставление её эскиза </w:t>
      </w:r>
      <w:r w:rsidR="0056153E">
        <w:rPr>
          <w:rFonts w:ascii="Times New Roman" w:hAnsi="Times New Roman" w:cs="Times New Roman"/>
          <w:sz w:val="24"/>
          <w:szCs w:val="28"/>
        </w:rPr>
        <w:t xml:space="preserve">представителю </w:t>
      </w:r>
      <w:r w:rsidR="00557382">
        <w:rPr>
          <w:rFonts w:ascii="Times New Roman" w:hAnsi="Times New Roman" w:cs="Times New Roman"/>
          <w:sz w:val="24"/>
          <w:szCs w:val="24"/>
        </w:rPr>
        <w:t>Обществ</w:t>
      </w:r>
      <w:r w:rsidR="0056153E">
        <w:rPr>
          <w:rFonts w:ascii="Times New Roman" w:hAnsi="Times New Roman" w:cs="Times New Roman"/>
          <w:sz w:val="24"/>
          <w:szCs w:val="24"/>
        </w:rPr>
        <w:t>а</w:t>
      </w:r>
      <w:r w:rsidRPr="00801FD5">
        <w:rPr>
          <w:rFonts w:ascii="Times New Roman" w:hAnsi="Times New Roman" w:cs="Times New Roman"/>
          <w:sz w:val="24"/>
          <w:szCs w:val="28"/>
        </w:rPr>
        <w:t>;</w:t>
      </w:r>
    </w:p>
    <w:p w:rsidR="00D61D29" w:rsidRPr="00801FD5" w:rsidRDefault="00D61D29" w:rsidP="000B785F">
      <w:pPr>
        <w:pStyle w:val="a6"/>
        <w:numPr>
          <w:ilvl w:val="0"/>
          <w:numId w:val="3"/>
        </w:numPr>
        <w:tabs>
          <w:tab w:val="left" w:pos="795"/>
        </w:tabs>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своевременный заказ всего необходимого оборудования для бесперебойного процесса работ;</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инвентаризация всего оборудования для наклонно-направленного бурения находящегося на скважине;</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составление отчета по использованию оборудования;</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взаимодействие с представителем </w:t>
      </w:r>
      <w:r w:rsidR="00557382">
        <w:rPr>
          <w:rFonts w:ascii="Times New Roman" w:hAnsi="Times New Roman" w:cs="Times New Roman"/>
          <w:sz w:val="24"/>
          <w:szCs w:val="24"/>
        </w:rPr>
        <w:t xml:space="preserve">Общества </w:t>
      </w:r>
      <w:r w:rsidRPr="00801FD5">
        <w:rPr>
          <w:rFonts w:ascii="Times New Roman" w:hAnsi="Times New Roman" w:cs="Times New Roman"/>
          <w:sz w:val="24"/>
          <w:szCs w:val="28"/>
        </w:rPr>
        <w:t>на месте проведения работ</w:t>
      </w:r>
      <w:r w:rsidR="00546EC6">
        <w:rPr>
          <w:rFonts w:ascii="Times New Roman" w:hAnsi="Times New Roman" w:cs="Times New Roman"/>
          <w:sz w:val="24"/>
          <w:szCs w:val="28"/>
        </w:rPr>
        <w:t>;</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графическое отображение фактической траектории ствола скважины на проектном плане скважины;</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обеспеч</w:t>
      </w:r>
      <w:r w:rsidR="00546EC6">
        <w:rPr>
          <w:rFonts w:ascii="Times New Roman" w:hAnsi="Times New Roman" w:cs="Times New Roman"/>
          <w:sz w:val="24"/>
          <w:szCs w:val="28"/>
        </w:rPr>
        <w:t>ение</w:t>
      </w:r>
      <w:r w:rsidRPr="00801FD5">
        <w:rPr>
          <w:rFonts w:ascii="Times New Roman" w:hAnsi="Times New Roman" w:cs="Times New Roman"/>
          <w:sz w:val="24"/>
          <w:szCs w:val="28"/>
        </w:rPr>
        <w:t xml:space="preserve"> безаварийн</w:t>
      </w:r>
      <w:r w:rsidR="00546EC6">
        <w:rPr>
          <w:rFonts w:ascii="Times New Roman" w:hAnsi="Times New Roman" w:cs="Times New Roman"/>
          <w:sz w:val="24"/>
          <w:szCs w:val="28"/>
        </w:rPr>
        <w:t>ой</w:t>
      </w:r>
      <w:r w:rsidRPr="00801FD5">
        <w:rPr>
          <w:rFonts w:ascii="Times New Roman" w:hAnsi="Times New Roman" w:cs="Times New Roman"/>
          <w:sz w:val="24"/>
          <w:szCs w:val="28"/>
        </w:rPr>
        <w:t xml:space="preserve"> проводк</w:t>
      </w:r>
      <w:r w:rsidR="00546EC6">
        <w:rPr>
          <w:rFonts w:ascii="Times New Roman" w:hAnsi="Times New Roman" w:cs="Times New Roman"/>
          <w:sz w:val="24"/>
          <w:szCs w:val="28"/>
        </w:rPr>
        <w:t>и с</w:t>
      </w:r>
      <w:r w:rsidR="009C47B6">
        <w:rPr>
          <w:rFonts w:ascii="Times New Roman" w:hAnsi="Times New Roman" w:cs="Times New Roman"/>
          <w:sz w:val="24"/>
          <w:szCs w:val="28"/>
        </w:rPr>
        <w:t>т</w:t>
      </w:r>
      <w:r w:rsidR="00546EC6">
        <w:rPr>
          <w:rFonts w:ascii="Times New Roman" w:hAnsi="Times New Roman" w:cs="Times New Roman"/>
          <w:sz w:val="24"/>
          <w:szCs w:val="28"/>
        </w:rPr>
        <w:t>вола</w:t>
      </w:r>
      <w:r w:rsidRPr="00801FD5">
        <w:rPr>
          <w:rFonts w:ascii="Times New Roman" w:hAnsi="Times New Roman" w:cs="Times New Roman"/>
          <w:sz w:val="24"/>
          <w:szCs w:val="28"/>
        </w:rPr>
        <w:t xml:space="preserve"> скважины</w:t>
      </w:r>
      <w:r w:rsidR="00546EC6">
        <w:rPr>
          <w:rFonts w:ascii="Times New Roman" w:hAnsi="Times New Roman" w:cs="Times New Roman"/>
          <w:sz w:val="24"/>
          <w:szCs w:val="28"/>
        </w:rPr>
        <w:t>, согласно утверждённой ревизии</w:t>
      </w:r>
      <w:r w:rsidRPr="00801FD5">
        <w:rPr>
          <w:rFonts w:ascii="Times New Roman" w:hAnsi="Times New Roman" w:cs="Times New Roman"/>
          <w:sz w:val="24"/>
          <w:szCs w:val="28"/>
        </w:rPr>
        <w:t>;</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составление ежедневного отчета по скважине, который ляжет в основу окончательного отчета;</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составление «Ежедневных Сертификатов» о ходе работ на скважине, которые лягут в основу «Акта выполненных работ» за месяц для оплаты Подрядчику;</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координация работ по перемещению оборудования на территории </w:t>
      </w:r>
      <w:r w:rsidR="00557382">
        <w:rPr>
          <w:rFonts w:ascii="Times New Roman" w:hAnsi="Times New Roman" w:cs="Times New Roman"/>
          <w:sz w:val="24"/>
          <w:szCs w:val="24"/>
        </w:rPr>
        <w:t>Общества</w:t>
      </w:r>
      <w:r w:rsidRPr="00801FD5">
        <w:rPr>
          <w:rFonts w:ascii="Times New Roman" w:hAnsi="Times New Roman" w:cs="Times New Roman"/>
          <w:sz w:val="24"/>
          <w:szCs w:val="28"/>
        </w:rPr>
        <w:t>;</w:t>
      </w:r>
    </w:p>
    <w:p w:rsidR="00D61D29" w:rsidRPr="00801FD5"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составление итогового отчета с рекомендациями по улучшению проводки последующих скважин на КП и увеличению на них механической скорости</w:t>
      </w:r>
      <w:r w:rsidR="00546EC6">
        <w:rPr>
          <w:rFonts w:ascii="Times New Roman" w:hAnsi="Times New Roman" w:cs="Times New Roman"/>
          <w:sz w:val="24"/>
          <w:szCs w:val="28"/>
        </w:rPr>
        <w:t>;</w:t>
      </w:r>
    </w:p>
    <w:p w:rsidR="00D773BF" w:rsidRDefault="00D61D29" w:rsidP="000B785F">
      <w:pPr>
        <w:pStyle w:val="a6"/>
        <w:numPr>
          <w:ilvl w:val="0"/>
          <w:numId w:val="3"/>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Общий стаж работы в области наклонно-направленного бурения не менее 3 лет.</w:t>
      </w:r>
    </w:p>
    <w:p w:rsidR="00D61D29" w:rsidRPr="001307F8" w:rsidRDefault="00ED3066" w:rsidP="000B785F">
      <w:pPr>
        <w:pStyle w:val="2"/>
        <w:spacing w:before="240" w:line="240" w:lineRule="auto"/>
        <w:rPr>
          <w:rFonts w:ascii="Arial" w:hAnsi="Arial" w:cs="Arial"/>
          <w:color w:val="auto"/>
          <w:sz w:val="24"/>
        </w:rPr>
      </w:pPr>
      <w:bookmarkStart w:id="24" w:name="_Toc487641921"/>
      <w:r>
        <w:rPr>
          <w:rFonts w:ascii="Arial" w:hAnsi="Arial" w:cs="Arial"/>
          <w:color w:val="auto"/>
          <w:sz w:val="24"/>
        </w:rPr>
        <w:t>3</w:t>
      </w:r>
      <w:r w:rsidR="001307F8">
        <w:rPr>
          <w:rFonts w:ascii="Arial" w:hAnsi="Arial" w:cs="Arial"/>
          <w:color w:val="auto"/>
          <w:sz w:val="24"/>
        </w:rPr>
        <w:t xml:space="preserve">.2. </w:t>
      </w:r>
      <w:r w:rsidR="00D61D29" w:rsidRPr="001307F8">
        <w:rPr>
          <w:rFonts w:ascii="Arial" w:hAnsi="Arial" w:cs="Arial"/>
          <w:color w:val="auto"/>
          <w:sz w:val="24"/>
        </w:rPr>
        <w:t>ИНЖЕНЕР ПО MWD/LWD</w:t>
      </w:r>
      <w:bookmarkEnd w:id="24"/>
    </w:p>
    <w:p w:rsidR="00D61D29" w:rsidRPr="006473DB" w:rsidRDefault="00D61D29" w:rsidP="000B785F">
      <w:pPr>
        <w:spacing w:before="240" w:after="0" w:line="240" w:lineRule="auto"/>
        <w:jc w:val="both"/>
        <w:rPr>
          <w:rFonts w:ascii="Times New Roman" w:hAnsi="Times New Roman" w:cs="Times New Roman"/>
          <w:sz w:val="24"/>
          <w:szCs w:val="28"/>
        </w:rPr>
      </w:pPr>
      <w:r w:rsidRPr="006473DB">
        <w:rPr>
          <w:rFonts w:ascii="Times New Roman" w:hAnsi="Times New Roman" w:cs="Times New Roman"/>
          <w:sz w:val="24"/>
          <w:szCs w:val="28"/>
        </w:rPr>
        <w:t>Обязанности инженера:</w:t>
      </w:r>
    </w:p>
    <w:p w:rsidR="00D61D29" w:rsidRPr="00801FD5" w:rsidRDefault="009B3AA7"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осуществление</w:t>
      </w:r>
      <w:r w:rsidR="00D61D29" w:rsidRPr="00801FD5">
        <w:rPr>
          <w:rFonts w:ascii="Times New Roman" w:hAnsi="Times New Roman" w:cs="Times New Roman"/>
          <w:sz w:val="24"/>
          <w:szCs w:val="28"/>
        </w:rPr>
        <w:t xml:space="preserve"> контрол</w:t>
      </w:r>
      <w:r>
        <w:rPr>
          <w:rFonts w:ascii="Times New Roman" w:hAnsi="Times New Roman" w:cs="Times New Roman"/>
          <w:sz w:val="24"/>
          <w:szCs w:val="28"/>
        </w:rPr>
        <w:t>я</w:t>
      </w:r>
      <w:r w:rsidR="00D61D29" w:rsidRPr="00801FD5">
        <w:rPr>
          <w:rFonts w:ascii="Times New Roman" w:hAnsi="Times New Roman" w:cs="Times New Roman"/>
          <w:sz w:val="24"/>
          <w:szCs w:val="28"/>
        </w:rPr>
        <w:t xml:space="preserve"> за сборкой и работой систем МWD/LWD;</w:t>
      </w:r>
    </w:p>
    <w:p w:rsidR="00D61D29" w:rsidRPr="00801FD5" w:rsidRDefault="00D61D29"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инвентаризация всего оборудования для MWD/LWD находящегося на скважине;</w:t>
      </w:r>
    </w:p>
    <w:p w:rsidR="00D61D29" w:rsidRPr="00801FD5" w:rsidRDefault="00D61D29"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составлени</w:t>
      </w:r>
      <w:r w:rsidR="006A48E6">
        <w:rPr>
          <w:rFonts w:ascii="Times New Roman" w:hAnsi="Times New Roman" w:cs="Times New Roman"/>
          <w:sz w:val="24"/>
          <w:szCs w:val="28"/>
        </w:rPr>
        <w:t>е</w:t>
      </w:r>
      <w:r w:rsidRPr="00801FD5">
        <w:rPr>
          <w:rFonts w:ascii="Times New Roman" w:hAnsi="Times New Roman" w:cs="Times New Roman"/>
          <w:sz w:val="24"/>
          <w:szCs w:val="28"/>
        </w:rPr>
        <w:t xml:space="preserve"> отчетов по использованию оборудования MWD/LWD в скважине;</w:t>
      </w:r>
    </w:p>
    <w:p w:rsidR="00D61D29" w:rsidRPr="00801FD5" w:rsidRDefault="00D61D29"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взаимодействие с представителем </w:t>
      </w:r>
      <w:r w:rsidR="00557382">
        <w:rPr>
          <w:rFonts w:ascii="Times New Roman" w:hAnsi="Times New Roman" w:cs="Times New Roman"/>
          <w:sz w:val="24"/>
          <w:szCs w:val="24"/>
        </w:rPr>
        <w:t xml:space="preserve">Общества </w:t>
      </w:r>
      <w:r w:rsidRPr="00801FD5">
        <w:rPr>
          <w:rFonts w:ascii="Times New Roman" w:hAnsi="Times New Roman" w:cs="Times New Roman"/>
          <w:sz w:val="24"/>
          <w:szCs w:val="28"/>
        </w:rPr>
        <w:t>на месте проведения работ</w:t>
      </w:r>
      <w:r w:rsidR="006A48E6">
        <w:rPr>
          <w:rFonts w:ascii="Times New Roman" w:hAnsi="Times New Roman" w:cs="Times New Roman"/>
          <w:sz w:val="24"/>
          <w:szCs w:val="28"/>
        </w:rPr>
        <w:t>;</w:t>
      </w:r>
    </w:p>
    <w:p w:rsidR="00D61D29" w:rsidRPr="00801FD5" w:rsidRDefault="00D61D29"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обеспеч</w:t>
      </w:r>
      <w:r w:rsidR="006A48E6">
        <w:rPr>
          <w:rFonts w:ascii="Times New Roman" w:hAnsi="Times New Roman" w:cs="Times New Roman"/>
          <w:sz w:val="24"/>
          <w:szCs w:val="28"/>
        </w:rPr>
        <w:t xml:space="preserve">ение </w:t>
      </w:r>
      <w:r w:rsidRPr="00801FD5">
        <w:rPr>
          <w:rFonts w:ascii="Times New Roman" w:hAnsi="Times New Roman" w:cs="Times New Roman"/>
          <w:sz w:val="24"/>
          <w:szCs w:val="28"/>
        </w:rPr>
        <w:t>выполнения намеченного объема измерений для каждой скважин</w:t>
      </w:r>
      <w:r w:rsidR="006A48E6">
        <w:rPr>
          <w:rFonts w:ascii="Times New Roman" w:hAnsi="Times New Roman" w:cs="Times New Roman"/>
          <w:sz w:val="24"/>
          <w:szCs w:val="28"/>
        </w:rPr>
        <w:t>ы</w:t>
      </w:r>
      <w:r w:rsidRPr="00801FD5">
        <w:rPr>
          <w:rFonts w:ascii="Times New Roman" w:hAnsi="Times New Roman" w:cs="Times New Roman"/>
          <w:sz w:val="24"/>
          <w:szCs w:val="28"/>
        </w:rPr>
        <w:t xml:space="preserve"> согласно </w:t>
      </w:r>
      <w:r w:rsidR="006A48E6">
        <w:rPr>
          <w:rFonts w:ascii="Times New Roman" w:hAnsi="Times New Roman" w:cs="Times New Roman"/>
          <w:sz w:val="24"/>
          <w:szCs w:val="28"/>
        </w:rPr>
        <w:t>П</w:t>
      </w:r>
      <w:r w:rsidRPr="00801FD5">
        <w:rPr>
          <w:rFonts w:ascii="Times New Roman" w:hAnsi="Times New Roman" w:cs="Times New Roman"/>
          <w:sz w:val="24"/>
          <w:szCs w:val="28"/>
        </w:rPr>
        <w:t>роекту;</w:t>
      </w:r>
    </w:p>
    <w:p w:rsidR="00D61D29" w:rsidRPr="00801FD5" w:rsidRDefault="00D61D29"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составление ежедневного отчета по скважине, который ляжет в основу окончательного отчета;</w:t>
      </w:r>
    </w:p>
    <w:p w:rsidR="00D61D29" w:rsidRPr="00801FD5" w:rsidRDefault="00D61D29"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координация работ по перемещению оборудования на территории </w:t>
      </w:r>
      <w:r w:rsidR="00557382">
        <w:rPr>
          <w:rFonts w:ascii="Times New Roman" w:hAnsi="Times New Roman" w:cs="Times New Roman"/>
          <w:sz w:val="24"/>
          <w:szCs w:val="24"/>
        </w:rPr>
        <w:t>Общества</w:t>
      </w:r>
      <w:r w:rsidRPr="00801FD5">
        <w:rPr>
          <w:rFonts w:ascii="Times New Roman" w:hAnsi="Times New Roman" w:cs="Times New Roman"/>
          <w:sz w:val="24"/>
          <w:szCs w:val="28"/>
        </w:rPr>
        <w:t>;</w:t>
      </w:r>
    </w:p>
    <w:p w:rsidR="001C0264" w:rsidRPr="001C0264" w:rsidRDefault="008F4A16" w:rsidP="000B785F">
      <w:pPr>
        <w:pStyle w:val="a6"/>
        <w:numPr>
          <w:ilvl w:val="0"/>
          <w:numId w:val="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о</w:t>
      </w:r>
      <w:r w:rsidR="00D61D29" w:rsidRPr="00801FD5">
        <w:rPr>
          <w:rFonts w:ascii="Times New Roman" w:hAnsi="Times New Roman" w:cs="Times New Roman"/>
          <w:sz w:val="24"/>
          <w:szCs w:val="28"/>
        </w:rPr>
        <w:t>бщий стаж работы в области наклонно-направленного бурения не менее 3 лет.</w:t>
      </w:r>
    </w:p>
    <w:p w:rsidR="00D61D29" w:rsidRPr="001307F8" w:rsidRDefault="00ED3066" w:rsidP="000B785F">
      <w:pPr>
        <w:pStyle w:val="2"/>
        <w:spacing w:before="240" w:line="240" w:lineRule="auto"/>
        <w:rPr>
          <w:rFonts w:ascii="Arial" w:hAnsi="Arial" w:cs="Arial"/>
          <w:color w:val="auto"/>
          <w:sz w:val="24"/>
        </w:rPr>
      </w:pPr>
      <w:bookmarkStart w:id="25" w:name="_Toc487641922"/>
      <w:r>
        <w:rPr>
          <w:rFonts w:ascii="Arial" w:hAnsi="Arial" w:cs="Arial"/>
          <w:color w:val="auto"/>
          <w:sz w:val="24"/>
        </w:rPr>
        <w:t>3</w:t>
      </w:r>
      <w:r w:rsidR="001307F8">
        <w:rPr>
          <w:rFonts w:ascii="Arial" w:hAnsi="Arial" w:cs="Arial"/>
          <w:color w:val="auto"/>
          <w:sz w:val="24"/>
        </w:rPr>
        <w:t xml:space="preserve">.3. </w:t>
      </w:r>
      <w:r w:rsidR="00D61D29" w:rsidRPr="001307F8">
        <w:rPr>
          <w:rFonts w:ascii="Arial" w:hAnsi="Arial" w:cs="Arial"/>
          <w:color w:val="auto"/>
          <w:sz w:val="24"/>
        </w:rPr>
        <w:t>КООРДИНАТОР ПО НАКЛОННО-НАПРАВЛЕННОМУ БУРЕНИЮ</w:t>
      </w:r>
      <w:bookmarkEnd w:id="25"/>
    </w:p>
    <w:p w:rsidR="00D015F8" w:rsidRPr="00D015F8" w:rsidRDefault="00D015F8" w:rsidP="000B785F">
      <w:pPr>
        <w:tabs>
          <w:tab w:val="left" w:pos="540"/>
        </w:tabs>
        <w:spacing w:before="240" w:after="0" w:line="240" w:lineRule="auto"/>
        <w:jc w:val="both"/>
        <w:rPr>
          <w:rFonts w:ascii="Times New Roman" w:hAnsi="Times New Roman" w:cs="Times New Roman"/>
          <w:sz w:val="24"/>
          <w:szCs w:val="28"/>
        </w:rPr>
      </w:pPr>
      <w:r w:rsidRPr="00D015F8">
        <w:rPr>
          <w:rFonts w:ascii="Times New Roman" w:hAnsi="Times New Roman" w:cs="Times New Roman"/>
          <w:sz w:val="24"/>
          <w:szCs w:val="28"/>
        </w:rPr>
        <w:t xml:space="preserve">Является офисным работником Подрядчика по </w:t>
      </w:r>
      <w:r>
        <w:rPr>
          <w:rFonts w:ascii="Times New Roman" w:hAnsi="Times New Roman" w:cs="Times New Roman"/>
          <w:sz w:val="24"/>
          <w:szCs w:val="28"/>
        </w:rPr>
        <w:t>ННБ</w:t>
      </w:r>
      <w:r w:rsidRPr="00D015F8">
        <w:rPr>
          <w:rFonts w:ascii="Times New Roman" w:hAnsi="Times New Roman" w:cs="Times New Roman"/>
          <w:sz w:val="24"/>
          <w:szCs w:val="28"/>
        </w:rPr>
        <w:t xml:space="preserve"> и основным связующим звеном между </w:t>
      </w:r>
      <w:r>
        <w:rPr>
          <w:rFonts w:ascii="Times New Roman" w:hAnsi="Times New Roman" w:cs="Times New Roman"/>
          <w:sz w:val="24"/>
          <w:szCs w:val="28"/>
        </w:rPr>
        <w:t>Обществом</w:t>
      </w:r>
      <w:r w:rsidRPr="00D015F8">
        <w:rPr>
          <w:rFonts w:ascii="Times New Roman" w:hAnsi="Times New Roman" w:cs="Times New Roman"/>
          <w:sz w:val="24"/>
          <w:szCs w:val="28"/>
        </w:rPr>
        <w:t xml:space="preserve"> и Подрядчиком по </w:t>
      </w:r>
      <w:r>
        <w:rPr>
          <w:rFonts w:ascii="Times New Roman" w:hAnsi="Times New Roman" w:cs="Times New Roman"/>
          <w:sz w:val="24"/>
          <w:szCs w:val="28"/>
        </w:rPr>
        <w:t>ННБ</w:t>
      </w:r>
      <w:r w:rsidRPr="00D015F8">
        <w:rPr>
          <w:rFonts w:ascii="Times New Roman" w:hAnsi="Times New Roman" w:cs="Times New Roman"/>
          <w:sz w:val="24"/>
          <w:szCs w:val="28"/>
        </w:rPr>
        <w:t xml:space="preserve">. </w:t>
      </w:r>
      <w:r w:rsidR="003A43B0">
        <w:rPr>
          <w:rFonts w:ascii="Times New Roman" w:hAnsi="Times New Roman" w:cs="Times New Roman"/>
          <w:sz w:val="24"/>
          <w:szCs w:val="28"/>
        </w:rPr>
        <w:t>О</w:t>
      </w:r>
      <w:r w:rsidRPr="00D015F8">
        <w:rPr>
          <w:rFonts w:ascii="Times New Roman" w:hAnsi="Times New Roman" w:cs="Times New Roman"/>
          <w:sz w:val="24"/>
          <w:szCs w:val="28"/>
        </w:rPr>
        <w:t>бязанности:</w:t>
      </w:r>
    </w:p>
    <w:p w:rsidR="00D61D29" w:rsidRPr="00801FD5" w:rsidRDefault="00D61D29" w:rsidP="000B785F">
      <w:pPr>
        <w:pStyle w:val="a6"/>
        <w:numPr>
          <w:ilvl w:val="1"/>
          <w:numId w:val="5"/>
        </w:numPr>
        <w:spacing w:before="120" w:after="0" w:line="240" w:lineRule="auto"/>
        <w:ind w:left="709" w:hanging="284"/>
        <w:contextualSpacing w:val="0"/>
        <w:jc w:val="both"/>
        <w:rPr>
          <w:rFonts w:ascii="Times New Roman" w:hAnsi="Times New Roman" w:cs="Times New Roman"/>
          <w:sz w:val="24"/>
          <w:szCs w:val="28"/>
        </w:rPr>
      </w:pPr>
      <w:r w:rsidRPr="00801FD5">
        <w:rPr>
          <w:rFonts w:ascii="Times New Roman" w:hAnsi="Times New Roman" w:cs="Times New Roman"/>
          <w:sz w:val="24"/>
          <w:szCs w:val="28"/>
        </w:rPr>
        <w:t>ознакомление персонала со всеми особенностями предстоящих работ на скважине до выезда;</w:t>
      </w:r>
    </w:p>
    <w:p w:rsidR="00D61D29" w:rsidRPr="00801FD5" w:rsidRDefault="00D61D29" w:rsidP="000B785F">
      <w:pPr>
        <w:pStyle w:val="a6"/>
        <w:numPr>
          <w:ilvl w:val="1"/>
          <w:numId w:val="5"/>
        </w:numPr>
        <w:spacing w:before="120" w:after="0" w:line="240" w:lineRule="auto"/>
        <w:ind w:left="709" w:hanging="284"/>
        <w:contextualSpacing w:val="0"/>
        <w:jc w:val="both"/>
        <w:rPr>
          <w:rFonts w:ascii="Times New Roman" w:hAnsi="Times New Roman" w:cs="Times New Roman"/>
          <w:sz w:val="24"/>
          <w:szCs w:val="28"/>
        </w:rPr>
      </w:pPr>
      <w:r w:rsidRPr="00801FD5">
        <w:rPr>
          <w:rFonts w:ascii="Times New Roman" w:hAnsi="Times New Roman" w:cs="Times New Roman"/>
          <w:sz w:val="24"/>
          <w:szCs w:val="28"/>
        </w:rPr>
        <w:t>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 Консультации во время проведения работ;</w:t>
      </w:r>
    </w:p>
    <w:p w:rsidR="00D61D29" w:rsidRPr="00801FD5" w:rsidRDefault="00D61D29" w:rsidP="000B785F">
      <w:pPr>
        <w:pStyle w:val="a6"/>
        <w:numPr>
          <w:ilvl w:val="1"/>
          <w:numId w:val="5"/>
        </w:numPr>
        <w:spacing w:before="120" w:after="0" w:line="240" w:lineRule="auto"/>
        <w:ind w:left="709" w:hanging="284"/>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поддержание контакта с </w:t>
      </w:r>
      <w:r w:rsidR="00557382">
        <w:rPr>
          <w:rFonts w:ascii="Times New Roman" w:hAnsi="Times New Roman" w:cs="Times New Roman"/>
          <w:sz w:val="24"/>
          <w:szCs w:val="24"/>
        </w:rPr>
        <w:t>Обществ</w:t>
      </w:r>
      <w:r w:rsidR="00D015F8">
        <w:rPr>
          <w:rFonts w:ascii="Times New Roman" w:hAnsi="Times New Roman" w:cs="Times New Roman"/>
          <w:sz w:val="24"/>
          <w:szCs w:val="24"/>
        </w:rPr>
        <w:t>ом</w:t>
      </w:r>
      <w:r w:rsidRPr="00801FD5">
        <w:rPr>
          <w:rFonts w:ascii="Times New Roman" w:hAnsi="Times New Roman" w:cs="Times New Roman"/>
          <w:sz w:val="24"/>
          <w:szCs w:val="28"/>
        </w:rPr>
        <w:t>во время всего срока действия Контракта на строительство скважин;</w:t>
      </w:r>
    </w:p>
    <w:p w:rsidR="00D61D29" w:rsidRPr="00801FD5" w:rsidRDefault="00D61D29" w:rsidP="000B785F">
      <w:pPr>
        <w:pStyle w:val="a6"/>
        <w:numPr>
          <w:ilvl w:val="1"/>
          <w:numId w:val="5"/>
        </w:numPr>
        <w:spacing w:before="120" w:after="0" w:line="240" w:lineRule="auto"/>
        <w:ind w:left="709" w:hanging="284"/>
        <w:contextualSpacing w:val="0"/>
        <w:jc w:val="both"/>
        <w:rPr>
          <w:rFonts w:ascii="Times New Roman" w:hAnsi="Times New Roman" w:cs="Times New Roman"/>
          <w:sz w:val="24"/>
          <w:szCs w:val="28"/>
        </w:rPr>
      </w:pPr>
      <w:r w:rsidRPr="00801FD5">
        <w:rPr>
          <w:rFonts w:ascii="Times New Roman" w:hAnsi="Times New Roman" w:cs="Times New Roman"/>
          <w:sz w:val="24"/>
          <w:szCs w:val="28"/>
        </w:rPr>
        <w:t>координация транспортировки любого оборудования Подрядчика на буровую и обратно;</w:t>
      </w:r>
    </w:p>
    <w:p w:rsidR="00D61D29" w:rsidRPr="00801FD5" w:rsidRDefault="00D61D29" w:rsidP="000B785F">
      <w:pPr>
        <w:pStyle w:val="a6"/>
        <w:numPr>
          <w:ilvl w:val="1"/>
          <w:numId w:val="5"/>
        </w:numPr>
        <w:spacing w:before="120" w:after="0" w:line="240" w:lineRule="auto"/>
        <w:ind w:left="709" w:hanging="284"/>
        <w:contextualSpacing w:val="0"/>
        <w:jc w:val="both"/>
        <w:rPr>
          <w:rFonts w:ascii="Times New Roman" w:hAnsi="Times New Roman" w:cs="Times New Roman"/>
          <w:sz w:val="24"/>
          <w:szCs w:val="28"/>
        </w:rPr>
      </w:pPr>
      <w:r w:rsidRPr="00801FD5">
        <w:rPr>
          <w:rFonts w:ascii="Times New Roman" w:hAnsi="Times New Roman" w:cs="Times New Roman"/>
          <w:sz w:val="24"/>
          <w:szCs w:val="28"/>
        </w:rPr>
        <w:t>участ</w:t>
      </w:r>
      <w:r w:rsidR="009B3AA7">
        <w:rPr>
          <w:rFonts w:ascii="Times New Roman" w:hAnsi="Times New Roman" w:cs="Times New Roman"/>
          <w:sz w:val="24"/>
          <w:szCs w:val="28"/>
        </w:rPr>
        <w:t>ие</w:t>
      </w:r>
      <w:r w:rsidRPr="00801FD5">
        <w:rPr>
          <w:rFonts w:ascii="Times New Roman" w:hAnsi="Times New Roman" w:cs="Times New Roman"/>
          <w:sz w:val="24"/>
          <w:szCs w:val="28"/>
        </w:rPr>
        <w:t xml:space="preserve"> в подготовке окончательного отчета по скважине и обсуждает с </w:t>
      </w:r>
      <w:r w:rsidR="00557382">
        <w:rPr>
          <w:rFonts w:ascii="Times New Roman" w:hAnsi="Times New Roman" w:cs="Times New Roman"/>
          <w:sz w:val="24"/>
          <w:szCs w:val="24"/>
        </w:rPr>
        <w:t xml:space="preserve">Обществом </w:t>
      </w:r>
      <w:r w:rsidRPr="00801FD5">
        <w:rPr>
          <w:rFonts w:ascii="Times New Roman" w:hAnsi="Times New Roman" w:cs="Times New Roman"/>
          <w:sz w:val="24"/>
          <w:szCs w:val="28"/>
        </w:rPr>
        <w:t xml:space="preserve">результаты совместной работы. Специалист, занимающий эту должность, </w:t>
      </w:r>
      <w:r w:rsidR="00436F45">
        <w:rPr>
          <w:rFonts w:ascii="Times New Roman" w:hAnsi="Times New Roman" w:cs="Times New Roman"/>
          <w:sz w:val="24"/>
          <w:szCs w:val="28"/>
        </w:rPr>
        <w:t xml:space="preserve">сотрудничает с </w:t>
      </w:r>
      <w:r w:rsidRPr="00801FD5">
        <w:rPr>
          <w:rFonts w:ascii="Times New Roman" w:hAnsi="Times New Roman" w:cs="Times New Roman"/>
          <w:sz w:val="24"/>
          <w:szCs w:val="28"/>
        </w:rPr>
        <w:t xml:space="preserve">персоналом </w:t>
      </w:r>
      <w:r w:rsidR="00436F45">
        <w:rPr>
          <w:rFonts w:ascii="Times New Roman" w:hAnsi="Times New Roman" w:cs="Times New Roman"/>
          <w:sz w:val="24"/>
          <w:szCs w:val="24"/>
        </w:rPr>
        <w:t>Общества</w:t>
      </w:r>
      <w:r w:rsidRPr="00801FD5">
        <w:rPr>
          <w:rFonts w:ascii="Times New Roman" w:hAnsi="Times New Roman" w:cs="Times New Roman"/>
          <w:sz w:val="24"/>
          <w:szCs w:val="28"/>
        </w:rPr>
        <w:t>, работающим в г. Красноярске. Общий стаж работы в области наклонно-направленного бурения 5 лет.</w:t>
      </w:r>
    </w:p>
    <w:p w:rsidR="00D61D29" w:rsidRPr="001307F8" w:rsidRDefault="00ED3066" w:rsidP="000B785F">
      <w:pPr>
        <w:pStyle w:val="2"/>
        <w:spacing w:before="240" w:line="240" w:lineRule="auto"/>
        <w:jc w:val="both"/>
        <w:rPr>
          <w:rFonts w:ascii="Arial" w:hAnsi="Arial" w:cs="Arial"/>
          <w:color w:val="auto"/>
          <w:sz w:val="24"/>
        </w:rPr>
      </w:pPr>
      <w:bookmarkStart w:id="26" w:name="_Toc487641923"/>
      <w:r>
        <w:rPr>
          <w:rFonts w:ascii="Arial" w:eastAsiaTheme="minorHAnsi" w:hAnsi="Arial" w:cs="Arial"/>
          <w:bCs w:val="0"/>
          <w:color w:val="auto"/>
          <w:sz w:val="24"/>
          <w:szCs w:val="24"/>
        </w:rPr>
        <w:t>3</w:t>
      </w:r>
      <w:r w:rsidR="001307F8">
        <w:rPr>
          <w:rFonts w:ascii="Arial" w:eastAsiaTheme="minorHAnsi" w:hAnsi="Arial" w:cs="Arial"/>
          <w:bCs w:val="0"/>
          <w:color w:val="auto"/>
          <w:sz w:val="24"/>
          <w:szCs w:val="24"/>
        </w:rPr>
        <w:t xml:space="preserve">.4. </w:t>
      </w:r>
      <w:r w:rsidR="00D61D29" w:rsidRPr="001307F8">
        <w:rPr>
          <w:rFonts w:ascii="Arial" w:hAnsi="Arial" w:cs="Arial"/>
          <w:color w:val="auto"/>
          <w:sz w:val="24"/>
        </w:rPr>
        <w:t>ИНЖЕНЕР ПО ПЛАНИРОВАНИЮ НАКЛОННО-НАПРАВ</w:t>
      </w:r>
      <w:r w:rsidR="00FF2702" w:rsidRPr="001307F8">
        <w:rPr>
          <w:rFonts w:ascii="Arial" w:hAnsi="Arial" w:cs="Arial"/>
          <w:color w:val="auto"/>
          <w:sz w:val="24"/>
        </w:rPr>
        <w:t>ЛЕННЫХ И ГОРИЗОНТАЛЬНЫХ СКВАЖИН</w:t>
      </w:r>
      <w:bookmarkEnd w:id="26"/>
    </w:p>
    <w:p w:rsidR="00D61D29" w:rsidRPr="00611A0C" w:rsidRDefault="00D015F8" w:rsidP="000B785F">
      <w:pPr>
        <w:spacing w:before="240" w:after="0" w:line="240" w:lineRule="auto"/>
        <w:jc w:val="both"/>
        <w:rPr>
          <w:rFonts w:ascii="Times New Roman" w:hAnsi="Times New Roman" w:cs="Times New Roman"/>
          <w:sz w:val="24"/>
          <w:szCs w:val="28"/>
        </w:rPr>
      </w:pPr>
      <w:r w:rsidRPr="00D015F8">
        <w:rPr>
          <w:rFonts w:ascii="Times New Roman" w:hAnsi="Times New Roman" w:cs="Times New Roman"/>
          <w:sz w:val="24"/>
          <w:szCs w:val="28"/>
        </w:rPr>
        <w:t xml:space="preserve">Является офисным работником Подрядчика по </w:t>
      </w:r>
      <w:r w:rsidR="00A70DE6">
        <w:rPr>
          <w:rFonts w:ascii="Times New Roman" w:hAnsi="Times New Roman" w:cs="Times New Roman"/>
          <w:sz w:val="24"/>
          <w:szCs w:val="28"/>
        </w:rPr>
        <w:t>ННБ</w:t>
      </w:r>
      <w:r w:rsidRPr="00D015F8">
        <w:rPr>
          <w:rFonts w:ascii="Times New Roman" w:hAnsi="Times New Roman" w:cs="Times New Roman"/>
          <w:sz w:val="24"/>
          <w:szCs w:val="28"/>
        </w:rPr>
        <w:t>.</w:t>
      </w:r>
      <w:r w:rsidR="00D61D29" w:rsidRPr="00611A0C">
        <w:rPr>
          <w:rFonts w:ascii="Times New Roman" w:hAnsi="Times New Roman" w:cs="Times New Roman"/>
          <w:sz w:val="24"/>
          <w:szCs w:val="28"/>
        </w:rPr>
        <w:t xml:space="preserve"> Требует как минимум 3 (трех) лет соответствующего полевого опыта в качестве технолога наклонно-направленного бурения, или оп</w:t>
      </w:r>
      <w:r w:rsidR="006F595B">
        <w:rPr>
          <w:rFonts w:ascii="Times New Roman" w:hAnsi="Times New Roman" w:cs="Times New Roman"/>
          <w:sz w:val="24"/>
          <w:szCs w:val="28"/>
        </w:rPr>
        <w:t>ератора телеметрической системы. Обязанности:</w:t>
      </w:r>
    </w:p>
    <w:p w:rsidR="00D61D29" w:rsidRPr="00611A0C" w:rsidRDefault="00722510" w:rsidP="000B785F">
      <w:pPr>
        <w:numPr>
          <w:ilvl w:val="1"/>
          <w:numId w:val="2"/>
        </w:numPr>
        <w:spacing w:before="120" w:after="0" w:line="240" w:lineRule="auto"/>
        <w:ind w:left="709" w:hanging="283"/>
        <w:jc w:val="both"/>
        <w:rPr>
          <w:rFonts w:ascii="Times New Roman" w:hAnsi="Times New Roman" w:cs="Times New Roman"/>
          <w:sz w:val="24"/>
          <w:szCs w:val="28"/>
        </w:rPr>
      </w:pPr>
      <w:r>
        <w:rPr>
          <w:rFonts w:ascii="Times New Roman" w:hAnsi="Times New Roman" w:cs="Times New Roman"/>
          <w:sz w:val="24"/>
          <w:szCs w:val="28"/>
        </w:rPr>
        <w:t>с</w:t>
      </w:r>
      <w:r w:rsidR="00D61D29" w:rsidRPr="00611A0C">
        <w:rPr>
          <w:rFonts w:ascii="Times New Roman" w:hAnsi="Times New Roman" w:cs="Times New Roman"/>
          <w:sz w:val="24"/>
          <w:szCs w:val="28"/>
        </w:rPr>
        <w:t>оставление программы наклонно-направленного бурения, включая программы инклинометрии, расчет траектории одиночной скважины и группы скважин</w:t>
      </w:r>
      <w:r>
        <w:rPr>
          <w:rFonts w:ascii="Times New Roman" w:hAnsi="Times New Roman" w:cs="Times New Roman"/>
          <w:sz w:val="24"/>
          <w:szCs w:val="28"/>
        </w:rPr>
        <w:t xml:space="preserve"> в пределах куста/месторождения;</w:t>
      </w:r>
    </w:p>
    <w:p w:rsidR="00D61D29" w:rsidRPr="00611A0C" w:rsidRDefault="00722510" w:rsidP="000B785F">
      <w:pPr>
        <w:numPr>
          <w:ilvl w:val="1"/>
          <w:numId w:val="2"/>
        </w:numPr>
        <w:spacing w:before="120" w:after="0" w:line="240" w:lineRule="auto"/>
        <w:ind w:left="709" w:hanging="283"/>
        <w:jc w:val="both"/>
        <w:rPr>
          <w:rFonts w:ascii="Times New Roman" w:hAnsi="Times New Roman" w:cs="Times New Roman"/>
          <w:sz w:val="24"/>
          <w:szCs w:val="28"/>
        </w:rPr>
      </w:pPr>
      <w:r>
        <w:rPr>
          <w:rFonts w:ascii="Times New Roman" w:hAnsi="Times New Roman" w:cs="Times New Roman"/>
          <w:sz w:val="24"/>
          <w:szCs w:val="28"/>
        </w:rPr>
        <w:t>п</w:t>
      </w:r>
      <w:r w:rsidR="00D61D29" w:rsidRPr="00611A0C">
        <w:rPr>
          <w:rFonts w:ascii="Times New Roman" w:hAnsi="Times New Roman" w:cs="Times New Roman"/>
          <w:sz w:val="24"/>
          <w:szCs w:val="28"/>
        </w:rPr>
        <w:t>остроение совмещенной схемы проложения стволов скважин, проведение расчетов и анализа сближения стволов и</w:t>
      </w:r>
      <w:r>
        <w:rPr>
          <w:rFonts w:ascii="Times New Roman" w:hAnsi="Times New Roman" w:cs="Times New Roman"/>
          <w:sz w:val="24"/>
          <w:szCs w:val="28"/>
        </w:rPr>
        <w:t xml:space="preserve"> предотвращения их пересечений;</w:t>
      </w:r>
    </w:p>
    <w:p w:rsidR="00D61D29" w:rsidRPr="00611A0C" w:rsidRDefault="00722510" w:rsidP="000B785F">
      <w:pPr>
        <w:numPr>
          <w:ilvl w:val="1"/>
          <w:numId w:val="2"/>
        </w:numPr>
        <w:spacing w:before="120" w:after="0" w:line="240" w:lineRule="auto"/>
        <w:ind w:left="709" w:hanging="283"/>
        <w:jc w:val="both"/>
        <w:rPr>
          <w:rFonts w:ascii="Times New Roman" w:hAnsi="Times New Roman" w:cs="Times New Roman"/>
          <w:sz w:val="24"/>
          <w:szCs w:val="28"/>
        </w:rPr>
      </w:pPr>
      <w:r>
        <w:rPr>
          <w:rFonts w:ascii="Times New Roman" w:hAnsi="Times New Roman" w:cs="Times New Roman"/>
          <w:sz w:val="24"/>
          <w:szCs w:val="28"/>
        </w:rPr>
        <w:t>п</w:t>
      </w:r>
      <w:r w:rsidR="00D61D29" w:rsidRPr="00611A0C">
        <w:rPr>
          <w:rFonts w:ascii="Times New Roman" w:hAnsi="Times New Roman" w:cs="Times New Roman"/>
          <w:sz w:val="24"/>
          <w:szCs w:val="28"/>
        </w:rPr>
        <w:t xml:space="preserve">роектирование КНБК, Оборудования для наклонно-направленного бурения и проведения </w:t>
      </w:r>
      <w:r w:rsidR="00D61D29">
        <w:rPr>
          <w:rFonts w:ascii="Times New Roman" w:hAnsi="Times New Roman" w:cs="Times New Roman"/>
          <w:sz w:val="24"/>
          <w:szCs w:val="28"/>
        </w:rPr>
        <w:t xml:space="preserve">замеров </w:t>
      </w:r>
      <w:r w:rsidR="00D61D29" w:rsidRPr="00611A0C">
        <w:rPr>
          <w:rFonts w:ascii="Times New Roman" w:hAnsi="Times New Roman" w:cs="Times New Roman"/>
          <w:sz w:val="24"/>
          <w:szCs w:val="28"/>
        </w:rPr>
        <w:t>инклинометри</w:t>
      </w:r>
      <w:r w:rsidR="00D61D29">
        <w:rPr>
          <w:rFonts w:ascii="Times New Roman" w:hAnsi="Times New Roman" w:cs="Times New Roman"/>
          <w:sz w:val="24"/>
          <w:szCs w:val="28"/>
        </w:rPr>
        <w:t>и</w:t>
      </w:r>
      <w:r>
        <w:rPr>
          <w:rFonts w:ascii="Times New Roman" w:hAnsi="Times New Roman" w:cs="Times New Roman"/>
          <w:sz w:val="24"/>
          <w:szCs w:val="28"/>
        </w:rPr>
        <w:t>;</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размещение ясов в компоновке;</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в</w:t>
      </w:r>
      <w:r w:rsidR="00D61D29" w:rsidRPr="00611A0C">
        <w:rPr>
          <w:rFonts w:ascii="Times New Roman" w:hAnsi="Times New Roman" w:cs="Times New Roman"/>
          <w:sz w:val="24"/>
          <w:szCs w:val="28"/>
        </w:rPr>
        <w:t>ыбор</w:t>
      </w:r>
      <w:r>
        <w:rPr>
          <w:rFonts w:ascii="Times New Roman" w:hAnsi="Times New Roman" w:cs="Times New Roman"/>
          <w:sz w:val="24"/>
          <w:szCs w:val="28"/>
        </w:rPr>
        <w:t xml:space="preserve"> оптимальных параметров бурения;</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оптимизация гидравлики бурения;</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п</w:t>
      </w:r>
      <w:r w:rsidR="00D61D29" w:rsidRPr="00611A0C">
        <w:rPr>
          <w:rFonts w:ascii="Times New Roman" w:hAnsi="Times New Roman" w:cs="Times New Roman"/>
          <w:sz w:val="24"/>
          <w:szCs w:val="28"/>
        </w:rPr>
        <w:t xml:space="preserve">рогноз моментов </w:t>
      </w:r>
      <w:r>
        <w:rPr>
          <w:rFonts w:ascii="Times New Roman" w:hAnsi="Times New Roman" w:cs="Times New Roman"/>
          <w:sz w:val="24"/>
          <w:szCs w:val="28"/>
        </w:rPr>
        <w:t>и нагрузок на бурильную колонну;</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р</w:t>
      </w:r>
      <w:r w:rsidR="00D61D29" w:rsidRPr="00611A0C">
        <w:rPr>
          <w:rFonts w:ascii="Times New Roman" w:hAnsi="Times New Roman" w:cs="Times New Roman"/>
          <w:sz w:val="24"/>
          <w:szCs w:val="28"/>
        </w:rPr>
        <w:t>асчет гидродинамической составляющей перепада да</w:t>
      </w:r>
      <w:r>
        <w:rPr>
          <w:rFonts w:ascii="Times New Roman" w:hAnsi="Times New Roman" w:cs="Times New Roman"/>
          <w:sz w:val="24"/>
          <w:szCs w:val="28"/>
        </w:rPr>
        <w:t>вления при СПО;</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п</w:t>
      </w:r>
      <w:r w:rsidR="00D61D29" w:rsidRPr="00611A0C">
        <w:rPr>
          <w:rFonts w:ascii="Times New Roman" w:hAnsi="Times New Roman" w:cs="Times New Roman"/>
          <w:sz w:val="24"/>
          <w:szCs w:val="28"/>
        </w:rPr>
        <w:t>роцедуры спуска обсадных колонн и хв</w:t>
      </w:r>
      <w:r>
        <w:rPr>
          <w:rFonts w:ascii="Times New Roman" w:hAnsi="Times New Roman" w:cs="Times New Roman"/>
          <w:sz w:val="24"/>
          <w:szCs w:val="28"/>
        </w:rPr>
        <w:t>остовиков (проведение расчётов);</w:t>
      </w:r>
    </w:p>
    <w:p w:rsidR="00D61D29" w:rsidRPr="00611A0C"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подбор долот;</w:t>
      </w:r>
    </w:p>
    <w:p w:rsidR="00D61D29" w:rsidRDefault="00722510" w:rsidP="000B785F">
      <w:pPr>
        <w:numPr>
          <w:ilvl w:val="1"/>
          <w:numId w:val="2"/>
        </w:numPr>
        <w:spacing w:before="120" w:after="0" w:line="240" w:lineRule="auto"/>
        <w:ind w:left="0" w:firstLine="426"/>
        <w:jc w:val="both"/>
        <w:rPr>
          <w:rFonts w:ascii="Times New Roman" w:hAnsi="Times New Roman" w:cs="Times New Roman"/>
          <w:sz w:val="24"/>
          <w:szCs w:val="28"/>
        </w:rPr>
      </w:pPr>
      <w:r>
        <w:rPr>
          <w:rFonts w:ascii="Times New Roman" w:hAnsi="Times New Roman" w:cs="Times New Roman"/>
          <w:sz w:val="24"/>
          <w:szCs w:val="28"/>
        </w:rPr>
        <w:t>а</w:t>
      </w:r>
      <w:r w:rsidR="00D61D29" w:rsidRPr="00611A0C">
        <w:rPr>
          <w:rFonts w:ascii="Times New Roman" w:hAnsi="Times New Roman" w:cs="Times New Roman"/>
          <w:sz w:val="24"/>
          <w:szCs w:val="28"/>
        </w:rPr>
        <w:t xml:space="preserve">нализ их эффективности работ и извлечение уроков. </w:t>
      </w:r>
    </w:p>
    <w:p w:rsidR="00D61D29" w:rsidRPr="001307F8" w:rsidRDefault="00ED3066" w:rsidP="000B785F">
      <w:pPr>
        <w:pStyle w:val="2"/>
        <w:spacing w:before="240" w:line="240" w:lineRule="auto"/>
        <w:rPr>
          <w:rFonts w:ascii="Arial" w:eastAsiaTheme="minorHAnsi" w:hAnsi="Arial" w:cs="Arial"/>
          <w:bCs w:val="0"/>
          <w:color w:val="auto"/>
          <w:sz w:val="24"/>
          <w:szCs w:val="24"/>
        </w:rPr>
      </w:pPr>
      <w:bookmarkStart w:id="27" w:name="_Toc487641924"/>
      <w:r>
        <w:rPr>
          <w:rFonts w:ascii="Arial" w:eastAsiaTheme="minorHAnsi" w:hAnsi="Arial" w:cs="Arial"/>
          <w:bCs w:val="0"/>
          <w:color w:val="auto"/>
          <w:sz w:val="24"/>
          <w:szCs w:val="24"/>
        </w:rPr>
        <w:t>3</w:t>
      </w:r>
      <w:r w:rsidR="001307F8">
        <w:rPr>
          <w:rFonts w:ascii="Arial" w:eastAsiaTheme="minorHAnsi" w:hAnsi="Arial" w:cs="Arial"/>
          <w:bCs w:val="0"/>
          <w:color w:val="auto"/>
          <w:sz w:val="24"/>
          <w:szCs w:val="24"/>
        </w:rPr>
        <w:t xml:space="preserve">.5. </w:t>
      </w:r>
      <w:r w:rsidR="00D61D29" w:rsidRPr="001307F8">
        <w:rPr>
          <w:rFonts w:ascii="Arial" w:eastAsiaTheme="minorHAnsi" w:hAnsi="Arial" w:cs="Arial"/>
          <w:bCs w:val="0"/>
          <w:color w:val="auto"/>
          <w:sz w:val="24"/>
          <w:szCs w:val="24"/>
        </w:rPr>
        <w:t>СОСТАВ БРИГАДЫ ПО</w:t>
      </w:r>
      <w:r w:rsidR="00FF2702" w:rsidRPr="001307F8">
        <w:rPr>
          <w:rFonts w:ascii="Arial" w:eastAsiaTheme="minorHAnsi" w:hAnsi="Arial" w:cs="Arial"/>
          <w:bCs w:val="0"/>
          <w:color w:val="auto"/>
          <w:sz w:val="24"/>
          <w:szCs w:val="24"/>
        </w:rPr>
        <w:t xml:space="preserve"> НАКЛОННО-НАПРАВЛЕННОМУ БУРЕНИЮ</w:t>
      </w:r>
      <w:bookmarkEnd w:id="27"/>
    </w:p>
    <w:p w:rsidR="00D61D29" w:rsidRDefault="00D61D29" w:rsidP="000B785F">
      <w:pPr>
        <w:spacing w:before="240" w:after="0" w:line="240" w:lineRule="auto"/>
        <w:jc w:val="both"/>
        <w:rPr>
          <w:rFonts w:ascii="Times New Roman" w:hAnsi="Times New Roman" w:cs="Times New Roman"/>
          <w:sz w:val="24"/>
          <w:szCs w:val="28"/>
        </w:rPr>
      </w:pPr>
      <w:r w:rsidRPr="006473DB">
        <w:rPr>
          <w:rFonts w:ascii="Times New Roman" w:hAnsi="Times New Roman" w:cs="Times New Roman"/>
          <w:sz w:val="24"/>
          <w:szCs w:val="28"/>
        </w:rPr>
        <w:t>Стандартная бригада должна состоять из 2 ин</w:t>
      </w:r>
      <w:r w:rsidR="002E61AD">
        <w:rPr>
          <w:rFonts w:ascii="Times New Roman" w:hAnsi="Times New Roman" w:cs="Times New Roman"/>
          <w:sz w:val="24"/>
          <w:szCs w:val="28"/>
        </w:rPr>
        <w:t>женеров по ННБ и 2 инженеров по</w:t>
      </w:r>
      <w:r w:rsidR="002E61AD" w:rsidRPr="002E61AD">
        <w:rPr>
          <w:rFonts w:ascii="Times New Roman" w:hAnsi="Times New Roman" w:cs="Times New Roman"/>
          <w:sz w:val="24"/>
          <w:szCs w:val="28"/>
        </w:rPr>
        <w:t xml:space="preserve"> MWD/LWD</w:t>
      </w:r>
      <w:r w:rsidRPr="006473DB">
        <w:rPr>
          <w:rFonts w:ascii="Times New Roman" w:hAnsi="Times New Roman" w:cs="Times New Roman"/>
          <w:sz w:val="24"/>
          <w:szCs w:val="28"/>
        </w:rPr>
        <w:t xml:space="preserve">. Инженеры должны быть полностью обучены и подготовлены в отношении работы всех видов инструмента. Минимальный стаж работы инженеров должен составлять три года </w:t>
      </w:r>
      <w:r w:rsidRPr="00AC22B0">
        <w:rPr>
          <w:rFonts w:ascii="Times New Roman" w:hAnsi="Times New Roman" w:cs="Times New Roman"/>
          <w:sz w:val="24"/>
          <w:szCs w:val="28"/>
        </w:rPr>
        <w:t>(не в качестве практиканта).</w:t>
      </w:r>
    </w:p>
    <w:p w:rsidR="00D61D29" w:rsidRPr="00611A0C" w:rsidRDefault="009B3AA7"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В</w:t>
      </w:r>
      <w:r w:rsidR="00D61D29" w:rsidRPr="00AC22B0">
        <w:rPr>
          <w:rFonts w:ascii="Times New Roman" w:hAnsi="Times New Roman" w:cs="Times New Roman"/>
          <w:sz w:val="24"/>
          <w:szCs w:val="28"/>
        </w:rPr>
        <w:t>есь полевой персонал подрядчика по ННБ должен обеспечить контроль над траекторией скважины в течение 24 часов в сутки при бурении скважин. Персонал должен работать посменно, при этом продолжительность рабочей смены не должна превышать 12 часов в сутки. Количество дней работы в поле (рабочая вахта) и время отдыха в межвахтовый период должно соответствовать нормам времени, установленным законодательством Р</w:t>
      </w:r>
      <w:r w:rsidR="008A385B">
        <w:rPr>
          <w:rFonts w:ascii="Times New Roman" w:hAnsi="Times New Roman" w:cs="Times New Roman"/>
          <w:sz w:val="24"/>
          <w:szCs w:val="28"/>
        </w:rPr>
        <w:t xml:space="preserve">оссийской </w:t>
      </w:r>
      <w:r w:rsidR="00D61D29" w:rsidRPr="00AC22B0">
        <w:rPr>
          <w:rFonts w:ascii="Times New Roman" w:hAnsi="Times New Roman" w:cs="Times New Roman"/>
          <w:sz w:val="24"/>
          <w:szCs w:val="28"/>
        </w:rPr>
        <w:t>Ф</w:t>
      </w:r>
      <w:r w:rsidR="008A385B">
        <w:rPr>
          <w:rFonts w:ascii="Times New Roman" w:hAnsi="Times New Roman" w:cs="Times New Roman"/>
          <w:sz w:val="24"/>
          <w:szCs w:val="28"/>
        </w:rPr>
        <w:t>едерации</w:t>
      </w:r>
      <w:r w:rsidR="00D61D29" w:rsidRPr="00AC22B0">
        <w:rPr>
          <w:rFonts w:ascii="Times New Roman" w:hAnsi="Times New Roman" w:cs="Times New Roman"/>
          <w:sz w:val="24"/>
          <w:szCs w:val="28"/>
        </w:rPr>
        <w:t>.</w:t>
      </w:r>
    </w:p>
    <w:p w:rsidR="00D61D29" w:rsidRDefault="00D61D29" w:rsidP="000B785F">
      <w:pPr>
        <w:tabs>
          <w:tab w:val="left" w:pos="3120"/>
        </w:tabs>
        <w:spacing w:before="240" w:after="240" w:line="240" w:lineRule="auto"/>
        <w:sectPr w:rsidR="00D61D29" w:rsidSect="00BC0AB7">
          <w:headerReference w:type="even" r:id="rId28"/>
          <w:headerReference w:type="default" r:id="rId29"/>
          <w:headerReference w:type="first" r:id="rId30"/>
          <w:pgSz w:w="11906" w:h="16838"/>
          <w:pgMar w:top="510" w:right="1021" w:bottom="567" w:left="1247" w:header="709" w:footer="709" w:gutter="0"/>
          <w:cols w:space="708"/>
          <w:docGrid w:linePitch="360"/>
        </w:sectPr>
      </w:pPr>
    </w:p>
    <w:p w:rsidR="00D61D29" w:rsidRDefault="00ED3066" w:rsidP="000B785F">
      <w:pPr>
        <w:keepNext/>
        <w:keepLines/>
        <w:spacing w:before="240" w:after="0" w:line="240" w:lineRule="auto"/>
        <w:jc w:val="both"/>
        <w:outlineLvl w:val="0"/>
        <w:rPr>
          <w:rFonts w:ascii="Arial" w:eastAsiaTheme="majorEastAsia" w:hAnsi="Arial" w:cs="Arial"/>
          <w:b/>
          <w:bCs/>
          <w:sz w:val="32"/>
          <w:szCs w:val="32"/>
        </w:rPr>
      </w:pPr>
      <w:bookmarkStart w:id="28" w:name="_Toc487641925"/>
      <w:r>
        <w:rPr>
          <w:rFonts w:ascii="Arial" w:eastAsiaTheme="majorEastAsia" w:hAnsi="Arial" w:cs="Arial"/>
          <w:b/>
          <w:bCs/>
          <w:sz w:val="32"/>
          <w:szCs w:val="32"/>
        </w:rPr>
        <w:t>4</w:t>
      </w:r>
      <w:r w:rsidR="00D61D29">
        <w:rPr>
          <w:rFonts w:ascii="Arial" w:eastAsiaTheme="majorEastAsia" w:hAnsi="Arial" w:cs="Arial"/>
          <w:b/>
          <w:bCs/>
          <w:sz w:val="32"/>
          <w:szCs w:val="32"/>
        </w:rPr>
        <w:t>.</w:t>
      </w:r>
      <w:r w:rsidR="00D61D29" w:rsidRPr="000651D8">
        <w:rPr>
          <w:rFonts w:ascii="Arial" w:eastAsiaTheme="majorEastAsia" w:hAnsi="Arial" w:cs="Arial"/>
          <w:b/>
          <w:bCs/>
          <w:sz w:val="32"/>
          <w:szCs w:val="32"/>
        </w:rPr>
        <w:t>ПЛАНИРОВАНИЕ НАКЛОННО-НАПРАВЛЕННЫХ И ГОРИЗОНТАЛЬНЫХ СКВАЖИН</w:t>
      </w:r>
      <w:bookmarkEnd w:id="28"/>
    </w:p>
    <w:p w:rsidR="00D61D29" w:rsidRPr="00DD0870" w:rsidRDefault="00D61D29" w:rsidP="000B785F">
      <w:pPr>
        <w:spacing w:before="240" w:after="0" w:line="240" w:lineRule="auto"/>
        <w:ind w:left="142"/>
        <w:jc w:val="both"/>
        <w:rPr>
          <w:rFonts w:ascii="Times New Roman" w:hAnsi="Times New Roman" w:cs="Times New Roman"/>
          <w:sz w:val="24"/>
          <w:szCs w:val="28"/>
        </w:rPr>
      </w:pPr>
      <w:r w:rsidRPr="00DD0870">
        <w:rPr>
          <w:rFonts w:ascii="Times New Roman" w:hAnsi="Times New Roman" w:cs="Times New Roman"/>
          <w:sz w:val="24"/>
          <w:szCs w:val="28"/>
        </w:rPr>
        <w:t>При планировании наклонно-направленной или горизонтальной скважины, должны приниматься во внимание следующие ключевые аспекты:</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н</w:t>
      </w:r>
      <w:r w:rsidR="00D61D29" w:rsidRPr="004C4F7E">
        <w:rPr>
          <w:rFonts w:ascii="Times New Roman" w:hAnsi="Times New Roman" w:cs="Times New Roman"/>
          <w:sz w:val="24"/>
          <w:szCs w:val="28"/>
        </w:rPr>
        <w:t>азначение скважины (разведочная, добывающая, нагнетательная, разг</w:t>
      </w:r>
      <w:r>
        <w:rPr>
          <w:rFonts w:ascii="Times New Roman" w:hAnsi="Times New Roman" w:cs="Times New Roman"/>
          <w:sz w:val="24"/>
          <w:szCs w:val="28"/>
        </w:rPr>
        <w:t>рузочная, боковой ствол и т.д.);</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асстояние между скважинами в пределах куста, месторождения и, во</w:t>
      </w:r>
      <w:r>
        <w:rPr>
          <w:rFonts w:ascii="Times New Roman" w:hAnsi="Times New Roman" w:cs="Times New Roman"/>
          <w:sz w:val="24"/>
          <w:szCs w:val="28"/>
        </w:rPr>
        <w:t>зможно, соседнего месторождения;</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к</w:t>
      </w:r>
      <w:r w:rsidR="00D61D29" w:rsidRPr="004C4F7E">
        <w:rPr>
          <w:rFonts w:ascii="Times New Roman" w:hAnsi="Times New Roman" w:cs="Times New Roman"/>
          <w:sz w:val="24"/>
          <w:szCs w:val="28"/>
        </w:rPr>
        <w:t>онструкция скважины – размеры и глубины спуска обсадных колонн, программа кр</w:t>
      </w:r>
      <w:r>
        <w:rPr>
          <w:rFonts w:ascii="Times New Roman" w:hAnsi="Times New Roman" w:cs="Times New Roman"/>
          <w:sz w:val="24"/>
          <w:szCs w:val="28"/>
        </w:rPr>
        <w:t>епления, тип скважинных флюидов;</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л</w:t>
      </w:r>
      <w:r w:rsidR="00D61D29" w:rsidRPr="004C4F7E">
        <w:rPr>
          <w:rFonts w:ascii="Times New Roman" w:hAnsi="Times New Roman" w:cs="Times New Roman"/>
          <w:sz w:val="24"/>
          <w:szCs w:val="28"/>
        </w:rPr>
        <w:t>итология, свойства горных пород, применяемые буровые растворы и их характеристики, возможные ос</w:t>
      </w:r>
      <w:r w:rsidR="00FF2702">
        <w:rPr>
          <w:rFonts w:ascii="Times New Roman" w:hAnsi="Times New Roman" w:cs="Times New Roman"/>
          <w:sz w:val="24"/>
          <w:szCs w:val="28"/>
        </w:rPr>
        <w:t>ложнения и проблемные интервалы</w:t>
      </w:r>
      <w:r>
        <w:rPr>
          <w:rFonts w:ascii="Times New Roman" w:hAnsi="Times New Roman" w:cs="Times New Roman"/>
          <w:sz w:val="24"/>
          <w:szCs w:val="28"/>
        </w:rPr>
        <w:t>;</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о</w:t>
      </w:r>
      <w:r w:rsidR="00D61D29" w:rsidRPr="004C4F7E">
        <w:rPr>
          <w:rFonts w:ascii="Times New Roman" w:hAnsi="Times New Roman" w:cs="Times New Roman"/>
          <w:sz w:val="24"/>
          <w:szCs w:val="28"/>
        </w:rPr>
        <w:t>борудование и спецификации буровой установки, буров</w:t>
      </w:r>
      <w:r>
        <w:rPr>
          <w:rFonts w:ascii="Times New Roman" w:hAnsi="Times New Roman" w:cs="Times New Roman"/>
          <w:sz w:val="24"/>
          <w:szCs w:val="28"/>
        </w:rPr>
        <w:t>ого инструмента, их ограничения;</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т</w:t>
      </w:r>
      <w:r w:rsidR="00D61D29" w:rsidRPr="004C4F7E">
        <w:rPr>
          <w:rFonts w:ascii="Times New Roman" w:hAnsi="Times New Roman" w:cs="Times New Roman"/>
          <w:sz w:val="24"/>
          <w:szCs w:val="28"/>
        </w:rPr>
        <w:t>раектория ствола скважины, применяемая система координат, привязка на местности, размеры кругов допуска, точки входа и выхода в пласт, допуски проводки горизонтального ствола, интенсивность искривления ствола, предупреждение столкновений, имеющееся в наличии оборудование ННБ и инклинометрии, испол</w:t>
      </w:r>
      <w:r>
        <w:rPr>
          <w:rFonts w:ascii="Times New Roman" w:hAnsi="Times New Roman" w:cs="Times New Roman"/>
          <w:sz w:val="24"/>
          <w:szCs w:val="28"/>
        </w:rPr>
        <w:t>ьзуемые технология и приемы ННБ;</w:t>
      </w:r>
    </w:p>
    <w:p w:rsidR="00D61D29" w:rsidRPr="004C4F7E"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м</w:t>
      </w:r>
      <w:r w:rsidR="00D61D29" w:rsidRPr="004C4F7E">
        <w:rPr>
          <w:rFonts w:ascii="Times New Roman" w:hAnsi="Times New Roman" w:cs="Times New Roman"/>
          <w:sz w:val="24"/>
          <w:szCs w:val="28"/>
        </w:rPr>
        <w:t xml:space="preserve">одели погрешности расположения устья скважины и оборудования инклинометрии, и неопределенность данных </w:t>
      </w:r>
      <w:r>
        <w:rPr>
          <w:rFonts w:ascii="Times New Roman" w:hAnsi="Times New Roman" w:cs="Times New Roman"/>
          <w:sz w:val="24"/>
          <w:szCs w:val="28"/>
        </w:rPr>
        <w:t>инклинометрии соседних скважин;</w:t>
      </w:r>
    </w:p>
    <w:p w:rsidR="00D61D29" w:rsidRDefault="00722510" w:rsidP="000B785F">
      <w:pPr>
        <w:numPr>
          <w:ilvl w:val="0"/>
          <w:numId w:val="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и</w:t>
      </w:r>
      <w:r w:rsidR="00D61D29" w:rsidRPr="004C4F7E">
        <w:rPr>
          <w:rFonts w:ascii="Times New Roman" w:hAnsi="Times New Roman" w:cs="Times New Roman"/>
          <w:sz w:val="24"/>
          <w:szCs w:val="28"/>
        </w:rPr>
        <w:t xml:space="preserve">нтервалы установки погружного насосного оборудования и требования к траектории ствола скважины в интервале спуска этого оборудования, определяемые </w:t>
      </w:r>
      <w:r w:rsidR="00557382">
        <w:rPr>
          <w:rFonts w:ascii="Times New Roman" w:hAnsi="Times New Roman" w:cs="Times New Roman"/>
          <w:sz w:val="24"/>
          <w:szCs w:val="24"/>
        </w:rPr>
        <w:t>Обществ</w:t>
      </w:r>
      <w:r w:rsidR="00D61D29" w:rsidRPr="004C4F7E">
        <w:rPr>
          <w:rFonts w:ascii="Times New Roman" w:hAnsi="Times New Roman" w:cs="Times New Roman"/>
          <w:sz w:val="24"/>
          <w:szCs w:val="28"/>
        </w:rPr>
        <w:t xml:space="preserve">ом.  </w:t>
      </w:r>
    </w:p>
    <w:p w:rsidR="00D61D29" w:rsidRDefault="00D61D29" w:rsidP="000B785F">
      <w:pPr>
        <w:spacing w:before="240" w:after="0" w:line="240" w:lineRule="auto"/>
        <w:ind w:left="142"/>
        <w:jc w:val="both"/>
        <w:rPr>
          <w:rFonts w:ascii="Times New Roman" w:hAnsi="Times New Roman" w:cs="Times New Roman"/>
          <w:sz w:val="24"/>
          <w:szCs w:val="28"/>
        </w:rPr>
      </w:pPr>
      <w:r w:rsidRPr="00DD0870">
        <w:rPr>
          <w:rFonts w:ascii="Times New Roman" w:hAnsi="Times New Roman" w:cs="Times New Roman"/>
          <w:sz w:val="24"/>
          <w:szCs w:val="28"/>
        </w:rPr>
        <w:t xml:space="preserve">Все работы по наклонно-направленному и горизонтальному бурению, должны вестись в соответствии с «Программой наклонно-направленного (горизонтального) бурения». Такая программа составляется для каждой скважины индивидуально или для группы скважин. Данная программа должна включать в себя, не ограничиваясь: </w:t>
      </w:r>
    </w:p>
    <w:p w:rsidR="00D61D29" w:rsidRPr="004C4F7E" w:rsidRDefault="00722510" w:rsidP="000B785F">
      <w:pPr>
        <w:numPr>
          <w:ilvl w:val="0"/>
          <w:numId w:val="38"/>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00D61D29" w:rsidRPr="004C4F7E">
        <w:rPr>
          <w:rFonts w:ascii="Times New Roman" w:hAnsi="Times New Roman" w:cs="Times New Roman"/>
          <w:sz w:val="24"/>
          <w:szCs w:val="28"/>
        </w:rPr>
        <w:t>ланиру</w:t>
      </w:r>
      <w:r>
        <w:rPr>
          <w:rFonts w:ascii="Times New Roman" w:hAnsi="Times New Roman" w:cs="Times New Roman"/>
          <w:sz w:val="24"/>
          <w:szCs w:val="28"/>
        </w:rPr>
        <w:t>емую траекторию ствола скважины;</w:t>
      </w:r>
    </w:p>
    <w:p w:rsidR="00D61D29" w:rsidRPr="004C4F7E" w:rsidRDefault="00722510" w:rsidP="000B785F">
      <w:pPr>
        <w:numPr>
          <w:ilvl w:val="0"/>
          <w:numId w:val="38"/>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к</w:t>
      </w:r>
      <w:r w:rsidR="00D61D29" w:rsidRPr="004C4F7E">
        <w:rPr>
          <w:rFonts w:ascii="Times New Roman" w:hAnsi="Times New Roman" w:cs="Times New Roman"/>
          <w:sz w:val="24"/>
          <w:szCs w:val="28"/>
        </w:rPr>
        <w:t xml:space="preserve">оординаты и глубины точек входа в пласт, задаваемые </w:t>
      </w:r>
      <w:r w:rsidR="00436F45">
        <w:rPr>
          <w:rFonts w:ascii="Times New Roman" w:hAnsi="Times New Roman" w:cs="Times New Roman"/>
          <w:sz w:val="24"/>
          <w:szCs w:val="28"/>
        </w:rPr>
        <w:t xml:space="preserve">УГСБС </w:t>
      </w:r>
      <w:r w:rsidR="00D61D29" w:rsidRPr="004C4F7E">
        <w:rPr>
          <w:rFonts w:ascii="Times New Roman" w:hAnsi="Times New Roman" w:cs="Times New Roman"/>
          <w:sz w:val="24"/>
          <w:szCs w:val="28"/>
        </w:rPr>
        <w:t>(так называемые геологические цели), котор</w:t>
      </w:r>
      <w:r w:rsidR="00A70DE6">
        <w:rPr>
          <w:rFonts w:ascii="Times New Roman" w:hAnsi="Times New Roman" w:cs="Times New Roman"/>
          <w:sz w:val="24"/>
          <w:szCs w:val="28"/>
        </w:rPr>
        <w:t xml:space="preserve">ые </w:t>
      </w:r>
      <w:r w:rsidR="00D61D29" w:rsidRPr="004C4F7E">
        <w:rPr>
          <w:rFonts w:ascii="Times New Roman" w:hAnsi="Times New Roman" w:cs="Times New Roman"/>
          <w:sz w:val="24"/>
          <w:szCs w:val="28"/>
        </w:rPr>
        <w:t>также устанавливают допустимые отклонения (круги допуска), определяющи</w:t>
      </w:r>
      <w:r>
        <w:rPr>
          <w:rFonts w:ascii="Times New Roman" w:hAnsi="Times New Roman" w:cs="Times New Roman"/>
          <w:sz w:val="24"/>
          <w:szCs w:val="28"/>
        </w:rPr>
        <w:t>е размеры целей;</w:t>
      </w:r>
    </w:p>
    <w:p w:rsidR="00D61D29" w:rsidRPr="004C4F7E" w:rsidRDefault="00722510" w:rsidP="000B785F">
      <w:pPr>
        <w:numPr>
          <w:ilvl w:val="0"/>
          <w:numId w:val="38"/>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азмеры круга допуска и допуски проводки горизонтального ствола должны быть настолько велики, насколько это позволяет сква</w:t>
      </w:r>
      <w:r>
        <w:rPr>
          <w:rFonts w:ascii="Times New Roman" w:hAnsi="Times New Roman" w:cs="Times New Roman"/>
          <w:sz w:val="24"/>
          <w:szCs w:val="28"/>
        </w:rPr>
        <w:t>жине выполнить свое назначение;</w:t>
      </w:r>
    </w:p>
    <w:p w:rsidR="00D61D29" w:rsidRPr="004C4F7E" w:rsidRDefault="00722510" w:rsidP="000B785F">
      <w:pPr>
        <w:numPr>
          <w:ilvl w:val="0"/>
          <w:numId w:val="38"/>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е</w:t>
      </w:r>
      <w:r w:rsidR="00D61D29" w:rsidRPr="004C4F7E">
        <w:rPr>
          <w:rFonts w:ascii="Times New Roman" w:hAnsi="Times New Roman" w:cs="Times New Roman"/>
          <w:sz w:val="24"/>
          <w:szCs w:val="28"/>
        </w:rPr>
        <w:t>сли выбраны несколько целей, то выбранная траектория должна быть достижимой с точки зрения технологии бурения скважины без осложнений, связанных с диаметрами секций ствола скважины, т</w:t>
      </w:r>
      <w:r>
        <w:rPr>
          <w:rFonts w:ascii="Times New Roman" w:hAnsi="Times New Roman" w:cs="Times New Roman"/>
          <w:sz w:val="24"/>
          <w:szCs w:val="28"/>
        </w:rPr>
        <w:t>раекторией, методом закачивания;</w:t>
      </w:r>
    </w:p>
    <w:p w:rsidR="00D61D29" w:rsidRPr="004C4F7E" w:rsidRDefault="00722510" w:rsidP="000B785F">
      <w:pPr>
        <w:numPr>
          <w:ilvl w:val="0"/>
          <w:numId w:val="38"/>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г</w:t>
      </w:r>
      <w:r w:rsidR="00D61D29" w:rsidRPr="004C4F7E">
        <w:rPr>
          <w:rFonts w:ascii="Times New Roman" w:hAnsi="Times New Roman" w:cs="Times New Roman"/>
          <w:sz w:val="24"/>
          <w:szCs w:val="28"/>
        </w:rPr>
        <w:t>еологические задачи бурения находят отражение в геологических целях; однако, в связи с неопределенностью расположения ствола скв</w:t>
      </w:r>
      <w:r w:rsidR="00C20C38">
        <w:rPr>
          <w:rFonts w:ascii="Times New Roman" w:hAnsi="Times New Roman" w:cs="Times New Roman"/>
          <w:sz w:val="24"/>
          <w:szCs w:val="28"/>
        </w:rPr>
        <w:t xml:space="preserve">ажины (выражаемую Эллипсоидами </w:t>
      </w:r>
      <w:r w:rsidR="009C47B6">
        <w:rPr>
          <w:rFonts w:ascii="Times New Roman" w:hAnsi="Times New Roman" w:cs="Times New Roman"/>
          <w:sz w:val="24"/>
          <w:szCs w:val="28"/>
        </w:rPr>
        <w:t>н</w:t>
      </w:r>
      <w:r w:rsidR="00D61D29" w:rsidRPr="004C4F7E">
        <w:rPr>
          <w:rFonts w:ascii="Times New Roman" w:hAnsi="Times New Roman" w:cs="Times New Roman"/>
          <w:sz w:val="24"/>
          <w:szCs w:val="28"/>
        </w:rPr>
        <w:t>еопределенности), целесообразно также задавать Буровую цель для</w:t>
      </w:r>
      <w:r>
        <w:rPr>
          <w:rFonts w:ascii="Times New Roman" w:hAnsi="Times New Roman" w:cs="Times New Roman"/>
          <w:sz w:val="24"/>
          <w:szCs w:val="28"/>
        </w:rPr>
        <w:t xml:space="preserve"> каждой из </w:t>
      </w:r>
      <w:r w:rsidR="00564EBE">
        <w:rPr>
          <w:rFonts w:ascii="Times New Roman" w:hAnsi="Times New Roman" w:cs="Times New Roman"/>
          <w:sz w:val="24"/>
          <w:szCs w:val="28"/>
        </w:rPr>
        <w:t>г</w:t>
      </w:r>
      <w:r>
        <w:rPr>
          <w:rFonts w:ascii="Times New Roman" w:hAnsi="Times New Roman" w:cs="Times New Roman"/>
          <w:sz w:val="24"/>
          <w:szCs w:val="28"/>
        </w:rPr>
        <w:t>еологических целей;</w:t>
      </w:r>
    </w:p>
    <w:p w:rsidR="00D61D29" w:rsidRPr="004C4F7E" w:rsidRDefault="00722510"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п</w:t>
      </w:r>
      <w:r w:rsidR="00D61D29" w:rsidRPr="004C4F7E">
        <w:rPr>
          <w:rFonts w:ascii="Times New Roman" w:hAnsi="Times New Roman" w:cs="Times New Roman"/>
          <w:sz w:val="24"/>
          <w:szCs w:val="28"/>
        </w:rPr>
        <w:t>редельные знач</w:t>
      </w:r>
      <w:r w:rsidR="00F1100B">
        <w:rPr>
          <w:rFonts w:ascii="Times New Roman" w:hAnsi="Times New Roman" w:cs="Times New Roman"/>
          <w:sz w:val="24"/>
          <w:szCs w:val="28"/>
        </w:rPr>
        <w:t>ения интенсивности искривления;</w:t>
      </w:r>
    </w:p>
    <w:p w:rsidR="00D61D29" w:rsidRPr="004C4F7E" w:rsidRDefault="00722510"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м</w:t>
      </w:r>
      <w:r w:rsidR="00D61D29" w:rsidRPr="004C4F7E">
        <w:rPr>
          <w:rFonts w:ascii="Times New Roman" w:hAnsi="Times New Roman" w:cs="Times New Roman"/>
          <w:sz w:val="24"/>
          <w:szCs w:val="28"/>
        </w:rPr>
        <w:t>аксимальные и допустимые отклонения от плановых значений</w:t>
      </w:r>
      <w:r w:rsidR="00F1100B">
        <w:rPr>
          <w:rFonts w:ascii="Times New Roman" w:hAnsi="Times New Roman" w:cs="Times New Roman"/>
          <w:sz w:val="24"/>
          <w:szCs w:val="28"/>
        </w:rPr>
        <w:t>;</w:t>
      </w:r>
    </w:p>
    <w:p w:rsidR="00D61D29" w:rsidRPr="004C4F7E" w:rsidRDefault="00722510"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т</w:t>
      </w:r>
      <w:r w:rsidR="00D61D29" w:rsidRPr="004C4F7E">
        <w:rPr>
          <w:rFonts w:ascii="Times New Roman" w:hAnsi="Times New Roman" w:cs="Times New Roman"/>
          <w:sz w:val="24"/>
          <w:szCs w:val="28"/>
        </w:rPr>
        <w:t xml:space="preserve">ребования к инклинометрии </w:t>
      </w:r>
      <w:r w:rsidR="00ED298C">
        <w:rPr>
          <w:rFonts w:ascii="Times New Roman" w:hAnsi="Times New Roman" w:cs="Times New Roman"/>
          <w:sz w:val="24"/>
          <w:szCs w:val="28"/>
        </w:rPr>
        <w:t xml:space="preserve">представлены в </w:t>
      </w:r>
      <w:r w:rsidR="00D61D29" w:rsidRPr="004C4F7E">
        <w:rPr>
          <w:rFonts w:ascii="Times New Roman" w:hAnsi="Times New Roman" w:cs="Times New Roman"/>
          <w:sz w:val="24"/>
          <w:szCs w:val="28"/>
        </w:rPr>
        <w:t xml:space="preserve">(тип оборудования и интервалы </w:t>
      </w:r>
      <w:r w:rsidR="00D61D29">
        <w:rPr>
          <w:rFonts w:ascii="Times New Roman" w:hAnsi="Times New Roman" w:cs="Times New Roman"/>
          <w:sz w:val="24"/>
          <w:szCs w:val="28"/>
        </w:rPr>
        <w:t xml:space="preserve">замеров </w:t>
      </w:r>
      <w:r w:rsidR="00D61D29" w:rsidRPr="004C4F7E">
        <w:rPr>
          <w:rFonts w:ascii="Times New Roman" w:hAnsi="Times New Roman" w:cs="Times New Roman"/>
          <w:sz w:val="24"/>
          <w:szCs w:val="28"/>
        </w:rPr>
        <w:t>инклинометри</w:t>
      </w:r>
      <w:r w:rsidR="00D61D29">
        <w:rPr>
          <w:rFonts w:ascii="Times New Roman" w:hAnsi="Times New Roman" w:cs="Times New Roman"/>
          <w:sz w:val="24"/>
          <w:szCs w:val="28"/>
        </w:rPr>
        <w:t xml:space="preserve">и </w:t>
      </w:r>
      <w:r w:rsidR="00D61D29" w:rsidRPr="004C4F7E">
        <w:rPr>
          <w:rFonts w:ascii="Times New Roman" w:hAnsi="Times New Roman" w:cs="Times New Roman"/>
          <w:sz w:val="24"/>
          <w:szCs w:val="28"/>
        </w:rPr>
        <w:t>для каждой секции)</w:t>
      </w:r>
      <w:r w:rsidR="00F1100B">
        <w:rPr>
          <w:rFonts w:ascii="Times New Roman" w:hAnsi="Times New Roman" w:cs="Times New Roman"/>
          <w:sz w:val="24"/>
          <w:szCs w:val="28"/>
        </w:rPr>
        <w:t>;</w:t>
      </w:r>
    </w:p>
    <w:p w:rsidR="00D61D29" w:rsidRPr="004C4F7E" w:rsidRDefault="006841F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асчеты сближения стволов скважин, сводные данные по глубинам и расстояниям наибольших сближений для каждой скважины в трехмерной проекции в аспекте «обсадная колонна соседней скважины к открытому стволу планируемой», с учетом погрешности положения устья скважины на местности и модели погрешности скважинн</w:t>
      </w:r>
      <w:r w:rsidR="00F1100B">
        <w:rPr>
          <w:rFonts w:ascii="Times New Roman" w:hAnsi="Times New Roman" w:cs="Times New Roman"/>
          <w:sz w:val="24"/>
          <w:szCs w:val="28"/>
        </w:rPr>
        <w:t>ого оборудования инклинометрии;</w:t>
      </w:r>
    </w:p>
    <w:p w:rsidR="00D61D29" w:rsidRPr="004C4F7E" w:rsidRDefault="006841F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э</w:t>
      </w:r>
      <w:r w:rsidR="00D61D29" w:rsidRPr="004C4F7E">
        <w:rPr>
          <w:rFonts w:ascii="Times New Roman" w:hAnsi="Times New Roman" w:cs="Times New Roman"/>
          <w:sz w:val="24"/>
          <w:szCs w:val="28"/>
        </w:rPr>
        <w:t>ллипсоид неопределенности, рассчитываемый по погрешности оборудования инклинометрии, точности определения глубины, положения устья скважины на местности и траекторий ствола скважины на глубине геологической цели, интерполируется или проектируется на геологическую цель, для определения</w:t>
      </w:r>
      <w:r w:rsidR="00F1100B">
        <w:rPr>
          <w:rFonts w:ascii="Times New Roman" w:hAnsi="Times New Roman" w:cs="Times New Roman"/>
          <w:sz w:val="24"/>
          <w:szCs w:val="28"/>
        </w:rPr>
        <w:t xml:space="preserve"> формы и размеров буровой цели;</w:t>
      </w:r>
    </w:p>
    <w:p w:rsidR="00D61D29" w:rsidRPr="004C4F7E" w:rsidRDefault="006841F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п</w:t>
      </w:r>
      <w:r w:rsidR="00D61D29" w:rsidRPr="004C4F7E">
        <w:rPr>
          <w:rFonts w:ascii="Times New Roman" w:hAnsi="Times New Roman" w:cs="Times New Roman"/>
          <w:sz w:val="24"/>
          <w:szCs w:val="28"/>
        </w:rPr>
        <w:t>редлагаемые КНБК для каждого интервала с детальным техническим обоснованием при</w:t>
      </w:r>
      <w:r w:rsidR="00F1100B">
        <w:rPr>
          <w:rFonts w:ascii="Times New Roman" w:hAnsi="Times New Roman" w:cs="Times New Roman"/>
          <w:sz w:val="24"/>
          <w:szCs w:val="28"/>
        </w:rPr>
        <w:t>менения каждого из компонентов;</w:t>
      </w:r>
    </w:p>
    <w:p w:rsidR="00D61D29" w:rsidRPr="004C4F7E" w:rsidRDefault="006841F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екомендации по уменьшению износа об</w:t>
      </w:r>
      <w:r w:rsidR="00F1100B">
        <w:rPr>
          <w:rFonts w:ascii="Times New Roman" w:hAnsi="Times New Roman" w:cs="Times New Roman"/>
          <w:sz w:val="24"/>
          <w:szCs w:val="28"/>
        </w:rPr>
        <w:t>садной колонны, если приемлемо;</w:t>
      </w:r>
    </w:p>
    <w:p w:rsidR="00D61D29" w:rsidRPr="004C4F7E" w:rsidRDefault="006841F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с</w:t>
      </w:r>
      <w:r w:rsidR="00D61D29" w:rsidRPr="004C4F7E">
        <w:rPr>
          <w:rFonts w:ascii="Times New Roman" w:hAnsi="Times New Roman" w:cs="Times New Roman"/>
          <w:sz w:val="24"/>
          <w:szCs w:val="28"/>
        </w:rPr>
        <w:t>пецификации, рабочие и предельные эксплуатационные параметры для предлагаемого оборудования, включая руководства по применению мате</w:t>
      </w:r>
      <w:r w:rsidR="00F1100B">
        <w:rPr>
          <w:rFonts w:ascii="Times New Roman" w:hAnsi="Times New Roman" w:cs="Times New Roman"/>
          <w:sz w:val="24"/>
          <w:szCs w:val="28"/>
        </w:rPr>
        <w:t>риалов по борьбе с поглощением;</w:t>
      </w:r>
    </w:p>
    <w:p w:rsidR="00D61D29" w:rsidRPr="004C4F7E" w:rsidRDefault="00E8639A"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екомендации по увеличению эффективности буровых работ, основанны</w:t>
      </w:r>
      <w:r w:rsidR="00F1100B">
        <w:rPr>
          <w:rFonts w:ascii="Times New Roman" w:hAnsi="Times New Roman" w:cs="Times New Roman"/>
          <w:sz w:val="24"/>
          <w:szCs w:val="28"/>
        </w:rPr>
        <w:t>е на анализе предыдущего опыта;</w:t>
      </w:r>
    </w:p>
    <w:p w:rsidR="00D61D29" w:rsidRPr="004C4F7E" w:rsidRDefault="00E8639A"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асчет скручивающих и осевых нагрузки на бурильную колонну, включая анализ потери продольной устойчивости бурильной колонны, должны включаться в программы всех горизонтальных скважин, всех боковых стволов, и</w:t>
      </w:r>
      <w:r w:rsidR="00F1100B">
        <w:rPr>
          <w:rFonts w:ascii="Times New Roman" w:hAnsi="Times New Roman" w:cs="Times New Roman"/>
          <w:sz w:val="24"/>
          <w:szCs w:val="28"/>
        </w:rPr>
        <w:t xml:space="preserve"> наклонно-направленных скважин;</w:t>
      </w:r>
    </w:p>
    <w:p w:rsidR="00D61D29" w:rsidRPr="004C4F7E" w:rsidRDefault="00E8639A"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г</w:t>
      </w:r>
      <w:r w:rsidR="00D61D29" w:rsidRPr="004C4F7E">
        <w:rPr>
          <w:rFonts w:ascii="Times New Roman" w:hAnsi="Times New Roman" w:cs="Times New Roman"/>
          <w:sz w:val="24"/>
          <w:szCs w:val="28"/>
        </w:rPr>
        <w:t>идравлические расчеты и анализ давления по стволу скважины и на устье для обеспечения эффективной очистки ствола скважины, выноса выбуренной породы, предотвращения поглощения раствора выполняются для всех типов скважин для выбранных размеров гидромониторных насадок долот, забойного двига</w:t>
      </w:r>
      <w:r w:rsidR="00F1100B">
        <w:rPr>
          <w:rFonts w:ascii="Times New Roman" w:hAnsi="Times New Roman" w:cs="Times New Roman"/>
          <w:sz w:val="24"/>
          <w:szCs w:val="28"/>
        </w:rPr>
        <w:t>теля и телеметрической системы;</w:t>
      </w:r>
    </w:p>
    <w:p w:rsidR="00D61D29" w:rsidRPr="004C4F7E" w:rsidRDefault="00E8639A"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о</w:t>
      </w:r>
      <w:r w:rsidR="00D61D29" w:rsidRPr="004C4F7E">
        <w:rPr>
          <w:rFonts w:ascii="Times New Roman" w:hAnsi="Times New Roman" w:cs="Times New Roman"/>
          <w:sz w:val="24"/>
          <w:szCs w:val="28"/>
        </w:rPr>
        <w:t>граничения по режимам бурения в связи с требованиями по выполнению программы наклонно-направлен</w:t>
      </w:r>
      <w:r w:rsidR="00F1100B">
        <w:rPr>
          <w:rFonts w:ascii="Times New Roman" w:hAnsi="Times New Roman" w:cs="Times New Roman"/>
          <w:sz w:val="24"/>
          <w:szCs w:val="28"/>
        </w:rPr>
        <w:t>ного (горизонтального) бурения;</w:t>
      </w:r>
    </w:p>
    <w:p w:rsidR="00F1100B" w:rsidRDefault="00E8639A" w:rsidP="000B785F">
      <w:pPr>
        <w:numPr>
          <w:ilvl w:val="0"/>
          <w:numId w:val="38"/>
        </w:numPr>
        <w:spacing w:before="120" w:after="0" w:line="240" w:lineRule="auto"/>
        <w:ind w:hanging="357"/>
        <w:jc w:val="both"/>
        <w:rPr>
          <w:rFonts w:ascii="Times New Roman" w:hAnsi="Times New Roman" w:cs="Times New Roman"/>
          <w:sz w:val="24"/>
          <w:szCs w:val="28"/>
        </w:rPr>
      </w:pPr>
      <w:r>
        <w:rPr>
          <w:rFonts w:ascii="Times New Roman" w:hAnsi="Times New Roman" w:cs="Times New Roman"/>
          <w:sz w:val="24"/>
          <w:szCs w:val="28"/>
        </w:rPr>
        <w:t>о</w:t>
      </w:r>
      <w:r w:rsidR="00D61D29" w:rsidRPr="004C4F7E">
        <w:rPr>
          <w:rFonts w:ascii="Times New Roman" w:hAnsi="Times New Roman" w:cs="Times New Roman"/>
          <w:sz w:val="24"/>
          <w:szCs w:val="28"/>
        </w:rPr>
        <w:t>боснование интенсивности искривления с у</w:t>
      </w:r>
      <w:r w:rsidR="00F1100B">
        <w:rPr>
          <w:rFonts w:ascii="Times New Roman" w:hAnsi="Times New Roman" w:cs="Times New Roman"/>
          <w:sz w:val="24"/>
          <w:szCs w:val="28"/>
        </w:rPr>
        <w:t>четом выбранных обсадных колонн;</w:t>
      </w:r>
    </w:p>
    <w:p w:rsidR="00D61D29" w:rsidRPr="004C4F7E" w:rsidRDefault="00F1100B" w:rsidP="000B785F">
      <w:pPr>
        <w:numPr>
          <w:ilvl w:val="0"/>
          <w:numId w:val="38"/>
        </w:numPr>
        <w:spacing w:before="120" w:after="0" w:line="240" w:lineRule="auto"/>
        <w:ind w:hanging="357"/>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 xml:space="preserve">асчет и оптимизация траектории скважины, учитывая: </w:t>
      </w:r>
    </w:p>
    <w:p w:rsidR="00D61D29" w:rsidRPr="00D773BF" w:rsidRDefault="00D61D29" w:rsidP="000B785F">
      <w:pPr>
        <w:pStyle w:val="a6"/>
        <w:numPr>
          <w:ilvl w:val="1"/>
          <w:numId w:val="39"/>
        </w:numPr>
        <w:spacing w:before="120" w:after="0" w:line="240" w:lineRule="auto"/>
        <w:ind w:hanging="357"/>
        <w:contextualSpacing w:val="0"/>
        <w:jc w:val="both"/>
        <w:rPr>
          <w:rFonts w:ascii="Times New Roman" w:hAnsi="Times New Roman" w:cs="Times New Roman"/>
          <w:sz w:val="24"/>
          <w:szCs w:val="28"/>
        </w:rPr>
      </w:pPr>
      <w:r w:rsidRPr="00D773BF">
        <w:rPr>
          <w:rFonts w:ascii="Times New Roman" w:hAnsi="Times New Roman" w:cs="Times New Roman"/>
          <w:sz w:val="24"/>
          <w:szCs w:val="28"/>
        </w:rPr>
        <w:t>особенности разбуриваемого разреза пород</w:t>
      </w:r>
      <w:r w:rsidR="00FF2702">
        <w:rPr>
          <w:rFonts w:ascii="Times New Roman" w:hAnsi="Times New Roman" w:cs="Times New Roman"/>
          <w:sz w:val="24"/>
          <w:szCs w:val="28"/>
        </w:rPr>
        <w:t>;</w:t>
      </w:r>
    </w:p>
    <w:p w:rsidR="00D61D29" w:rsidRPr="00D773BF" w:rsidRDefault="00D61D29" w:rsidP="000B785F">
      <w:pPr>
        <w:pStyle w:val="a6"/>
        <w:numPr>
          <w:ilvl w:val="1"/>
          <w:numId w:val="39"/>
        </w:numPr>
        <w:spacing w:before="120" w:after="0" w:line="240" w:lineRule="auto"/>
        <w:ind w:hanging="357"/>
        <w:contextualSpacing w:val="0"/>
        <w:jc w:val="both"/>
        <w:rPr>
          <w:rFonts w:ascii="Times New Roman" w:hAnsi="Times New Roman" w:cs="Times New Roman"/>
          <w:sz w:val="24"/>
          <w:szCs w:val="28"/>
        </w:rPr>
      </w:pPr>
      <w:r w:rsidRPr="00D773BF">
        <w:rPr>
          <w:rFonts w:ascii="Times New Roman" w:hAnsi="Times New Roman" w:cs="Times New Roman"/>
          <w:sz w:val="24"/>
          <w:szCs w:val="28"/>
        </w:rPr>
        <w:t>устойчивость стенок ствола скважины, тенденции долота и КНБК к естественному изменению траектории</w:t>
      </w:r>
      <w:r w:rsidR="00FF2702">
        <w:rPr>
          <w:rFonts w:ascii="Times New Roman" w:hAnsi="Times New Roman" w:cs="Times New Roman"/>
          <w:sz w:val="24"/>
          <w:szCs w:val="28"/>
        </w:rPr>
        <w:t>;</w:t>
      </w:r>
    </w:p>
    <w:p w:rsidR="00D61D29" w:rsidRPr="00D773BF" w:rsidRDefault="00D61D29" w:rsidP="000B785F">
      <w:pPr>
        <w:pStyle w:val="a6"/>
        <w:numPr>
          <w:ilvl w:val="1"/>
          <w:numId w:val="39"/>
        </w:numPr>
        <w:spacing w:before="120" w:after="0" w:line="240" w:lineRule="auto"/>
        <w:contextualSpacing w:val="0"/>
        <w:jc w:val="both"/>
        <w:rPr>
          <w:rFonts w:ascii="Times New Roman" w:hAnsi="Times New Roman" w:cs="Times New Roman"/>
          <w:sz w:val="24"/>
          <w:szCs w:val="28"/>
        </w:rPr>
      </w:pPr>
      <w:r w:rsidRPr="00D773BF">
        <w:rPr>
          <w:rFonts w:ascii="Times New Roman" w:hAnsi="Times New Roman" w:cs="Times New Roman"/>
          <w:sz w:val="24"/>
          <w:szCs w:val="28"/>
        </w:rPr>
        <w:t>минимизация длины ствола</w:t>
      </w:r>
      <w:r w:rsidR="00FF2702">
        <w:rPr>
          <w:rFonts w:ascii="Times New Roman" w:hAnsi="Times New Roman" w:cs="Times New Roman"/>
          <w:sz w:val="24"/>
          <w:szCs w:val="28"/>
        </w:rPr>
        <w:t>;</w:t>
      </w:r>
    </w:p>
    <w:p w:rsidR="00D61D29" w:rsidRPr="00D773BF" w:rsidRDefault="00D61D29" w:rsidP="000B785F">
      <w:pPr>
        <w:pStyle w:val="a6"/>
        <w:numPr>
          <w:ilvl w:val="1"/>
          <w:numId w:val="39"/>
        </w:numPr>
        <w:spacing w:before="120" w:after="0" w:line="240" w:lineRule="auto"/>
        <w:contextualSpacing w:val="0"/>
        <w:jc w:val="both"/>
        <w:rPr>
          <w:rFonts w:ascii="Times New Roman" w:hAnsi="Times New Roman" w:cs="Times New Roman"/>
          <w:sz w:val="24"/>
          <w:szCs w:val="28"/>
        </w:rPr>
      </w:pPr>
      <w:r w:rsidRPr="00D773BF">
        <w:rPr>
          <w:rFonts w:ascii="Times New Roman" w:hAnsi="Times New Roman" w:cs="Times New Roman"/>
          <w:sz w:val="24"/>
          <w:szCs w:val="28"/>
        </w:rPr>
        <w:t>минимизация спускоподъемных операций</w:t>
      </w:r>
      <w:r w:rsidR="00FF2702">
        <w:rPr>
          <w:rFonts w:ascii="Times New Roman" w:hAnsi="Times New Roman" w:cs="Times New Roman"/>
          <w:sz w:val="24"/>
          <w:szCs w:val="28"/>
        </w:rPr>
        <w:t>;</w:t>
      </w:r>
    </w:p>
    <w:p w:rsidR="00D61D29" w:rsidRPr="00D773BF" w:rsidRDefault="00D61D29" w:rsidP="000B785F">
      <w:pPr>
        <w:pStyle w:val="a6"/>
        <w:numPr>
          <w:ilvl w:val="1"/>
          <w:numId w:val="39"/>
        </w:numPr>
        <w:spacing w:before="120" w:after="0" w:line="240" w:lineRule="auto"/>
        <w:contextualSpacing w:val="0"/>
        <w:jc w:val="both"/>
        <w:rPr>
          <w:rFonts w:ascii="Times New Roman" w:hAnsi="Times New Roman" w:cs="Times New Roman"/>
          <w:sz w:val="24"/>
          <w:szCs w:val="28"/>
        </w:rPr>
      </w:pPr>
      <w:r w:rsidRPr="00D773BF">
        <w:rPr>
          <w:rFonts w:ascii="Times New Roman" w:hAnsi="Times New Roman" w:cs="Times New Roman"/>
          <w:sz w:val="24"/>
          <w:szCs w:val="28"/>
        </w:rPr>
        <w:t>максимизации механической скорости проходки</w:t>
      </w:r>
      <w:r w:rsidR="00FF2702">
        <w:rPr>
          <w:rFonts w:ascii="Times New Roman" w:hAnsi="Times New Roman" w:cs="Times New Roman"/>
          <w:sz w:val="24"/>
          <w:szCs w:val="28"/>
        </w:rPr>
        <w:t>;</w:t>
      </w:r>
    </w:p>
    <w:p w:rsidR="00D61D29" w:rsidRPr="00D773BF" w:rsidRDefault="00D61D29" w:rsidP="000B785F">
      <w:pPr>
        <w:pStyle w:val="a6"/>
        <w:numPr>
          <w:ilvl w:val="1"/>
          <w:numId w:val="39"/>
        </w:numPr>
        <w:spacing w:before="120" w:after="0" w:line="240" w:lineRule="auto"/>
        <w:contextualSpacing w:val="0"/>
        <w:jc w:val="both"/>
        <w:rPr>
          <w:rFonts w:ascii="Times New Roman" w:hAnsi="Times New Roman" w:cs="Times New Roman"/>
          <w:sz w:val="24"/>
          <w:szCs w:val="28"/>
        </w:rPr>
      </w:pPr>
      <w:r w:rsidRPr="00D773BF">
        <w:rPr>
          <w:rFonts w:ascii="Times New Roman" w:hAnsi="Times New Roman" w:cs="Times New Roman"/>
          <w:sz w:val="24"/>
          <w:szCs w:val="28"/>
        </w:rPr>
        <w:t>минимизация износа обсадной колонны</w:t>
      </w:r>
      <w:r w:rsidR="00FF2702">
        <w:rPr>
          <w:rFonts w:ascii="Times New Roman" w:hAnsi="Times New Roman" w:cs="Times New Roman"/>
          <w:sz w:val="24"/>
          <w:szCs w:val="28"/>
        </w:rPr>
        <w:t>;</w:t>
      </w:r>
    </w:p>
    <w:p w:rsidR="00D61D29" w:rsidRPr="00D773BF" w:rsidRDefault="00D61D29" w:rsidP="000B785F">
      <w:pPr>
        <w:pStyle w:val="a6"/>
        <w:numPr>
          <w:ilvl w:val="1"/>
          <w:numId w:val="39"/>
        </w:numPr>
        <w:spacing w:before="120" w:after="0" w:line="240" w:lineRule="auto"/>
        <w:contextualSpacing w:val="0"/>
        <w:jc w:val="both"/>
        <w:rPr>
          <w:rFonts w:ascii="Times New Roman" w:hAnsi="Times New Roman" w:cs="Times New Roman"/>
          <w:sz w:val="24"/>
          <w:szCs w:val="28"/>
        </w:rPr>
      </w:pPr>
      <w:r w:rsidRPr="00D773BF">
        <w:rPr>
          <w:rFonts w:ascii="Times New Roman" w:hAnsi="Times New Roman" w:cs="Times New Roman"/>
          <w:sz w:val="24"/>
          <w:szCs w:val="28"/>
        </w:rPr>
        <w:t>предотвращения излишней искривленности ствола скважины и незапланированн</w:t>
      </w:r>
      <w:r w:rsidR="00F1100B">
        <w:rPr>
          <w:rFonts w:ascii="Times New Roman" w:hAnsi="Times New Roman" w:cs="Times New Roman"/>
          <w:sz w:val="24"/>
          <w:szCs w:val="28"/>
        </w:rPr>
        <w:t>ых резких изменений траектории;</w:t>
      </w:r>
    </w:p>
    <w:p w:rsidR="00F1100B" w:rsidRPr="00F1100B" w:rsidRDefault="00F1100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а</w:t>
      </w:r>
      <w:r w:rsidR="00D61D29" w:rsidRPr="004C4F7E">
        <w:rPr>
          <w:rFonts w:ascii="Times New Roman" w:hAnsi="Times New Roman" w:cs="Times New Roman"/>
          <w:sz w:val="24"/>
          <w:szCs w:val="28"/>
        </w:rPr>
        <w:t>нализ координат точки привязки или устья скваж</w:t>
      </w:r>
      <w:r>
        <w:rPr>
          <w:rFonts w:ascii="Times New Roman" w:hAnsi="Times New Roman" w:cs="Times New Roman"/>
          <w:sz w:val="24"/>
          <w:szCs w:val="28"/>
        </w:rPr>
        <w:t>ины, проверка их объективности;</w:t>
      </w:r>
    </w:p>
    <w:p w:rsidR="00D61D29" w:rsidRPr="004C4F7E" w:rsidRDefault="00F1100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п</w:t>
      </w:r>
      <w:r w:rsidR="00D61D29" w:rsidRPr="004C4F7E">
        <w:rPr>
          <w:rFonts w:ascii="Times New Roman" w:hAnsi="Times New Roman" w:cs="Times New Roman"/>
          <w:sz w:val="24"/>
          <w:szCs w:val="28"/>
        </w:rPr>
        <w:t>равильное применение расчета эллипсоида неопределенности для учета значения накопленной погрешно</w:t>
      </w:r>
      <w:r>
        <w:rPr>
          <w:rFonts w:ascii="Times New Roman" w:hAnsi="Times New Roman" w:cs="Times New Roman"/>
          <w:sz w:val="24"/>
          <w:szCs w:val="28"/>
        </w:rPr>
        <w:t>сти оборудования инклинометрии;</w:t>
      </w:r>
    </w:p>
    <w:p w:rsidR="00D61D29" w:rsidRPr="004C4F7E" w:rsidRDefault="00F1100B" w:rsidP="000B785F">
      <w:pPr>
        <w:numPr>
          <w:ilvl w:val="0"/>
          <w:numId w:val="38"/>
        </w:numPr>
        <w:spacing w:before="120" w:after="0" w:line="240" w:lineRule="auto"/>
        <w:jc w:val="both"/>
        <w:rPr>
          <w:rFonts w:ascii="Times New Roman" w:hAnsi="Times New Roman" w:cs="Times New Roman"/>
          <w:sz w:val="24"/>
          <w:szCs w:val="28"/>
        </w:rPr>
      </w:pPr>
      <w:r>
        <w:rPr>
          <w:rFonts w:ascii="Times New Roman" w:hAnsi="Times New Roman" w:cs="Times New Roman"/>
          <w:sz w:val="24"/>
          <w:szCs w:val="28"/>
        </w:rPr>
        <w:t>р</w:t>
      </w:r>
      <w:r w:rsidR="00D61D29" w:rsidRPr="004C4F7E">
        <w:rPr>
          <w:rFonts w:ascii="Times New Roman" w:hAnsi="Times New Roman" w:cs="Times New Roman"/>
          <w:sz w:val="24"/>
          <w:szCs w:val="28"/>
        </w:rPr>
        <w:t>екомендации по выбору</w:t>
      </w:r>
      <w:r>
        <w:rPr>
          <w:rFonts w:ascii="Times New Roman" w:hAnsi="Times New Roman" w:cs="Times New Roman"/>
          <w:sz w:val="24"/>
          <w:szCs w:val="28"/>
        </w:rPr>
        <w:t xml:space="preserve"> оптимальных параметров бурения;</w:t>
      </w:r>
    </w:p>
    <w:p w:rsidR="00D61D29" w:rsidRPr="004C4F7E" w:rsidRDefault="00F1100B" w:rsidP="000B785F">
      <w:pPr>
        <w:numPr>
          <w:ilvl w:val="0"/>
          <w:numId w:val="38"/>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00D61D29" w:rsidRPr="004C4F7E">
        <w:rPr>
          <w:rFonts w:ascii="Times New Roman" w:hAnsi="Times New Roman" w:cs="Times New Roman"/>
          <w:sz w:val="24"/>
          <w:szCs w:val="28"/>
        </w:rPr>
        <w:t xml:space="preserve">лан-схемы горизонтальной и вертикальной проекций скважины в формате A4. </w:t>
      </w:r>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Все буровые инженерные расчеты и моделирование, явля</w:t>
      </w:r>
      <w:r w:rsidR="0011659C">
        <w:rPr>
          <w:rFonts w:ascii="Times New Roman" w:hAnsi="Times New Roman" w:cs="Times New Roman"/>
          <w:sz w:val="24"/>
          <w:szCs w:val="28"/>
        </w:rPr>
        <w:t>ющиеся частью программы бурения</w:t>
      </w:r>
      <w:r w:rsidRPr="004C4F7E">
        <w:rPr>
          <w:rFonts w:ascii="Times New Roman" w:hAnsi="Times New Roman" w:cs="Times New Roman"/>
          <w:sz w:val="24"/>
          <w:szCs w:val="28"/>
        </w:rPr>
        <w:t xml:space="preserve">наклонно-направленной скважины (группы скважин) должны выполняться только с использованием лицензионного программного обеспечения. </w:t>
      </w:r>
    </w:p>
    <w:p w:rsidR="00D61D29" w:rsidRPr="001307F8" w:rsidRDefault="000D3146" w:rsidP="000B785F">
      <w:pPr>
        <w:pStyle w:val="2"/>
        <w:spacing w:before="240" w:line="240" w:lineRule="auto"/>
        <w:jc w:val="both"/>
        <w:rPr>
          <w:rFonts w:ascii="Arial" w:hAnsi="Arial" w:cs="Arial"/>
          <w:color w:val="auto"/>
          <w:sz w:val="24"/>
        </w:rPr>
      </w:pPr>
      <w:bookmarkStart w:id="29" w:name="_Toc429486256"/>
      <w:bookmarkStart w:id="30" w:name="_Toc487641926"/>
      <w:r>
        <w:rPr>
          <w:rFonts w:ascii="Arial" w:hAnsi="Arial" w:cs="Arial"/>
          <w:color w:val="auto"/>
          <w:sz w:val="24"/>
        </w:rPr>
        <w:t>4</w:t>
      </w:r>
      <w:r w:rsidR="001307F8">
        <w:rPr>
          <w:rFonts w:ascii="Arial" w:hAnsi="Arial" w:cs="Arial"/>
          <w:color w:val="auto"/>
          <w:sz w:val="24"/>
        </w:rPr>
        <w:t xml:space="preserve">.1. </w:t>
      </w:r>
      <w:r w:rsidR="00D61D29" w:rsidRPr="001307F8">
        <w:rPr>
          <w:rFonts w:ascii="Arial" w:hAnsi="Arial" w:cs="Arial"/>
          <w:color w:val="auto"/>
          <w:sz w:val="24"/>
        </w:rPr>
        <w:t>УПРАВЛЕНИЕ БАЗОЙ ДАННЫХ ИНКЛИНОМЕТРИИ И ПРЕДОТВРАЩЕНИЕ ПЕРЕСЕЧЕНИЙ СТВОЛОВ СКВАЖИН</w:t>
      </w:r>
      <w:bookmarkEnd w:id="29"/>
      <w:bookmarkEnd w:id="30"/>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Программы инклинометрии для каждой скважины должны быть составлены с достаточ</w:t>
      </w:r>
      <w:r w:rsidR="0042525F">
        <w:rPr>
          <w:rFonts w:ascii="Times New Roman" w:hAnsi="Times New Roman" w:cs="Times New Roman"/>
          <w:sz w:val="24"/>
          <w:szCs w:val="28"/>
        </w:rPr>
        <w:t>ной точностью, для того чтобы с</w:t>
      </w:r>
      <w:r w:rsidRPr="0042525F">
        <w:rPr>
          <w:rFonts w:ascii="Times New Roman" w:hAnsi="Times New Roman" w:cs="Times New Roman"/>
          <w:sz w:val="24"/>
          <w:szCs w:val="28"/>
        </w:rPr>
        <w:t xml:space="preserve">оответствовать требованиям, предусмотренным государственными органами РФ и обеспечить выполнение задач по проводке наклонно-направленной скважины, минимизировать риск пересечения с соседними скважинами.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Управление </w:t>
      </w:r>
      <w:r w:rsidR="006C24DC">
        <w:rPr>
          <w:rFonts w:ascii="Times New Roman" w:hAnsi="Times New Roman" w:cs="Times New Roman"/>
          <w:sz w:val="24"/>
          <w:szCs w:val="28"/>
        </w:rPr>
        <w:t>б</w:t>
      </w:r>
      <w:r w:rsidRPr="0042525F">
        <w:rPr>
          <w:rFonts w:ascii="Times New Roman" w:hAnsi="Times New Roman" w:cs="Times New Roman"/>
          <w:sz w:val="24"/>
          <w:szCs w:val="28"/>
        </w:rPr>
        <w:t xml:space="preserve">азой </w:t>
      </w:r>
      <w:r w:rsidR="00C20C38" w:rsidRPr="0042525F">
        <w:rPr>
          <w:rFonts w:ascii="Times New Roman" w:hAnsi="Times New Roman" w:cs="Times New Roman"/>
          <w:sz w:val="24"/>
          <w:szCs w:val="28"/>
        </w:rPr>
        <w:t>д</w:t>
      </w:r>
      <w:r w:rsidRPr="0042525F">
        <w:rPr>
          <w:rFonts w:ascii="Times New Roman" w:hAnsi="Times New Roman" w:cs="Times New Roman"/>
          <w:sz w:val="24"/>
          <w:szCs w:val="28"/>
        </w:rPr>
        <w:t xml:space="preserve">анных </w:t>
      </w:r>
      <w:r w:rsidR="00C20C38" w:rsidRPr="0042525F">
        <w:rPr>
          <w:rFonts w:ascii="Times New Roman" w:hAnsi="Times New Roman" w:cs="Times New Roman"/>
          <w:sz w:val="24"/>
          <w:szCs w:val="28"/>
        </w:rPr>
        <w:t>и</w:t>
      </w:r>
      <w:r w:rsidRPr="0042525F">
        <w:rPr>
          <w:rFonts w:ascii="Times New Roman" w:hAnsi="Times New Roman" w:cs="Times New Roman"/>
          <w:sz w:val="24"/>
          <w:szCs w:val="28"/>
        </w:rPr>
        <w:t xml:space="preserve">нклинометрии является системой управления данных по инклинометрии всех скважин; эти данные включают окончательные замеры, реперы, привязку нулевой условной отметки, координатную систему для всех буримых скважин, независимо от типа скважины, траектории или назначения. Ведение УБДИ является ответственностью </w:t>
      </w:r>
      <w:r w:rsidR="0042525F">
        <w:rPr>
          <w:rFonts w:ascii="Times New Roman" w:hAnsi="Times New Roman" w:cs="Times New Roman"/>
          <w:sz w:val="24"/>
          <w:szCs w:val="28"/>
        </w:rPr>
        <w:t>П</w:t>
      </w:r>
      <w:r w:rsidRPr="0042525F">
        <w:rPr>
          <w:rFonts w:ascii="Times New Roman" w:hAnsi="Times New Roman" w:cs="Times New Roman"/>
          <w:sz w:val="24"/>
          <w:szCs w:val="28"/>
        </w:rPr>
        <w:t xml:space="preserve">одрядчика по наклонно-направленному бурению под контролем отделов бурения и геологии </w:t>
      </w:r>
      <w:r w:rsidR="00557382">
        <w:rPr>
          <w:rFonts w:ascii="Times New Roman" w:hAnsi="Times New Roman" w:cs="Times New Roman"/>
          <w:sz w:val="24"/>
          <w:szCs w:val="24"/>
        </w:rPr>
        <w:t>Общества</w:t>
      </w:r>
      <w:r w:rsidRPr="0042525F">
        <w:rPr>
          <w:rFonts w:ascii="Times New Roman" w:hAnsi="Times New Roman" w:cs="Times New Roman"/>
          <w:sz w:val="24"/>
          <w:szCs w:val="28"/>
        </w:rPr>
        <w:t>.</w:t>
      </w:r>
    </w:p>
    <w:p w:rsidR="00D61D29" w:rsidRPr="0042525F" w:rsidRDefault="0042525F"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Окончательная инклинометрия</w:t>
      </w:r>
      <w:r w:rsidR="00D61D29" w:rsidRPr="0042525F">
        <w:rPr>
          <w:rFonts w:ascii="Times New Roman" w:hAnsi="Times New Roman" w:cs="Times New Roman"/>
          <w:sz w:val="24"/>
          <w:szCs w:val="28"/>
        </w:rPr>
        <w:t xml:space="preserve"> в распечатанном виде и на цифровом носителе, является официальным описанием пространственного положения ствола скважины. Инклинометрические измерения, полученные от наиболее точного из использованных приборов инклинометрии, выбираются для ввода в Базу </w:t>
      </w:r>
      <w:r w:rsidR="00C20C38" w:rsidRPr="0042525F">
        <w:rPr>
          <w:rFonts w:ascii="Times New Roman" w:hAnsi="Times New Roman" w:cs="Times New Roman"/>
          <w:sz w:val="24"/>
          <w:szCs w:val="28"/>
        </w:rPr>
        <w:t>д</w:t>
      </w:r>
      <w:r w:rsidR="00D61D29" w:rsidRPr="0042525F">
        <w:rPr>
          <w:rFonts w:ascii="Times New Roman" w:hAnsi="Times New Roman" w:cs="Times New Roman"/>
          <w:sz w:val="24"/>
          <w:szCs w:val="28"/>
        </w:rPr>
        <w:t xml:space="preserve">анных </w:t>
      </w:r>
      <w:r w:rsidR="00C20C38" w:rsidRPr="0042525F">
        <w:rPr>
          <w:rFonts w:ascii="Times New Roman" w:hAnsi="Times New Roman" w:cs="Times New Roman"/>
          <w:sz w:val="24"/>
          <w:szCs w:val="28"/>
        </w:rPr>
        <w:t>и</w:t>
      </w:r>
      <w:r w:rsidR="00D61D29" w:rsidRPr="0042525F">
        <w:rPr>
          <w:rFonts w:ascii="Times New Roman" w:hAnsi="Times New Roman" w:cs="Times New Roman"/>
          <w:sz w:val="24"/>
          <w:szCs w:val="28"/>
        </w:rPr>
        <w:t xml:space="preserve">нклинометрии, за исключением случаев, когда это особо оговаривается местными надзорными государственными органами.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Стол ротора (СР) принимается за начало отсчета (нулевую условную точку привязки) глубины. Возвышения (альтитуды) стола ротора над уровнем земли и над уровнем Балтийского моря, должны быть отмечены во всех документах, на печатных и цифровых носителях по планированию скважины и базы данных окончательной инклинометрии, таких как программы инклинометрии, окончательные отчеты по скважинам, файлы с окончательной инклинометрией, план-схемы, отчеты по замерам инклинометрии исследованиям, каротажные диаграммы MWD/LWD, с точностью до двух знаков после запятой.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Метод расчета траектории по алгоритму </w:t>
      </w:r>
      <w:r w:rsidR="0042525F">
        <w:rPr>
          <w:rFonts w:ascii="Times New Roman" w:hAnsi="Times New Roman" w:cs="Times New Roman"/>
          <w:sz w:val="24"/>
          <w:szCs w:val="28"/>
        </w:rPr>
        <w:t>м</w:t>
      </w:r>
      <w:r w:rsidRPr="0042525F">
        <w:rPr>
          <w:rFonts w:ascii="Times New Roman" w:hAnsi="Times New Roman" w:cs="Times New Roman"/>
          <w:sz w:val="24"/>
          <w:szCs w:val="28"/>
        </w:rPr>
        <w:t xml:space="preserve">инимальных </w:t>
      </w:r>
      <w:r w:rsidR="0042525F">
        <w:rPr>
          <w:rFonts w:ascii="Times New Roman" w:hAnsi="Times New Roman" w:cs="Times New Roman"/>
          <w:sz w:val="24"/>
          <w:szCs w:val="28"/>
        </w:rPr>
        <w:t>к</w:t>
      </w:r>
      <w:r w:rsidRPr="0042525F">
        <w:rPr>
          <w:rFonts w:ascii="Times New Roman" w:hAnsi="Times New Roman" w:cs="Times New Roman"/>
          <w:sz w:val="24"/>
          <w:szCs w:val="28"/>
        </w:rPr>
        <w:t xml:space="preserve">ривых является стандартным для всех работ по планированию скважин и проведению наклонно-направленного бурения. Значения зенитного угла и направления (азимута) указываются с точностью да двух знаков после запятой, глубина по стволу принимается с точностью до одного знака после запятой.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При планировании скважин на объектах Общества могут применяться истинный азимут (угол</w:t>
      </w:r>
      <w:r w:rsidR="003972B4">
        <w:rPr>
          <w:rFonts w:ascii="Times New Roman" w:hAnsi="Times New Roman" w:cs="Times New Roman"/>
          <w:sz w:val="24"/>
          <w:szCs w:val="28"/>
        </w:rPr>
        <w:t>,</w:t>
      </w:r>
      <w:r w:rsidRPr="0042525F">
        <w:rPr>
          <w:rFonts w:ascii="Times New Roman" w:hAnsi="Times New Roman" w:cs="Times New Roman"/>
          <w:sz w:val="24"/>
          <w:szCs w:val="28"/>
        </w:rPr>
        <w:t xml:space="preserve"> отсчитанный по часовой стрелке от направления на истинный север) или дирекционный угол (угол</w:t>
      </w:r>
      <w:r w:rsidR="003972B4">
        <w:rPr>
          <w:rFonts w:ascii="Times New Roman" w:hAnsi="Times New Roman" w:cs="Times New Roman"/>
          <w:sz w:val="24"/>
          <w:szCs w:val="28"/>
        </w:rPr>
        <w:t>,</w:t>
      </w:r>
      <w:r w:rsidRPr="0042525F">
        <w:rPr>
          <w:rFonts w:ascii="Times New Roman" w:hAnsi="Times New Roman" w:cs="Times New Roman"/>
          <w:sz w:val="24"/>
          <w:szCs w:val="28"/>
        </w:rPr>
        <w:t xml:space="preserve"> отсчитанный по часовой стрелки от северного направления вертикальной линии координатной сетки карты).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Поправка на магнитное склонение, и</w:t>
      </w:r>
      <w:r w:rsidR="003972B4">
        <w:rPr>
          <w:rFonts w:ascii="Times New Roman" w:hAnsi="Times New Roman" w:cs="Times New Roman"/>
          <w:sz w:val="24"/>
          <w:szCs w:val="28"/>
        </w:rPr>
        <w:t>,</w:t>
      </w:r>
      <w:r w:rsidRPr="0042525F">
        <w:rPr>
          <w:rFonts w:ascii="Times New Roman" w:hAnsi="Times New Roman" w:cs="Times New Roman"/>
          <w:sz w:val="24"/>
          <w:szCs w:val="28"/>
        </w:rPr>
        <w:t xml:space="preserve"> если необходимо, поправка на сближение меридианов, должны указываться на всех отчетах с замерами инклинометрии в печатной и цифровой форме, а также на план-схемах с обозначением даты расчета. Значение поправки на магнитное склонение пересчитывается и вносится в начале каждого календарного месяца. Значения поправок на магнитное склонение и на сближение меридианов принимается с точностью до двух знаков после запятой.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Для снижения эффекта магнитной интерференции, вызываемой стальными элементами КНБК и бурильной колонны, требуется установка достаточного количества немагнитных УБТ или немагнитных буровых труб (БТ) при использовании оборудования инклинометрии на основе магнитометров. Требуемое количество немагнитных УБТ или БТ зависит от географического расположения скважины, направления скважины и зенитного угла, конфигурации КНБК, длины и диаметров магнитных (стальных) элементов КНБК. Данный расчет требуемого количества немагнитных УБТ или БТ производится подрядчиком по ННБ.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В базы данных скважин могут вноситься только результаты замеров инклинометрии, полученные во время неподвижного состояния буровой колонны (статические замеры инклинометрии), а также использоваться для расчетов траектории. Динамические замеры инклинометрии могут использоваться только для уточнения текущей траектории ствола скважины.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Допустимые интервалы между точками замеров инклинометрии, не зависимо от типа оборудования инклинометрии: </w:t>
      </w:r>
    </w:p>
    <w:p w:rsidR="00D61D29" w:rsidRPr="004C4F7E" w:rsidRDefault="0042525F" w:rsidP="000B785F">
      <w:pPr>
        <w:numPr>
          <w:ilvl w:val="0"/>
          <w:numId w:val="49"/>
        </w:numPr>
        <w:spacing w:before="120" w:after="0" w:line="240" w:lineRule="auto"/>
        <w:ind w:left="709" w:hanging="284"/>
        <w:jc w:val="both"/>
        <w:rPr>
          <w:rFonts w:ascii="Times New Roman" w:hAnsi="Times New Roman" w:cs="Times New Roman"/>
          <w:sz w:val="24"/>
          <w:szCs w:val="28"/>
        </w:rPr>
      </w:pPr>
      <w:r>
        <w:rPr>
          <w:rFonts w:ascii="Times New Roman" w:hAnsi="Times New Roman" w:cs="Times New Roman"/>
          <w:sz w:val="24"/>
          <w:szCs w:val="28"/>
        </w:rPr>
        <w:t>н</w:t>
      </w:r>
      <w:r w:rsidR="00D61D29" w:rsidRPr="004C4F7E">
        <w:rPr>
          <w:rFonts w:ascii="Times New Roman" w:hAnsi="Times New Roman" w:cs="Times New Roman"/>
          <w:sz w:val="24"/>
          <w:szCs w:val="28"/>
        </w:rPr>
        <w:t xml:space="preserve">е более </w:t>
      </w:r>
      <w:r w:rsidR="00D61D29" w:rsidRPr="006B1D73">
        <w:rPr>
          <w:rFonts w:ascii="Times New Roman" w:hAnsi="Times New Roman" w:cs="Times New Roman"/>
          <w:sz w:val="24"/>
          <w:szCs w:val="28"/>
        </w:rPr>
        <w:t>10</w:t>
      </w:r>
      <w:r w:rsidR="00D61D29" w:rsidRPr="004C4F7E">
        <w:rPr>
          <w:rFonts w:ascii="Times New Roman" w:hAnsi="Times New Roman" w:cs="Times New Roman"/>
          <w:sz w:val="24"/>
          <w:szCs w:val="28"/>
        </w:rPr>
        <w:t xml:space="preserve"> метров при близком расположении других скважин на участках близких к поверхности;</w:t>
      </w:r>
    </w:p>
    <w:p w:rsidR="00D61D29" w:rsidRPr="004C4F7E" w:rsidRDefault="0042525F" w:rsidP="000B785F">
      <w:pPr>
        <w:numPr>
          <w:ilvl w:val="0"/>
          <w:numId w:val="49"/>
        </w:numPr>
        <w:spacing w:before="120" w:after="0" w:line="240" w:lineRule="auto"/>
        <w:ind w:left="709" w:hanging="284"/>
        <w:jc w:val="both"/>
        <w:rPr>
          <w:rFonts w:ascii="Times New Roman" w:hAnsi="Times New Roman" w:cs="Times New Roman"/>
          <w:sz w:val="24"/>
          <w:szCs w:val="28"/>
        </w:rPr>
      </w:pPr>
      <w:r>
        <w:rPr>
          <w:rFonts w:ascii="Times New Roman" w:hAnsi="Times New Roman" w:cs="Times New Roman"/>
          <w:sz w:val="24"/>
          <w:szCs w:val="28"/>
        </w:rPr>
        <w:t>н</w:t>
      </w:r>
      <w:r w:rsidR="00D61D29" w:rsidRPr="004C4F7E">
        <w:rPr>
          <w:rFonts w:ascii="Times New Roman" w:hAnsi="Times New Roman" w:cs="Times New Roman"/>
          <w:sz w:val="24"/>
          <w:szCs w:val="28"/>
        </w:rPr>
        <w:t xml:space="preserve">е более </w:t>
      </w:r>
      <w:r w:rsidR="00D61D29" w:rsidRPr="006B1D73">
        <w:rPr>
          <w:rFonts w:ascii="Times New Roman" w:hAnsi="Times New Roman" w:cs="Times New Roman"/>
          <w:sz w:val="24"/>
          <w:szCs w:val="28"/>
        </w:rPr>
        <w:t>10</w:t>
      </w:r>
      <w:r w:rsidR="00D61D29" w:rsidRPr="004C4F7E">
        <w:rPr>
          <w:rFonts w:ascii="Times New Roman" w:hAnsi="Times New Roman" w:cs="Times New Roman"/>
          <w:sz w:val="24"/>
          <w:szCs w:val="28"/>
        </w:rPr>
        <w:t xml:space="preserve"> метров в критичных участках ствола скважины, таких как первоначальный отход от вертикали, набор, падение, горизонтальный вход в пласт; </w:t>
      </w:r>
    </w:p>
    <w:p w:rsidR="00D61D29" w:rsidRDefault="0042525F" w:rsidP="000B785F">
      <w:pPr>
        <w:numPr>
          <w:ilvl w:val="0"/>
          <w:numId w:val="49"/>
        </w:numPr>
        <w:spacing w:before="120" w:after="0" w:line="240" w:lineRule="auto"/>
        <w:ind w:left="709" w:hanging="284"/>
        <w:jc w:val="both"/>
        <w:rPr>
          <w:rFonts w:ascii="Times New Roman" w:hAnsi="Times New Roman" w:cs="Times New Roman"/>
          <w:sz w:val="24"/>
          <w:szCs w:val="28"/>
        </w:rPr>
      </w:pPr>
      <w:r>
        <w:rPr>
          <w:rFonts w:ascii="Times New Roman" w:hAnsi="Times New Roman" w:cs="Times New Roman"/>
          <w:sz w:val="24"/>
          <w:szCs w:val="28"/>
        </w:rPr>
        <w:t>е</w:t>
      </w:r>
      <w:r w:rsidR="00D61D29">
        <w:rPr>
          <w:rFonts w:ascii="Times New Roman" w:hAnsi="Times New Roman" w:cs="Times New Roman"/>
          <w:sz w:val="24"/>
          <w:szCs w:val="28"/>
        </w:rPr>
        <w:t xml:space="preserve">сли в КНБК отсутствует </w:t>
      </w:r>
      <w:r w:rsidR="00D61D29" w:rsidRPr="004C4F7E">
        <w:rPr>
          <w:rFonts w:ascii="Times New Roman" w:hAnsi="Times New Roman" w:cs="Times New Roman"/>
          <w:sz w:val="24"/>
          <w:szCs w:val="28"/>
        </w:rPr>
        <w:t xml:space="preserve"> система</w:t>
      </w:r>
      <w:r w:rsidR="00D61D29">
        <w:rPr>
          <w:rFonts w:ascii="Times New Roman" w:hAnsi="Times New Roman" w:cs="Times New Roman"/>
          <w:sz w:val="24"/>
          <w:szCs w:val="28"/>
        </w:rPr>
        <w:t xml:space="preserve"> для телеметрии</w:t>
      </w:r>
      <w:r w:rsidR="00D61D29" w:rsidRPr="004C4F7E">
        <w:rPr>
          <w:rFonts w:ascii="Times New Roman" w:hAnsi="Times New Roman" w:cs="Times New Roman"/>
          <w:sz w:val="24"/>
          <w:szCs w:val="28"/>
        </w:rPr>
        <w:t>, максимальный допустимый интервал бурения без замеров инклинометрии должен быть не более 300 метров в интервалах стабилизации.</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Точная информация по интервалам проведения инклинометрии должна быть подготовлена подрядчиком по ННБ с учетом особенностей запланированной траектории и минимального расстояния до других скважин. Модели погрешности приборов инклинометрии и эллипсоид неопределенности</w:t>
      </w:r>
      <w:r w:rsidR="00FF2702" w:rsidRPr="0042525F">
        <w:rPr>
          <w:rFonts w:ascii="Times New Roman" w:hAnsi="Times New Roman" w:cs="Times New Roman"/>
          <w:sz w:val="24"/>
          <w:szCs w:val="28"/>
        </w:rPr>
        <w:t>.</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Эллипсоид неопределенности это рассчитанный объем, отображающий величину неопределенности расположения ствола скважины на любой (выбранной) глубине. При расчете эллипсоида неопределенности используются модели погрешности приборов инклинометрии.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При расчете эллипсоида неопределенности во всех наклонно-направленных и горизонтальных скважинах и боковых стволах используется следующая доверительная область: 95.4% при 2</w:t>
      </w:r>
      <w:r w:rsidRPr="0042525F">
        <w:rPr>
          <w:rFonts w:ascii="Calibri" w:hAnsi="Calibri" w:cs="Calibri"/>
          <w:sz w:val="24"/>
          <w:szCs w:val="28"/>
        </w:rPr>
        <w:t>σ</w:t>
      </w:r>
      <w:r w:rsidRPr="0042525F">
        <w:rPr>
          <w:rFonts w:ascii="Times New Roman" w:hAnsi="Times New Roman" w:cs="Times New Roman"/>
          <w:sz w:val="24"/>
          <w:szCs w:val="28"/>
        </w:rPr>
        <w:t xml:space="preserve"> (</w:t>
      </w:r>
      <w:r w:rsidR="00ED298C" w:rsidRPr="0042525F">
        <w:rPr>
          <w:rFonts w:ascii="Times New Roman" w:hAnsi="Times New Roman" w:cs="Times New Roman"/>
          <w:sz w:val="24"/>
          <w:szCs w:val="28"/>
        </w:rPr>
        <w:t xml:space="preserve">среднеквадратичное отклонение) </w:t>
      </w:r>
      <w:hyperlink w:anchor="ПРИЛОЖЕНИЕ_2" w:history="1">
        <w:r w:rsidR="003310DB">
          <w:rPr>
            <w:rStyle w:val="af6"/>
            <w:rFonts w:ascii="Times New Roman" w:hAnsi="Times New Roman" w:cs="Times New Roman"/>
            <w:sz w:val="24"/>
            <w:szCs w:val="28"/>
          </w:rPr>
          <w:t xml:space="preserve">Приложение </w:t>
        </w:r>
        <w:r w:rsidR="00E7547E" w:rsidRPr="0042525F">
          <w:rPr>
            <w:rStyle w:val="af6"/>
            <w:rFonts w:ascii="Times New Roman" w:hAnsi="Times New Roman" w:cs="Times New Roman"/>
            <w:sz w:val="24"/>
            <w:szCs w:val="28"/>
          </w:rPr>
          <w:t>1</w:t>
        </w:r>
      </w:hyperlink>
      <w:r w:rsidR="00ED298C" w:rsidRPr="0042525F">
        <w:rPr>
          <w:rFonts w:ascii="Times New Roman" w:hAnsi="Times New Roman" w:cs="Times New Roman"/>
          <w:sz w:val="24"/>
          <w:szCs w:val="28"/>
        </w:rPr>
        <w:t>.</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Подрядчики по ННБ должны иметь разработанные модели погрешности для всех используемых приборов инклинометрии; данные модели должны быть согласованы c специалистом </w:t>
      </w:r>
      <w:r w:rsidR="00557382">
        <w:rPr>
          <w:rFonts w:ascii="Times New Roman" w:hAnsi="Times New Roman" w:cs="Times New Roman"/>
          <w:sz w:val="24"/>
          <w:szCs w:val="24"/>
        </w:rPr>
        <w:t xml:space="preserve">Общества </w:t>
      </w:r>
      <w:r w:rsidRPr="0042525F">
        <w:rPr>
          <w:rFonts w:ascii="Times New Roman" w:hAnsi="Times New Roman" w:cs="Times New Roman"/>
          <w:sz w:val="24"/>
          <w:szCs w:val="28"/>
        </w:rPr>
        <w:t xml:space="preserve">по наклонно-направленному бурению.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При планировании любой наклонно-направленной или горизонтальной скважины должны проводиться расчеты предупреждения схождения стволов скважин. Результаты таких расчетов должны быть включены в программу бурения скважины.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Расчеты предупреждения пересечения стволов скважин представляют собой расчет и анализ сближений стволов скважин в пределах куста или месторождения, исходя из неопределенностей пространственного расположения стволов скважин, в зависимости от модели погрешности приборов инклинометрии. </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В результате расчета и анализа сближений стволов скважин выводиться коэффициент сближения стволов скважин (КС) в числовом выражении. КС определяется как расстояние от центра до центра двух соседних скважин, деленное на сумму радиусов (больших полуосей) их соответствующих эллипсоидов неопределенности</w:t>
      </w:r>
      <w:r w:rsidR="00ED298C" w:rsidRPr="0042525F">
        <w:rPr>
          <w:rFonts w:ascii="Times New Roman" w:hAnsi="Times New Roman" w:cs="Times New Roman"/>
          <w:sz w:val="24"/>
          <w:szCs w:val="28"/>
        </w:rPr>
        <w:t xml:space="preserve"> (</w:t>
      </w:r>
      <w:hyperlink w:anchor="ПРИЛОЖЕНИЕ_3" w:history="1">
        <w:r w:rsidR="003310DB">
          <w:rPr>
            <w:rStyle w:val="af6"/>
            <w:rFonts w:ascii="Times New Roman" w:hAnsi="Times New Roman" w:cs="Times New Roman"/>
            <w:sz w:val="24"/>
            <w:szCs w:val="28"/>
          </w:rPr>
          <w:t xml:space="preserve">Приложение </w:t>
        </w:r>
        <w:r w:rsidR="00E7547E" w:rsidRPr="0042525F">
          <w:rPr>
            <w:rStyle w:val="af6"/>
            <w:rFonts w:ascii="Times New Roman" w:hAnsi="Times New Roman" w:cs="Times New Roman"/>
            <w:sz w:val="24"/>
            <w:szCs w:val="28"/>
          </w:rPr>
          <w:t>2</w:t>
        </w:r>
      </w:hyperlink>
      <w:r w:rsidR="00ED298C" w:rsidRPr="0042525F">
        <w:rPr>
          <w:rFonts w:ascii="Times New Roman" w:hAnsi="Times New Roman" w:cs="Times New Roman"/>
          <w:sz w:val="24"/>
          <w:szCs w:val="28"/>
        </w:rPr>
        <w:t>).</w:t>
      </w:r>
    </w:p>
    <w:p w:rsidR="00D61D29" w:rsidRPr="0042525F" w:rsidRDefault="00D61D29" w:rsidP="000B785F">
      <w:pPr>
        <w:spacing w:before="240" w:after="0" w:line="240" w:lineRule="auto"/>
        <w:jc w:val="both"/>
        <w:rPr>
          <w:rFonts w:ascii="Times New Roman" w:hAnsi="Times New Roman" w:cs="Times New Roman"/>
          <w:sz w:val="24"/>
          <w:szCs w:val="28"/>
        </w:rPr>
      </w:pPr>
      <w:r w:rsidRPr="0042525F">
        <w:rPr>
          <w:rFonts w:ascii="Times New Roman" w:hAnsi="Times New Roman" w:cs="Times New Roman"/>
          <w:sz w:val="24"/>
          <w:szCs w:val="28"/>
        </w:rPr>
        <w:t xml:space="preserve">В случаях, когда коэффициент сближения </w:t>
      </w:r>
      <w:r w:rsidR="00ED298C" w:rsidRPr="0042525F">
        <w:rPr>
          <w:rFonts w:ascii="Times New Roman" w:hAnsi="Times New Roman" w:cs="Times New Roman"/>
          <w:sz w:val="24"/>
          <w:szCs w:val="28"/>
        </w:rPr>
        <w:t>(</w:t>
      </w:r>
      <w:r w:rsidR="000975DF" w:rsidRPr="0042525F">
        <w:rPr>
          <w:rFonts w:ascii="Times New Roman" w:hAnsi="Times New Roman" w:cs="Times New Roman"/>
          <w:sz w:val="24"/>
          <w:szCs w:val="28"/>
        </w:rPr>
        <w:t xml:space="preserve">схема расчета коэффициента сближения приведена в </w:t>
      </w:r>
      <w:hyperlink w:anchor="ПРИЛОЖЕНИЕ_4" w:history="1">
        <w:r w:rsidR="00ED298C" w:rsidRPr="0042525F">
          <w:rPr>
            <w:rStyle w:val="af6"/>
            <w:rFonts w:ascii="Times New Roman" w:hAnsi="Times New Roman" w:cs="Times New Roman"/>
            <w:sz w:val="24"/>
            <w:szCs w:val="28"/>
          </w:rPr>
          <w:t>Приложени</w:t>
        </w:r>
        <w:r w:rsidR="000975DF" w:rsidRPr="0042525F">
          <w:rPr>
            <w:rStyle w:val="af6"/>
            <w:rFonts w:ascii="Times New Roman" w:hAnsi="Times New Roman" w:cs="Times New Roman"/>
            <w:sz w:val="24"/>
            <w:szCs w:val="28"/>
          </w:rPr>
          <w:t>и</w:t>
        </w:r>
        <w:r w:rsidR="00E7547E" w:rsidRPr="0042525F">
          <w:rPr>
            <w:rStyle w:val="af6"/>
            <w:rFonts w:ascii="Times New Roman" w:hAnsi="Times New Roman" w:cs="Times New Roman"/>
            <w:sz w:val="24"/>
            <w:szCs w:val="28"/>
          </w:rPr>
          <w:t>3</w:t>
        </w:r>
      </w:hyperlink>
      <w:r w:rsidR="00ED298C" w:rsidRPr="0042525F">
        <w:rPr>
          <w:rFonts w:ascii="Times New Roman" w:hAnsi="Times New Roman" w:cs="Times New Roman"/>
          <w:sz w:val="24"/>
          <w:szCs w:val="28"/>
        </w:rPr>
        <w:t xml:space="preserve">) </w:t>
      </w:r>
      <w:r w:rsidRPr="0042525F">
        <w:rPr>
          <w:rFonts w:ascii="Times New Roman" w:hAnsi="Times New Roman" w:cs="Times New Roman"/>
          <w:sz w:val="24"/>
          <w:szCs w:val="28"/>
        </w:rPr>
        <w:t xml:space="preserve">меньше 1.5 для всех наклонно-направленных и горизонтальных скважин и боковых стволов, требуется построение плана-схемы «подвижный цилиндр» в дополнение к паукообразной план-схеме. </w:t>
      </w:r>
    </w:p>
    <w:p w:rsidR="00D61D29" w:rsidRDefault="00D61D29" w:rsidP="000B785F">
      <w:pPr>
        <w:tabs>
          <w:tab w:val="left" w:pos="3120"/>
        </w:tabs>
        <w:spacing w:before="240" w:after="240" w:line="240" w:lineRule="auto"/>
        <w:sectPr w:rsidR="00D61D29" w:rsidSect="00BC0AB7">
          <w:headerReference w:type="even" r:id="rId31"/>
          <w:headerReference w:type="default" r:id="rId32"/>
          <w:headerReference w:type="first" r:id="rId33"/>
          <w:pgSz w:w="11906" w:h="16838"/>
          <w:pgMar w:top="510" w:right="1021" w:bottom="567" w:left="1247" w:header="737" w:footer="680" w:gutter="0"/>
          <w:cols w:space="708"/>
          <w:docGrid w:linePitch="360"/>
        </w:sectPr>
      </w:pPr>
    </w:p>
    <w:p w:rsidR="00D61D29" w:rsidRPr="0072346B" w:rsidRDefault="000D3146" w:rsidP="000B785F">
      <w:pPr>
        <w:keepNext/>
        <w:keepLines/>
        <w:spacing w:before="240" w:after="0" w:line="240" w:lineRule="auto"/>
        <w:jc w:val="both"/>
        <w:outlineLvl w:val="0"/>
        <w:rPr>
          <w:rFonts w:ascii="Arial" w:eastAsiaTheme="majorEastAsia" w:hAnsi="Arial" w:cs="Arial"/>
          <w:b/>
          <w:bCs/>
          <w:sz w:val="32"/>
          <w:szCs w:val="32"/>
        </w:rPr>
      </w:pPr>
      <w:bookmarkStart w:id="31" w:name="_Toc487641927"/>
      <w:r>
        <w:rPr>
          <w:rFonts w:ascii="Arial" w:eastAsiaTheme="majorEastAsia" w:hAnsi="Arial" w:cs="Arial"/>
          <w:b/>
          <w:bCs/>
          <w:sz w:val="32"/>
          <w:szCs w:val="32"/>
        </w:rPr>
        <w:t>5</w:t>
      </w:r>
      <w:r w:rsidR="00D61D29" w:rsidRPr="009C47B6">
        <w:rPr>
          <w:rFonts w:ascii="Arial" w:eastAsiaTheme="majorEastAsia" w:hAnsi="Arial" w:cs="Arial"/>
          <w:b/>
          <w:bCs/>
          <w:sz w:val="32"/>
          <w:szCs w:val="32"/>
        </w:rPr>
        <w:t>.ТРЕБОВАНИЯ К ОБОРУДОВАНИЮ</w:t>
      </w:r>
      <w:bookmarkEnd w:id="31"/>
    </w:p>
    <w:p w:rsidR="00D61D29" w:rsidRPr="001307F8" w:rsidRDefault="000D3146" w:rsidP="000B785F">
      <w:pPr>
        <w:pStyle w:val="2"/>
        <w:spacing w:before="240" w:line="240" w:lineRule="auto"/>
        <w:rPr>
          <w:rFonts w:ascii="Arial" w:hAnsi="Arial" w:cs="Arial"/>
          <w:color w:val="auto"/>
          <w:sz w:val="24"/>
        </w:rPr>
      </w:pPr>
      <w:bookmarkStart w:id="32" w:name="_Toc487641928"/>
      <w:r>
        <w:rPr>
          <w:rFonts w:ascii="Arial" w:hAnsi="Arial" w:cs="Arial"/>
          <w:color w:val="auto"/>
          <w:sz w:val="24"/>
        </w:rPr>
        <w:t>5</w:t>
      </w:r>
      <w:r w:rsidR="001307F8">
        <w:rPr>
          <w:rFonts w:ascii="Arial" w:hAnsi="Arial" w:cs="Arial"/>
          <w:color w:val="auto"/>
          <w:sz w:val="24"/>
        </w:rPr>
        <w:t xml:space="preserve">.1. </w:t>
      </w:r>
      <w:r w:rsidR="00D61D29" w:rsidRPr="001307F8">
        <w:rPr>
          <w:rFonts w:ascii="Arial" w:hAnsi="Arial" w:cs="Arial"/>
          <w:color w:val="auto"/>
          <w:sz w:val="24"/>
        </w:rPr>
        <w:t>НАЗЕМНОЕ ОБОРУДОВАНИЕ</w:t>
      </w:r>
      <w:bookmarkEnd w:id="32"/>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Рабочий вагончик-станция </w:t>
      </w:r>
      <w:r>
        <w:rPr>
          <w:rFonts w:ascii="Times New Roman" w:hAnsi="Times New Roman" w:cs="Times New Roman"/>
          <w:sz w:val="24"/>
          <w:szCs w:val="28"/>
        </w:rPr>
        <w:t>команды по сопровождению наклонно-направленного бурения</w:t>
      </w:r>
      <w:r w:rsidRPr="004C4F7E">
        <w:rPr>
          <w:rFonts w:ascii="Times New Roman" w:hAnsi="Times New Roman" w:cs="Times New Roman"/>
          <w:sz w:val="24"/>
          <w:szCs w:val="28"/>
        </w:rPr>
        <w:t xml:space="preserve"> должен соответ</w:t>
      </w:r>
      <w:r>
        <w:rPr>
          <w:rFonts w:ascii="Times New Roman" w:hAnsi="Times New Roman" w:cs="Times New Roman"/>
          <w:sz w:val="24"/>
          <w:szCs w:val="28"/>
        </w:rPr>
        <w:t>с</w:t>
      </w:r>
      <w:r w:rsidRPr="004C4F7E">
        <w:rPr>
          <w:rFonts w:ascii="Times New Roman" w:hAnsi="Times New Roman" w:cs="Times New Roman"/>
          <w:sz w:val="24"/>
          <w:szCs w:val="28"/>
        </w:rPr>
        <w:t xml:space="preserve">твовать следующим требованиям: </w:t>
      </w:r>
    </w:p>
    <w:p w:rsidR="00D61D29" w:rsidRPr="004C4F7E" w:rsidRDefault="00D61D29" w:rsidP="000B785F">
      <w:pPr>
        <w:numPr>
          <w:ilvl w:val="0"/>
          <w:numId w:val="7"/>
        </w:numPr>
        <w:spacing w:before="120" w:after="0" w:line="240" w:lineRule="auto"/>
        <w:ind w:left="709" w:hanging="284"/>
        <w:jc w:val="both"/>
        <w:rPr>
          <w:rFonts w:ascii="Times New Roman" w:hAnsi="Times New Roman" w:cs="Times New Roman"/>
          <w:sz w:val="24"/>
          <w:szCs w:val="28"/>
        </w:rPr>
      </w:pPr>
      <w:r w:rsidRPr="004C4F7E">
        <w:rPr>
          <w:rFonts w:ascii="Times New Roman" w:hAnsi="Times New Roman" w:cs="Times New Roman"/>
          <w:sz w:val="24"/>
          <w:szCs w:val="28"/>
        </w:rPr>
        <w:t>является безопасным и комфортабельным местом работы</w:t>
      </w:r>
      <w:r w:rsidR="0011659C">
        <w:rPr>
          <w:rFonts w:ascii="Times New Roman" w:hAnsi="Times New Roman" w:cs="Times New Roman"/>
          <w:sz w:val="24"/>
          <w:szCs w:val="28"/>
        </w:rPr>
        <w:t>;</w:t>
      </w:r>
    </w:p>
    <w:p w:rsidR="00D61D29" w:rsidRPr="004C4F7E" w:rsidRDefault="00D61D29" w:rsidP="000B785F">
      <w:pPr>
        <w:numPr>
          <w:ilvl w:val="0"/>
          <w:numId w:val="7"/>
        </w:numPr>
        <w:spacing w:before="120" w:after="0" w:line="240" w:lineRule="auto"/>
        <w:ind w:left="709" w:hanging="284"/>
        <w:jc w:val="both"/>
        <w:rPr>
          <w:rFonts w:ascii="Times New Roman" w:hAnsi="Times New Roman" w:cs="Times New Roman"/>
          <w:sz w:val="24"/>
          <w:szCs w:val="28"/>
        </w:rPr>
      </w:pPr>
      <w:r w:rsidRPr="004C4F7E">
        <w:rPr>
          <w:rFonts w:ascii="Times New Roman" w:hAnsi="Times New Roman" w:cs="Times New Roman"/>
          <w:sz w:val="24"/>
          <w:szCs w:val="28"/>
        </w:rPr>
        <w:t>оборудован огнетушителями</w:t>
      </w:r>
      <w:r w:rsidR="0011659C">
        <w:rPr>
          <w:rFonts w:ascii="Times New Roman" w:hAnsi="Times New Roman" w:cs="Times New Roman"/>
          <w:sz w:val="24"/>
          <w:szCs w:val="28"/>
        </w:rPr>
        <w:t>;</w:t>
      </w:r>
    </w:p>
    <w:p w:rsidR="00D61D29" w:rsidRPr="004C4F7E" w:rsidRDefault="00D61D29" w:rsidP="000B785F">
      <w:pPr>
        <w:numPr>
          <w:ilvl w:val="0"/>
          <w:numId w:val="7"/>
        </w:numPr>
        <w:spacing w:before="120" w:after="0" w:line="240" w:lineRule="auto"/>
        <w:ind w:left="709" w:hanging="284"/>
        <w:jc w:val="both"/>
        <w:rPr>
          <w:rFonts w:ascii="Times New Roman" w:hAnsi="Times New Roman" w:cs="Times New Roman"/>
          <w:sz w:val="24"/>
          <w:szCs w:val="28"/>
        </w:rPr>
      </w:pPr>
      <w:r w:rsidRPr="004C4F7E">
        <w:rPr>
          <w:rFonts w:ascii="Times New Roman" w:hAnsi="Times New Roman" w:cs="Times New Roman"/>
          <w:sz w:val="24"/>
          <w:szCs w:val="28"/>
        </w:rPr>
        <w:t>оборудован средствами бесперебойной телефонной связи с базой поддержки и управле</w:t>
      </w:r>
      <w:r w:rsidR="0011659C">
        <w:rPr>
          <w:rFonts w:ascii="Times New Roman" w:hAnsi="Times New Roman" w:cs="Times New Roman"/>
          <w:sz w:val="24"/>
          <w:szCs w:val="28"/>
        </w:rPr>
        <w:t>ния работами и ремонтной базой.</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Наземная компьютерная обрабатывающая и записывающая станция телеметрической системы должна: получать и обрабатывать данные в режиме реального времени и из электронной памяти скважинных приборов и датчиков, установленных на поверхности, автоматически вносить поправку на магнитное склонение, и если используются, поправки на схождение меридианов и на провисание КНБК к исходным данным инклинометрии, вносить любые другие необходимые поправки к исходным данным каротажа в процессе бурения, вести запись и резервировани</w:t>
      </w:r>
      <w:r w:rsidR="004779D9">
        <w:rPr>
          <w:rFonts w:ascii="Times New Roman" w:hAnsi="Times New Roman" w:cs="Times New Roman"/>
          <w:sz w:val="24"/>
          <w:szCs w:val="28"/>
        </w:rPr>
        <w:t>е всех данных на жесткий диск и</w:t>
      </w:r>
      <w:r w:rsidRPr="004C4F7E">
        <w:rPr>
          <w:rFonts w:ascii="Times New Roman" w:hAnsi="Times New Roman" w:cs="Times New Roman"/>
          <w:sz w:val="24"/>
          <w:szCs w:val="28"/>
        </w:rPr>
        <w:t xml:space="preserve">/или другие цифровые носители, производить ежедневное резервирование данных на носители, быть оборудована каротажным плоттером для печати каротажных диаграмм на площадке. </w:t>
      </w:r>
    </w:p>
    <w:p w:rsidR="00D61D29" w:rsidRPr="004C4F7E" w:rsidRDefault="004779D9"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Все наземные датчики/</w:t>
      </w:r>
      <w:r w:rsidR="00D61D29" w:rsidRPr="004C4F7E">
        <w:rPr>
          <w:rFonts w:ascii="Times New Roman" w:hAnsi="Times New Roman" w:cs="Times New Roman"/>
          <w:sz w:val="24"/>
          <w:szCs w:val="28"/>
        </w:rPr>
        <w:t xml:space="preserve">системы кабелей/распределительные коробки/терминалы на буровой площадке и другие </w:t>
      </w:r>
      <w:r w:rsidR="009C47B6">
        <w:rPr>
          <w:rFonts w:ascii="Times New Roman" w:hAnsi="Times New Roman" w:cs="Times New Roman"/>
          <w:sz w:val="24"/>
          <w:szCs w:val="28"/>
        </w:rPr>
        <w:t xml:space="preserve">периферийные устройства должны </w:t>
      </w:r>
      <w:r w:rsidR="00D61D29" w:rsidRPr="004C4F7E">
        <w:rPr>
          <w:rFonts w:ascii="Times New Roman" w:hAnsi="Times New Roman" w:cs="Times New Roman"/>
          <w:sz w:val="24"/>
          <w:szCs w:val="28"/>
        </w:rPr>
        <w:t>быть изготовлены в искробезопасном исполнении и/или герметизированы с избыточным давлением и/или взрывобезопасными, датчик давле</w:t>
      </w:r>
      <w:r w:rsidR="00D61D29">
        <w:rPr>
          <w:rFonts w:ascii="Times New Roman" w:hAnsi="Times New Roman" w:cs="Times New Roman"/>
          <w:sz w:val="24"/>
          <w:szCs w:val="28"/>
        </w:rPr>
        <w:t>ния на стояке должен быть опресс</w:t>
      </w:r>
      <w:r w:rsidR="00D61D29" w:rsidRPr="004C4F7E">
        <w:rPr>
          <w:rFonts w:ascii="Times New Roman" w:hAnsi="Times New Roman" w:cs="Times New Roman"/>
          <w:sz w:val="24"/>
          <w:szCs w:val="28"/>
        </w:rPr>
        <w:t xml:space="preserve">ован до начала буровых работ вместе с трубной обвязкой буровой установки, номинальное давление такого датчика должно быть не менее 480 бар (48 МПа). </w:t>
      </w:r>
    </w:p>
    <w:p w:rsidR="00D61D29" w:rsidRPr="001307F8" w:rsidRDefault="000D3146" w:rsidP="000B785F">
      <w:pPr>
        <w:pStyle w:val="2"/>
        <w:spacing w:before="240" w:line="240" w:lineRule="auto"/>
        <w:rPr>
          <w:rFonts w:ascii="Arial" w:hAnsi="Arial" w:cs="Arial"/>
          <w:color w:val="auto"/>
          <w:sz w:val="24"/>
        </w:rPr>
      </w:pPr>
      <w:bookmarkStart w:id="33" w:name="_Toc487641929"/>
      <w:r>
        <w:rPr>
          <w:rFonts w:ascii="Arial" w:hAnsi="Arial" w:cs="Arial"/>
          <w:color w:val="auto"/>
          <w:sz w:val="24"/>
        </w:rPr>
        <w:t>5</w:t>
      </w:r>
      <w:r w:rsidR="001307F8">
        <w:rPr>
          <w:rFonts w:ascii="Arial" w:hAnsi="Arial" w:cs="Arial"/>
          <w:color w:val="auto"/>
          <w:sz w:val="24"/>
        </w:rPr>
        <w:t xml:space="preserve">.2. </w:t>
      </w:r>
      <w:r w:rsidR="00D61D29" w:rsidRPr="001307F8">
        <w:rPr>
          <w:rFonts w:ascii="Arial" w:hAnsi="Arial" w:cs="Arial"/>
          <w:color w:val="auto"/>
          <w:sz w:val="24"/>
        </w:rPr>
        <w:t>СКВАЖИННОЕ БУРОВОЕ ОБОРУДОВАНИЕ</w:t>
      </w:r>
      <w:bookmarkEnd w:id="33"/>
    </w:p>
    <w:p w:rsidR="00D61D29" w:rsidRDefault="00D61D29" w:rsidP="000B785F">
      <w:pPr>
        <w:spacing w:before="240" w:after="0" w:line="240" w:lineRule="auto"/>
        <w:jc w:val="both"/>
      </w:pPr>
      <w:r>
        <w:rPr>
          <w:rFonts w:ascii="Times New Roman" w:hAnsi="Times New Roman" w:cs="Times New Roman"/>
          <w:sz w:val="24"/>
          <w:szCs w:val="28"/>
        </w:rPr>
        <w:t xml:space="preserve">Все скважинное </w:t>
      </w:r>
      <w:r w:rsidRPr="004C4F7E">
        <w:rPr>
          <w:rFonts w:ascii="Times New Roman" w:hAnsi="Times New Roman" w:cs="Times New Roman"/>
          <w:sz w:val="24"/>
          <w:szCs w:val="28"/>
        </w:rPr>
        <w:t>оборудование должно пройти проверку в соответствии с требованиями</w:t>
      </w:r>
      <w:r>
        <w:rPr>
          <w:rFonts w:ascii="Times New Roman" w:hAnsi="Times New Roman" w:cs="Times New Roman"/>
          <w:sz w:val="24"/>
          <w:szCs w:val="28"/>
        </w:rPr>
        <w:t xml:space="preserve"> инструкции по эксплуатации, соответствующими стандартами и регламентами</w:t>
      </w:r>
      <w:r w:rsidRPr="004C4F7E">
        <w:rPr>
          <w:rFonts w:ascii="Times New Roman" w:hAnsi="Times New Roman" w:cs="Times New Roman"/>
          <w:sz w:val="24"/>
          <w:szCs w:val="28"/>
        </w:rPr>
        <w:t xml:space="preserve">; все резьбовые соединения должны быть нарезаны или отремонтированы на предприятиях, имеющих лицензию </w:t>
      </w:r>
      <w:r w:rsidR="00694408">
        <w:rPr>
          <w:rFonts w:ascii="Times New Roman" w:hAnsi="Times New Roman" w:cs="Times New Roman"/>
          <w:sz w:val="24"/>
          <w:szCs w:val="28"/>
        </w:rPr>
        <w:t xml:space="preserve">Федерального агентства по техническому регулированию и метрологии (Росстандарт). </w:t>
      </w:r>
      <w:r w:rsidRPr="004C4F7E">
        <w:rPr>
          <w:rFonts w:ascii="Times New Roman" w:hAnsi="Times New Roman" w:cs="Times New Roman"/>
          <w:sz w:val="24"/>
          <w:szCs w:val="28"/>
        </w:rPr>
        <w:t xml:space="preserve">Предпочтение отдается использованию нового оборудования. В случае применения ранее использовавшегося оборудования, </w:t>
      </w:r>
      <w:r w:rsidR="009C47B6">
        <w:rPr>
          <w:rFonts w:ascii="Times New Roman" w:hAnsi="Times New Roman" w:cs="Times New Roman"/>
          <w:sz w:val="24"/>
          <w:szCs w:val="28"/>
        </w:rPr>
        <w:t xml:space="preserve">Подрядчиком </w:t>
      </w:r>
      <w:r w:rsidRPr="004C4F7E">
        <w:rPr>
          <w:rFonts w:ascii="Times New Roman" w:hAnsi="Times New Roman" w:cs="Times New Roman"/>
          <w:sz w:val="24"/>
          <w:szCs w:val="28"/>
        </w:rPr>
        <w:t>должны быть предоставлены точные данные по предыстории его эксплуатации, инспекций/капитальных ремонтов по основным составным частям</w:t>
      </w:r>
      <w:r>
        <w:rPr>
          <w:rFonts w:ascii="Times New Roman" w:hAnsi="Times New Roman" w:cs="Times New Roman"/>
          <w:sz w:val="24"/>
          <w:szCs w:val="28"/>
        </w:rPr>
        <w:t>.</w:t>
      </w:r>
      <w:r w:rsidRPr="004C4F7E">
        <w:rPr>
          <w:rFonts w:ascii="Times New Roman" w:hAnsi="Times New Roman" w:cs="Times New Roman"/>
          <w:sz w:val="24"/>
          <w:szCs w:val="28"/>
        </w:rPr>
        <w:t xml:space="preserve"> Длина шейки</w:t>
      </w:r>
      <w:r>
        <w:rPr>
          <w:rFonts w:ascii="Times New Roman" w:hAnsi="Times New Roman" w:cs="Times New Roman"/>
          <w:sz w:val="24"/>
          <w:szCs w:val="28"/>
        </w:rPr>
        <w:t>, для захвата ловильным инструментом</w:t>
      </w:r>
      <w:r w:rsidRPr="004C4F7E">
        <w:rPr>
          <w:rFonts w:ascii="Times New Roman" w:hAnsi="Times New Roman" w:cs="Times New Roman"/>
          <w:sz w:val="24"/>
          <w:szCs w:val="28"/>
        </w:rPr>
        <w:t xml:space="preserve"> любого скважинного трубного оборудования должна быть не менее чем 30 сантиметров</w:t>
      </w:r>
      <w:r>
        <w:rPr>
          <w:rFonts w:ascii="Times New Roman" w:hAnsi="Times New Roman" w:cs="Times New Roman"/>
          <w:sz w:val="24"/>
          <w:szCs w:val="28"/>
        </w:rPr>
        <w:t>.</w:t>
      </w:r>
    </w:p>
    <w:p w:rsidR="00D61D29" w:rsidRDefault="00D61D29" w:rsidP="000B785F">
      <w:pPr>
        <w:spacing w:before="240" w:after="0" w:line="240" w:lineRule="auto"/>
        <w:jc w:val="both"/>
        <w:rPr>
          <w:rFonts w:ascii="Times New Roman" w:hAnsi="Times New Roman" w:cs="Times New Roman"/>
          <w:sz w:val="24"/>
          <w:szCs w:val="28"/>
        </w:rPr>
      </w:pPr>
      <w:r w:rsidRPr="00272E69">
        <w:rPr>
          <w:rFonts w:ascii="Times New Roman" w:hAnsi="Times New Roman" w:cs="Times New Roman"/>
          <w:sz w:val="24"/>
          <w:szCs w:val="28"/>
        </w:rPr>
        <w:t>Подрядчик должен хранить документацию, подтверждающую, что всё оборудование проверено, откалибровано, имеет необходимые сертификаты качества и паспорта в соответствии с</w:t>
      </w:r>
      <w:r w:rsidR="006F595B" w:rsidRPr="006F595B">
        <w:rPr>
          <w:rFonts w:ascii="Times New Roman" w:hAnsi="Times New Roman" w:cs="Times New Roman"/>
          <w:sz w:val="24"/>
          <w:szCs w:val="28"/>
        </w:rPr>
        <w:t>действующим нормативным</w:t>
      </w:r>
      <w:r w:rsidR="006F595B">
        <w:rPr>
          <w:rFonts w:ascii="Times New Roman" w:hAnsi="Times New Roman" w:cs="Times New Roman"/>
          <w:sz w:val="24"/>
          <w:szCs w:val="28"/>
        </w:rPr>
        <w:t xml:space="preserve"> требованиям </w:t>
      </w:r>
      <w:r w:rsidR="006F595B" w:rsidRPr="006F595B">
        <w:rPr>
          <w:rFonts w:ascii="Times New Roman" w:hAnsi="Times New Roman" w:cs="Times New Roman"/>
          <w:sz w:val="24"/>
          <w:szCs w:val="28"/>
        </w:rPr>
        <w:t>Федеральныхнорм и правил в области промышленной безопасности «Правила безопасности в нефтяной и газовой промышленности»</w:t>
      </w:r>
      <w:r w:rsidR="00863A84">
        <w:rPr>
          <w:rFonts w:ascii="Times New Roman" w:hAnsi="Times New Roman" w:cs="Times New Roman"/>
          <w:sz w:val="24"/>
          <w:szCs w:val="28"/>
        </w:rPr>
        <w:t>, утвержденные приказом Ростехнадзора от 12.03.2013</w:t>
      </w:r>
      <w:r w:rsidR="00392F40" w:rsidRPr="00392F40">
        <w:rPr>
          <w:rFonts w:ascii="Times New Roman" w:hAnsi="Times New Roman" w:cs="Times New Roman"/>
          <w:sz w:val="24"/>
          <w:szCs w:val="28"/>
        </w:rPr>
        <w:t>№ 101</w:t>
      </w:r>
      <w:r w:rsidR="006F595B">
        <w:rPr>
          <w:rFonts w:ascii="Times New Roman" w:hAnsi="Times New Roman" w:cs="Times New Roman"/>
          <w:sz w:val="24"/>
          <w:szCs w:val="28"/>
        </w:rPr>
        <w:t>.</w:t>
      </w:r>
      <w:r w:rsidRPr="00272E69">
        <w:rPr>
          <w:rFonts w:ascii="Times New Roman" w:hAnsi="Times New Roman" w:cs="Times New Roman"/>
          <w:sz w:val="24"/>
          <w:szCs w:val="28"/>
        </w:rPr>
        <w:t xml:space="preserve">По требованию </w:t>
      </w:r>
      <w:r w:rsidR="00557382">
        <w:rPr>
          <w:rFonts w:ascii="Times New Roman" w:hAnsi="Times New Roman" w:cs="Times New Roman"/>
          <w:sz w:val="24"/>
          <w:szCs w:val="24"/>
        </w:rPr>
        <w:t xml:space="preserve">Общества </w:t>
      </w:r>
      <w:r w:rsidRPr="00272E69">
        <w:rPr>
          <w:rFonts w:ascii="Times New Roman" w:hAnsi="Times New Roman" w:cs="Times New Roman"/>
          <w:sz w:val="24"/>
          <w:szCs w:val="28"/>
        </w:rPr>
        <w:t>любое оборудование может быть проверено и испытано в соответствии с установленными процедурами.</w:t>
      </w:r>
    </w:p>
    <w:p w:rsidR="00D61D29" w:rsidRPr="00B63CEE" w:rsidRDefault="00D61D29"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Подрядчик обязан п</w:t>
      </w:r>
      <w:r w:rsidRPr="00B63CEE">
        <w:rPr>
          <w:rFonts w:ascii="Times New Roman" w:hAnsi="Times New Roman" w:cs="Times New Roman"/>
          <w:sz w:val="24"/>
          <w:szCs w:val="28"/>
        </w:rPr>
        <w:t>редоставить на скважину по два комплекта оборудования, включая:</w:t>
      </w:r>
    </w:p>
    <w:p w:rsidR="00D61D29" w:rsidRPr="00874F15" w:rsidRDefault="00D61D29" w:rsidP="000B785F">
      <w:pPr>
        <w:pStyle w:val="a6"/>
        <w:numPr>
          <w:ilvl w:val="0"/>
          <w:numId w:val="3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телесистемы с возможностью передачи данных в реальном времени и записи в память прибора;</w:t>
      </w:r>
    </w:p>
    <w:p w:rsidR="00D61D29" w:rsidRPr="00874F15" w:rsidRDefault="00D61D29" w:rsidP="000B785F">
      <w:pPr>
        <w:pStyle w:val="a6"/>
        <w:numPr>
          <w:ilvl w:val="0"/>
          <w:numId w:val="3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ВЗД;</w:t>
      </w:r>
    </w:p>
    <w:p w:rsidR="00D61D29" w:rsidRPr="00874F15" w:rsidRDefault="00D61D29" w:rsidP="000B785F">
      <w:pPr>
        <w:pStyle w:val="a6"/>
        <w:numPr>
          <w:ilvl w:val="0"/>
          <w:numId w:val="3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РУС;</w:t>
      </w:r>
    </w:p>
    <w:p w:rsidR="00D61D29" w:rsidRPr="00874F15" w:rsidRDefault="00D61D29" w:rsidP="000B785F">
      <w:pPr>
        <w:pStyle w:val="a6"/>
        <w:numPr>
          <w:ilvl w:val="0"/>
          <w:numId w:val="3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необходимые элементы КНБК требуемых типоразмеров (</w:t>
      </w:r>
      <w:r w:rsidR="009C47B6">
        <w:rPr>
          <w:rFonts w:ascii="Times New Roman" w:hAnsi="Times New Roman" w:cs="Times New Roman"/>
          <w:sz w:val="24"/>
          <w:szCs w:val="28"/>
        </w:rPr>
        <w:t>к</w:t>
      </w:r>
      <w:r w:rsidRPr="00874F15">
        <w:rPr>
          <w:rFonts w:ascii="Times New Roman" w:hAnsi="Times New Roman" w:cs="Times New Roman"/>
          <w:sz w:val="24"/>
          <w:szCs w:val="28"/>
        </w:rPr>
        <w:t>алибраторы, переводники, фильтры подбуровой инструмент и т.д.);</w:t>
      </w:r>
    </w:p>
    <w:p w:rsidR="00D61D29" w:rsidRPr="00874F15" w:rsidRDefault="00D61D29" w:rsidP="000B785F">
      <w:pPr>
        <w:pStyle w:val="a6"/>
        <w:numPr>
          <w:ilvl w:val="0"/>
          <w:numId w:val="3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приборы каротажа во время бурения с возможностью передачи данных в реальном времени и записи в память </w:t>
      </w:r>
      <w:r w:rsidR="004779D9">
        <w:rPr>
          <w:rFonts w:ascii="Times New Roman" w:hAnsi="Times New Roman" w:cs="Times New Roman"/>
          <w:sz w:val="24"/>
          <w:szCs w:val="28"/>
        </w:rPr>
        <w:t>прибора.</w:t>
      </w:r>
    </w:p>
    <w:p w:rsidR="0011659C" w:rsidRPr="0011659C" w:rsidRDefault="0011659C"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Требования к оборудованию:</w:t>
      </w:r>
    </w:p>
    <w:p w:rsidR="00D61D29" w:rsidRPr="00874F15" w:rsidRDefault="0011659C" w:rsidP="000B785F">
      <w:pPr>
        <w:pStyle w:val="a6"/>
        <w:numPr>
          <w:ilvl w:val="0"/>
          <w:numId w:val="32"/>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 xml:space="preserve">наличие </w:t>
      </w:r>
      <w:r w:rsidR="00D61D29" w:rsidRPr="00874F15">
        <w:rPr>
          <w:rFonts w:ascii="Times New Roman" w:hAnsi="Times New Roman" w:cs="Times New Roman"/>
          <w:sz w:val="24"/>
          <w:szCs w:val="28"/>
        </w:rPr>
        <w:t>паспорт</w:t>
      </w:r>
      <w:r>
        <w:rPr>
          <w:rFonts w:ascii="Times New Roman" w:hAnsi="Times New Roman" w:cs="Times New Roman"/>
          <w:sz w:val="24"/>
          <w:szCs w:val="28"/>
        </w:rPr>
        <w:t>ов</w:t>
      </w:r>
      <w:r w:rsidR="00D61D29" w:rsidRPr="00874F15">
        <w:rPr>
          <w:rFonts w:ascii="Times New Roman" w:hAnsi="Times New Roman" w:cs="Times New Roman"/>
          <w:sz w:val="24"/>
          <w:szCs w:val="28"/>
        </w:rPr>
        <w:t xml:space="preserve"> оборудования;</w:t>
      </w:r>
    </w:p>
    <w:p w:rsidR="00D61D29" w:rsidRPr="00874F15" w:rsidRDefault="00D61D29" w:rsidP="000B785F">
      <w:pPr>
        <w:pStyle w:val="a6"/>
        <w:numPr>
          <w:ilvl w:val="0"/>
          <w:numId w:val="32"/>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инспекционные сертификаты на оборудование;</w:t>
      </w:r>
    </w:p>
    <w:p w:rsidR="00D61D29" w:rsidRPr="00874F15" w:rsidRDefault="00D61D29" w:rsidP="000B785F">
      <w:pPr>
        <w:pStyle w:val="a6"/>
        <w:numPr>
          <w:ilvl w:val="0"/>
          <w:numId w:val="32"/>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карты учета наработки на оборудование</w:t>
      </w:r>
      <w:r w:rsidR="0011659C">
        <w:rPr>
          <w:rFonts w:ascii="Times New Roman" w:hAnsi="Times New Roman" w:cs="Times New Roman"/>
          <w:sz w:val="24"/>
          <w:szCs w:val="28"/>
        </w:rPr>
        <w:t>;</w:t>
      </w:r>
    </w:p>
    <w:p w:rsidR="00D61D29" w:rsidRPr="00874F15" w:rsidRDefault="0011659C" w:rsidP="000B785F">
      <w:pPr>
        <w:pStyle w:val="a6"/>
        <w:numPr>
          <w:ilvl w:val="0"/>
          <w:numId w:val="31"/>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т</w:t>
      </w:r>
      <w:r w:rsidR="00D61D29" w:rsidRPr="00874F15">
        <w:rPr>
          <w:rFonts w:ascii="Times New Roman" w:hAnsi="Times New Roman" w:cs="Times New Roman"/>
          <w:sz w:val="24"/>
          <w:szCs w:val="28"/>
        </w:rPr>
        <w:t>елеметрические системы, приборы для записи ГИС в процессе бурения, радиоактивные источники должны быть извлекаемыми</w:t>
      </w:r>
      <w:r>
        <w:rPr>
          <w:rFonts w:ascii="Times New Roman" w:hAnsi="Times New Roman" w:cs="Times New Roman"/>
          <w:sz w:val="24"/>
          <w:szCs w:val="28"/>
        </w:rPr>
        <w:t>;</w:t>
      </w:r>
    </w:p>
    <w:p w:rsidR="00D61D29" w:rsidRPr="00874F15" w:rsidRDefault="0011659C" w:rsidP="000B785F">
      <w:pPr>
        <w:pStyle w:val="a6"/>
        <w:numPr>
          <w:ilvl w:val="0"/>
          <w:numId w:val="31"/>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в</w:t>
      </w:r>
      <w:r w:rsidR="00D61D29" w:rsidRPr="00874F15">
        <w:rPr>
          <w:rFonts w:ascii="Times New Roman" w:hAnsi="Times New Roman" w:cs="Times New Roman"/>
          <w:sz w:val="24"/>
          <w:szCs w:val="28"/>
        </w:rPr>
        <w:t>се элементы КНБК и бурильных колонн должны обладать проходными диаметрами, обеспечивающими беспрепятственное извлечение телеметрических систем, приборов для записи ГИС радиоактивных источников</w:t>
      </w:r>
      <w:r w:rsidR="00FF2702">
        <w:rPr>
          <w:rFonts w:ascii="Times New Roman" w:hAnsi="Times New Roman" w:cs="Times New Roman"/>
          <w:sz w:val="24"/>
          <w:szCs w:val="28"/>
        </w:rPr>
        <w:t>;</w:t>
      </w:r>
    </w:p>
    <w:p w:rsidR="00D61D29" w:rsidRPr="00874F15" w:rsidRDefault="0011659C" w:rsidP="000B785F">
      <w:pPr>
        <w:pStyle w:val="a6"/>
        <w:numPr>
          <w:ilvl w:val="0"/>
          <w:numId w:val="31"/>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п</w:t>
      </w:r>
      <w:r w:rsidR="00D61D29" w:rsidRPr="00874F15">
        <w:rPr>
          <w:rFonts w:ascii="Times New Roman" w:hAnsi="Times New Roman" w:cs="Times New Roman"/>
          <w:sz w:val="24"/>
          <w:szCs w:val="28"/>
        </w:rPr>
        <w:t>одрядчик должен обладать комплек</w:t>
      </w:r>
      <w:r w:rsidR="009C47B6">
        <w:rPr>
          <w:rFonts w:ascii="Times New Roman" w:hAnsi="Times New Roman" w:cs="Times New Roman"/>
          <w:sz w:val="24"/>
          <w:szCs w:val="28"/>
        </w:rPr>
        <w:t>т</w:t>
      </w:r>
      <w:r w:rsidR="00D61D29" w:rsidRPr="00874F15">
        <w:rPr>
          <w:rFonts w:ascii="Times New Roman" w:hAnsi="Times New Roman" w:cs="Times New Roman"/>
          <w:sz w:val="24"/>
          <w:szCs w:val="28"/>
        </w:rPr>
        <w:t>ом инструмента для извлечения телеметрических систем, приборов для записи ГИС и радиоактивных источников через бурильную колонну</w:t>
      </w:r>
      <w:r>
        <w:rPr>
          <w:rFonts w:ascii="Times New Roman" w:hAnsi="Times New Roman" w:cs="Times New Roman"/>
          <w:sz w:val="24"/>
          <w:szCs w:val="28"/>
        </w:rPr>
        <w:t>;</w:t>
      </w:r>
    </w:p>
    <w:p w:rsidR="00D61D29" w:rsidRPr="00874F15" w:rsidRDefault="0011659C" w:rsidP="000B785F">
      <w:pPr>
        <w:pStyle w:val="a6"/>
        <w:numPr>
          <w:ilvl w:val="0"/>
          <w:numId w:val="31"/>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п</w:t>
      </w:r>
      <w:r w:rsidR="00D61D29" w:rsidRPr="00874F15">
        <w:rPr>
          <w:rFonts w:ascii="Times New Roman" w:hAnsi="Times New Roman" w:cs="Times New Roman"/>
          <w:sz w:val="24"/>
          <w:szCs w:val="28"/>
        </w:rPr>
        <w:t>редоставление материала по телеметрии и каротажу в графическом и цифровом виде 2 раза в сутки (форматы - Las, DL</w:t>
      </w:r>
      <w:r w:rsidR="00D61D29" w:rsidRPr="00874F15">
        <w:rPr>
          <w:rFonts w:ascii="Times New Roman" w:hAnsi="Times New Roman" w:cs="Times New Roman"/>
          <w:sz w:val="24"/>
          <w:szCs w:val="28"/>
          <w:lang w:val="en-US"/>
        </w:rPr>
        <w:t>I</w:t>
      </w:r>
      <w:r w:rsidR="00D61D29" w:rsidRPr="00874F15">
        <w:rPr>
          <w:rFonts w:ascii="Times New Roman" w:hAnsi="Times New Roman" w:cs="Times New Roman"/>
          <w:sz w:val="24"/>
          <w:szCs w:val="28"/>
        </w:rPr>
        <w:t>S, PDS, PDF)</w:t>
      </w:r>
      <w:r>
        <w:rPr>
          <w:rFonts w:ascii="Times New Roman" w:hAnsi="Times New Roman" w:cs="Times New Roman"/>
          <w:sz w:val="24"/>
          <w:szCs w:val="28"/>
        </w:rPr>
        <w:t>;</w:t>
      </w:r>
    </w:p>
    <w:p w:rsidR="00D61D29" w:rsidRPr="00874F15" w:rsidRDefault="0011659C" w:rsidP="000B785F">
      <w:pPr>
        <w:pStyle w:val="a6"/>
        <w:numPr>
          <w:ilvl w:val="0"/>
          <w:numId w:val="31"/>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о</w:t>
      </w:r>
      <w:r w:rsidR="00D61D29" w:rsidRPr="00874F15">
        <w:rPr>
          <w:rFonts w:ascii="Times New Roman" w:hAnsi="Times New Roman" w:cs="Times New Roman"/>
          <w:sz w:val="24"/>
          <w:szCs w:val="28"/>
        </w:rPr>
        <w:t>борудование бурения горизонтальных участков 152,4мм для проведения одновременных работ на разных кустовых площадках должно быть завезено на месторождение в количестве не менее 5 комплектов (в том числе источник для ADN)</w:t>
      </w:r>
      <w:r>
        <w:rPr>
          <w:rFonts w:ascii="Times New Roman" w:hAnsi="Times New Roman" w:cs="Times New Roman"/>
          <w:sz w:val="24"/>
          <w:szCs w:val="28"/>
        </w:rPr>
        <w:t>;</w:t>
      </w:r>
    </w:p>
    <w:p w:rsidR="00D61D29" w:rsidRPr="00874F15" w:rsidRDefault="0011659C" w:rsidP="000B785F">
      <w:pPr>
        <w:pStyle w:val="a6"/>
        <w:numPr>
          <w:ilvl w:val="0"/>
          <w:numId w:val="3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н</w:t>
      </w:r>
      <w:r w:rsidR="00D61D29" w:rsidRPr="00874F15">
        <w:rPr>
          <w:rFonts w:ascii="Times New Roman" w:hAnsi="Times New Roman" w:cs="Times New Roman"/>
          <w:sz w:val="24"/>
          <w:szCs w:val="28"/>
        </w:rPr>
        <w:t xml:space="preserve">аземное оборудование и все внешние датчики, провода и т.п. должно устанавливаться в </w:t>
      </w:r>
      <w:r w:rsidR="00476E3A" w:rsidRPr="00476E3A">
        <w:rPr>
          <w:rFonts w:ascii="Times New Roman" w:hAnsi="Times New Roman" w:cs="Times New Roman"/>
          <w:sz w:val="24"/>
          <w:szCs w:val="28"/>
        </w:rPr>
        <w:t>безо</w:t>
      </w:r>
      <w:r w:rsidR="00D61D29" w:rsidRPr="00476E3A">
        <w:rPr>
          <w:rFonts w:ascii="Times New Roman" w:hAnsi="Times New Roman" w:cs="Times New Roman"/>
          <w:sz w:val="24"/>
          <w:szCs w:val="28"/>
        </w:rPr>
        <w:t xml:space="preserve">пасной </w:t>
      </w:r>
      <w:r w:rsidR="00476E3A" w:rsidRPr="00476E3A">
        <w:rPr>
          <w:rFonts w:ascii="Times New Roman" w:hAnsi="Times New Roman" w:cs="Times New Roman"/>
          <w:sz w:val="24"/>
          <w:szCs w:val="28"/>
        </w:rPr>
        <w:t>з</w:t>
      </w:r>
      <w:r w:rsidR="00D61D29" w:rsidRPr="00476E3A">
        <w:rPr>
          <w:rFonts w:ascii="Times New Roman" w:hAnsi="Times New Roman" w:cs="Times New Roman"/>
          <w:sz w:val="24"/>
          <w:szCs w:val="28"/>
        </w:rPr>
        <w:t>оне</w:t>
      </w:r>
      <w:r w:rsidR="00476E3A">
        <w:rPr>
          <w:rFonts w:ascii="Times New Roman" w:hAnsi="Times New Roman" w:cs="Times New Roman"/>
          <w:sz w:val="24"/>
          <w:szCs w:val="28"/>
        </w:rPr>
        <w:t xml:space="preserve">; </w:t>
      </w:r>
    </w:p>
    <w:p w:rsidR="00D61D29" w:rsidRPr="00874F15" w:rsidRDefault="0011659C" w:rsidP="000B785F">
      <w:pPr>
        <w:pStyle w:val="a6"/>
        <w:numPr>
          <w:ilvl w:val="0"/>
          <w:numId w:val="3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н</w:t>
      </w:r>
      <w:r w:rsidR="00D61D29" w:rsidRPr="00874F15">
        <w:rPr>
          <w:rFonts w:ascii="Times New Roman" w:hAnsi="Times New Roman" w:cs="Times New Roman"/>
          <w:sz w:val="24"/>
          <w:szCs w:val="28"/>
        </w:rPr>
        <w:t>аземное оборудование</w:t>
      </w:r>
      <w:r w:rsidR="00476E3A">
        <w:rPr>
          <w:rFonts w:ascii="Times New Roman" w:hAnsi="Times New Roman" w:cs="Times New Roman"/>
          <w:sz w:val="24"/>
          <w:szCs w:val="28"/>
        </w:rPr>
        <w:t xml:space="preserve"> Подрядчика</w:t>
      </w:r>
      <w:r w:rsidR="00D61D29" w:rsidRPr="00874F15">
        <w:rPr>
          <w:rFonts w:ascii="Times New Roman" w:hAnsi="Times New Roman" w:cs="Times New Roman"/>
          <w:sz w:val="24"/>
          <w:szCs w:val="28"/>
        </w:rPr>
        <w:t xml:space="preserve"> должно иметь все необходимые переходники для подключения к оборудованию бурового подрядчика и </w:t>
      </w:r>
      <w:r w:rsidR="00557382">
        <w:rPr>
          <w:rFonts w:ascii="Times New Roman" w:hAnsi="Times New Roman" w:cs="Times New Roman"/>
          <w:sz w:val="24"/>
          <w:szCs w:val="24"/>
        </w:rPr>
        <w:t>Общества</w:t>
      </w:r>
      <w:r>
        <w:rPr>
          <w:rFonts w:ascii="Times New Roman" w:hAnsi="Times New Roman" w:cs="Times New Roman"/>
          <w:sz w:val="24"/>
          <w:szCs w:val="28"/>
        </w:rPr>
        <w:t>;</w:t>
      </w:r>
    </w:p>
    <w:p w:rsidR="00D61D29" w:rsidRPr="00874F15" w:rsidRDefault="0011659C" w:rsidP="000B785F">
      <w:pPr>
        <w:pStyle w:val="a6"/>
        <w:numPr>
          <w:ilvl w:val="0"/>
          <w:numId w:val="3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н</w:t>
      </w:r>
      <w:r w:rsidR="00D61D29" w:rsidRPr="00874F15">
        <w:rPr>
          <w:rFonts w:ascii="Times New Roman" w:hAnsi="Times New Roman" w:cs="Times New Roman"/>
          <w:sz w:val="24"/>
          <w:szCs w:val="28"/>
        </w:rPr>
        <w:t xml:space="preserve">а буровой площадке </w:t>
      </w:r>
      <w:r w:rsidR="00557382">
        <w:rPr>
          <w:rFonts w:ascii="Times New Roman" w:hAnsi="Times New Roman" w:cs="Times New Roman"/>
          <w:sz w:val="24"/>
          <w:szCs w:val="24"/>
        </w:rPr>
        <w:t xml:space="preserve">Общество </w:t>
      </w:r>
      <w:r w:rsidR="00557382">
        <w:rPr>
          <w:rFonts w:ascii="Times New Roman" w:hAnsi="Times New Roman" w:cs="Times New Roman"/>
          <w:sz w:val="24"/>
          <w:szCs w:val="28"/>
        </w:rPr>
        <w:t xml:space="preserve">должно </w:t>
      </w:r>
      <w:r w:rsidR="00D61D29" w:rsidRPr="00874F15">
        <w:rPr>
          <w:rFonts w:ascii="Times New Roman" w:hAnsi="Times New Roman" w:cs="Times New Roman"/>
          <w:sz w:val="24"/>
          <w:szCs w:val="28"/>
        </w:rPr>
        <w:t>отвести достаточно места под наземное оборудование, устанавливаемое и обслуживаемое Подрядчиком</w:t>
      </w:r>
      <w:r>
        <w:rPr>
          <w:rFonts w:ascii="Times New Roman" w:hAnsi="Times New Roman" w:cs="Times New Roman"/>
          <w:sz w:val="24"/>
          <w:szCs w:val="28"/>
        </w:rPr>
        <w:t>;</w:t>
      </w:r>
    </w:p>
    <w:p w:rsidR="00D61D29" w:rsidRPr="00874F15" w:rsidRDefault="0011659C" w:rsidP="000B785F">
      <w:pPr>
        <w:pStyle w:val="a6"/>
        <w:numPr>
          <w:ilvl w:val="0"/>
          <w:numId w:val="3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н</w:t>
      </w:r>
      <w:r w:rsidR="00D61D29" w:rsidRPr="00874F15">
        <w:rPr>
          <w:rFonts w:ascii="Times New Roman" w:hAnsi="Times New Roman" w:cs="Times New Roman"/>
          <w:sz w:val="24"/>
          <w:szCs w:val="28"/>
        </w:rPr>
        <w:t>аземное оборудование Подрядчика должно быть совместимо с потребляемыми ресурсами, которыми обеспечивается буровая установка (электроэнергия)</w:t>
      </w:r>
      <w:r>
        <w:rPr>
          <w:rFonts w:ascii="Times New Roman" w:hAnsi="Times New Roman" w:cs="Times New Roman"/>
          <w:sz w:val="24"/>
          <w:szCs w:val="28"/>
        </w:rPr>
        <w:t>;</w:t>
      </w:r>
    </w:p>
    <w:p w:rsidR="00D61D29" w:rsidRPr="00874F15" w:rsidRDefault="0011659C" w:rsidP="000B785F">
      <w:pPr>
        <w:pStyle w:val="a6"/>
        <w:numPr>
          <w:ilvl w:val="0"/>
          <w:numId w:val="34"/>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о</w:t>
      </w:r>
      <w:r w:rsidR="00D61D29" w:rsidRPr="00874F15">
        <w:rPr>
          <w:rFonts w:ascii="Times New Roman" w:hAnsi="Times New Roman" w:cs="Times New Roman"/>
          <w:sz w:val="24"/>
          <w:szCs w:val="28"/>
        </w:rPr>
        <w:t>борудование Подрядчика поставляется с сертифицированными подъемными тросами.</w:t>
      </w:r>
    </w:p>
    <w:p w:rsidR="00D61D29" w:rsidRPr="001307F8" w:rsidRDefault="000D3146" w:rsidP="000B785F">
      <w:pPr>
        <w:pStyle w:val="2"/>
        <w:spacing w:before="240" w:line="240" w:lineRule="auto"/>
        <w:jc w:val="both"/>
        <w:rPr>
          <w:rFonts w:ascii="Arial" w:hAnsi="Arial" w:cs="Arial"/>
          <w:color w:val="auto"/>
          <w:sz w:val="24"/>
        </w:rPr>
      </w:pPr>
      <w:bookmarkStart w:id="34" w:name="_Toc487641930"/>
      <w:r>
        <w:rPr>
          <w:rFonts w:ascii="Arial" w:hAnsi="Arial" w:cs="Arial"/>
          <w:color w:val="auto"/>
          <w:sz w:val="24"/>
        </w:rPr>
        <w:t>5</w:t>
      </w:r>
      <w:r w:rsidR="001307F8">
        <w:rPr>
          <w:rFonts w:ascii="Arial" w:hAnsi="Arial" w:cs="Arial"/>
          <w:color w:val="auto"/>
          <w:sz w:val="24"/>
        </w:rPr>
        <w:t xml:space="preserve">.3. </w:t>
      </w:r>
      <w:r w:rsidR="00D61D29" w:rsidRPr="001307F8">
        <w:rPr>
          <w:rFonts w:ascii="Arial" w:hAnsi="Arial" w:cs="Arial"/>
          <w:color w:val="auto"/>
          <w:sz w:val="24"/>
        </w:rPr>
        <w:t>ВИНТОВЫЕ ЗАБОЙНЫЕ ДВИГАТЕЛИ И Р</w:t>
      </w:r>
      <w:r w:rsidR="0011659C" w:rsidRPr="001307F8">
        <w:rPr>
          <w:rFonts w:ascii="Arial" w:hAnsi="Arial" w:cs="Arial"/>
          <w:color w:val="auto"/>
          <w:sz w:val="24"/>
        </w:rPr>
        <w:t>ОТОРНЫЕ УПРАВЛЯЕМЫЕ СИСТЕМЫ</w:t>
      </w:r>
      <w:bookmarkEnd w:id="34"/>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История эксплуатации всех ВЗД</w:t>
      </w:r>
      <w:r>
        <w:rPr>
          <w:rFonts w:ascii="Times New Roman" w:hAnsi="Times New Roman" w:cs="Times New Roman"/>
          <w:sz w:val="24"/>
          <w:szCs w:val="28"/>
        </w:rPr>
        <w:t xml:space="preserve"> и РУС</w:t>
      </w:r>
      <w:r w:rsidRPr="004C4F7E">
        <w:rPr>
          <w:rFonts w:ascii="Times New Roman" w:hAnsi="Times New Roman" w:cs="Times New Roman"/>
          <w:sz w:val="24"/>
          <w:szCs w:val="28"/>
        </w:rPr>
        <w:t>, предлагаемых для использования на буровых работах, должна быть подтверждена документально, в т.ч. с указанием даты изготовления, ремонта и техобслуживания, замены комплектующих и результатов инспекций. ВЗД</w:t>
      </w:r>
      <w:r>
        <w:rPr>
          <w:rFonts w:ascii="Times New Roman" w:hAnsi="Times New Roman" w:cs="Times New Roman"/>
          <w:sz w:val="24"/>
          <w:szCs w:val="28"/>
        </w:rPr>
        <w:t xml:space="preserve"> и РУС</w:t>
      </w:r>
      <w:r w:rsidRPr="004C4F7E">
        <w:rPr>
          <w:rFonts w:ascii="Times New Roman" w:hAnsi="Times New Roman" w:cs="Times New Roman"/>
          <w:sz w:val="24"/>
          <w:szCs w:val="28"/>
        </w:rPr>
        <w:t>, применяемые на буровых работах, должны проходить сервисное обслужива</w:t>
      </w:r>
      <w:r>
        <w:rPr>
          <w:rFonts w:ascii="Times New Roman" w:hAnsi="Times New Roman" w:cs="Times New Roman"/>
          <w:sz w:val="24"/>
          <w:szCs w:val="28"/>
        </w:rPr>
        <w:t>ние перед отправкой на площадку. Оборудование</w:t>
      </w:r>
      <w:r w:rsidRPr="004C4F7E">
        <w:rPr>
          <w:rFonts w:ascii="Times New Roman" w:hAnsi="Times New Roman" w:cs="Times New Roman"/>
          <w:sz w:val="24"/>
          <w:szCs w:val="28"/>
        </w:rPr>
        <w:t xml:space="preserve"> с неотработанным ресурсом, прибывш</w:t>
      </w:r>
      <w:r w:rsidR="005B09BF">
        <w:rPr>
          <w:rFonts w:ascii="Times New Roman" w:hAnsi="Times New Roman" w:cs="Times New Roman"/>
          <w:sz w:val="24"/>
          <w:szCs w:val="28"/>
        </w:rPr>
        <w:t>е</w:t>
      </w:r>
      <w:r w:rsidRPr="004C4F7E">
        <w:rPr>
          <w:rFonts w:ascii="Times New Roman" w:hAnsi="Times New Roman" w:cs="Times New Roman"/>
          <w:sz w:val="24"/>
          <w:szCs w:val="28"/>
        </w:rPr>
        <w:t>е на площадку (с другого куста) без прохождения технического обслуживания, должн</w:t>
      </w:r>
      <w:r w:rsidR="005B09BF">
        <w:rPr>
          <w:rFonts w:ascii="Times New Roman" w:hAnsi="Times New Roman" w:cs="Times New Roman"/>
          <w:sz w:val="24"/>
          <w:szCs w:val="28"/>
        </w:rPr>
        <w:t>о</w:t>
      </w:r>
      <w:r w:rsidRPr="004C4F7E">
        <w:rPr>
          <w:rFonts w:ascii="Times New Roman" w:hAnsi="Times New Roman" w:cs="Times New Roman"/>
          <w:sz w:val="24"/>
          <w:szCs w:val="28"/>
        </w:rPr>
        <w:t xml:space="preserve"> поставляться с отчетом</w:t>
      </w:r>
      <w:r w:rsidR="005B09BF">
        <w:rPr>
          <w:rFonts w:ascii="Times New Roman" w:hAnsi="Times New Roman" w:cs="Times New Roman"/>
          <w:sz w:val="24"/>
          <w:szCs w:val="28"/>
        </w:rPr>
        <w:t xml:space="preserve"> Подрядчика</w:t>
      </w:r>
      <w:r w:rsidRPr="004C4F7E">
        <w:rPr>
          <w:rFonts w:ascii="Times New Roman" w:hAnsi="Times New Roman" w:cs="Times New Roman"/>
          <w:sz w:val="24"/>
          <w:szCs w:val="28"/>
        </w:rPr>
        <w:t xml:space="preserve"> по </w:t>
      </w:r>
      <w:r w:rsidR="005B09BF">
        <w:rPr>
          <w:rFonts w:ascii="Times New Roman" w:hAnsi="Times New Roman" w:cs="Times New Roman"/>
          <w:sz w:val="24"/>
          <w:szCs w:val="28"/>
        </w:rPr>
        <w:t xml:space="preserve">отработанным </w:t>
      </w:r>
      <w:r w:rsidRPr="004C4F7E">
        <w:rPr>
          <w:rFonts w:ascii="Times New Roman" w:hAnsi="Times New Roman" w:cs="Times New Roman"/>
          <w:sz w:val="24"/>
          <w:szCs w:val="28"/>
        </w:rPr>
        <w:t>рейсам, включающим информацию по метражу бурения, продолжительности бурения и промывки (в часах), параметрах буровых растворов, параметрах бурения, выявленных проблемах. При отсутствии таких отчетов эксплуатация ВЗД</w:t>
      </w:r>
      <w:r>
        <w:rPr>
          <w:rFonts w:ascii="Times New Roman" w:hAnsi="Times New Roman" w:cs="Times New Roman"/>
          <w:sz w:val="24"/>
          <w:szCs w:val="28"/>
        </w:rPr>
        <w:t xml:space="preserve"> и РУС</w:t>
      </w:r>
      <w:r w:rsidRPr="004C4F7E">
        <w:rPr>
          <w:rFonts w:ascii="Times New Roman" w:hAnsi="Times New Roman" w:cs="Times New Roman"/>
          <w:sz w:val="24"/>
          <w:szCs w:val="28"/>
        </w:rPr>
        <w:t xml:space="preserve"> запрещается.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Все ВЗД</w:t>
      </w:r>
      <w:r>
        <w:rPr>
          <w:rFonts w:ascii="Times New Roman" w:hAnsi="Times New Roman" w:cs="Times New Roman"/>
          <w:sz w:val="24"/>
          <w:szCs w:val="28"/>
        </w:rPr>
        <w:t xml:space="preserve"> и РУС</w:t>
      </w:r>
      <w:r w:rsidRPr="004C4F7E">
        <w:rPr>
          <w:rFonts w:ascii="Times New Roman" w:hAnsi="Times New Roman" w:cs="Times New Roman"/>
          <w:sz w:val="24"/>
          <w:szCs w:val="28"/>
        </w:rPr>
        <w:t xml:space="preserve"> должны проходить техобслуживание и ремонт на предприятиях, имеющих сертификацию изготовителя. Разрешается использовать только оригинальные запасные части от изготовителя </w:t>
      </w:r>
      <w:r>
        <w:rPr>
          <w:rFonts w:ascii="Times New Roman" w:hAnsi="Times New Roman" w:cs="Times New Roman"/>
          <w:sz w:val="24"/>
          <w:szCs w:val="28"/>
        </w:rPr>
        <w:t>оборудования</w:t>
      </w:r>
      <w:r w:rsidRPr="004C4F7E">
        <w:rPr>
          <w:rFonts w:ascii="Times New Roman" w:hAnsi="Times New Roman" w:cs="Times New Roman"/>
          <w:sz w:val="24"/>
          <w:szCs w:val="28"/>
        </w:rPr>
        <w:t xml:space="preserve"> или продукцию предприятий, сертифицированных изготовителем.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Перед каждым спуском в скважину, в обязательном порядке, проводятся наземные гидравлические испытания, а также измерения осевых, радиальных и тангенциальных люфтов подшипников. Фактические допустимые размеры люфтов должны соответствовать спецификациям изготовителя.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Если буровые работы проводятся с использованием буровых растворов на углеводородной основе, то заблаговременно должны быть выполнены проверки на совместимость эластомера и бурового раствора (наличие ароматических соединений)</w:t>
      </w:r>
      <w:r w:rsidR="007D5B79">
        <w:rPr>
          <w:rFonts w:ascii="Times New Roman" w:hAnsi="Times New Roman" w:cs="Times New Roman"/>
          <w:sz w:val="24"/>
          <w:szCs w:val="28"/>
        </w:rPr>
        <w:t>.</w:t>
      </w:r>
      <w:r w:rsidRPr="004C4F7E">
        <w:rPr>
          <w:rFonts w:ascii="Times New Roman" w:hAnsi="Times New Roman" w:cs="Times New Roman"/>
          <w:sz w:val="24"/>
          <w:szCs w:val="28"/>
        </w:rPr>
        <w:t xml:space="preserve"> Требуется использование специальных стойких эластомеров. </w:t>
      </w:r>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Рабочие параметры, проходка, время бурения и промывки должны учитываться и записываться для каждого рейса ВЗД</w:t>
      </w:r>
      <w:r>
        <w:rPr>
          <w:rFonts w:ascii="Times New Roman" w:hAnsi="Times New Roman" w:cs="Times New Roman"/>
          <w:sz w:val="24"/>
          <w:szCs w:val="28"/>
        </w:rPr>
        <w:t xml:space="preserve"> и РУС</w:t>
      </w:r>
      <w:r w:rsidRPr="004C4F7E">
        <w:rPr>
          <w:rFonts w:ascii="Times New Roman" w:hAnsi="Times New Roman" w:cs="Times New Roman"/>
          <w:sz w:val="24"/>
          <w:szCs w:val="28"/>
        </w:rPr>
        <w:t xml:space="preserve">. </w:t>
      </w:r>
    </w:p>
    <w:p w:rsidR="00D61D29" w:rsidRPr="001307F8" w:rsidRDefault="000D3146" w:rsidP="000B785F">
      <w:pPr>
        <w:pStyle w:val="2"/>
        <w:spacing w:before="240" w:line="240" w:lineRule="auto"/>
        <w:rPr>
          <w:rFonts w:ascii="Arial" w:hAnsi="Arial" w:cs="Arial"/>
          <w:color w:val="auto"/>
          <w:sz w:val="24"/>
        </w:rPr>
      </w:pPr>
      <w:bookmarkStart w:id="35" w:name="_Toc487641931"/>
      <w:r>
        <w:rPr>
          <w:rFonts w:ascii="Arial" w:hAnsi="Arial" w:cs="Arial"/>
          <w:color w:val="auto"/>
          <w:sz w:val="24"/>
        </w:rPr>
        <w:t>5</w:t>
      </w:r>
      <w:r w:rsidR="001307F8">
        <w:rPr>
          <w:rFonts w:ascii="Arial" w:hAnsi="Arial" w:cs="Arial"/>
          <w:color w:val="auto"/>
          <w:sz w:val="24"/>
        </w:rPr>
        <w:t xml:space="preserve">.4. </w:t>
      </w:r>
      <w:r w:rsidR="00D61D29" w:rsidRPr="001307F8">
        <w:rPr>
          <w:rFonts w:ascii="Arial" w:hAnsi="Arial" w:cs="Arial"/>
          <w:color w:val="auto"/>
          <w:sz w:val="24"/>
        </w:rPr>
        <w:t>БУРОВЫЕ ЯСЫ</w:t>
      </w:r>
      <w:bookmarkEnd w:id="35"/>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При бурении всех наклонно-направленных и горизонтальных скважин с использованием телеметрических систем импортного производства в корпусе из немагнитных сплавов стали и стального бурового инструмента необходимо использовать бурильные ясы при бурении всех секций ствола скважины, за исключением секций под направление и кондуктор.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В буровых работах на объектах </w:t>
      </w:r>
      <w:r>
        <w:rPr>
          <w:rFonts w:ascii="Times New Roman" w:hAnsi="Times New Roman" w:cs="Times New Roman"/>
          <w:sz w:val="24"/>
          <w:szCs w:val="28"/>
        </w:rPr>
        <w:t>Общества</w:t>
      </w:r>
      <w:r w:rsidRPr="004C4F7E">
        <w:rPr>
          <w:rFonts w:ascii="Times New Roman" w:hAnsi="Times New Roman" w:cs="Times New Roman"/>
          <w:sz w:val="24"/>
          <w:szCs w:val="28"/>
        </w:rPr>
        <w:t xml:space="preserve"> должны использоваться только гидромеханические или гидравлические буровые ясы.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Во время каждого рейса бурового яса должны регистрироваться время промывки и бурения, количество срабатываний. </w:t>
      </w:r>
    </w:p>
    <w:p w:rsidR="00D61D29" w:rsidRPr="004C4F7E" w:rsidRDefault="00D61D29" w:rsidP="000B785F">
      <w:pPr>
        <w:spacing w:before="240" w:after="0" w:line="240" w:lineRule="auto"/>
        <w:jc w:val="both"/>
        <w:rPr>
          <w:rFonts w:ascii="Times New Roman" w:hAnsi="Times New Roman" w:cs="Times New Roman"/>
          <w:sz w:val="24"/>
          <w:szCs w:val="28"/>
        </w:rPr>
      </w:pPr>
      <w:r w:rsidRPr="00D35806">
        <w:rPr>
          <w:rFonts w:ascii="Times New Roman" w:hAnsi="Times New Roman" w:cs="Times New Roman"/>
          <w:sz w:val="24"/>
          <w:szCs w:val="28"/>
        </w:rPr>
        <w:t xml:space="preserve">Все буровые ясы, перед отправкой на буровую площадку, должны быть испытаны </w:t>
      </w:r>
      <w:r w:rsidR="007D5B79" w:rsidRPr="00D35806">
        <w:rPr>
          <w:rFonts w:ascii="Times New Roman" w:hAnsi="Times New Roman" w:cs="Times New Roman"/>
          <w:sz w:val="24"/>
          <w:szCs w:val="28"/>
        </w:rPr>
        <w:t xml:space="preserve">Подрядчиком </w:t>
      </w:r>
      <w:r w:rsidRPr="00D35806">
        <w:rPr>
          <w:rFonts w:ascii="Times New Roman" w:hAnsi="Times New Roman" w:cs="Times New Roman"/>
          <w:sz w:val="24"/>
          <w:szCs w:val="28"/>
        </w:rPr>
        <w:t xml:space="preserve">на тестовых стендах и оснащены предохранительными хомутами и иметь </w:t>
      </w:r>
      <w:r w:rsidR="00D35806">
        <w:rPr>
          <w:rFonts w:ascii="Times New Roman" w:hAnsi="Times New Roman" w:cs="Times New Roman"/>
          <w:sz w:val="24"/>
          <w:szCs w:val="28"/>
        </w:rPr>
        <w:t>отметку в паспорте инструмента о проведении</w:t>
      </w:r>
      <w:r w:rsidRPr="00D35806">
        <w:rPr>
          <w:rFonts w:ascii="Times New Roman" w:hAnsi="Times New Roman" w:cs="Times New Roman"/>
          <w:sz w:val="24"/>
          <w:szCs w:val="28"/>
        </w:rPr>
        <w:t xml:space="preserve"> испытани</w:t>
      </w:r>
      <w:r w:rsidR="00D35806">
        <w:rPr>
          <w:rFonts w:ascii="Times New Roman" w:hAnsi="Times New Roman" w:cs="Times New Roman"/>
          <w:sz w:val="24"/>
          <w:szCs w:val="28"/>
        </w:rPr>
        <w:t>я</w:t>
      </w:r>
      <w:r w:rsidRPr="00D35806">
        <w:rPr>
          <w:rFonts w:ascii="Times New Roman" w:hAnsi="Times New Roman" w:cs="Times New Roman"/>
          <w:sz w:val="24"/>
          <w:szCs w:val="28"/>
        </w:rPr>
        <w:t>.</w:t>
      </w:r>
    </w:p>
    <w:p w:rsidR="00D61D29" w:rsidRPr="001307F8" w:rsidRDefault="000D3146" w:rsidP="000B785F">
      <w:pPr>
        <w:pStyle w:val="2"/>
        <w:spacing w:before="240" w:line="240" w:lineRule="auto"/>
        <w:rPr>
          <w:rFonts w:ascii="Arial" w:hAnsi="Arial" w:cs="Arial"/>
          <w:color w:val="auto"/>
          <w:sz w:val="24"/>
        </w:rPr>
      </w:pPr>
      <w:bookmarkStart w:id="36" w:name="_Toc487641932"/>
      <w:r>
        <w:rPr>
          <w:rFonts w:ascii="Arial" w:hAnsi="Arial" w:cs="Arial"/>
          <w:color w:val="auto"/>
          <w:sz w:val="24"/>
        </w:rPr>
        <w:t>5</w:t>
      </w:r>
      <w:r w:rsidR="001307F8">
        <w:rPr>
          <w:rFonts w:ascii="Arial" w:hAnsi="Arial" w:cs="Arial"/>
          <w:color w:val="auto"/>
          <w:sz w:val="24"/>
        </w:rPr>
        <w:t xml:space="preserve">.5. </w:t>
      </w:r>
      <w:r w:rsidR="00D61D29" w:rsidRPr="001307F8">
        <w:rPr>
          <w:rFonts w:ascii="Arial" w:hAnsi="Arial" w:cs="Arial"/>
          <w:color w:val="auto"/>
          <w:sz w:val="24"/>
        </w:rPr>
        <w:t>ЦЕНТРАТОРЫ / КАЛИБРАТОРЫ</w:t>
      </w:r>
      <w:bookmarkEnd w:id="36"/>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При бурении наклонно-направленных и горизонтальных скважин могут использоваться только центраторы и калибраторы, изготовленные на сертифицированных предприятиях. Запрещается использование несертифицированных центраторов и калибраторов кустарного производства. При буровых работах разрешается использование только цельнофрезерованных лопастных или наворачиваемых центраторов / калибраторов. Допускается использование хомутных стабилизаторов на ВЗД и </w:t>
      </w:r>
      <w:r>
        <w:rPr>
          <w:rFonts w:ascii="Times New Roman" w:hAnsi="Times New Roman" w:cs="Times New Roman"/>
          <w:sz w:val="24"/>
          <w:szCs w:val="28"/>
        </w:rPr>
        <w:t>РУС</w:t>
      </w:r>
      <w:r w:rsidRPr="004C4F7E">
        <w:rPr>
          <w:rFonts w:ascii="Times New Roman" w:hAnsi="Times New Roman" w:cs="Times New Roman"/>
          <w:sz w:val="24"/>
          <w:szCs w:val="28"/>
        </w:rPr>
        <w:t xml:space="preserve">.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Запрещается использование центраторов / калибраторов с приварными лопастями в секция</w:t>
      </w:r>
      <w:r w:rsidR="00DA2065">
        <w:rPr>
          <w:rFonts w:ascii="Times New Roman" w:hAnsi="Times New Roman" w:cs="Times New Roman"/>
          <w:sz w:val="24"/>
          <w:szCs w:val="28"/>
        </w:rPr>
        <w:t>х диаметром от 311.2 мм (12-1/4ʺ</w:t>
      </w:r>
      <w:r w:rsidRPr="004C4F7E">
        <w:rPr>
          <w:rFonts w:ascii="Times New Roman" w:hAnsi="Times New Roman" w:cs="Times New Roman"/>
          <w:sz w:val="24"/>
          <w:szCs w:val="28"/>
        </w:rPr>
        <w:t xml:space="preserve">) и меньших.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После каждого рейса и перед каждым спуском необходимо измерить кольцевым шаблоном диаметры всех используемых центраторов и калибраторов.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Переоснастка и восстановление центраторов / калибраторов разрешается только в сертифицированных цехах с использованием ремонтных комплектов поставленных изготовителем. </w:t>
      </w:r>
    </w:p>
    <w:p w:rsidR="00D61D29" w:rsidRPr="001307F8" w:rsidRDefault="000D3146" w:rsidP="000B785F">
      <w:pPr>
        <w:pStyle w:val="2"/>
        <w:spacing w:before="240" w:line="240" w:lineRule="auto"/>
        <w:rPr>
          <w:rFonts w:ascii="Arial" w:hAnsi="Arial" w:cs="Arial"/>
          <w:color w:val="auto"/>
          <w:sz w:val="24"/>
        </w:rPr>
      </w:pPr>
      <w:bookmarkStart w:id="37" w:name="_Toc487641933"/>
      <w:r>
        <w:rPr>
          <w:rFonts w:ascii="Arial" w:hAnsi="Arial" w:cs="Arial"/>
          <w:color w:val="auto"/>
          <w:sz w:val="24"/>
        </w:rPr>
        <w:t>5</w:t>
      </w:r>
      <w:r w:rsidR="001307F8">
        <w:rPr>
          <w:rFonts w:ascii="Arial" w:hAnsi="Arial" w:cs="Arial"/>
          <w:color w:val="auto"/>
          <w:sz w:val="24"/>
        </w:rPr>
        <w:t xml:space="preserve">.6. </w:t>
      </w:r>
      <w:r w:rsidR="00D61D29" w:rsidRPr="001307F8">
        <w:rPr>
          <w:rFonts w:ascii="Arial" w:hAnsi="Arial" w:cs="Arial"/>
          <w:color w:val="auto"/>
          <w:sz w:val="24"/>
        </w:rPr>
        <w:t>ПЕРЕВОДНИКИ И ПЕРЕХОДНИКИ</w:t>
      </w:r>
      <w:bookmarkEnd w:id="37"/>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При бурении наклонно-направленных и горизонтальных скважин допускаются к использованию только переводники и переходники, изготовленные на сертифицированных предприятиях, нарезка и ремонт резьбовых соединений также осуществляется только на сертифицированных базах.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Рекомендуется использовать минимальное число переводников и переходников в составе КНБК.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Не рекомендуется наворачивать переводники или патрубки непосредственно на буровые ясы. </w:t>
      </w:r>
    </w:p>
    <w:p w:rsidR="00D61D29" w:rsidRPr="001307F8" w:rsidRDefault="000D3146" w:rsidP="000B785F">
      <w:pPr>
        <w:pStyle w:val="2"/>
        <w:spacing w:before="240" w:line="240" w:lineRule="auto"/>
        <w:jc w:val="both"/>
        <w:rPr>
          <w:rFonts w:ascii="Arial" w:hAnsi="Arial" w:cs="Arial"/>
          <w:color w:val="auto"/>
          <w:sz w:val="24"/>
        </w:rPr>
      </w:pPr>
      <w:bookmarkStart w:id="38" w:name="_Toc487641934"/>
      <w:r>
        <w:rPr>
          <w:rFonts w:ascii="Arial" w:hAnsi="Arial" w:cs="Arial"/>
          <w:color w:val="auto"/>
          <w:sz w:val="24"/>
        </w:rPr>
        <w:t>5</w:t>
      </w:r>
      <w:r w:rsidR="001307F8">
        <w:rPr>
          <w:rFonts w:ascii="Arial" w:hAnsi="Arial" w:cs="Arial"/>
          <w:color w:val="auto"/>
          <w:sz w:val="24"/>
        </w:rPr>
        <w:t xml:space="preserve">.7. </w:t>
      </w:r>
      <w:r w:rsidR="00D61D29" w:rsidRPr="001307F8">
        <w:rPr>
          <w:rFonts w:ascii="Arial" w:hAnsi="Arial" w:cs="Arial"/>
          <w:color w:val="auto"/>
          <w:sz w:val="24"/>
        </w:rPr>
        <w:t>НЕМАГНИТНЫЕ УТЯЖЕЛЕННЫЕ БУРОВЫЕ ТРУБЫ (Н/УБТ) И НЕМАГНИТНЫЕ ТОЛСТОСТЕННЫЕ БУРИЛЬНЫЕ ТРУБЫ (Н/ТБТ)</w:t>
      </w:r>
      <w:bookmarkEnd w:id="38"/>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При бурении с использованием стальных бурильных труб без телеметрической системы пр</w:t>
      </w:r>
      <w:r>
        <w:rPr>
          <w:rFonts w:ascii="Times New Roman" w:hAnsi="Times New Roman" w:cs="Times New Roman"/>
          <w:sz w:val="24"/>
          <w:szCs w:val="28"/>
        </w:rPr>
        <w:t>и забое более 2500</w:t>
      </w:r>
      <w:r w:rsidRPr="004C4F7E">
        <w:rPr>
          <w:rFonts w:ascii="Times New Roman" w:hAnsi="Times New Roman" w:cs="Times New Roman"/>
          <w:sz w:val="24"/>
          <w:szCs w:val="28"/>
        </w:rPr>
        <w:t>м обязательно включать в КНБК Н</w:t>
      </w:r>
      <w:r>
        <w:rPr>
          <w:rFonts w:ascii="Times New Roman" w:hAnsi="Times New Roman" w:cs="Times New Roman"/>
          <w:sz w:val="24"/>
          <w:szCs w:val="28"/>
        </w:rPr>
        <w:t>/</w:t>
      </w:r>
      <w:r w:rsidRPr="004C4F7E">
        <w:rPr>
          <w:rFonts w:ascii="Times New Roman" w:hAnsi="Times New Roman" w:cs="Times New Roman"/>
          <w:sz w:val="24"/>
          <w:szCs w:val="28"/>
        </w:rPr>
        <w:t>УБТ дляпроведение замеров инклинометрии без подъема бурового инструмента. Существует ряд потенциальных пробле</w:t>
      </w:r>
      <w:r>
        <w:rPr>
          <w:rFonts w:ascii="Times New Roman" w:hAnsi="Times New Roman" w:cs="Times New Roman"/>
          <w:sz w:val="24"/>
          <w:szCs w:val="28"/>
        </w:rPr>
        <w:t>м, связанных с использованием Н/УБТ и Н/Т</w:t>
      </w:r>
      <w:r w:rsidRPr="004C4F7E">
        <w:rPr>
          <w:rFonts w:ascii="Times New Roman" w:hAnsi="Times New Roman" w:cs="Times New Roman"/>
          <w:sz w:val="24"/>
          <w:szCs w:val="28"/>
        </w:rPr>
        <w:t xml:space="preserve">БТ: </w:t>
      </w:r>
    </w:p>
    <w:p w:rsidR="00D61D29" w:rsidRDefault="0011659C" w:rsidP="000B785F">
      <w:pPr>
        <w:numPr>
          <w:ilvl w:val="0"/>
          <w:numId w:val="30"/>
        </w:numPr>
        <w:spacing w:before="24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н</w:t>
      </w:r>
      <w:r w:rsidR="00D61D29" w:rsidRPr="004C4F7E">
        <w:rPr>
          <w:rFonts w:ascii="Times New Roman" w:hAnsi="Times New Roman" w:cs="Times New Roman"/>
          <w:sz w:val="24"/>
          <w:szCs w:val="28"/>
        </w:rPr>
        <w:t>аволакивание резьб замков</w:t>
      </w:r>
      <w:r>
        <w:rPr>
          <w:rFonts w:ascii="Times New Roman" w:hAnsi="Times New Roman" w:cs="Times New Roman"/>
          <w:sz w:val="24"/>
          <w:szCs w:val="28"/>
        </w:rPr>
        <w:t>;</w:t>
      </w:r>
    </w:p>
    <w:p w:rsidR="00D61D29" w:rsidRDefault="0011659C" w:rsidP="000B785F">
      <w:pPr>
        <w:numPr>
          <w:ilvl w:val="0"/>
          <w:numId w:val="30"/>
        </w:numPr>
        <w:spacing w:before="24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о</w:t>
      </w:r>
      <w:r w:rsidR="00D61D29" w:rsidRPr="004C4F7E">
        <w:rPr>
          <w:rFonts w:ascii="Times New Roman" w:hAnsi="Times New Roman" w:cs="Times New Roman"/>
          <w:sz w:val="24"/>
          <w:szCs w:val="28"/>
        </w:rPr>
        <w:t>бразов</w:t>
      </w:r>
      <w:r>
        <w:rPr>
          <w:rFonts w:ascii="Times New Roman" w:hAnsi="Times New Roman" w:cs="Times New Roman"/>
          <w:sz w:val="24"/>
          <w:szCs w:val="28"/>
        </w:rPr>
        <w:t>ание локальных магнитных очагов.</w:t>
      </w:r>
    </w:p>
    <w:p w:rsidR="00D61D29" w:rsidRPr="004C4F7E" w:rsidRDefault="00D61D29"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Для предотвращения рисков, с</w:t>
      </w:r>
      <w:r w:rsidRPr="004C4F7E">
        <w:rPr>
          <w:rFonts w:ascii="Times New Roman" w:hAnsi="Times New Roman" w:cs="Times New Roman"/>
          <w:sz w:val="24"/>
          <w:szCs w:val="28"/>
        </w:rPr>
        <w:t>вязанных с перечисленными выше проблемами, в дополнение к стандартной дефекто</w:t>
      </w:r>
      <w:r>
        <w:rPr>
          <w:rFonts w:ascii="Times New Roman" w:hAnsi="Times New Roman" w:cs="Times New Roman"/>
          <w:sz w:val="24"/>
          <w:szCs w:val="28"/>
        </w:rPr>
        <w:t>скопии, все НМУБТ и НТБТ должнып</w:t>
      </w:r>
      <w:r w:rsidRPr="004C4F7E">
        <w:rPr>
          <w:rFonts w:ascii="Times New Roman" w:hAnsi="Times New Roman" w:cs="Times New Roman"/>
          <w:sz w:val="24"/>
          <w:szCs w:val="28"/>
        </w:rPr>
        <w:t>роходить магнитное сканирование минимум раз в 6 месяцев</w:t>
      </w:r>
      <w:r>
        <w:rPr>
          <w:rFonts w:ascii="Times New Roman" w:hAnsi="Times New Roman" w:cs="Times New Roman"/>
          <w:sz w:val="24"/>
          <w:szCs w:val="28"/>
        </w:rPr>
        <w:t>.</w:t>
      </w:r>
    </w:p>
    <w:p w:rsidR="00D61D29" w:rsidRPr="001307F8" w:rsidRDefault="000D3146" w:rsidP="000B785F">
      <w:pPr>
        <w:pStyle w:val="2"/>
        <w:spacing w:before="240" w:line="240" w:lineRule="auto"/>
        <w:rPr>
          <w:rFonts w:ascii="Arial" w:hAnsi="Arial" w:cs="Arial"/>
          <w:color w:val="auto"/>
          <w:sz w:val="24"/>
        </w:rPr>
      </w:pPr>
      <w:bookmarkStart w:id="39" w:name="_Toc487641935"/>
      <w:r>
        <w:rPr>
          <w:rFonts w:ascii="Arial" w:hAnsi="Arial" w:cs="Arial"/>
          <w:color w:val="auto"/>
          <w:sz w:val="24"/>
        </w:rPr>
        <w:t>5</w:t>
      </w:r>
      <w:r w:rsidR="001307F8">
        <w:rPr>
          <w:rFonts w:ascii="Arial" w:hAnsi="Arial" w:cs="Arial"/>
          <w:color w:val="auto"/>
          <w:sz w:val="24"/>
        </w:rPr>
        <w:t xml:space="preserve">.8. </w:t>
      </w:r>
      <w:r w:rsidR="00D61D29" w:rsidRPr="001307F8">
        <w:rPr>
          <w:rFonts w:ascii="Arial" w:hAnsi="Arial" w:cs="Arial"/>
          <w:color w:val="auto"/>
          <w:sz w:val="24"/>
        </w:rPr>
        <w:t>СКВАЖИННОЕ ОБОРУДОВАНИЕ ДЛЯ ЗАМЕРОВ ИНКЛИНОМЕТРИИ</w:t>
      </w:r>
      <w:bookmarkEnd w:id="39"/>
    </w:p>
    <w:p w:rsidR="00D61D29" w:rsidRPr="00BD6EB8" w:rsidRDefault="00D61D29" w:rsidP="000B785F">
      <w:pPr>
        <w:spacing w:before="240" w:after="0" w:line="240" w:lineRule="auto"/>
        <w:jc w:val="both"/>
        <w:rPr>
          <w:rFonts w:ascii="Times New Roman" w:hAnsi="Times New Roman" w:cs="Times New Roman"/>
          <w:sz w:val="24"/>
          <w:szCs w:val="28"/>
        </w:rPr>
      </w:pPr>
      <w:r w:rsidRPr="00BD6EB8">
        <w:rPr>
          <w:rFonts w:ascii="Times New Roman" w:hAnsi="Times New Roman" w:cs="Times New Roman"/>
          <w:sz w:val="24"/>
          <w:szCs w:val="28"/>
        </w:rPr>
        <w:t xml:space="preserve">Политика Общества в сфере бурения и проводке боковых стволов допускает использование только откалиброванного оборудования инклинометрии. В </w:t>
      </w:r>
      <w:hyperlink w:anchor="ПРИЛОЖЕНИЕ_1" w:history="1">
        <w:r w:rsidRPr="00ED298C">
          <w:rPr>
            <w:rStyle w:val="af6"/>
            <w:rFonts w:ascii="Times New Roman" w:hAnsi="Times New Roman" w:cs="Times New Roman"/>
            <w:sz w:val="24"/>
            <w:szCs w:val="28"/>
          </w:rPr>
          <w:t xml:space="preserve">Приложении </w:t>
        </w:r>
        <w:r w:rsidR="00E7547E">
          <w:rPr>
            <w:rStyle w:val="af6"/>
            <w:rFonts w:ascii="Times New Roman" w:hAnsi="Times New Roman" w:cs="Times New Roman"/>
            <w:sz w:val="24"/>
            <w:szCs w:val="28"/>
          </w:rPr>
          <w:t>4</w:t>
        </w:r>
      </w:hyperlink>
      <w:r w:rsidRPr="00BD6EB8">
        <w:rPr>
          <w:rFonts w:ascii="Times New Roman" w:hAnsi="Times New Roman" w:cs="Times New Roman"/>
          <w:sz w:val="24"/>
          <w:szCs w:val="28"/>
        </w:rPr>
        <w:t xml:space="preserve"> к настоящ</w:t>
      </w:r>
      <w:r w:rsidR="001947D9">
        <w:rPr>
          <w:rFonts w:ascii="Times New Roman" w:hAnsi="Times New Roman" w:cs="Times New Roman"/>
          <w:sz w:val="24"/>
          <w:szCs w:val="28"/>
        </w:rPr>
        <w:t>имМетодическим указаниям</w:t>
      </w:r>
      <w:r w:rsidRPr="00BD6EB8">
        <w:rPr>
          <w:rFonts w:ascii="Times New Roman" w:hAnsi="Times New Roman" w:cs="Times New Roman"/>
          <w:sz w:val="24"/>
          <w:szCs w:val="28"/>
        </w:rPr>
        <w:t xml:space="preserve"> содержится таблица с утвержденным инклинометрическим оборудованием и случаями их использования. </w:t>
      </w:r>
    </w:p>
    <w:p w:rsidR="00D61D29" w:rsidRPr="001307F8" w:rsidRDefault="000D3146" w:rsidP="000B785F">
      <w:pPr>
        <w:pStyle w:val="2"/>
        <w:spacing w:before="240" w:line="240" w:lineRule="auto"/>
        <w:rPr>
          <w:rFonts w:ascii="Arial" w:hAnsi="Arial" w:cs="Arial"/>
          <w:color w:val="auto"/>
          <w:sz w:val="24"/>
        </w:rPr>
      </w:pPr>
      <w:bookmarkStart w:id="40" w:name="_Toc487641936"/>
      <w:r>
        <w:rPr>
          <w:rFonts w:ascii="Arial" w:hAnsi="Arial" w:cs="Arial"/>
          <w:color w:val="auto"/>
          <w:sz w:val="24"/>
        </w:rPr>
        <w:t>5</w:t>
      </w:r>
      <w:r w:rsidR="001307F8">
        <w:rPr>
          <w:rFonts w:ascii="Arial" w:hAnsi="Arial" w:cs="Arial"/>
          <w:color w:val="auto"/>
          <w:sz w:val="24"/>
        </w:rPr>
        <w:t xml:space="preserve">.9. </w:t>
      </w:r>
      <w:r w:rsidR="00D61D29" w:rsidRPr="001307F8">
        <w:rPr>
          <w:rFonts w:ascii="Arial" w:hAnsi="Arial" w:cs="Arial"/>
          <w:color w:val="auto"/>
          <w:sz w:val="24"/>
        </w:rPr>
        <w:t>МАГНИТНЫЕ ИНКЛИНОМЕТРИЧЕСКИЕ ПРИБОРЫ</w:t>
      </w:r>
      <w:bookmarkEnd w:id="40"/>
    </w:p>
    <w:p w:rsidR="00D61D29" w:rsidRPr="00BD6EB8" w:rsidRDefault="00D61D29" w:rsidP="000B785F">
      <w:pPr>
        <w:spacing w:before="240" w:after="0" w:line="240" w:lineRule="auto"/>
        <w:jc w:val="both"/>
        <w:rPr>
          <w:rFonts w:ascii="Times New Roman" w:hAnsi="Times New Roman" w:cs="Times New Roman"/>
          <w:sz w:val="24"/>
          <w:szCs w:val="28"/>
        </w:rPr>
      </w:pPr>
      <w:r w:rsidRPr="00BD6EB8">
        <w:rPr>
          <w:rFonts w:ascii="Times New Roman" w:hAnsi="Times New Roman" w:cs="Times New Roman"/>
          <w:sz w:val="24"/>
          <w:szCs w:val="28"/>
        </w:rPr>
        <w:t>Использование магнетометров для определения направления (азимута)</w:t>
      </w:r>
      <w:r w:rsidR="00BB15A3">
        <w:rPr>
          <w:rFonts w:ascii="Times New Roman" w:hAnsi="Times New Roman" w:cs="Times New Roman"/>
          <w:sz w:val="24"/>
          <w:szCs w:val="28"/>
        </w:rPr>
        <w:t>.</w:t>
      </w:r>
    </w:p>
    <w:p w:rsidR="00D61D29" w:rsidRPr="00BD6EB8" w:rsidRDefault="00D61D29" w:rsidP="000B785F">
      <w:pPr>
        <w:spacing w:before="240" w:after="0" w:line="240" w:lineRule="auto"/>
        <w:jc w:val="both"/>
        <w:rPr>
          <w:rFonts w:ascii="Times New Roman" w:hAnsi="Times New Roman" w:cs="Times New Roman"/>
          <w:sz w:val="24"/>
          <w:szCs w:val="28"/>
        </w:rPr>
      </w:pPr>
      <w:r w:rsidRPr="00BD6EB8">
        <w:rPr>
          <w:rFonts w:ascii="Times New Roman" w:hAnsi="Times New Roman" w:cs="Times New Roman"/>
          <w:sz w:val="24"/>
          <w:szCs w:val="28"/>
        </w:rPr>
        <w:t xml:space="preserve">Электронный магнитный многоточечный инклинометр дает возможность получать и записывать данные с множественных точек замера инклинометрии. Отличается хорошей точностью, пригоден для большинства областей применения в наклонно-направленном бурении. Может использоваться в качестве самостоятельного инклинометрического прибора при проводке скважины без использования системы MWD, или для подтверждения инклинометрии MWD. </w:t>
      </w:r>
    </w:p>
    <w:p w:rsidR="00D61D29" w:rsidRPr="0072346B" w:rsidRDefault="00D61D29" w:rsidP="000B785F">
      <w:pPr>
        <w:spacing w:before="240" w:after="0" w:line="240" w:lineRule="auto"/>
        <w:jc w:val="both"/>
        <w:rPr>
          <w:rFonts w:ascii="Times New Roman" w:hAnsi="Times New Roman" w:cs="Times New Roman"/>
          <w:sz w:val="24"/>
          <w:szCs w:val="28"/>
        </w:rPr>
      </w:pPr>
      <w:r w:rsidRPr="0072346B">
        <w:rPr>
          <w:rFonts w:ascii="Times New Roman" w:hAnsi="Times New Roman" w:cs="Times New Roman"/>
          <w:sz w:val="24"/>
          <w:szCs w:val="28"/>
        </w:rPr>
        <w:t xml:space="preserve">Рекомендуемые процедуры и ограничения по эксплуатации схожи с рекомендациями для фотомеханического магнитного дискретного инклинометра. </w:t>
      </w:r>
    </w:p>
    <w:p w:rsidR="00D61D29" w:rsidRPr="0072346B" w:rsidRDefault="00D61D29" w:rsidP="000B785F">
      <w:pPr>
        <w:spacing w:before="240" w:after="0" w:line="240" w:lineRule="auto"/>
        <w:jc w:val="both"/>
        <w:rPr>
          <w:rFonts w:ascii="Times New Roman" w:hAnsi="Times New Roman" w:cs="Times New Roman"/>
          <w:sz w:val="24"/>
          <w:szCs w:val="28"/>
        </w:rPr>
      </w:pPr>
      <w:r w:rsidRPr="0072346B">
        <w:rPr>
          <w:rFonts w:ascii="Times New Roman" w:hAnsi="Times New Roman" w:cs="Times New Roman"/>
          <w:sz w:val="24"/>
          <w:szCs w:val="28"/>
        </w:rPr>
        <w:t xml:space="preserve">Большинство используемых каротажными подрядными организациями скважинных кабельных зондов инклинометрии обладают устройством и точностью, сопоставимыми с электронными магнитными инклинометрами, но в отличие от них дают возможность передавать инклинометрию в реальном времени по кабелю, а также записывать их на устройства встроенной памяти. </w:t>
      </w:r>
    </w:p>
    <w:p w:rsidR="00D61D29" w:rsidRPr="001307F8" w:rsidRDefault="000D3146" w:rsidP="000B785F">
      <w:pPr>
        <w:pStyle w:val="2"/>
        <w:spacing w:before="240" w:line="240" w:lineRule="auto"/>
        <w:rPr>
          <w:rFonts w:ascii="Arial" w:hAnsi="Arial" w:cs="Arial"/>
          <w:color w:val="auto"/>
          <w:sz w:val="24"/>
        </w:rPr>
      </w:pPr>
      <w:bookmarkStart w:id="41" w:name="_Toc487641937"/>
      <w:r>
        <w:rPr>
          <w:rFonts w:ascii="Arial" w:hAnsi="Arial" w:cs="Arial"/>
          <w:color w:val="auto"/>
          <w:sz w:val="24"/>
        </w:rPr>
        <w:t>5</w:t>
      </w:r>
      <w:r w:rsidR="001307F8">
        <w:rPr>
          <w:rFonts w:ascii="Arial" w:hAnsi="Arial" w:cs="Arial"/>
          <w:color w:val="auto"/>
          <w:sz w:val="24"/>
        </w:rPr>
        <w:t xml:space="preserve">.10. </w:t>
      </w:r>
      <w:r w:rsidR="00D61D29" w:rsidRPr="001307F8">
        <w:rPr>
          <w:rFonts w:ascii="Arial" w:hAnsi="Arial" w:cs="Arial"/>
          <w:color w:val="auto"/>
          <w:sz w:val="24"/>
        </w:rPr>
        <w:t>КАБЕЛЬНАЯ СКВАЖИННАЯ ТЕЛЕМЕТРИЧЕСКАЯ СИСТЕМА</w:t>
      </w:r>
      <w:bookmarkEnd w:id="41"/>
    </w:p>
    <w:p w:rsidR="00D61D29" w:rsidRPr="006C5C53" w:rsidRDefault="00D61D29" w:rsidP="000B785F">
      <w:pPr>
        <w:spacing w:before="240" w:after="0" w:line="240" w:lineRule="auto"/>
        <w:jc w:val="both"/>
        <w:rPr>
          <w:rFonts w:ascii="Times New Roman" w:hAnsi="Times New Roman" w:cs="Times New Roman"/>
          <w:sz w:val="24"/>
          <w:szCs w:val="28"/>
        </w:rPr>
      </w:pPr>
      <w:r w:rsidRPr="006C5C53">
        <w:rPr>
          <w:rFonts w:ascii="Times New Roman" w:hAnsi="Times New Roman" w:cs="Times New Roman"/>
          <w:sz w:val="24"/>
          <w:szCs w:val="28"/>
        </w:rPr>
        <w:t xml:space="preserve">Магнитная инклинометрическая система, совмещенная с наземной аппаратурой считывания данных, используется для передачи данных на поверхность по кабелю во время бурения. Отличается относительно высокой точностью измерений (как правило, сравнимых с MWD), но неудобна в эксплуатации, поскольку для данной системы требуется переводник с боковым разъемом для кабеля, а также следование специальным процедурам при наращивании. В настоящее время, кабельные телеметрические системы предлагаются за значительно более низкие расценки в сравнении с системами MWD, что делает их применение целесообразным при проведении низко-затратных буровых работ. </w:t>
      </w:r>
    </w:p>
    <w:p w:rsidR="00D61D29" w:rsidRPr="001307F8" w:rsidRDefault="000D3146" w:rsidP="000B785F">
      <w:pPr>
        <w:pStyle w:val="2"/>
        <w:spacing w:before="240" w:line="240" w:lineRule="auto"/>
        <w:rPr>
          <w:rFonts w:ascii="Arial" w:hAnsi="Arial" w:cs="Arial"/>
          <w:color w:val="auto"/>
          <w:sz w:val="24"/>
        </w:rPr>
      </w:pPr>
      <w:bookmarkStart w:id="42" w:name="_Toc487641938"/>
      <w:r>
        <w:rPr>
          <w:rFonts w:ascii="Arial" w:hAnsi="Arial" w:cs="Arial"/>
          <w:color w:val="auto"/>
          <w:sz w:val="24"/>
        </w:rPr>
        <w:t>5</w:t>
      </w:r>
      <w:r w:rsidR="001307F8">
        <w:rPr>
          <w:rFonts w:ascii="Arial" w:hAnsi="Arial" w:cs="Arial"/>
          <w:color w:val="auto"/>
          <w:sz w:val="24"/>
        </w:rPr>
        <w:t xml:space="preserve">.11. </w:t>
      </w:r>
      <w:r w:rsidR="00D61D29" w:rsidRPr="001307F8">
        <w:rPr>
          <w:rFonts w:ascii="Arial" w:hAnsi="Arial" w:cs="Arial"/>
          <w:color w:val="auto"/>
          <w:sz w:val="24"/>
        </w:rPr>
        <w:t>СИСТЕМЫ ТЕЛЕМЕТРИИ В ПРОЦЕССЕ БУРЕНИЯ (MWD)</w:t>
      </w:r>
      <w:bookmarkEnd w:id="42"/>
    </w:p>
    <w:p w:rsidR="00D61D29" w:rsidRDefault="00D61D29" w:rsidP="000B785F">
      <w:pPr>
        <w:spacing w:before="240" w:after="0" w:line="240" w:lineRule="auto"/>
        <w:jc w:val="both"/>
        <w:rPr>
          <w:rFonts w:ascii="Times New Roman" w:hAnsi="Times New Roman" w:cs="Times New Roman"/>
          <w:sz w:val="24"/>
          <w:szCs w:val="24"/>
        </w:rPr>
      </w:pPr>
      <w:r w:rsidRPr="006C5C53">
        <w:rPr>
          <w:rFonts w:ascii="Times New Roman" w:hAnsi="Times New Roman" w:cs="Times New Roman"/>
          <w:sz w:val="24"/>
          <w:szCs w:val="24"/>
        </w:rPr>
        <w:t xml:space="preserve">Система MWD является элементом КНБК, где измеряющие датчики располагаются в относительной близости от долота. Основное преимущество всех систем MWD заключается в том, что они предназначены для беспроводной передачи полученных данных в реальном времени на поверхность, c использованием или «гидравлического» (по столбу бурового раствора) или </w:t>
      </w:r>
      <w:r w:rsidR="00747F70">
        <w:rPr>
          <w:rFonts w:ascii="Times New Roman" w:hAnsi="Times New Roman" w:cs="Times New Roman"/>
          <w:sz w:val="24"/>
          <w:szCs w:val="24"/>
        </w:rPr>
        <w:t>«</w:t>
      </w:r>
      <w:r w:rsidRPr="006C5C53">
        <w:rPr>
          <w:rFonts w:ascii="Times New Roman" w:hAnsi="Times New Roman" w:cs="Times New Roman"/>
          <w:sz w:val="24"/>
          <w:szCs w:val="24"/>
        </w:rPr>
        <w:t>электромагнитного</w:t>
      </w:r>
      <w:r w:rsidR="00747F70">
        <w:rPr>
          <w:rFonts w:ascii="Times New Roman" w:hAnsi="Times New Roman" w:cs="Times New Roman"/>
          <w:sz w:val="24"/>
          <w:szCs w:val="24"/>
        </w:rPr>
        <w:t>»</w:t>
      </w:r>
      <w:r w:rsidRPr="006C5C53">
        <w:rPr>
          <w:rFonts w:ascii="Times New Roman" w:hAnsi="Times New Roman" w:cs="Times New Roman"/>
          <w:sz w:val="24"/>
          <w:szCs w:val="24"/>
        </w:rPr>
        <w:t xml:space="preserve"> канала. Это дает системам MWD преимущество над другими система инклинометрии, применяемых при буровых работах. Современные системы MWD могут комбинироваться с различными датчиками определения свойств вмещающих пород и/или забойными датчиками определения динамических параметров бурения, обычно называемыми каротажем в процессе бурения (LWD). </w:t>
      </w:r>
    </w:p>
    <w:p w:rsidR="00D61D29" w:rsidRPr="004C4F7E" w:rsidRDefault="00D61D29" w:rsidP="000B785F">
      <w:pPr>
        <w:spacing w:before="240" w:after="0" w:line="240" w:lineRule="auto"/>
        <w:jc w:val="both"/>
        <w:rPr>
          <w:rFonts w:ascii="Times New Roman" w:hAnsi="Times New Roman" w:cs="Times New Roman"/>
          <w:sz w:val="24"/>
          <w:szCs w:val="24"/>
        </w:rPr>
      </w:pPr>
      <w:r w:rsidRPr="004C4F7E">
        <w:rPr>
          <w:rFonts w:ascii="Times New Roman" w:hAnsi="Times New Roman" w:cs="Times New Roman"/>
          <w:sz w:val="24"/>
          <w:szCs w:val="24"/>
        </w:rPr>
        <w:t>При эксплуатации систем MWD рекоменду</w:t>
      </w:r>
      <w:r w:rsidR="00224034">
        <w:rPr>
          <w:rFonts w:ascii="Times New Roman" w:hAnsi="Times New Roman" w:cs="Times New Roman"/>
          <w:sz w:val="24"/>
          <w:szCs w:val="24"/>
        </w:rPr>
        <w:t>е</w:t>
      </w:r>
      <w:r w:rsidRPr="004C4F7E">
        <w:rPr>
          <w:rFonts w:ascii="Times New Roman" w:hAnsi="Times New Roman" w:cs="Times New Roman"/>
          <w:sz w:val="24"/>
          <w:szCs w:val="24"/>
        </w:rPr>
        <w:t>тся следовать следующим процедурам:</w:t>
      </w:r>
    </w:p>
    <w:p w:rsidR="00D61D29" w:rsidRPr="006B1D73" w:rsidRDefault="00173A25" w:rsidP="000B785F">
      <w:pPr>
        <w:numPr>
          <w:ilvl w:val="0"/>
          <w:numId w:val="10"/>
        </w:numPr>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и</w:t>
      </w:r>
      <w:r w:rsidR="00D61D29" w:rsidRPr="006B1D73">
        <w:rPr>
          <w:rFonts w:ascii="Times New Roman" w:hAnsi="Times New Roman" w:cs="Times New Roman"/>
          <w:sz w:val="24"/>
          <w:szCs w:val="24"/>
        </w:rPr>
        <w:t xml:space="preserve">спользовать достаточное количество немагнитных УБТ. </w:t>
      </w:r>
    </w:p>
    <w:p w:rsidR="00D61D29" w:rsidRPr="006B1D73" w:rsidRDefault="00173A25" w:rsidP="000B785F">
      <w:pPr>
        <w:numPr>
          <w:ilvl w:val="0"/>
          <w:numId w:val="10"/>
        </w:numPr>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п</w:t>
      </w:r>
      <w:r w:rsidR="00D61D29" w:rsidRPr="006B1D73">
        <w:rPr>
          <w:rFonts w:ascii="Times New Roman" w:hAnsi="Times New Roman" w:cs="Times New Roman"/>
          <w:sz w:val="24"/>
          <w:szCs w:val="24"/>
        </w:rPr>
        <w:t xml:space="preserve">рибор должен быть отцентрирован внутри немагнитной УБТ. </w:t>
      </w:r>
    </w:p>
    <w:p w:rsidR="00D61D29" w:rsidRPr="004C4F7E" w:rsidRDefault="00173A25" w:rsidP="000B785F">
      <w:pPr>
        <w:numPr>
          <w:ilvl w:val="0"/>
          <w:numId w:val="10"/>
        </w:numPr>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н</w:t>
      </w:r>
      <w:r w:rsidR="00D61D29" w:rsidRPr="004C4F7E">
        <w:rPr>
          <w:rFonts w:ascii="Times New Roman" w:hAnsi="Times New Roman" w:cs="Times New Roman"/>
          <w:sz w:val="24"/>
          <w:szCs w:val="24"/>
        </w:rPr>
        <w:t>еобходимо использовать трубные фильтры, извлекаемые и очищаемые при каждом наращивании (устанавливаются под ведущей трубой или переводником верхнего привода).</w:t>
      </w:r>
    </w:p>
    <w:p w:rsidR="00D61D29" w:rsidRPr="004C4F7E" w:rsidRDefault="00D61D29" w:rsidP="000B785F">
      <w:pPr>
        <w:spacing w:before="240" w:after="0" w:line="240" w:lineRule="auto"/>
        <w:jc w:val="both"/>
        <w:rPr>
          <w:rFonts w:ascii="Times New Roman" w:hAnsi="Times New Roman" w:cs="Times New Roman"/>
          <w:sz w:val="24"/>
          <w:szCs w:val="24"/>
        </w:rPr>
      </w:pPr>
      <w:r w:rsidRPr="004C4F7E">
        <w:rPr>
          <w:rFonts w:ascii="Times New Roman" w:hAnsi="Times New Roman" w:cs="Times New Roman"/>
          <w:sz w:val="24"/>
          <w:szCs w:val="24"/>
        </w:rPr>
        <w:t xml:space="preserve">В целях сравнения с ожидаемыми в конкретной местности значениями подлежат измерению и передаче на поверхность такие параметры контроля качества инклинометрии, как сила магнитного поля Земли и угол силовых линий магнитного поля Земли. </w:t>
      </w:r>
    </w:p>
    <w:p w:rsidR="00D61D29" w:rsidRPr="001307F8" w:rsidRDefault="000D3146" w:rsidP="000B785F">
      <w:pPr>
        <w:pStyle w:val="2"/>
        <w:spacing w:before="240" w:line="240" w:lineRule="auto"/>
        <w:rPr>
          <w:rFonts w:ascii="Arial" w:hAnsi="Arial" w:cs="Arial"/>
          <w:color w:val="auto"/>
          <w:sz w:val="24"/>
        </w:rPr>
      </w:pPr>
      <w:bookmarkStart w:id="43" w:name="_Toc487641939"/>
      <w:r>
        <w:rPr>
          <w:rFonts w:ascii="Arial" w:hAnsi="Arial" w:cs="Arial"/>
          <w:color w:val="auto"/>
          <w:sz w:val="24"/>
        </w:rPr>
        <w:t>5</w:t>
      </w:r>
      <w:r w:rsidR="001307F8">
        <w:rPr>
          <w:rFonts w:ascii="Arial" w:hAnsi="Arial" w:cs="Arial"/>
          <w:color w:val="auto"/>
          <w:sz w:val="24"/>
        </w:rPr>
        <w:t xml:space="preserve">.12. </w:t>
      </w:r>
      <w:r w:rsidR="00D61D29" w:rsidRPr="001307F8">
        <w:rPr>
          <w:rFonts w:ascii="Arial" w:hAnsi="Arial" w:cs="Arial"/>
          <w:color w:val="auto"/>
          <w:sz w:val="24"/>
        </w:rPr>
        <w:t>ДРУГИЕ МАГН</w:t>
      </w:r>
      <w:r w:rsidR="00FF2702" w:rsidRPr="001307F8">
        <w:rPr>
          <w:rFonts w:ascii="Arial" w:hAnsi="Arial" w:cs="Arial"/>
          <w:color w:val="auto"/>
          <w:sz w:val="24"/>
        </w:rPr>
        <w:t>ИТНЫЕ ПРИБОРЫ ДЛЯ ИНКЛИНОМЕТРИИ</w:t>
      </w:r>
      <w:bookmarkEnd w:id="43"/>
    </w:p>
    <w:p w:rsidR="00D61D29" w:rsidRPr="004610C4" w:rsidRDefault="00D61D29" w:rsidP="000B785F">
      <w:pPr>
        <w:spacing w:before="240" w:after="0" w:line="240" w:lineRule="auto"/>
        <w:jc w:val="both"/>
        <w:rPr>
          <w:rFonts w:ascii="Times New Roman" w:hAnsi="Times New Roman" w:cs="Times New Roman"/>
          <w:sz w:val="24"/>
          <w:szCs w:val="28"/>
        </w:rPr>
      </w:pPr>
      <w:r w:rsidRPr="004610C4">
        <w:rPr>
          <w:rFonts w:ascii="Times New Roman" w:hAnsi="Times New Roman" w:cs="Times New Roman"/>
          <w:sz w:val="24"/>
          <w:szCs w:val="28"/>
        </w:rPr>
        <w:t xml:space="preserve">Семейство приборов, измеряющих </w:t>
      </w:r>
      <w:r w:rsidR="00010E85">
        <w:rPr>
          <w:rFonts w:ascii="Times New Roman" w:hAnsi="Times New Roman" w:cs="Times New Roman"/>
          <w:sz w:val="24"/>
          <w:szCs w:val="28"/>
        </w:rPr>
        <w:t>только значения зенитного угла</w:t>
      </w:r>
      <w:r w:rsidR="0056139A">
        <w:rPr>
          <w:rFonts w:ascii="Times New Roman" w:hAnsi="Times New Roman" w:cs="Times New Roman"/>
          <w:sz w:val="24"/>
          <w:szCs w:val="28"/>
        </w:rPr>
        <w:t>,</w:t>
      </w:r>
      <w:r w:rsidR="00010E85">
        <w:rPr>
          <w:rFonts w:ascii="Times New Roman" w:hAnsi="Times New Roman" w:cs="Times New Roman"/>
          <w:sz w:val="24"/>
          <w:szCs w:val="28"/>
        </w:rPr>
        <w:t xml:space="preserve"> я</w:t>
      </w:r>
      <w:r w:rsidRPr="004610C4">
        <w:rPr>
          <w:rFonts w:ascii="Times New Roman" w:hAnsi="Times New Roman" w:cs="Times New Roman"/>
          <w:sz w:val="24"/>
          <w:szCs w:val="28"/>
        </w:rPr>
        <w:t xml:space="preserve">вляются простыми приборами, производящими только измерение значений зенитного угла скважины, в зависимости от типа прибора могут быть дискретными или многоточечными. Некоторые приборы этого типа могут передавать измеренные значения зенитного угла на поверхность, в то время как другие могут вести запись на фотопленку или в электронную память. Независимо от типа, все приборы, измеряющие только значения зенитного угла, отличаются низкой точностью и применяются только для подтверждения «вертикальности» ствола скважины, или секции скважины.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При эксплуатации приборов, измеряющих только значения зенитного угла, рекомендуются следовать следующим процедурам: </w:t>
      </w:r>
    </w:p>
    <w:p w:rsidR="00D61D29" w:rsidRPr="004C4F7E" w:rsidRDefault="00D61D29" w:rsidP="000B785F">
      <w:pPr>
        <w:numPr>
          <w:ilvl w:val="0"/>
          <w:numId w:val="29"/>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Данный тип приборов не требует применения немагнитных УБТ.</w:t>
      </w:r>
    </w:p>
    <w:p w:rsidR="00D61D29" w:rsidRPr="004C4F7E" w:rsidRDefault="00D61D29" w:rsidP="000B785F">
      <w:pPr>
        <w:numPr>
          <w:ilvl w:val="0"/>
          <w:numId w:val="29"/>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При использовании сбрасываемого или кабельного приборов, требуется включить в состав КНБК посадочный переводник или установить стопорное кольцо. </w:t>
      </w:r>
    </w:p>
    <w:p w:rsidR="00D61D29" w:rsidRPr="004C4F7E" w:rsidRDefault="00D61D29" w:rsidP="000B785F">
      <w:pPr>
        <w:numPr>
          <w:ilvl w:val="0"/>
          <w:numId w:val="29"/>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Место установки стопорного кольца указывается в соответствующем отчете по КНБК. При использовании некоторых приборов данного типа, необходимо знать ожидаемый диапазон значений зенитных углов для правильного выставления измеряющего механизма. </w:t>
      </w:r>
    </w:p>
    <w:p w:rsidR="00D61D29" w:rsidRPr="001307F8" w:rsidRDefault="000D3146" w:rsidP="000B785F">
      <w:pPr>
        <w:pStyle w:val="2"/>
        <w:spacing w:before="240" w:line="240" w:lineRule="auto"/>
        <w:rPr>
          <w:rFonts w:ascii="Arial" w:hAnsi="Arial" w:cs="Arial"/>
          <w:color w:val="auto"/>
          <w:sz w:val="24"/>
        </w:rPr>
      </w:pPr>
      <w:bookmarkStart w:id="44" w:name="_Toc487641940"/>
      <w:r>
        <w:rPr>
          <w:rFonts w:ascii="Arial" w:hAnsi="Arial" w:cs="Arial"/>
          <w:color w:val="auto"/>
          <w:sz w:val="24"/>
        </w:rPr>
        <w:t>5</w:t>
      </w:r>
      <w:r w:rsidR="001307F8">
        <w:rPr>
          <w:rFonts w:ascii="Arial" w:hAnsi="Arial" w:cs="Arial"/>
          <w:color w:val="auto"/>
          <w:sz w:val="24"/>
        </w:rPr>
        <w:t xml:space="preserve">.13. </w:t>
      </w:r>
      <w:r w:rsidR="00D61D29" w:rsidRPr="001307F8">
        <w:rPr>
          <w:rFonts w:ascii="Arial" w:hAnsi="Arial" w:cs="Arial"/>
          <w:color w:val="auto"/>
          <w:sz w:val="24"/>
        </w:rPr>
        <w:t>НАДДОЛОТНЫЕ ИНКЛИНОМЕТРЫ</w:t>
      </w:r>
      <w:bookmarkEnd w:id="44"/>
    </w:p>
    <w:p w:rsidR="00D61D29" w:rsidRPr="006C5C53" w:rsidRDefault="00D61D29" w:rsidP="000B785F">
      <w:pPr>
        <w:spacing w:before="240" w:after="0" w:line="240" w:lineRule="auto"/>
        <w:jc w:val="both"/>
        <w:rPr>
          <w:rFonts w:ascii="Times New Roman" w:hAnsi="Times New Roman" w:cs="Times New Roman"/>
          <w:sz w:val="24"/>
          <w:szCs w:val="28"/>
        </w:rPr>
      </w:pPr>
      <w:r w:rsidRPr="006C5C53">
        <w:rPr>
          <w:rFonts w:ascii="Times New Roman" w:hAnsi="Times New Roman" w:cs="Times New Roman"/>
          <w:sz w:val="24"/>
          <w:szCs w:val="28"/>
        </w:rPr>
        <w:t xml:space="preserve">Акселерометры, устанавливаемые в непосредственной близости от долота (на расстоянии 0.5-1.0 м) в дополнение к стандартной системе MWD; измеренные значения зенитного угла передаются через проводное соединение или беспроводным способом (электромагнитный или ультразвуковой канал) на скважинную телеметрическую систему MWD для обработки и передачи на поверхность. </w:t>
      </w:r>
    </w:p>
    <w:p w:rsidR="00D61D29" w:rsidRPr="006C5C53" w:rsidRDefault="00D61D29" w:rsidP="000B785F">
      <w:pPr>
        <w:spacing w:before="240" w:after="0" w:line="240" w:lineRule="auto"/>
        <w:jc w:val="both"/>
        <w:rPr>
          <w:rFonts w:ascii="Times New Roman" w:hAnsi="Times New Roman" w:cs="Times New Roman"/>
          <w:sz w:val="24"/>
          <w:szCs w:val="28"/>
        </w:rPr>
      </w:pPr>
      <w:r w:rsidRPr="006C5C53">
        <w:rPr>
          <w:rFonts w:ascii="Times New Roman" w:hAnsi="Times New Roman" w:cs="Times New Roman"/>
          <w:sz w:val="24"/>
          <w:szCs w:val="28"/>
        </w:rPr>
        <w:t>Наддолотные инклинометры позволяют быстро определить тенденцию набора или падения угла, что делает данные приборы очень полезными при бурении горизонтальных скважин с малым и сред</w:t>
      </w:r>
      <w:r w:rsidR="00A84D54">
        <w:rPr>
          <w:rFonts w:ascii="Times New Roman" w:hAnsi="Times New Roman" w:cs="Times New Roman"/>
          <w:sz w:val="24"/>
          <w:szCs w:val="28"/>
        </w:rPr>
        <w:t>ним радиусом, а так же при гео-</w:t>
      </w:r>
      <w:r w:rsidRPr="006C5C53">
        <w:rPr>
          <w:rFonts w:ascii="Times New Roman" w:hAnsi="Times New Roman" w:cs="Times New Roman"/>
          <w:sz w:val="24"/>
          <w:szCs w:val="28"/>
        </w:rPr>
        <w:t xml:space="preserve">навигации в маломощных пластах. </w:t>
      </w:r>
    </w:p>
    <w:p w:rsidR="00671D51" w:rsidRPr="001307F8" w:rsidRDefault="000D3146" w:rsidP="000B785F">
      <w:pPr>
        <w:pStyle w:val="2"/>
        <w:spacing w:before="240" w:line="240" w:lineRule="auto"/>
        <w:rPr>
          <w:rFonts w:ascii="Arial" w:hAnsi="Arial" w:cs="Arial"/>
          <w:color w:val="auto"/>
          <w:sz w:val="24"/>
        </w:rPr>
      </w:pPr>
      <w:bookmarkStart w:id="45" w:name="_Toc487641941"/>
      <w:r>
        <w:rPr>
          <w:rFonts w:ascii="Arial" w:hAnsi="Arial" w:cs="Arial"/>
          <w:color w:val="auto"/>
          <w:sz w:val="24"/>
        </w:rPr>
        <w:t>5</w:t>
      </w:r>
      <w:r w:rsidR="001307F8">
        <w:rPr>
          <w:rFonts w:ascii="Arial" w:hAnsi="Arial" w:cs="Arial"/>
          <w:color w:val="auto"/>
          <w:sz w:val="24"/>
        </w:rPr>
        <w:t xml:space="preserve">.14. </w:t>
      </w:r>
      <w:r w:rsidR="00D61D29" w:rsidRPr="001307F8">
        <w:rPr>
          <w:rFonts w:ascii="Arial" w:hAnsi="Arial" w:cs="Arial"/>
          <w:color w:val="auto"/>
          <w:sz w:val="24"/>
        </w:rPr>
        <w:t>ТРЕБОВАНИЯ К ЗАМЕРАМ В ПРОЦЕССЕ БУРЕНИЯ ПО ОЦЕНКЕ ПЛАСТОВ MWD/LWD</w:t>
      </w:r>
      <w:bookmarkEnd w:id="45"/>
    </w:p>
    <w:p w:rsidR="00D61D29" w:rsidRPr="00A84D54" w:rsidRDefault="00D61D29" w:rsidP="000B785F">
      <w:pPr>
        <w:spacing w:before="240" w:after="0" w:line="240" w:lineRule="auto"/>
        <w:jc w:val="both"/>
        <w:rPr>
          <w:rFonts w:ascii="Times New Roman" w:hAnsi="Times New Roman" w:cs="Times New Roman"/>
          <w:sz w:val="24"/>
          <w:szCs w:val="28"/>
        </w:rPr>
      </w:pPr>
      <w:r w:rsidRPr="00A84D54">
        <w:rPr>
          <w:rFonts w:ascii="Times New Roman" w:hAnsi="Times New Roman" w:cs="Times New Roman"/>
          <w:sz w:val="24"/>
          <w:szCs w:val="28"/>
        </w:rPr>
        <w:t>Системы MWD/LWD должны быть способны замерять и сообщать на поверхность следующие данные в реальном времени с плотностью как минимум по 4 точкам / I метр. Данные в реальном времени необходимы для оптимального бурения/контроля/заканчивания скважины:</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инклинометрия;</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гамма-каротаж (в том числе и на долоте);</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каротаж удельного сопротивления с различной глубиной проникновения (минимум 2 глубины в реальном времени);</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плотностной-нейтронный каротаж;</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сигма для секции 219.1</w:t>
      </w:r>
      <w:r w:rsidR="00A84D54">
        <w:rPr>
          <w:rFonts w:ascii="Times New Roman" w:hAnsi="Times New Roman" w:cs="Times New Roman"/>
          <w:sz w:val="24"/>
          <w:szCs w:val="28"/>
        </w:rPr>
        <w:t xml:space="preserve"> / 220.7 </w:t>
      </w:r>
      <w:r w:rsidRPr="00801FD5">
        <w:rPr>
          <w:rFonts w:ascii="Times New Roman" w:hAnsi="Times New Roman" w:cs="Times New Roman"/>
          <w:sz w:val="24"/>
          <w:szCs w:val="28"/>
        </w:rPr>
        <w:t>мм;</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параметр подклинка/поворот на забое;</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плотностной имидж скважины в режиме реального времени;</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плотностной каверномер ствола скважины;</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механическая скорость бурения;</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время вскрытия пласта/TimeAfterBit;</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многоосная вибрация двигателя и роторны</w:t>
      </w:r>
      <w:r w:rsidR="009978E4">
        <w:rPr>
          <w:rFonts w:ascii="Times New Roman" w:hAnsi="Times New Roman" w:cs="Times New Roman"/>
          <w:sz w:val="24"/>
          <w:szCs w:val="28"/>
        </w:rPr>
        <w:t>х</w:t>
      </w:r>
      <w:r w:rsidRPr="00801FD5">
        <w:rPr>
          <w:rFonts w:ascii="Times New Roman" w:hAnsi="Times New Roman" w:cs="Times New Roman"/>
          <w:sz w:val="24"/>
          <w:szCs w:val="28"/>
        </w:rPr>
        <w:t xml:space="preserve"> управляемых КНБК;</w:t>
      </w:r>
    </w:p>
    <w:p w:rsidR="00D61D29" w:rsidRPr="00801FD5" w:rsidRDefault="00D61D29" w:rsidP="000B785F">
      <w:pPr>
        <w:pStyle w:val="a6"/>
        <w:numPr>
          <w:ilvl w:val="0"/>
          <w:numId w:val="28"/>
        </w:numPr>
        <w:spacing w:before="120" w:after="0" w:line="240" w:lineRule="auto"/>
        <w:ind w:left="714" w:hanging="357"/>
        <w:contextualSpacing w:val="0"/>
        <w:jc w:val="both"/>
        <w:rPr>
          <w:rFonts w:ascii="Times New Roman" w:hAnsi="Times New Roman" w:cs="Times New Roman"/>
          <w:sz w:val="24"/>
          <w:szCs w:val="28"/>
        </w:rPr>
      </w:pPr>
      <w:r w:rsidRPr="00801FD5">
        <w:rPr>
          <w:rFonts w:ascii="Times New Roman" w:hAnsi="Times New Roman" w:cs="Times New Roman"/>
          <w:sz w:val="24"/>
          <w:szCs w:val="28"/>
        </w:rPr>
        <w:t>нагрузка на долото и крутящий момент</w:t>
      </w:r>
      <w:r w:rsidR="00FF2702">
        <w:rPr>
          <w:rFonts w:ascii="Times New Roman" w:hAnsi="Times New Roman" w:cs="Times New Roman"/>
          <w:sz w:val="24"/>
          <w:szCs w:val="28"/>
        </w:rPr>
        <w:t>;</w:t>
      </w:r>
    </w:p>
    <w:p w:rsidR="00D61D29" w:rsidRPr="00801FD5" w:rsidRDefault="009978E4" w:rsidP="000B785F">
      <w:pPr>
        <w:pStyle w:val="a6"/>
        <w:numPr>
          <w:ilvl w:val="0"/>
          <w:numId w:val="27"/>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с</w:t>
      </w:r>
      <w:r w:rsidR="00D61D29" w:rsidRPr="00801FD5">
        <w:rPr>
          <w:rFonts w:ascii="Times New Roman" w:hAnsi="Times New Roman" w:cs="Times New Roman"/>
          <w:sz w:val="24"/>
          <w:szCs w:val="28"/>
        </w:rPr>
        <w:t xml:space="preserve">корость передачи данных на поверхность: </w:t>
      </w:r>
    </w:p>
    <w:p w:rsidR="00D61D29" w:rsidRPr="00801FD5" w:rsidRDefault="00D61D29" w:rsidP="000B785F">
      <w:pPr>
        <w:pStyle w:val="a6"/>
        <w:numPr>
          <w:ilvl w:val="0"/>
          <w:numId w:val="44"/>
        </w:numPr>
        <w:tabs>
          <w:tab w:val="left" w:pos="993"/>
        </w:tabs>
        <w:spacing w:before="120" w:after="0" w:line="240" w:lineRule="auto"/>
        <w:ind w:hanging="11"/>
        <w:contextualSpacing w:val="0"/>
        <w:jc w:val="both"/>
        <w:rPr>
          <w:rFonts w:ascii="Times New Roman" w:hAnsi="Times New Roman" w:cs="Times New Roman"/>
          <w:sz w:val="24"/>
          <w:szCs w:val="28"/>
        </w:rPr>
      </w:pPr>
      <w:r w:rsidRPr="00801FD5">
        <w:rPr>
          <w:rFonts w:ascii="Times New Roman" w:hAnsi="Times New Roman" w:cs="Times New Roman"/>
          <w:sz w:val="24"/>
          <w:szCs w:val="28"/>
        </w:rPr>
        <w:t xml:space="preserve">на верхних секциях - 0.5 бит/сек; </w:t>
      </w:r>
    </w:p>
    <w:p w:rsidR="00D61D29" w:rsidRPr="00801FD5" w:rsidRDefault="00D61D29" w:rsidP="000B785F">
      <w:pPr>
        <w:pStyle w:val="a6"/>
        <w:numPr>
          <w:ilvl w:val="0"/>
          <w:numId w:val="44"/>
        </w:numPr>
        <w:tabs>
          <w:tab w:val="left" w:pos="993"/>
        </w:tabs>
        <w:spacing w:before="120" w:after="0" w:line="240" w:lineRule="auto"/>
        <w:ind w:hanging="11"/>
        <w:contextualSpacing w:val="0"/>
        <w:jc w:val="both"/>
        <w:rPr>
          <w:rFonts w:ascii="Times New Roman" w:hAnsi="Times New Roman" w:cs="Times New Roman"/>
          <w:sz w:val="24"/>
          <w:szCs w:val="28"/>
        </w:rPr>
      </w:pPr>
      <w:r w:rsidRPr="00801FD5">
        <w:rPr>
          <w:rFonts w:ascii="Times New Roman" w:hAnsi="Times New Roman" w:cs="Times New Roman"/>
          <w:sz w:val="24"/>
          <w:szCs w:val="28"/>
        </w:rPr>
        <w:t>по горизонту - 6 бит/сек.</w:t>
      </w:r>
    </w:p>
    <w:p w:rsidR="00D61D29" w:rsidRPr="00286F94" w:rsidRDefault="000D3146" w:rsidP="000B785F">
      <w:pPr>
        <w:pStyle w:val="2"/>
        <w:spacing w:before="240" w:line="240" w:lineRule="auto"/>
        <w:rPr>
          <w:rFonts w:ascii="Arial" w:hAnsi="Arial" w:cs="Arial"/>
          <w:color w:val="auto"/>
          <w:sz w:val="24"/>
        </w:rPr>
      </w:pPr>
      <w:bookmarkStart w:id="46" w:name="_Toc487641942"/>
      <w:r>
        <w:rPr>
          <w:rFonts w:ascii="Arial" w:hAnsi="Arial" w:cs="Arial"/>
          <w:color w:val="auto"/>
          <w:sz w:val="24"/>
        </w:rPr>
        <w:t>5</w:t>
      </w:r>
      <w:r w:rsidR="001307F8">
        <w:rPr>
          <w:rFonts w:ascii="Arial" w:hAnsi="Arial" w:cs="Arial"/>
          <w:color w:val="auto"/>
          <w:sz w:val="24"/>
        </w:rPr>
        <w:t xml:space="preserve">.15. </w:t>
      </w:r>
      <w:r w:rsidR="00D61D29" w:rsidRPr="001307F8">
        <w:rPr>
          <w:rFonts w:ascii="Arial" w:hAnsi="Arial" w:cs="Arial"/>
          <w:color w:val="auto"/>
          <w:sz w:val="24"/>
        </w:rPr>
        <w:t>ТРЕБОВАНИЯ К РУС</w:t>
      </w:r>
      <w:bookmarkEnd w:id="46"/>
    </w:p>
    <w:p w:rsidR="00286F94" w:rsidRPr="00FD6335" w:rsidRDefault="0015058F" w:rsidP="000B785F">
      <w:pPr>
        <w:spacing w:before="120" w:after="0" w:line="240" w:lineRule="auto"/>
        <w:jc w:val="both"/>
        <w:rPr>
          <w:rFonts w:ascii="Times New Roman" w:hAnsi="Times New Roman" w:cs="Times New Roman"/>
          <w:sz w:val="24"/>
          <w:szCs w:val="28"/>
        </w:rPr>
      </w:pPr>
      <w:r w:rsidRPr="00FD6335">
        <w:rPr>
          <w:rFonts w:ascii="Times New Roman" w:hAnsi="Times New Roman" w:cs="Times New Roman"/>
          <w:sz w:val="24"/>
          <w:szCs w:val="28"/>
        </w:rPr>
        <w:t>О</w:t>
      </w:r>
      <w:r w:rsidR="00286F94" w:rsidRPr="00FD6335">
        <w:rPr>
          <w:rFonts w:ascii="Times New Roman" w:hAnsi="Times New Roman" w:cs="Times New Roman"/>
          <w:sz w:val="24"/>
          <w:szCs w:val="28"/>
        </w:rPr>
        <w:t>борудование РУС долж</w:t>
      </w:r>
      <w:r w:rsidR="009F0F95" w:rsidRPr="00FD6335">
        <w:rPr>
          <w:rFonts w:ascii="Times New Roman" w:hAnsi="Times New Roman" w:cs="Times New Roman"/>
          <w:sz w:val="24"/>
          <w:szCs w:val="28"/>
        </w:rPr>
        <w:t>но</w:t>
      </w:r>
      <w:r w:rsidR="00D8560A" w:rsidRPr="00FD6335">
        <w:rPr>
          <w:rFonts w:ascii="Times New Roman" w:hAnsi="Times New Roman" w:cs="Times New Roman"/>
          <w:sz w:val="24"/>
          <w:szCs w:val="28"/>
        </w:rPr>
        <w:t xml:space="preserve">быть предназначено для решения </w:t>
      </w:r>
      <w:r w:rsidRPr="00FD6335">
        <w:rPr>
          <w:rFonts w:ascii="Times New Roman" w:hAnsi="Times New Roman" w:cs="Times New Roman"/>
          <w:sz w:val="24"/>
          <w:szCs w:val="28"/>
        </w:rPr>
        <w:t>п</w:t>
      </w:r>
      <w:r w:rsidR="00D8560A" w:rsidRPr="00FD6335">
        <w:rPr>
          <w:rFonts w:ascii="Times New Roman" w:hAnsi="Times New Roman" w:cs="Times New Roman"/>
          <w:sz w:val="24"/>
          <w:szCs w:val="28"/>
        </w:rPr>
        <w:t xml:space="preserve">оставленных задач и </w:t>
      </w:r>
      <w:r w:rsidRPr="00FD6335">
        <w:rPr>
          <w:rFonts w:ascii="Times New Roman" w:hAnsi="Times New Roman" w:cs="Times New Roman"/>
          <w:sz w:val="24"/>
          <w:szCs w:val="28"/>
        </w:rPr>
        <w:t xml:space="preserve">соответствовать </w:t>
      </w:r>
      <w:r w:rsidR="00286F94" w:rsidRPr="00FD6335">
        <w:rPr>
          <w:rFonts w:ascii="Times New Roman" w:hAnsi="Times New Roman" w:cs="Times New Roman"/>
          <w:sz w:val="24"/>
          <w:szCs w:val="28"/>
        </w:rPr>
        <w:t xml:space="preserve">следующим требованиям: </w:t>
      </w:r>
    </w:p>
    <w:p w:rsidR="00D61D29" w:rsidRPr="00874F15" w:rsidRDefault="00A62541" w:rsidP="000B785F">
      <w:pPr>
        <w:pStyle w:val="a6"/>
        <w:numPr>
          <w:ilvl w:val="0"/>
          <w:numId w:val="26"/>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 xml:space="preserve">иметь </w:t>
      </w:r>
      <w:r w:rsidR="005D1941">
        <w:rPr>
          <w:rFonts w:ascii="Times New Roman" w:hAnsi="Times New Roman" w:cs="Times New Roman"/>
          <w:sz w:val="24"/>
          <w:szCs w:val="28"/>
        </w:rPr>
        <w:t>совместимость с забойной</w:t>
      </w:r>
      <w:r w:rsidR="00D61D29" w:rsidRPr="00874F15">
        <w:rPr>
          <w:rFonts w:ascii="Times New Roman" w:hAnsi="Times New Roman" w:cs="Times New Roman"/>
          <w:sz w:val="24"/>
          <w:szCs w:val="28"/>
        </w:rPr>
        <w:t xml:space="preserve"> телеметрией (получение данных с РУС в режиме реального времени)</w:t>
      </w:r>
      <w:r w:rsidR="000476D6">
        <w:rPr>
          <w:rFonts w:ascii="Times New Roman" w:hAnsi="Times New Roman" w:cs="Times New Roman"/>
          <w:sz w:val="24"/>
          <w:szCs w:val="28"/>
        </w:rPr>
        <w:t>;</w:t>
      </w:r>
    </w:p>
    <w:p w:rsidR="00D61D29" w:rsidRPr="00874F15" w:rsidRDefault="00FD6335" w:rsidP="000B785F">
      <w:pPr>
        <w:pStyle w:val="a6"/>
        <w:numPr>
          <w:ilvl w:val="0"/>
          <w:numId w:val="26"/>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г</w:t>
      </w:r>
      <w:r w:rsidR="00D61D29" w:rsidRPr="00874F15">
        <w:rPr>
          <w:rFonts w:ascii="Times New Roman" w:hAnsi="Times New Roman" w:cs="Times New Roman"/>
          <w:sz w:val="24"/>
          <w:szCs w:val="28"/>
        </w:rPr>
        <w:t>арантированная наработка телесистемы на отказ - 200-250 часов</w:t>
      </w:r>
      <w:r w:rsidR="000476D6">
        <w:rPr>
          <w:rFonts w:ascii="Times New Roman" w:hAnsi="Times New Roman" w:cs="Times New Roman"/>
          <w:sz w:val="24"/>
          <w:szCs w:val="28"/>
        </w:rPr>
        <w:t>;</w:t>
      </w:r>
    </w:p>
    <w:p w:rsidR="00D61D29" w:rsidRPr="00874F15" w:rsidRDefault="00D61D29" w:rsidP="000B785F">
      <w:pPr>
        <w:pStyle w:val="a6"/>
        <w:numPr>
          <w:ilvl w:val="0"/>
          <w:numId w:val="26"/>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возможность набора параметров кривизны с интенсив</w:t>
      </w:r>
      <w:r w:rsidR="00FE2734">
        <w:rPr>
          <w:rFonts w:ascii="Times New Roman" w:hAnsi="Times New Roman" w:cs="Times New Roman"/>
          <w:sz w:val="24"/>
          <w:szCs w:val="28"/>
        </w:rPr>
        <w:t>ностью: 5</w:t>
      </w:r>
      <w:r w:rsidR="00D16CAB">
        <w:rPr>
          <w:rFonts w:ascii="Times New Roman" w:hAnsi="Times New Roman" w:cs="Times New Roman"/>
          <w:sz w:val="24"/>
          <w:szCs w:val="28"/>
        </w:rPr>
        <w:t xml:space="preserve">°/30м  для секции </w:t>
      </w:r>
      <w:r w:rsidR="00FE2734" w:rsidRPr="00694408">
        <w:rPr>
          <w:rFonts w:ascii="Times New Roman" w:hAnsi="Times New Roman" w:cs="Times New Roman"/>
          <w:sz w:val="24"/>
          <w:szCs w:val="28"/>
        </w:rPr>
        <w:t>220,1</w:t>
      </w:r>
      <w:r w:rsidR="00BF08D6" w:rsidRPr="00694408">
        <w:rPr>
          <w:rFonts w:ascii="Times New Roman" w:hAnsi="Times New Roman" w:cs="Times New Roman"/>
          <w:sz w:val="24"/>
          <w:szCs w:val="28"/>
        </w:rPr>
        <w:t>мм</w:t>
      </w:r>
      <w:r w:rsidRPr="00874F15">
        <w:rPr>
          <w:rFonts w:ascii="Times New Roman" w:hAnsi="Times New Roman" w:cs="Times New Roman"/>
          <w:sz w:val="24"/>
          <w:szCs w:val="28"/>
        </w:rPr>
        <w:t>,</w:t>
      </w:r>
      <w:r w:rsidR="00FE2734">
        <w:rPr>
          <w:rFonts w:ascii="Times New Roman" w:hAnsi="Times New Roman" w:cs="Times New Roman"/>
          <w:sz w:val="24"/>
          <w:szCs w:val="28"/>
        </w:rPr>
        <w:t xml:space="preserve"> 6</w:t>
      </w:r>
      <w:r w:rsidRPr="00874F15">
        <w:rPr>
          <w:rFonts w:ascii="Times New Roman" w:hAnsi="Times New Roman" w:cs="Times New Roman"/>
          <w:sz w:val="24"/>
          <w:szCs w:val="28"/>
        </w:rPr>
        <w:t xml:space="preserve">°/30м </w:t>
      </w:r>
      <w:r w:rsidR="00D16CAB">
        <w:rPr>
          <w:rFonts w:ascii="Times New Roman" w:hAnsi="Times New Roman" w:cs="Times New Roman"/>
          <w:sz w:val="24"/>
          <w:szCs w:val="28"/>
        </w:rPr>
        <w:t>для секции 152,</w:t>
      </w:r>
      <w:r w:rsidRPr="00874F15">
        <w:rPr>
          <w:rFonts w:ascii="Times New Roman" w:hAnsi="Times New Roman" w:cs="Times New Roman"/>
          <w:sz w:val="24"/>
          <w:szCs w:val="28"/>
        </w:rPr>
        <w:t>4мм</w:t>
      </w:r>
      <w:r w:rsidR="000476D6">
        <w:rPr>
          <w:rFonts w:ascii="Times New Roman" w:hAnsi="Times New Roman" w:cs="Times New Roman"/>
          <w:sz w:val="24"/>
          <w:szCs w:val="28"/>
        </w:rPr>
        <w:t>;</w:t>
      </w:r>
    </w:p>
    <w:p w:rsidR="00D61D29" w:rsidRPr="00874F15" w:rsidRDefault="00D61D29" w:rsidP="000B785F">
      <w:pPr>
        <w:pStyle w:val="a6"/>
        <w:numPr>
          <w:ilvl w:val="0"/>
          <w:numId w:val="26"/>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диапазон расхода ПЖ при бурениисогласно утвержденно</w:t>
      </w:r>
      <w:r w:rsidR="00D16CAB">
        <w:rPr>
          <w:rFonts w:ascii="Times New Roman" w:hAnsi="Times New Roman" w:cs="Times New Roman"/>
          <w:sz w:val="24"/>
          <w:szCs w:val="28"/>
        </w:rPr>
        <w:t>му</w:t>
      </w:r>
      <w:r w:rsidRPr="00874F15">
        <w:rPr>
          <w:rFonts w:ascii="Times New Roman" w:hAnsi="Times New Roman" w:cs="Times New Roman"/>
          <w:sz w:val="24"/>
          <w:szCs w:val="28"/>
        </w:rPr>
        <w:t xml:space="preserve"> проект</w:t>
      </w:r>
      <w:r w:rsidR="00D16CAB">
        <w:rPr>
          <w:rFonts w:ascii="Times New Roman" w:hAnsi="Times New Roman" w:cs="Times New Roman"/>
          <w:sz w:val="24"/>
          <w:szCs w:val="28"/>
        </w:rPr>
        <w:t>у</w:t>
      </w:r>
      <w:r w:rsidRPr="00874F15">
        <w:rPr>
          <w:rFonts w:ascii="Times New Roman" w:hAnsi="Times New Roman" w:cs="Times New Roman"/>
          <w:sz w:val="24"/>
          <w:szCs w:val="28"/>
        </w:rPr>
        <w:t xml:space="preserve"> производства работ на скважину</w:t>
      </w:r>
      <w:r w:rsidR="000476D6">
        <w:rPr>
          <w:rFonts w:ascii="Times New Roman" w:hAnsi="Times New Roman" w:cs="Times New Roman"/>
          <w:sz w:val="24"/>
          <w:szCs w:val="28"/>
        </w:rPr>
        <w:t>;</w:t>
      </w:r>
    </w:p>
    <w:p w:rsidR="00D61D29" w:rsidRDefault="00D61D29" w:rsidP="000B785F">
      <w:pPr>
        <w:pStyle w:val="a6"/>
        <w:numPr>
          <w:ilvl w:val="0"/>
          <w:numId w:val="26"/>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возможность бурения с РУС до </w:t>
      </w:r>
      <w:r w:rsidR="009F0F95" w:rsidRPr="00694408">
        <w:rPr>
          <w:rFonts w:ascii="Times New Roman" w:hAnsi="Times New Roman" w:cs="Times New Roman"/>
          <w:sz w:val="24"/>
          <w:szCs w:val="28"/>
        </w:rPr>
        <w:t>1</w:t>
      </w:r>
      <w:r w:rsidR="005D1941" w:rsidRPr="00694408">
        <w:rPr>
          <w:rFonts w:ascii="Times New Roman" w:hAnsi="Times New Roman" w:cs="Times New Roman"/>
          <w:sz w:val="24"/>
          <w:szCs w:val="28"/>
        </w:rPr>
        <w:t>4</w:t>
      </w:r>
      <w:r w:rsidR="009F0F95" w:rsidRPr="00694408">
        <w:rPr>
          <w:rFonts w:ascii="Times New Roman" w:hAnsi="Times New Roman" w:cs="Times New Roman"/>
          <w:sz w:val="24"/>
          <w:szCs w:val="28"/>
        </w:rPr>
        <w:t>0</w:t>
      </w:r>
      <w:r w:rsidRPr="00694408">
        <w:rPr>
          <w:rFonts w:ascii="Times New Roman" w:hAnsi="Times New Roman" w:cs="Times New Roman"/>
          <w:sz w:val="24"/>
          <w:szCs w:val="28"/>
        </w:rPr>
        <w:t xml:space="preserve"> об/мин.</w:t>
      </w:r>
    </w:p>
    <w:p w:rsidR="00D61D29" w:rsidRPr="000E729C" w:rsidRDefault="00D61D29" w:rsidP="000B785F">
      <w:pPr>
        <w:spacing w:before="240" w:after="0" w:line="240" w:lineRule="auto"/>
        <w:jc w:val="both"/>
        <w:rPr>
          <w:rFonts w:ascii="Times New Roman" w:hAnsi="Times New Roman" w:cs="Times New Roman"/>
          <w:sz w:val="24"/>
          <w:szCs w:val="28"/>
        </w:rPr>
      </w:pPr>
      <w:r w:rsidRPr="000E729C">
        <w:rPr>
          <w:rFonts w:ascii="Times New Roman" w:hAnsi="Times New Roman" w:cs="Times New Roman"/>
          <w:sz w:val="24"/>
          <w:szCs w:val="28"/>
        </w:rPr>
        <w:t>По окончанию секций (кондуктор, тех</w:t>
      </w:r>
      <w:r w:rsidR="009978E4">
        <w:rPr>
          <w:rFonts w:ascii="Times New Roman" w:hAnsi="Times New Roman" w:cs="Times New Roman"/>
          <w:sz w:val="24"/>
          <w:szCs w:val="28"/>
        </w:rPr>
        <w:t>ническая</w:t>
      </w:r>
      <w:r w:rsidRPr="000E729C">
        <w:rPr>
          <w:rFonts w:ascii="Times New Roman" w:hAnsi="Times New Roman" w:cs="Times New Roman"/>
          <w:sz w:val="24"/>
          <w:szCs w:val="28"/>
        </w:rPr>
        <w:t xml:space="preserve"> колонна, эксплуатационная колонна, горизонт) материал предоставляется из памяти прибора в течение </w:t>
      </w:r>
      <w:r w:rsidRPr="00557382">
        <w:rPr>
          <w:rFonts w:ascii="Times New Roman" w:hAnsi="Times New Roman" w:cs="Times New Roman"/>
          <w:sz w:val="24"/>
          <w:szCs w:val="28"/>
        </w:rPr>
        <w:t xml:space="preserve">2 </w:t>
      </w:r>
      <w:r w:rsidR="00557382" w:rsidRPr="00557382">
        <w:rPr>
          <w:rFonts w:ascii="Times New Roman" w:hAnsi="Times New Roman" w:cs="Times New Roman"/>
          <w:sz w:val="24"/>
          <w:szCs w:val="28"/>
        </w:rPr>
        <w:t xml:space="preserve">календарных </w:t>
      </w:r>
      <w:r w:rsidRPr="00557382">
        <w:rPr>
          <w:rFonts w:ascii="Times New Roman" w:hAnsi="Times New Roman" w:cs="Times New Roman"/>
          <w:sz w:val="24"/>
          <w:szCs w:val="28"/>
        </w:rPr>
        <w:t>дней.</w:t>
      </w:r>
    </w:p>
    <w:p w:rsidR="00D61D29" w:rsidRDefault="000D3146" w:rsidP="000B785F">
      <w:pPr>
        <w:pStyle w:val="2"/>
        <w:spacing w:before="240" w:line="240" w:lineRule="auto"/>
        <w:jc w:val="both"/>
        <w:rPr>
          <w:rFonts w:ascii="Arial" w:hAnsi="Arial" w:cs="Arial"/>
          <w:color w:val="auto"/>
          <w:sz w:val="24"/>
        </w:rPr>
      </w:pPr>
      <w:bookmarkStart w:id="47" w:name="_Toc487641943"/>
      <w:r>
        <w:rPr>
          <w:rFonts w:ascii="Arial" w:hAnsi="Arial" w:cs="Arial"/>
          <w:color w:val="auto"/>
          <w:sz w:val="24"/>
        </w:rPr>
        <w:t>5</w:t>
      </w:r>
      <w:r w:rsidR="00DE4917">
        <w:rPr>
          <w:rFonts w:ascii="Arial" w:hAnsi="Arial" w:cs="Arial"/>
          <w:color w:val="auto"/>
          <w:sz w:val="24"/>
        </w:rPr>
        <w:t xml:space="preserve">.16. </w:t>
      </w:r>
      <w:r w:rsidR="00D61D29" w:rsidRPr="00DE4917">
        <w:rPr>
          <w:rFonts w:ascii="Arial" w:hAnsi="Arial" w:cs="Arial"/>
          <w:color w:val="auto"/>
          <w:sz w:val="24"/>
        </w:rPr>
        <w:t>ТРЕБОВАНИЯ К ИНЖЕНЕРНО-ТЕХНОЛОГИЧЕСКОМУ И</w:t>
      </w:r>
      <w:r w:rsidR="00FF2702" w:rsidRPr="00DE4917">
        <w:rPr>
          <w:rFonts w:ascii="Arial" w:hAnsi="Arial" w:cs="Arial"/>
          <w:color w:val="auto"/>
          <w:sz w:val="24"/>
        </w:rPr>
        <w:t xml:space="preserve"> ТЕЛЕМЕТРИЧЕСКОМУ СОПРОВОЖДЕНИЮ</w:t>
      </w:r>
      <w:bookmarkEnd w:id="47"/>
    </w:p>
    <w:p w:rsidR="00686D55" w:rsidRDefault="00686D55"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П</w:t>
      </w:r>
      <w:r w:rsidRPr="00874F15">
        <w:rPr>
          <w:rFonts w:ascii="Times New Roman" w:hAnsi="Times New Roman" w:cs="Times New Roman"/>
          <w:sz w:val="24"/>
          <w:szCs w:val="28"/>
        </w:rPr>
        <w:t xml:space="preserve">одрядчик должен определить существующие параметры магнитного поля для скважины, в том числе магнитный угол </w:t>
      </w:r>
      <w:r>
        <w:rPr>
          <w:rFonts w:ascii="Times New Roman" w:hAnsi="Times New Roman" w:cs="Times New Roman"/>
          <w:sz w:val="24"/>
          <w:szCs w:val="28"/>
        </w:rPr>
        <w:t>с</w:t>
      </w:r>
      <w:r w:rsidRPr="00874F15">
        <w:rPr>
          <w:rFonts w:ascii="Times New Roman" w:hAnsi="Times New Roman" w:cs="Times New Roman"/>
          <w:sz w:val="24"/>
          <w:szCs w:val="28"/>
        </w:rPr>
        <w:t>клонения, общую напряженность магнитного поля и общие факторы гравитационного поля. После того, как будет определено магнитное поле, Подрядчик скорректирует исходные данные с учетом индуцированного и собственного магнитного воздействия на бурильную колонну</w:t>
      </w:r>
      <w:r>
        <w:rPr>
          <w:rFonts w:ascii="Times New Roman" w:hAnsi="Times New Roman" w:cs="Times New Roman"/>
          <w:sz w:val="24"/>
          <w:szCs w:val="28"/>
        </w:rPr>
        <w:t>.</w:t>
      </w:r>
    </w:p>
    <w:p w:rsidR="00686D55" w:rsidRDefault="00FE2734" w:rsidP="000B785F">
      <w:pPr>
        <w:spacing w:before="240" w:after="0" w:line="240" w:lineRule="auto"/>
        <w:jc w:val="both"/>
        <w:rPr>
          <w:rFonts w:ascii="Times New Roman" w:hAnsi="Times New Roman" w:cs="Times New Roman"/>
          <w:sz w:val="24"/>
          <w:szCs w:val="28"/>
        </w:rPr>
      </w:pPr>
      <w:r w:rsidRPr="000E729C">
        <w:rPr>
          <w:rFonts w:ascii="Times New Roman" w:hAnsi="Times New Roman" w:cs="Times New Roman"/>
          <w:sz w:val="24"/>
          <w:szCs w:val="28"/>
        </w:rPr>
        <w:t xml:space="preserve">Подрядчик должен иметь техническую возможность передачи данных по спутниковому каналу в режиме реального времени </w:t>
      </w:r>
      <w:r>
        <w:rPr>
          <w:rFonts w:ascii="Times New Roman" w:hAnsi="Times New Roman" w:cs="Times New Roman"/>
          <w:sz w:val="24"/>
          <w:szCs w:val="28"/>
        </w:rPr>
        <w:t xml:space="preserve">с </w:t>
      </w:r>
      <w:r w:rsidRPr="000E729C">
        <w:rPr>
          <w:rFonts w:ascii="Times New Roman" w:hAnsi="Times New Roman" w:cs="Times New Roman"/>
          <w:sz w:val="24"/>
          <w:szCs w:val="28"/>
        </w:rPr>
        <w:t xml:space="preserve">целью </w:t>
      </w:r>
      <w:r>
        <w:rPr>
          <w:rFonts w:ascii="Times New Roman" w:hAnsi="Times New Roman" w:cs="Times New Roman"/>
          <w:sz w:val="24"/>
          <w:szCs w:val="28"/>
        </w:rPr>
        <w:t>круглосуточного</w:t>
      </w:r>
      <w:r w:rsidRPr="000E729C">
        <w:rPr>
          <w:rFonts w:ascii="Times New Roman" w:hAnsi="Times New Roman" w:cs="Times New Roman"/>
          <w:sz w:val="24"/>
          <w:szCs w:val="28"/>
        </w:rPr>
        <w:t xml:space="preserve"> мониторинга.</w:t>
      </w:r>
    </w:p>
    <w:p w:rsidR="00FE2734" w:rsidRDefault="00FE2734"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Информация включает:</w:t>
      </w:r>
    </w:p>
    <w:p w:rsidR="00D61D29" w:rsidRPr="00874F15" w:rsidRDefault="00D61D29" w:rsidP="000B785F">
      <w:pPr>
        <w:pStyle w:val="a6"/>
        <w:numPr>
          <w:ilvl w:val="0"/>
          <w:numId w:val="2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ежедневные расчеты по фактической кривизне скважины;</w:t>
      </w:r>
    </w:p>
    <w:p w:rsidR="00D61D29" w:rsidRPr="00874F15" w:rsidRDefault="00D61D29" w:rsidP="000B785F">
      <w:pPr>
        <w:pStyle w:val="a6"/>
        <w:numPr>
          <w:ilvl w:val="0"/>
          <w:numId w:val="2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ежедневное предоставление информацию по замерам MWD/LWD, а при бурении в целевом горизонте информация предоставляется каждые 10 м проходки; </w:t>
      </w:r>
    </w:p>
    <w:p w:rsidR="00D61D29" w:rsidRPr="00874F15" w:rsidRDefault="00F56B21" w:rsidP="000B785F">
      <w:pPr>
        <w:pStyle w:val="a6"/>
        <w:numPr>
          <w:ilvl w:val="0"/>
          <w:numId w:val="23"/>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4"/>
        </w:rPr>
        <w:t>с</w:t>
      </w:r>
      <w:r w:rsidR="00D61D29" w:rsidRPr="00874F15">
        <w:rPr>
          <w:rFonts w:ascii="Times New Roman" w:hAnsi="Times New Roman" w:cs="Times New Roman"/>
          <w:sz w:val="24"/>
          <w:szCs w:val="28"/>
        </w:rPr>
        <w:t xml:space="preserve">писок рекомендуемого оборудования, в том числе роторные </w:t>
      </w:r>
      <w:r w:rsidR="00686D55">
        <w:rPr>
          <w:rFonts w:ascii="Times New Roman" w:hAnsi="Times New Roman" w:cs="Times New Roman"/>
          <w:sz w:val="24"/>
          <w:szCs w:val="28"/>
        </w:rPr>
        <w:t>управляемые</w:t>
      </w:r>
      <w:r w:rsidR="00D61D29" w:rsidRPr="00874F15">
        <w:rPr>
          <w:rFonts w:ascii="Times New Roman" w:hAnsi="Times New Roman" w:cs="Times New Roman"/>
          <w:sz w:val="24"/>
          <w:szCs w:val="28"/>
        </w:rPr>
        <w:t>системы, двигатели, стабилизаторы, переходники, фильтры в бурильный инструмент и т.п., необходимые для выполнения работ;</w:t>
      </w:r>
    </w:p>
    <w:p w:rsidR="002E56AF" w:rsidRDefault="00D61D29" w:rsidP="000B785F">
      <w:pPr>
        <w:pStyle w:val="a6"/>
        <w:numPr>
          <w:ilvl w:val="0"/>
          <w:numId w:val="23"/>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подробные регистрационные записи по КНБК для каждой компоновки, работавшей в скважине. </w:t>
      </w:r>
    </w:p>
    <w:p w:rsidR="00D61D29" w:rsidRPr="002E56AF" w:rsidRDefault="00D61D29" w:rsidP="000B785F">
      <w:pPr>
        <w:spacing w:before="120" w:after="0" w:line="240" w:lineRule="auto"/>
        <w:jc w:val="both"/>
        <w:rPr>
          <w:rFonts w:ascii="Times New Roman" w:hAnsi="Times New Roman" w:cs="Times New Roman"/>
          <w:sz w:val="24"/>
          <w:szCs w:val="28"/>
        </w:rPr>
      </w:pPr>
      <w:r w:rsidRPr="002E56AF">
        <w:rPr>
          <w:rFonts w:ascii="Times New Roman" w:hAnsi="Times New Roman" w:cs="Times New Roman"/>
          <w:sz w:val="24"/>
          <w:szCs w:val="28"/>
        </w:rPr>
        <w:t>В записях должны быть указаны серийный номер, длина, внутренний диаметр, наружный диаметр, вес, положение в колонне для каждой компоновки, наработка;</w:t>
      </w:r>
    </w:p>
    <w:p w:rsidR="00D61D29" w:rsidRPr="000476D6" w:rsidRDefault="005D7D8F"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Д</w:t>
      </w:r>
      <w:r w:rsidR="00D61D29" w:rsidRPr="000476D6">
        <w:rPr>
          <w:rFonts w:ascii="Times New Roman" w:hAnsi="Times New Roman" w:cs="Times New Roman"/>
          <w:sz w:val="24"/>
          <w:szCs w:val="28"/>
        </w:rPr>
        <w:t>ля бурения секции под эксплуатационную колонну иметь комплектное и исправное оборудование для выполнения каротажа во время бурения, включающее:</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многозондовое индукционное сопротивление (5 разноглубинных кривых сопротивлений) Р16Н...Р40Н;</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нейтронный метод (показания детекторов ближний, дальний);</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нейтронная пористость;</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объемная плотность (ориентированно-направленная, по нижней, верхней части ствола скважины и среднее значение) с применением импульсного генератора нейтронов;</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фотоэлектрический фактор;</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спектроскопия;</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сигма (сечение захвата тепловых нейтронов);</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каверномер (2 типа - акустический и плотностной);</w:t>
      </w:r>
    </w:p>
    <w:p w:rsidR="00D61D29" w:rsidRPr="00874F15"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радиоактивность пород;</w:t>
      </w:r>
    </w:p>
    <w:p w:rsidR="00D61D29" w:rsidRPr="00354436" w:rsidRDefault="00D61D29" w:rsidP="000B785F">
      <w:pPr>
        <w:pStyle w:val="a6"/>
        <w:numPr>
          <w:ilvl w:val="0"/>
          <w:numId w:val="24"/>
        </w:numPr>
        <w:spacing w:before="120" w:after="0" w:line="240" w:lineRule="auto"/>
        <w:ind w:left="714" w:hanging="357"/>
        <w:contextualSpacing w:val="0"/>
        <w:jc w:val="both"/>
        <w:rPr>
          <w:rFonts w:ascii="Times New Roman" w:hAnsi="Times New Roman" w:cs="Times New Roman"/>
          <w:sz w:val="24"/>
          <w:szCs w:val="28"/>
        </w:rPr>
      </w:pPr>
      <w:r w:rsidRPr="00354436">
        <w:rPr>
          <w:rFonts w:ascii="Times New Roman" w:hAnsi="Times New Roman" w:cs="Times New Roman"/>
          <w:sz w:val="24"/>
          <w:szCs w:val="28"/>
        </w:rPr>
        <w:t>инклинометрия.</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Предоставление каротажных данных: а) в реальном времени, б) дважды в сутки (9:00 и 18:00), а также по запросу; из памяти в течение 12 часов после подъема компоновки по завершении бурения секции под эксплуатационную колонну в цифровом виде (LAS, PDF, инклинометрия).</w:t>
      </w:r>
    </w:p>
    <w:p w:rsidR="00D61D29" w:rsidRPr="000476D6" w:rsidRDefault="002E56AF"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Предварительная </w:t>
      </w:r>
      <w:r w:rsidR="00D61D29" w:rsidRPr="000476D6">
        <w:rPr>
          <w:rFonts w:ascii="Times New Roman" w:hAnsi="Times New Roman" w:cs="Times New Roman"/>
          <w:sz w:val="24"/>
          <w:szCs w:val="28"/>
        </w:rPr>
        <w:t>интерпретация ГИС в процессе бурения – определение литологии (коллектор/не коллектор), характера насыщения (газ/нефть/вода) и фильтрационно-емкостных свойств по экспресс-методике (пористость/проницаемость) выдается по запросу по окончании бурения каждого продуктивного интервала (</w:t>
      </w:r>
      <w:r w:rsidR="007C7477">
        <w:rPr>
          <w:rFonts w:ascii="Times New Roman" w:hAnsi="Times New Roman" w:cs="Times New Roman"/>
          <w:sz w:val="24"/>
          <w:szCs w:val="28"/>
        </w:rPr>
        <w:t xml:space="preserve">пласты </w:t>
      </w:r>
      <w:r w:rsidR="00D61D29" w:rsidRPr="000476D6">
        <w:rPr>
          <w:rFonts w:ascii="Times New Roman" w:hAnsi="Times New Roman" w:cs="Times New Roman"/>
          <w:sz w:val="24"/>
          <w:szCs w:val="28"/>
        </w:rPr>
        <w:t>Як 3-7; Сд 9 - совместно с Нх 1 и Нх 3-4 либо по запросу отдельно; Нх I и Нх3-4 совместно) в виде отчета (в цифровом виде): таблицы РИГИС, сводного графического планшета, LAS файлов.</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Окончательная интерпретация предоставляется в течение 24 часов после подъема компоновки  по завершении бурения секции под эксплуатационную колонну. Результаты интерпретации представляются в виде таблицы РИГИС, LAS файлов, отчета и сводного графического планшета на бумажных и цифровых носителях.</w:t>
      </w:r>
    </w:p>
    <w:p w:rsidR="00D61D29" w:rsidRPr="000476D6" w:rsidRDefault="000476D6"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Д</w:t>
      </w:r>
      <w:r w:rsidR="00D61D29" w:rsidRPr="000476D6">
        <w:rPr>
          <w:rFonts w:ascii="Times New Roman" w:hAnsi="Times New Roman" w:cs="Times New Roman"/>
          <w:sz w:val="24"/>
          <w:szCs w:val="28"/>
        </w:rPr>
        <w:t>ля  бурения  горизонтального участка иметь оборудование</w:t>
      </w:r>
      <w:r w:rsidR="009978E4">
        <w:rPr>
          <w:rFonts w:ascii="Times New Roman" w:hAnsi="Times New Roman" w:cs="Times New Roman"/>
          <w:sz w:val="24"/>
          <w:szCs w:val="28"/>
        </w:rPr>
        <w:t>,</w:t>
      </w:r>
      <w:r w:rsidR="00D61D29" w:rsidRPr="000476D6">
        <w:rPr>
          <w:rFonts w:ascii="Times New Roman" w:hAnsi="Times New Roman" w:cs="Times New Roman"/>
          <w:sz w:val="24"/>
          <w:szCs w:val="28"/>
        </w:rPr>
        <w:t xml:space="preserve"> обеспечивающее следующую информацию в реальном времени с записью в память прибора: ГК, в том числе наддолотный зонд гамма каротажа (для скважин на пласт Нх1), нейтронный, плотностной (азимутальный), многозондовый ИК, кавернометрия, инклинометрия.</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Предусмотреть проведение записи привязочного ГК не менее 100м (входящих в стоимость метра бурения) в интервале предыдущего долбления при обязательном наличии четко выделяемых геологических реперов.</w:t>
      </w:r>
      <w:r w:rsidR="00027BDF" w:rsidRPr="00BD6EB8">
        <w:rPr>
          <w:rFonts w:ascii="Times New Roman" w:hAnsi="Times New Roman" w:cs="Times New Roman"/>
          <w:sz w:val="24"/>
          <w:szCs w:val="28"/>
        </w:rPr>
        <w:t xml:space="preserve">В </w:t>
      </w:r>
      <w:hyperlink w:anchor="ПРИЛОЖЕНИЕ_5" w:history="1">
        <w:r w:rsidR="0080125D">
          <w:rPr>
            <w:rStyle w:val="af6"/>
            <w:rFonts w:ascii="Times New Roman" w:hAnsi="Times New Roman" w:cs="Times New Roman"/>
            <w:sz w:val="24"/>
            <w:szCs w:val="28"/>
          </w:rPr>
          <w:t>Приложение 5</w:t>
        </w:r>
      </w:hyperlink>
      <w:r w:rsidR="00027BDF" w:rsidRPr="00BD6EB8">
        <w:rPr>
          <w:rFonts w:ascii="Times New Roman" w:hAnsi="Times New Roman" w:cs="Times New Roman"/>
          <w:sz w:val="24"/>
          <w:szCs w:val="28"/>
        </w:rPr>
        <w:t xml:space="preserve"> к настоящ</w:t>
      </w:r>
      <w:r w:rsidR="00027BDF">
        <w:rPr>
          <w:rFonts w:ascii="Times New Roman" w:hAnsi="Times New Roman" w:cs="Times New Roman"/>
          <w:sz w:val="24"/>
          <w:szCs w:val="28"/>
        </w:rPr>
        <w:t>имМетодическим указаниям</w:t>
      </w:r>
      <w:r w:rsidR="00027BDF" w:rsidRPr="00BD6EB8">
        <w:rPr>
          <w:rFonts w:ascii="Times New Roman" w:hAnsi="Times New Roman" w:cs="Times New Roman"/>
          <w:sz w:val="24"/>
          <w:szCs w:val="28"/>
        </w:rPr>
        <w:t xml:space="preserve"> содержится таблица</w:t>
      </w:r>
      <w:r w:rsidR="00027BDF">
        <w:rPr>
          <w:rFonts w:ascii="Times New Roman" w:hAnsi="Times New Roman" w:cs="Times New Roman"/>
          <w:sz w:val="24"/>
          <w:szCs w:val="28"/>
        </w:rPr>
        <w:t xml:space="preserve"> с требованиями для приборов каротажа.</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Интервал записи предоставляется (согласов</w:t>
      </w:r>
      <w:r w:rsidR="000476D6" w:rsidRPr="000476D6">
        <w:rPr>
          <w:rFonts w:ascii="Times New Roman" w:hAnsi="Times New Roman" w:cs="Times New Roman"/>
          <w:sz w:val="24"/>
          <w:szCs w:val="28"/>
        </w:rPr>
        <w:t xml:space="preserve">ывается) </w:t>
      </w:r>
      <w:r w:rsidR="00694408">
        <w:rPr>
          <w:rFonts w:ascii="Times New Roman" w:hAnsi="Times New Roman" w:cs="Times New Roman"/>
          <w:sz w:val="24"/>
          <w:szCs w:val="28"/>
        </w:rPr>
        <w:t>в</w:t>
      </w:r>
      <w:r w:rsidR="00694408" w:rsidRPr="00694408">
        <w:rPr>
          <w:rFonts w:ascii="Times New Roman" w:hAnsi="Times New Roman" w:cs="Times New Roman"/>
          <w:sz w:val="24"/>
          <w:szCs w:val="28"/>
        </w:rPr>
        <w:t xml:space="preserve"> управление геологического сопровождения бурения скважин ООО «РН-Ванкор»</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Отправка материала в цифровом виде (LAS, PDF, инклинометрия) 4 раза в сутки или через каждые 50м пробуренного интервала (в зависимости от того, что наступит раньше)</w:t>
      </w:r>
      <w:r w:rsidR="009978E4">
        <w:rPr>
          <w:rFonts w:ascii="Times New Roman" w:hAnsi="Times New Roman" w:cs="Times New Roman"/>
          <w:sz w:val="24"/>
          <w:szCs w:val="28"/>
        </w:rPr>
        <w:t>,</w:t>
      </w:r>
      <w:r w:rsidRPr="000476D6">
        <w:rPr>
          <w:rFonts w:ascii="Times New Roman" w:hAnsi="Times New Roman" w:cs="Times New Roman"/>
          <w:sz w:val="24"/>
          <w:szCs w:val="28"/>
        </w:rPr>
        <w:t xml:space="preserve"> либо по запросу </w:t>
      </w:r>
      <w:r w:rsidR="007576C9">
        <w:rPr>
          <w:rFonts w:ascii="Times New Roman" w:hAnsi="Times New Roman" w:cs="Times New Roman"/>
          <w:sz w:val="24"/>
          <w:szCs w:val="24"/>
        </w:rPr>
        <w:t>Общества</w:t>
      </w:r>
      <w:r w:rsidRPr="000476D6">
        <w:rPr>
          <w:rFonts w:ascii="Times New Roman" w:hAnsi="Times New Roman" w:cs="Times New Roman"/>
          <w:sz w:val="24"/>
          <w:szCs w:val="28"/>
        </w:rPr>
        <w:t>. Каротажные данные предоставляются в реальном времени, а по окончании бурения - из памяти приборов в течение 24 часов после подъема приборов на поверхность.</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Оперативная интерпретация ГИС в</w:t>
      </w:r>
      <w:r w:rsidR="00437672">
        <w:rPr>
          <w:rFonts w:ascii="Times New Roman" w:hAnsi="Times New Roman" w:cs="Times New Roman"/>
          <w:sz w:val="24"/>
          <w:szCs w:val="28"/>
        </w:rPr>
        <w:t xml:space="preserve"> процессе бурения (комплекс </w:t>
      </w:r>
      <w:r w:rsidRPr="000476D6">
        <w:rPr>
          <w:rFonts w:ascii="Times New Roman" w:hAnsi="Times New Roman" w:cs="Times New Roman"/>
          <w:sz w:val="24"/>
          <w:szCs w:val="28"/>
        </w:rPr>
        <w:t xml:space="preserve">ADN) - определение литологии (коллектор/не коллектор), характера насыщения (газ/нефть/вода) и фильтрационно-емкостных свойств по экспресс-методике (пористость/проницаемость) предоставляется </w:t>
      </w:r>
      <w:r w:rsidR="00557382">
        <w:rPr>
          <w:rFonts w:ascii="Times New Roman" w:hAnsi="Times New Roman" w:cs="Times New Roman"/>
          <w:sz w:val="24"/>
          <w:szCs w:val="24"/>
        </w:rPr>
        <w:t xml:space="preserve">Обществу </w:t>
      </w:r>
      <w:r w:rsidRPr="000476D6">
        <w:rPr>
          <w:rFonts w:ascii="Times New Roman" w:hAnsi="Times New Roman" w:cs="Times New Roman"/>
          <w:sz w:val="24"/>
          <w:szCs w:val="28"/>
        </w:rPr>
        <w:t xml:space="preserve">2 раза в сутки с момента начала бурения горизонтального участка (9-00, 18-00), а также по запросу </w:t>
      </w:r>
      <w:r w:rsidR="00557382">
        <w:rPr>
          <w:rFonts w:ascii="Times New Roman" w:hAnsi="Times New Roman" w:cs="Times New Roman"/>
          <w:sz w:val="24"/>
          <w:szCs w:val="24"/>
        </w:rPr>
        <w:t>Общества</w:t>
      </w:r>
      <w:r w:rsidRPr="000476D6">
        <w:rPr>
          <w:rFonts w:ascii="Times New Roman" w:hAnsi="Times New Roman" w:cs="Times New Roman"/>
          <w:sz w:val="24"/>
          <w:szCs w:val="28"/>
        </w:rPr>
        <w:t>. Результаты интерпретации представляются в виде отчёта (в цифровом виде): таблицы РИГИС, сводного графического планшета, LAS файлов.</w:t>
      </w:r>
    </w:p>
    <w:p w:rsidR="00D61D29" w:rsidRPr="000476D6" w:rsidRDefault="00D61D29"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Окончательная интерпретация предоставляется в течение 4 суток после завершения строительства горизонтальной части ствола. Результаты интерпретации представляются в виде таблицы РИГИС, LAS файлов, отчёта и сводного графического планшета на бумажных и цифровых носителях.</w:t>
      </w:r>
    </w:p>
    <w:p w:rsidR="00D61D29" w:rsidRPr="000476D6" w:rsidRDefault="00874F15" w:rsidP="000B785F">
      <w:pPr>
        <w:spacing w:before="240" w:after="0" w:line="240" w:lineRule="auto"/>
        <w:jc w:val="both"/>
        <w:rPr>
          <w:rFonts w:ascii="Times New Roman" w:hAnsi="Times New Roman" w:cs="Times New Roman"/>
          <w:sz w:val="24"/>
          <w:szCs w:val="28"/>
        </w:rPr>
      </w:pPr>
      <w:r w:rsidRPr="000476D6">
        <w:rPr>
          <w:rFonts w:ascii="Times New Roman" w:hAnsi="Times New Roman" w:cs="Times New Roman"/>
          <w:sz w:val="24"/>
          <w:szCs w:val="28"/>
        </w:rPr>
        <w:t>П</w:t>
      </w:r>
      <w:r w:rsidR="00D61D29" w:rsidRPr="000476D6">
        <w:rPr>
          <w:rFonts w:ascii="Times New Roman" w:hAnsi="Times New Roman" w:cs="Times New Roman"/>
          <w:sz w:val="24"/>
          <w:szCs w:val="28"/>
        </w:rPr>
        <w:t>о завершени</w:t>
      </w:r>
      <w:r w:rsidR="002E6B19">
        <w:rPr>
          <w:rFonts w:ascii="Times New Roman" w:hAnsi="Times New Roman" w:cs="Times New Roman"/>
          <w:sz w:val="24"/>
          <w:szCs w:val="28"/>
        </w:rPr>
        <w:t>и</w:t>
      </w:r>
      <w:r w:rsidR="00D61D29" w:rsidRPr="000476D6">
        <w:rPr>
          <w:rFonts w:ascii="Times New Roman" w:hAnsi="Times New Roman" w:cs="Times New Roman"/>
          <w:sz w:val="24"/>
          <w:szCs w:val="28"/>
        </w:rPr>
        <w:t xml:space="preserve"> каждой скважины Подрядчик представляет</w:t>
      </w:r>
      <w:r w:rsidR="000160B6">
        <w:rPr>
          <w:rFonts w:ascii="Times New Roman" w:hAnsi="Times New Roman" w:cs="Times New Roman"/>
          <w:sz w:val="24"/>
          <w:szCs w:val="28"/>
        </w:rPr>
        <w:t xml:space="preserve">в </w:t>
      </w:r>
      <w:r w:rsidR="000160B6" w:rsidRPr="00694408">
        <w:rPr>
          <w:rFonts w:ascii="Times New Roman" w:hAnsi="Times New Roman" w:cs="Times New Roman"/>
          <w:sz w:val="24"/>
          <w:szCs w:val="28"/>
        </w:rPr>
        <w:t>управление геологического сопровождения бурения скважин и управления технологи</w:t>
      </w:r>
      <w:r w:rsidR="002E56AF">
        <w:rPr>
          <w:rFonts w:ascii="Times New Roman" w:hAnsi="Times New Roman" w:cs="Times New Roman"/>
          <w:sz w:val="24"/>
          <w:szCs w:val="28"/>
        </w:rPr>
        <w:t>й и инжиниринга бурения ООО </w:t>
      </w:r>
      <w:r w:rsidR="00694408">
        <w:rPr>
          <w:rFonts w:ascii="Times New Roman" w:hAnsi="Times New Roman" w:cs="Times New Roman"/>
          <w:sz w:val="24"/>
          <w:szCs w:val="28"/>
        </w:rPr>
        <w:t>«РН-</w:t>
      </w:r>
      <w:r w:rsidR="000160B6" w:rsidRPr="00694408">
        <w:rPr>
          <w:rFonts w:ascii="Times New Roman" w:hAnsi="Times New Roman" w:cs="Times New Roman"/>
          <w:sz w:val="24"/>
          <w:szCs w:val="28"/>
        </w:rPr>
        <w:t>Ванкор»</w:t>
      </w:r>
      <w:r w:rsidR="00D61D29" w:rsidRPr="000476D6">
        <w:rPr>
          <w:rFonts w:ascii="Times New Roman" w:hAnsi="Times New Roman" w:cs="Times New Roman"/>
          <w:sz w:val="24"/>
          <w:szCs w:val="28"/>
        </w:rPr>
        <w:t>сводный отчет по скважине в печатном и электронном виде</w:t>
      </w:r>
      <w:r w:rsidR="000160B6" w:rsidRPr="00694408">
        <w:rPr>
          <w:rFonts w:ascii="Times New Roman" w:hAnsi="Times New Roman" w:cs="Times New Roman"/>
          <w:sz w:val="24"/>
          <w:szCs w:val="28"/>
        </w:rPr>
        <w:t>в утвержденной форме Подрядчика на русском языке</w:t>
      </w:r>
      <w:r w:rsidR="007342D8" w:rsidRPr="00694408">
        <w:rPr>
          <w:rFonts w:ascii="Times New Roman" w:hAnsi="Times New Roman" w:cs="Times New Roman"/>
          <w:sz w:val="24"/>
          <w:szCs w:val="28"/>
        </w:rPr>
        <w:t>, предписывающий унификации единиц измерения в международной системе (системе СИ)</w:t>
      </w:r>
      <w:r w:rsidR="00D61D29" w:rsidRPr="00694408">
        <w:rPr>
          <w:rFonts w:ascii="Times New Roman" w:hAnsi="Times New Roman" w:cs="Times New Roman"/>
          <w:sz w:val="24"/>
          <w:szCs w:val="28"/>
        </w:rPr>
        <w:t>.</w:t>
      </w:r>
      <w:r w:rsidR="00D61D29" w:rsidRPr="000476D6">
        <w:rPr>
          <w:rFonts w:ascii="Times New Roman" w:hAnsi="Times New Roman" w:cs="Times New Roman"/>
          <w:sz w:val="24"/>
          <w:szCs w:val="28"/>
        </w:rPr>
        <w:t xml:space="preserve"> К сводному отчету по скважине предъявляются следующие требования:</w:t>
      </w:r>
    </w:p>
    <w:p w:rsidR="00D61D29" w:rsidRPr="00874F15" w:rsidRDefault="00D61D29" w:rsidP="000B785F">
      <w:pPr>
        <w:pStyle w:val="a6"/>
        <w:numPr>
          <w:ilvl w:val="0"/>
          <w:numId w:val="25"/>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 xml:space="preserve">сводный отчет по скважинным исследованиям </w:t>
      </w:r>
      <w:r w:rsidR="002E6B19" w:rsidRPr="00874F15">
        <w:rPr>
          <w:rFonts w:ascii="Times New Roman" w:hAnsi="Times New Roman" w:cs="Times New Roman"/>
          <w:sz w:val="24"/>
          <w:szCs w:val="28"/>
        </w:rPr>
        <w:t>M</w:t>
      </w:r>
      <w:r w:rsidRPr="00874F15">
        <w:rPr>
          <w:rFonts w:ascii="Times New Roman" w:hAnsi="Times New Roman" w:cs="Times New Roman"/>
          <w:sz w:val="24"/>
          <w:szCs w:val="28"/>
        </w:rPr>
        <w:t>WD/LWD;</w:t>
      </w:r>
    </w:p>
    <w:p w:rsidR="00D61D29" w:rsidRPr="002E56AF" w:rsidRDefault="00694408" w:rsidP="000B785F">
      <w:pPr>
        <w:pStyle w:val="a6"/>
        <w:numPr>
          <w:ilvl w:val="0"/>
          <w:numId w:val="25"/>
        </w:numPr>
        <w:spacing w:before="120" w:after="0" w:line="240" w:lineRule="auto"/>
        <w:ind w:left="714" w:hanging="357"/>
        <w:contextualSpacing w:val="0"/>
        <w:jc w:val="both"/>
        <w:rPr>
          <w:rFonts w:ascii="Times New Roman" w:hAnsi="Times New Roman" w:cs="Times New Roman"/>
          <w:sz w:val="24"/>
          <w:szCs w:val="28"/>
        </w:rPr>
      </w:pPr>
      <w:r w:rsidRPr="002E56AF">
        <w:rPr>
          <w:rFonts w:ascii="Times New Roman" w:hAnsi="Times New Roman" w:cs="Times New Roman"/>
          <w:sz w:val="24"/>
          <w:szCs w:val="28"/>
        </w:rPr>
        <w:t>с</w:t>
      </w:r>
      <w:r w:rsidR="00D61D29" w:rsidRPr="002E56AF">
        <w:rPr>
          <w:rFonts w:ascii="Times New Roman" w:hAnsi="Times New Roman" w:cs="Times New Roman"/>
          <w:sz w:val="24"/>
          <w:szCs w:val="28"/>
        </w:rPr>
        <w:t>водный отчет по скважине должен быть пред</w:t>
      </w:r>
      <w:r w:rsidR="001853ED">
        <w:rPr>
          <w:rFonts w:ascii="Times New Roman" w:hAnsi="Times New Roman" w:cs="Times New Roman"/>
          <w:sz w:val="24"/>
          <w:szCs w:val="28"/>
        </w:rPr>
        <w:t>о</w:t>
      </w:r>
      <w:r w:rsidR="00D61D29" w:rsidRPr="002E56AF">
        <w:rPr>
          <w:rFonts w:ascii="Times New Roman" w:hAnsi="Times New Roman" w:cs="Times New Roman"/>
          <w:sz w:val="24"/>
          <w:szCs w:val="28"/>
        </w:rPr>
        <w:t xml:space="preserve">ставлен </w:t>
      </w:r>
      <w:r w:rsidR="000160B6" w:rsidRPr="002E56AF">
        <w:rPr>
          <w:rFonts w:ascii="Times New Roman" w:hAnsi="Times New Roman" w:cs="Times New Roman"/>
          <w:sz w:val="24"/>
          <w:szCs w:val="28"/>
        </w:rPr>
        <w:t xml:space="preserve">в управление геологического сопровождения бурения скважин и управления технологий и инжиниринга бурения </w:t>
      </w:r>
      <w:r w:rsidR="001853ED">
        <w:rPr>
          <w:rFonts w:ascii="Times New Roman" w:hAnsi="Times New Roman" w:cs="Times New Roman"/>
          <w:sz w:val="24"/>
          <w:szCs w:val="28"/>
        </w:rPr>
        <w:t>ООО «РН-</w:t>
      </w:r>
      <w:r w:rsidR="000160B6" w:rsidRPr="001853ED">
        <w:rPr>
          <w:rFonts w:ascii="Times New Roman" w:hAnsi="Times New Roman" w:cs="Times New Roman"/>
          <w:sz w:val="24"/>
          <w:szCs w:val="28"/>
        </w:rPr>
        <w:t>Ванкор</w:t>
      </w:r>
      <w:r w:rsidR="000160B6" w:rsidRPr="002E56AF">
        <w:rPr>
          <w:rFonts w:ascii="Times New Roman" w:hAnsi="Times New Roman" w:cs="Times New Roman"/>
          <w:sz w:val="24"/>
          <w:szCs w:val="28"/>
        </w:rPr>
        <w:t xml:space="preserve">» </w:t>
      </w:r>
      <w:r w:rsidR="00D61D29" w:rsidRPr="002E56AF">
        <w:rPr>
          <w:rFonts w:ascii="Times New Roman" w:hAnsi="Times New Roman" w:cs="Times New Roman"/>
          <w:sz w:val="24"/>
          <w:szCs w:val="28"/>
        </w:rPr>
        <w:t>в т</w:t>
      </w:r>
      <w:r w:rsidR="00557382" w:rsidRPr="002E56AF">
        <w:rPr>
          <w:rFonts w:ascii="Times New Roman" w:hAnsi="Times New Roman" w:cs="Times New Roman"/>
          <w:sz w:val="24"/>
          <w:szCs w:val="28"/>
        </w:rPr>
        <w:t>ечение 14</w:t>
      </w:r>
      <w:r w:rsidR="00D61D29" w:rsidRPr="002E56AF">
        <w:rPr>
          <w:rFonts w:ascii="Times New Roman" w:hAnsi="Times New Roman" w:cs="Times New Roman"/>
          <w:sz w:val="24"/>
          <w:szCs w:val="28"/>
        </w:rPr>
        <w:t xml:space="preserve"> календарных дней после заканчивания скважины бурением. Он должен включать все замеры и копии чертежей и буровых журналов, а также анализы качества каротажной диаграммы.</w:t>
      </w:r>
    </w:p>
    <w:p w:rsidR="00D61D29" w:rsidRPr="00C97B43" w:rsidRDefault="00D61D29"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С</w:t>
      </w:r>
      <w:r w:rsidRPr="00C97B43">
        <w:rPr>
          <w:rFonts w:ascii="Times New Roman" w:hAnsi="Times New Roman" w:cs="Times New Roman"/>
          <w:sz w:val="24"/>
          <w:szCs w:val="28"/>
        </w:rPr>
        <w:t>ледующая информация должна быть в наличии в качестве дополнительных пунктов программы по</w:t>
      </w:r>
      <w:r>
        <w:rPr>
          <w:rFonts w:ascii="Times New Roman" w:hAnsi="Times New Roman" w:cs="Times New Roman"/>
          <w:sz w:val="24"/>
          <w:szCs w:val="28"/>
        </w:rPr>
        <w:t xml:space="preserve"> каждой скважине (</w:t>
      </w:r>
      <w:r w:rsidRPr="00C97B43">
        <w:rPr>
          <w:rFonts w:ascii="Times New Roman" w:hAnsi="Times New Roman" w:cs="Times New Roman"/>
          <w:sz w:val="24"/>
          <w:szCs w:val="28"/>
        </w:rPr>
        <w:t>интервалу скважины</w:t>
      </w:r>
      <w:r>
        <w:rPr>
          <w:rFonts w:ascii="Times New Roman" w:hAnsi="Times New Roman" w:cs="Times New Roman"/>
          <w:sz w:val="24"/>
          <w:szCs w:val="28"/>
        </w:rPr>
        <w:t>)</w:t>
      </w:r>
      <w:r w:rsidRPr="00C97B43">
        <w:rPr>
          <w:rFonts w:ascii="Times New Roman" w:hAnsi="Times New Roman" w:cs="Times New Roman"/>
          <w:sz w:val="24"/>
          <w:szCs w:val="28"/>
        </w:rPr>
        <w:t>:</w:t>
      </w:r>
    </w:p>
    <w:p w:rsidR="00D61D29" w:rsidRPr="00874F15" w:rsidRDefault="00D61D29" w:rsidP="000B785F">
      <w:pPr>
        <w:pStyle w:val="a6"/>
        <w:numPr>
          <w:ilvl w:val="0"/>
          <w:numId w:val="22"/>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координатор по наклонно-направленному бурению ежедневно должен проводить регистрацию данных процесса бурения и оценку характеристик пластов, использовать их в работе и оказывать помощь буровой бригаде в планировании работ на скважине;</w:t>
      </w:r>
    </w:p>
    <w:p w:rsidR="00D61D29" w:rsidRPr="00874F15" w:rsidRDefault="001947D9" w:rsidP="000B785F">
      <w:pPr>
        <w:pStyle w:val="a6"/>
        <w:numPr>
          <w:ilvl w:val="0"/>
          <w:numId w:val="22"/>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П</w:t>
      </w:r>
      <w:r w:rsidR="00D61D29" w:rsidRPr="00874F15">
        <w:rPr>
          <w:rFonts w:ascii="Times New Roman" w:hAnsi="Times New Roman" w:cs="Times New Roman"/>
          <w:sz w:val="24"/>
          <w:szCs w:val="28"/>
        </w:rPr>
        <w:t>одрядчик перед нач</w:t>
      </w:r>
      <w:r w:rsidR="00694408">
        <w:rPr>
          <w:rFonts w:ascii="Times New Roman" w:hAnsi="Times New Roman" w:cs="Times New Roman"/>
          <w:sz w:val="24"/>
          <w:szCs w:val="28"/>
        </w:rPr>
        <w:t>алом работ обязан согласовать с</w:t>
      </w:r>
      <w:r w:rsidR="00D8560A" w:rsidRPr="00694408">
        <w:rPr>
          <w:rFonts w:ascii="Times New Roman" w:hAnsi="Times New Roman" w:cs="Times New Roman"/>
          <w:sz w:val="24"/>
          <w:szCs w:val="28"/>
        </w:rPr>
        <w:t xml:space="preserve"> управлением геологического сопровождения бурения</w:t>
      </w:r>
      <w:r w:rsidR="00936CE6" w:rsidRPr="00694408">
        <w:rPr>
          <w:rFonts w:ascii="Times New Roman" w:hAnsi="Times New Roman" w:cs="Times New Roman"/>
          <w:sz w:val="24"/>
          <w:szCs w:val="28"/>
        </w:rPr>
        <w:t xml:space="preserve"> скважин ООО «РН-Ванкор»</w:t>
      </w:r>
      <w:r w:rsidR="00D61D29" w:rsidRPr="007342D8">
        <w:rPr>
          <w:rFonts w:ascii="Times New Roman" w:hAnsi="Times New Roman" w:cs="Times New Roman"/>
          <w:sz w:val="24"/>
          <w:szCs w:val="28"/>
        </w:rPr>
        <w:t>формат</w:t>
      </w:r>
      <w:r w:rsidR="00D61D29" w:rsidRPr="00874F15">
        <w:rPr>
          <w:rFonts w:ascii="Times New Roman" w:hAnsi="Times New Roman" w:cs="Times New Roman"/>
          <w:sz w:val="24"/>
          <w:szCs w:val="28"/>
        </w:rPr>
        <w:t>, протокол передачи данных, а так же перечень каналов, передаваемых замеров во время бурения на сервер УМБ (удаленный мониторинг бурения) и обеспечить интеграцию программного обеспечения УМБ и своей станции;</w:t>
      </w:r>
    </w:p>
    <w:p w:rsidR="00D61D29" w:rsidRDefault="001947D9" w:rsidP="000B785F">
      <w:pPr>
        <w:pStyle w:val="a6"/>
        <w:numPr>
          <w:ilvl w:val="0"/>
          <w:numId w:val="22"/>
        </w:numPr>
        <w:spacing w:before="120" w:after="0" w:line="240" w:lineRule="auto"/>
        <w:ind w:left="714" w:hanging="357"/>
        <w:contextualSpacing w:val="0"/>
        <w:jc w:val="both"/>
        <w:rPr>
          <w:rFonts w:ascii="Times New Roman" w:hAnsi="Times New Roman" w:cs="Times New Roman"/>
          <w:sz w:val="24"/>
          <w:szCs w:val="28"/>
        </w:rPr>
      </w:pPr>
      <w:r>
        <w:rPr>
          <w:rFonts w:ascii="Times New Roman" w:hAnsi="Times New Roman" w:cs="Times New Roman"/>
          <w:sz w:val="24"/>
          <w:szCs w:val="28"/>
        </w:rPr>
        <w:t>П</w:t>
      </w:r>
      <w:r w:rsidR="00D61D29" w:rsidRPr="00874F15">
        <w:rPr>
          <w:rFonts w:ascii="Times New Roman" w:hAnsi="Times New Roman" w:cs="Times New Roman"/>
          <w:sz w:val="24"/>
          <w:szCs w:val="28"/>
        </w:rPr>
        <w:t xml:space="preserve">одрядчик должен обеспечить настройку средств передачи данных и непрерывную передачу данных в режиме реального времени от своей станции на сервер УМБ в согласованных объемах в соответствии с согласованными форматами и протоколами. </w:t>
      </w:r>
    </w:p>
    <w:p w:rsidR="00D61D29" w:rsidRPr="00DE4917" w:rsidRDefault="000D3146" w:rsidP="000B785F">
      <w:pPr>
        <w:pStyle w:val="2"/>
        <w:spacing w:line="240" w:lineRule="auto"/>
        <w:rPr>
          <w:rFonts w:ascii="Arial" w:hAnsi="Arial" w:cs="Arial"/>
          <w:color w:val="auto"/>
          <w:sz w:val="24"/>
        </w:rPr>
      </w:pPr>
      <w:bookmarkStart w:id="48" w:name="_Toc487641944"/>
      <w:r>
        <w:rPr>
          <w:rFonts w:ascii="Arial" w:hAnsi="Arial" w:cs="Arial"/>
          <w:color w:val="auto"/>
          <w:sz w:val="24"/>
        </w:rPr>
        <w:t>5</w:t>
      </w:r>
      <w:r w:rsidR="00DE4917">
        <w:rPr>
          <w:rFonts w:ascii="Arial" w:hAnsi="Arial" w:cs="Arial"/>
          <w:color w:val="auto"/>
          <w:sz w:val="24"/>
        </w:rPr>
        <w:t xml:space="preserve">.17. </w:t>
      </w:r>
      <w:r w:rsidR="00D61D29" w:rsidRPr="00DE4917">
        <w:rPr>
          <w:rFonts w:ascii="Arial" w:hAnsi="Arial" w:cs="Arial"/>
          <w:color w:val="auto"/>
          <w:sz w:val="24"/>
        </w:rPr>
        <w:t>БАЗА ТЕХНИЧЕСКОГО ОБСЛУЖИВАНИЯ И РЕМОНТА</w:t>
      </w:r>
      <w:bookmarkEnd w:id="48"/>
    </w:p>
    <w:p w:rsidR="00D61D29" w:rsidRPr="00B8264E" w:rsidRDefault="000D3146" w:rsidP="000B785F">
      <w:pPr>
        <w:pStyle w:val="3"/>
        <w:spacing w:line="240" w:lineRule="auto"/>
        <w:rPr>
          <w:rFonts w:ascii="Arial" w:hAnsi="Arial" w:cs="Arial"/>
          <w:i/>
          <w:color w:val="auto"/>
          <w:sz w:val="20"/>
        </w:rPr>
      </w:pPr>
      <w:bookmarkStart w:id="49" w:name="_Toc487641945"/>
      <w:r>
        <w:rPr>
          <w:rFonts w:ascii="Arial" w:hAnsi="Arial" w:cs="Arial"/>
          <w:i/>
          <w:color w:val="auto"/>
          <w:sz w:val="20"/>
        </w:rPr>
        <w:t>5</w:t>
      </w:r>
      <w:r w:rsidR="00DE4917" w:rsidRPr="00B8264E">
        <w:rPr>
          <w:rFonts w:ascii="Arial" w:hAnsi="Arial" w:cs="Arial"/>
          <w:i/>
          <w:color w:val="auto"/>
          <w:sz w:val="20"/>
        </w:rPr>
        <w:t xml:space="preserve">.17.1. </w:t>
      </w:r>
      <w:r w:rsidR="00D61D29" w:rsidRPr="00B8264E">
        <w:rPr>
          <w:rFonts w:ascii="Arial" w:hAnsi="Arial" w:cs="Arial"/>
          <w:i/>
          <w:color w:val="auto"/>
          <w:sz w:val="20"/>
        </w:rPr>
        <w:t>РЕМОНТНЫЕ МОЩНОСТИ</w:t>
      </w:r>
      <w:bookmarkEnd w:id="49"/>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Организация и производственные процессы на базах технического обслуживания и ремонта должны полностью соответствовать </w:t>
      </w:r>
      <w:r w:rsidR="006F595B" w:rsidRPr="006F595B">
        <w:rPr>
          <w:rFonts w:ascii="Times New Roman" w:hAnsi="Times New Roman" w:cs="Times New Roman"/>
          <w:sz w:val="24"/>
          <w:szCs w:val="28"/>
        </w:rPr>
        <w:t>действующим нормативным</w:t>
      </w:r>
      <w:r w:rsidR="000D3146">
        <w:rPr>
          <w:rFonts w:ascii="Times New Roman" w:hAnsi="Times New Roman" w:cs="Times New Roman"/>
          <w:sz w:val="24"/>
          <w:szCs w:val="28"/>
        </w:rPr>
        <w:t xml:space="preserve">требованиям </w:t>
      </w:r>
      <w:r w:rsidR="00296421" w:rsidRPr="006F595B">
        <w:rPr>
          <w:rFonts w:ascii="Times New Roman" w:hAnsi="Times New Roman" w:cs="Times New Roman"/>
          <w:sz w:val="24"/>
          <w:szCs w:val="28"/>
        </w:rPr>
        <w:t>Федеральны</w:t>
      </w:r>
      <w:r w:rsidR="000D3146" w:rsidRPr="006F595B">
        <w:rPr>
          <w:rFonts w:ascii="Times New Roman" w:hAnsi="Times New Roman" w:cs="Times New Roman"/>
          <w:sz w:val="24"/>
          <w:szCs w:val="28"/>
        </w:rPr>
        <w:t>х</w:t>
      </w:r>
      <w:r w:rsidR="00296421" w:rsidRPr="006F595B">
        <w:rPr>
          <w:rFonts w:ascii="Times New Roman" w:hAnsi="Times New Roman" w:cs="Times New Roman"/>
          <w:sz w:val="24"/>
          <w:szCs w:val="28"/>
        </w:rPr>
        <w:t>норм и правил в области промышленной безопасности «Правила безопасности в нефтяной и газовой промышленности»</w:t>
      </w:r>
      <w:r w:rsidR="00863A84">
        <w:rPr>
          <w:rFonts w:ascii="Times New Roman" w:hAnsi="Times New Roman" w:cs="Times New Roman"/>
          <w:sz w:val="24"/>
          <w:szCs w:val="28"/>
        </w:rPr>
        <w:t>, утвержденные приказом Ростехнадзора от 12.03.2013</w:t>
      </w:r>
      <w:r w:rsidR="00392F40">
        <w:rPr>
          <w:rFonts w:ascii="Times New Roman" w:hAnsi="Times New Roman" w:cs="Times New Roman"/>
          <w:sz w:val="24"/>
          <w:szCs w:val="28"/>
        </w:rPr>
        <w:t xml:space="preserve"> № </w:t>
      </w:r>
      <w:r w:rsidR="00392F40" w:rsidRPr="00392F40">
        <w:rPr>
          <w:rFonts w:ascii="Times New Roman" w:hAnsi="Times New Roman" w:cs="Times New Roman"/>
          <w:sz w:val="24"/>
          <w:szCs w:val="28"/>
        </w:rPr>
        <w:t>101</w:t>
      </w:r>
      <w:r w:rsidRPr="006F595B">
        <w:rPr>
          <w:rFonts w:ascii="Times New Roman" w:hAnsi="Times New Roman" w:cs="Times New Roman"/>
          <w:sz w:val="24"/>
          <w:szCs w:val="28"/>
        </w:rPr>
        <w:t>.</w:t>
      </w:r>
      <w:r w:rsidRPr="00FB5537">
        <w:rPr>
          <w:rFonts w:ascii="Times New Roman" w:hAnsi="Times New Roman" w:cs="Times New Roman"/>
          <w:sz w:val="24"/>
          <w:szCs w:val="28"/>
        </w:rPr>
        <w:t>Подрядчик за свой счет организует работу сервисной базы для обсл</w:t>
      </w:r>
      <w:r>
        <w:rPr>
          <w:rFonts w:ascii="Times New Roman" w:hAnsi="Times New Roman" w:cs="Times New Roman"/>
          <w:sz w:val="24"/>
          <w:szCs w:val="28"/>
        </w:rPr>
        <w:t>уживания и ремонта оборудования</w:t>
      </w:r>
      <w:r w:rsidRPr="00FB5537">
        <w:rPr>
          <w:rFonts w:ascii="Times New Roman" w:hAnsi="Times New Roman" w:cs="Times New Roman"/>
          <w:sz w:val="24"/>
          <w:szCs w:val="28"/>
        </w:rPr>
        <w:t xml:space="preserve">. </w:t>
      </w:r>
    </w:p>
    <w:p w:rsidR="00D61D29" w:rsidRPr="00FB5537" w:rsidRDefault="00D61D29" w:rsidP="000B785F">
      <w:pPr>
        <w:spacing w:before="240" w:after="0" w:line="240" w:lineRule="auto"/>
        <w:jc w:val="both"/>
        <w:rPr>
          <w:rFonts w:ascii="Times New Roman" w:hAnsi="Times New Roman" w:cs="Times New Roman"/>
          <w:sz w:val="24"/>
          <w:szCs w:val="28"/>
        </w:rPr>
      </w:pPr>
      <w:r w:rsidRPr="00FB5537">
        <w:rPr>
          <w:rFonts w:ascii="Times New Roman" w:hAnsi="Times New Roman" w:cs="Times New Roman"/>
          <w:sz w:val="24"/>
          <w:szCs w:val="28"/>
        </w:rPr>
        <w:t>База должна быть оборудована и предназначена для следующего:</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наличие гидравлического ключа для скрутки-раскрутки резьбовых соединений;</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ремонт и ревизия ВЗД, ясов, УБТ и переводников;</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ремонт, ревизия и опрессовкаРУСов на месторождении;</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дефектоскопия резьбовых соединений по стандарту API Spec7;</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ремонт и перенарезка резьбовых соединений на месторождении;</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сертифицированное хранилище радиоактивных источников на месторождении;</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собственный транспорт для перевозки оборудования;</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сертифицированный транспорт для перевозки радиоактивных источников на месторождении;</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ремонт и ревизия приборов каротажа;</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калибровка датчиков телеметрии;</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калибровка приборов нейтронно-плотностного каротажа на месторождении;</w:t>
      </w:r>
    </w:p>
    <w:p w:rsidR="00D61D29" w:rsidRPr="00874F15" w:rsidRDefault="00D61D29" w:rsidP="000B785F">
      <w:pPr>
        <w:pStyle w:val="a6"/>
        <w:numPr>
          <w:ilvl w:val="0"/>
          <w:numId w:val="21"/>
        </w:numPr>
        <w:spacing w:before="120" w:after="0" w:line="240" w:lineRule="auto"/>
        <w:ind w:left="714" w:hanging="357"/>
        <w:contextualSpacing w:val="0"/>
        <w:jc w:val="both"/>
        <w:rPr>
          <w:rFonts w:ascii="Times New Roman" w:hAnsi="Times New Roman" w:cs="Times New Roman"/>
          <w:sz w:val="24"/>
          <w:szCs w:val="28"/>
        </w:rPr>
      </w:pPr>
      <w:r w:rsidRPr="00874F15">
        <w:rPr>
          <w:rFonts w:ascii="Times New Roman" w:hAnsi="Times New Roman" w:cs="Times New Roman"/>
          <w:sz w:val="24"/>
          <w:szCs w:val="28"/>
        </w:rPr>
        <w:t>размещение оборудования в условиях позволяющих производить инспекцию перед началом работ на каждой скважине.</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На базах ТОР должна быть организована круглосуточная телефонная связь и дежурство диспетчеров.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Испытательные стенды для буровых ясов относятся к обязательному оборудованию базы ТОР.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На базах ТОР должна быть внедрена система контроля и управления качеством, которую при необходимости можно проверить</w:t>
      </w:r>
      <w:r w:rsidR="002E6B19">
        <w:rPr>
          <w:rFonts w:ascii="Times New Roman" w:hAnsi="Times New Roman" w:cs="Times New Roman"/>
          <w:sz w:val="24"/>
          <w:szCs w:val="28"/>
        </w:rPr>
        <w:t>:</w:t>
      </w:r>
    </w:p>
    <w:p w:rsidR="00D61D29" w:rsidRPr="004C4F7E" w:rsidRDefault="00D61D29" w:rsidP="000B785F">
      <w:pPr>
        <w:numPr>
          <w:ilvl w:val="0"/>
          <w:numId w:val="20"/>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с</w:t>
      </w:r>
      <w:r w:rsidRPr="004C4F7E">
        <w:rPr>
          <w:rFonts w:ascii="Times New Roman" w:hAnsi="Times New Roman" w:cs="Times New Roman"/>
          <w:sz w:val="24"/>
          <w:szCs w:val="28"/>
        </w:rPr>
        <w:t>истему учета оборудования и запасных частей с указанием сроков эксплуатации, если применимо</w:t>
      </w:r>
      <w:r w:rsidR="00BB15A3">
        <w:rPr>
          <w:rFonts w:ascii="Times New Roman" w:hAnsi="Times New Roman" w:cs="Times New Roman"/>
          <w:sz w:val="24"/>
          <w:szCs w:val="28"/>
        </w:rPr>
        <w:t>;</w:t>
      </w:r>
    </w:p>
    <w:p w:rsidR="00D61D29" w:rsidRPr="004C4F7E" w:rsidRDefault="00D61D29" w:rsidP="000B785F">
      <w:pPr>
        <w:numPr>
          <w:ilvl w:val="0"/>
          <w:numId w:val="20"/>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а</w:t>
      </w:r>
      <w:r w:rsidRPr="004C4F7E">
        <w:rPr>
          <w:rFonts w:ascii="Times New Roman" w:hAnsi="Times New Roman" w:cs="Times New Roman"/>
          <w:sz w:val="24"/>
          <w:szCs w:val="28"/>
        </w:rPr>
        <w:t>рхивные записи по эксплуатации оборудования и отчетами по ТОР</w:t>
      </w:r>
      <w:r w:rsidR="00BB15A3">
        <w:rPr>
          <w:rFonts w:ascii="Times New Roman" w:hAnsi="Times New Roman" w:cs="Times New Roman"/>
          <w:sz w:val="24"/>
          <w:szCs w:val="28"/>
        </w:rPr>
        <w:t>;</w:t>
      </w:r>
    </w:p>
    <w:p w:rsidR="00D61D29" w:rsidRDefault="00D61D29" w:rsidP="000B785F">
      <w:pPr>
        <w:numPr>
          <w:ilvl w:val="0"/>
          <w:numId w:val="20"/>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 xml:space="preserve">роцедуры по дефектоскопии, монтажу и демонтажу. </w:t>
      </w:r>
    </w:p>
    <w:p w:rsidR="00D61D29" w:rsidRPr="00B8264E" w:rsidRDefault="000D3146" w:rsidP="000B785F">
      <w:pPr>
        <w:pStyle w:val="3"/>
        <w:spacing w:line="240" w:lineRule="auto"/>
        <w:rPr>
          <w:rFonts w:ascii="Arial" w:hAnsi="Arial" w:cs="Arial"/>
          <w:i/>
          <w:color w:val="auto"/>
          <w:sz w:val="20"/>
        </w:rPr>
      </w:pPr>
      <w:bookmarkStart w:id="50" w:name="_Toc487641946"/>
      <w:r>
        <w:rPr>
          <w:rFonts w:ascii="Arial" w:hAnsi="Arial" w:cs="Arial"/>
          <w:i/>
          <w:color w:val="auto"/>
          <w:sz w:val="20"/>
        </w:rPr>
        <w:t>5</w:t>
      </w:r>
      <w:r w:rsidR="00DE4917" w:rsidRPr="00B8264E">
        <w:rPr>
          <w:rFonts w:ascii="Arial" w:hAnsi="Arial" w:cs="Arial"/>
          <w:i/>
          <w:color w:val="auto"/>
          <w:sz w:val="20"/>
        </w:rPr>
        <w:t xml:space="preserve">.17.2. </w:t>
      </w:r>
      <w:r w:rsidR="00D61D29" w:rsidRPr="00B8264E">
        <w:rPr>
          <w:rFonts w:ascii="Arial" w:hAnsi="Arial" w:cs="Arial"/>
          <w:i/>
          <w:color w:val="auto"/>
          <w:sz w:val="20"/>
        </w:rPr>
        <w:t>КАЛИБРОВКА</w:t>
      </w:r>
      <w:bookmarkEnd w:id="50"/>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Перед отправкой на площадку для использования при буровых работах, все приборы ННБ и приборы </w:t>
      </w:r>
      <w:r>
        <w:rPr>
          <w:rFonts w:ascii="Times New Roman" w:hAnsi="Times New Roman" w:cs="Times New Roman"/>
          <w:sz w:val="24"/>
          <w:szCs w:val="28"/>
        </w:rPr>
        <w:t>инклинометрии</w:t>
      </w:r>
      <w:r w:rsidRPr="004C4F7E">
        <w:rPr>
          <w:rFonts w:ascii="Times New Roman" w:hAnsi="Times New Roman" w:cs="Times New Roman"/>
          <w:sz w:val="24"/>
          <w:szCs w:val="28"/>
        </w:rPr>
        <w:t xml:space="preserve"> в процессе бурения должны быть надлежащем образом откалиброваны.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В тех случаях, когда это применимо, оборудование должно проходить испытания на пригодность к эксплуатации перед использованием в буровых работах.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Калибровка и испытания оборудования должны производиться в калибровочных лабораториях, имеющих сертификацию Комитета по Метрологии.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Все приборы инклинометрии и каротажа в процессе бурения, отправляемые с баз ТОР на буровые площадки, комплектуются калибровочными и испытательными сертификатами. Копии таких сертификатов также хранятся на базах ТОР.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При отсутствии сертификатов калибровки и проверки приборы инклинометрии и каротажа в процессе бурения не допускаются к использованию при буровых работах. </w:t>
      </w:r>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Процедуры калибровки и проверки оборудов</w:t>
      </w:r>
      <w:r>
        <w:rPr>
          <w:rFonts w:ascii="Times New Roman" w:hAnsi="Times New Roman" w:cs="Times New Roman"/>
          <w:sz w:val="24"/>
          <w:szCs w:val="28"/>
        </w:rPr>
        <w:t>а</w:t>
      </w:r>
      <w:r w:rsidRPr="004C4F7E">
        <w:rPr>
          <w:rFonts w:ascii="Times New Roman" w:hAnsi="Times New Roman" w:cs="Times New Roman"/>
          <w:sz w:val="24"/>
          <w:szCs w:val="28"/>
        </w:rPr>
        <w:t>ния могут различаются для разных производителей.</w:t>
      </w:r>
    </w:p>
    <w:p w:rsidR="00D61D29" w:rsidRPr="00B8264E" w:rsidRDefault="000D3146" w:rsidP="000B785F">
      <w:pPr>
        <w:pStyle w:val="3"/>
        <w:spacing w:line="240" w:lineRule="auto"/>
        <w:rPr>
          <w:rFonts w:ascii="Arial" w:hAnsi="Arial" w:cs="Arial"/>
          <w:i/>
          <w:color w:val="auto"/>
          <w:sz w:val="20"/>
        </w:rPr>
      </w:pPr>
      <w:bookmarkStart w:id="51" w:name="_Toc487641947"/>
      <w:r>
        <w:rPr>
          <w:rFonts w:ascii="Arial" w:hAnsi="Arial" w:cs="Arial"/>
          <w:i/>
          <w:color w:val="auto"/>
          <w:sz w:val="20"/>
        </w:rPr>
        <w:t>5</w:t>
      </w:r>
      <w:r w:rsidR="00DE4917" w:rsidRPr="00B8264E">
        <w:rPr>
          <w:rFonts w:ascii="Arial" w:hAnsi="Arial" w:cs="Arial"/>
          <w:i/>
          <w:color w:val="auto"/>
          <w:sz w:val="20"/>
        </w:rPr>
        <w:t xml:space="preserve">.17.3. </w:t>
      </w:r>
      <w:r w:rsidR="00D61D29" w:rsidRPr="00B8264E">
        <w:rPr>
          <w:rFonts w:ascii="Arial" w:hAnsi="Arial" w:cs="Arial"/>
          <w:i/>
          <w:color w:val="auto"/>
          <w:sz w:val="20"/>
        </w:rPr>
        <w:t>РЕГИСТРАЦИЯ ОТКАЗОВ ОБОРУДОВАНИЯ</w:t>
      </w:r>
      <w:bookmarkEnd w:id="51"/>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Учет средней наработки на отказ (СННО) ведется для всех ВЗД, </w:t>
      </w:r>
      <w:r>
        <w:rPr>
          <w:rFonts w:ascii="Times New Roman" w:hAnsi="Times New Roman" w:cs="Times New Roman"/>
          <w:sz w:val="24"/>
          <w:szCs w:val="28"/>
        </w:rPr>
        <w:t>РУС</w:t>
      </w:r>
      <w:r w:rsidRPr="004C4F7E">
        <w:rPr>
          <w:rFonts w:ascii="Times New Roman" w:hAnsi="Times New Roman" w:cs="Times New Roman"/>
          <w:sz w:val="24"/>
          <w:szCs w:val="28"/>
        </w:rPr>
        <w:t xml:space="preserve">, систем MWD и LWD (всех типоразмеров). </w:t>
      </w:r>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Данные по СННО предоставляются в любое время по запросу </w:t>
      </w:r>
      <w:r>
        <w:rPr>
          <w:rFonts w:ascii="Times New Roman" w:hAnsi="Times New Roman" w:cs="Times New Roman"/>
          <w:sz w:val="24"/>
          <w:szCs w:val="28"/>
        </w:rPr>
        <w:t>Общества.Д</w:t>
      </w:r>
      <w:r w:rsidRPr="004C4F7E">
        <w:rPr>
          <w:rFonts w:ascii="Times New Roman" w:hAnsi="Times New Roman" w:cs="Times New Roman"/>
          <w:sz w:val="24"/>
          <w:szCs w:val="28"/>
        </w:rPr>
        <w:t xml:space="preserve">анные должны быть представлены в виде таблиц и графиков на ежеквартальной и </w:t>
      </w:r>
      <w:r>
        <w:rPr>
          <w:rFonts w:ascii="Times New Roman" w:hAnsi="Times New Roman" w:cs="Times New Roman"/>
          <w:sz w:val="24"/>
          <w:szCs w:val="28"/>
        </w:rPr>
        <w:t>г</w:t>
      </w:r>
      <w:r w:rsidRPr="004C4F7E">
        <w:rPr>
          <w:rFonts w:ascii="Times New Roman" w:hAnsi="Times New Roman" w:cs="Times New Roman"/>
          <w:sz w:val="24"/>
          <w:szCs w:val="28"/>
        </w:rPr>
        <w:t>одичной основе</w:t>
      </w:r>
      <w:r w:rsidR="00445989" w:rsidRPr="00E94E05">
        <w:rPr>
          <w:rFonts w:ascii="Times New Roman" w:hAnsi="Times New Roman" w:cs="Times New Roman"/>
          <w:sz w:val="24"/>
          <w:szCs w:val="28"/>
        </w:rPr>
        <w:t xml:space="preserve">, в утвержденной форме Подрядчика на русском языке, предписывающий унификации единиц измерения в международной системе (системе СИ). </w:t>
      </w:r>
      <w:r w:rsidRPr="004C4F7E">
        <w:rPr>
          <w:rFonts w:ascii="Times New Roman" w:hAnsi="Times New Roman" w:cs="Times New Roman"/>
          <w:sz w:val="24"/>
          <w:szCs w:val="28"/>
        </w:rPr>
        <w:t>Статистика по СННО отображает все отказы, включая отказы в первые 25 часов эксплуатации</w:t>
      </w:r>
      <w:r>
        <w:rPr>
          <w:rFonts w:ascii="Times New Roman" w:hAnsi="Times New Roman" w:cs="Times New Roman"/>
          <w:sz w:val="24"/>
          <w:szCs w:val="28"/>
        </w:rPr>
        <w:t>,</w:t>
      </w:r>
      <w:r w:rsidRPr="004C4F7E">
        <w:rPr>
          <w:rFonts w:ascii="Times New Roman" w:hAnsi="Times New Roman" w:cs="Times New Roman"/>
          <w:sz w:val="24"/>
          <w:szCs w:val="28"/>
        </w:rPr>
        <w:t xml:space="preserve"> с указанием причин отказов. </w:t>
      </w:r>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Проводится анализ причин повторных отказов по типам оборудования или комплектующих. </w:t>
      </w:r>
    </w:p>
    <w:p w:rsidR="00D61D29" w:rsidRPr="00B8264E" w:rsidRDefault="000D3146" w:rsidP="000B785F">
      <w:pPr>
        <w:pStyle w:val="3"/>
        <w:spacing w:line="240" w:lineRule="auto"/>
        <w:rPr>
          <w:rFonts w:ascii="Arial" w:hAnsi="Arial" w:cs="Arial"/>
          <w:i/>
          <w:color w:val="auto"/>
          <w:sz w:val="20"/>
        </w:rPr>
      </w:pPr>
      <w:bookmarkStart w:id="52" w:name="_Toc487641948"/>
      <w:r>
        <w:rPr>
          <w:rFonts w:ascii="Arial" w:hAnsi="Arial" w:cs="Arial"/>
          <w:i/>
          <w:color w:val="auto"/>
          <w:sz w:val="20"/>
        </w:rPr>
        <w:t>5</w:t>
      </w:r>
      <w:r w:rsidR="00DE4917" w:rsidRPr="00B8264E">
        <w:rPr>
          <w:rFonts w:ascii="Arial" w:hAnsi="Arial" w:cs="Arial"/>
          <w:i/>
          <w:color w:val="auto"/>
          <w:sz w:val="20"/>
        </w:rPr>
        <w:t xml:space="preserve">.17.4. </w:t>
      </w:r>
      <w:r w:rsidR="00D61D29" w:rsidRPr="00B8264E">
        <w:rPr>
          <w:rFonts w:ascii="Arial" w:hAnsi="Arial" w:cs="Arial"/>
          <w:i/>
          <w:color w:val="auto"/>
          <w:sz w:val="20"/>
        </w:rPr>
        <w:t>НАРЕЗКА И РЕМОНТ РЕЗЬБОВЫХ СОЕДИНЕНИЙ</w:t>
      </w:r>
      <w:bookmarkEnd w:id="52"/>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Нарезание и/или повторное нарезание резьбовых соединений допускается только на предприятиях, имеющих сертификацию </w:t>
      </w:r>
      <w:r w:rsidR="00296421">
        <w:rPr>
          <w:rFonts w:ascii="Times New Roman" w:hAnsi="Times New Roman" w:cs="Times New Roman"/>
          <w:sz w:val="24"/>
          <w:szCs w:val="28"/>
        </w:rPr>
        <w:t>Росстандарта.</w:t>
      </w:r>
    </w:p>
    <w:p w:rsidR="00D61D29" w:rsidRDefault="00D61D29" w:rsidP="000B785F">
      <w:pPr>
        <w:tabs>
          <w:tab w:val="left" w:pos="3120"/>
        </w:tabs>
        <w:spacing w:before="240" w:after="0" w:line="240" w:lineRule="auto"/>
        <w:sectPr w:rsidR="00D61D29" w:rsidSect="00BC0AB7">
          <w:headerReference w:type="even" r:id="rId34"/>
          <w:headerReference w:type="default" r:id="rId35"/>
          <w:headerReference w:type="first" r:id="rId36"/>
          <w:pgSz w:w="11906" w:h="16838"/>
          <w:pgMar w:top="510" w:right="1021" w:bottom="567" w:left="1247" w:header="709" w:footer="709" w:gutter="0"/>
          <w:cols w:space="708"/>
          <w:docGrid w:linePitch="360"/>
        </w:sectPr>
      </w:pPr>
    </w:p>
    <w:p w:rsidR="00D61D29" w:rsidRPr="000D3146" w:rsidRDefault="00D61D29" w:rsidP="000B785F">
      <w:pPr>
        <w:pStyle w:val="a6"/>
        <w:keepNext/>
        <w:keepLines/>
        <w:numPr>
          <w:ilvl w:val="0"/>
          <w:numId w:val="57"/>
        </w:numPr>
        <w:spacing w:before="240" w:after="0" w:line="240" w:lineRule="auto"/>
        <w:ind w:left="426" w:hanging="426"/>
        <w:contextualSpacing w:val="0"/>
        <w:jc w:val="both"/>
        <w:outlineLvl w:val="0"/>
        <w:rPr>
          <w:rFonts w:ascii="Arial" w:eastAsiaTheme="majorEastAsia" w:hAnsi="Arial" w:cs="Arial"/>
          <w:b/>
          <w:bCs/>
          <w:sz w:val="32"/>
          <w:szCs w:val="32"/>
          <w:lang w:val="en-US"/>
        </w:rPr>
      </w:pPr>
      <w:bookmarkStart w:id="53" w:name="_Toc487641949"/>
      <w:r w:rsidRPr="000D3146">
        <w:rPr>
          <w:rFonts w:ascii="Arial" w:eastAsiaTheme="majorEastAsia" w:hAnsi="Arial" w:cs="Arial"/>
          <w:b/>
          <w:bCs/>
          <w:sz w:val="32"/>
          <w:szCs w:val="32"/>
        </w:rPr>
        <w:t>ВЫПОЛНЕНИЕ РАБОТ</w:t>
      </w:r>
      <w:bookmarkEnd w:id="53"/>
    </w:p>
    <w:p w:rsidR="00D61D29" w:rsidRPr="002E6B19" w:rsidRDefault="00296421" w:rsidP="000B785F">
      <w:pPr>
        <w:spacing w:before="240" w:after="0" w:line="240" w:lineRule="auto"/>
        <w:jc w:val="both"/>
        <w:rPr>
          <w:rFonts w:ascii="Times New Roman" w:hAnsi="Times New Roman" w:cs="Times New Roman"/>
          <w:sz w:val="24"/>
          <w:szCs w:val="28"/>
        </w:rPr>
      </w:pPr>
      <w:r>
        <w:rPr>
          <w:rFonts w:ascii="Times New Roman" w:hAnsi="Times New Roman" w:cs="Times New Roman"/>
          <w:sz w:val="24"/>
          <w:szCs w:val="28"/>
        </w:rPr>
        <w:t>Т</w:t>
      </w:r>
      <w:r w:rsidR="00D61D29" w:rsidRPr="002E6B19">
        <w:rPr>
          <w:rFonts w:ascii="Times New Roman" w:hAnsi="Times New Roman" w:cs="Times New Roman"/>
          <w:sz w:val="24"/>
          <w:szCs w:val="28"/>
        </w:rPr>
        <w:t xml:space="preserve">раектория ствола скважины </w:t>
      </w:r>
      <w:r>
        <w:rPr>
          <w:rFonts w:ascii="Times New Roman" w:hAnsi="Times New Roman" w:cs="Times New Roman"/>
          <w:sz w:val="24"/>
          <w:szCs w:val="28"/>
        </w:rPr>
        <w:t>представляет</w:t>
      </w:r>
      <w:r w:rsidR="00D61D29" w:rsidRPr="002E6B19">
        <w:rPr>
          <w:rFonts w:ascii="Times New Roman" w:hAnsi="Times New Roman" w:cs="Times New Roman"/>
          <w:sz w:val="24"/>
          <w:szCs w:val="28"/>
        </w:rPr>
        <w:t xml:space="preserve"> собой непрерывную пологую кривую, что позвол</w:t>
      </w:r>
      <w:r>
        <w:rPr>
          <w:rFonts w:ascii="Times New Roman" w:hAnsi="Times New Roman" w:cs="Times New Roman"/>
          <w:sz w:val="24"/>
          <w:szCs w:val="28"/>
        </w:rPr>
        <w:t>яет</w:t>
      </w:r>
      <w:r w:rsidR="00D61D29" w:rsidRPr="002E6B19">
        <w:rPr>
          <w:rFonts w:ascii="Times New Roman" w:hAnsi="Times New Roman" w:cs="Times New Roman"/>
          <w:sz w:val="24"/>
          <w:szCs w:val="28"/>
        </w:rPr>
        <w:t xml:space="preserve"> сократить воздействие скручивающих и осевых нагрузок на бурильную колонну и уменьшить вероятность образования желобов и возможности получения дифференциальных прихватов.</w:t>
      </w:r>
      <w:r>
        <w:rPr>
          <w:rFonts w:ascii="Times New Roman" w:hAnsi="Times New Roman" w:cs="Times New Roman"/>
          <w:sz w:val="24"/>
          <w:szCs w:val="28"/>
        </w:rPr>
        <w:t xml:space="preserve"> З</w:t>
      </w:r>
      <w:r w:rsidR="00D61D29" w:rsidRPr="002E6B19">
        <w:rPr>
          <w:rFonts w:ascii="Times New Roman" w:hAnsi="Times New Roman" w:cs="Times New Roman"/>
          <w:sz w:val="24"/>
          <w:szCs w:val="28"/>
        </w:rPr>
        <w:t xml:space="preserve">адача </w:t>
      </w:r>
      <w:r w:rsidR="001947D9" w:rsidRPr="002E6B19">
        <w:rPr>
          <w:rFonts w:ascii="Times New Roman" w:hAnsi="Times New Roman" w:cs="Times New Roman"/>
          <w:sz w:val="24"/>
          <w:szCs w:val="28"/>
        </w:rPr>
        <w:t>П</w:t>
      </w:r>
      <w:r w:rsidR="00D61D29" w:rsidRPr="002E6B19">
        <w:rPr>
          <w:rFonts w:ascii="Times New Roman" w:hAnsi="Times New Roman" w:cs="Times New Roman"/>
          <w:sz w:val="24"/>
          <w:szCs w:val="28"/>
        </w:rPr>
        <w:t xml:space="preserve">одрядчика по ННБ заключается в проводке качественного и ровного ствол скважины.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В случае, когда при бурении скважины, по техническим причинам необходимо превысить плановое значение интенсивно</w:t>
      </w:r>
      <w:r w:rsidR="00296421">
        <w:rPr>
          <w:rFonts w:ascii="Times New Roman" w:hAnsi="Times New Roman" w:cs="Times New Roman"/>
          <w:sz w:val="24"/>
          <w:szCs w:val="28"/>
        </w:rPr>
        <w:t>сти искривления ствола скважины</w:t>
      </w:r>
      <w:r w:rsidRPr="002E6B19">
        <w:rPr>
          <w:rFonts w:ascii="Times New Roman" w:hAnsi="Times New Roman" w:cs="Times New Roman"/>
          <w:sz w:val="24"/>
          <w:szCs w:val="28"/>
        </w:rPr>
        <w:t xml:space="preserve">, требуется проведение оценки возможных рисков и согласование с </w:t>
      </w:r>
      <w:r w:rsidR="005D7D8F" w:rsidRPr="002E6B19">
        <w:rPr>
          <w:rFonts w:ascii="Times New Roman" w:hAnsi="Times New Roman" w:cs="Times New Roman"/>
          <w:sz w:val="24"/>
          <w:szCs w:val="28"/>
        </w:rPr>
        <w:t>начальникомТО ЭиРБ УТиИ</w:t>
      </w:r>
      <w:r w:rsidR="00F71F2A">
        <w:rPr>
          <w:rFonts w:ascii="Times New Roman" w:hAnsi="Times New Roman" w:cs="Times New Roman"/>
          <w:sz w:val="24"/>
          <w:szCs w:val="28"/>
        </w:rPr>
        <w:t>БОО</w:t>
      </w:r>
      <w:r w:rsidR="000C2EF8">
        <w:rPr>
          <w:rFonts w:ascii="Times New Roman" w:hAnsi="Times New Roman" w:cs="Times New Roman"/>
          <w:sz w:val="24"/>
          <w:szCs w:val="28"/>
        </w:rPr>
        <w:t>О </w:t>
      </w:r>
      <w:r w:rsidR="005D7D8F" w:rsidRPr="002E6B19">
        <w:rPr>
          <w:rFonts w:ascii="Times New Roman" w:hAnsi="Times New Roman" w:cs="Times New Roman"/>
          <w:sz w:val="24"/>
          <w:szCs w:val="28"/>
        </w:rPr>
        <w:t>«</w:t>
      </w:r>
      <w:r w:rsidR="00F71F2A">
        <w:rPr>
          <w:rFonts w:ascii="Times New Roman" w:hAnsi="Times New Roman" w:cs="Times New Roman"/>
          <w:sz w:val="24"/>
          <w:szCs w:val="28"/>
        </w:rPr>
        <w:t>РН-</w:t>
      </w:r>
      <w:r w:rsidR="005D7D8F" w:rsidRPr="002E6B19">
        <w:rPr>
          <w:rFonts w:ascii="Times New Roman" w:hAnsi="Times New Roman" w:cs="Times New Roman"/>
          <w:sz w:val="24"/>
          <w:szCs w:val="28"/>
        </w:rPr>
        <w:t>Ванкор»</w:t>
      </w:r>
      <w:r w:rsidRPr="002E6B19">
        <w:rPr>
          <w:rFonts w:ascii="Times New Roman" w:hAnsi="Times New Roman" w:cs="Times New Roman"/>
          <w:sz w:val="24"/>
          <w:szCs w:val="28"/>
        </w:rPr>
        <w:t xml:space="preserve">.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Методикой проведения ствола наклонно-направленной или горизонтальной скважины является попеременное использование режима бурения без вращения колонны, когда долото приводится в движение ВЗ</w:t>
      </w:r>
      <w:r w:rsidR="002E6B19">
        <w:rPr>
          <w:rFonts w:ascii="Times New Roman" w:hAnsi="Times New Roman" w:cs="Times New Roman"/>
          <w:sz w:val="24"/>
          <w:szCs w:val="28"/>
        </w:rPr>
        <w:t>Д (так называемое слайдирование</w:t>
      </w:r>
      <w:r w:rsidRPr="002E6B19">
        <w:rPr>
          <w:rFonts w:ascii="Times New Roman" w:hAnsi="Times New Roman" w:cs="Times New Roman"/>
          <w:sz w:val="24"/>
          <w:szCs w:val="28"/>
        </w:rPr>
        <w:t>, или ориентирование), и режима роторного бурения, когда вся бурильная колонна приводится в движение установкой верхнего привода. При использовани</w:t>
      </w:r>
      <w:r w:rsidR="002E6B19">
        <w:rPr>
          <w:rFonts w:ascii="Times New Roman" w:hAnsi="Times New Roman" w:cs="Times New Roman"/>
          <w:sz w:val="24"/>
          <w:szCs w:val="28"/>
        </w:rPr>
        <w:t>и</w:t>
      </w:r>
      <w:r w:rsidRPr="002E6B19">
        <w:rPr>
          <w:rFonts w:ascii="Times New Roman" w:hAnsi="Times New Roman" w:cs="Times New Roman"/>
          <w:sz w:val="24"/>
          <w:szCs w:val="28"/>
        </w:rPr>
        <w:t xml:space="preserve">РУС в </w:t>
      </w:r>
      <w:r w:rsidR="002E6B19">
        <w:rPr>
          <w:rFonts w:ascii="Times New Roman" w:hAnsi="Times New Roman" w:cs="Times New Roman"/>
          <w:sz w:val="24"/>
          <w:szCs w:val="28"/>
        </w:rPr>
        <w:t xml:space="preserve">составе </w:t>
      </w:r>
      <w:r w:rsidRPr="002E6B19">
        <w:rPr>
          <w:rFonts w:ascii="Times New Roman" w:hAnsi="Times New Roman" w:cs="Times New Roman"/>
          <w:sz w:val="24"/>
          <w:szCs w:val="28"/>
        </w:rPr>
        <w:t>КНБК наличие СВП обязательно.</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 xml:space="preserve">В большинстве случаев не требуется бурить скважину строго по плановой траектории, поскольку это может увеличить время бурения скважины в связи с чрезмерным временем бурения в режиме слайдирования. Задача заключается в том, чтобы пробурить плавный ствол близко к плановой траектории с пересечением всех геологических целей, избегая чрезмерного бурения в режиме слайдирования.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Для ка</w:t>
      </w:r>
      <w:r w:rsidR="002E6B19">
        <w:rPr>
          <w:rFonts w:ascii="Times New Roman" w:hAnsi="Times New Roman" w:cs="Times New Roman"/>
          <w:sz w:val="24"/>
          <w:szCs w:val="28"/>
        </w:rPr>
        <w:t>ждой точки замера инклинометрии</w:t>
      </w:r>
      <w:r w:rsidR="001947D9" w:rsidRPr="002E6B19">
        <w:rPr>
          <w:rFonts w:ascii="Times New Roman" w:hAnsi="Times New Roman" w:cs="Times New Roman"/>
          <w:sz w:val="24"/>
          <w:szCs w:val="28"/>
        </w:rPr>
        <w:t>П</w:t>
      </w:r>
      <w:r w:rsidRPr="002E6B19">
        <w:rPr>
          <w:rFonts w:ascii="Times New Roman" w:hAnsi="Times New Roman" w:cs="Times New Roman"/>
          <w:sz w:val="24"/>
          <w:szCs w:val="28"/>
        </w:rPr>
        <w:t xml:space="preserve">одрядчик по ННБ должен также рассчитать проекцию положения ствола скважины на глубине долота, а также провести анализ тенденций поведения КНБК с точки зрения наклонно-направленного бурения.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Любые отклонения от утвержденной программы ННБ должны быть согласованы</w:t>
      </w:r>
      <w:r w:rsidR="00296421">
        <w:rPr>
          <w:rFonts w:ascii="Times New Roman" w:hAnsi="Times New Roman" w:cs="Times New Roman"/>
          <w:sz w:val="24"/>
          <w:szCs w:val="28"/>
        </w:rPr>
        <w:t xml:space="preserve"> с начальником УТиИБ</w:t>
      </w:r>
      <w:r w:rsidRPr="002E6B19">
        <w:rPr>
          <w:rFonts w:ascii="Times New Roman" w:hAnsi="Times New Roman" w:cs="Times New Roman"/>
          <w:sz w:val="24"/>
          <w:szCs w:val="28"/>
        </w:rPr>
        <w:t>.</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Поскольку на сегодняшний день контроль глубины при применении беспроводных инклинометрических систем возможен только путем измерения длины элементов КНБК и бурильной колонны, при проведении работ наклонно-направленного или горизонтального бурения, необходимо тщательное ведение журнала меры труб и учет бурильного инструмента</w:t>
      </w:r>
      <w:r w:rsidR="00CE4780">
        <w:rPr>
          <w:rFonts w:ascii="Times New Roman" w:hAnsi="Times New Roman" w:cs="Times New Roman"/>
          <w:sz w:val="24"/>
          <w:szCs w:val="28"/>
        </w:rPr>
        <w:t xml:space="preserve">, </w:t>
      </w:r>
      <w:r w:rsidR="00CE4780" w:rsidRPr="00A11D96">
        <w:rPr>
          <w:rFonts w:ascii="Times New Roman" w:hAnsi="Times New Roman" w:cs="Times New Roman"/>
          <w:sz w:val="24"/>
          <w:szCs w:val="28"/>
        </w:rPr>
        <w:t>который ведется представителем бурового подрядчика непосредственно на объекте производства работ</w:t>
      </w:r>
      <w:r w:rsidRPr="00A11D96">
        <w:rPr>
          <w:rFonts w:ascii="Times New Roman" w:hAnsi="Times New Roman" w:cs="Times New Roman"/>
          <w:sz w:val="24"/>
          <w:szCs w:val="28"/>
        </w:rPr>
        <w:t>.</w:t>
      </w:r>
      <w:r w:rsidRPr="002E6B19">
        <w:rPr>
          <w:rFonts w:ascii="Times New Roman" w:hAnsi="Times New Roman" w:cs="Times New Roman"/>
          <w:sz w:val="24"/>
          <w:szCs w:val="28"/>
        </w:rPr>
        <w:t xml:space="preserve"> Все буровые трубы, УБТ и ТБТ, а также элементы КНБК, должны быть пронумерованы и измерены с точностью до сантиметра. Ответственность за это несут буровая бригада и </w:t>
      </w:r>
      <w:r w:rsidR="001947D9" w:rsidRPr="002E6B19">
        <w:rPr>
          <w:rFonts w:ascii="Times New Roman" w:hAnsi="Times New Roman" w:cs="Times New Roman"/>
          <w:sz w:val="24"/>
          <w:szCs w:val="28"/>
        </w:rPr>
        <w:t>П</w:t>
      </w:r>
      <w:r w:rsidRPr="002E6B19">
        <w:rPr>
          <w:rFonts w:ascii="Times New Roman" w:hAnsi="Times New Roman" w:cs="Times New Roman"/>
          <w:sz w:val="24"/>
          <w:szCs w:val="28"/>
        </w:rPr>
        <w:t xml:space="preserve">одрядчик ННБ (в зависимости от собственника). Ловильные размеры элементов КНБК, предоставляемых </w:t>
      </w:r>
      <w:r w:rsidR="001947D9" w:rsidRPr="002E6B19">
        <w:rPr>
          <w:rFonts w:ascii="Times New Roman" w:hAnsi="Times New Roman" w:cs="Times New Roman"/>
          <w:sz w:val="24"/>
          <w:szCs w:val="28"/>
        </w:rPr>
        <w:t>П</w:t>
      </w:r>
      <w:r w:rsidRPr="002E6B19">
        <w:rPr>
          <w:rFonts w:ascii="Times New Roman" w:hAnsi="Times New Roman" w:cs="Times New Roman"/>
          <w:sz w:val="24"/>
          <w:szCs w:val="28"/>
        </w:rPr>
        <w:t xml:space="preserve">одрядчиком ННБ должны быть зарегистрированы и отображены в графической форме, до спуска в скважину.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 xml:space="preserve">Все прибывшее на площадку телеметрическое оборудование должно быть откалибровано в сертифицированной лаборатории и сопровождаться соответствующей документацией (калибровочным сертификатом на каждое отдельное устройство).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 xml:space="preserve">Имеющееся ловильное оборудование и принятые практики проведения ловильных работ должны соответствовать номинальным и максимальным внешним и внутренним диаметрам всех компонентов КНБК. </w:t>
      </w:r>
    </w:p>
    <w:p w:rsidR="00D61D29" w:rsidRPr="002E6B19"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 xml:space="preserve">До спуска оборудования телеметрии в скважину (включения в КНБК) оператор телеметрической системы должен провести предварительные эксплуатационные испытания, чтобы удостовериться в штатной работе приборов. Подобные контрольно-испытательные процедуры разработаны каждым из изготовителей оборудования телеметрии. </w:t>
      </w:r>
    </w:p>
    <w:p w:rsidR="00D61D29" w:rsidRPr="002E6B19" w:rsidRDefault="00D61D29" w:rsidP="000B785F">
      <w:pPr>
        <w:spacing w:before="240" w:after="0" w:line="240" w:lineRule="auto"/>
        <w:jc w:val="both"/>
        <w:rPr>
          <w:rFonts w:ascii="Times New Roman" w:hAnsi="Times New Roman" w:cs="Times New Roman"/>
          <w:i/>
          <w:sz w:val="24"/>
          <w:szCs w:val="28"/>
        </w:rPr>
      </w:pPr>
      <w:r w:rsidRPr="002E6B19">
        <w:rPr>
          <w:rFonts w:ascii="Times New Roman" w:hAnsi="Times New Roman" w:cs="Times New Roman"/>
          <w:sz w:val="24"/>
          <w:szCs w:val="28"/>
        </w:rPr>
        <w:t>Перед каж</w:t>
      </w:r>
      <w:r w:rsidR="00950711" w:rsidRPr="002E6B19">
        <w:rPr>
          <w:rFonts w:ascii="Times New Roman" w:hAnsi="Times New Roman" w:cs="Times New Roman"/>
          <w:sz w:val="24"/>
          <w:szCs w:val="28"/>
        </w:rPr>
        <w:t>дым спуском в скважину ВЗД / РУС</w:t>
      </w:r>
      <w:r w:rsidRPr="002E6B19">
        <w:rPr>
          <w:rFonts w:ascii="Times New Roman" w:hAnsi="Times New Roman" w:cs="Times New Roman"/>
          <w:sz w:val="24"/>
          <w:szCs w:val="28"/>
        </w:rPr>
        <w:t>/системы MWD / Каротажа в процессе бурения в обязательном порядке проводятся наземные гидравлические испытания для подтверждения штатной работы оборудования. Рекомендуется проводить такие испытания без навинченного долота.</w:t>
      </w:r>
    </w:p>
    <w:p w:rsidR="000C2EF8" w:rsidRDefault="00D61D29" w:rsidP="000B785F">
      <w:pPr>
        <w:spacing w:before="240" w:after="0" w:line="240" w:lineRule="auto"/>
        <w:jc w:val="both"/>
        <w:rPr>
          <w:rFonts w:ascii="Times New Roman" w:hAnsi="Times New Roman" w:cs="Times New Roman"/>
          <w:sz w:val="24"/>
          <w:szCs w:val="28"/>
        </w:rPr>
      </w:pPr>
      <w:r w:rsidRPr="002E6B19">
        <w:rPr>
          <w:rFonts w:ascii="Times New Roman" w:hAnsi="Times New Roman" w:cs="Times New Roman"/>
          <w:sz w:val="24"/>
          <w:szCs w:val="28"/>
        </w:rPr>
        <w:t xml:space="preserve">Перед спуском КНБК, имеющей отклонения от программы бурения  скважины, </w:t>
      </w:r>
      <w:r w:rsidR="001947D9" w:rsidRPr="002E6B19">
        <w:rPr>
          <w:rFonts w:ascii="Times New Roman" w:hAnsi="Times New Roman" w:cs="Times New Roman"/>
          <w:sz w:val="24"/>
          <w:szCs w:val="28"/>
        </w:rPr>
        <w:t>П</w:t>
      </w:r>
      <w:r w:rsidRPr="002E6B19">
        <w:rPr>
          <w:rFonts w:ascii="Times New Roman" w:hAnsi="Times New Roman" w:cs="Times New Roman"/>
          <w:sz w:val="24"/>
          <w:szCs w:val="28"/>
        </w:rPr>
        <w:t xml:space="preserve">одрядчик обязан согласовать её с </w:t>
      </w:r>
      <w:r w:rsidR="00950711" w:rsidRPr="002E6B19">
        <w:rPr>
          <w:rFonts w:ascii="Times New Roman" w:hAnsi="Times New Roman" w:cs="Times New Roman"/>
          <w:sz w:val="24"/>
          <w:szCs w:val="28"/>
        </w:rPr>
        <w:t>ТО ЭиРБ УТиИ</w:t>
      </w:r>
      <w:r w:rsidR="00F71F2A">
        <w:rPr>
          <w:rFonts w:ascii="Times New Roman" w:hAnsi="Times New Roman" w:cs="Times New Roman"/>
          <w:sz w:val="24"/>
          <w:szCs w:val="28"/>
        </w:rPr>
        <w:t>Б ОО</w:t>
      </w:r>
      <w:r w:rsidR="00950711" w:rsidRPr="002E6B19">
        <w:rPr>
          <w:rFonts w:ascii="Times New Roman" w:hAnsi="Times New Roman" w:cs="Times New Roman"/>
          <w:sz w:val="24"/>
          <w:szCs w:val="28"/>
        </w:rPr>
        <w:t>О «</w:t>
      </w:r>
      <w:r w:rsidR="00F71F2A">
        <w:rPr>
          <w:rFonts w:ascii="Times New Roman" w:hAnsi="Times New Roman" w:cs="Times New Roman"/>
          <w:sz w:val="24"/>
          <w:szCs w:val="28"/>
        </w:rPr>
        <w:t>РН-</w:t>
      </w:r>
      <w:r w:rsidR="00950711" w:rsidRPr="002E6B19">
        <w:rPr>
          <w:rFonts w:ascii="Times New Roman" w:hAnsi="Times New Roman" w:cs="Times New Roman"/>
          <w:sz w:val="24"/>
          <w:szCs w:val="28"/>
        </w:rPr>
        <w:t>Ванкор»</w:t>
      </w:r>
      <w:r w:rsidRPr="002E6B19">
        <w:rPr>
          <w:rFonts w:ascii="Times New Roman" w:hAnsi="Times New Roman" w:cs="Times New Roman"/>
          <w:sz w:val="24"/>
          <w:szCs w:val="28"/>
        </w:rPr>
        <w:t>.</w:t>
      </w:r>
    </w:p>
    <w:p w:rsidR="00813BA3" w:rsidRPr="002E6B19" w:rsidRDefault="00813BA3" w:rsidP="000B785F">
      <w:pPr>
        <w:spacing w:before="240" w:after="0" w:line="240" w:lineRule="auto"/>
        <w:jc w:val="both"/>
        <w:rPr>
          <w:rFonts w:ascii="Times New Roman" w:hAnsi="Times New Roman" w:cs="Times New Roman"/>
          <w:sz w:val="24"/>
          <w:szCs w:val="28"/>
        </w:rPr>
        <w:sectPr w:rsidR="00813BA3" w:rsidRPr="002E6B19" w:rsidSect="00BC0AB7">
          <w:headerReference w:type="even" r:id="rId37"/>
          <w:headerReference w:type="default" r:id="rId38"/>
          <w:headerReference w:type="first" r:id="rId39"/>
          <w:pgSz w:w="11906" w:h="16838"/>
          <w:pgMar w:top="510" w:right="1021" w:bottom="567" w:left="1247" w:header="709" w:footer="709" w:gutter="0"/>
          <w:cols w:space="708"/>
          <w:docGrid w:linePitch="360"/>
        </w:sectPr>
      </w:pPr>
    </w:p>
    <w:p w:rsidR="00D61D29" w:rsidRPr="000D3146" w:rsidRDefault="00D61D29" w:rsidP="000B785F">
      <w:pPr>
        <w:pStyle w:val="a6"/>
        <w:keepNext/>
        <w:keepLines/>
        <w:numPr>
          <w:ilvl w:val="0"/>
          <w:numId w:val="57"/>
        </w:numPr>
        <w:spacing w:before="240" w:after="0" w:line="240" w:lineRule="auto"/>
        <w:ind w:left="426" w:hanging="426"/>
        <w:contextualSpacing w:val="0"/>
        <w:jc w:val="both"/>
        <w:outlineLvl w:val="0"/>
        <w:rPr>
          <w:rFonts w:ascii="Arial" w:eastAsiaTheme="majorEastAsia" w:hAnsi="Arial" w:cs="Arial"/>
          <w:b/>
          <w:bCs/>
          <w:sz w:val="32"/>
          <w:szCs w:val="32"/>
        </w:rPr>
      </w:pPr>
      <w:bookmarkStart w:id="54" w:name="_Toc487641950"/>
      <w:r w:rsidRPr="000D3146">
        <w:rPr>
          <w:rFonts w:ascii="Arial" w:eastAsiaTheme="majorEastAsia" w:hAnsi="Arial" w:cs="Arial"/>
          <w:b/>
          <w:bCs/>
          <w:sz w:val="32"/>
          <w:szCs w:val="32"/>
        </w:rPr>
        <w:t>ОТЧЕТЫ О ВЫПОЛНЕННОЙ РАБОТЕ</w:t>
      </w:r>
      <w:bookmarkEnd w:id="54"/>
    </w:p>
    <w:p w:rsidR="00D61D29"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Все отчёты должны быть предоставлены как на электронных носителях, так и в печат</w:t>
      </w:r>
      <w:r w:rsidR="00CE4780">
        <w:rPr>
          <w:rFonts w:ascii="Times New Roman" w:hAnsi="Times New Roman" w:cs="Times New Roman"/>
          <w:sz w:val="24"/>
          <w:szCs w:val="28"/>
        </w:rPr>
        <w:t>ном</w:t>
      </w:r>
      <w:r w:rsidRPr="004C4F7E">
        <w:rPr>
          <w:rFonts w:ascii="Times New Roman" w:hAnsi="Times New Roman" w:cs="Times New Roman"/>
          <w:sz w:val="24"/>
          <w:szCs w:val="28"/>
        </w:rPr>
        <w:t xml:space="preserve"> виде. </w:t>
      </w:r>
    </w:p>
    <w:p w:rsidR="00D61D29" w:rsidRPr="00DE4917" w:rsidRDefault="000D3146" w:rsidP="000B785F">
      <w:pPr>
        <w:pStyle w:val="2"/>
        <w:spacing w:line="240" w:lineRule="auto"/>
        <w:rPr>
          <w:rFonts w:ascii="Arial" w:hAnsi="Arial" w:cs="Arial"/>
          <w:color w:val="auto"/>
          <w:sz w:val="24"/>
        </w:rPr>
      </w:pPr>
      <w:bookmarkStart w:id="55" w:name="_Toc487641951"/>
      <w:r>
        <w:rPr>
          <w:rFonts w:ascii="Arial" w:hAnsi="Arial" w:cs="Arial"/>
          <w:color w:val="auto"/>
          <w:sz w:val="24"/>
        </w:rPr>
        <w:t>7</w:t>
      </w:r>
      <w:r w:rsidR="00DE4917">
        <w:rPr>
          <w:rFonts w:ascii="Arial" w:hAnsi="Arial" w:cs="Arial"/>
          <w:color w:val="auto"/>
          <w:sz w:val="24"/>
        </w:rPr>
        <w:t xml:space="preserve">.1. </w:t>
      </w:r>
      <w:r w:rsidR="00D61D29" w:rsidRPr="00DE4917">
        <w:rPr>
          <w:rFonts w:ascii="Arial" w:hAnsi="Arial" w:cs="Arial"/>
          <w:color w:val="auto"/>
          <w:sz w:val="24"/>
        </w:rPr>
        <w:t>ОТЧЕТ ПО СКВАЖИНЕ</w:t>
      </w:r>
      <w:bookmarkEnd w:id="55"/>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Финальный Отчет по </w:t>
      </w:r>
      <w:r w:rsidR="00950711">
        <w:rPr>
          <w:rFonts w:ascii="Times New Roman" w:hAnsi="Times New Roman" w:cs="Times New Roman"/>
          <w:sz w:val="24"/>
          <w:szCs w:val="28"/>
        </w:rPr>
        <w:t>с</w:t>
      </w:r>
      <w:r w:rsidRPr="004C4F7E">
        <w:rPr>
          <w:rFonts w:ascii="Times New Roman" w:hAnsi="Times New Roman" w:cs="Times New Roman"/>
          <w:sz w:val="24"/>
          <w:szCs w:val="28"/>
        </w:rPr>
        <w:t xml:space="preserve">кважине включает в себя, без ограничений, следующую информацию: </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Поясн</w:t>
      </w:r>
      <w:r>
        <w:rPr>
          <w:rFonts w:ascii="Times New Roman" w:hAnsi="Times New Roman" w:cs="Times New Roman"/>
          <w:sz w:val="24"/>
          <w:szCs w:val="28"/>
        </w:rPr>
        <w:t>ительная записка. Эта часть отчё</w:t>
      </w:r>
      <w:r w:rsidRPr="004C4F7E">
        <w:rPr>
          <w:rFonts w:ascii="Times New Roman" w:hAnsi="Times New Roman" w:cs="Times New Roman"/>
          <w:sz w:val="24"/>
          <w:szCs w:val="28"/>
        </w:rPr>
        <w:t xml:space="preserve">та должна описывать общие показатели и результаты бурения по секциям и долблениям КНБК. </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Показатели и результаты по ННБ. Данная часть включает в себя показатели и результаты работы КНБК с параметрами процесса бурения, а также сведения об оптимальных методах ведения работ, полученных уроках, заключения и рекомендации. Все отчёты группируются по интервалам и долблениям. </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Показатели и результаты MWD/LWD. Данная часть включает в себя информацию по долблениям MWD/LWD, сведения об оптимальных методах ведения работ, полученных уроках, заключения и рекомендации. Информация группируется по интервалам и долблениям. </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НПВ по причине ННБ/MWD. </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Анализ кривизны по глубине ствола (план и факт)</w:t>
      </w:r>
      <w:r w:rsidR="00FF2702">
        <w:rPr>
          <w:rFonts w:ascii="Times New Roman" w:hAnsi="Times New Roman" w:cs="Times New Roman"/>
          <w:sz w:val="24"/>
          <w:szCs w:val="28"/>
        </w:rPr>
        <w:t>.</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Сравнение плановой и фактический траекторий</w:t>
      </w:r>
      <w:r w:rsidR="00FF2702">
        <w:rPr>
          <w:rFonts w:ascii="Times New Roman" w:hAnsi="Times New Roman" w:cs="Times New Roman"/>
          <w:sz w:val="24"/>
          <w:szCs w:val="28"/>
        </w:rPr>
        <w:t>.</w:t>
      </w:r>
    </w:p>
    <w:p w:rsidR="00D61D29" w:rsidRPr="004C4F7E"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Окончательный отчёт по инклинометрии. </w:t>
      </w:r>
    </w:p>
    <w:p w:rsidR="00950711" w:rsidRPr="00DE4917" w:rsidRDefault="00D61D29" w:rsidP="000B785F">
      <w:pPr>
        <w:numPr>
          <w:ilvl w:val="0"/>
          <w:numId w:val="18"/>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Предупреждение столкновений.</w:t>
      </w:r>
    </w:p>
    <w:p w:rsidR="00D61D29" w:rsidRPr="00DE4917" w:rsidRDefault="000D3146" w:rsidP="000B785F">
      <w:pPr>
        <w:pStyle w:val="2"/>
        <w:spacing w:line="240" w:lineRule="auto"/>
        <w:rPr>
          <w:rFonts w:ascii="Arial" w:hAnsi="Arial" w:cs="Arial"/>
          <w:color w:val="auto"/>
          <w:sz w:val="24"/>
        </w:rPr>
      </w:pPr>
      <w:bookmarkStart w:id="56" w:name="_Toc487641952"/>
      <w:r>
        <w:rPr>
          <w:rFonts w:ascii="Arial" w:hAnsi="Arial" w:cs="Arial"/>
          <w:color w:val="auto"/>
          <w:sz w:val="24"/>
        </w:rPr>
        <w:t>7</w:t>
      </w:r>
      <w:r w:rsidR="00DE4917">
        <w:rPr>
          <w:rFonts w:ascii="Arial" w:hAnsi="Arial" w:cs="Arial"/>
          <w:color w:val="auto"/>
          <w:sz w:val="24"/>
        </w:rPr>
        <w:t xml:space="preserve">.2. </w:t>
      </w:r>
      <w:r w:rsidR="00D61D29" w:rsidRPr="00DE4917">
        <w:rPr>
          <w:rFonts w:ascii="Arial" w:hAnsi="Arial" w:cs="Arial"/>
          <w:color w:val="auto"/>
          <w:sz w:val="24"/>
        </w:rPr>
        <w:t>ОТЧЁТ О ПОКАЗАТЕЛЯХ И РЕЗУЛЬТАТАХ РАБОТЫ КНБК</w:t>
      </w:r>
      <w:bookmarkEnd w:id="56"/>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Отчёто показателях и результатах работы КНБК должен включать в себя, но ей не ограничиваясь, следующую информацию: </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Детальное описание КНБК Параметры процесса бурения по долблениям</w:t>
      </w:r>
      <w:r w:rsidR="00950711">
        <w:rPr>
          <w:rFonts w:ascii="Times New Roman" w:hAnsi="Times New Roman" w:cs="Times New Roman"/>
          <w:sz w:val="24"/>
          <w:szCs w:val="28"/>
        </w:rPr>
        <w:t>.</w:t>
      </w:r>
    </w:p>
    <w:p w:rsidR="00D61D29" w:rsidRPr="004C4F7E" w:rsidRDefault="00950711" w:rsidP="000B785F">
      <w:pPr>
        <w:numPr>
          <w:ilvl w:val="0"/>
          <w:numId w:val="17"/>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И</w:t>
      </w:r>
      <w:r w:rsidR="00D61D29" w:rsidRPr="004C4F7E">
        <w:rPr>
          <w:rFonts w:ascii="Times New Roman" w:hAnsi="Times New Roman" w:cs="Times New Roman"/>
          <w:sz w:val="24"/>
          <w:szCs w:val="28"/>
        </w:rPr>
        <w:t>спользованные ВЗД, роторно</w:t>
      </w:r>
      <w:r w:rsidR="00D61D29">
        <w:rPr>
          <w:rFonts w:ascii="Times New Roman" w:hAnsi="Times New Roman" w:cs="Times New Roman"/>
          <w:sz w:val="24"/>
          <w:szCs w:val="28"/>
        </w:rPr>
        <w:t>й управляемой</w:t>
      </w:r>
      <w:r w:rsidR="00D61D29" w:rsidRPr="004C4F7E">
        <w:rPr>
          <w:rFonts w:ascii="Times New Roman" w:hAnsi="Times New Roman" w:cs="Times New Roman"/>
          <w:sz w:val="24"/>
          <w:szCs w:val="28"/>
        </w:rPr>
        <w:t xml:space="preserve"> системы в КНБК</w:t>
      </w:r>
      <w:r>
        <w:rPr>
          <w:rFonts w:ascii="Times New Roman" w:hAnsi="Times New Roman" w:cs="Times New Roman"/>
          <w:sz w:val="24"/>
          <w:szCs w:val="28"/>
        </w:rPr>
        <w:t>.</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Проходка, время бурения, проработок и промывки</w:t>
      </w:r>
      <w:r w:rsidR="00950711">
        <w:rPr>
          <w:rFonts w:ascii="Times New Roman" w:hAnsi="Times New Roman" w:cs="Times New Roman"/>
          <w:sz w:val="24"/>
          <w:szCs w:val="28"/>
        </w:rPr>
        <w:t>.</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Краткое описание геологического разреза, пройденного за долбление</w:t>
      </w:r>
      <w:r w:rsidR="00950711">
        <w:rPr>
          <w:rFonts w:ascii="Times New Roman" w:hAnsi="Times New Roman" w:cs="Times New Roman"/>
          <w:sz w:val="24"/>
          <w:szCs w:val="28"/>
        </w:rPr>
        <w:t>.</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Параметры бурового раствора</w:t>
      </w:r>
      <w:r w:rsidR="00950711">
        <w:rPr>
          <w:rFonts w:ascii="Times New Roman" w:hAnsi="Times New Roman" w:cs="Times New Roman"/>
          <w:sz w:val="24"/>
          <w:szCs w:val="28"/>
        </w:rPr>
        <w:t>.</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Состав полевого звена</w:t>
      </w:r>
      <w:r w:rsidR="00950711">
        <w:rPr>
          <w:rFonts w:ascii="Times New Roman" w:hAnsi="Times New Roman" w:cs="Times New Roman"/>
          <w:sz w:val="24"/>
          <w:szCs w:val="28"/>
        </w:rPr>
        <w:t>.</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Цели и задачи на долбление и достигнутые результаты</w:t>
      </w:r>
      <w:r w:rsidR="00950711">
        <w:rPr>
          <w:rFonts w:ascii="Times New Roman" w:hAnsi="Times New Roman" w:cs="Times New Roman"/>
          <w:sz w:val="24"/>
          <w:szCs w:val="28"/>
        </w:rPr>
        <w:t>.</w:t>
      </w:r>
    </w:p>
    <w:p w:rsidR="00D61D29" w:rsidRPr="004C4F7E" w:rsidRDefault="00D61D29" w:rsidP="000B785F">
      <w:pPr>
        <w:numPr>
          <w:ilvl w:val="0"/>
          <w:numId w:val="17"/>
        </w:numPr>
        <w:spacing w:before="120" w:after="0" w:line="240" w:lineRule="auto"/>
        <w:ind w:left="714" w:hanging="357"/>
        <w:jc w:val="both"/>
        <w:rPr>
          <w:rFonts w:ascii="Times New Roman" w:hAnsi="Times New Roman" w:cs="Times New Roman"/>
          <w:sz w:val="24"/>
          <w:szCs w:val="28"/>
        </w:rPr>
      </w:pPr>
      <w:r w:rsidRPr="004C4F7E">
        <w:rPr>
          <w:rFonts w:ascii="Times New Roman" w:hAnsi="Times New Roman" w:cs="Times New Roman"/>
          <w:sz w:val="24"/>
          <w:szCs w:val="28"/>
        </w:rPr>
        <w:t xml:space="preserve">Интервалы бурения в роторном и направленном режимах с указанием проведенных исследований. </w:t>
      </w:r>
    </w:p>
    <w:p w:rsidR="00D61D29" w:rsidRPr="00B8264E" w:rsidRDefault="000D3146" w:rsidP="000B785F">
      <w:pPr>
        <w:pStyle w:val="2"/>
        <w:spacing w:line="240" w:lineRule="auto"/>
        <w:rPr>
          <w:rFonts w:ascii="Arial" w:hAnsi="Arial" w:cs="Arial"/>
          <w:color w:val="auto"/>
          <w:sz w:val="24"/>
        </w:rPr>
      </w:pPr>
      <w:bookmarkStart w:id="57" w:name="_Toc487641953"/>
      <w:r>
        <w:rPr>
          <w:rFonts w:ascii="Arial" w:hAnsi="Arial" w:cs="Arial"/>
          <w:color w:val="auto"/>
          <w:sz w:val="24"/>
        </w:rPr>
        <w:t>7</w:t>
      </w:r>
      <w:r w:rsidR="00DE4917" w:rsidRPr="00B8264E">
        <w:rPr>
          <w:rFonts w:ascii="Arial" w:hAnsi="Arial" w:cs="Arial"/>
          <w:color w:val="auto"/>
          <w:sz w:val="24"/>
        </w:rPr>
        <w:t xml:space="preserve">.3. </w:t>
      </w:r>
      <w:r w:rsidR="00D61D29" w:rsidRPr="00B8264E">
        <w:rPr>
          <w:rFonts w:ascii="Arial" w:hAnsi="Arial" w:cs="Arial"/>
          <w:color w:val="auto"/>
          <w:sz w:val="24"/>
        </w:rPr>
        <w:t>СУТОЧНЫЕ РАПОРТА</w:t>
      </w:r>
      <w:bookmarkEnd w:id="57"/>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Суточный рапорт должен включатьв себя, но ей не ограничиваясь,следующую информацию: </w:t>
      </w:r>
    </w:p>
    <w:p w:rsidR="00D61D29" w:rsidRPr="004C4F7E"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о</w:t>
      </w:r>
      <w:r w:rsidRPr="004C4F7E">
        <w:rPr>
          <w:rFonts w:ascii="Times New Roman" w:hAnsi="Times New Roman" w:cs="Times New Roman"/>
          <w:sz w:val="24"/>
          <w:szCs w:val="28"/>
        </w:rPr>
        <w:t>бщие сведения о проводимой работе</w:t>
      </w:r>
      <w:r>
        <w:rPr>
          <w:rFonts w:ascii="Times New Roman" w:hAnsi="Times New Roman" w:cs="Times New Roman"/>
          <w:sz w:val="24"/>
          <w:szCs w:val="28"/>
        </w:rPr>
        <w:t>.</w:t>
      </w:r>
      <w:r w:rsidRPr="004C4F7E">
        <w:rPr>
          <w:rFonts w:ascii="Times New Roman" w:hAnsi="Times New Roman" w:cs="Times New Roman"/>
          <w:sz w:val="24"/>
          <w:szCs w:val="28"/>
        </w:rPr>
        <w:t xml:space="preserve"> Состояние и параметры процесса бурения на </w:t>
      </w:r>
      <w:r>
        <w:rPr>
          <w:rFonts w:ascii="Times New Roman" w:hAnsi="Times New Roman" w:cs="Times New Roman"/>
          <w:sz w:val="24"/>
          <w:szCs w:val="28"/>
        </w:rPr>
        <w:t>24:00ч</w:t>
      </w:r>
      <w:r w:rsidR="00950711">
        <w:rPr>
          <w:rFonts w:ascii="Times New Roman" w:hAnsi="Times New Roman" w:cs="Times New Roman"/>
          <w:sz w:val="24"/>
          <w:szCs w:val="28"/>
        </w:rPr>
        <w:t>;</w:t>
      </w:r>
    </w:p>
    <w:p w:rsidR="00D61D29" w:rsidRPr="004C4F7E"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араметры бурения за последние 24 часа</w:t>
      </w:r>
      <w:r w:rsidR="00950711">
        <w:rPr>
          <w:rFonts w:ascii="Times New Roman" w:hAnsi="Times New Roman" w:cs="Times New Roman"/>
          <w:sz w:val="24"/>
          <w:szCs w:val="28"/>
        </w:rPr>
        <w:t>;</w:t>
      </w:r>
    </w:p>
    <w:p w:rsidR="00D61D29" w:rsidRPr="004C4F7E"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с</w:t>
      </w:r>
      <w:r w:rsidRPr="004C4F7E">
        <w:rPr>
          <w:rFonts w:ascii="Times New Roman" w:hAnsi="Times New Roman" w:cs="Times New Roman"/>
          <w:sz w:val="24"/>
          <w:szCs w:val="28"/>
        </w:rPr>
        <w:t>уммарные параметры бурения для текущей КНБК</w:t>
      </w:r>
      <w:r w:rsidR="00950711">
        <w:rPr>
          <w:rFonts w:ascii="Times New Roman" w:hAnsi="Times New Roman" w:cs="Times New Roman"/>
          <w:sz w:val="24"/>
          <w:szCs w:val="28"/>
        </w:rPr>
        <w:t>;</w:t>
      </w:r>
    </w:p>
    <w:p w:rsidR="00D61D29" w:rsidRPr="004C4F7E"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оказатели эффективности работы текущей и последней КНБК</w:t>
      </w:r>
      <w:r w:rsidR="00950711">
        <w:rPr>
          <w:rFonts w:ascii="Times New Roman" w:hAnsi="Times New Roman" w:cs="Times New Roman"/>
          <w:sz w:val="24"/>
          <w:szCs w:val="28"/>
        </w:rPr>
        <w:t>;</w:t>
      </w:r>
    </w:p>
    <w:p w:rsidR="00D61D29" w:rsidRPr="004C4F7E"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к</w:t>
      </w:r>
      <w:r w:rsidRPr="004C4F7E">
        <w:rPr>
          <w:rFonts w:ascii="Times New Roman" w:hAnsi="Times New Roman" w:cs="Times New Roman"/>
          <w:sz w:val="24"/>
          <w:szCs w:val="28"/>
        </w:rPr>
        <w:t>раткое описание текущей и последней КНБК</w:t>
      </w:r>
      <w:r w:rsidR="00950711">
        <w:rPr>
          <w:rFonts w:ascii="Times New Roman" w:hAnsi="Times New Roman" w:cs="Times New Roman"/>
          <w:sz w:val="24"/>
          <w:szCs w:val="28"/>
        </w:rPr>
        <w:t>;</w:t>
      </w:r>
    </w:p>
    <w:p w:rsidR="00D61D29"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м</w:t>
      </w:r>
      <w:r w:rsidRPr="004C4F7E">
        <w:rPr>
          <w:rFonts w:ascii="Times New Roman" w:hAnsi="Times New Roman" w:cs="Times New Roman"/>
          <w:sz w:val="24"/>
          <w:szCs w:val="28"/>
        </w:rPr>
        <w:t>одель бурового насоса</w:t>
      </w:r>
      <w:r w:rsidR="00950711">
        <w:rPr>
          <w:rFonts w:ascii="Times New Roman" w:hAnsi="Times New Roman" w:cs="Times New Roman"/>
          <w:sz w:val="24"/>
          <w:szCs w:val="28"/>
        </w:rPr>
        <w:t>;</w:t>
      </w:r>
    </w:p>
    <w:p w:rsidR="00D61D29"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с</w:t>
      </w:r>
      <w:r w:rsidRPr="004C4F7E">
        <w:rPr>
          <w:rFonts w:ascii="Times New Roman" w:hAnsi="Times New Roman" w:cs="Times New Roman"/>
          <w:sz w:val="24"/>
          <w:szCs w:val="28"/>
        </w:rPr>
        <w:t>остав полевого звена</w:t>
      </w:r>
      <w:r w:rsidR="00950711">
        <w:rPr>
          <w:rFonts w:ascii="Times New Roman" w:hAnsi="Times New Roman" w:cs="Times New Roman"/>
          <w:sz w:val="24"/>
          <w:szCs w:val="28"/>
        </w:rPr>
        <w:t>;</w:t>
      </w:r>
    </w:p>
    <w:p w:rsidR="00D61D29"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к</w:t>
      </w:r>
      <w:r w:rsidRPr="004C4F7E">
        <w:rPr>
          <w:rFonts w:ascii="Times New Roman" w:hAnsi="Times New Roman" w:cs="Times New Roman"/>
          <w:sz w:val="24"/>
          <w:szCs w:val="28"/>
        </w:rPr>
        <w:t>раткое описание геологического разреза разбуренного за прошедшие 24 часа</w:t>
      </w:r>
      <w:r w:rsidR="00950711">
        <w:rPr>
          <w:rFonts w:ascii="Times New Roman" w:hAnsi="Times New Roman" w:cs="Times New Roman"/>
          <w:sz w:val="24"/>
          <w:szCs w:val="28"/>
        </w:rPr>
        <w:t>;</w:t>
      </w:r>
    </w:p>
    <w:p w:rsidR="00D61D29"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оследний принятый замер инклинометрии</w:t>
      </w:r>
      <w:r w:rsidR="00950711">
        <w:rPr>
          <w:rFonts w:ascii="Times New Roman" w:hAnsi="Times New Roman" w:cs="Times New Roman"/>
          <w:sz w:val="24"/>
          <w:szCs w:val="28"/>
        </w:rPr>
        <w:t>;</w:t>
      </w:r>
    </w:p>
    <w:p w:rsidR="00D61D29"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о</w:t>
      </w:r>
      <w:r w:rsidRPr="004C4F7E">
        <w:rPr>
          <w:rFonts w:ascii="Times New Roman" w:hAnsi="Times New Roman" w:cs="Times New Roman"/>
          <w:sz w:val="24"/>
          <w:szCs w:val="28"/>
        </w:rPr>
        <w:t>писание провед</w:t>
      </w:r>
      <w:r>
        <w:rPr>
          <w:rFonts w:ascii="Times New Roman" w:hAnsi="Times New Roman" w:cs="Times New Roman"/>
          <w:sz w:val="24"/>
          <w:szCs w:val="28"/>
        </w:rPr>
        <w:t>ё</w:t>
      </w:r>
      <w:r w:rsidRPr="004C4F7E">
        <w:rPr>
          <w:rFonts w:ascii="Times New Roman" w:hAnsi="Times New Roman" w:cs="Times New Roman"/>
          <w:sz w:val="24"/>
          <w:szCs w:val="28"/>
        </w:rPr>
        <w:t>нных операций за последние 24 часа</w:t>
      </w:r>
      <w:r w:rsidR="00950711">
        <w:rPr>
          <w:rFonts w:ascii="Times New Roman" w:hAnsi="Times New Roman" w:cs="Times New Roman"/>
          <w:sz w:val="24"/>
          <w:szCs w:val="28"/>
        </w:rPr>
        <w:t>;</w:t>
      </w:r>
    </w:p>
    <w:p w:rsidR="00D61D29" w:rsidRDefault="00D61D29" w:rsidP="000B785F">
      <w:pPr>
        <w:numPr>
          <w:ilvl w:val="0"/>
          <w:numId w:val="16"/>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с</w:t>
      </w:r>
      <w:r w:rsidRPr="004C4F7E">
        <w:rPr>
          <w:rFonts w:ascii="Times New Roman" w:hAnsi="Times New Roman" w:cs="Times New Roman"/>
          <w:sz w:val="24"/>
          <w:szCs w:val="28"/>
        </w:rPr>
        <w:t>писок оборудования ННБ и MWD/LWD находящегося на буровой площадке</w:t>
      </w:r>
      <w:r w:rsidR="00950711">
        <w:rPr>
          <w:rFonts w:ascii="Times New Roman" w:hAnsi="Times New Roman" w:cs="Times New Roman"/>
          <w:sz w:val="24"/>
          <w:szCs w:val="28"/>
        </w:rPr>
        <w:t>.</w:t>
      </w:r>
    </w:p>
    <w:p w:rsidR="00D61D29" w:rsidRPr="00DE4917" w:rsidRDefault="000D3146" w:rsidP="000B785F">
      <w:pPr>
        <w:pStyle w:val="2"/>
        <w:spacing w:line="240" w:lineRule="auto"/>
        <w:rPr>
          <w:rFonts w:ascii="Arial" w:hAnsi="Arial" w:cs="Arial"/>
          <w:b w:val="0"/>
          <w:bCs w:val="0"/>
          <w:sz w:val="24"/>
        </w:rPr>
      </w:pPr>
      <w:bookmarkStart w:id="58" w:name="_Toc487641954"/>
      <w:r>
        <w:rPr>
          <w:rFonts w:ascii="Arial" w:hAnsi="Arial" w:cs="Arial"/>
          <w:color w:val="auto"/>
          <w:sz w:val="24"/>
        </w:rPr>
        <w:t>7</w:t>
      </w:r>
      <w:r w:rsidR="00DE4917" w:rsidRPr="00B8264E">
        <w:rPr>
          <w:rFonts w:ascii="Arial" w:hAnsi="Arial" w:cs="Arial"/>
          <w:color w:val="auto"/>
          <w:sz w:val="24"/>
        </w:rPr>
        <w:t xml:space="preserve">.4. </w:t>
      </w:r>
      <w:r w:rsidR="00D61D29" w:rsidRPr="00B8264E">
        <w:rPr>
          <w:rFonts w:ascii="Arial" w:hAnsi="Arial" w:cs="Arial"/>
          <w:color w:val="auto"/>
          <w:sz w:val="24"/>
        </w:rPr>
        <w:t>ОКОНЧАТЕЛЬНЫЙ ОТЧЁТ ПО ИНКЛИНОМЕТРИИ</w:t>
      </w:r>
      <w:bookmarkEnd w:id="58"/>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Окончательный отчёт по инклинометрии относительно истинного севера или севера по картографической сетке (согласно указанному в программе по бурению на данную скважину) должен включать в себя, но ей не ограничиваясь, следующую информацию: </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общая информация о скважине</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привязка к северу, координаты устья скважины, алгоритм расчета</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глубины по стволу для точек замеров инклинометрии</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значения зенитных углов для точек замеров инклинометрии</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значения азимутов в отношении Истинного Севера (или Севера по сетке, в соответствии с программой по бурению) и значения соответствующих поправок</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рассчитанные значения вертикальной глубины</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смещение на Север/Юг и Восток/Запад по местной сетке для каждой точки замера</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смещение на Север/Юг и Восток/Запад по выбранной системе координат для каждой точки замера</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географические широта и долгота для каждой точки замера</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отход от устья</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рассчитанные значения интенсивности искривления ствола скважины</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рассчитанные значения темпа набора зенитного угла скважины</w:t>
      </w:r>
      <w:r w:rsidR="00950711">
        <w:rPr>
          <w:rFonts w:ascii="Times New Roman" w:hAnsi="Times New Roman" w:cs="Times New Roman"/>
          <w:sz w:val="24"/>
          <w:szCs w:val="28"/>
        </w:rPr>
        <w:t>;</w:t>
      </w:r>
    </w:p>
    <w:p w:rsidR="00D61D29" w:rsidRPr="00A0271C" w:rsidRDefault="00D61D29" w:rsidP="000B785F">
      <w:pPr>
        <w:pStyle w:val="a6"/>
        <w:numPr>
          <w:ilvl w:val="0"/>
          <w:numId w:val="15"/>
        </w:numPr>
        <w:spacing w:before="120" w:after="0" w:line="240" w:lineRule="auto"/>
        <w:ind w:left="714" w:hanging="357"/>
        <w:contextualSpacing w:val="0"/>
        <w:jc w:val="both"/>
        <w:rPr>
          <w:rFonts w:ascii="Times New Roman" w:hAnsi="Times New Roman" w:cs="Times New Roman"/>
          <w:sz w:val="24"/>
          <w:szCs w:val="28"/>
        </w:rPr>
      </w:pPr>
      <w:r w:rsidRPr="00A0271C">
        <w:rPr>
          <w:rFonts w:ascii="Times New Roman" w:hAnsi="Times New Roman" w:cs="Times New Roman"/>
          <w:sz w:val="24"/>
          <w:szCs w:val="28"/>
        </w:rPr>
        <w:t>рассчитанные значения интенсивности изменения азимута ствола скважины</w:t>
      </w:r>
      <w:r w:rsidR="00950711">
        <w:rPr>
          <w:rFonts w:ascii="Times New Roman" w:hAnsi="Times New Roman" w:cs="Times New Roman"/>
          <w:sz w:val="24"/>
          <w:szCs w:val="28"/>
        </w:rPr>
        <w:t>;</w:t>
      </w:r>
    </w:p>
    <w:p w:rsidR="00D61D29" w:rsidRDefault="00D61D29" w:rsidP="000B785F">
      <w:pPr>
        <w:numPr>
          <w:ilvl w:val="0"/>
          <w:numId w:val="42"/>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роекция траектории ствола скважины до глубины долота</w:t>
      </w:r>
      <w:r w:rsidR="00950711">
        <w:rPr>
          <w:rFonts w:ascii="Times New Roman" w:hAnsi="Times New Roman" w:cs="Times New Roman"/>
          <w:sz w:val="24"/>
          <w:szCs w:val="28"/>
        </w:rPr>
        <w:t>.</w:t>
      </w:r>
    </w:p>
    <w:p w:rsidR="00D61D29" w:rsidRPr="00DE4917" w:rsidRDefault="000D3146" w:rsidP="000B785F">
      <w:pPr>
        <w:pStyle w:val="2"/>
        <w:spacing w:line="240" w:lineRule="auto"/>
        <w:rPr>
          <w:rFonts w:ascii="Arial" w:hAnsi="Arial" w:cs="Arial"/>
          <w:b w:val="0"/>
          <w:bCs w:val="0"/>
          <w:sz w:val="24"/>
        </w:rPr>
      </w:pPr>
      <w:bookmarkStart w:id="59" w:name="_Toc487641955"/>
      <w:r>
        <w:rPr>
          <w:rFonts w:ascii="Arial" w:hAnsi="Arial" w:cs="Arial"/>
          <w:color w:val="auto"/>
          <w:sz w:val="24"/>
        </w:rPr>
        <w:t>7</w:t>
      </w:r>
      <w:r w:rsidR="00DE4917" w:rsidRPr="00B8264E">
        <w:rPr>
          <w:rFonts w:ascii="Arial" w:hAnsi="Arial" w:cs="Arial"/>
          <w:color w:val="auto"/>
          <w:sz w:val="24"/>
        </w:rPr>
        <w:t xml:space="preserve">.5. </w:t>
      </w:r>
      <w:r w:rsidR="00D61D29" w:rsidRPr="00B8264E">
        <w:rPr>
          <w:rFonts w:ascii="Arial" w:hAnsi="Arial" w:cs="Arial"/>
          <w:color w:val="auto"/>
          <w:sz w:val="24"/>
        </w:rPr>
        <w:t>ОТЧЁТ-ЗАКЛЮЧЕНИЕ О ПОЛОМКЕ ИЛИ НЕИСПРАВНОСТИ ОБОРУДОВАНИЯ</w:t>
      </w:r>
      <w:bookmarkEnd w:id="59"/>
    </w:p>
    <w:p w:rsidR="00D61D29" w:rsidRPr="004C4F7E" w:rsidRDefault="00D61D29" w:rsidP="000B785F">
      <w:pPr>
        <w:spacing w:before="240"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Отчёт-заключение о поломке или неисправности должен включать в себя, без ограничений, следующую информацию: </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о</w:t>
      </w:r>
      <w:r w:rsidRPr="004C4F7E">
        <w:rPr>
          <w:rFonts w:ascii="Times New Roman" w:hAnsi="Times New Roman" w:cs="Times New Roman"/>
          <w:sz w:val="24"/>
          <w:szCs w:val="28"/>
        </w:rPr>
        <w:t>бщая информация (где, когда, в какое вре</w:t>
      </w:r>
      <w:r>
        <w:rPr>
          <w:rFonts w:ascii="Times New Roman" w:hAnsi="Times New Roman" w:cs="Times New Roman"/>
          <w:sz w:val="24"/>
          <w:szCs w:val="28"/>
        </w:rPr>
        <w:t>мя и т.д.)</w:t>
      </w:r>
      <w:r w:rsidR="00950711">
        <w:rPr>
          <w:rFonts w:ascii="Times New Roman" w:hAnsi="Times New Roman" w:cs="Times New Roman"/>
          <w:sz w:val="24"/>
          <w:szCs w:val="28"/>
        </w:rPr>
        <w:t>;</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одробное описание поломки/неисправности</w:t>
      </w:r>
      <w:r w:rsidR="00950711">
        <w:rPr>
          <w:rFonts w:ascii="Times New Roman" w:hAnsi="Times New Roman" w:cs="Times New Roman"/>
          <w:sz w:val="24"/>
          <w:szCs w:val="28"/>
        </w:rPr>
        <w:t>;</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одробное описание с</w:t>
      </w:r>
      <w:r>
        <w:rPr>
          <w:rFonts w:ascii="Times New Roman" w:hAnsi="Times New Roman" w:cs="Times New Roman"/>
          <w:sz w:val="24"/>
          <w:szCs w:val="28"/>
        </w:rPr>
        <w:t>имптомов поломки/неисправности</w:t>
      </w:r>
      <w:r w:rsidR="00950711">
        <w:rPr>
          <w:rFonts w:ascii="Times New Roman" w:hAnsi="Times New Roman" w:cs="Times New Roman"/>
          <w:sz w:val="24"/>
          <w:szCs w:val="28"/>
        </w:rPr>
        <w:t>;</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с</w:t>
      </w:r>
      <w:r w:rsidRPr="004C4F7E">
        <w:rPr>
          <w:rFonts w:ascii="Times New Roman" w:hAnsi="Times New Roman" w:cs="Times New Roman"/>
          <w:sz w:val="24"/>
          <w:szCs w:val="28"/>
        </w:rPr>
        <w:t>опутству</w:t>
      </w:r>
      <w:r>
        <w:rPr>
          <w:rFonts w:ascii="Times New Roman" w:hAnsi="Times New Roman" w:cs="Times New Roman"/>
          <w:sz w:val="24"/>
          <w:szCs w:val="28"/>
        </w:rPr>
        <w:t>ющие параметры процесса бурения</w:t>
      </w:r>
      <w:r w:rsidR="00950711">
        <w:rPr>
          <w:rFonts w:ascii="Times New Roman" w:hAnsi="Times New Roman" w:cs="Times New Roman"/>
          <w:sz w:val="24"/>
          <w:szCs w:val="28"/>
        </w:rPr>
        <w:t>;</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о</w:t>
      </w:r>
      <w:r w:rsidRPr="004C4F7E">
        <w:rPr>
          <w:rFonts w:ascii="Times New Roman" w:hAnsi="Times New Roman" w:cs="Times New Roman"/>
          <w:sz w:val="24"/>
          <w:szCs w:val="28"/>
        </w:rPr>
        <w:t>писание предпринятых действий</w:t>
      </w:r>
      <w:r w:rsidR="00950711">
        <w:rPr>
          <w:rFonts w:ascii="Times New Roman" w:hAnsi="Times New Roman" w:cs="Times New Roman"/>
          <w:sz w:val="24"/>
          <w:szCs w:val="28"/>
        </w:rPr>
        <w:t>;</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к</w:t>
      </w:r>
      <w:r w:rsidRPr="004C4F7E">
        <w:rPr>
          <w:rFonts w:ascii="Times New Roman" w:hAnsi="Times New Roman" w:cs="Times New Roman"/>
          <w:sz w:val="24"/>
          <w:szCs w:val="28"/>
        </w:rPr>
        <w:t>лассификация типа поломки или неисправности в отношении повторяющихся поломок/неисправностей, поломок произошедших за первые 25 часов эк</w:t>
      </w:r>
      <w:r>
        <w:rPr>
          <w:rFonts w:ascii="Times New Roman" w:hAnsi="Times New Roman" w:cs="Times New Roman"/>
          <w:sz w:val="24"/>
          <w:szCs w:val="28"/>
        </w:rPr>
        <w:t>сплуатации или любых иных типов</w:t>
      </w:r>
      <w:r w:rsidR="00950711">
        <w:rPr>
          <w:rFonts w:ascii="Times New Roman" w:hAnsi="Times New Roman" w:cs="Times New Roman"/>
          <w:sz w:val="24"/>
          <w:szCs w:val="28"/>
        </w:rPr>
        <w:t>;</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редварительные заключения о характере и причинах поломки (если причины и характер поломки/неисправности тре</w:t>
      </w:r>
      <w:r>
        <w:rPr>
          <w:rFonts w:ascii="Times New Roman" w:hAnsi="Times New Roman" w:cs="Times New Roman"/>
          <w:sz w:val="24"/>
          <w:szCs w:val="28"/>
        </w:rPr>
        <w:t>буют дальнейшего расследования)</w:t>
      </w:r>
      <w:r w:rsidR="00950711">
        <w:rPr>
          <w:rFonts w:ascii="Times New Roman" w:hAnsi="Times New Roman" w:cs="Times New Roman"/>
          <w:sz w:val="24"/>
          <w:szCs w:val="28"/>
        </w:rPr>
        <w:t>;</w:t>
      </w:r>
    </w:p>
    <w:p w:rsidR="00D61D29" w:rsidRPr="004C4F7E" w:rsidRDefault="00D61D29" w:rsidP="000B785F">
      <w:pPr>
        <w:numPr>
          <w:ilvl w:val="0"/>
          <w:numId w:val="14"/>
        </w:numPr>
        <w:spacing w:before="120" w:after="0" w:line="240" w:lineRule="auto"/>
        <w:ind w:left="714" w:hanging="357"/>
        <w:jc w:val="both"/>
        <w:rPr>
          <w:rFonts w:ascii="Times New Roman" w:hAnsi="Times New Roman" w:cs="Times New Roman"/>
          <w:sz w:val="24"/>
          <w:szCs w:val="28"/>
        </w:rPr>
      </w:pPr>
      <w:r>
        <w:rPr>
          <w:rFonts w:ascii="Times New Roman" w:hAnsi="Times New Roman" w:cs="Times New Roman"/>
          <w:sz w:val="24"/>
          <w:szCs w:val="28"/>
        </w:rPr>
        <w:t>п</w:t>
      </w:r>
      <w:r w:rsidRPr="004C4F7E">
        <w:rPr>
          <w:rFonts w:ascii="Times New Roman" w:hAnsi="Times New Roman" w:cs="Times New Roman"/>
          <w:sz w:val="24"/>
          <w:szCs w:val="28"/>
        </w:rPr>
        <w:t>одробные результаты расследования причин поломки/неисправности и её характер</w:t>
      </w:r>
      <w:r w:rsidR="00950711">
        <w:rPr>
          <w:rFonts w:ascii="Times New Roman" w:hAnsi="Times New Roman" w:cs="Times New Roman"/>
          <w:sz w:val="24"/>
          <w:szCs w:val="28"/>
        </w:rPr>
        <w:t>.</w:t>
      </w:r>
    </w:p>
    <w:p w:rsidR="00D61D29" w:rsidRDefault="00D61D29" w:rsidP="000B785F">
      <w:pPr>
        <w:spacing w:before="240" w:after="0" w:line="240" w:lineRule="auto"/>
        <w:jc w:val="both"/>
        <w:rPr>
          <w:rFonts w:ascii="Times New Roman" w:hAnsi="Times New Roman" w:cs="Times New Roman"/>
          <w:sz w:val="28"/>
          <w:szCs w:val="28"/>
        </w:rPr>
      </w:pPr>
      <w:r w:rsidRPr="0098191C">
        <w:rPr>
          <w:rFonts w:ascii="Times New Roman" w:hAnsi="Times New Roman" w:cs="Times New Roman"/>
          <w:sz w:val="24"/>
          <w:szCs w:val="28"/>
        </w:rPr>
        <w:t xml:space="preserve">Все отчеты должны </w:t>
      </w:r>
      <w:r w:rsidR="003D78DC">
        <w:rPr>
          <w:rFonts w:ascii="Times New Roman" w:hAnsi="Times New Roman" w:cs="Times New Roman"/>
          <w:sz w:val="24"/>
          <w:szCs w:val="28"/>
        </w:rPr>
        <w:t>быть выполнены на русском языке</w:t>
      </w:r>
      <w:r w:rsidRPr="0098191C">
        <w:rPr>
          <w:rFonts w:ascii="Times New Roman" w:hAnsi="Times New Roman" w:cs="Times New Roman"/>
          <w:sz w:val="28"/>
          <w:szCs w:val="28"/>
        </w:rPr>
        <w:t>.</w:t>
      </w:r>
    </w:p>
    <w:p w:rsidR="00D61D29" w:rsidRDefault="00D61D29" w:rsidP="000B785F">
      <w:pPr>
        <w:tabs>
          <w:tab w:val="left" w:pos="3120"/>
        </w:tabs>
        <w:spacing w:before="240" w:after="0" w:line="240" w:lineRule="auto"/>
        <w:sectPr w:rsidR="00D61D29" w:rsidSect="00BC0AB7">
          <w:headerReference w:type="even" r:id="rId40"/>
          <w:headerReference w:type="default" r:id="rId41"/>
          <w:headerReference w:type="first" r:id="rId42"/>
          <w:pgSz w:w="11906" w:h="16838"/>
          <w:pgMar w:top="510" w:right="1021" w:bottom="567" w:left="1247" w:header="709" w:footer="709" w:gutter="0"/>
          <w:cols w:space="708"/>
          <w:docGrid w:linePitch="360"/>
        </w:sectPr>
      </w:pPr>
    </w:p>
    <w:p w:rsidR="008A1EB0" w:rsidRPr="00773C83" w:rsidRDefault="008A1EB0" w:rsidP="000B785F">
      <w:pPr>
        <w:keepNext/>
        <w:keepLines/>
        <w:numPr>
          <w:ilvl w:val="0"/>
          <w:numId w:val="57"/>
        </w:numPr>
        <w:spacing w:before="240" w:after="0" w:line="240" w:lineRule="auto"/>
        <w:ind w:left="0" w:firstLine="0"/>
        <w:jc w:val="both"/>
        <w:outlineLvl w:val="0"/>
        <w:rPr>
          <w:rFonts w:ascii="Arial" w:eastAsiaTheme="majorEastAsia" w:hAnsi="Arial" w:cs="Arial"/>
          <w:b/>
          <w:bCs/>
          <w:sz w:val="32"/>
          <w:szCs w:val="32"/>
          <w:lang w:val="en-US"/>
        </w:rPr>
      </w:pPr>
      <w:bookmarkStart w:id="60" w:name="_Toc487641956"/>
      <w:r w:rsidRPr="007747B7">
        <w:rPr>
          <w:rFonts w:ascii="Arial" w:eastAsiaTheme="majorEastAsia" w:hAnsi="Arial" w:cs="Arial"/>
          <w:b/>
          <w:bCs/>
          <w:sz w:val="32"/>
          <w:szCs w:val="32"/>
        </w:rPr>
        <w:t>РАСПРЕДЕЛЕНИЕ ОТВЕТСТВЕННОСТИ И ОБЯЗАННОСТЕЙ</w:t>
      </w:r>
      <w:bookmarkEnd w:id="60"/>
    </w:p>
    <w:p w:rsidR="00773C83" w:rsidRPr="00773C83" w:rsidRDefault="00773C83" w:rsidP="000B785F">
      <w:pPr>
        <w:tabs>
          <w:tab w:val="left" w:pos="539"/>
        </w:tabs>
        <w:spacing w:before="120" w:after="0" w:line="240" w:lineRule="auto"/>
        <w:jc w:val="both"/>
        <w:rPr>
          <w:rFonts w:ascii="Times New Roman" w:eastAsia="Calibri" w:hAnsi="Times New Roman" w:cs="Times New Roman"/>
          <w:sz w:val="24"/>
        </w:rPr>
      </w:pPr>
      <w:r w:rsidRPr="00773C83">
        <w:rPr>
          <w:rFonts w:ascii="Times New Roman" w:eastAsia="Calibri" w:hAnsi="Times New Roman" w:cs="Times New Roman"/>
          <w:sz w:val="24"/>
        </w:rPr>
        <w:t xml:space="preserve">Подрядчик предоставляет </w:t>
      </w:r>
      <w:r w:rsidR="00E37C22">
        <w:rPr>
          <w:rFonts w:ascii="Times New Roman" w:eastAsia="Calibri" w:hAnsi="Times New Roman" w:cs="Times New Roman"/>
          <w:sz w:val="24"/>
        </w:rPr>
        <w:t>оборудование,</w:t>
      </w:r>
      <w:r w:rsidRPr="00773C83">
        <w:rPr>
          <w:rFonts w:ascii="Times New Roman" w:eastAsia="Calibri" w:hAnsi="Times New Roman" w:cs="Times New Roman"/>
          <w:sz w:val="24"/>
        </w:rPr>
        <w:t xml:space="preserve"> инструмент и все необходимые комплектующие непосредственно на скважину.</w:t>
      </w:r>
    </w:p>
    <w:p w:rsidR="00773C83" w:rsidRPr="00773C83" w:rsidRDefault="00773C83" w:rsidP="000B785F">
      <w:pPr>
        <w:tabs>
          <w:tab w:val="left" w:pos="539"/>
        </w:tabs>
        <w:spacing w:before="120" w:after="0" w:line="240" w:lineRule="auto"/>
        <w:jc w:val="both"/>
        <w:rPr>
          <w:rFonts w:ascii="Times New Roman" w:eastAsia="Calibri" w:hAnsi="Times New Roman" w:cs="Times New Roman"/>
          <w:sz w:val="24"/>
        </w:rPr>
      </w:pPr>
      <w:r>
        <w:rPr>
          <w:rFonts w:ascii="Times New Roman" w:eastAsia="Calibri" w:hAnsi="Times New Roman" w:cs="Times New Roman"/>
          <w:sz w:val="24"/>
        </w:rPr>
        <w:t>Завоз, вывоз оборудования</w:t>
      </w:r>
      <w:r w:rsidRPr="00773C83">
        <w:rPr>
          <w:rFonts w:ascii="Times New Roman" w:eastAsia="Calibri" w:hAnsi="Times New Roman" w:cs="Times New Roman"/>
          <w:sz w:val="24"/>
        </w:rPr>
        <w:t xml:space="preserve"> Подрядчика </w:t>
      </w:r>
      <w:r>
        <w:rPr>
          <w:rFonts w:ascii="Times New Roman" w:eastAsia="Calibri" w:hAnsi="Times New Roman" w:cs="Times New Roman"/>
          <w:sz w:val="24"/>
        </w:rPr>
        <w:t>проводится силами последнего</w:t>
      </w:r>
      <w:r w:rsidRPr="00773C83">
        <w:rPr>
          <w:rFonts w:ascii="Times New Roman" w:eastAsia="Calibri" w:hAnsi="Times New Roman" w:cs="Times New Roman"/>
          <w:sz w:val="24"/>
        </w:rPr>
        <w:t xml:space="preserve"> или в соответствии с договорными обязательствами.</w:t>
      </w:r>
    </w:p>
    <w:p w:rsidR="00773C83" w:rsidRPr="00773C83" w:rsidRDefault="00773C83" w:rsidP="000B785F">
      <w:pPr>
        <w:widowControl w:val="0"/>
        <w:spacing w:after="0" w:line="240" w:lineRule="auto"/>
        <w:jc w:val="both"/>
        <w:rPr>
          <w:rFonts w:ascii="Times New Roman" w:eastAsia="Times New Roman" w:hAnsi="Times New Roman" w:cs="Times New Roman"/>
          <w:sz w:val="24"/>
          <w:szCs w:val="24"/>
          <w:lang w:eastAsia="ru-RU"/>
        </w:rPr>
      </w:pPr>
    </w:p>
    <w:p w:rsidR="00773C83" w:rsidRPr="00773C83" w:rsidRDefault="00E37C22" w:rsidP="000B785F">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Распределение обязанностей</w:t>
      </w:r>
      <w:r w:rsidR="00773C83" w:rsidRPr="00773C83">
        <w:rPr>
          <w:rFonts w:ascii="Times New Roman" w:eastAsia="Times New Roman" w:hAnsi="Times New Roman" w:cs="Times New Roman"/>
          <w:sz w:val="24"/>
          <w:szCs w:val="24"/>
          <w:lang w:eastAsia="ru-RU"/>
        </w:rPr>
        <w:t>:</w:t>
      </w:r>
    </w:p>
    <w:p w:rsidR="00773C83" w:rsidRPr="00773C83" w:rsidRDefault="000D3146" w:rsidP="000B785F">
      <w:pPr>
        <w:numPr>
          <w:ilvl w:val="0"/>
          <w:numId w:val="54"/>
        </w:numPr>
        <w:tabs>
          <w:tab w:val="left" w:pos="539"/>
        </w:tabs>
        <w:spacing w:before="120" w:after="0" w:line="240" w:lineRule="auto"/>
        <w:ind w:left="538" w:hanging="357"/>
        <w:jc w:val="both"/>
        <w:rPr>
          <w:rFonts w:ascii="Times New Roman" w:eastAsia="Calibri" w:hAnsi="Times New Roman" w:cs="Times New Roman"/>
          <w:sz w:val="24"/>
        </w:rPr>
      </w:pPr>
      <w:r>
        <w:rPr>
          <w:rFonts w:ascii="Times New Roman" w:eastAsia="Calibri" w:hAnsi="Times New Roman" w:cs="Times New Roman"/>
          <w:sz w:val="24"/>
        </w:rPr>
        <w:t>И</w:t>
      </w:r>
      <w:r w:rsidR="00773C83" w:rsidRPr="00773C83">
        <w:rPr>
          <w:rFonts w:ascii="Times New Roman" w:eastAsia="Calibri" w:hAnsi="Times New Roman" w:cs="Times New Roman"/>
          <w:sz w:val="24"/>
        </w:rPr>
        <w:t xml:space="preserve">сходные данные для </w:t>
      </w:r>
      <w:r w:rsidR="007B39E2">
        <w:rPr>
          <w:rFonts w:ascii="Times New Roman" w:eastAsia="Calibri" w:hAnsi="Times New Roman" w:cs="Times New Roman"/>
          <w:sz w:val="24"/>
        </w:rPr>
        <w:t>расчётов</w:t>
      </w:r>
      <w:r w:rsidR="00773C83" w:rsidRPr="00773C83">
        <w:rPr>
          <w:rFonts w:ascii="Times New Roman" w:eastAsia="Calibri" w:hAnsi="Times New Roman" w:cs="Times New Roman"/>
          <w:sz w:val="24"/>
        </w:rPr>
        <w:t xml:space="preserve"> предоставляются </w:t>
      </w:r>
      <w:r>
        <w:rPr>
          <w:rFonts w:ascii="Times New Roman" w:eastAsia="Calibri" w:hAnsi="Times New Roman" w:cs="Times New Roman"/>
          <w:sz w:val="24"/>
        </w:rPr>
        <w:t>УГСБС</w:t>
      </w:r>
      <w:r w:rsidR="00773C83" w:rsidRPr="00773C83">
        <w:rPr>
          <w:rFonts w:ascii="Times New Roman" w:eastAsia="Calibri" w:hAnsi="Times New Roman" w:cs="Times New Roman"/>
          <w:sz w:val="24"/>
        </w:rPr>
        <w:t>;</w:t>
      </w:r>
    </w:p>
    <w:p w:rsidR="00773C83" w:rsidRPr="00773C83" w:rsidRDefault="00773C83" w:rsidP="000B785F">
      <w:pPr>
        <w:numPr>
          <w:ilvl w:val="0"/>
          <w:numId w:val="54"/>
        </w:numPr>
        <w:tabs>
          <w:tab w:val="left" w:pos="539"/>
        </w:tabs>
        <w:spacing w:before="120" w:after="0" w:line="240" w:lineRule="auto"/>
        <w:ind w:left="538" w:hanging="357"/>
        <w:jc w:val="both"/>
        <w:rPr>
          <w:rFonts w:ascii="Times New Roman" w:eastAsia="Calibri" w:hAnsi="Times New Roman" w:cs="Times New Roman"/>
          <w:sz w:val="24"/>
        </w:rPr>
      </w:pPr>
      <w:r w:rsidRPr="00773C83">
        <w:rPr>
          <w:rFonts w:ascii="Times New Roman" w:eastAsia="Calibri" w:hAnsi="Times New Roman" w:cs="Times New Roman"/>
          <w:sz w:val="24"/>
        </w:rPr>
        <w:t xml:space="preserve">Подрядчик </w:t>
      </w:r>
      <w:r w:rsidR="007B39E2">
        <w:rPr>
          <w:rFonts w:ascii="Times New Roman" w:eastAsia="Calibri" w:hAnsi="Times New Roman" w:cs="Times New Roman"/>
          <w:sz w:val="24"/>
        </w:rPr>
        <w:t xml:space="preserve">представляет расчётные данные для </w:t>
      </w:r>
      <w:r w:rsidRPr="00773C83">
        <w:rPr>
          <w:rFonts w:ascii="Times New Roman" w:eastAsia="Calibri" w:hAnsi="Times New Roman" w:cs="Times New Roman"/>
          <w:sz w:val="24"/>
        </w:rPr>
        <w:t>программ</w:t>
      </w:r>
      <w:r w:rsidR="007B39E2">
        <w:rPr>
          <w:rFonts w:ascii="Times New Roman" w:eastAsia="Calibri" w:hAnsi="Times New Roman" w:cs="Times New Roman"/>
          <w:sz w:val="24"/>
        </w:rPr>
        <w:t>ы на бурение</w:t>
      </w:r>
      <w:r w:rsidRPr="00773C83">
        <w:rPr>
          <w:rFonts w:ascii="Times New Roman" w:eastAsia="Calibri" w:hAnsi="Times New Roman" w:cs="Times New Roman"/>
          <w:sz w:val="24"/>
        </w:rPr>
        <w:t xml:space="preserve"> заданной скважины (или секции скважины);</w:t>
      </w:r>
    </w:p>
    <w:p w:rsidR="00773C83" w:rsidRPr="00773C83" w:rsidRDefault="000D3146" w:rsidP="000B785F">
      <w:pPr>
        <w:numPr>
          <w:ilvl w:val="0"/>
          <w:numId w:val="54"/>
        </w:numPr>
        <w:tabs>
          <w:tab w:val="left" w:pos="539"/>
        </w:tabs>
        <w:spacing w:before="120" w:after="0" w:line="240" w:lineRule="auto"/>
        <w:ind w:left="538" w:hanging="357"/>
        <w:jc w:val="both"/>
        <w:rPr>
          <w:rFonts w:ascii="Times New Roman" w:eastAsia="Calibri" w:hAnsi="Times New Roman" w:cs="Times New Roman"/>
          <w:sz w:val="24"/>
        </w:rPr>
      </w:pPr>
      <w:r>
        <w:rPr>
          <w:rFonts w:ascii="Times New Roman" w:eastAsia="Calibri" w:hAnsi="Times New Roman" w:cs="Times New Roman"/>
          <w:sz w:val="24"/>
        </w:rPr>
        <w:t>УТиИБ</w:t>
      </w:r>
      <w:r w:rsidR="00773C83" w:rsidRPr="00773C83">
        <w:rPr>
          <w:rFonts w:ascii="Times New Roman" w:eastAsia="Calibri" w:hAnsi="Times New Roman" w:cs="Times New Roman"/>
          <w:sz w:val="24"/>
        </w:rPr>
        <w:t xml:space="preserve"> согласовывает проектные решения;</w:t>
      </w:r>
    </w:p>
    <w:p w:rsidR="00773C83" w:rsidRPr="00773C83" w:rsidRDefault="00773C83" w:rsidP="000B785F">
      <w:pPr>
        <w:numPr>
          <w:ilvl w:val="0"/>
          <w:numId w:val="54"/>
        </w:numPr>
        <w:tabs>
          <w:tab w:val="left" w:pos="539"/>
        </w:tabs>
        <w:spacing w:before="120" w:after="0" w:line="240" w:lineRule="auto"/>
        <w:ind w:left="538" w:hanging="357"/>
        <w:jc w:val="both"/>
        <w:rPr>
          <w:rFonts w:ascii="Times New Roman" w:eastAsia="Calibri" w:hAnsi="Times New Roman" w:cs="Times New Roman"/>
          <w:sz w:val="24"/>
        </w:rPr>
      </w:pPr>
      <w:r w:rsidRPr="00773C83">
        <w:rPr>
          <w:rFonts w:ascii="Times New Roman" w:eastAsia="Calibri" w:hAnsi="Times New Roman" w:cs="Times New Roman"/>
          <w:sz w:val="24"/>
        </w:rPr>
        <w:t>любое отклонение от программы</w:t>
      </w:r>
      <w:r w:rsidR="0013437B">
        <w:rPr>
          <w:rFonts w:ascii="Times New Roman" w:eastAsia="Calibri" w:hAnsi="Times New Roman" w:cs="Times New Roman"/>
          <w:sz w:val="24"/>
        </w:rPr>
        <w:t xml:space="preserve"> бурения</w:t>
      </w:r>
      <w:r w:rsidRPr="00773C83">
        <w:rPr>
          <w:rFonts w:ascii="Times New Roman" w:eastAsia="Calibri" w:hAnsi="Times New Roman" w:cs="Times New Roman"/>
          <w:sz w:val="24"/>
        </w:rPr>
        <w:t xml:space="preserve"> (например,</w:t>
      </w:r>
      <w:r w:rsidR="0013437B">
        <w:rPr>
          <w:rFonts w:ascii="Times New Roman" w:eastAsia="Calibri" w:hAnsi="Times New Roman" w:cs="Times New Roman"/>
          <w:sz w:val="24"/>
        </w:rPr>
        <w:t xml:space="preserve"> смена КНБК, режима бурения</w:t>
      </w:r>
      <w:r w:rsidRPr="00773C83">
        <w:rPr>
          <w:rFonts w:ascii="Times New Roman" w:eastAsia="Calibri" w:hAnsi="Times New Roman" w:cs="Times New Roman"/>
          <w:sz w:val="24"/>
        </w:rPr>
        <w:t xml:space="preserve">) должно быть согласованно с </w:t>
      </w:r>
      <w:r w:rsidR="000D3146">
        <w:rPr>
          <w:rFonts w:ascii="Times New Roman" w:eastAsia="Calibri" w:hAnsi="Times New Roman" w:cs="Times New Roman"/>
          <w:sz w:val="24"/>
        </w:rPr>
        <w:t>УТиИБ</w:t>
      </w:r>
      <w:r w:rsidRPr="00773C83">
        <w:rPr>
          <w:rFonts w:ascii="Times New Roman" w:eastAsia="Calibri" w:hAnsi="Times New Roman" w:cs="Times New Roman"/>
          <w:sz w:val="24"/>
        </w:rPr>
        <w:t>;</w:t>
      </w:r>
    </w:p>
    <w:p w:rsidR="00773C83" w:rsidRPr="00773C83" w:rsidRDefault="00773C83" w:rsidP="000B785F">
      <w:pPr>
        <w:numPr>
          <w:ilvl w:val="0"/>
          <w:numId w:val="54"/>
        </w:numPr>
        <w:tabs>
          <w:tab w:val="left" w:pos="539"/>
        </w:tabs>
        <w:spacing w:before="120" w:after="0" w:line="240" w:lineRule="auto"/>
        <w:ind w:left="538" w:hanging="357"/>
        <w:jc w:val="both"/>
        <w:rPr>
          <w:rFonts w:ascii="Times New Roman" w:eastAsia="Calibri" w:hAnsi="Times New Roman" w:cs="Times New Roman"/>
          <w:sz w:val="24"/>
        </w:rPr>
      </w:pPr>
      <w:r w:rsidRPr="00773C83">
        <w:rPr>
          <w:rFonts w:ascii="Times New Roman" w:eastAsia="Calibri" w:hAnsi="Times New Roman" w:cs="Times New Roman"/>
          <w:sz w:val="24"/>
        </w:rPr>
        <w:t>полево</w:t>
      </w:r>
      <w:r w:rsidR="00E37C22">
        <w:rPr>
          <w:rFonts w:ascii="Times New Roman" w:eastAsia="Calibri" w:hAnsi="Times New Roman" w:cs="Times New Roman"/>
          <w:sz w:val="24"/>
        </w:rPr>
        <w:t>муперсоналу</w:t>
      </w:r>
      <w:r w:rsidRPr="00773C83">
        <w:rPr>
          <w:rFonts w:ascii="Times New Roman" w:eastAsia="Calibri" w:hAnsi="Times New Roman" w:cs="Times New Roman"/>
          <w:sz w:val="24"/>
        </w:rPr>
        <w:t xml:space="preserve"> Подрядчика по</w:t>
      </w:r>
      <w:r w:rsidR="00E37C22">
        <w:rPr>
          <w:rFonts w:ascii="Times New Roman" w:eastAsia="Calibri" w:hAnsi="Times New Roman" w:cs="Times New Roman"/>
          <w:sz w:val="24"/>
        </w:rPr>
        <w:t xml:space="preserve"> прибытию на кустовую площадку для выполнения работ вменяется:</w:t>
      </w:r>
    </w:p>
    <w:p w:rsidR="00773C83" w:rsidRPr="00773C83" w:rsidRDefault="00773C83" w:rsidP="000B785F">
      <w:pPr>
        <w:numPr>
          <w:ilvl w:val="0"/>
          <w:numId w:val="55"/>
        </w:numPr>
        <w:tabs>
          <w:tab w:val="num" w:pos="1620"/>
        </w:tabs>
        <w:spacing w:before="120" w:after="0" w:line="240" w:lineRule="auto"/>
        <w:ind w:left="993" w:hanging="426"/>
        <w:jc w:val="both"/>
        <w:rPr>
          <w:rFonts w:ascii="Times New Roman" w:eastAsia="Calibri" w:hAnsi="Times New Roman" w:cs="Times New Roman"/>
          <w:sz w:val="24"/>
        </w:rPr>
      </w:pPr>
      <w:r w:rsidRPr="00773C83">
        <w:rPr>
          <w:rFonts w:ascii="Times New Roman" w:eastAsia="Calibri" w:hAnsi="Times New Roman" w:cs="Times New Roman"/>
          <w:sz w:val="24"/>
        </w:rPr>
        <w:t>немедленно организовать рабочую встречу с Супервайзером для предъявления необходимых аттестатов и прохождения инструктажа в соответствии с т</w:t>
      </w:r>
      <w:r w:rsidR="002E56AF">
        <w:rPr>
          <w:rFonts w:ascii="Times New Roman" w:eastAsia="Calibri" w:hAnsi="Times New Roman" w:cs="Times New Roman"/>
          <w:sz w:val="24"/>
        </w:rPr>
        <w:t>ребованиями</w:t>
      </w:r>
      <w:r w:rsidR="00ED3066">
        <w:rPr>
          <w:rFonts w:ascii="Times New Roman" w:eastAsia="Calibri" w:hAnsi="Times New Roman" w:cs="Times New Roman"/>
          <w:sz w:val="24"/>
        </w:rPr>
        <w:t xml:space="preserve">Общества в области </w:t>
      </w:r>
      <w:r w:rsidRPr="00ED3066">
        <w:rPr>
          <w:rFonts w:ascii="Times New Roman" w:eastAsia="Calibri" w:hAnsi="Times New Roman" w:cs="Times New Roman"/>
          <w:sz w:val="24"/>
        </w:rPr>
        <w:t xml:space="preserve">ПБОТОС </w:t>
      </w:r>
      <w:r w:rsidRPr="00773C83">
        <w:rPr>
          <w:rFonts w:ascii="Times New Roman" w:eastAsia="Calibri" w:hAnsi="Times New Roman" w:cs="Times New Roman"/>
          <w:sz w:val="24"/>
        </w:rPr>
        <w:t>(</w:t>
      </w:r>
      <w:r w:rsidR="006A2584">
        <w:rPr>
          <w:rFonts w:ascii="Times New Roman" w:eastAsia="Calibri" w:hAnsi="Times New Roman" w:cs="Times New Roman"/>
          <w:sz w:val="24"/>
        </w:rPr>
        <w:t>Положение</w:t>
      </w:r>
      <w:r w:rsidRPr="00773C83">
        <w:rPr>
          <w:rFonts w:ascii="Times New Roman" w:eastAsia="Calibri" w:hAnsi="Times New Roman" w:cs="Times New Roman"/>
          <w:sz w:val="24"/>
        </w:rPr>
        <w:t xml:space="preserve"> Компании «Предупреждение и ликвидация газонефтеводопроявлений и открытых фонтанов скважин» № П3-05 С-0257; </w:t>
      </w:r>
      <w:r w:rsidR="00ED3066">
        <w:rPr>
          <w:rFonts w:ascii="Times New Roman" w:eastAsia="Calibri" w:hAnsi="Times New Roman" w:cs="Times New Roman"/>
          <w:sz w:val="24"/>
        </w:rPr>
        <w:t>Положение</w:t>
      </w:r>
      <w:r w:rsidRPr="00773C83">
        <w:rPr>
          <w:rFonts w:ascii="Times New Roman" w:eastAsia="Calibri" w:hAnsi="Times New Roman" w:cs="Times New Roman"/>
          <w:sz w:val="24"/>
        </w:rPr>
        <w:t xml:space="preserve">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w:t>
      </w:r>
      <w:r w:rsidR="00ED3066">
        <w:rPr>
          <w:rFonts w:ascii="Times New Roman" w:eastAsia="Calibri" w:hAnsi="Times New Roman" w:cs="Times New Roman"/>
          <w:sz w:val="24"/>
        </w:rPr>
        <w:t>Компании» № П4-05 СД-021.01</w:t>
      </w:r>
      <w:r w:rsidRPr="00773C83">
        <w:rPr>
          <w:rFonts w:ascii="Times New Roman" w:eastAsia="Calibri" w:hAnsi="Times New Roman" w:cs="Times New Roman"/>
          <w:sz w:val="24"/>
        </w:rPr>
        <w:t>), организации пр</w:t>
      </w:r>
      <w:r w:rsidR="00ED3066">
        <w:rPr>
          <w:rFonts w:ascii="Times New Roman" w:eastAsia="Calibri" w:hAnsi="Times New Roman" w:cs="Times New Roman"/>
          <w:sz w:val="24"/>
        </w:rPr>
        <w:t>оживания персонала Подрядчика</w:t>
      </w:r>
      <w:r w:rsidRPr="00773C83">
        <w:rPr>
          <w:rFonts w:ascii="Times New Roman" w:eastAsia="Calibri" w:hAnsi="Times New Roman" w:cs="Times New Roman"/>
          <w:sz w:val="24"/>
        </w:rPr>
        <w:t>, согласования место хранения ТМЦ, а также подробного обсуждения программы</w:t>
      </w:r>
      <w:r w:rsidR="00E37C22">
        <w:rPr>
          <w:rFonts w:ascii="Times New Roman" w:eastAsia="Calibri" w:hAnsi="Times New Roman" w:cs="Times New Roman"/>
          <w:sz w:val="24"/>
        </w:rPr>
        <w:t xml:space="preserve"> на бурение</w:t>
      </w:r>
      <w:r w:rsidRPr="00773C83">
        <w:rPr>
          <w:rFonts w:ascii="Times New Roman" w:eastAsia="Calibri" w:hAnsi="Times New Roman" w:cs="Times New Roman"/>
          <w:sz w:val="24"/>
        </w:rPr>
        <w:t>, характеристики и ограничения буровой установки, бурового инструмента, состав КНБК, и уточнения распределения ответственностей и обязанностей;</w:t>
      </w:r>
    </w:p>
    <w:p w:rsidR="00773C83" w:rsidRPr="00773C83" w:rsidRDefault="00773C83" w:rsidP="000B785F">
      <w:pPr>
        <w:numPr>
          <w:ilvl w:val="0"/>
          <w:numId w:val="55"/>
        </w:numPr>
        <w:tabs>
          <w:tab w:val="num" w:pos="1620"/>
        </w:tabs>
        <w:spacing w:before="120" w:after="0" w:line="240" w:lineRule="auto"/>
        <w:ind w:left="993" w:hanging="426"/>
        <w:jc w:val="both"/>
        <w:rPr>
          <w:rFonts w:ascii="Times New Roman" w:eastAsia="Calibri" w:hAnsi="Times New Roman" w:cs="Times New Roman"/>
          <w:sz w:val="24"/>
        </w:rPr>
      </w:pPr>
      <w:r w:rsidRPr="00773C83">
        <w:rPr>
          <w:rFonts w:ascii="Times New Roman" w:eastAsia="Calibri" w:hAnsi="Times New Roman" w:cs="Times New Roman"/>
          <w:sz w:val="24"/>
        </w:rPr>
        <w:t xml:space="preserve">подготовить все оборудование и материалы к началу бурения, предоставить Супервайзеру паспорта (спецификации) запланированного к использованию </w:t>
      </w:r>
      <w:r w:rsidR="00C17F16">
        <w:rPr>
          <w:rFonts w:ascii="Times New Roman" w:eastAsia="Calibri" w:hAnsi="Times New Roman" w:cs="Times New Roman"/>
          <w:sz w:val="24"/>
        </w:rPr>
        <w:t xml:space="preserve">оборудования и </w:t>
      </w:r>
      <w:r w:rsidRPr="00773C83">
        <w:rPr>
          <w:rFonts w:ascii="Times New Roman" w:eastAsia="Calibri" w:hAnsi="Times New Roman" w:cs="Times New Roman"/>
          <w:sz w:val="24"/>
        </w:rPr>
        <w:t>инструмента, соответствующего программе</w:t>
      </w:r>
      <w:r w:rsidR="00C17F16">
        <w:rPr>
          <w:rFonts w:ascii="Times New Roman" w:eastAsia="Calibri" w:hAnsi="Times New Roman" w:cs="Times New Roman"/>
          <w:sz w:val="24"/>
        </w:rPr>
        <w:t xml:space="preserve"> бурения</w:t>
      </w:r>
      <w:r w:rsidRPr="00773C83">
        <w:rPr>
          <w:rFonts w:ascii="Times New Roman" w:eastAsia="Calibri" w:hAnsi="Times New Roman" w:cs="Times New Roman"/>
          <w:sz w:val="24"/>
        </w:rPr>
        <w:t>.</w:t>
      </w:r>
    </w:p>
    <w:p w:rsidR="008A1EB0" w:rsidRDefault="008A1EB0" w:rsidP="000B785F">
      <w:pPr>
        <w:spacing w:before="240" w:after="0" w:line="240" w:lineRule="auto"/>
        <w:jc w:val="both"/>
        <w:rPr>
          <w:rFonts w:ascii="Times New Roman" w:hAnsi="Times New Roman" w:cs="Times New Roman"/>
          <w:sz w:val="24"/>
          <w:szCs w:val="28"/>
        </w:rPr>
      </w:pPr>
      <w:r w:rsidRPr="00330C08">
        <w:rPr>
          <w:rFonts w:ascii="Times New Roman" w:hAnsi="Times New Roman" w:cs="Times New Roman"/>
          <w:sz w:val="24"/>
          <w:szCs w:val="28"/>
        </w:rPr>
        <w:t>В случае некачественного выполнения работ, к Подрядчику применяются штрафные санкции</w:t>
      </w:r>
      <w:r w:rsidR="00C17F16">
        <w:rPr>
          <w:rFonts w:ascii="Times New Roman" w:hAnsi="Times New Roman" w:cs="Times New Roman"/>
          <w:sz w:val="24"/>
          <w:szCs w:val="28"/>
        </w:rPr>
        <w:t>,</w:t>
      </w:r>
      <w:r w:rsidRPr="00330C08">
        <w:rPr>
          <w:rFonts w:ascii="Times New Roman" w:hAnsi="Times New Roman" w:cs="Times New Roman"/>
          <w:sz w:val="24"/>
          <w:szCs w:val="28"/>
        </w:rPr>
        <w:t xml:space="preserve"> вплоть до компенсации стоимости исправительных работ и перебур</w:t>
      </w:r>
      <w:r>
        <w:rPr>
          <w:rFonts w:ascii="Times New Roman" w:hAnsi="Times New Roman" w:cs="Times New Roman"/>
          <w:sz w:val="24"/>
          <w:szCs w:val="28"/>
        </w:rPr>
        <w:t>и</w:t>
      </w:r>
      <w:r w:rsidRPr="00330C08">
        <w:rPr>
          <w:rFonts w:ascii="Times New Roman" w:hAnsi="Times New Roman" w:cs="Times New Roman"/>
          <w:sz w:val="24"/>
          <w:szCs w:val="28"/>
        </w:rPr>
        <w:t>вани</w:t>
      </w:r>
      <w:r w:rsidR="00C17F16">
        <w:rPr>
          <w:rFonts w:ascii="Times New Roman" w:hAnsi="Times New Roman" w:cs="Times New Roman"/>
          <w:sz w:val="24"/>
          <w:szCs w:val="28"/>
        </w:rPr>
        <w:t>я</w:t>
      </w:r>
      <w:r w:rsidRPr="00330C08">
        <w:rPr>
          <w:rFonts w:ascii="Times New Roman" w:hAnsi="Times New Roman" w:cs="Times New Roman"/>
          <w:sz w:val="24"/>
          <w:szCs w:val="28"/>
        </w:rPr>
        <w:t xml:space="preserve"> ствола скважины.</w:t>
      </w:r>
    </w:p>
    <w:p w:rsidR="00874699" w:rsidRDefault="00874699" w:rsidP="000B785F">
      <w:pPr>
        <w:spacing w:after="0" w:line="240" w:lineRule="auto"/>
        <w:jc w:val="both"/>
        <w:rPr>
          <w:rFonts w:ascii="Arial" w:hAnsi="Arial" w:cs="Arial"/>
          <w:b/>
          <w:sz w:val="24"/>
          <w:szCs w:val="24"/>
        </w:rPr>
      </w:pPr>
    </w:p>
    <w:p w:rsidR="00874699" w:rsidRDefault="00874699" w:rsidP="000B785F">
      <w:pPr>
        <w:spacing w:after="0" w:line="240" w:lineRule="auto"/>
        <w:jc w:val="both"/>
        <w:rPr>
          <w:rFonts w:ascii="Times New Roman" w:hAnsi="Times New Roman" w:cs="Times New Roman"/>
          <w:sz w:val="24"/>
          <w:szCs w:val="28"/>
        </w:rPr>
        <w:sectPr w:rsidR="00874699" w:rsidSect="00BC0AB7">
          <w:headerReference w:type="even" r:id="rId43"/>
          <w:headerReference w:type="default" r:id="rId44"/>
          <w:footerReference w:type="even" r:id="rId45"/>
          <w:headerReference w:type="first" r:id="rId46"/>
          <w:footerReference w:type="first" r:id="rId47"/>
          <w:pgSz w:w="11906" w:h="16838"/>
          <w:pgMar w:top="510" w:right="1021" w:bottom="567" w:left="1247" w:header="709" w:footer="709" w:gutter="0"/>
          <w:cols w:space="708"/>
          <w:docGrid w:linePitch="360"/>
        </w:sectPr>
      </w:pPr>
    </w:p>
    <w:p w:rsidR="009E543D" w:rsidRPr="009E543D" w:rsidRDefault="009E543D" w:rsidP="000B785F">
      <w:pPr>
        <w:pStyle w:val="1"/>
        <w:keepLines w:val="0"/>
        <w:numPr>
          <w:ilvl w:val="0"/>
          <w:numId w:val="57"/>
        </w:numPr>
        <w:spacing w:before="240" w:line="240" w:lineRule="auto"/>
        <w:ind w:left="426" w:hanging="426"/>
        <w:rPr>
          <w:rFonts w:ascii="Arial" w:hAnsi="Arial" w:cs="Arial"/>
          <w:color w:val="auto"/>
          <w:sz w:val="32"/>
        </w:rPr>
      </w:pPr>
      <w:bookmarkStart w:id="61" w:name="_Toc434909672"/>
      <w:bookmarkStart w:id="62" w:name="_Toc487641957"/>
      <w:r w:rsidRPr="009E543D">
        <w:rPr>
          <w:rFonts w:ascii="Arial" w:hAnsi="Arial" w:cs="Arial"/>
          <w:color w:val="auto"/>
          <w:sz w:val="32"/>
        </w:rPr>
        <w:t>ССЫЛКИ</w:t>
      </w:r>
      <w:bookmarkEnd w:id="61"/>
      <w:bookmarkEnd w:id="62"/>
    </w:p>
    <w:p w:rsidR="009E543D" w:rsidRPr="00B540E9" w:rsidRDefault="009E543D" w:rsidP="000B785F">
      <w:pPr>
        <w:pStyle w:val="FORMATTEXT"/>
        <w:numPr>
          <w:ilvl w:val="0"/>
          <w:numId w:val="47"/>
        </w:numPr>
        <w:spacing w:before="120"/>
        <w:ind w:left="567" w:hanging="567"/>
        <w:jc w:val="both"/>
      </w:pPr>
      <w:r w:rsidRPr="00B540E9">
        <w:t>Федеральные нормы и правил в области промышленной безопасности «Правила безопасности в нефтяной и газовой промышленности»</w:t>
      </w:r>
      <w:r w:rsidR="007B415D" w:rsidRPr="00B540E9">
        <w:t xml:space="preserve">, </w:t>
      </w:r>
      <w:r w:rsidRPr="00B540E9">
        <w:t>утвержденные приказом Ростехнадзора от 12.03.2013</w:t>
      </w:r>
      <w:r w:rsidR="00392F40" w:rsidRPr="00392F40">
        <w:t>№ 101</w:t>
      </w:r>
      <w:r w:rsidR="007B415D" w:rsidRPr="00B540E9">
        <w:t>.</w:t>
      </w:r>
    </w:p>
    <w:p w:rsidR="009178E0" w:rsidRDefault="00894115" w:rsidP="000B785F">
      <w:pPr>
        <w:pStyle w:val="FORMATTEXT"/>
        <w:numPr>
          <w:ilvl w:val="0"/>
          <w:numId w:val="47"/>
        </w:numPr>
        <w:spacing w:before="120"/>
        <w:ind w:left="567" w:hanging="567"/>
        <w:jc w:val="both"/>
      </w:pPr>
      <w:r>
        <w:t>Положение</w:t>
      </w:r>
      <w:r w:rsidR="009178E0">
        <w:t xml:space="preserve">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 №П4-05 СД-021.01 версия 1.01, утвержденный приказом ОАО «НК «Роснефть» от 18.02.2008 № 66</w:t>
      </w:r>
      <w:r w:rsidR="00012B97" w:rsidRPr="002B31CA">
        <w:t>и введенный в действие</w:t>
      </w:r>
      <w:r w:rsidR="00012B97">
        <w:rPr>
          <w:rFonts w:eastAsia="Calibri"/>
        </w:rPr>
        <w:t>п</w:t>
      </w:r>
      <w:r w:rsidR="00012B97" w:rsidRPr="00943441">
        <w:rPr>
          <w:rFonts w:eastAsia="Calibri"/>
        </w:rPr>
        <w:t>риказ</w:t>
      </w:r>
      <w:r w:rsidR="00012B97">
        <w:rPr>
          <w:rFonts w:eastAsia="Calibri"/>
        </w:rPr>
        <w:t>ом</w:t>
      </w:r>
      <w:r w:rsidR="00012B97" w:rsidRPr="00943441">
        <w:t>ООО «РН-Ванкор»</w:t>
      </w:r>
      <w:r w:rsidR="00012B97" w:rsidRPr="00943441">
        <w:rPr>
          <w:rFonts w:eastAsia="Calibri"/>
        </w:rPr>
        <w:t xml:space="preserve"> от </w:t>
      </w:r>
      <w:r w:rsidR="00012B97" w:rsidRPr="00943441">
        <w:rPr>
          <w:rFonts w:eastAsia="Calibri"/>
          <w:bCs/>
        </w:rPr>
        <w:t>1</w:t>
      </w:r>
      <w:r w:rsidR="00012B97">
        <w:rPr>
          <w:rFonts w:eastAsia="Calibri"/>
          <w:bCs/>
        </w:rPr>
        <w:t>2</w:t>
      </w:r>
      <w:r w:rsidR="00012B97" w:rsidRPr="00943441">
        <w:rPr>
          <w:rFonts w:eastAsia="Calibri"/>
          <w:bCs/>
        </w:rPr>
        <w:t>.04.2016</w:t>
      </w:r>
      <w:r w:rsidR="00012B97" w:rsidRPr="00943441">
        <w:rPr>
          <w:rFonts w:eastAsia="Calibri"/>
        </w:rPr>
        <w:t xml:space="preserve"> № </w:t>
      </w:r>
      <w:r w:rsidR="00012B97">
        <w:rPr>
          <w:rFonts w:eastAsia="Calibri"/>
        </w:rPr>
        <w:t>8</w:t>
      </w:r>
      <w:r w:rsidR="00012B97" w:rsidRPr="00943441">
        <w:rPr>
          <w:rFonts w:eastAsia="Calibri"/>
          <w:bCs/>
        </w:rPr>
        <w:t>/РНВ-лнд</w:t>
      </w:r>
      <w:r w:rsidR="009178E0">
        <w:t>.</w:t>
      </w:r>
    </w:p>
    <w:p w:rsidR="009178E0" w:rsidRDefault="00894115" w:rsidP="000B785F">
      <w:pPr>
        <w:pStyle w:val="FORMATTEXT"/>
        <w:numPr>
          <w:ilvl w:val="0"/>
          <w:numId w:val="47"/>
        </w:numPr>
        <w:spacing w:before="120"/>
        <w:ind w:left="567" w:hanging="567"/>
        <w:jc w:val="both"/>
      </w:pPr>
      <w:r>
        <w:t>Положение</w:t>
      </w:r>
      <w:r w:rsidR="009178E0" w:rsidRPr="009178E0">
        <w:t xml:space="preserve"> Компании «Предупреждение и ликвидация газонефтеводопроявлений и открытых фонтанов скважин» № П3-05 С-0257 версия 1.00, утвержденный </w:t>
      </w:r>
      <w:r w:rsidR="00012B97">
        <w:t>приказом</w:t>
      </w:r>
      <w:r w:rsidR="009178E0" w:rsidRPr="009178E0">
        <w:t xml:space="preserve"> ОАО «НК «Роснефть» </w:t>
      </w:r>
      <w:r w:rsidR="00012B97">
        <w:t xml:space="preserve">от </w:t>
      </w:r>
      <w:r w:rsidR="009178E0" w:rsidRPr="009178E0">
        <w:t>23.12.2014 № 666</w:t>
      </w:r>
      <w:r w:rsidR="00012B97" w:rsidRPr="002B31CA">
        <w:t>и введенный в действие</w:t>
      </w:r>
      <w:r w:rsidR="00012B97">
        <w:rPr>
          <w:rFonts w:eastAsia="Calibri"/>
        </w:rPr>
        <w:t>п</w:t>
      </w:r>
      <w:r w:rsidR="00012B97" w:rsidRPr="00943441">
        <w:rPr>
          <w:rFonts w:eastAsia="Calibri"/>
        </w:rPr>
        <w:t>риказ</w:t>
      </w:r>
      <w:r w:rsidR="00012B97">
        <w:rPr>
          <w:rFonts w:eastAsia="Calibri"/>
        </w:rPr>
        <w:t>ом</w:t>
      </w:r>
      <w:r w:rsidR="00392F40">
        <w:t>ООО </w:t>
      </w:r>
      <w:r w:rsidR="00012B97" w:rsidRPr="00943441">
        <w:t>«РН-Ванкор»</w:t>
      </w:r>
      <w:r w:rsidR="00012B97" w:rsidRPr="00943441">
        <w:rPr>
          <w:rFonts w:eastAsia="Calibri"/>
        </w:rPr>
        <w:t xml:space="preserve"> от </w:t>
      </w:r>
      <w:r w:rsidR="00012B97" w:rsidRPr="00943441">
        <w:rPr>
          <w:rFonts w:eastAsia="Calibri"/>
          <w:bCs/>
        </w:rPr>
        <w:t>1</w:t>
      </w:r>
      <w:r w:rsidR="00012B97">
        <w:rPr>
          <w:rFonts w:eastAsia="Calibri"/>
          <w:bCs/>
        </w:rPr>
        <w:t>2</w:t>
      </w:r>
      <w:r w:rsidR="00012B97" w:rsidRPr="00943441">
        <w:rPr>
          <w:rFonts w:eastAsia="Calibri"/>
          <w:bCs/>
        </w:rPr>
        <w:t>.04.2016</w:t>
      </w:r>
      <w:r w:rsidR="00012B97" w:rsidRPr="00943441">
        <w:rPr>
          <w:rFonts w:eastAsia="Calibri"/>
        </w:rPr>
        <w:t xml:space="preserve"> № </w:t>
      </w:r>
      <w:r w:rsidR="00012B97">
        <w:rPr>
          <w:rFonts w:eastAsia="Calibri"/>
        </w:rPr>
        <w:t>12</w:t>
      </w:r>
      <w:r w:rsidR="00012B97" w:rsidRPr="00943441">
        <w:rPr>
          <w:rFonts w:eastAsia="Calibri"/>
          <w:bCs/>
        </w:rPr>
        <w:t>/РНВ-лнд</w:t>
      </w:r>
      <w:r w:rsidR="009178E0">
        <w:t>.</w:t>
      </w:r>
    </w:p>
    <w:p w:rsidR="009E543D" w:rsidRDefault="009E543D" w:rsidP="000B785F">
      <w:pPr>
        <w:spacing w:after="0" w:line="240" w:lineRule="auto"/>
        <w:jc w:val="both"/>
        <w:rPr>
          <w:rFonts w:ascii="Times New Roman" w:eastAsia="Times New Roman" w:hAnsi="Times New Roman" w:cs="Times New Roman"/>
          <w:sz w:val="24"/>
          <w:szCs w:val="24"/>
          <w:lang w:eastAsia="ru-RU"/>
        </w:rPr>
      </w:pPr>
    </w:p>
    <w:p w:rsidR="00557382" w:rsidRDefault="00557382" w:rsidP="000B785F">
      <w:pPr>
        <w:spacing w:after="0" w:line="240" w:lineRule="auto"/>
        <w:jc w:val="both"/>
        <w:rPr>
          <w:rFonts w:ascii="Times New Roman" w:eastAsia="Times New Roman" w:hAnsi="Times New Roman" w:cs="Times New Roman"/>
          <w:sz w:val="24"/>
          <w:szCs w:val="24"/>
          <w:lang w:eastAsia="ru-RU"/>
        </w:rPr>
        <w:sectPr w:rsidR="00557382" w:rsidSect="00BC0AB7">
          <w:headerReference w:type="even" r:id="rId48"/>
          <w:headerReference w:type="default" r:id="rId49"/>
          <w:headerReference w:type="first" r:id="rId50"/>
          <w:pgSz w:w="11906" w:h="16838"/>
          <w:pgMar w:top="510" w:right="1021" w:bottom="567" w:left="1247" w:header="737" w:footer="680" w:gutter="0"/>
          <w:cols w:space="708"/>
          <w:docGrid w:linePitch="360"/>
        </w:sectPr>
      </w:pPr>
    </w:p>
    <w:p w:rsidR="00464D99" w:rsidRDefault="00464D99" w:rsidP="000B785F">
      <w:pPr>
        <w:keepNext/>
        <w:keepLines/>
        <w:spacing w:after="240" w:line="240" w:lineRule="auto"/>
        <w:jc w:val="both"/>
        <w:outlineLvl w:val="0"/>
        <w:rPr>
          <w:rFonts w:ascii="Arial" w:eastAsiaTheme="majorEastAsia" w:hAnsi="Arial" w:cs="Arial"/>
          <w:b/>
          <w:bCs/>
          <w:sz w:val="32"/>
          <w:szCs w:val="32"/>
        </w:rPr>
      </w:pPr>
      <w:bookmarkStart w:id="63" w:name="_Toc487641958"/>
      <w:r w:rsidRPr="00577791">
        <w:rPr>
          <w:rFonts w:ascii="Arial" w:eastAsiaTheme="majorEastAsia" w:hAnsi="Arial" w:cs="Arial"/>
          <w:b/>
          <w:bCs/>
          <w:sz w:val="32"/>
          <w:szCs w:val="32"/>
        </w:rPr>
        <w:t>ПРИЛОЖЕНИЯ</w:t>
      </w:r>
      <w:bookmarkEnd w:id="63"/>
    </w:p>
    <w:p w:rsidR="00464D99" w:rsidRPr="00B8264E" w:rsidRDefault="00464D99" w:rsidP="000B785F">
      <w:pPr>
        <w:spacing w:after="0" w:line="240" w:lineRule="auto"/>
        <w:jc w:val="right"/>
        <w:rPr>
          <w:rFonts w:ascii="Arial" w:hAnsi="Arial" w:cs="Arial"/>
          <w:b/>
          <w:sz w:val="20"/>
        </w:rPr>
      </w:pPr>
      <w:bookmarkStart w:id="64" w:name="_Toc428640734"/>
      <w:bookmarkStart w:id="65" w:name="_Toc429486264"/>
      <w:bookmarkStart w:id="66" w:name="_Toc435631212"/>
      <w:bookmarkStart w:id="67" w:name="_Toc478024923"/>
      <w:bookmarkStart w:id="68" w:name="_Toc478399901"/>
      <w:r w:rsidRPr="00B8264E">
        <w:rPr>
          <w:rFonts w:ascii="Arial" w:hAnsi="Arial" w:cs="Arial"/>
          <w:b/>
          <w:sz w:val="20"/>
        </w:rPr>
        <w:t xml:space="preserve">Таблица </w:t>
      </w:r>
      <w:bookmarkEnd w:id="64"/>
      <w:bookmarkEnd w:id="65"/>
      <w:bookmarkEnd w:id="66"/>
      <w:bookmarkEnd w:id="67"/>
      <w:bookmarkEnd w:id="68"/>
      <w:r w:rsidR="00E94E05">
        <w:rPr>
          <w:rFonts w:ascii="Arial" w:hAnsi="Arial" w:cs="Arial"/>
          <w:b/>
          <w:sz w:val="20"/>
        </w:rPr>
        <w:t>1</w:t>
      </w:r>
    </w:p>
    <w:p w:rsidR="00464D99" w:rsidRPr="00B8264E" w:rsidRDefault="00464D99" w:rsidP="000B785F">
      <w:pPr>
        <w:spacing w:after="0" w:line="240" w:lineRule="auto"/>
        <w:jc w:val="right"/>
        <w:rPr>
          <w:rFonts w:ascii="Arial" w:hAnsi="Arial" w:cs="Arial"/>
          <w:b/>
          <w:sz w:val="20"/>
        </w:rPr>
      </w:pPr>
      <w:bookmarkStart w:id="69" w:name="_Toc429486265"/>
      <w:bookmarkStart w:id="70" w:name="_Toc435631213"/>
      <w:bookmarkStart w:id="71" w:name="_Toc478024924"/>
      <w:bookmarkStart w:id="72" w:name="_Toc478399902"/>
      <w:r w:rsidRPr="00B8264E">
        <w:rPr>
          <w:rFonts w:ascii="Arial" w:hAnsi="Arial" w:cs="Arial"/>
          <w:b/>
          <w:sz w:val="20"/>
        </w:rPr>
        <w:t>Перечень Приложений к Методическим указаниям</w:t>
      </w:r>
      <w:bookmarkEnd w:id="69"/>
      <w:bookmarkEnd w:id="70"/>
      <w:bookmarkEnd w:id="71"/>
      <w:bookmarkEnd w:id="72"/>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429"/>
        <w:gridCol w:w="5349"/>
        <w:gridCol w:w="3077"/>
      </w:tblGrid>
      <w:tr w:rsidR="00464D99" w:rsidRPr="0088503A" w:rsidTr="007224BD">
        <w:tc>
          <w:tcPr>
            <w:tcW w:w="725" w:type="pct"/>
            <w:tcBorders>
              <w:top w:val="single" w:sz="12" w:space="0" w:color="auto"/>
              <w:left w:val="single" w:sz="12" w:space="0" w:color="auto"/>
              <w:bottom w:val="single" w:sz="12" w:space="0" w:color="auto"/>
              <w:right w:val="single" w:sz="12" w:space="0" w:color="auto"/>
            </w:tcBorders>
            <w:shd w:val="clear" w:color="auto" w:fill="FFD200"/>
            <w:vAlign w:val="center"/>
          </w:tcPr>
          <w:p w:rsidR="00464D99" w:rsidRPr="0088503A" w:rsidRDefault="00464D99" w:rsidP="000B785F">
            <w:pPr>
              <w:spacing w:before="60" w:after="60" w:line="240" w:lineRule="auto"/>
              <w:jc w:val="center"/>
              <w:rPr>
                <w:rFonts w:ascii="Arial" w:eastAsia="Times New Roman" w:hAnsi="Arial" w:cs="Arial"/>
                <w:b/>
                <w:bCs/>
                <w:caps/>
                <w:sz w:val="16"/>
                <w:szCs w:val="16"/>
                <w:u w:color="000000"/>
                <w:lang w:eastAsia="ru-RU"/>
              </w:rPr>
            </w:pPr>
            <w:r w:rsidRPr="0088503A">
              <w:rPr>
                <w:rFonts w:ascii="Arial" w:eastAsia="Times New Roman" w:hAnsi="Arial" w:cs="Arial"/>
                <w:b/>
                <w:bCs/>
                <w:caps/>
                <w:sz w:val="16"/>
                <w:szCs w:val="16"/>
                <w:u w:color="000000"/>
                <w:lang w:eastAsia="ru-RU"/>
              </w:rPr>
              <w:t>НОМЕР ПРИЛОЖЕНИЯ</w:t>
            </w:r>
          </w:p>
        </w:tc>
        <w:tc>
          <w:tcPr>
            <w:tcW w:w="2714" w:type="pct"/>
            <w:tcBorders>
              <w:top w:val="single" w:sz="12" w:space="0" w:color="auto"/>
              <w:left w:val="single" w:sz="12" w:space="0" w:color="auto"/>
              <w:bottom w:val="single" w:sz="12" w:space="0" w:color="auto"/>
              <w:right w:val="single" w:sz="12" w:space="0" w:color="auto"/>
            </w:tcBorders>
            <w:shd w:val="clear" w:color="auto" w:fill="FFD200"/>
            <w:vAlign w:val="center"/>
          </w:tcPr>
          <w:p w:rsidR="00464D99" w:rsidRPr="0088503A" w:rsidRDefault="00464D99" w:rsidP="000B785F">
            <w:pPr>
              <w:spacing w:before="60" w:after="60" w:line="240" w:lineRule="auto"/>
              <w:jc w:val="center"/>
              <w:rPr>
                <w:rFonts w:ascii="Arial" w:eastAsia="Times New Roman" w:hAnsi="Arial" w:cs="Arial"/>
                <w:b/>
                <w:bCs/>
                <w:caps/>
                <w:sz w:val="16"/>
                <w:szCs w:val="16"/>
                <w:u w:color="000000"/>
                <w:lang w:eastAsia="ru-RU"/>
              </w:rPr>
            </w:pPr>
            <w:r w:rsidRPr="0088503A">
              <w:rPr>
                <w:rFonts w:ascii="Arial" w:eastAsia="Times New Roman" w:hAnsi="Arial" w:cs="Arial"/>
                <w:b/>
                <w:bCs/>
                <w:caps/>
                <w:sz w:val="16"/>
                <w:szCs w:val="16"/>
                <w:u w:color="000000"/>
                <w:lang w:eastAsia="ru-RU"/>
              </w:rPr>
              <w:t>НАИМЕНОВАНИЕ ПРИЛОЖЕНИЯ</w:t>
            </w:r>
          </w:p>
        </w:tc>
        <w:tc>
          <w:tcPr>
            <w:tcW w:w="1561" w:type="pct"/>
            <w:tcBorders>
              <w:top w:val="single" w:sz="12" w:space="0" w:color="auto"/>
              <w:left w:val="single" w:sz="12" w:space="0" w:color="auto"/>
              <w:bottom w:val="single" w:sz="12" w:space="0" w:color="auto"/>
              <w:right w:val="single" w:sz="12" w:space="0" w:color="auto"/>
            </w:tcBorders>
            <w:shd w:val="clear" w:color="auto" w:fill="FFD200"/>
            <w:vAlign w:val="center"/>
          </w:tcPr>
          <w:p w:rsidR="00464D99" w:rsidRPr="0088503A" w:rsidRDefault="00464D99" w:rsidP="000B785F">
            <w:pPr>
              <w:spacing w:before="60" w:after="60" w:line="240" w:lineRule="auto"/>
              <w:jc w:val="center"/>
              <w:rPr>
                <w:rFonts w:ascii="Arial" w:eastAsia="Times New Roman" w:hAnsi="Arial" w:cs="Arial"/>
                <w:b/>
                <w:bCs/>
                <w:caps/>
                <w:sz w:val="16"/>
                <w:szCs w:val="16"/>
                <w:u w:color="000000"/>
                <w:lang w:eastAsia="ru-RU"/>
              </w:rPr>
            </w:pPr>
            <w:r w:rsidRPr="0088503A">
              <w:rPr>
                <w:rFonts w:ascii="Arial" w:eastAsia="Times New Roman" w:hAnsi="Arial" w:cs="Arial"/>
                <w:b/>
                <w:bCs/>
                <w:caps/>
                <w:sz w:val="16"/>
                <w:szCs w:val="16"/>
                <w:u w:color="000000"/>
                <w:lang w:eastAsia="ru-RU"/>
              </w:rPr>
              <w:t>ПРИМЕЧАНИЕ</w:t>
            </w:r>
          </w:p>
        </w:tc>
      </w:tr>
      <w:tr w:rsidR="00464D99" w:rsidRPr="0088503A" w:rsidTr="007224BD">
        <w:tc>
          <w:tcPr>
            <w:tcW w:w="725" w:type="pct"/>
            <w:tcBorders>
              <w:top w:val="single" w:sz="12" w:space="0" w:color="auto"/>
              <w:left w:val="single" w:sz="12" w:space="0" w:color="auto"/>
              <w:bottom w:val="single" w:sz="12" w:space="0" w:color="auto"/>
              <w:right w:val="single" w:sz="12" w:space="0" w:color="auto"/>
            </w:tcBorders>
            <w:shd w:val="clear" w:color="auto" w:fill="FFD200"/>
            <w:vAlign w:val="center"/>
          </w:tcPr>
          <w:p w:rsidR="00464D99" w:rsidRPr="001307F8" w:rsidRDefault="00464D99" w:rsidP="000B785F">
            <w:pPr>
              <w:spacing w:before="60" w:after="60" w:line="240" w:lineRule="auto"/>
              <w:jc w:val="center"/>
              <w:rPr>
                <w:rFonts w:ascii="Arial" w:eastAsia="Times New Roman" w:hAnsi="Arial" w:cs="Arial"/>
                <w:b/>
                <w:bCs/>
                <w:caps/>
                <w:sz w:val="14"/>
                <w:szCs w:val="16"/>
                <w:u w:color="000000"/>
                <w:lang w:eastAsia="ru-RU"/>
              </w:rPr>
            </w:pPr>
            <w:r w:rsidRPr="001307F8">
              <w:rPr>
                <w:rFonts w:ascii="Arial" w:eastAsia="Times New Roman" w:hAnsi="Arial" w:cs="Arial"/>
                <w:b/>
                <w:bCs/>
                <w:caps/>
                <w:sz w:val="14"/>
                <w:szCs w:val="16"/>
                <w:u w:color="000000"/>
                <w:lang w:eastAsia="ru-RU"/>
              </w:rPr>
              <w:t>1</w:t>
            </w:r>
          </w:p>
        </w:tc>
        <w:tc>
          <w:tcPr>
            <w:tcW w:w="2714" w:type="pct"/>
            <w:tcBorders>
              <w:top w:val="single" w:sz="12" w:space="0" w:color="auto"/>
              <w:left w:val="single" w:sz="12" w:space="0" w:color="auto"/>
              <w:bottom w:val="single" w:sz="12" w:space="0" w:color="auto"/>
              <w:right w:val="single" w:sz="12" w:space="0" w:color="auto"/>
            </w:tcBorders>
            <w:shd w:val="clear" w:color="auto" w:fill="FFD200"/>
            <w:vAlign w:val="center"/>
          </w:tcPr>
          <w:p w:rsidR="00464D99" w:rsidRPr="001307F8" w:rsidRDefault="00464D99" w:rsidP="000B785F">
            <w:pPr>
              <w:spacing w:before="60" w:after="60" w:line="240" w:lineRule="auto"/>
              <w:jc w:val="center"/>
              <w:rPr>
                <w:rFonts w:ascii="Arial" w:eastAsia="Times New Roman" w:hAnsi="Arial" w:cs="Arial"/>
                <w:b/>
                <w:bCs/>
                <w:caps/>
                <w:sz w:val="14"/>
                <w:szCs w:val="16"/>
                <w:u w:color="000000"/>
                <w:lang w:eastAsia="ru-RU"/>
              </w:rPr>
            </w:pPr>
            <w:r w:rsidRPr="001307F8">
              <w:rPr>
                <w:rFonts w:ascii="Arial" w:eastAsia="Times New Roman" w:hAnsi="Arial" w:cs="Arial"/>
                <w:b/>
                <w:bCs/>
                <w:caps/>
                <w:sz w:val="14"/>
                <w:szCs w:val="16"/>
                <w:u w:color="000000"/>
                <w:lang w:eastAsia="ru-RU"/>
              </w:rPr>
              <w:t>2</w:t>
            </w:r>
          </w:p>
        </w:tc>
        <w:tc>
          <w:tcPr>
            <w:tcW w:w="1561" w:type="pct"/>
            <w:tcBorders>
              <w:top w:val="single" w:sz="12" w:space="0" w:color="auto"/>
              <w:left w:val="single" w:sz="12" w:space="0" w:color="auto"/>
              <w:bottom w:val="single" w:sz="12" w:space="0" w:color="auto"/>
              <w:right w:val="single" w:sz="12" w:space="0" w:color="auto"/>
            </w:tcBorders>
            <w:shd w:val="clear" w:color="auto" w:fill="FFD200"/>
            <w:vAlign w:val="center"/>
          </w:tcPr>
          <w:p w:rsidR="00464D99" w:rsidRPr="001307F8" w:rsidRDefault="00464D99" w:rsidP="000B785F">
            <w:pPr>
              <w:spacing w:before="60" w:after="60" w:line="240" w:lineRule="auto"/>
              <w:jc w:val="center"/>
              <w:rPr>
                <w:rFonts w:ascii="Arial" w:eastAsia="Times New Roman" w:hAnsi="Arial" w:cs="Arial"/>
                <w:b/>
                <w:bCs/>
                <w:caps/>
                <w:sz w:val="14"/>
                <w:szCs w:val="16"/>
                <w:u w:color="000000"/>
                <w:lang w:eastAsia="ru-RU"/>
              </w:rPr>
            </w:pPr>
            <w:r w:rsidRPr="001307F8">
              <w:rPr>
                <w:rFonts w:ascii="Arial" w:eastAsia="Times New Roman" w:hAnsi="Arial" w:cs="Arial"/>
                <w:b/>
                <w:bCs/>
                <w:caps/>
                <w:sz w:val="14"/>
                <w:szCs w:val="16"/>
                <w:u w:color="000000"/>
                <w:lang w:eastAsia="ru-RU"/>
              </w:rPr>
              <w:t>4</w:t>
            </w:r>
          </w:p>
        </w:tc>
      </w:tr>
      <w:tr w:rsidR="00E7547E" w:rsidRPr="0088503A" w:rsidTr="00464D99">
        <w:tc>
          <w:tcPr>
            <w:tcW w:w="725" w:type="pct"/>
            <w:tcBorders>
              <w:top w:val="single" w:sz="6" w:space="0" w:color="auto"/>
              <w:left w:val="single" w:sz="12"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1</w:t>
            </w:r>
          </w:p>
        </w:tc>
        <w:tc>
          <w:tcPr>
            <w:tcW w:w="2714" w:type="pct"/>
            <w:tcBorders>
              <w:top w:val="single" w:sz="6" w:space="0" w:color="auto"/>
              <w:left w:val="single" w:sz="6"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Определение размера круга допу</w:t>
            </w:r>
            <w:r w:rsidR="00C604AE" w:rsidRPr="00F30873">
              <w:rPr>
                <w:rFonts w:ascii="Times New Roman" w:eastAsia="Times New Roman" w:hAnsi="Times New Roman" w:cs="Times New Roman"/>
                <w:sz w:val="24"/>
                <w:szCs w:val="24"/>
                <w:lang w:eastAsia="ru-RU"/>
              </w:rPr>
              <w:t>ска – международная методология</w:t>
            </w:r>
          </w:p>
        </w:tc>
        <w:tc>
          <w:tcPr>
            <w:tcW w:w="1561" w:type="pct"/>
            <w:tcBorders>
              <w:top w:val="single" w:sz="6" w:space="0" w:color="auto"/>
              <w:left w:val="single" w:sz="6" w:space="0" w:color="auto"/>
              <w:bottom w:val="single" w:sz="6" w:space="0" w:color="auto"/>
              <w:right w:val="single" w:sz="12" w:space="0" w:color="auto"/>
            </w:tcBorders>
          </w:tcPr>
          <w:p w:rsidR="00E7547E" w:rsidRPr="00F30873" w:rsidRDefault="00E7547E" w:rsidP="000B785F">
            <w:pPr>
              <w:spacing w:after="0" w:line="240" w:lineRule="auto"/>
              <w:rPr>
                <w:rFonts w:ascii="Times New Roman" w:eastAsia="Times New Roman" w:hAnsi="Times New Roman" w:cs="Times New Roman"/>
                <w:bCs/>
                <w:sz w:val="24"/>
                <w:szCs w:val="24"/>
                <w:lang w:eastAsia="ru-RU"/>
              </w:rPr>
            </w:pPr>
            <w:r w:rsidRPr="00F30873">
              <w:rPr>
                <w:rFonts w:ascii="Times New Roman" w:eastAsia="Times New Roman" w:hAnsi="Times New Roman" w:cs="Times New Roman"/>
                <w:bCs/>
                <w:sz w:val="24"/>
                <w:szCs w:val="24"/>
                <w:lang w:eastAsia="ru-RU"/>
              </w:rPr>
              <w:t>Включено в настоящий файл</w:t>
            </w:r>
          </w:p>
        </w:tc>
      </w:tr>
      <w:tr w:rsidR="00E7547E" w:rsidRPr="0088503A" w:rsidTr="00464D99">
        <w:tc>
          <w:tcPr>
            <w:tcW w:w="725" w:type="pct"/>
            <w:tcBorders>
              <w:top w:val="single" w:sz="6" w:space="0" w:color="auto"/>
              <w:left w:val="single" w:sz="12"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2</w:t>
            </w:r>
          </w:p>
        </w:tc>
        <w:tc>
          <w:tcPr>
            <w:tcW w:w="2714" w:type="pct"/>
            <w:tcBorders>
              <w:top w:val="single" w:sz="6" w:space="0" w:color="auto"/>
              <w:left w:val="single" w:sz="6" w:space="0" w:color="auto"/>
              <w:bottom w:val="single" w:sz="6" w:space="0" w:color="auto"/>
              <w:right w:val="single" w:sz="6" w:space="0" w:color="auto"/>
            </w:tcBorders>
          </w:tcPr>
          <w:p w:rsidR="00E7547E" w:rsidRPr="00F30873" w:rsidRDefault="00C604A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Среднеквадратичное отклонение</w:t>
            </w:r>
          </w:p>
        </w:tc>
        <w:tc>
          <w:tcPr>
            <w:tcW w:w="1561" w:type="pct"/>
            <w:tcBorders>
              <w:top w:val="single" w:sz="6" w:space="0" w:color="auto"/>
              <w:left w:val="single" w:sz="6" w:space="0" w:color="auto"/>
              <w:bottom w:val="single" w:sz="6" w:space="0" w:color="auto"/>
              <w:right w:val="single" w:sz="12" w:space="0" w:color="auto"/>
            </w:tcBorders>
          </w:tcPr>
          <w:p w:rsidR="00E7547E" w:rsidRPr="00F30873" w:rsidRDefault="00E7547E" w:rsidP="000B785F">
            <w:pPr>
              <w:spacing w:after="0" w:line="240" w:lineRule="auto"/>
              <w:rPr>
                <w:rFonts w:ascii="Times New Roman" w:eastAsia="Times New Roman" w:hAnsi="Times New Roman" w:cs="Times New Roman"/>
                <w:bCs/>
                <w:sz w:val="24"/>
                <w:szCs w:val="24"/>
                <w:lang w:eastAsia="ru-RU"/>
              </w:rPr>
            </w:pPr>
            <w:r w:rsidRPr="00F30873">
              <w:rPr>
                <w:rFonts w:ascii="Times New Roman" w:eastAsia="Times New Roman" w:hAnsi="Times New Roman" w:cs="Times New Roman"/>
                <w:bCs/>
                <w:sz w:val="24"/>
                <w:szCs w:val="24"/>
                <w:lang w:eastAsia="ru-RU"/>
              </w:rPr>
              <w:t>Включено в настоящий файл</w:t>
            </w:r>
          </w:p>
        </w:tc>
      </w:tr>
      <w:tr w:rsidR="00E7547E" w:rsidRPr="0088503A" w:rsidTr="00E7547E">
        <w:tc>
          <w:tcPr>
            <w:tcW w:w="725" w:type="pct"/>
            <w:tcBorders>
              <w:top w:val="single" w:sz="6" w:space="0" w:color="auto"/>
              <w:left w:val="single" w:sz="12"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3</w:t>
            </w:r>
          </w:p>
        </w:tc>
        <w:tc>
          <w:tcPr>
            <w:tcW w:w="2714" w:type="pct"/>
            <w:tcBorders>
              <w:top w:val="single" w:sz="6" w:space="0" w:color="auto"/>
              <w:left w:val="single" w:sz="6"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Схема</w:t>
            </w:r>
            <w:r w:rsidR="00C604AE" w:rsidRPr="00F30873">
              <w:rPr>
                <w:rFonts w:ascii="Times New Roman" w:eastAsia="Times New Roman" w:hAnsi="Times New Roman" w:cs="Times New Roman"/>
                <w:sz w:val="24"/>
                <w:szCs w:val="24"/>
                <w:lang w:eastAsia="ru-RU"/>
              </w:rPr>
              <w:t xml:space="preserve"> расчета коэффициента сближения</w:t>
            </w:r>
          </w:p>
        </w:tc>
        <w:tc>
          <w:tcPr>
            <w:tcW w:w="1561" w:type="pct"/>
            <w:tcBorders>
              <w:top w:val="single" w:sz="6" w:space="0" w:color="auto"/>
              <w:left w:val="single" w:sz="6" w:space="0" w:color="auto"/>
              <w:bottom w:val="single" w:sz="6" w:space="0" w:color="auto"/>
              <w:right w:val="single" w:sz="12" w:space="0" w:color="auto"/>
            </w:tcBorders>
          </w:tcPr>
          <w:p w:rsidR="00E7547E" w:rsidRPr="00F30873" w:rsidRDefault="00E7547E" w:rsidP="000B785F">
            <w:pPr>
              <w:spacing w:after="0" w:line="240" w:lineRule="auto"/>
              <w:rPr>
                <w:rFonts w:ascii="Times New Roman" w:eastAsia="Times New Roman" w:hAnsi="Times New Roman" w:cs="Times New Roman"/>
                <w:bCs/>
                <w:sz w:val="24"/>
                <w:szCs w:val="24"/>
                <w:lang w:eastAsia="ru-RU"/>
              </w:rPr>
            </w:pPr>
            <w:r w:rsidRPr="00F30873">
              <w:rPr>
                <w:rFonts w:ascii="Times New Roman" w:eastAsia="Times New Roman" w:hAnsi="Times New Roman" w:cs="Times New Roman"/>
                <w:bCs/>
                <w:sz w:val="24"/>
                <w:szCs w:val="24"/>
                <w:lang w:eastAsia="ru-RU"/>
              </w:rPr>
              <w:t>Включено в настоящий файл</w:t>
            </w:r>
          </w:p>
        </w:tc>
      </w:tr>
      <w:tr w:rsidR="00E7547E" w:rsidRPr="0088503A" w:rsidTr="00E94E05">
        <w:tc>
          <w:tcPr>
            <w:tcW w:w="725" w:type="pct"/>
            <w:tcBorders>
              <w:top w:val="single" w:sz="6" w:space="0" w:color="auto"/>
              <w:left w:val="single" w:sz="12"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4</w:t>
            </w:r>
          </w:p>
        </w:tc>
        <w:tc>
          <w:tcPr>
            <w:tcW w:w="2714" w:type="pct"/>
            <w:tcBorders>
              <w:top w:val="single" w:sz="6" w:space="0" w:color="auto"/>
              <w:left w:val="single" w:sz="6" w:space="0" w:color="auto"/>
              <w:bottom w:val="single" w:sz="6" w:space="0" w:color="auto"/>
              <w:right w:val="single" w:sz="6" w:space="0" w:color="auto"/>
            </w:tcBorders>
          </w:tcPr>
          <w:p w:rsidR="00E7547E" w:rsidRPr="00F30873" w:rsidRDefault="00E7547E"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Классификация типов оборудования инклинометр</w:t>
            </w:r>
            <w:r w:rsidR="00C604AE" w:rsidRPr="00F30873">
              <w:rPr>
                <w:rFonts w:ascii="Times New Roman" w:eastAsia="Times New Roman" w:hAnsi="Times New Roman" w:cs="Times New Roman"/>
                <w:sz w:val="24"/>
                <w:szCs w:val="24"/>
                <w:lang w:eastAsia="ru-RU"/>
              </w:rPr>
              <w:t>ии и рекомендованные применения</w:t>
            </w:r>
          </w:p>
        </w:tc>
        <w:tc>
          <w:tcPr>
            <w:tcW w:w="1561" w:type="pct"/>
            <w:tcBorders>
              <w:top w:val="single" w:sz="6" w:space="0" w:color="auto"/>
              <w:left w:val="single" w:sz="6" w:space="0" w:color="auto"/>
              <w:bottom w:val="single" w:sz="6" w:space="0" w:color="auto"/>
              <w:right w:val="single" w:sz="12" w:space="0" w:color="auto"/>
            </w:tcBorders>
          </w:tcPr>
          <w:p w:rsidR="00E7547E" w:rsidRPr="00F30873" w:rsidRDefault="00E7547E" w:rsidP="000B785F">
            <w:pPr>
              <w:spacing w:after="0" w:line="240" w:lineRule="auto"/>
              <w:rPr>
                <w:rFonts w:ascii="Times New Roman" w:eastAsia="Times New Roman" w:hAnsi="Times New Roman" w:cs="Times New Roman"/>
                <w:bCs/>
                <w:sz w:val="24"/>
                <w:szCs w:val="24"/>
                <w:lang w:eastAsia="ru-RU"/>
              </w:rPr>
            </w:pPr>
            <w:r w:rsidRPr="00F30873">
              <w:rPr>
                <w:rFonts w:ascii="Times New Roman" w:eastAsia="Times New Roman" w:hAnsi="Times New Roman" w:cs="Times New Roman"/>
                <w:bCs/>
                <w:sz w:val="24"/>
                <w:szCs w:val="24"/>
                <w:lang w:eastAsia="ru-RU"/>
              </w:rPr>
              <w:t>Включено в настоящий файл</w:t>
            </w:r>
          </w:p>
        </w:tc>
      </w:tr>
      <w:tr w:rsidR="00E94E05" w:rsidRPr="0088503A" w:rsidTr="00464D99">
        <w:tc>
          <w:tcPr>
            <w:tcW w:w="725" w:type="pct"/>
            <w:tcBorders>
              <w:top w:val="single" w:sz="6" w:space="0" w:color="auto"/>
              <w:left w:val="single" w:sz="12" w:space="0" w:color="auto"/>
              <w:bottom w:val="single" w:sz="12" w:space="0" w:color="auto"/>
              <w:right w:val="single" w:sz="6" w:space="0" w:color="auto"/>
            </w:tcBorders>
          </w:tcPr>
          <w:p w:rsidR="00E94E05" w:rsidRPr="00F30873" w:rsidRDefault="00E94E05"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5</w:t>
            </w:r>
          </w:p>
        </w:tc>
        <w:tc>
          <w:tcPr>
            <w:tcW w:w="2714" w:type="pct"/>
            <w:tcBorders>
              <w:top w:val="single" w:sz="6" w:space="0" w:color="auto"/>
              <w:left w:val="single" w:sz="6" w:space="0" w:color="auto"/>
              <w:bottom w:val="single" w:sz="12" w:space="0" w:color="auto"/>
              <w:right w:val="single" w:sz="6" w:space="0" w:color="auto"/>
            </w:tcBorders>
          </w:tcPr>
          <w:p w:rsidR="00E94E05" w:rsidRPr="00F30873" w:rsidRDefault="00E94E05" w:rsidP="000B785F">
            <w:pPr>
              <w:spacing w:after="0" w:line="240" w:lineRule="auto"/>
              <w:rPr>
                <w:rFonts w:ascii="Times New Roman" w:eastAsia="Times New Roman" w:hAnsi="Times New Roman" w:cs="Times New Roman"/>
                <w:sz w:val="24"/>
                <w:szCs w:val="24"/>
                <w:lang w:eastAsia="ru-RU"/>
              </w:rPr>
            </w:pPr>
            <w:r w:rsidRPr="00F30873">
              <w:rPr>
                <w:rFonts w:ascii="Times New Roman" w:eastAsia="Times New Roman" w:hAnsi="Times New Roman" w:cs="Times New Roman"/>
                <w:sz w:val="24"/>
                <w:szCs w:val="24"/>
                <w:lang w:eastAsia="ru-RU"/>
              </w:rPr>
              <w:t>Требования для приборов каротажа во время бурения секции 152,4 мм</w:t>
            </w:r>
          </w:p>
        </w:tc>
        <w:tc>
          <w:tcPr>
            <w:tcW w:w="1561" w:type="pct"/>
            <w:tcBorders>
              <w:top w:val="single" w:sz="6" w:space="0" w:color="auto"/>
              <w:left w:val="single" w:sz="6" w:space="0" w:color="auto"/>
              <w:bottom w:val="single" w:sz="12" w:space="0" w:color="auto"/>
              <w:right w:val="single" w:sz="12" w:space="0" w:color="auto"/>
            </w:tcBorders>
          </w:tcPr>
          <w:p w:rsidR="00E94E05" w:rsidRPr="00F30873" w:rsidRDefault="00E94E05" w:rsidP="000B785F">
            <w:pPr>
              <w:spacing w:after="0" w:line="240" w:lineRule="auto"/>
              <w:rPr>
                <w:rFonts w:ascii="Times New Roman" w:eastAsia="Times New Roman" w:hAnsi="Times New Roman" w:cs="Times New Roman"/>
                <w:bCs/>
                <w:sz w:val="24"/>
                <w:szCs w:val="24"/>
                <w:lang w:eastAsia="ru-RU"/>
              </w:rPr>
            </w:pPr>
            <w:r w:rsidRPr="00F30873">
              <w:rPr>
                <w:rFonts w:ascii="Times New Roman" w:eastAsia="Times New Roman" w:hAnsi="Times New Roman" w:cs="Times New Roman"/>
                <w:bCs/>
                <w:sz w:val="24"/>
                <w:szCs w:val="24"/>
                <w:lang w:eastAsia="ru-RU"/>
              </w:rPr>
              <w:t>Включено в настоящий файл</w:t>
            </w:r>
          </w:p>
        </w:tc>
      </w:tr>
    </w:tbl>
    <w:p w:rsidR="00464D99" w:rsidRDefault="00464D99" w:rsidP="000B785F">
      <w:pPr>
        <w:spacing w:line="240" w:lineRule="auto"/>
        <w:sectPr w:rsidR="00464D99" w:rsidSect="00462E07">
          <w:headerReference w:type="even" r:id="rId51"/>
          <w:headerReference w:type="default" r:id="rId52"/>
          <w:headerReference w:type="first" r:id="rId53"/>
          <w:pgSz w:w="11906" w:h="16838"/>
          <w:pgMar w:top="426" w:right="991" w:bottom="567" w:left="1276" w:header="737" w:footer="680" w:gutter="0"/>
          <w:cols w:space="708"/>
          <w:titlePg/>
          <w:docGrid w:linePitch="360"/>
        </w:sectPr>
      </w:pPr>
    </w:p>
    <w:p w:rsidR="00B8264E" w:rsidRPr="00B8264E" w:rsidRDefault="0022703D" w:rsidP="000B785F">
      <w:pPr>
        <w:spacing w:line="240" w:lineRule="auto"/>
        <w:jc w:val="both"/>
        <w:rPr>
          <w:rFonts w:ascii="Arial" w:hAnsi="Arial" w:cs="Arial"/>
          <w:b/>
          <w:sz w:val="24"/>
          <w:szCs w:val="24"/>
        </w:rPr>
      </w:pPr>
      <w:bookmarkStart w:id="73" w:name="ПРИЛОЖЕНИЕ_2"/>
      <w:bookmarkEnd w:id="73"/>
      <w:r w:rsidRPr="004C4F7E">
        <w:rPr>
          <w:rFonts w:ascii="Times New Roman" w:hAnsi="Times New Roman" w:cs="Times New Roman"/>
          <w:noProof/>
          <w:sz w:val="28"/>
          <w:szCs w:val="28"/>
          <w:lang w:eastAsia="ru-RU"/>
        </w:rPr>
        <w:drawing>
          <wp:anchor distT="0" distB="0" distL="114300" distR="114300" simplePos="0" relativeHeight="251670528" behindDoc="0" locked="0" layoutInCell="1" allowOverlap="1">
            <wp:simplePos x="0" y="0"/>
            <wp:positionH relativeFrom="column">
              <wp:posOffset>828040</wp:posOffset>
            </wp:positionH>
            <wp:positionV relativeFrom="paragraph">
              <wp:posOffset>631825</wp:posOffset>
            </wp:positionV>
            <wp:extent cx="4362450" cy="4564380"/>
            <wp:effectExtent l="0" t="0" r="0" b="7620"/>
            <wp:wrapTopAndBottom/>
            <wp:docPr id="293"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8315.tmp"/>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362450" cy="4564380"/>
                    </a:xfrm>
                    <a:prstGeom prst="rect">
                      <a:avLst/>
                    </a:prstGeom>
                  </pic:spPr>
                </pic:pic>
              </a:graphicData>
            </a:graphic>
          </wp:anchor>
        </w:drawing>
      </w:r>
      <w:r w:rsidR="00464D99" w:rsidRPr="00BD6EB8">
        <w:rPr>
          <w:rFonts w:ascii="Arial" w:hAnsi="Arial" w:cs="Arial"/>
          <w:b/>
          <w:sz w:val="24"/>
          <w:szCs w:val="24"/>
        </w:rPr>
        <w:t>ПРИЛ</w:t>
      </w:r>
      <w:r w:rsidR="00464D99">
        <w:rPr>
          <w:rFonts w:ascii="Arial" w:hAnsi="Arial" w:cs="Arial"/>
          <w:b/>
          <w:sz w:val="24"/>
          <w:szCs w:val="24"/>
        </w:rPr>
        <w:t xml:space="preserve">ОЖЕНИЕ </w:t>
      </w:r>
      <w:r w:rsidR="00E7547E">
        <w:rPr>
          <w:rFonts w:ascii="Arial" w:hAnsi="Arial" w:cs="Arial"/>
          <w:b/>
          <w:sz w:val="24"/>
          <w:szCs w:val="24"/>
        </w:rPr>
        <w:t>1</w:t>
      </w:r>
      <w:r w:rsidR="00464D99">
        <w:rPr>
          <w:rFonts w:ascii="Arial" w:hAnsi="Arial" w:cs="Arial"/>
          <w:b/>
          <w:sz w:val="24"/>
          <w:szCs w:val="24"/>
        </w:rPr>
        <w:t xml:space="preserve">. </w:t>
      </w:r>
      <w:r w:rsidR="00464D99" w:rsidRPr="00051CCD">
        <w:rPr>
          <w:rFonts w:ascii="Arial" w:hAnsi="Arial" w:cs="Arial"/>
          <w:b/>
          <w:sz w:val="24"/>
          <w:szCs w:val="24"/>
        </w:rPr>
        <w:t>ОПРЕДЕЛЕНИЕ РАЗМЕРА КРУГА ДОПУСКА – МЕЖДУНАРОДНАЯ МЕТОДОЛОГИЯ</w:t>
      </w:r>
      <w:bookmarkStart w:id="74" w:name="_Toc435631214"/>
      <w:bookmarkStart w:id="75" w:name="_Toc478024925"/>
      <w:bookmarkStart w:id="76" w:name="_Toc478399903"/>
    </w:p>
    <w:p w:rsidR="000B785F" w:rsidRDefault="000B785F" w:rsidP="000B785F">
      <w:pPr>
        <w:spacing w:after="0" w:line="240" w:lineRule="auto"/>
        <w:jc w:val="center"/>
        <w:rPr>
          <w:rFonts w:ascii="Arial" w:hAnsi="Arial" w:cs="Arial"/>
          <w:b/>
          <w:sz w:val="20"/>
        </w:rPr>
      </w:pPr>
    </w:p>
    <w:p w:rsidR="000B785F" w:rsidRDefault="000B785F" w:rsidP="000B785F">
      <w:pPr>
        <w:spacing w:after="0" w:line="240" w:lineRule="auto"/>
        <w:jc w:val="center"/>
        <w:rPr>
          <w:rFonts w:ascii="Arial" w:hAnsi="Arial" w:cs="Arial"/>
          <w:b/>
          <w:sz w:val="20"/>
        </w:rPr>
      </w:pPr>
    </w:p>
    <w:p w:rsidR="00DF0FCE" w:rsidRPr="00B8264E" w:rsidRDefault="00DF0FCE" w:rsidP="000B785F">
      <w:pPr>
        <w:spacing w:after="0" w:line="240" w:lineRule="auto"/>
        <w:jc w:val="center"/>
        <w:rPr>
          <w:rFonts w:ascii="Arial" w:hAnsi="Arial" w:cs="Arial"/>
          <w:b/>
          <w:sz w:val="20"/>
        </w:rPr>
      </w:pPr>
      <w:r w:rsidRPr="00B8264E">
        <w:rPr>
          <w:rFonts w:ascii="Arial" w:hAnsi="Arial" w:cs="Arial"/>
          <w:b/>
          <w:sz w:val="20"/>
        </w:rPr>
        <w:t>Рис</w:t>
      </w:r>
      <w:r w:rsidR="00C604AE" w:rsidRPr="00B8264E">
        <w:rPr>
          <w:rFonts w:ascii="Arial" w:hAnsi="Arial" w:cs="Arial"/>
          <w:b/>
          <w:sz w:val="20"/>
        </w:rPr>
        <w:t>.</w:t>
      </w:r>
      <w:r w:rsidRPr="00B8264E">
        <w:rPr>
          <w:rFonts w:ascii="Arial" w:hAnsi="Arial" w:cs="Arial"/>
          <w:b/>
          <w:sz w:val="20"/>
        </w:rPr>
        <w:t xml:space="preserve"> 1</w:t>
      </w:r>
      <w:bookmarkStart w:id="77" w:name="_Toc435631215"/>
      <w:bookmarkStart w:id="78" w:name="_Toc478024926"/>
      <w:bookmarkEnd w:id="74"/>
      <w:bookmarkEnd w:id="75"/>
      <w:r w:rsidRPr="00B8264E">
        <w:rPr>
          <w:rFonts w:ascii="Arial" w:hAnsi="Arial" w:cs="Arial"/>
          <w:b/>
          <w:sz w:val="20"/>
        </w:rPr>
        <w:t>Определение размера круга допуска</w:t>
      </w:r>
      <w:bookmarkEnd w:id="76"/>
      <w:bookmarkEnd w:id="77"/>
      <w:bookmarkEnd w:id="78"/>
    </w:p>
    <w:p w:rsidR="0022703D" w:rsidRDefault="0022703D" w:rsidP="000B785F">
      <w:pPr>
        <w:spacing w:after="0" w:line="240" w:lineRule="auto"/>
        <w:jc w:val="center"/>
        <w:rPr>
          <w:rFonts w:ascii="Times New Roman" w:hAnsi="Times New Roman" w:cs="Times New Roman"/>
          <w:sz w:val="24"/>
          <w:szCs w:val="28"/>
        </w:rPr>
      </w:pPr>
    </w:p>
    <w:p w:rsidR="0022703D" w:rsidRDefault="0022703D" w:rsidP="000B785F">
      <w:pPr>
        <w:spacing w:after="0" w:line="240" w:lineRule="auto"/>
        <w:jc w:val="both"/>
        <w:rPr>
          <w:rFonts w:ascii="Times New Roman" w:hAnsi="Times New Roman" w:cs="Times New Roman"/>
          <w:sz w:val="24"/>
          <w:szCs w:val="28"/>
        </w:rPr>
      </w:pPr>
    </w:p>
    <w:p w:rsidR="00464D99" w:rsidRPr="004C4F7E" w:rsidRDefault="00DF0FCE" w:rsidP="000B785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где </w:t>
      </w:r>
      <w:r w:rsidRPr="004C4F7E">
        <w:rPr>
          <w:rFonts w:ascii="Times New Roman" w:hAnsi="Times New Roman" w:cs="Times New Roman"/>
          <w:sz w:val="24"/>
          <w:szCs w:val="28"/>
        </w:rPr>
        <w:t xml:space="preserve">R </w:t>
      </w:r>
      <w:r>
        <w:rPr>
          <w:rFonts w:ascii="Times New Roman" w:hAnsi="Times New Roman" w:cs="Times New Roman"/>
          <w:sz w:val="24"/>
          <w:szCs w:val="28"/>
        </w:rPr>
        <w:t>-</w:t>
      </w:r>
      <w:r w:rsidRPr="004C4F7E">
        <w:rPr>
          <w:rFonts w:ascii="Times New Roman" w:hAnsi="Times New Roman" w:cs="Times New Roman"/>
          <w:sz w:val="24"/>
          <w:szCs w:val="28"/>
        </w:rPr>
        <w:t xml:space="preserve"> радиус круга допуска </w:t>
      </w:r>
      <w:r w:rsidR="00464D99" w:rsidRPr="004C4F7E">
        <w:rPr>
          <w:rFonts w:ascii="Times New Roman" w:hAnsi="Times New Roman" w:cs="Times New Roman"/>
          <w:sz w:val="24"/>
          <w:szCs w:val="28"/>
        </w:rPr>
        <w:t>(геологическая цель)</w:t>
      </w:r>
      <w:r>
        <w:rPr>
          <w:rFonts w:ascii="Times New Roman" w:hAnsi="Times New Roman" w:cs="Times New Roman"/>
          <w:sz w:val="24"/>
          <w:szCs w:val="28"/>
        </w:rPr>
        <w:t>;</w:t>
      </w:r>
    </w:p>
    <w:p w:rsidR="00464D99" w:rsidRDefault="00464D99" w:rsidP="000B785F">
      <w:pPr>
        <w:spacing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 xml:space="preserve">r </w:t>
      </w:r>
      <w:r w:rsidR="00DF0FCE">
        <w:rPr>
          <w:rFonts w:ascii="Times New Roman" w:hAnsi="Times New Roman" w:cs="Times New Roman"/>
          <w:sz w:val="24"/>
          <w:szCs w:val="28"/>
        </w:rPr>
        <w:t>-</w:t>
      </w:r>
      <w:r w:rsidRPr="004C4F7E">
        <w:rPr>
          <w:rFonts w:ascii="Times New Roman" w:hAnsi="Times New Roman" w:cs="Times New Roman"/>
          <w:sz w:val="24"/>
          <w:szCs w:val="28"/>
        </w:rPr>
        <w:t xml:space="preserve"> позиционная недостоверность в определении</w:t>
      </w:r>
      <w:r w:rsidR="00DF0FCE">
        <w:rPr>
          <w:rFonts w:ascii="Times New Roman" w:hAnsi="Times New Roman" w:cs="Times New Roman"/>
          <w:sz w:val="24"/>
          <w:szCs w:val="28"/>
        </w:rPr>
        <w:t>;</w:t>
      </w:r>
    </w:p>
    <w:p w:rsidR="00464D99" w:rsidRPr="004C4F7E" w:rsidRDefault="00464D99" w:rsidP="000B785F">
      <w:pPr>
        <w:spacing w:after="0" w:line="240" w:lineRule="auto"/>
        <w:jc w:val="both"/>
        <w:rPr>
          <w:rFonts w:ascii="Times New Roman" w:hAnsi="Times New Roman" w:cs="Times New Roman"/>
          <w:sz w:val="24"/>
          <w:szCs w:val="28"/>
        </w:rPr>
      </w:pPr>
      <w:r w:rsidRPr="004C4F7E">
        <w:rPr>
          <w:rFonts w:ascii="Times New Roman" w:hAnsi="Times New Roman" w:cs="Times New Roman"/>
          <w:sz w:val="24"/>
          <w:szCs w:val="28"/>
        </w:rPr>
        <w:t>положения ствола скважины (погрешность прибора)</w:t>
      </w:r>
      <w:r w:rsidR="00DF0FCE">
        <w:rPr>
          <w:rFonts w:ascii="Times New Roman" w:hAnsi="Times New Roman" w:cs="Times New Roman"/>
          <w:sz w:val="24"/>
          <w:szCs w:val="28"/>
        </w:rPr>
        <w:t>;</w:t>
      </w:r>
    </w:p>
    <w:p w:rsidR="00464D99" w:rsidRDefault="00464D99" w:rsidP="000B785F">
      <w:pPr>
        <w:spacing w:after="0" w:line="240" w:lineRule="auto"/>
        <w:jc w:val="both"/>
        <w:rPr>
          <w:rFonts w:ascii="Times New Roman" w:hAnsi="Times New Roman" w:cs="Times New Roman"/>
          <w:noProof/>
          <w:sz w:val="24"/>
          <w:szCs w:val="28"/>
          <w:lang w:eastAsia="ru-RU"/>
        </w:rPr>
      </w:pPr>
      <w:r w:rsidRPr="004C4F7E">
        <w:rPr>
          <w:rFonts w:ascii="Times New Roman" w:hAnsi="Times New Roman" w:cs="Times New Roman"/>
          <w:sz w:val="24"/>
          <w:szCs w:val="28"/>
        </w:rPr>
        <w:t xml:space="preserve">d </w:t>
      </w:r>
      <w:r w:rsidR="00DF0FCE">
        <w:rPr>
          <w:rFonts w:ascii="Times New Roman" w:hAnsi="Times New Roman" w:cs="Times New Roman"/>
          <w:sz w:val="24"/>
          <w:szCs w:val="28"/>
        </w:rPr>
        <w:t>-</w:t>
      </w:r>
      <w:r w:rsidRPr="004C4F7E">
        <w:rPr>
          <w:rFonts w:ascii="Times New Roman" w:hAnsi="Times New Roman" w:cs="Times New Roman"/>
          <w:sz w:val="24"/>
          <w:szCs w:val="28"/>
        </w:rPr>
        <w:t xml:space="preserve"> эффективный диаметр круга допуска (цель бурения)</w:t>
      </w:r>
      <w:r w:rsidR="00DF0FCE">
        <w:rPr>
          <w:rFonts w:ascii="Times New Roman" w:hAnsi="Times New Roman" w:cs="Times New Roman"/>
          <w:sz w:val="24"/>
          <w:szCs w:val="28"/>
        </w:rPr>
        <w:t>.</w:t>
      </w:r>
    </w:p>
    <w:p w:rsidR="00BC0AB7" w:rsidRPr="004C4F7E" w:rsidRDefault="00BC0AB7" w:rsidP="000B785F">
      <w:pPr>
        <w:spacing w:after="0" w:line="240" w:lineRule="auto"/>
        <w:jc w:val="both"/>
        <w:rPr>
          <w:rFonts w:ascii="Times New Roman" w:hAnsi="Times New Roman" w:cs="Times New Roman"/>
          <w:noProof/>
          <w:sz w:val="24"/>
          <w:szCs w:val="28"/>
          <w:lang w:eastAsia="ru-RU"/>
        </w:rPr>
        <w:sectPr w:rsidR="00BC0AB7" w:rsidRPr="004C4F7E" w:rsidSect="00C604AE">
          <w:headerReference w:type="even" r:id="rId55"/>
          <w:headerReference w:type="default" r:id="rId56"/>
          <w:footerReference w:type="first" r:id="rId57"/>
          <w:pgSz w:w="11906" w:h="16838"/>
          <w:pgMar w:top="992" w:right="992" w:bottom="1134" w:left="1276" w:header="709" w:footer="709" w:gutter="0"/>
          <w:cols w:space="708"/>
          <w:titlePg/>
          <w:docGrid w:linePitch="360"/>
        </w:sectPr>
      </w:pPr>
    </w:p>
    <w:p w:rsidR="00464D99" w:rsidRDefault="00464D99" w:rsidP="000B785F">
      <w:pPr>
        <w:spacing w:after="0" w:line="240" w:lineRule="auto"/>
        <w:jc w:val="both"/>
        <w:rPr>
          <w:rFonts w:ascii="Arial" w:hAnsi="Arial" w:cs="Arial"/>
          <w:b/>
          <w:sz w:val="24"/>
          <w:szCs w:val="24"/>
        </w:rPr>
      </w:pPr>
      <w:bookmarkStart w:id="79" w:name="ПРИЛОЖЕНИЕ_3"/>
      <w:bookmarkEnd w:id="79"/>
      <w:r>
        <w:rPr>
          <w:rFonts w:ascii="Arial" w:hAnsi="Arial" w:cs="Arial"/>
          <w:b/>
          <w:sz w:val="24"/>
          <w:szCs w:val="24"/>
        </w:rPr>
        <w:t xml:space="preserve">ПРИЛОЖЕНИЕ </w:t>
      </w:r>
      <w:r w:rsidR="00E7547E">
        <w:rPr>
          <w:rFonts w:ascii="Arial" w:hAnsi="Arial" w:cs="Arial"/>
          <w:b/>
          <w:sz w:val="24"/>
          <w:szCs w:val="24"/>
        </w:rPr>
        <w:t>2</w:t>
      </w:r>
      <w:r>
        <w:rPr>
          <w:rFonts w:ascii="Arial" w:hAnsi="Arial" w:cs="Arial"/>
          <w:b/>
          <w:sz w:val="24"/>
          <w:szCs w:val="24"/>
        </w:rPr>
        <w:t>. СРЕДНЕКВАДРАТИЧНОЕ ОТКЛОНЕНИЕ</w:t>
      </w:r>
    </w:p>
    <w:p w:rsidR="00C604AE" w:rsidRDefault="00C604AE" w:rsidP="000B785F">
      <w:pPr>
        <w:spacing w:after="0" w:line="240" w:lineRule="auto"/>
        <w:jc w:val="both"/>
        <w:rPr>
          <w:rFonts w:ascii="Arial" w:hAnsi="Arial" w:cs="Arial"/>
          <w:b/>
          <w:sz w:val="24"/>
          <w:szCs w:val="24"/>
        </w:rPr>
      </w:pPr>
    </w:p>
    <w:p w:rsidR="00464D99" w:rsidRPr="00051CCD" w:rsidRDefault="00464D99" w:rsidP="000B785F">
      <w:pPr>
        <w:spacing w:after="0" w:line="240" w:lineRule="auto"/>
        <w:jc w:val="center"/>
        <w:rPr>
          <w:rFonts w:ascii="Arial" w:hAnsi="Arial" w:cs="Arial"/>
          <w:b/>
          <w:sz w:val="24"/>
          <w:szCs w:val="24"/>
        </w:rPr>
      </w:pPr>
      <w:r w:rsidRPr="004C4F7E">
        <w:rPr>
          <w:rFonts w:ascii="Times New Roman" w:hAnsi="Times New Roman" w:cs="Times New Roman"/>
          <w:noProof/>
          <w:sz w:val="28"/>
          <w:szCs w:val="28"/>
          <w:lang w:eastAsia="ru-RU"/>
        </w:rPr>
        <w:drawing>
          <wp:inline distT="0" distB="0" distL="0" distR="0">
            <wp:extent cx="6788321" cy="3800475"/>
            <wp:effectExtent l="0" t="0" r="0" b="0"/>
            <wp:docPr id="294"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8316.tmp"/>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95859" cy="3804695"/>
                    </a:xfrm>
                    <a:prstGeom prst="rect">
                      <a:avLst/>
                    </a:prstGeom>
                  </pic:spPr>
                </pic:pic>
              </a:graphicData>
            </a:graphic>
          </wp:inline>
        </w:drawing>
      </w:r>
    </w:p>
    <w:p w:rsidR="00464D99" w:rsidRDefault="00464D99" w:rsidP="000B785F">
      <w:pPr>
        <w:spacing w:after="0" w:line="240" w:lineRule="auto"/>
        <w:jc w:val="both"/>
        <w:rPr>
          <w:rFonts w:ascii="Times New Roman" w:hAnsi="Times New Roman" w:cs="Times New Roman"/>
          <w:sz w:val="28"/>
          <w:szCs w:val="28"/>
        </w:rPr>
      </w:pPr>
    </w:p>
    <w:p w:rsidR="00847338" w:rsidRPr="00B8264E" w:rsidRDefault="00847338" w:rsidP="000B785F">
      <w:pPr>
        <w:spacing w:line="240" w:lineRule="auto"/>
        <w:jc w:val="center"/>
        <w:rPr>
          <w:rFonts w:ascii="Arial" w:hAnsi="Arial" w:cs="Arial"/>
          <w:b/>
          <w:sz w:val="20"/>
        </w:rPr>
      </w:pPr>
      <w:bookmarkStart w:id="80" w:name="_Toc435631216"/>
      <w:bookmarkStart w:id="81" w:name="_Toc478024927"/>
      <w:bookmarkStart w:id="82" w:name="_Toc478399904"/>
      <w:r w:rsidRPr="00B8264E">
        <w:rPr>
          <w:rFonts w:ascii="Arial" w:hAnsi="Arial" w:cs="Arial"/>
          <w:b/>
          <w:sz w:val="20"/>
        </w:rPr>
        <w:t>Рис</w:t>
      </w:r>
      <w:r w:rsidR="00C604AE" w:rsidRPr="00B8264E">
        <w:rPr>
          <w:rFonts w:ascii="Arial" w:hAnsi="Arial" w:cs="Arial"/>
          <w:b/>
          <w:sz w:val="20"/>
        </w:rPr>
        <w:t xml:space="preserve">. </w:t>
      </w:r>
      <w:r w:rsidRPr="00B8264E">
        <w:rPr>
          <w:rFonts w:ascii="Arial" w:hAnsi="Arial" w:cs="Arial"/>
          <w:b/>
          <w:sz w:val="20"/>
        </w:rPr>
        <w:t>2</w:t>
      </w:r>
      <w:bookmarkStart w:id="83" w:name="_Toc435631217"/>
      <w:bookmarkStart w:id="84" w:name="_Toc478024928"/>
      <w:bookmarkEnd w:id="80"/>
      <w:bookmarkEnd w:id="81"/>
      <w:r w:rsidRPr="00B8264E">
        <w:rPr>
          <w:rFonts w:ascii="Arial" w:hAnsi="Arial" w:cs="Arial"/>
          <w:b/>
          <w:sz w:val="20"/>
        </w:rPr>
        <w:t>Среднеквадратичное отклонение</w:t>
      </w:r>
      <w:bookmarkEnd w:id="82"/>
      <w:bookmarkEnd w:id="83"/>
      <w:bookmarkEnd w:id="84"/>
    </w:p>
    <w:p w:rsidR="00847338" w:rsidRPr="004C4F7E" w:rsidRDefault="00847338" w:rsidP="000B785F">
      <w:pPr>
        <w:spacing w:after="0" w:line="240" w:lineRule="auto"/>
        <w:jc w:val="both"/>
        <w:rPr>
          <w:rFonts w:ascii="Times New Roman" w:hAnsi="Times New Roman" w:cs="Times New Roman"/>
          <w:sz w:val="28"/>
          <w:szCs w:val="28"/>
        </w:rPr>
        <w:sectPr w:rsidR="00847338" w:rsidRPr="004C4F7E" w:rsidSect="00C604AE">
          <w:headerReference w:type="even" r:id="rId59"/>
          <w:headerReference w:type="default" r:id="rId60"/>
          <w:headerReference w:type="first" r:id="rId61"/>
          <w:footerReference w:type="first" r:id="rId62"/>
          <w:pgSz w:w="11906" w:h="16838"/>
          <w:pgMar w:top="1134" w:right="426" w:bottom="991" w:left="567" w:header="708" w:footer="708" w:gutter="0"/>
          <w:cols w:space="708"/>
          <w:titlePg/>
          <w:docGrid w:linePitch="360"/>
        </w:sectPr>
      </w:pPr>
    </w:p>
    <w:p w:rsidR="00464D99" w:rsidRPr="00051CCD" w:rsidRDefault="00464D99" w:rsidP="000B785F">
      <w:pPr>
        <w:spacing w:after="0" w:line="240" w:lineRule="auto"/>
        <w:rPr>
          <w:rFonts w:ascii="Arial" w:hAnsi="Arial" w:cs="Arial"/>
          <w:b/>
          <w:sz w:val="24"/>
          <w:szCs w:val="24"/>
        </w:rPr>
      </w:pPr>
      <w:bookmarkStart w:id="85" w:name="ПРИЛОЖЕНИЕ_4"/>
      <w:bookmarkEnd w:id="85"/>
      <w:r>
        <w:rPr>
          <w:rFonts w:ascii="Arial" w:hAnsi="Arial" w:cs="Arial"/>
          <w:b/>
          <w:sz w:val="24"/>
          <w:szCs w:val="24"/>
        </w:rPr>
        <w:t xml:space="preserve">ПРИЛОЖЕНИЕ </w:t>
      </w:r>
      <w:r w:rsidR="00E7547E">
        <w:rPr>
          <w:rFonts w:ascii="Arial" w:hAnsi="Arial" w:cs="Arial"/>
          <w:b/>
          <w:sz w:val="24"/>
          <w:szCs w:val="24"/>
        </w:rPr>
        <w:t>3</w:t>
      </w:r>
      <w:r>
        <w:rPr>
          <w:rFonts w:ascii="Arial" w:hAnsi="Arial" w:cs="Arial"/>
          <w:b/>
          <w:sz w:val="24"/>
          <w:szCs w:val="24"/>
        </w:rPr>
        <w:t xml:space="preserve">. </w:t>
      </w:r>
      <w:r w:rsidRPr="00051CCD">
        <w:rPr>
          <w:rFonts w:ascii="Arial" w:hAnsi="Arial" w:cs="Arial"/>
          <w:b/>
          <w:sz w:val="24"/>
          <w:szCs w:val="24"/>
        </w:rPr>
        <w:t>СХЕМА РАСЧЕТА КОЭФФИЦИЕНТА СБЛИЖЕНИЯ</w:t>
      </w:r>
    </w:p>
    <w:p w:rsidR="00464D99" w:rsidRPr="004C4F7E" w:rsidRDefault="00464D99" w:rsidP="000B785F">
      <w:pPr>
        <w:spacing w:after="0" w:line="240" w:lineRule="auto"/>
        <w:jc w:val="both"/>
        <w:rPr>
          <w:rFonts w:ascii="Times New Roman" w:hAnsi="Times New Roman" w:cs="Times New Roman"/>
          <w:sz w:val="28"/>
          <w:szCs w:val="28"/>
        </w:rPr>
      </w:pPr>
    </w:p>
    <w:p w:rsidR="00464D99" w:rsidRPr="004C4F7E" w:rsidRDefault="00464D99" w:rsidP="000B785F">
      <w:pPr>
        <w:spacing w:after="0" w:line="240" w:lineRule="auto"/>
        <w:jc w:val="both"/>
        <w:rPr>
          <w:rFonts w:ascii="Times New Roman" w:hAnsi="Times New Roman" w:cs="Times New Roman"/>
          <w:sz w:val="28"/>
          <w:szCs w:val="28"/>
        </w:rPr>
      </w:pPr>
      <w:r w:rsidRPr="004C4F7E">
        <w:rPr>
          <w:rFonts w:ascii="Times New Roman" w:hAnsi="Times New Roman" w:cs="Times New Roman"/>
          <w:noProof/>
          <w:sz w:val="28"/>
          <w:szCs w:val="28"/>
          <w:lang w:eastAsia="ru-RU"/>
        </w:rPr>
        <w:drawing>
          <wp:anchor distT="0" distB="0" distL="114300" distR="114300" simplePos="0" relativeHeight="251672576" behindDoc="0" locked="0" layoutInCell="1" allowOverlap="1">
            <wp:simplePos x="0" y="0"/>
            <wp:positionH relativeFrom="column">
              <wp:posOffset>232410</wp:posOffset>
            </wp:positionH>
            <wp:positionV relativeFrom="paragraph">
              <wp:posOffset>126365</wp:posOffset>
            </wp:positionV>
            <wp:extent cx="5457825" cy="3343275"/>
            <wp:effectExtent l="0" t="0" r="9525" b="9525"/>
            <wp:wrapSquare wrapText="bothSides"/>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8317.tmp"/>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57825" cy="3343275"/>
                    </a:xfrm>
                    <a:prstGeom prst="rect">
                      <a:avLst/>
                    </a:prstGeom>
                  </pic:spPr>
                </pic:pic>
              </a:graphicData>
            </a:graphic>
          </wp:anchor>
        </w:drawing>
      </w:r>
    </w:p>
    <w:p w:rsidR="00847338" w:rsidRDefault="00847338" w:rsidP="000B785F">
      <w:pPr>
        <w:spacing w:after="0" w:line="240" w:lineRule="auto"/>
        <w:jc w:val="both"/>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Pr="00847338" w:rsidRDefault="00847338" w:rsidP="000B785F">
      <w:pPr>
        <w:spacing w:line="240" w:lineRule="auto"/>
        <w:rPr>
          <w:rFonts w:ascii="Times New Roman" w:hAnsi="Times New Roman" w:cs="Times New Roman"/>
          <w:sz w:val="28"/>
          <w:szCs w:val="28"/>
        </w:rPr>
      </w:pPr>
    </w:p>
    <w:p w:rsidR="00847338" w:rsidRDefault="00847338" w:rsidP="000B785F">
      <w:pPr>
        <w:spacing w:line="240" w:lineRule="auto"/>
        <w:rPr>
          <w:rFonts w:ascii="Times New Roman" w:hAnsi="Times New Roman" w:cs="Times New Roman"/>
          <w:sz w:val="28"/>
          <w:szCs w:val="28"/>
        </w:rPr>
      </w:pPr>
    </w:p>
    <w:p w:rsidR="00464D99" w:rsidRDefault="00464D99" w:rsidP="000B785F">
      <w:pPr>
        <w:spacing w:line="240" w:lineRule="auto"/>
        <w:rPr>
          <w:rFonts w:ascii="Times New Roman" w:hAnsi="Times New Roman" w:cs="Times New Roman"/>
          <w:sz w:val="28"/>
          <w:szCs w:val="28"/>
        </w:rPr>
      </w:pPr>
    </w:p>
    <w:p w:rsidR="000B785F" w:rsidRDefault="000B785F" w:rsidP="000B785F">
      <w:pPr>
        <w:spacing w:line="240" w:lineRule="auto"/>
        <w:jc w:val="center"/>
        <w:rPr>
          <w:rFonts w:ascii="Arial" w:hAnsi="Arial" w:cs="Arial"/>
          <w:b/>
          <w:sz w:val="20"/>
        </w:rPr>
      </w:pPr>
      <w:bookmarkStart w:id="86" w:name="_Toc435631218"/>
      <w:bookmarkStart w:id="87" w:name="_Toc478024929"/>
      <w:bookmarkStart w:id="88" w:name="_Toc478399905"/>
    </w:p>
    <w:p w:rsidR="00847338" w:rsidRPr="00B8264E" w:rsidRDefault="00847338" w:rsidP="000B785F">
      <w:pPr>
        <w:spacing w:line="240" w:lineRule="auto"/>
        <w:jc w:val="center"/>
        <w:rPr>
          <w:rFonts w:ascii="Arial" w:hAnsi="Arial" w:cs="Arial"/>
          <w:b/>
          <w:sz w:val="20"/>
        </w:rPr>
      </w:pPr>
      <w:r w:rsidRPr="00B8264E">
        <w:rPr>
          <w:rFonts w:ascii="Arial" w:hAnsi="Arial" w:cs="Arial"/>
          <w:b/>
          <w:sz w:val="20"/>
        </w:rPr>
        <w:t>Рис</w:t>
      </w:r>
      <w:r w:rsidR="000B785F">
        <w:rPr>
          <w:rFonts w:ascii="Arial" w:hAnsi="Arial" w:cs="Arial"/>
          <w:b/>
          <w:sz w:val="20"/>
        </w:rPr>
        <w:t xml:space="preserve">. </w:t>
      </w:r>
      <w:r w:rsidRPr="00B8264E">
        <w:rPr>
          <w:rFonts w:ascii="Arial" w:hAnsi="Arial" w:cs="Arial"/>
          <w:b/>
          <w:sz w:val="20"/>
        </w:rPr>
        <w:t>3</w:t>
      </w:r>
      <w:bookmarkStart w:id="89" w:name="_Toc435631219"/>
      <w:bookmarkStart w:id="90" w:name="_Toc478024930"/>
      <w:bookmarkEnd w:id="86"/>
      <w:bookmarkEnd w:id="87"/>
      <w:r w:rsidRPr="00B8264E">
        <w:rPr>
          <w:rFonts w:ascii="Arial" w:hAnsi="Arial" w:cs="Arial"/>
          <w:b/>
          <w:sz w:val="20"/>
        </w:rPr>
        <w:t>Схема расчета коэффициента сближения</w:t>
      </w:r>
      <w:bookmarkEnd w:id="88"/>
      <w:bookmarkEnd w:id="89"/>
      <w:bookmarkEnd w:id="90"/>
    </w:p>
    <w:p w:rsidR="00464D99" w:rsidRPr="00C53680" w:rsidRDefault="00464D99" w:rsidP="000B785F">
      <w:pPr>
        <w:spacing w:after="0" w:line="240" w:lineRule="auto"/>
        <w:jc w:val="both"/>
        <w:rPr>
          <w:rFonts w:ascii="Times New Roman" w:eastAsiaTheme="minorEastAsia" w:hAnsi="Times New Roman" w:cs="Times New Roman"/>
          <w:sz w:val="24"/>
          <w:szCs w:val="28"/>
        </w:rPr>
      </w:pPr>
      <m:oMath>
        <m:r>
          <w:rPr>
            <w:rFonts w:ascii="Cambria Math" w:hAnsi="Cambria Math" w:cs="Times New Roman"/>
            <w:sz w:val="24"/>
            <w:szCs w:val="28"/>
          </w:rPr>
          <m:t xml:space="preserve">Коэффициент сближения= </m:t>
        </m:r>
        <m:f>
          <m:fPr>
            <m:ctrlPr>
              <w:rPr>
                <w:rFonts w:ascii="Cambria Math" w:hAnsi="Cambria Math" w:cs="Times New Roman"/>
                <w:i/>
                <w:sz w:val="24"/>
                <w:szCs w:val="28"/>
              </w:rPr>
            </m:ctrlPr>
          </m:fPr>
          <m:num>
            <m:r>
              <w:rPr>
                <w:rFonts w:ascii="Cambria Math" w:hAnsi="Cambria Math" w:cs="Times New Roman"/>
                <w:sz w:val="24"/>
                <w:szCs w:val="28"/>
              </w:rPr>
              <m:t>С</m:t>
            </m:r>
          </m:num>
          <m:den>
            <m:sSub>
              <m:sSubPr>
                <m:ctrlPr>
                  <w:rPr>
                    <w:rFonts w:ascii="Cambria Math" w:hAnsi="Cambria Math" w:cs="Times New Roman"/>
                    <w:i/>
                    <w:sz w:val="24"/>
                    <w:szCs w:val="28"/>
                  </w:rPr>
                </m:ctrlPr>
              </m:sSubPr>
              <m:e>
                <m:r>
                  <w:rPr>
                    <w:rFonts w:ascii="Cambria Math" w:hAnsi="Cambria Math" w:cs="Times New Roman"/>
                    <w:sz w:val="24"/>
                    <w:szCs w:val="28"/>
                  </w:rPr>
                  <m:t>Е</m:t>
                </m:r>
              </m:e>
              <m:sub>
                <m:r>
                  <w:rPr>
                    <w:rFonts w:ascii="Cambria Math" w:hAnsi="Cambria Math" w:cs="Times New Roman"/>
                    <w:sz w:val="24"/>
                    <w:szCs w:val="28"/>
                  </w:rPr>
                  <m:t>1</m:t>
                </m:r>
              </m:sub>
            </m:sSub>
            <m:r>
              <w:rPr>
                <w:rFonts w:ascii="Cambria Math" w:hAnsi="Cambria Math" w:cs="Times New Roman"/>
                <w:sz w:val="24"/>
                <w:szCs w:val="28"/>
              </w:rPr>
              <m:t>+</m:t>
            </m:r>
            <m:sSub>
              <m:sSubPr>
                <m:ctrlPr>
                  <w:rPr>
                    <w:rFonts w:ascii="Cambria Math" w:hAnsi="Cambria Math" w:cs="Times New Roman"/>
                    <w:i/>
                    <w:sz w:val="24"/>
                    <w:szCs w:val="28"/>
                  </w:rPr>
                </m:ctrlPr>
              </m:sSubPr>
              <m:e>
                <m:r>
                  <w:rPr>
                    <w:rFonts w:ascii="Cambria Math" w:hAnsi="Cambria Math" w:cs="Times New Roman"/>
                    <w:sz w:val="24"/>
                    <w:szCs w:val="28"/>
                  </w:rPr>
                  <m:t>Е</m:t>
                </m:r>
              </m:e>
              <m:sub>
                <m:r>
                  <w:rPr>
                    <w:rFonts w:ascii="Cambria Math" w:hAnsi="Cambria Math" w:cs="Times New Roman"/>
                    <w:sz w:val="24"/>
                    <w:szCs w:val="28"/>
                  </w:rPr>
                  <m:t>2</m:t>
                </m:r>
              </m:sub>
            </m:sSub>
          </m:den>
        </m:f>
      </m:oMath>
      <w:r w:rsidR="00C53680">
        <w:rPr>
          <w:rFonts w:ascii="Times New Roman" w:eastAsiaTheme="minorEastAsia" w:hAnsi="Times New Roman" w:cs="Times New Roman"/>
          <w:sz w:val="24"/>
          <w:szCs w:val="28"/>
        </w:rPr>
        <w:t>,</w:t>
      </w:r>
    </w:p>
    <w:p w:rsidR="00464D99" w:rsidRPr="00C53680" w:rsidRDefault="00464D99" w:rsidP="000B785F">
      <w:pPr>
        <w:spacing w:after="0" w:line="240" w:lineRule="auto"/>
        <w:jc w:val="both"/>
        <w:rPr>
          <w:rFonts w:ascii="Times New Roman" w:hAnsi="Times New Roman" w:cs="Times New Roman"/>
          <w:sz w:val="24"/>
          <w:szCs w:val="28"/>
        </w:rPr>
      </w:pPr>
    </w:p>
    <w:p w:rsidR="00464D99" w:rsidRPr="00C53680" w:rsidRDefault="00C53680" w:rsidP="000B785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где </w:t>
      </w:r>
      <w:r w:rsidR="00464D99" w:rsidRPr="00C53680">
        <w:rPr>
          <w:rFonts w:ascii="Times New Roman" w:hAnsi="Times New Roman" w:cs="Times New Roman"/>
          <w:sz w:val="24"/>
          <w:szCs w:val="28"/>
        </w:rPr>
        <w:t xml:space="preserve">E </w:t>
      </w:r>
      <w:r>
        <w:rPr>
          <w:rFonts w:ascii="Times New Roman" w:hAnsi="Times New Roman" w:cs="Times New Roman"/>
          <w:sz w:val="24"/>
          <w:szCs w:val="28"/>
        </w:rPr>
        <w:t>-</w:t>
      </w:r>
      <w:r w:rsidR="00464D99" w:rsidRPr="00C53680">
        <w:rPr>
          <w:rFonts w:ascii="Times New Roman" w:hAnsi="Times New Roman" w:cs="Times New Roman"/>
          <w:sz w:val="24"/>
          <w:szCs w:val="28"/>
        </w:rPr>
        <w:t>радиусы (большие полуоси) соответствующих эллипсов неопределённости</w:t>
      </w:r>
      <w:r>
        <w:rPr>
          <w:rFonts w:ascii="Times New Roman" w:hAnsi="Times New Roman" w:cs="Times New Roman"/>
          <w:sz w:val="24"/>
          <w:szCs w:val="28"/>
        </w:rPr>
        <w:t>;</w:t>
      </w:r>
    </w:p>
    <w:p w:rsidR="00464D99" w:rsidRPr="00C53680" w:rsidRDefault="00464D99" w:rsidP="000B785F">
      <w:pPr>
        <w:spacing w:after="0" w:line="240" w:lineRule="auto"/>
        <w:jc w:val="both"/>
        <w:rPr>
          <w:rFonts w:ascii="Times New Roman" w:hAnsi="Times New Roman" w:cs="Times New Roman"/>
          <w:sz w:val="24"/>
          <w:szCs w:val="28"/>
        </w:rPr>
      </w:pPr>
    </w:p>
    <w:p w:rsidR="00464D99" w:rsidRPr="00C53680" w:rsidRDefault="00464D99" w:rsidP="000B785F">
      <w:pPr>
        <w:spacing w:after="0" w:line="240" w:lineRule="auto"/>
        <w:jc w:val="both"/>
        <w:rPr>
          <w:rFonts w:ascii="Times New Roman" w:hAnsi="Times New Roman" w:cs="Times New Roman"/>
          <w:sz w:val="24"/>
          <w:szCs w:val="28"/>
        </w:rPr>
      </w:pPr>
      <w:r w:rsidRPr="00C53680">
        <w:rPr>
          <w:rFonts w:ascii="Times New Roman" w:hAnsi="Times New Roman" w:cs="Times New Roman"/>
          <w:sz w:val="24"/>
          <w:szCs w:val="28"/>
        </w:rPr>
        <w:t xml:space="preserve">C </w:t>
      </w:r>
      <w:r w:rsidR="00C53680">
        <w:rPr>
          <w:rFonts w:ascii="Times New Roman" w:hAnsi="Times New Roman" w:cs="Times New Roman"/>
          <w:sz w:val="24"/>
          <w:szCs w:val="28"/>
        </w:rPr>
        <w:t>-</w:t>
      </w:r>
      <w:r w:rsidRPr="00C53680">
        <w:rPr>
          <w:rFonts w:ascii="Times New Roman" w:hAnsi="Times New Roman" w:cs="Times New Roman"/>
          <w:sz w:val="24"/>
          <w:szCs w:val="28"/>
        </w:rPr>
        <w:t xml:space="preserve"> "расстояние от центра до центра"</w:t>
      </w:r>
      <w:r w:rsidR="00C53680">
        <w:rPr>
          <w:rFonts w:ascii="Times New Roman" w:hAnsi="Times New Roman" w:cs="Times New Roman"/>
          <w:sz w:val="24"/>
          <w:szCs w:val="28"/>
        </w:rPr>
        <w:t>.</w:t>
      </w:r>
    </w:p>
    <w:p w:rsidR="00464D99" w:rsidRPr="00051CCD" w:rsidRDefault="00464D99" w:rsidP="000B785F">
      <w:pPr>
        <w:spacing w:after="0" w:line="240" w:lineRule="auto"/>
        <w:jc w:val="both"/>
        <w:rPr>
          <w:rFonts w:ascii="Times New Roman" w:hAnsi="Times New Roman" w:cs="Times New Roman"/>
          <w:sz w:val="28"/>
          <w:szCs w:val="28"/>
        </w:rPr>
      </w:pPr>
    </w:p>
    <w:p w:rsidR="00464D99" w:rsidRPr="0077611C" w:rsidRDefault="00464D99" w:rsidP="000B785F">
      <w:pPr>
        <w:pStyle w:val="af3"/>
        <w:jc w:val="both"/>
        <w:rPr>
          <w:rFonts w:ascii="Times New Roman" w:hAnsi="Times New Roman" w:cs="Times New Roman"/>
          <w:sz w:val="28"/>
          <w:szCs w:val="28"/>
        </w:rPr>
      </w:pPr>
    </w:p>
    <w:p w:rsidR="00E7547E" w:rsidRDefault="00E7547E" w:rsidP="000B785F">
      <w:pPr>
        <w:spacing w:line="240" w:lineRule="auto"/>
        <w:rPr>
          <w:rFonts w:ascii="Arial" w:eastAsiaTheme="majorEastAsia" w:hAnsi="Arial" w:cs="Arial"/>
          <w:b/>
          <w:bCs/>
          <w:sz w:val="32"/>
          <w:szCs w:val="32"/>
        </w:rPr>
      </w:pPr>
      <w:r>
        <w:rPr>
          <w:rFonts w:ascii="Arial" w:eastAsiaTheme="majorEastAsia" w:hAnsi="Arial" w:cs="Arial"/>
          <w:b/>
          <w:bCs/>
          <w:sz w:val="32"/>
          <w:szCs w:val="32"/>
        </w:rPr>
        <w:br w:type="page"/>
      </w:r>
    </w:p>
    <w:p w:rsidR="00E7547E" w:rsidRPr="00146793" w:rsidRDefault="00E7547E" w:rsidP="000B785F">
      <w:pPr>
        <w:spacing w:after="0" w:line="240" w:lineRule="auto"/>
        <w:jc w:val="both"/>
        <w:rPr>
          <w:rFonts w:ascii="Arial" w:hAnsi="Arial" w:cs="Arial"/>
          <w:b/>
          <w:sz w:val="24"/>
          <w:szCs w:val="20"/>
        </w:rPr>
      </w:pPr>
      <w:bookmarkStart w:id="91" w:name="ПРИЛОЖЕНИЕ_1"/>
      <w:r w:rsidRPr="00146793">
        <w:rPr>
          <w:rFonts w:ascii="Arial" w:hAnsi="Arial" w:cs="Arial"/>
          <w:b/>
          <w:sz w:val="24"/>
          <w:szCs w:val="20"/>
        </w:rPr>
        <w:t xml:space="preserve">ПРИЛОЖЕНИЕ </w:t>
      </w:r>
      <w:r>
        <w:rPr>
          <w:rFonts w:ascii="Arial" w:hAnsi="Arial" w:cs="Arial"/>
          <w:b/>
          <w:sz w:val="24"/>
          <w:szCs w:val="20"/>
        </w:rPr>
        <w:t>4</w:t>
      </w:r>
      <w:r w:rsidRPr="00146793">
        <w:rPr>
          <w:rFonts w:ascii="Arial" w:hAnsi="Arial" w:cs="Arial"/>
          <w:b/>
          <w:sz w:val="24"/>
          <w:szCs w:val="20"/>
        </w:rPr>
        <w:t>. КЛАССИФИКАЦИЯ ТИПОВ ОБОРУДОВАНИЯ ИНКЛИНОМЕТРИИ И РЕКОМЕНДОВАННЫЕ ПРИМЕНЕНИЯ</w:t>
      </w:r>
    </w:p>
    <w:p w:rsidR="00B8264E" w:rsidRDefault="00B8264E" w:rsidP="000B785F">
      <w:pPr>
        <w:spacing w:after="0" w:line="240" w:lineRule="auto"/>
        <w:jc w:val="right"/>
        <w:rPr>
          <w:rFonts w:ascii="Arial" w:hAnsi="Arial" w:cs="Arial"/>
          <w:b/>
          <w:sz w:val="20"/>
        </w:rPr>
      </w:pPr>
      <w:bookmarkStart w:id="92" w:name="_Toc435631220"/>
      <w:bookmarkStart w:id="93" w:name="_Toc478024931"/>
      <w:bookmarkStart w:id="94" w:name="_Toc478399906"/>
      <w:bookmarkEnd w:id="91"/>
    </w:p>
    <w:p w:rsidR="00E7547E" w:rsidRPr="00B8264E" w:rsidRDefault="00E7547E" w:rsidP="000B785F">
      <w:pPr>
        <w:spacing w:after="60" w:line="240" w:lineRule="auto"/>
        <w:jc w:val="right"/>
        <w:rPr>
          <w:rFonts w:ascii="Arial" w:hAnsi="Arial" w:cs="Arial"/>
          <w:b/>
          <w:sz w:val="20"/>
        </w:rPr>
      </w:pPr>
      <w:r w:rsidRPr="00B8264E">
        <w:rPr>
          <w:rFonts w:ascii="Arial" w:hAnsi="Arial" w:cs="Arial"/>
          <w:b/>
          <w:sz w:val="20"/>
        </w:rPr>
        <w:t xml:space="preserve">Таблица </w:t>
      </w:r>
      <w:bookmarkEnd w:id="92"/>
      <w:bookmarkEnd w:id="93"/>
      <w:bookmarkEnd w:id="94"/>
      <w:r w:rsidR="00E94E05">
        <w:rPr>
          <w:rFonts w:ascii="Arial" w:hAnsi="Arial" w:cs="Arial"/>
          <w:b/>
          <w:sz w:val="20"/>
        </w:rPr>
        <w:t>2</w:t>
      </w:r>
    </w:p>
    <w:p w:rsidR="00E7547E" w:rsidRPr="00B8264E" w:rsidRDefault="00E7547E" w:rsidP="000B785F">
      <w:pPr>
        <w:spacing w:after="60" w:line="240" w:lineRule="auto"/>
        <w:jc w:val="right"/>
        <w:rPr>
          <w:rFonts w:ascii="Arial" w:hAnsi="Arial" w:cs="Arial"/>
          <w:b/>
          <w:sz w:val="20"/>
        </w:rPr>
      </w:pPr>
      <w:bookmarkStart w:id="95" w:name="_Toc435631221"/>
      <w:bookmarkStart w:id="96" w:name="_Toc478024932"/>
      <w:bookmarkStart w:id="97" w:name="_Toc478399907"/>
      <w:r w:rsidRPr="00B8264E">
        <w:rPr>
          <w:rFonts w:ascii="Arial" w:hAnsi="Arial" w:cs="Arial"/>
          <w:b/>
          <w:sz w:val="20"/>
        </w:rPr>
        <w:t>Классификация типов оборудования инклинометрии и рекомендованные применения</w:t>
      </w:r>
      <w:bookmarkEnd w:id="95"/>
      <w:bookmarkEnd w:id="96"/>
      <w:bookmarkEnd w:id="97"/>
    </w:p>
    <w:tbl>
      <w:tblPr>
        <w:tblpPr w:leftFromText="180" w:rightFromText="180" w:vertAnchor="text" w:horzAnchor="margin" w:tblpY="36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0"/>
        <w:gridCol w:w="1134"/>
        <w:gridCol w:w="1417"/>
        <w:gridCol w:w="1276"/>
        <w:gridCol w:w="1276"/>
        <w:gridCol w:w="1417"/>
      </w:tblGrid>
      <w:tr w:rsidR="00E7547E" w:rsidRPr="00A37BB5" w:rsidTr="00B8264E">
        <w:trPr>
          <w:trHeight w:val="368"/>
        </w:trPr>
        <w:tc>
          <w:tcPr>
            <w:tcW w:w="3260"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6"/>
                <w:szCs w:val="24"/>
              </w:rPr>
            </w:pPr>
            <w:r w:rsidRPr="00EF04AC">
              <w:rPr>
                <w:rFonts w:ascii="Arial" w:hAnsi="Arial" w:cs="Arial"/>
                <w:b/>
                <w:color w:val="000000"/>
                <w:sz w:val="16"/>
                <w:szCs w:val="24"/>
              </w:rPr>
              <w:t>Т</w:t>
            </w:r>
            <w:r>
              <w:rPr>
                <w:rFonts w:ascii="Arial" w:hAnsi="Arial" w:cs="Arial"/>
                <w:b/>
                <w:color w:val="000000"/>
                <w:sz w:val="16"/>
                <w:szCs w:val="24"/>
              </w:rPr>
              <w:t>ИП ОБОРУДОВАНИЯ ИНКЛИНОМЕТРИИ</w:t>
            </w:r>
          </w:p>
        </w:tc>
        <w:tc>
          <w:tcPr>
            <w:tcW w:w="1134"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6"/>
                <w:szCs w:val="24"/>
              </w:rPr>
            </w:pPr>
            <w:r w:rsidRPr="00EF04AC">
              <w:rPr>
                <w:rFonts w:ascii="Arial" w:hAnsi="Arial" w:cs="Arial"/>
                <w:b/>
                <w:color w:val="000000"/>
                <w:sz w:val="16"/>
                <w:szCs w:val="24"/>
              </w:rPr>
              <w:t>В</w:t>
            </w:r>
            <w:r>
              <w:rPr>
                <w:rFonts w:ascii="Arial" w:hAnsi="Arial" w:cs="Arial"/>
                <w:b/>
                <w:color w:val="000000"/>
                <w:sz w:val="16"/>
                <w:szCs w:val="24"/>
              </w:rPr>
              <w:t>ЕРТИКАЛЬНАЯ</w:t>
            </w:r>
          </w:p>
        </w:tc>
        <w:tc>
          <w:tcPr>
            <w:tcW w:w="1417"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6"/>
                <w:szCs w:val="24"/>
                <w:lang w:val="en-US"/>
              </w:rPr>
            </w:pPr>
            <w:r w:rsidRPr="00EF04AC">
              <w:rPr>
                <w:rFonts w:ascii="Arial" w:hAnsi="Arial" w:cs="Arial"/>
                <w:b/>
                <w:color w:val="000000"/>
                <w:sz w:val="16"/>
                <w:szCs w:val="24"/>
                <w:lang w:val="en-US"/>
              </w:rPr>
              <w:t>S-</w:t>
            </w:r>
            <w:r>
              <w:rPr>
                <w:rFonts w:ascii="Arial" w:hAnsi="Arial" w:cs="Arial"/>
                <w:b/>
                <w:color w:val="000000"/>
                <w:sz w:val="16"/>
                <w:szCs w:val="24"/>
              </w:rPr>
              <w:t>ОБРАЗНАЯ ИЛИ НАКЛОННАЯ</w:t>
            </w:r>
          </w:p>
        </w:tc>
        <w:tc>
          <w:tcPr>
            <w:tcW w:w="1276"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6"/>
                <w:szCs w:val="24"/>
                <w:lang w:val="en-US"/>
              </w:rPr>
            </w:pPr>
            <w:r w:rsidRPr="00EF04AC">
              <w:rPr>
                <w:rFonts w:ascii="Arial" w:hAnsi="Arial" w:cs="Arial"/>
                <w:b/>
                <w:color w:val="000000"/>
                <w:sz w:val="16"/>
                <w:szCs w:val="24"/>
                <w:lang w:val="en-US"/>
              </w:rPr>
              <w:t>S-</w:t>
            </w:r>
            <w:r>
              <w:rPr>
                <w:rFonts w:ascii="Arial" w:hAnsi="Arial" w:cs="Arial"/>
                <w:b/>
                <w:color w:val="000000"/>
                <w:sz w:val="16"/>
                <w:szCs w:val="24"/>
              </w:rPr>
              <w:t>БРАЗНАЯ ИЛИ НАКЛОННАЯ</w:t>
            </w:r>
          </w:p>
        </w:tc>
        <w:tc>
          <w:tcPr>
            <w:tcW w:w="1276"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6"/>
                <w:szCs w:val="24"/>
              </w:rPr>
            </w:pPr>
            <w:r w:rsidRPr="00EF04AC">
              <w:rPr>
                <w:rFonts w:ascii="Arial" w:hAnsi="Arial" w:cs="Arial"/>
                <w:b/>
                <w:color w:val="000000"/>
                <w:sz w:val="16"/>
                <w:szCs w:val="24"/>
              </w:rPr>
              <w:t>Г</w:t>
            </w:r>
            <w:r>
              <w:rPr>
                <w:rFonts w:ascii="Arial" w:hAnsi="Arial" w:cs="Arial"/>
                <w:b/>
                <w:color w:val="000000"/>
                <w:sz w:val="16"/>
                <w:szCs w:val="24"/>
              </w:rPr>
              <w:t>ОРИЗОНТАЛЬНЫЙ УЧАСТОК</w:t>
            </w:r>
          </w:p>
        </w:tc>
        <w:tc>
          <w:tcPr>
            <w:tcW w:w="1417"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6"/>
                <w:szCs w:val="24"/>
                <w:lang w:val="en-US"/>
              </w:rPr>
            </w:pPr>
            <w:r w:rsidRPr="00EF04AC">
              <w:rPr>
                <w:rFonts w:ascii="Arial" w:hAnsi="Arial" w:cs="Arial"/>
                <w:b/>
                <w:color w:val="000000"/>
                <w:sz w:val="16"/>
                <w:szCs w:val="24"/>
              </w:rPr>
              <w:t>Б</w:t>
            </w:r>
            <w:r>
              <w:rPr>
                <w:rFonts w:ascii="Arial" w:hAnsi="Arial" w:cs="Arial"/>
                <w:b/>
                <w:color w:val="000000"/>
                <w:sz w:val="16"/>
                <w:szCs w:val="24"/>
              </w:rPr>
              <w:t>ОКОВОЙ СТВОЛ</w:t>
            </w:r>
          </w:p>
        </w:tc>
      </w:tr>
      <w:tr w:rsidR="00E7547E" w:rsidRPr="00A37BB5" w:rsidTr="00B8264E">
        <w:trPr>
          <w:trHeight w:val="318"/>
        </w:trPr>
        <w:tc>
          <w:tcPr>
            <w:tcW w:w="3260"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4"/>
                <w:szCs w:val="24"/>
              </w:rPr>
            </w:pPr>
            <w:r w:rsidRPr="00EF04AC">
              <w:rPr>
                <w:rFonts w:ascii="Arial" w:hAnsi="Arial" w:cs="Arial"/>
                <w:b/>
                <w:color w:val="000000"/>
                <w:sz w:val="14"/>
                <w:szCs w:val="24"/>
              </w:rPr>
              <w:t>1</w:t>
            </w:r>
          </w:p>
        </w:tc>
        <w:tc>
          <w:tcPr>
            <w:tcW w:w="1134"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4"/>
                <w:szCs w:val="24"/>
              </w:rPr>
            </w:pPr>
            <w:r w:rsidRPr="00EF04AC">
              <w:rPr>
                <w:rFonts w:ascii="Arial" w:hAnsi="Arial" w:cs="Arial"/>
                <w:b/>
                <w:color w:val="000000"/>
                <w:sz w:val="14"/>
                <w:szCs w:val="24"/>
              </w:rPr>
              <w:t>2</w:t>
            </w:r>
          </w:p>
        </w:tc>
        <w:tc>
          <w:tcPr>
            <w:tcW w:w="1417"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4"/>
                <w:szCs w:val="24"/>
              </w:rPr>
            </w:pPr>
            <w:r w:rsidRPr="00EF04AC">
              <w:rPr>
                <w:rFonts w:ascii="Arial" w:hAnsi="Arial" w:cs="Arial"/>
                <w:b/>
                <w:color w:val="000000"/>
                <w:sz w:val="14"/>
                <w:szCs w:val="24"/>
              </w:rPr>
              <w:t>3</w:t>
            </w:r>
          </w:p>
        </w:tc>
        <w:tc>
          <w:tcPr>
            <w:tcW w:w="1276"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4"/>
                <w:szCs w:val="24"/>
              </w:rPr>
            </w:pPr>
            <w:r w:rsidRPr="00EF04AC">
              <w:rPr>
                <w:rFonts w:ascii="Arial" w:hAnsi="Arial" w:cs="Arial"/>
                <w:b/>
                <w:color w:val="000000"/>
                <w:sz w:val="14"/>
                <w:szCs w:val="24"/>
              </w:rPr>
              <w:t>4</w:t>
            </w:r>
          </w:p>
        </w:tc>
        <w:tc>
          <w:tcPr>
            <w:tcW w:w="1276"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4"/>
                <w:szCs w:val="24"/>
              </w:rPr>
            </w:pPr>
            <w:r w:rsidRPr="00EF04AC">
              <w:rPr>
                <w:rFonts w:ascii="Arial" w:hAnsi="Arial" w:cs="Arial"/>
                <w:b/>
                <w:color w:val="000000"/>
                <w:sz w:val="14"/>
                <w:szCs w:val="24"/>
              </w:rPr>
              <w:t>5</w:t>
            </w:r>
          </w:p>
        </w:tc>
        <w:tc>
          <w:tcPr>
            <w:tcW w:w="1417" w:type="dxa"/>
            <w:tcBorders>
              <w:top w:val="single" w:sz="12" w:space="0" w:color="auto"/>
              <w:left w:val="single" w:sz="12" w:space="0" w:color="auto"/>
              <w:bottom w:val="single" w:sz="12" w:space="0" w:color="auto"/>
              <w:right w:val="single" w:sz="12" w:space="0" w:color="auto"/>
            </w:tcBorders>
            <w:shd w:val="clear" w:color="auto" w:fill="FFD200"/>
            <w:vAlign w:val="center"/>
          </w:tcPr>
          <w:p w:rsidR="00E7547E" w:rsidRPr="00EF04AC" w:rsidRDefault="00E7547E" w:rsidP="000B785F">
            <w:pPr>
              <w:autoSpaceDE w:val="0"/>
              <w:autoSpaceDN w:val="0"/>
              <w:adjustRightInd w:val="0"/>
              <w:spacing w:after="0" w:line="240" w:lineRule="auto"/>
              <w:jc w:val="center"/>
              <w:rPr>
                <w:rFonts w:ascii="Arial" w:hAnsi="Arial" w:cs="Arial"/>
                <w:b/>
                <w:color w:val="000000"/>
                <w:sz w:val="14"/>
                <w:szCs w:val="24"/>
              </w:rPr>
            </w:pPr>
            <w:r w:rsidRPr="00EF04AC">
              <w:rPr>
                <w:rFonts w:ascii="Arial" w:hAnsi="Arial" w:cs="Arial"/>
                <w:b/>
                <w:color w:val="000000"/>
                <w:sz w:val="14"/>
                <w:szCs w:val="24"/>
              </w:rPr>
              <w:t>6</w:t>
            </w:r>
          </w:p>
        </w:tc>
      </w:tr>
      <w:tr w:rsidR="00E7547E" w:rsidRPr="00A37BB5" w:rsidTr="00B8264E">
        <w:trPr>
          <w:trHeight w:val="259"/>
        </w:trPr>
        <w:tc>
          <w:tcPr>
            <w:tcW w:w="3260" w:type="dxa"/>
            <w:tcBorders>
              <w:top w:val="single" w:sz="12"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b/>
                <w:color w:val="000000"/>
                <w:sz w:val="20"/>
                <w:szCs w:val="20"/>
              </w:rPr>
            </w:pPr>
            <w:r w:rsidRPr="00EF04AC">
              <w:rPr>
                <w:rFonts w:ascii="Times New Roman" w:hAnsi="Times New Roman" w:cs="Times New Roman"/>
                <w:b/>
                <w:color w:val="000000"/>
                <w:sz w:val="20"/>
                <w:szCs w:val="20"/>
              </w:rPr>
              <w:t xml:space="preserve">Глубина по стволу </w:t>
            </w:r>
          </w:p>
        </w:tc>
        <w:tc>
          <w:tcPr>
            <w:tcW w:w="1134" w:type="dxa"/>
            <w:tcBorders>
              <w:top w:val="single" w:sz="12"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b/>
                <w:color w:val="000000"/>
                <w:sz w:val="20"/>
                <w:szCs w:val="20"/>
              </w:rPr>
            </w:pPr>
            <w:r w:rsidRPr="00EF04AC">
              <w:rPr>
                <w:rFonts w:ascii="Times New Roman" w:hAnsi="Times New Roman" w:cs="Times New Roman"/>
                <w:b/>
                <w:color w:val="000000"/>
                <w:sz w:val="20"/>
                <w:szCs w:val="20"/>
              </w:rPr>
              <w:t xml:space="preserve">любая </w:t>
            </w:r>
          </w:p>
        </w:tc>
        <w:tc>
          <w:tcPr>
            <w:tcW w:w="1417" w:type="dxa"/>
            <w:tcBorders>
              <w:top w:val="single" w:sz="12"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b/>
                <w:color w:val="000000"/>
                <w:sz w:val="20"/>
                <w:szCs w:val="20"/>
                <w:lang w:val="en-US"/>
              </w:rPr>
            </w:pPr>
            <w:r w:rsidRPr="00EF04AC">
              <w:rPr>
                <w:rFonts w:ascii="Times New Roman" w:hAnsi="Times New Roman" w:cs="Times New Roman"/>
                <w:b/>
                <w:color w:val="000000"/>
                <w:sz w:val="20"/>
                <w:szCs w:val="20"/>
              </w:rPr>
              <w:t>менее</w:t>
            </w:r>
            <w:r w:rsidRPr="00EF04AC">
              <w:rPr>
                <w:rFonts w:ascii="Times New Roman" w:hAnsi="Times New Roman" w:cs="Times New Roman"/>
                <w:b/>
                <w:color w:val="000000"/>
                <w:sz w:val="20"/>
                <w:szCs w:val="20"/>
                <w:lang w:val="en-US"/>
              </w:rPr>
              <w:t xml:space="preserve"> 3000 </w:t>
            </w:r>
            <w:r w:rsidRPr="00EF04AC">
              <w:rPr>
                <w:rFonts w:ascii="Times New Roman" w:hAnsi="Times New Roman" w:cs="Times New Roman"/>
                <w:b/>
                <w:color w:val="000000"/>
                <w:sz w:val="20"/>
                <w:szCs w:val="20"/>
              </w:rPr>
              <w:t>метров</w:t>
            </w:r>
          </w:p>
        </w:tc>
        <w:tc>
          <w:tcPr>
            <w:tcW w:w="1276" w:type="dxa"/>
            <w:tcBorders>
              <w:top w:val="single" w:sz="12"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b/>
                <w:color w:val="000000"/>
                <w:sz w:val="20"/>
                <w:szCs w:val="20"/>
                <w:lang w:val="en-US"/>
              </w:rPr>
            </w:pPr>
            <w:r w:rsidRPr="00EF04AC">
              <w:rPr>
                <w:rFonts w:ascii="Times New Roman" w:hAnsi="Times New Roman" w:cs="Times New Roman"/>
                <w:b/>
                <w:color w:val="000000"/>
                <w:sz w:val="20"/>
                <w:szCs w:val="20"/>
              </w:rPr>
              <w:t>более</w:t>
            </w:r>
            <w:r w:rsidRPr="00EF04AC">
              <w:rPr>
                <w:rFonts w:ascii="Times New Roman" w:hAnsi="Times New Roman" w:cs="Times New Roman"/>
                <w:b/>
                <w:color w:val="000000"/>
                <w:sz w:val="20"/>
                <w:szCs w:val="20"/>
                <w:lang w:val="en-US"/>
              </w:rPr>
              <w:t xml:space="preserve"> 3000 </w:t>
            </w:r>
            <w:r w:rsidRPr="00EF04AC">
              <w:rPr>
                <w:rFonts w:ascii="Times New Roman" w:hAnsi="Times New Roman" w:cs="Times New Roman"/>
                <w:b/>
                <w:color w:val="000000"/>
                <w:sz w:val="20"/>
                <w:szCs w:val="20"/>
              </w:rPr>
              <w:t>метров</w:t>
            </w:r>
          </w:p>
        </w:tc>
        <w:tc>
          <w:tcPr>
            <w:tcW w:w="1276" w:type="dxa"/>
            <w:tcBorders>
              <w:top w:val="single" w:sz="12"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b/>
                <w:color w:val="000000"/>
                <w:sz w:val="20"/>
                <w:szCs w:val="20"/>
              </w:rPr>
            </w:pPr>
            <w:r w:rsidRPr="00EF04AC">
              <w:rPr>
                <w:rFonts w:ascii="Times New Roman" w:hAnsi="Times New Roman" w:cs="Times New Roman"/>
                <w:b/>
                <w:color w:val="000000"/>
                <w:sz w:val="20"/>
                <w:szCs w:val="20"/>
              </w:rPr>
              <w:t xml:space="preserve">любая </w:t>
            </w:r>
          </w:p>
        </w:tc>
        <w:tc>
          <w:tcPr>
            <w:tcW w:w="1417" w:type="dxa"/>
            <w:tcBorders>
              <w:top w:val="single" w:sz="12"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b/>
                <w:color w:val="000000"/>
                <w:sz w:val="20"/>
                <w:szCs w:val="20"/>
              </w:rPr>
            </w:pPr>
            <w:r w:rsidRPr="00EF04AC">
              <w:rPr>
                <w:rFonts w:ascii="Times New Roman" w:hAnsi="Times New Roman" w:cs="Times New Roman"/>
                <w:b/>
                <w:color w:val="000000"/>
                <w:sz w:val="20"/>
                <w:szCs w:val="20"/>
              </w:rPr>
              <w:t xml:space="preserve">любая </w:t>
            </w:r>
          </w:p>
        </w:tc>
      </w:tr>
      <w:tr w:rsidR="00E7547E" w:rsidRPr="00A37BB5" w:rsidTr="00B8264E">
        <w:trPr>
          <w:trHeight w:val="166"/>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Инклинометр (измеряет только зенитный угол)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r>
      <w:tr w:rsidR="00E7547E" w:rsidRPr="00A37BB5" w:rsidTr="00B8264E">
        <w:trPr>
          <w:trHeight w:val="75"/>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Электронный одноточечный магнитный инклинометр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r>
      <w:tr w:rsidR="00E7547E" w:rsidRPr="00A37BB5" w:rsidTr="00B8264E">
        <w:trPr>
          <w:trHeight w:val="75"/>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Электронный многоточечный магнитный инклинометр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r>
      <w:tr w:rsidR="00E7547E" w:rsidRPr="00A37BB5" w:rsidTr="00B8264E">
        <w:trPr>
          <w:trHeight w:val="75"/>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Кабельная телеметрическая система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r>
      <w:tr w:rsidR="00E7547E" w:rsidRPr="00A37BB5" w:rsidTr="00B8264E">
        <w:trPr>
          <w:trHeight w:val="166"/>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Телеметрическая система Измерения в процессе бурения (МВД)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r>
      <w:tr w:rsidR="00E7547E" w:rsidRPr="00A37BB5" w:rsidTr="00B8264E">
        <w:trPr>
          <w:trHeight w:val="259"/>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Телеметрическая система типа ЗИС-4 или её аналоги, с электромагнитным каналом передачи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r>
      <w:tr w:rsidR="00E7547E" w:rsidRPr="00A37BB5" w:rsidTr="00B8264E">
        <w:trPr>
          <w:trHeight w:val="75"/>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Фотомеханический одноточечный гироскоп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r w:rsidRPr="00EF04AC">
              <w:rPr>
                <w:rFonts w:ascii="Times New Roman" w:hAnsi="Times New Roman" w:cs="Times New Roman"/>
                <w:color w:val="000000"/>
                <w:sz w:val="20"/>
                <w:szCs w:val="20"/>
                <w:vertAlign w:val="superscript"/>
              </w:rPr>
              <w:footnoteReference w:id="2"/>
            </w:r>
          </w:p>
        </w:tc>
      </w:tr>
      <w:tr w:rsidR="00E7547E" w:rsidRPr="00A37BB5" w:rsidTr="00B8264E">
        <w:trPr>
          <w:trHeight w:val="75"/>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Фотомеханический многоточечный гироскоп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r>
      <w:tr w:rsidR="00E7547E" w:rsidRPr="00A37BB5" w:rsidTr="00B8264E">
        <w:trPr>
          <w:trHeight w:val="75"/>
        </w:trPr>
        <w:tc>
          <w:tcPr>
            <w:tcW w:w="3260" w:type="dxa"/>
            <w:tcBorders>
              <w:top w:val="single" w:sz="6" w:space="0" w:color="auto"/>
              <w:left w:val="single" w:sz="12"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Гироскоп требующий ориентации по метке на поверхности </w:t>
            </w:r>
          </w:p>
        </w:tc>
        <w:tc>
          <w:tcPr>
            <w:tcW w:w="1134"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6"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c>
          <w:tcPr>
            <w:tcW w:w="1417" w:type="dxa"/>
            <w:tcBorders>
              <w:top w:val="single" w:sz="6" w:space="0" w:color="auto"/>
              <w:left w:val="single" w:sz="6" w:space="0" w:color="auto"/>
              <w:bottom w:val="single" w:sz="6"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r>
      <w:tr w:rsidR="00E7547E" w:rsidRPr="00A37BB5" w:rsidTr="00B8264E">
        <w:trPr>
          <w:trHeight w:val="75"/>
        </w:trPr>
        <w:tc>
          <w:tcPr>
            <w:tcW w:w="3260" w:type="dxa"/>
            <w:tcBorders>
              <w:top w:val="single" w:sz="6" w:space="0" w:color="auto"/>
              <w:left w:val="single" w:sz="12" w:space="0" w:color="auto"/>
              <w:bottom w:val="single" w:sz="12"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 xml:space="preserve">Самоориентирующийся в направлении на истинный север гироскоп </w:t>
            </w:r>
          </w:p>
        </w:tc>
        <w:tc>
          <w:tcPr>
            <w:tcW w:w="1134" w:type="dxa"/>
            <w:tcBorders>
              <w:top w:val="single" w:sz="6" w:space="0" w:color="auto"/>
              <w:left w:val="single" w:sz="6" w:space="0" w:color="auto"/>
              <w:bottom w:val="single" w:sz="12"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12"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12"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Да</w:t>
            </w:r>
          </w:p>
        </w:tc>
        <w:tc>
          <w:tcPr>
            <w:tcW w:w="1276" w:type="dxa"/>
            <w:tcBorders>
              <w:top w:val="single" w:sz="6" w:space="0" w:color="auto"/>
              <w:left w:val="single" w:sz="6" w:space="0" w:color="auto"/>
              <w:bottom w:val="single" w:sz="12" w:space="0" w:color="auto"/>
              <w:right w:val="single" w:sz="6"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r w:rsidRPr="00EF04AC">
              <w:rPr>
                <w:rFonts w:ascii="Times New Roman" w:hAnsi="Times New Roman" w:cs="Times New Roman"/>
                <w:color w:val="000000"/>
                <w:sz w:val="20"/>
                <w:szCs w:val="20"/>
                <w:vertAlign w:val="superscript"/>
              </w:rPr>
              <w:footnoteReference w:id="3"/>
            </w:r>
          </w:p>
        </w:tc>
        <w:tc>
          <w:tcPr>
            <w:tcW w:w="1417" w:type="dxa"/>
            <w:tcBorders>
              <w:top w:val="single" w:sz="6" w:space="0" w:color="auto"/>
              <w:left w:val="single" w:sz="6" w:space="0" w:color="auto"/>
              <w:bottom w:val="single" w:sz="12" w:space="0" w:color="auto"/>
              <w:right w:val="single" w:sz="12" w:space="0" w:color="auto"/>
            </w:tcBorders>
          </w:tcPr>
          <w:p w:rsidR="00E7547E" w:rsidRPr="00EF04AC" w:rsidRDefault="00E7547E" w:rsidP="000B785F">
            <w:pPr>
              <w:autoSpaceDE w:val="0"/>
              <w:autoSpaceDN w:val="0"/>
              <w:adjustRightInd w:val="0"/>
              <w:spacing w:after="0" w:line="240" w:lineRule="auto"/>
              <w:jc w:val="both"/>
              <w:rPr>
                <w:rFonts w:ascii="Times New Roman" w:hAnsi="Times New Roman" w:cs="Times New Roman"/>
                <w:color w:val="000000"/>
                <w:sz w:val="20"/>
                <w:szCs w:val="20"/>
              </w:rPr>
            </w:pPr>
            <w:r w:rsidRPr="00EF04AC">
              <w:rPr>
                <w:rFonts w:ascii="Times New Roman" w:hAnsi="Times New Roman" w:cs="Times New Roman"/>
                <w:color w:val="000000"/>
                <w:sz w:val="20"/>
                <w:szCs w:val="20"/>
              </w:rPr>
              <w:t>Нет</w:t>
            </w:r>
          </w:p>
        </w:tc>
      </w:tr>
    </w:tbl>
    <w:p w:rsidR="00A37BB5" w:rsidRDefault="00A37BB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line="240" w:lineRule="auto"/>
        <w:rPr>
          <w:rFonts w:ascii="Arial" w:eastAsiaTheme="majorEastAsia" w:hAnsi="Arial" w:cs="Arial"/>
          <w:b/>
          <w:bCs/>
          <w:sz w:val="32"/>
          <w:szCs w:val="32"/>
        </w:rPr>
      </w:pPr>
    </w:p>
    <w:p w:rsidR="00E94E05" w:rsidRDefault="00E94E05" w:rsidP="000B785F">
      <w:pPr>
        <w:spacing w:after="0" w:line="240" w:lineRule="auto"/>
        <w:jc w:val="both"/>
        <w:rPr>
          <w:rFonts w:ascii="Arial" w:hAnsi="Arial" w:cs="Arial"/>
          <w:b/>
          <w:sz w:val="24"/>
          <w:szCs w:val="20"/>
        </w:rPr>
      </w:pPr>
      <w:bookmarkStart w:id="98" w:name="ПРИЛОЖЕНИЕ_5"/>
      <w:r w:rsidRPr="00146793">
        <w:rPr>
          <w:rFonts w:ascii="Arial" w:hAnsi="Arial" w:cs="Arial"/>
          <w:b/>
          <w:sz w:val="24"/>
          <w:szCs w:val="20"/>
        </w:rPr>
        <w:t xml:space="preserve">ПРИЛОЖЕНИЕ </w:t>
      </w:r>
      <w:r>
        <w:rPr>
          <w:rFonts w:ascii="Arial" w:hAnsi="Arial" w:cs="Arial"/>
          <w:b/>
          <w:sz w:val="24"/>
          <w:szCs w:val="20"/>
        </w:rPr>
        <w:t>5</w:t>
      </w:r>
      <w:r w:rsidRPr="00146793">
        <w:rPr>
          <w:rFonts w:ascii="Arial" w:hAnsi="Arial" w:cs="Arial"/>
          <w:b/>
          <w:sz w:val="24"/>
          <w:szCs w:val="20"/>
        </w:rPr>
        <w:t xml:space="preserve">. </w:t>
      </w:r>
      <w:r>
        <w:rPr>
          <w:rFonts w:ascii="Arial" w:hAnsi="Arial" w:cs="Arial"/>
          <w:b/>
          <w:sz w:val="24"/>
          <w:szCs w:val="20"/>
        </w:rPr>
        <w:t>ТРЕБОВАНИЯ ДЛЯ ПРИБОРОВ КАРОТАЖА ВО ВРЕМЯ БУРЕНИЯ СЕКЦИИ 152,4 ММ</w:t>
      </w:r>
    </w:p>
    <w:bookmarkEnd w:id="98"/>
    <w:p w:rsidR="00E94E05" w:rsidRPr="00146793" w:rsidRDefault="00E94E05" w:rsidP="000B785F">
      <w:pPr>
        <w:spacing w:after="0" w:line="240" w:lineRule="auto"/>
        <w:jc w:val="both"/>
        <w:rPr>
          <w:rFonts w:ascii="Arial" w:hAnsi="Arial" w:cs="Arial"/>
          <w:b/>
          <w:sz w:val="24"/>
          <w:szCs w:val="20"/>
        </w:rPr>
      </w:pPr>
    </w:p>
    <w:p w:rsidR="00E94E05" w:rsidRDefault="00E94E05" w:rsidP="000B785F">
      <w:pPr>
        <w:spacing w:after="60" w:line="240" w:lineRule="auto"/>
        <w:jc w:val="right"/>
        <w:rPr>
          <w:rFonts w:ascii="Arial" w:hAnsi="Arial" w:cs="Arial"/>
          <w:b/>
          <w:sz w:val="20"/>
          <w:szCs w:val="20"/>
        </w:rPr>
      </w:pPr>
      <w:r>
        <w:rPr>
          <w:rFonts w:ascii="Arial" w:hAnsi="Arial" w:cs="Arial"/>
          <w:b/>
          <w:sz w:val="20"/>
          <w:szCs w:val="20"/>
        </w:rPr>
        <w:t>Таблица 3</w:t>
      </w:r>
    </w:p>
    <w:p w:rsidR="00E94E05" w:rsidRPr="007218B3" w:rsidRDefault="00E94E05" w:rsidP="000B785F">
      <w:pPr>
        <w:spacing w:after="60" w:line="240" w:lineRule="auto"/>
        <w:jc w:val="right"/>
        <w:rPr>
          <w:rFonts w:ascii="Arial" w:hAnsi="Arial" w:cs="Arial"/>
          <w:b/>
          <w:sz w:val="20"/>
          <w:szCs w:val="20"/>
        </w:rPr>
      </w:pPr>
      <w:r>
        <w:rPr>
          <w:rFonts w:ascii="Arial" w:hAnsi="Arial" w:cs="Arial"/>
          <w:b/>
          <w:sz w:val="20"/>
          <w:szCs w:val="20"/>
        </w:rPr>
        <w:t>Требования для приборов каротажа во время бурения секции 152,4 мм</w:t>
      </w:r>
    </w:p>
    <w:tbl>
      <w:tblPr>
        <w:tblW w:w="971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7"/>
        <w:gridCol w:w="2486"/>
        <w:gridCol w:w="1808"/>
        <w:gridCol w:w="2055"/>
        <w:gridCol w:w="2791"/>
        <w:gridCol w:w="12"/>
      </w:tblGrid>
      <w:tr w:rsidR="00E94E05" w:rsidTr="007C0572">
        <w:trPr>
          <w:trHeight w:val="467"/>
        </w:trPr>
        <w:tc>
          <w:tcPr>
            <w:tcW w:w="567"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D0643D"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D0643D">
              <w:rPr>
                <w:rFonts w:ascii="Arial" w:eastAsia="Times New Roman" w:hAnsi="Arial" w:cs="Arial"/>
                <w:b/>
                <w:sz w:val="16"/>
                <w:lang w:eastAsia="ru-RU"/>
              </w:rPr>
              <w:t>№</w:t>
            </w:r>
          </w:p>
        </w:tc>
        <w:tc>
          <w:tcPr>
            <w:tcW w:w="2486"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D0643D"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D0643D">
              <w:rPr>
                <w:rFonts w:ascii="Arial" w:eastAsia="Times New Roman" w:hAnsi="Arial" w:cs="Arial"/>
                <w:b/>
                <w:sz w:val="16"/>
                <w:lang w:eastAsia="ru-RU"/>
              </w:rPr>
              <w:t>Т</w:t>
            </w:r>
            <w:r>
              <w:rPr>
                <w:rFonts w:ascii="Arial" w:eastAsia="Times New Roman" w:hAnsi="Arial" w:cs="Arial"/>
                <w:b/>
                <w:sz w:val="16"/>
                <w:lang w:eastAsia="ru-RU"/>
              </w:rPr>
              <w:t>ИП ОБОРУДОВАНИЯ / ПРИБОРА</w:t>
            </w:r>
          </w:p>
        </w:tc>
        <w:tc>
          <w:tcPr>
            <w:tcW w:w="1808"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D0643D"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D0643D">
              <w:rPr>
                <w:rFonts w:ascii="Arial" w:eastAsia="Times New Roman" w:hAnsi="Arial" w:cs="Arial"/>
                <w:b/>
                <w:sz w:val="16"/>
                <w:lang w:eastAsia="ru-RU"/>
              </w:rPr>
              <w:t>С</w:t>
            </w:r>
            <w:r>
              <w:rPr>
                <w:rFonts w:ascii="Arial" w:eastAsia="Times New Roman" w:hAnsi="Arial" w:cs="Arial"/>
                <w:b/>
                <w:sz w:val="16"/>
                <w:lang w:eastAsia="ru-RU"/>
              </w:rPr>
              <w:t>ПОСОБ</w:t>
            </w:r>
          </w:p>
        </w:tc>
        <w:tc>
          <w:tcPr>
            <w:tcW w:w="2055"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D0643D"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D0643D">
              <w:rPr>
                <w:rFonts w:ascii="Arial" w:eastAsia="Times New Roman" w:hAnsi="Arial" w:cs="Arial"/>
                <w:b/>
                <w:sz w:val="16"/>
                <w:lang w:eastAsia="ru-RU"/>
              </w:rPr>
              <w:t>Т</w:t>
            </w:r>
            <w:r>
              <w:rPr>
                <w:rFonts w:ascii="Arial" w:eastAsia="Times New Roman" w:hAnsi="Arial" w:cs="Arial"/>
                <w:b/>
                <w:sz w:val="16"/>
                <w:lang w:eastAsia="ru-RU"/>
              </w:rPr>
              <w:t>ИП ИЗМЕРЕНИЯ</w:t>
            </w:r>
          </w:p>
        </w:tc>
        <w:tc>
          <w:tcPr>
            <w:tcW w:w="2803" w:type="dxa"/>
            <w:gridSpan w:val="2"/>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D0643D"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D0643D">
              <w:rPr>
                <w:rFonts w:ascii="Arial" w:eastAsia="Times New Roman" w:hAnsi="Arial" w:cs="Arial"/>
                <w:b/>
                <w:sz w:val="16"/>
                <w:lang w:eastAsia="ru-RU"/>
              </w:rPr>
              <w:t>Н</w:t>
            </w:r>
            <w:r>
              <w:rPr>
                <w:rFonts w:ascii="Arial" w:eastAsia="Times New Roman" w:hAnsi="Arial" w:cs="Arial"/>
                <w:b/>
                <w:sz w:val="16"/>
                <w:lang w:eastAsia="ru-RU"/>
              </w:rPr>
              <w:t>ЕОБХОДИМЫЕ СПЕЦИФИКАЦИИ</w:t>
            </w:r>
          </w:p>
        </w:tc>
      </w:tr>
      <w:tr w:rsidR="00E94E05" w:rsidTr="007C0572">
        <w:trPr>
          <w:trHeight w:val="164"/>
        </w:trPr>
        <w:tc>
          <w:tcPr>
            <w:tcW w:w="567"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D0643D" w:rsidRDefault="00E94E05" w:rsidP="000B785F">
            <w:pPr>
              <w:widowControl w:val="0"/>
              <w:autoSpaceDE w:val="0"/>
              <w:autoSpaceDN w:val="0"/>
              <w:adjustRightInd w:val="0"/>
              <w:spacing w:after="0" w:line="240" w:lineRule="auto"/>
              <w:jc w:val="center"/>
              <w:rPr>
                <w:rFonts w:ascii="Arial" w:eastAsia="Times New Roman" w:hAnsi="Arial" w:cs="Arial"/>
                <w:b/>
                <w:sz w:val="14"/>
                <w:lang w:eastAsia="ru-RU"/>
              </w:rPr>
            </w:pPr>
            <w:r w:rsidRPr="00D0643D">
              <w:rPr>
                <w:rFonts w:ascii="Arial" w:eastAsia="Times New Roman" w:hAnsi="Arial" w:cs="Arial"/>
                <w:b/>
                <w:sz w:val="14"/>
                <w:lang w:eastAsia="ru-RU"/>
              </w:rPr>
              <w:t>1</w:t>
            </w:r>
          </w:p>
        </w:tc>
        <w:tc>
          <w:tcPr>
            <w:tcW w:w="2486"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5B28D1"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5B28D1">
              <w:rPr>
                <w:rFonts w:ascii="Arial" w:eastAsia="Times New Roman" w:hAnsi="Arial" w:cs="Arial"/>
                <w:b/>
                <w:sz w:val="16"/>
                <w:lang w:eastAsia="ru-RU"/>
              </w:rPr>
              <w:t>2</w:t>
            </w:r>
          </w:p>
        </w:tc>
        <w:tc>
          <w:tcPr>
            <w:tcW w:w="1808"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5B28D1"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5B28D1">
              <w:rPr>
                <w:rFonts w:ascii="Arial" w:eastAsia="Times New Roman" w:hAnsi="Arial" w:cs="Arial"/>
                <w:b/>
                <w:sz w:val="16"/>
                <w:lang w:eastAsia="ru-RU"/>
              </w:rPr>
              <w:t>3</w:t>
            </w:r>
          </w:p>
        </w:tc>
        <w:tc>
          <w:tcPr>
            <w:tcW w:w="2055" w:type="dxa"/>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5B28D1"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5B28D1">
              <w:rPr>
                <w:rFonts w:ascii="Arial" w:eastAsia="Times New Roman" w:hAnsi="Arial" w:cs="Arial"/>
                <w:b/>
                <w:sz w:val="16"/>
                <w:lang w:eastAsia="ru-RU"/>
              </w:rPr>
              <w:t>4</w:t>
            </w:r>
          </w:p>
        </w:tc>
        <w:tc>
          <w:tcPr>
            <w:tcW w:w="2803" w:type="dxa"/>
            <w:gridSpan w:val="2"/>
            <w:tcBorders>
              <w:top w:val="single" w:sz="12" w:space="0" w:color="auto"/>
              <w:left w:val="single" w:sz="12" w:space="0" w:color="auto"/>
              <w:bottom w:val="single" w:sz="12" w:space="0" w:color="auto"/>
              <w:right w:val="single" w:sz="12" w:space="0" w:color="auto"/>
            </w:tcBorders>
            <w:shd w:val="clear" w:color="auto" w:fill="FFD200"/>
            <w:vAlign w:val="center"/>
          </w:tcPr>
          <w:p w:rsidR="00E94E05" w:rsidRPr="005B28D1" w:rsidRDefault="00E94E05" w:rsidP="000B785F">
            <w:pPr>
              <w:widowControl w:val="0"/>
              <w:autoSpaceDE w:val="0"/>
              <w:autoSpaceDN w:val="0"/>
              <w:adjustRightInd w:val="0"/>
              <w:spacing w:after="0" w:line="240" w:lineRule="auto"/>
              <w:jc w:val="center"/>
              <w:rPr>
                <w:rFonts w:ascii="Arial" w:eastAsia="Times New Roman" w:hAnsi="Arial" w:cs="Arial"/>
                <w:b/>
                <w:sz w:val="16"/>
                <w:lang w:eastAsia="ru-RU"/>
              </w:rPr>
            </w:pPr>
            <w:r w:rsidRPr="005B28D1">
              <w:rPr>
                <w:rFonts w:ascii="Arial" w:eastAsia="Times New Roman" w:hAnsi="Arial" w:cs="Arial"/>
                <w:b/>
                <w:sz w:val="16"/>
                <w:lang w:eastAsia="ru-RU"/>
              </w:rPr>
              <w:t>5</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472"/>
        </w:trPr>
        <w:tc>
          <w:tcPr>
            <w:tcW w:w="567" w:type="dxa"/>
            <w:tcBorders>
              <w:top w:val="single" w:sz="12"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left="36"/>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1</w:t>
            </w:r>
          </w:p>
        </w:tc>
        <w:tc>
          <w:tcPr>
            <w:tcW w:w="2486" w:type="dxa"/>
            <w:tcBorders>
              <w:top w:val="single" w:sz="12"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AdnVision 475 или аналог</w:t>
            </w:r>
          </w:p>
        </w:tc>
        <w:tc>
          <w:tcPr>
            <w:tcW w:w="1808" w:type="dxa"/>
            <w:tcBorders>
              <w:top w:val="single" w:sz="12"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w:t>
            </w:r>
          </w:p>
        </w:tc>
        <w:tc>
          <w:tcPr>
            <w:tcW w:w="2055" w:type="dxa"/>
            <w:tcBorders>
              <w:top w:val="single" w:sz="12"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right="7"/>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Средняя нейтронная пористость</w:t>
            </w:r>
          </w:p>
        </w:tc>
        <w:tc>
          <w:tcPr>
            <w:tcW w:w="2791" w:type="dxa"/>
            <w:tcBorders>
              <w:top w:val="single" w:sz="12"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 каждые 5 сек</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999"/>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left="7"/>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2</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AdnVision 475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right="36" w:firstLine="7"/>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 и 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Средняя плотность</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память </w:t>
            </w:r>
            <w:r w:rsidRPr="00D0643D">
              <w:rPr>
                <w:rFonts w:ascii="Times New Roman" w:eastAsia="Times New Roman" w:hAnsi="Times New Roman" w:cs="Times New Roman"/>
                <w:sz w:val="20"/>
                <w:szCs w:val="20"/>
                <w:lang w:eastAsia="ru-RU"/>
              </w:rPr>
              <w:t>каждые 5 сек</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реальном времени - минимум</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2 замера на 30 см</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985"/>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4</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AdnVision 475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right="43" w:firstLine="14"/>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 и 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firstLine="7"/>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Индикатор качества измерений</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память </w:t>
            </w:r>
            <w:r w:rsidRPr="00D0643D">
              <w:rPr>
                <w:rFonts w:ascii="Times New Roman" w:eastAsia="Times New Roman" w:hAnsi="Times New Roman" w:cs="Times New Roman"/>
                <w:sz w:val="20"/>
                <w:szCs w:val="20"/>
                <w:lang w:eastAsia="ru-RU"/>
              </w:rPr>
              <w:t>каждые 5 сек</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реальном времени </w:t>
            </w:r>
            <w:r w:rsidRPr="00D0643D">
              <w:rPr>
                <w:rFonts w:ascii="Times New Roman" w:eastAsia="Times New Roman" w:hAnsi="Times New Roman" w:cs="Times New Roman"/>
                <w:sz w:val="20"/>
                <w:szCs w:val="20"/>
                <w:lang w:eastAsia="ru-RU"/>
              </w:rPr>
              <w:t>минимум</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2 замера на 30 см</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844"/>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5</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AdnVision 475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right="36"/>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 и 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Средний</w:t>
            </w:r>
          </w:p>
          <w:p w:rsidR="00E94E05" w:rsidRPr="00D0643D" w:rsidRDefault="00E94E05" w:rsidP="000B785F">
            <w:pPr>
              <w:widowControl w:val="0"/>
              <w:shd w:val="clear" w:color="auto" w:fill="FFFFFF"/>
              <w:autoSpaceDE w:val="0"/>
              <w:autoSpaceDN w:val="0"/>
              <w:adjustRightInd w:val="0"/>
              <w:spacing w:after="0" w:line="240" w:lineRule="auto"/>
              <w:ind w:right="302"/>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фотоэлектрический индекс</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 каждые S сек</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 xml:space="preserve">В реальном времени </w:t>
            </w:r>
            <w:r>
              <w:rPr>
                <w:rFonts w:ascii="Times New Roman" w:eastAsia="Times New Roman" w:hAnsi="Times New Roman" w:cs="Times New Roman"/>
                <w:sz w:val="20"/>
                <w:szCs w:val="20"/>
                <w:lang w:eastAsia="ru-RU"/>
              </w:rPr>
              <w:t>–</w:t>
            </w:r>
            <w:r w:rsidRPr="00D0643D">
              <w:rPr>
                <w:rFonts w:ascii="Times New Roman" w:eastAsia="Times New Roman" w:hAnsi="Times New Roman" w:cs="Times New Roman"/>
                <w:sz w:val="20"/>
                <w:szCs w:val="20"/>
                <w:lang w:eastAsia="ru-RU"/>
              </w:rPr>
              <w:t xml:space="preserve"> минимум2 замера на 30 см</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985"/>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left="7"/>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б</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AdnVision 475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right="43" w:firstLine="14"/>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 и 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firstLine="22"/>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16-и секторный Плотностной имидж</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реальном времени - 3 бита в</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секунду, минимум 2 замера на 30см</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 каждые 5 сек</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999"/>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7</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AdnVision 475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right="29"/>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 и 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Вер</w:t>
            </w:r>
            <w:r>
              <w:rPr>
                <w:rFonts w:ascii="Times New Roman" w:eastAsia="Times New Roman" w:hAnsi="Times New Roman" w:cs="Times New Roman"/>
                <w:sz w:val="20"/>
                <w:szCs w:val="20"/>
                <w:lang w:eastAsia="ru-RU"/>
              </w:rPr>
              <w:t>тикальный, Горизонтальный</w:t>
            </w:r>
            <w:r w:rsidRPr="00D0643D">
              <w:rPr>
                <w:rFonts w:ascii="Times New Roman" w:eastAsia="Times New Roman" w:hAnsi="Times New Roman" w:cs="Times New Roman"/>
                <w:sz w:val="20"/>
                <w:szCs w:val="20"/>
                <w:lang w:eastAsia="ru-RU"/>
              </w:rPr>
              <w:t xml:space="preserve"> и Средний Плотностной каверномер</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память </w:t>
            </w:r>
            <w:r w:rsidRPr="00D0643D">
              <w:rPr>
                <w:rFonts w:ascii="Times New Roman" w:eastAsia="Times New Roman" w:hAnsi="Times New Roman" w:cs="Times New Roman"/>
                <w:sz w:val="20"/>
                <w:szCs w:val="20"/>
                <w:lang w:eastAsia="ru-RU"/>
              </w:rPr>
              <w:t>каждые 5 сек</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реальном времени - 3 бита в</w:t>
            </w:r>
          </w:p>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секунду, минимум 2 замера на 30см</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559"/>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left="14"/>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8</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ImPulse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Инклинометрия</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Скорость</w:t>
            </w:r>
            <w:r w:rsidRPr="00D0643D">
              <w:rPr>
                <w:rFonts w:ascii="Times New Roman" w:eastAsia="Times New Roman" w:hAnsi="Times New Roman" w:cs="Times New Roman"/>
                <w:sz w:val="20"/>
                <w:szCs w:val="20"/>
                <w:lang w:eastAsia="ru-RU"/>
              </w:rPr>
              <w:t xml:space="preserve"> передачи данных -минимум 3 бита а секунду</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566"/>
        </w:trPr>
        <w:tc>
          <w:tcPr>
            <w:tcW w:w="567" w:type="dxa"/>
            <w:tcBorders>
              <w:top w:val="single" w:sz="6" w:space="0" w:color="auto"/>
              <w:left w:val="single" w:sz="12"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left="14"/>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9</w:t>
            </w:r>
          </w:p>
        </w:tc>
        <w:tc>
          <w:tcPr>
            <w:tcW w:w="2486"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Impulse или аналог</w:t>
            </w:r>
          </w:p>
        </w:tc>
        <w:tc>
          <w:tcPr>
            <w:tcW w:w="1808"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реальном времени</w:t>
            </w:r>
          </w:p>
        </w:tc>
        <w:tc>
          <w:tcPr>
            <w:tcW w:w="2055" w:type="dxa"/>
            <w:tcBorders>
              <w:top w:val="single" w:sz="6" w:space="0" w:color="auto"/>
              <w:left w:val="single" w:sz="6" w:space="0" w:color="auto"/>
              <w:bottom w:val="single" w:sz="6"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Резистивиметрия</w:t>
            </w:r>
          </w:p>
        </w:tc>
        <w:tc>
          <w:tcPr>
            <w:tcW w:w="2791" w:type="dxa"/>
            <w:tcBorders>
              <w:top w:val="single" w:sz="6" w:space="0" w:color="auto"/>
              <w:left w:val="single" w:sz="6" w:space="0" w:color="auto"/>
              <w:bottom w:val="single" w:sz="6" w:space="0" w:color="auto"/>
              <w:right w:val="single" w:sz="12"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2 кривые</w:t>
            </w:r>
          </w:p>
        </w:tc>
      </w:tr>
      <w:tr w:rsidR="00E94E05" w:rsidRPr="000E729C" w:rsidTr="007C05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405"/>
        </w:trPr>
        <w:tc>
          <w:tcPr>
            <w:tcW w:w="567" w:type="dxa"/>
            <w:tcBorders>
              <w:top w:val="single" w:sz="6" w:space="0" w:color="auto"/>
              <w:left w:val="single" w:sz="12" w:space="0" w:color="auto"/>
              <w:bottom w:val="single" w:sz="12"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ind w:left="43"/>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10</w:t>
            </w:r>
          </w:p>
        </w:tc>
        <w:tc>
          <w:tcPr>
            <w:tcW w:w="2486" w:type="dxa"/>
            <w:tcBorders>
              <w:top w:val="single" w:sz="6" w:space="0" w:color="auto"/>
              <w:left w:val="single" w:sz="6" w:space="0" w:color="auto"/>
              <w:bottom w:val="single" w:sz="12"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ImPulse или аналог</w:t>
            </w:r>
          </w:p>
        </w:tc>
        <w:tc>
          <w:tcPr>
            <w:tcW w:w="1808" w:type="dxa"/>
            <w:tcBorders>
              <w:top w:val="single" w:sz="6" w:space="0" w:color="auto"/>
              <w:left w:val="single" w:sz="6" w:space="0" w:color="auto"/>
              <w:bottom w:val="single" w:sz="12"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В память прибора</w:t>
            </w:r>
          </w:p>
        </w:tc>
        <w:tc>
          <w:tcPr>
            <w:tcW w:w="2055" w:type="dxa"/>
            <w:tcBorders>
              <w:top w:val="single" w:sz="6" w:space="0" w:color="auto"/>
              <w:left w:val="single" w:sz="6" w:space="0" w:color="auto"/>
              <w:bottom w:val="single" w:sz="12" w:space="0" w:color="auto"/>
              <w:right w:val="single" w:sz="6" w:space="0" w:color="auto"/>
            </w:tcBorders>
            <w:shd w:val="clear" w:color="auto" w:fill="FFFFFF"/>
          </w:tcPr>
          <w:p w:rsidR="00E94E05" w:rsidRPr="00D0643D" w:rsidRDefault="00E94E05" w:rsidP="000B785F">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Резнстивиметрия</w:t>
            </w:r>
          </w:p>
        </w:tc>
        <w:tc>
          <w:tcPr>
            <w:tcW w:w="2791" w:type="dxa"/>
            <w:tcBorders>
              <w:top w:val="single" w:sz="6" w:space="0" w:color="auto"/>
              <w:left w:val="single" w:sz="6" w:space="0" w:color="auto"/>
              <w:bottom w:val="single" w:sz="12" w:space="0" w:color="auto"/>
              <w:right w:val="single" w:sz="12" w:space="0" w:color="auto"/>
            </w:tcBorders>
            <w:shd w:val="clear" w:color="auto" w:fill="FFFFFF"/>
          </w:tcPr>
          <w:p w:rsidR="00E94E05" w:rsidRPr="00D0643D" w:rsidRDefault="00E94E05" w:rsidP="000B785F">
            <w:pPr>
              <w:spacing w:after="0" w:line="240" w:lineRule="auto"/>
              <w:rPr>
                <w:rFonts w:ascii="Times New Roman" w:eastAsia="Times New Roman" w:hAnsi="Times New Roman" w:cs="Times New Roman"/>
                <w:sz w:val="20"/>
                <w:szCs w:val="20"/>
                <w:lang w:eastAsia="ru-RU"/>
              </w:rPr>
            </w:pPr>
            <w:r w:rsidRPr="00D0643D">
              <w:rPr>
                <w:rFonts w:ascii="Times New Roman" w:eastAsia="Times New Roman" w:hAnsi="Times New Roman" w:cs="Times New Roman"/>
                <w:sz w:val="20"/>
                <w:szCs w:val="20"/>
                <w:lang w:eastAsia="ru-RU"/>
              </w:rPr>
              <w:t>10 кривых</w:t>
            </w:r>
          </w:p>
        </w:tc>
      </w:tr>
    </w:tbl>
    <w:p w:rsidR="00E94E05" w:rsidRDefault="00E94E05" w:rsidP="000B785F">
      <w:pPr>
        <w:spacing w:line="240" w:lineRule="auto"/>
        <w:rPr>
          <w:rFonts w:ascii="Arial" w:eastAsiaTheme="majorEastAsia" w:hAnsi="Arial" w:cs="Arial"/>
          <w:b/>
          <w:bCs/>
          <w:sz w:val="32"/>
          <w:szCs w:val="32"/>
        </w:rPr>
      </w:pPr>
    </w:p>
    <w:sectPr w:rsidR="00E94E05" w:rsidSect="0083582D">
      <w:headerReference w:type="even" r:id="rId64"/>
      <w:headerReference w:type="default" r:id="rId65"/>
      <w:headerReference w:type="first" r:id="rId66"/>
      <w:pgSz w:w="11906" w:h="16838"/>
      <w:pgMar w:top="426" w:right="991" w:bottom="567" w:left="1276"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5D9" w:rsidRDefault="007A25D9" w:rsidP="00D61D29">
      <w:pPr>
        <w:spacing w:after="0" w:line="240" w:lineRule="auto"/>
      </w:pPr>
      <w:r>
        <w:separator/>
      </w:r>
    </w:p>
  </w:endnote>
  <w:endnote w:type="continuationSeparator" w:id="1">
    <w:p w:rsidR="007A25D9" w:rsidRDefault="007A25D9" w:rsidP="00D61D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80408A">
    <w:pPr>
      <w:jc w:val="both"/>
      <w:rPr>
        <w:rFonts w:ascii="Arial" w:hAnsi="Arial" w:cs="Arial"/>
        <w:sz w:val="16"/>
        <w:szCs w:val="16"/>
      </w:rPr>
    </w:pPr>
    <w:r>
      <w:rPr>
        <w:rFonts w:ascii="Arial" w:hAnsi="Arial" w:cs="Arial"/>
        <w:sz w:val="16"/>
        <w:szCs w:val="16"/>
      </w:rPr>
      <w:t>Права на настоящий ЛНД принадлежат ООО «РН-Ванкор». ЛНД не может быть полностью или частично воспроизведён, тиражирован и распространён без разрешения ООО «РН-Ванкор».</w:t>
    </w:r>
  </w:p>
  <w:p w:rsidR="00863A84" w:rsidRDefault="00863A84" w:rsidP="0080408A">
    <w:pPr>
      <w:pStyle w:val="ab"/>
      <w:tabs>
        <w:tab w:val="clear" w:pos="9355"/>
        <w:tab w:val="right" w:pos="9180"/>
        <w:tab w:val="left" w:pos="9899"/>
      </w:tabs>
      <w:ind w:right="-1" w:firstLine="180"/>
      <w:jc w:val="right"/>
      <w:rPr>
        <w:sz w:val="16"/>
        <w:szCs w:val="16"/>
      </w:rPr>
    </w:pPr>
    <w:r>
      <w:rPr>
        <w:rFonts w:ascii="Arial" w:hAnsi="Arial" w:cs="Arial"/>
        <w:sz w:val="16"/>
        <w:szCs w:val="16"/>
      </w:rPr>
      <w:t>© ® ООО «РН-Ванкор», 2017</w:t>
    </w:r>
  </w:p>
  <w:tbl>
    <w:tblPr>
      <w:tblW w:w="5000" w:type="pct"/>
      <w:tblLook w:val="01E0"/>
    </w:tblPr>
    <w:tblGrid>
      <w:gridCol w:w="9855"/>
    </w:tblGrid>
    <w:tr w:rsidR="00863A84" w:rsidRPr="00D70A7B" w:rsidTr="0083582D">
      <w:tc>
        <w:tcPr>
          <w:tcW w:w="5000" w:type="pct"/>
          <w:tcBorders>
            <w:top w:val="single" w:sz="12" w:space="0" w:color="FFD200"/>
          </w:tcBorders>
          <w:vAlign w:val="center"/>
        </w:tcPr>
        <w:p w:rsidR="00863A84" w:rsidRPr="00E3539A" w:rsidRDefault="00863A84" w:rsidP="0080408A">
          <w:pPr>
            <w:pStyle w:val="ab"/>
            <w:spacing w:before="60"/>
            <w:rPr>
              <w:rFonts w:ascii="Arial" w:hAnsi="Arial" w:cs="Arial"/>
              <w:b/>
              <w:sz w:val="10"/>
              <w:szCs w:val="10"/>
            </w:rPr>
          </w:pPr>
          <w:r>
            <w:rPr>
              <w:rFonts w:ascii="Arial" w:hAnsi="Arial" w:cs="Arial"/>
              <w:b/>
              <w:sz w:val="10"/>
              <w:szCs w:val="10"/>
            </w:rPr>
            <w:t>МЕТОДИЧЕСКИЕ УКАЗАНИЯ ООО «РН-ВАНКОР»  «ПО НАКЛОННО-НАПРАВЛЕННОМУ И ГОРИЗОНТАЛЬНОМУ БУРЕНИЮ»</w:t>
          </w:r>
        </w:p>
      </w:tc>
    </w:tr>
    <w:tr w:rsidR="00863A84" w:rsidRPr="00AA422C" w:rsidTr="0083582D">
      <w:trPr>
        <w:trHeight w:val="208"/>
      </w:trPr>
      <w:tc>
        <w:tcPr>
          <w:tcW w:w="5000" w:type="pct"/>
          <w:vAlign w:val="center"/>
        </w:tcPr>
        <w:p w:rsidR="00863A84" w:rsidRPr="00AA422C" w:rsidRDefault="00863A84" w:rsidP="0080408A">
          <w:pPr>
            <w:pStyle w:val="ab"/>
            <w:rPr>
              <w:rFonts w:ascii="Arial" w:hAnsi="Arial" w:cs="Arial"/>
              <w:b/>
              <w:sz w:val="10"/>
              <w:szCs w:val="10"/>
            </w:rPr>
          </w:pPr>
          <w:r>
            <w:rPr>
              <w:rFonts w:ascii="Arial" w:hAnsi="Arial" w:cs="Arial"/>
              <w:b/>
              <w:sz w:val="10"/>
              <w:szCs w:val="10"/>
            </w:rPr>
            <w:t>№ ВЕРСИЯ 1.00</w:t>
          </w:r>
        </w:p>
      </w:tc>
    </w:tr>
  </w:tbl>
  <w:p w:rsidR="00863A84" w:rsidRPr="002F78B9" w:rsidRDefault="00EE55A4" w:rsidP="0083582D">
    <w:pPr>
      <w:pStyle w:val="ab"/>
    </w:pPr>
    <w:r>
      <w:rPr>
        <w:noProof/>
        <w:lang w:eastAsia="ru-RU"/>
      </w:rPr>
      <w:pict>
        <v:shapetype id="_x0000_t202" coordsize="21600,21600" o:spt="202" path="m,l,21600r21600,l21600,xe">
          <v:stroke joinstyle="miter"/>
          <v:path gradientshapeok="t" o:connecttype="rect"/>
        </v:shapetype>
        <v:shape id="Поле 296" o:spid="_x0000_s4105" type="#_x0000_t202" style="position:absolute;margin-left:397.15pt;margin-top:15.55pt;width:79.5pt;height:26.25pt;z-index:2518835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GjpwwIAAL4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2  ИЗ  </w:t>
                </w:r>
                <w:r w:rsidR="00EE55A4">
                  <w:rPr>
                    <w:rFonts w:ascii="Arial" w:hAnsi="Arial" w:cs="Arial"/>
                    <w:b/>
                    <w:sz w:val="12"/>
                    <w:szCs w:val="12"/>
                  </w:rPr>
                  <w:fldChar w:fldCharType="begin"/>
                </w:r>
                <w:r>
                  <w:rPr>
                    <w:rFonts w:ascii="Arial" w:hAnsi="Arial" w:cs="Arial"/>
                    <w:b/>
                    <w:sz w:val="12"/>
                    <w:szCs w:val="12"/>
                  </w:rPr>
                  <w:instrText xml:space="preserve"> NUMPAGES </w:instrText>
                </w:r>
                <w:r w:rsidR="00EE55A4">
                  <w:rPr>
                    <w:rFonts w:ascii="Arial" w:hAnsi="Arial" w:cs="Arial"/>
                    <w:b/>
                    <w:sz w:val="12"/>
                    <w:szCs w:val="12"/>
                  </w:rPr>
                  <w:fldChar w:fldCharType="separate"/>
                </w:r>
                <w:r>
                  <w:rPr>
                    <w:rFonts w:ascii="Arial" w:hAnsi="Arial" w:cs="Arial"/>
                    <w:b/>
                    <w:noProof/>
                    <w:sz w:val="12"/>
                    <w:szCs w:val="12"/>
                  </w:rPr>
                  <w:t>43</w:t>
                </w:r>
                <w:r w:rsidR="00EE55A4">
                  <w:rPr>
                    <w:rFonts w:ascii="Arial" w:hAnsi="Arial" w:cs="Arial"/>
                    <w:b/>
                    <w:sz w:val="12"/>
                    <w:szCs w:val="12"/>
                  </w:rPr>
                  <w:fldChar w:fldCharType="end"/>
                </w:r>
              </w:p>
            </w:txbxContent>
          </v:textbox>
        </v:shape>
      </w:pict>
    </w:r>
  </w:p>
  <w:p w:rsidR="00863A84" w:rsidRPr="007D2BB1" w:rsidRDefault="00863A84" w:rsidP="0083582D">
    <w:pPr>
      <w:pStyle w:val="ab"/>
      <w:rPr>
        <w:rFonts w:ascii="Arial" w:hAnsi="Arial" w:cs="Arial"/>
        <w:color w:val="999999"/>
        <w:sz w:val="10"/>
      </w:rPr>
    </w:pPr>
    <w:r>
      <w:rPr>
        <w:rFonts w:ascii="Arial" w:hAnsi="Arial" w:cs="Arial"/>
        <w:color w:val="999999"/>
        <w:sz w:val="10"/>
      </w:rPr>
      <w:t xml:space="preserve">СПРАВОЧНО. Выгружено из ИС "НД" ООО "РН-Ванкор"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189" w:rsidRDefault="00863A84" w:rsidP="003A34B5">
    <w:pPr>
      <w:pStyle w:val="ab"/>
      <w:tabs>
        <w:tab w:val="clear" w:pos="4677"/>
        <w:tab w:val="clear" w:pos="9355"/>
        <w:tab w:val="left" w:pos="8253"/>
      </w:tabs>
      <w:rPr>
        <w:rFonts w:ascii="Arial" w:hAnsi="Arial" w:cs="Arial"/>
        <w:color w:val="999999"/>
        <w:sz w:val="10"/>
      </w:rPr>
    </w:pPr>
    <w:r>
      <w:tab/>
    </w:r>
    <w:r w:rsidR="007B0189">
      <w:rPr>
        <w:rFonts w:ascii="Arial" w:hAnsi="Arial" w:cs="Arial"/>
        <w:color w:val="999999"/>
        <w:sz w:val="10"/>
      </w:rPr>
      <w:t>СПРАВОЧНО. Выгружено из ИС "НД" ООО "РН-Ванкор" 15.04.2019 14:01:39</w:t>
    </w:r>
  </w:p>
  <w:p w:rsidR="00863A84" w:rsidRPr="007B0189" w:rsidRDefault="00863A84" w:rsidP="003A34B5">
    <w:pPr>
      <w:pStyle w:val="ab"/>
      <w:tabs>
        <w:tab w:val="clear" w:pos="4677"/>
        <w:tab w:val="clear" w:pos="9355"/>
        <w:tab w:val="left" w:pos="8253"/>
      </w:tabs>
      <w:rPr>
        <w:rFonts w:ascii="Arial" w:hAnsi="Arial" w:cs="Arial"/>
        <w:color w:val="999999"/>
        <w:sz w:val="1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80408A">
    <w:pPr>
      <w:jc w:val="both"/>
      <w:rPr>
        <w:rFonts w:ascii="Arial" w:hAnsi="Arial" w:cs="Arial"/>
        <w:sz w:val="16"/>
        <w:szCs w:val="16"/>
      </w:rPr>
    </w:pPr>
    <w:r>
      <w:rPr>
        <w:rFonts w:ascii="Arial" w:hAnsi="Arial" w:cs="Arial"/>
        <w:sz w:val="16"/>
        <w:szCs w:val="16"/>
      </w:rPr>
      <w:t>Права на настоящий ЛНД принадлежат ООО «РН-Ванкор». ЛНД не может быть полностью или частично воспроизведён, тиражирован и распространён без разрешения ООО «РН-Ванкор».</w:t>
    </w:r>
  </w:p>
  <w:p w:rsidR="00863A84" w:rsidRDefault="00863A84" w:rsidP="0080408A">
    <w:pPr>
      <w:pStyle w:val="ab"/>
      <w:tabs>
        <w:tab w:val="clear" w:pos="9355"/>
        <w:tab w:val="right" w:pos="9180"/>
        <w:tab w:val="left" w:pos="9899"/>
      </w:tabs>
      <w:ind w:right="-1" w:firstLine="180"/>
      <w:jc w:val="right"/>
      <w:rPr>
        <w:sz w:val="16"/>
        <w:szCs w:val="16"/>
      </w:rPr>
    </w:pPr>
    <w:r>
      <w:rPr>
        <w:rFonts w:ascii="Arial" w:hAnsi="Arial" w:cs="Arial"/>
        <w:sz w:val="16"/>
        <w:szCs w:val="16"/>
      </w:rPr>
      <w:t>© ® ООО «РН-Ванкор», 2017</w:t>
    </w:r>
  </w:p>
  <w:tbl>
    <w:tblPr>
      <w:tblW w:w="5000" w:type="pct"/>
      <w:tblLook w:val="01E0"/>
    </w:tblPr>
    <w:tblGrid>
      <w:gridCol w:w="9855"/>
    </w:tblGrid>
    <w:tr w:rsidR="00863A84" w:rsidRPr="00D70A7B" w:rsidTr="0083582D">
      <w:tc>
        <w:tcPr>
          <w:tcW w:w="5000" w:type="pct"/>
          <w:tcBorders>
            <w:top w:val="single" w:sz="12" w:space="0" w:color="FFD200"/>
          </w:tcBorders>
          <w:vAlign w:val="center"/>
        </w:tcPr>
        <w:p w:rsidR="00863A84" w:rsidRPr="00E3539A" w:rsidRDefault="00863A84" w:rsidP="00A171F1">
          <w:pPr>
            <w:pStyle w:val="ab"/>
            <w:spacing w:before="60"/>
            <w:rPr>
              <w:rFonts w:ascii="Arial" w:hAnsi="Arial" w:cs="Arial"/>
              <w:b/>
              <w:sz w:val="10"/>
              <w:szCs w:val="10"/>
            </w:rPr>
          </w:pPr>
          <w:r>
            <w:rPr>
              <w:rFonts w:ascii="Arial" w:hAnsi="Arial" w:cs="Arial"/>
              <w:b/>
              <w:sz w:val="10"/>
              <w:szCs w:val="10"/>
            </w:rPr>
            <w:t>МЕТОДИЧЕСКИЕ УКАЗАНИЯ ООО «РН-ВАНКОР»  «</w:t>
          </w:r>
          <w:r w:rsidRPr="00A171F1">
            <w:rPr>
              <w:rFonts w:ascii="Arial" w:hAnsi="Arial" w:cs="Arial"/>
              <w:b/>
              <w:sz w:val="10"/>
              <w:szCs w:val="10"/>
            </w:rPr>
            <w:t>НАКЛОННО-НАПРАВЛЕННОЕ И ГОРИЗОНТАЛЬНОЕ БУРЕНИЕ»</w:t>
          </w:r>
        </w:p>
      </w:tc>
    </w:tr>
    <w:tr w:rsidR="00863A84" w:rsidRPr="00AA422C" w:rsidTr="0083582D">
      <w:trPr>
        <w:trHeight w:val="208"/>
      </w:trPr>
      <w:tc>
        <w:tcPr>
          <w:tcW w:w="5000" w:type="pct"/>
          <w:vAlign w:val="center"/>
        </w:tcPr>
        <w:p w:rsidR="00863A84" w:rsidRPr="00AA422C" w:rsidRDefault="00863A84" w:rsidP="0080408A">
          <w:pPr>
            <w:pStyle w:val="ab"/>
            <w:rPr>
              <w:rFonts w:ascii="Arial" w:hAnsi="Arial" w:cs="Arial"/>
              <w:b/>
              <w:sz w:val="10"/>
              <w:szCs w:val="10"/>
            </w:rPr>
          </w:pPr>
          <w:r>
            <w:rPr>
              <w:rFonts w:ascii="Arial" w:hAnsi="Arial" w:cs="Arial"/>
              <w:b/>
              <w:sz w:val="10"/>
              <w:szCs w:val="10"/>
            </w:rPr>
            <w:t>№ П2-10 М-0037 ЮЛ-583 ВЕРСИЯ 1.00</w:t>
          </w:r>
        </w:p>
      </w:tc>
    </w:tr>
  </w:tbl>
  <w:p w:rsidR="007B0189" w:rsidRDefault="00EE55A4" w:rsidP="007B5DF6">
    <w:pPr>
      <w:pStyle w:val="ab"/>
      <w:rPr>
        <w:rFonts w:ascii="Arial" w:hAnsi="Arial" w:cs="Arial"/>
        <w:color w:val="999999"/>
        <w:sz w:val="10"/>
      </w:rPr>
    </w:pPr>
    <w:r w:rsidRPr="00EE55A4">
      <w:rPr>
        <w:noProof/>
        <w:lang w:eastAsia="ru-RU"/>
      </w:rPr>
      <w:pict>
        <v:shapetype id="_x0000_t202" coordsize="21600,21600" o:spt="202" path="m,l,21600r21600,l21600,xe">
          <v:stroke joinstyle="miter"/>
          <v:path gradientshapeok="t" o:connecttype="rect"/>
        </v:shapetype>
        <v:shape id="Поле 3" o:spid="_x0000_s4104" type="#_x0000_t202" style="position:absolute;margin-left:397.15pt;margin-top:15.55pt;width:79.5pt;height:26.25pt;z-index:2518988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I04zUTEAgAAwQUAAA4AAAAAAAAAAAAAAAAALgIAAGRycy9lMm9Eb2MueG1sUEsBAi0A&#10;FAAGAAgAAAAhAP1cLKXgAAAACQEAAA8AAAAAAAAAAAAAAAAAHgUAAGRycy9kb3ducmV2LnhtbFBL&#10;BQYAAAAABAAEAPMAAAArBg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2  ИЗ  </w:t>
                </w:r>
                <w:r w:rsidR="00EE55A4">
                  <w:rPr>
                    <w:rFonts w:ascii="Arial" w:hAnsi="Arial" w:cs="Arial"/>
                    <w:b/>
                    <w:sz w:val="12"/>
                    <w:szCs w:val="12"/>
                  </w:rPr>
                  <w:fldChar w:fldCharType="begin"/>
                </w:r>
                <w:r>
                  <w:rPr>
                    <w:rFonts w:ascii="Arial" w:hAnsi="Arial" w:cs="Arial"/>
                    <w:b/>
                    <w:sz w:val="12"/>
                    <w:szCs w:val="12"/>
                  </w:rPr>
                  <w:instrText xml:space="preserve"> NUMPAGES </w:instrText>
                </w:r>
                <w:r w:rsidR="00EE55A4">
                  <w:rPr>
                    <w:rFonts w:ascii="Arial" w:hAnsi="Arial" w:cs="Arial"/>
                    <w:b/>
                    <w:sz w:val="12"/>
                    <w:szCs w:val="12"/>
                  </w:rPr>
                  <w:fldChar w:fldCharType="separate"/>
                </w:r>
                <w:r w:rsidR="005C5713">
                  <w:rPr>
                    <w:rFonts w:ascii="Arial" w:hAnsi="Arial" w:cs="Arial"/>
                    <w:b/>
                    <w:noProof/>
                    <w:sz w:val="12"/>
                    <w:szCs w:val="12"/>
                  </w:rPr>
                  <w:t>2</w:t>
                </w:r>
                <w:r w:rsidR="00EE55A4">
                  <w:rPr>
                    <w:rFonts w:ascii="Arial" w:hAnsi="Arial" w:cs="Arial"/>
                    <w:b/>
                    <w:sz w:val="12"/>
                    <w:szCs w:val="12"/>
                  </w:rPr>
                  <w:fldChar w:fldCharType="end"/>
                </w:r>
              </w:p>
            </w:txbxContent>
          </v:textbox>
        </v:shape>
      </w:pict>
    </w:r>
    <w:r w:rsidR="007B0189">
      <w:rPr>
        <w:rFonts w:ascii="Arial" w:hAnsi="Arial" w:cs="Arial"/>
        <w:color w:val="999999"/>
        <w:sz w:val="10"/>
      </w:rPr>
      <w:t>СПРАВОЧНО. Выгружено из ИС "НД" ООО "РН-Ванкор" 15.04.2019 14:01:39</w:t>
    </w:r>
  </w:p>
  <w:p w:rsidR="00863A84" w:rsidRPr="007B0189" w:rsidRDefault="00863A84" w:rsidP="007B5DF6">
    <w:pPr>
      <w:pStyle w:val="ab"/>
      <w:rPr>
        <w:rFonts w:ascii="Arial" w:hAnsi="Arial" w:cs="Arial"/>
        <w:color w:val="999999"/>
        <w:sz w:val="1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3A34B5">
    <w:pPr>
      <w:pStyle w:val="ab"/>
      <w:tabs>
        <w:tab w:val="clear" w:pos="4677"/>
        <w:tab w:val="clear" w:pos="9355"/>
        <w:tab w:val="left" w:pos="8253"/>
      </w:tabs>
    </w:pPr>
    <w: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1" w:type="pct"/>
      <w:tblLook w:val="01E0"/>
    </w:tblPr>
    <w:tblGrid>
      <w:gridCol w:w="9857"/>
    </w:tblGrid>
    <w:tr w:rsidR="00863A84" w:rsidRPr="00D70A7B" w:rsidTr="00C604AE">
      <w:tc>
        <w:tcPr>
          <w:tcW w:w="5000" w:type="pct"/>
          <w:tcBorders>
            <w:top w:val="single" w:sz="12" w:space="0" w:color="FFD200"/>
          </w:tcBorders>
          <w:vAlign w:val="center"/>
        </w:tcPr>
        <w:p w:rsidR="00863A84" w:rsidRPr="00E3539A" w:rsidRDefault="00863A84" w:rsidP="00485BBB">
          <w:pPr>
            <w:pStyle w:val="ab"/>
            <w:spacing w:before="60"/>
            <w:rPr>
              <w:rFonts w:ascii="Arial" w:hAnsi="Arial" w:cs="Arial"/>
              <w:b/>
              <w:sz w:val="10"/>
              <w:szCs w:val="10"/>
            </w:rPr>
          </w:pPr>
          <w:r>
            <w:rPr>
              <w:rFonts w:ascii="Arial" w:hAnsi="Arial" w:cs="Arial"/>
              <w:b/>
              <w:sz w:val="10"/>
              <w:szCs w:val="10"/>
            </w:rPr>
            <w:t>МЕТОДИЧЕСКИЕ УКАЗАНИЯ ООО «РН-ВАНКОР»  «</w:t>
          </w:r>
          <w:r w:rsidRPr="00A171F1">
            <w:rPr>
              <w:rFonts w:ascii="Arial" w:hAnsi="Arial" w:cs="Arial"/>
              <w:b/>
              <w:sz w:val="10"/>
              <w:szCs w:val="10"/>
            </w:rPr>
            <w:t>НАКЛОННО-НАПРАВЛЕННОЕ И ГОРИЗОНТАЛЬНОЕ БУРЕНИЕ»</w:t>
          </w:r>
        </w:p>
      </w:tc>
    </w:tr>
    <w:tr w:rsidR="00863A84" w:rsidRPr="00AA422C" w:rsidTr="00C604AE">
      <w:trPr>
        <w:trHeight w:val="208"/>
      </w:trPr>
      <w:tc>
        <w:tcPr>
          <w:tcW w:w="5000" w:type="pct"/>
          <w:vAlign w:val="center"/>
        </w:tcPr>
        <w:p w:rsidR="00863A84" w:rsidRPr="00AA422C" w:rsidRDefault="00863A84" w:rsidP="00485BBB">
          <w:pPr>
            <w:pStyle w:val="ab"/>
            <w:rPr>
              <w:rFonts w:ascii="Arial" w:hAnsi="Arial" w:cs="Arial"/>
              <w:b/>
              <w:sz w:val="10"/>
              <w:szCs w:val="10"/>
            </w:rPr>
          </w:pPr>
          <w:r>
            <w:rPr>
              <w:rFonts w:ascii="Arial" w:hAnsi="Arial" w:cs="Arial"/>
              <w:b/>
              <w:sz w:val="10"/>
              <w:szCs w:val="10"/>
            </w:rPr>
            <w:t>№ П2-10 М-0037 ЮЛ-583 ВЕРСИЯ 1.00</w:t>
          </w:r>
        </w:p>
      </w:tc>
    </w:tr>
  </w:tbl>
  <w:p w:rsidR="00863A84" w:rsidRDefault="00EE55A4" w:rsidP="0083582D">
    <w:pPr>
      <w:pStyle w:val="ab"/>
      <w:rPr>
        <w:rFonts w:ascii="Arial" w:hAnsi="Arial" w:cs="Arial"/>
        <w:color w:val="999999"/>
        <w:sz w:val="10"/>
      </w:rPr>
    </w:pPr>
    <w:r w:rsidRPr="00EE55A4">
      <w:rPr>
        <w:noProof/>
        <w:lang w:eastAsia="ru-RU"/>
      </w:rPr>
      <w:pict>
        <v:shapetype id="_x0000_t202" coordsize="21600,21600" o:spt="202" path="m,l,21600r21600,l21600,xe">
          <v:stroke joinstyle="miter"/>
          <v:path gradientshapeok="t" o:connecttype="rect"/>
        </v:shapetype>
        <v:shape id="Поле 297" o:spid="_x0000_s4103" type="#_x0000_t202" style="position:absolute;margin-left:397.15pt;margin-top:15.55pt;width:79.5pt;height:26.25pt;z-index:251885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Q+vxgIAAMU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fYkPr8YCAADFBQAADgAAAAAAAAAAAAAAAAAuAgAAZHJzL2Uyb0RvYy54bWxQSwEC&#10;LQAUAAYACAAAACEA/VwspeAAAAAJAQAADwAAAAAAAAAAAAAAAAAgBQAAZHJzL2Rvd25yZXYueG1s&#10;UEsFBgAAAAAEAAQA8wAAAC0GA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sidR="00EE55A4">
                  <w:rPr>
                    <w:rFonts w:ascii="Arial" w:hAnsi="Arial" w:cs="Arial"/>
                    <w:b/>
                    <w:sz w:val="12"/>
                    <w:szCs w:val="12"/>
                  </w:rPr>
                  <w:fldChar w:fldCharType="begin"/>
                </w:r>
                <w:r>
                  <w:rPr>
                    <w:rFonts w:ascii="Arial" w:hAnsi="Arial" w:cs="Arial"/>
                    <w:b/>
                    <w:sz w:val="12"/>
                    <w:szCs w:val="12"/>
                  </w:rPr>
                  <w:instrText xml:space="preserve"> PAGE </w:instrText>
                </w:r>
                <w:r w:rsidR="00EE55A4">
                  <w:rPr>
                    <w:rFonts w:ascii="Arial" w:hAnsi="Arial" w:cs="Arial"/>
                    <w:b/>
                    <w:sz w:val="12"/>
                    <w:szCs w:val="12"/>
                  </w:rPr>
                  <w:fldChar w:fldCharType="separate"/>
                </w:r>
                <w:r w:rsidR="007B0189">
                  <w:rPr>
                    <w:rFonts w:ascii="Arial" w:hAnsi="Arial" w:cs="Arial"/>
                    <w:b/>
                    <w:noProof/>
                    <w:sz w:val="12"/>
                    <w:szCs w:val="12"/>
                  </w:rPr>
                  <w:t>4</w:t>
                </w:r>
                <w:r w:rsidR="00EE55A4">
                  <w:rPr>
                    <w:rFonts w:ascii="Arial" w:hAnsi="Arial" w:cs="Arial"/>
                    <w:b/>
                    <w:sz w:val="12"/>
                    <w:szCs w:val="12"/>
                  </w:rPr>
                  <w:fldChar w:fldCharType="end"/>
                </w:r>
                <w:r>
                  <w:rPr>
                    <w:rFonts w:ascii="Arial" w:hAnsi="Arial" w:cs="Arial"/>
                    <w:b/>
                    <w:sz w:val="12"/>
                    <w:szCs w:val="12"/>
                  </w:rPr>
                  <w:t xml:space="preserve">  ИЗ  </w:t>
                </w:r>
                <w:r w:rsidR="00EE55A4">
                  <w:rPr>
                    <w:rFonts w:ascii="Arial" w:hAnsi="Arial" w:cs="Arial"/>
                    <w:b/>
                    <w:sz w:val="12"/>
                    <w:szCs w:val="12"/>
                  </w:rPr>
                  <w:fldChar w:fldCharType="begin"/>
                </w:r>
                <w:r>
                  <w:rPr>
                    <w:rFonts w:ascii="Arial" w:hAnsi="Arial" w:cs="Arial"/>
                    <w:b/>
                    <w:sz w:val="12"/>
                    <w:szCs w:val="12"/>
                  </w:rPr>
                  <w:instrText xml:space="preserve"> NUMPAGES </w:instrText>
                </w:r>
                <w:r w:rsidR="00EE55A4">
                  <w:rPr>
                    <w:rFonts w:ascii="Arial" w:hAnsi="Arial" w:cs="Arial"/>
                    <w:b/>
                    <w:sz w:val="12"/>
                    <w:szCs w:val="12"/>
                  </w:rPr>
                  <w:fldChar w:fldCharType="separate"/>
                </w:r>
                <w:r w:rsidR="007B0189">
                  <w:rPr>
                    <w:rFonts w:ascii="Arial" w:hAnsi="Arial" w:cs="Arial"/>
                    <w:b/>
                    <w:noProof/>
                    <w:sz w:val="12"/>
                    <w:szCs w:val="12"/>
                  </w:rPr>
                  <w:t>42</w:t>
                </w:r>
                <w:r w:rsidR="00EE55A4">
                  <w:rPr>
                    <w:rFonts w:ascii="Arial" w:hAnsi="Arial" w:cs="Arial"/>
                    <w:b/>
                    <w:sz w:val="12"/>
                    <w:szCs w:val="12"/>
                  </w:rPr>
                  <w:fldChar w:fldCharType="end"/>
                </w:r>
              </w:p>
            </w:txbxContent>
          </v:textbox>
        </v:shape>
      </w:pict>
    </w:r>
  </w:p>
  <w:p w:rsidR="007B0189" w:rsidRDefault="007B0189" w:rsidP="0083582D">
    <w:pPr>
      <w:pStyle w:val="ab"/>
      <w:rPr>
        <w:rFonts w:ascii="Arial" w:hAnsi="Arial" w:cs="Arial"/>
        <w:color w:val="999999"/>
        <w:sz w:val="10"/>
      </w:rPr>
    </w:pPr>
    <w:r>
      <w:rPr>
        <w:rFonts w:ascii="Arial" w:hAnsi="Arial" w:cs="Arial"/>
        <w:color w:val="999999"/>
        <w:sz w:val="10"/>
      </w:rPr>
      <w:t>СПРАВОЧНО. Выгружено из ИС "НД" ООО "РН-Ванкор" 15.04.2019 14:01:39</w:t>
    </w:r>
  </w:p>
  <w:p w:rsidR="00863A84" w:rsidRPr="007B0189" w:rsidRDefault="00863A84" w:rsidP="0083582D">
    <w:pPr>
      <w:pStyle w:val="ab"/>
      <w:rPr>
        <w:rFonts w:ascii="Arial" w:hAnsi="Arial" w:cs="Arial"/>
        <w:color w:val="999999"/>
        <w:sz w:val="1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b"/>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Pr="00EF6E72" w:rsidRDefault="00EE55A4" w:rsidP="00874699">
    <w:pPr>
      <w:pStyle w:val="ab"/>
    </w:pPr>
    <w:r>
      <w:rPr>
        <w:noProof/>
        <w:lang w:eastAsia="ru-RU"/>
      </w:rPr>
      <w:pict>
        <v:shapetype id="_x0000_t202" coordsize="21600,21600" o:spt="202" path="m,l,21600r21600,l21600,xe">
          <v:stroke joinstyle="miter"/>
          <v:path gradientshapeok="t" o:connecttype="rect"/>
        </v:shapetype>
        <v:shape id="Поле 28" o:spid="_x0000_s4102" type="#_x0000_t202" style="position:absolute;margin-left:473.95pt;margin-top:802.25pt;width:79.5pt;height:26.25pt;z-index:251834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" filled="f" stroked="f" strokeweight="1.3pt">
          <v:textbox>
            <w:txbxContent>
              <w:p w:rsidR="00863A84" w:rsidRPr="004511AD" w:rsidRDefault="00863A84" w:rsidP="00874699">
                <w:pPr>
                  <w:pStyle w:val="a9"/>
                  <w:ind w:hanging="180"/>
                  <w:jc w:val="right"/>
                  <w:rPr>
                    <w:rFonts w:ascii="Arial" w:hAnsi="Arial" w:cs="Arial"/>
                    <w:b/>
                    <w:sz w:val="12"/>
                    <w:szCs w:val="12"/>
                  </w:rPr>
                </w:pPr>
                <w:r>
                  <w:rPr>
                    <w:rFonts w:ascii="Arial" w:hAnsi="Arial" w:cs="Arial"/>
                    <w:b/>
                    <w:sz w:val="12"/>
                    <w:szCs w:val="12"/>
                  </w:rPr>
                  <w:t xml:space="preserve">СТРАНИЦА  </w:t>
                </w:r>
                <w:r w:rsidR="00EE55A4">
                  <w:rPr>
                    <w:rFonts w:ascii="Arial" w:hAnsi="Arial" w:cs="Arial"/>
                    <w:b/>
                    <w:sz w:val="12"/>
                    <w:szCs w:val="12"/>
                  </w:rPr>
                  <w:fldChar w:fldCharType="begin"/>
                </w:r>
                <w:r>
                  <w:rPr>
                    <w:rFonts w:ascii="Arial" w:hAnsi="Arial" w:cs="Arial"/>
                    <w:b/>
                    <w:sz w:val="12"/>
                    <w:szCs w:val="12"/>
                  </w:rPr>
                  <w:instrText xml:space="preserve"> PAGE </w:instrText>
                </w:r>
                <w:r w:rsidR="00EE55A4">
                  <w:rPr>
                    <w:rFonts w:ascii="Arial" w:hAnsi="Arial" w:cs="Arial"/>
                    <w:b/>
                    <w:sz w:val="12"/>
                    <w:szCs w:val="12"/>
                  </w:rPr>
                  <w:fldChar w:fldCharType="separate"/>
                </w:r>
                <w:r w:rsidR="007B0189">
                  <w:rPr>
                    <w:rFonts w:ascii="Arial" w:hAnsi="Arial" w:cs="Arial"/>
                    <w:b/>
                    <w:noProof/>
                    <w:sz w:val="12"/>
                    <w:szCs w:val="12"/>
                  </w:rPr>
                  <w:t>37</w:t>
                </w:r>
                <w:r w:rsidR="00EE55A4">
                  <w:rPr>
                    <w:rFonts w:ascii="Arial" w:hAnsi="Arial" w:cs="Arial"/>
                    <w:b/>
                    <w:sz w:val="12"/>
                    <w:szCs w:val="12"/>
                  </w:rPr>
                  <w:fldChar w:fldCharType="end"/>
                </w:r>
                <w:r>
                  <w:rPr>
                    <w:rFonts w:ascii="Arial" w:hAnsi="Arial" w:cs="Arial"/>
                    <w:b/>
                    <w:sz w:val="12"/>
                    <w:szCs w:val="12"/>
                  </w:rPr>
                  <w:t xml:space="preserve">  ИЗ  </w:t>
                </w:r>
                <w:r w:rsidR="00EE55A4">
                  <w:rPr>
                    <w:rFonts w:ascii="Arial" w:hAnsi="Arial" w:cs="Arial"/>
                    <w:b/>
                    <w:sz w:val="12"/>
                    <w:szCs w:val="12"/>
                  </w:rPr>
                  <w:fldChar w:fldCharType="begin"/>
                </w:r>
                <w:r>
                  <w:rPr>
                    <w:rFonts w:ascii="Arial" w:hAnsi="Arial" w:cs="Arial"/>
                    <w:b/>
                    <w:sz w:val="12"/>
                    <w:szCs w:val="12"/>
                  </w:rPr>
                  <w:instrText xml:space="preserve"> NUMPAGES </w:instrText>
                </w:r>
                <w:r w:rsidR="00EE55A4">
                  <w:rPr>
                    <w:rFonts w:ascii="Arial" w:hAnsi="Arial" w:cs="Arial"/>
                    <w:b/>
                    <w:sz w:val="12"/>
                    <w:szCs w:val="12"/>
                  </w:rPr>
                  <w:fldChar w:fldCharType="separate"/>
                </w:r>
                <w:r w:rsidR="007B0189">
                  <w:rPr>
                    <w:rFonts w:ascii="Arial" w:hAnsi="Arial" w:cs="Arial"/>
                    <w:b/>
                    <w:noProof/>
                    <w:sz w:val="12"/>
                    <w:szCs w:val="12"/>
                  </w:rPr>
                  <w:t>42</w:t>
                </w:r>
                <w:r w:rsidR="00EE55A4">
                  <w:rPr>
                    <w:rFonts w:ascii="Arial" w:hAnsi="Arial" w:cs="Arial"/>
                    <w:b/>
                    <w:sz w:val="12"/>
                    <w:szCs w:val="12"/>
                  </w:rPr>
                  <w:fldChar w:fldCharType="end"/>
                </w:r>
              </w:p>
            </w:txbxContent>
          </v:textbox>
        </v:shape>
      </w:pict>
    </w:r>
  </w:p>
  <w:tbl>
    <w:tblPr>
      <w:tblW w:w="4999" w:type="pct"/>
      <w:tblLook w:val="01E0"/>
    </w:tblPr>
    <w:tblGrid>
      <w:gridCol w:w="9852"/>
    </w:tblGrid>
    <w:tr w:rsidR="00863A84" w:rsidRPr="00D70A7B" w:rsidTr="00C604AE">
      <w:tc>
        <w:tcPr>
          <w:tcW w:w="5000" w:type="pct"/>
          <w:tcBorders>
            <w:top w:val="single" w:sz="12" w:space="0" w:color="FFD200"/>
          </w:tcBorders>
          <w:vAlign w:val="center"/>
        </w:tcPr>
        <w:p w:rsidR="00863A84" w:rsidRPr="00E3539A" w:rsidRDefault="00863A84" w:rsidP="008D1F4B">
          <w:pPr>
            <w:pStyle w:val="ab"/>
            <w:spacing w:before="60"/>
            <w:rPr>
              <w:rFonts w:ascii="Arial" w:hAnsi="Arial" w:cs="Arial"/>
              <w:b/>
              <w:sz w:val="10"/>
              <w:szCs w:val="10"/>
            </w:rPr>
          </w:pPr>
          <w:r>
            <w:rPr>
              <w:rFonts w:ascii="Arial" w:hAnsi="Arial" w:cs="Arial"/>
              <w:b/>
              <w:sz w:val="10"/>
              <w:szCs w:val="10"/>
            </w:rPr>
            <w:t>МЕТОДИЧЕСКИЕ УКАЗАНИЯ ООО «РН-ВАНКОР</w:t>
          </w:r>
          <w:r w:rsidRPr="00A171F1">
            <w:rPr>
              <w:rFonts w:ascii="Arial" w:hAnsi="Arial" w:cs="Arial"/>
              <w:b/>
              <w:sz w:val="10"/>
              <w:szCs w:val="10"/>
            </w:rPr>
            <w:t>»  «НАКЛОННО-НАПРАВЛЕННОЕ И ГОРИЗОНТАЛЬНОЕ БУРЕНИЕ»</w:t>
          </w:r>
        </w:p>
      </w:tc>
    </w:tr>
    <w:tr w:rsidR="00863A84" w:rsidRPr="00AA422C" w:rsidTr="00C604AE">
      <w:trPr>
        <w:trHeight w:val="208"/>
      </w:trPr>
      <w:tc>
        <w:tcPr>
          <w:tcW w:w="5000" w:type="pct"/>
          <w:vAlign w:val="center"/>
        </w:tcPr>
        <w:p w:rsidR="00863A84" w:rsidRPr="00AA422C" w:rsidRDefault="00863A84" w:rsidP="008D1F4B">
          <w:pPr>
            <w:pStyle w:val="ab"/>
            <w:rPr>
              <w:rFonts w:ascii="Arial" w:hAnsi="Arial" w:cs="Arial"/>
              <w:b/>
              <w:sz w:val="10"/>
              <w:szCs w:val="10"/>
            </w:rPr>
          </w:pPr>
          <w:r>
            <w:rPr>
              <w:rFonts w:ascii="Arial" w:hAnsi="Arial" w:cs="Arial"/>
              <w:b/>
              <w:sz w:val="10"/>
              <w:szCs w:val="10"/>
            </w:rPr>
            <w:t>№ П2-10 М-0037 ЮЛ-583 ВЕРСИЯ 1.00</w:t>
          </w:r>
        </w:p>
      </w:tc>
    </w:tr>
  </w:tbl>
  <w:p w:rsidR="00863A84" w:rsidRPr="00D46862" w:rsidRDefault="00EE55A4" w:rsidP="0083582D">
    <w:pPr>
      <w:pStyle w:val="ab"/>
      <w:rPr>
        <w:rFonts w:ascii="Arial" w:hAnsi="Arial" w:cs="Arial"/>
        <w:color w:val="999999"/>
        <w:sz w:val="10"/>
      </w:rPr>
    </w:pPr>
    <w:r w:rsidRPr="00EE55A4">
      <w:rPr>
        <w:noProof/>
        <w:lang w:eastAsia="ru-RU"/>
      </w:rPr>
      <w:pict>
        <v:shape id="Поле 300" o:spid="_x0000_s4101" type="#_x0000_t202" style="position:absolute;margin-left:403.9pt;margin-top:11.3pt;width:79.5pt;height:26.25pt;z-index:251887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sidR="00EE55A4">
                  <w:rPr>
                    <w:rFonts w:ascii="Arial" w:hAnsi="Arial" w:cs="Arial"/>
                    <w:b/>
                    <w:sz w:val="12"/>
                    <w:szCs w:val="12"/>
                  </w:rPr>
                  <w:fldChar w:fldCharType="begin"/>
                </w:r>
                <w:r>
                  <w:rPr>
                    <w:rFonts w:ascii="Arial" w:hAnsi="Arial" w:cs="Arial"/>
                    <w:b/>
                    <w:sz w:val="12"/>
                    <w:szCs w:val="12"/>
                  </w:rPr>
                  <w:instrText xml:space="preserve"> PAGE </w:instrText>
                </w:r>
                <w:r w:rsidR="00EE55A4">
                  <w:rPr>
                    <w:rFonts w:ascii="Arial" w:hAnsi="Arial" w:cs="Arial"/>
                    <w:b/>
                    <w:sz w:val="12"/>
                    <w:szCs w:val="12"/>
                  </w:rPr>
                  <w:fldChar w:fldCharType="separate"/>
                </w:r>
                <w:r w:rsidR="007B0189">
                  <w:rPr>
                    <w:rFonts w:ascii="Arial" w:hAnsi="Arial" w:cs="Arial"/>
                    <w:b/>
                    <w:noProof/>
                    <w:sz w:val="12"/>
                    <w:szCs w:val="12"/>
                  </w:rPr>
                  <w:t>37</w:t>
                </w:r>
                <w:r w:rsidR="00EE55A4">
                  <w:rPr>
                    <w:rFonts w:ascii="Arial" w:hAnsi="Arial" w:cs="Arial"/>
                    <w:b/>
                    <w:sz w:val="12"/>
                    <w:szCs w:val="12"/>
                  </w:rPr>
                  <w:fldChar w:fldCharType="end"/>
                </w:r>
                <w:r>
                  <w:rPr>
                    <w:rFonts w:ascii="Arial" w:hAnsi="Arial" w:cs="Arial"/>
                    <w:b/>
                    <w:sz w:val="12"/>
                    <w:szCs w:val="12"/>
                  </w:rPr>
                  <w:t xml:space="preserve">  ИЗ  </w:t>
                </w:r>
                <w:r w:rsidR="00EE55A4">
                  <w:rPr>
                    <w:rFonts w:ascii="Arial" w:hAnsi="Arial" w:cs="Arial"/>
                    <w:b/>
                    <w:sz w:val="12"/>
                    <w:szCs w:val="12"/>
                  </w:rPr>
                  <w:fldChar w:fldCharType="begin"/>
                </w:r>
                <w:r>
                  <w:rPr>
                    <w:rFonts w:ascii="Arial" w:hAnsi="Arial" w:cs="Arial"/>
                    <w:b/>
                    <w:sz w:val="12"/>
                    <w:szCs w:val="12"/>
                  </w:rPr>
                  <w:instrText xml:space="preserve"> NUMPAGES </w:instrText>
                </w:r>
                <w:r w:rsidR="00EE55A4">
                  <w:rPr>
                    <w:rFonts w:ascii="Arial" w:hAnsi="Arial" w:cs="Arial"/>
                    <w:b/>
                    <w:sz w:val="12"/>
                    <w:szCs w:val="12"/>
                  </w:rPr>
                  <w:fldChar w:fldCharType="separate"/>
                </w:r>
                <w:r w:rsidR="007B0189">
                  <w:rPr>
                    <w:rFonts w:ascii="Arial" w:hAnsi="Arial" w:cs="Arial"/>
                    <w:b/>
                    <w:noProof/>
                    <w:sz w:val="12"/>
                    <w:szCs w:val="12"/>
                  </w:rPr>
                  <w:t>42</w:t>
                </w:r>
                <w:r w:rsidR="00EE55A4">
                  <w:rPr>
                    <w:rFonts w:ascii="Arial" w:hAnsi="Arial" w:cs="Arial"/>
                    <w:b/>
                    <w:sz w:val="12"/>
                    <w:szCs w:val="12"/>
                  </w:rPr>
                  <w:fldChar w:fldCharType="end"/>
                </w:r>
              </w:p>
            </w:txbxContent>
          </v:textbox>
        </v:shape>
      </w:pict>
    </w:r>
  </w:p>
  <w:p w:rsidR="007B0189" w:rsidRDefault="007B0189" w:rsidP="00874699">
    <w:pPr>
      <w:pStyle w:val="ab"/>
      <w:rPr>
        <w:rFonts w:ascii="Arial" w:hAnsi="Arial" w:cs="Arial"/>
        <w:color w:val="999999"/>
        <w:sz w:val="10"/>
      </w:rPr>
    </w:pPr>
    <w:r>
      <w:rPr>
        <w:rFonts w:ascii="Arial" w:hAnsi="Arial" w:cs="Arial"/>
        <w:color w:val="999999"/>
        <w:sz w:val="10"/>
      </w:rPr>
      <w:t>СПРАВОЧНО. Выгружено из ИС "НД" ООО "РН-Ванкор" 15.04.2019 14:01:39</w:t>
    </w:r>
  </w:p>
  <w:p w:rsidR="00863A84" w:rsidRPr="007B0189" w:rsidRDefault="00863A84" w:rsidP="00874699">
    <w:pPr>
      <w:pStyle w:val="ab"/>
      <w:rPr>
        <w:rFonts w:ascii="Arial" w:hAnsi="Arial" w:cs="Arial"/>
        <w:color w:val="999999"/>
        <w:sz w:val="10"/>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Pr="00EF6E72" w:rsidRDefault="00EE55A4" w:rsidP="0083582D">
    <w:pPr>
      <w:pStyle w:val="ab"/>
    </w:pPr>
    <w:r>
      <w:rPr>
        <w:noProof/>
        <w:lang w:eastAsia="ru-RU"/>
      </w:rPr>
      <w:pict>
        <v:shapetype id="_x0000_t202" coordsize="21600,21600" o:spt="202" path="m,l,21600r21600,l21600,xe">
          <v:stroke joinstyle="miter"/>
          <v:path gradientshapeok="t" o:connecttype="rect"/>
        </v:shapetype>
        <v:shape id="Поле 302" o:spid="_x0000_s4100" type="#_x0000_t202" style="position:absolute;margin-left:473.95pt;margin-top:802.25pt;width:79.5pt;height:26.25pt;z-index:25188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ZJD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sidR="00EE55A4">
                  <w:rPr>
                    <w:rFonts w:ascii="Arial" w:hAnsi="Arial" w:cs="Arial"/>
                    <w:b/>
                    <w:sz w:val="12"/>
                    <w:szCs w:val="12"/>
                  </w:rPr>
                  <w:fldChar w:fldCharType="begin"/>
                </w:r>
                <w:r>
                  <w:rPr>
                    <w:rFonts w:ascii="Arial" w:hAnsi="Arial" w:cs="Arial"/>
                    <w:b/>
                    <w:sz w:val="12"/>
                    <w:szCs w:val="12"/>
                  </w:rPr>
                  <w:instrText xml:space="preserve"> PAGE </w:instrText>
                </w:r>
                <w:r w:rsidR="00EE55A4">
                  <w:rPr>
                    <w:rFonts w:ascii="Arial" w:hAnsi="Arial" w:cs="Arial"/>
                    <w:b/>
                    <w:sz w:val="12"/>
                    <w:szCs w:val="12"/>
                  </w:rPr>
                  <w:fldChar w:fldCharType="separate"/>
                </w:r>
                <w:r w:rsidR="007B0189">
                  <w:rPr>
                    <w:rFonts w:ascii="Arial" w:hAnsi="Arial" w:cs="Arial"/>
                    <w:b/>
                    <w:noProof/>
                    <w:sz w:val="12"/>
                    <w:szCs w:val="12"/>
                  </w:rPr>
                  <w:t>38</w:t>
                </w:r>
                <w:r w:rsidR="00EE55A4">
                  <w:rPr>
                    <w:rFonts w:ascii="Arial" w:hAnsi="Arial" w:cs="Arial"/>
                    <w:b/>
                    <w:sz w:val="12"/>
                    <w:szCs w:val="12"/>
                  </w:rPr>
                  <w:fldChar w:fldCharType="end"/>
                </w:r>
                <w:r>
                  <w:rPr>
                    <w:rFonts w:ascii="Arial" w:hAnsi="Arial" w:cs="Arial"/>
                    <w:b/>
                    <w:sz w:val="12"/>
                    <w:szCs w:val="12"/>
                  </w:rPr>
                  <w:t xml:space="preserve">  ИЗ  </w:t>
                </w:r>
                <w:r w:rsidR="00EE55A4">
                  <w:rPr>
                    <w:rFonts w:ascii="Arial" w:hAnsi="Arial" w:cs="Arial"/>
                    <w:b/>
                    <w:sz w:val="12"/>
                    <w:szCs w:val="12"/>
                  </w:rPr>
                  <w:fldChar w:fldCharType="begin"/>
                </w:r>
                <w:r>
                  <w:rPr>
                    <w:rFonts w:ascii="Arial" w:hAnsi="Arial" w:cs="Arial"/>
                    <w:b/>
                    <w:sz w:val="12"/>
                    <w:szCs w:val="12"/>
                  </w:rPr>
                  <w:instrText xml:space="preserve"> NUMPAGES </w:instrText>
                </w:r>
                <w:r w:rsidR="00EE55A4">
                  <w:rPr>
                    <w:rFonts w:ascii="Arial" w:hAnsi="Arial" w:cs="Arial"/>
                    <w:b/>
                    <w:sz w:val="12"/>
                    <w:szCs w:val="12"/>
                  </w:rPr>
                  <w:fldChar w:fldCharType="separate"/>
                </w:r>
                <w:r w:rsidR="007B0189">
                  <w:rPr>
                    <w:rFonts w:ascii="Arial" w:hAnsi="Arial" w:cs="Arial"/>
                    <w:b/>
                    <w:noProof/>
                    <w:sz w:val="12"/>
                    <w:szCs w:val="12"/>
                  </w:rPr>
                  <w:t>42</w:t>
                </w:r>
                <w:r w:rsidR="00EE55A4">
                  <w:rPr>
                    <w:rFonts w:ascii="Arial" w:hAnsi="Arial" w:cs="Arial"/>
                    <w:b/>
                    <w:sz w:val="12"/>
                    <w:szCs w:val="12"/>
                  </w:rPr>
                  <w:fldChar w:fldCharType="end"/>
                </w:r>
              </w:p>
            </w:txbxContent>
          </v:textbox>
        </v:shape>
      </w:pict>
    </w:r>
  </w:p>
  <w:tbl>
    <w:tblPr>
      <w:tblW w:w="5000" w:type="pct"/>
      <w:tblLook w:val="01E0"/>
    </w:tblPr>
    <w:tblGrid>
      <w:gridCol w:w="9854"/>
    </w:tblGrid>
    <w:tr w:rsidR="00863A84" w:rsidRPr="00E3539A" w:rsidTr="007B5DF6">
      <w:tc>
        <w:tcPr>
          <w:tcW w:w="5000" w:type="pct"/>
          <w:tcBorders>
            <w:top w:val="single" w:sz="12" w:space="0" w:color="FFD200"/>
          </w:tcBorders>
          <w:vAlign w:val="center"/>
        </w:tcPr>
        <w:p w:rsidR="00863A84" w:rsidRPr="00E3539A" w:rsidRDefault="00863A84" w:rsidP="00F71F2A">
          <w:pPr>
            <w:pStyle w:val="ab"/>
            <w:spacing w:before="60"/>
            <w:rPr>
              <w:rFonts w:ascii="Arial" w:hAnsi="Arial" w:cs="Arial"/>
              <w:b/>
              <w:sz w:val="10"/>
              <w:szCs w:val="10"/>
            </w:rPr>
          </w:pPr>
          <w:r>
            <w:rPr>
              <w:rFonts w:ascii="Arial" w:hAnsi="Arial" w:cs="Arial"/>
              <w:b/>
              <w:sz w:val="10"/>
              <w:szCs w:val="10"/>
            </w:rPr>
            <w:t>МЕТОДИЧЕСКИЕ УКАЗАНИЯ ООО «РН-ВАНКОР»  «</w:t>
          </w:r>
          <w:r w:rsidRPr="00A171F1">
            <w:rPr>
              <w:rFonts w:ascii="Arial" w:hAnsi="Arial" w:cs="Arial"/>
              <w:b/>
              <w:sz w:val="10"/>
              <w:szCs w:val="10"/>
            </w:rPr>
            <w:t>НАКЛОННО-НАПРАВЛЕННОЕ И ГОРИЗОНТАЛЬНОЕ БУРЕНИЕ»</w:t>
          </w:r>
        </w:p>
      </w:tc>
    </w:tr>
    <w:tr w:rsidR="00863A84" w:rsidRPr="00AA422C" w:rsidTr="007B5DF6">
      <w:trPr>
        <w:trHeight w:val="208"/>
      </w:trPr>
      <w:tc>
        <w:tcPr>
          <w:tcW w:w="5000" w:type="pct"/>
          <w:vAlign w:val="center"/>
        </w:tcPr>
        <w:p w:rsidR="00863A84" w:rsidRPr="00AA422C" w:rsidRDefault="00863A84" w:rsidP="00F71F2A">
          <w:pPr>
            <w:pStyle w:val="ab"/>
            <w:rPr>
              <w:rFonts w:ascii="Arial" w:hAnsi="Arial" w:cs="Arial"/>
              <w:b/>
              <w:sz w:val="10"/>
              <w:szCs w:val="10"/>
            </w:rPr>
          </w:pPr>
          <w:r>
            <w:rPr>
              <w:rFonts w:ascii="Arial" w:hAnsi="Arial" w:cs="Arial"/>
              <w:b/>
              <w:sz w:val="10"/>
              <w:szCs w:val="10"/>
            </w:rPr>
            <w:t>№ П2-10 М-0037 ЮЛ-583 ВЕРСИЯ 1.00</w:t>
          </w:r>
        </w:p>
      </w:tc>
    </w:tr>
  </w:tbl>
  <w:p w:rsidR="007B0189" w:rsidRDefault="00EE55A4" w:rsidP="0083582D">
    <w:pPr>
      <w:pStyle w:val="ab"/>
      <w:rPr>
        <w:rFonts w:ascii="Arial" w:hAnsi="Arial" w:cs="Arial"/>
        <w:color w:val="999999"/>
        <w:sz w:val="10"/>
      </w:rPr>
    </w:pPr>
    <w:r w:rsidRPr="00EE55A4">
      <w:rPr>
        <w:noProof/>
        <w:lang w:eastAsia="ru-RU"/>
      </w:rPr>
      <w:pict>
        <v:shape id="Поле 303" o:spid="_x0000_s4099" type="#_x0000_t202" style="position:absolute;margin-left:403.9pt;margin-top:11.3pt;width:79.5pt;height:26.25pt;z-index:251890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sidR="00EE55A4">
                  <w:rPr>
                    <w:rFonts w:ascii="Arial" w:hAnsi="Arial" w:cs="Arial"/>
                    <w:b/>
                    <w:sz w:val="12"/>
                    <w:szCs w:val="12"/>
                  </w:rPr>
                  <w:fldChar w:fldCharType="begin"/>
                </w:r>
                <w:r>
                  <w:rPr>
                    <w:rFonts w:ascii="Arial" w:hAnsi="Arial" w:cs="Arial"/>
                    <w:b/>
                    <w:sz w:val="12"/>
                    <w:szCs w:val="12"/>
                  </w:rPr>
                  <w:instrText xml:space="preserve"> PAGE </w:instrText>
                </w:r>
                <w:r w:rsidR="00EE55A4">
                  <w:rPr>
                    <w:rFonts w:ascii="Arial" w:hAnsi="Arial" w:cs="Arial"/>
                    <w:b/>
                    <w:sz w:val="12"/>
                    <w:szCs w:val="12"/>
                  </w:rPr>
                  <w:fldChar w:fldCharType="separate"/>
                </w:r>
                <w:r w:rsidR="007B0189">
                  <w:rPr>
                    <w:rFonts w:ascii="Arial" w:hAnsi="Arial" w:cs="Arial"/>
                    <w:b/>
                    <w:noProof/>
                    <w:sz w:val="12"/>
                    <w:szCs w:val="12"/>
                  </w:rPr>
                  <w:t>38</w:t>
                </w:r>
                <w:r w:rsidR="00EE55A4">
                  <w:rPr>
                    <w:rFonts w:ascii="Arial" w:hAnsi="Arial" w:cs="Arial"/>
                    <w:b/>
                    <w:sz w:val="12"/>
                    <w:szCs w:val="12"/>
                  </w:rPr>
                  <w:fldChar w:fldCharType="end"/>
                </w:r>
                <w:r>
                  <w:rPr>
                    <w:rFonts w:ascii="Arial" w:hAnsi="Arial" w:cs="Arial"/>
                    <w:b/>
                    <w:sz w:val="12"/>
                    <w:szCs w:val="12"/>
                  </w:rPr>
                  <w:t xml:space="preserve">  ИЗ  </w:t>
                </w:r>
                <w:r w:rsidR="00EE55A4">
                  <w:rPr>
                    <w:rFonts w:ascii="Arial" w:hAnsi="Arial" w:cs="Arial"/>
                    <w:b/>
                    <w:sz w:val="12"/>
                    <w:szCs w:val="12"/>
                  </w:rPr>
                  <w:fldChar w:fldCharType="begin"/>
                </w:r>
                <w:r>
                  <w:rPr>
                    <w:rFonts w:ascii="Arial" w:hAnsi="Arial" w:cs="Arial"/>
                    <w:b/>
                    <w:sz w:val="12"/>
                    <w:szCs w:val="12"/>
                  </w:rPr>
                  <w:instrText xml:space="preserve"> NUMPAGES </w:instrText>
                </w:r>
                <w:r w:rsidR="00EE55A4">
                  <w:rPr>
                    <w:rFonts w:ascii="Arial" w:hAnsi="Arial" w:cs="Arial"/>
                    <w:b/>
                    <w:sz w:val="12"/>
                    <w:szCs w:val="12"/>
                  </w:rPr>
                  <w:fldChar w:fldCharType="separate"/>
                </w:r>
                <w:r w:rsidR="007B0189">
                  <w:rPr>
                    <w:rFonts w:ascii="Arial" w:hAnsi="Arial" w:cs="Arial"/>
                    <w:b/>
                    <w:noProof/>
                    <w:sz w:val="12"/>
                    <w:szCs w:val="12"/>
                  </w:rPr>
                  <w:t>42</w:t>
                </w:r>
                <w:r w:rsidR="00EE55A4">
                  <w:rPr>
                    <w:rFonts w:ascii="Arial" w:hAnsi="Arial" w:cs="Arial"/>
                    <w:b/>
                    <w:sz w:val="12"/>
                    <w:szCs w:val="12"/>
                  </w:rPr>
                  <w:fldChar w:fldCharType="end"/>
                </w:r>
              </w:p>
            </w:txbxContent>
          </v:textbox>
        </v:shape>
      </w:pict>
    </w:r>
    <w:r w:rsidR="007B0189">
      <w:rPr>
        <w:rFonts w:ascii="Arial" w:hAnsi="Arial" w:cs="Arial"/>
        <w:color w:val="999999"/>
        <w:sz w:val="10"/>
      </w:rPr>
      <w:t>СПРАВОЧНО. Выгружено из ИС "НД" ООО "РН-Ванкор" 15.04.2019 14:01:39</w:t>
    </w:r>
  </w:p>
  <w:p w:rsidR="00863A84" w:rsidRPr="007B0189" w:rsidRDefault="00863A84" w:rsidP="0083582D">
    <w:pPr>
      <w:pStyle w:val="ab"/>
      <w:rPr>
        <w:rFonts w:ascii="Arial" w:hAnsi="Arial" w:cs="Arial"/>
        <w:color w:val="999999"/>
        <w:sz w:val="10"/>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Pr="00EF6E72" w:rsidRDefault="00EE55A4" w:rsidP="0083582D">
    <w:pPr>
      <w:pStyle w:val="ab"/>
    </w:pPr>
    <w:r>
      <w:rPr>
        <w:noProof/>
        <w:lang w:eastAsia="ru-RU"/>
      </w:rPr>
      <w:pict>
        <v:shapetype id="_x0000_t202" coordsize="21600,21600" o:spt="202" path="m,l,21600r21600,l21600,xe">
          <v:stroke joinstyle="miter"/>
          <v:path gradientshapeok="t" o:connecttype="rect"/>
        </v:shapetype>
        <v:shape id="Поле 5" o:spid="_x0000_s4098" type="#_x0000_t202" style="position:absolute;margin-left:473.95pt;margin-top:802.25pt;width:79.5pt;height:26.25pt;z-index:252017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sidR="00EE55A4">
                  <w:rPr>
                    <w:rFonts w:ascii="Arial" w:hAnsi="Arial" w:cs="Arial"/>
                    <w:b/>
                    <w:sz w:val="12"/>
                    <w:szCs w:val="12"/>
                  </w:rPr>
                  <w:fldChar w:fldCharType="begin"/>
                </w:r>
                <w:r>
                  <w:rPr>
                    <w:rFonts w:ascii="Arial" w:hAnsi="Arial" w:cs="Arial"/>
                    <w:b/>
                    <w:sz w:val="12"/>
                    <w:szCs w:val="12"/>
                  </w:rPr>
                  <w:instrText xml:space="preserve"> PAGE </w:instrText>
                </w:r>
                <w:r w:rsidR="00EE55A4">
                  <w:rPr>
                    <w:rFonts w:ascii="Arial" w:hAnsi="Arial" w:cs="Arial"/>
                    <w:b/>
                    <w:sz w:val="12"/>
                    <w:szCs w:val="12"/>
                  </w:rPr>
                  <w:fldChar w:fldCharType="separate"/>
                </w:r>
                <w:r w:rsidR="007B0189">
                  <w:rPr>
                    <w:rFonts w:ascii="Arial" w:hAnsi="Arial" w:cs="Arial"/>
                    <w:b/>
                    <w:noProof/>
                    <w:sz w:val="12"/>
                    <w:szCs w:val="12"/>
                  </w:rPr>
                  <w:t>39</w:t>
                </w:r>
                <w:r w:rsidR="00EE55A4">
                  <w:rPr>
                    <w:rFonts w:ascii="Arial" w:hAnsi="Arial" w:cs="Arial"/>
                    <w:b/>
                    <w:sz w:val="12"/>
                    <w:szCs w:val="12"/>
                  </w:rPr>
                  <w:fldChar w:fldCharType="end"/>
                </w:r>
                <w:r>
                  <w:rPr>
                    <w:rFonts w:ascii="Arial" w:hAnsi="Arial" w:cs="Arial"/>
                    <w:b/>
                    <w:sz w:val="12"/>
                    <w:szCs w:val="12"/>
                  </w:rPr>
                  <w:t xml:space="preserve">  ИЗ  </w:t>
                </w:r>
                <w:r w:rsidR="00EE55A4">
                  <w:rPr>
                    <w:rFonts w:ascii="Arial" w:hAnsi="Arial" w:cs="Arial"/>
                    <w:b/>
                    <w:sz w:val="12"/>
                    <w:szCs w:val="12"/>
                  </w:rPr>
                  <w:fldChar w:fldCharType="begin"/>
                </w:r>
                <w:r>
                  <w:rPr>
                    <w:rFonts w:ascii="Arial" w:hAnsi="Arial" w:cs="Arial"/>
                    <w:b/>
                    <w:sz w:val="12"/>
                    <w:szCs w:val="12"/>
                  </w:rPr>
                  <w:instrText xml:space="preserve"> NUMPAGES </w:instrText>
                </w:r>
                <w:r w:rsidR="00EE55A4">
                  <w:rPr>
                    <w:rFonts w:ascii="Arial" w:hAnsi="Arial" w:cs="Arial"/>
                    <w:b/>
                    <w:sz w:val="12"/>
                    <w:szCs w:val="12"/>
                  </w:rPr>
                  <w:fldChar w:fldCharType="separate"/>
                </w:r>
                <w:r w:rsidR="007B0189">
                  <w:rPr>
                    <w:rFonts w:ascii="Arial" w:hAnsi="Arial" w:cs="Arial"/>
                    <w:b/>
                    <w:noProof/>
                    <w:sz w:val="12"/>
                    <w:szCs w:val="12"/>
                  </w:rPr>
                  <w:t>42</w:t>
                </w:r>
                <w:r w:rsidR="00EE55A4">
                  <w:rPr>
                    <w:rFonts w:ascii="Arial" w:hAnsi="Arial" w:cs="Arial"/>
                    <w:b/>
                    <w:sz w:val="12"/>
                    <w:szCs w:val="12"/>
                  </w:rPr>
                  <w:fldChar w:fldCharType="end"/>
                </w:r>
              </w:p>
            </w:txbxContent>
          </v:textbox>
        </v:shape>
      </w:pict>
    </w:r>
  </w:p>
  <w:tbl>
    <w:tblPr>
      <w:tblW w:w="5000" w:type="pct"/>
      <w:tblLook w:val="01E0"/>
    </w:tblPr>
    <w:tblGrid>
      <w:gridCol w:w="11129"/>
    </w:tblGrid>
    <w:tr w:rsidR="00863A84" w:rsidRPr="00E3539A" w:rsidTr="007B5DF6">
      <w:tc>
        <w:tcPr>
          <w:tcW w:w="5000" w:type="pct"/>
          <w:tcBorders>
            <w:top w:val="single" w:sz="12" w:space="0" w:color="FFD200"/>
          </w:tcBorders>
          <w:vAlign w:val="center"/>
        </w:tcPr>
        <w:p w:rsidR="00863A84" w:rsidRPr="00E3539A" w:rsidRDefault="00863A84" w:rsidP="00F71F2A">
          <w:pPr>
            <w:pStyle w:val="ab"/>
            <w:spacing w:before="60"/>
            <w:rPr>
              <w:rFonts w:ascii="Arial" w:hAnsi="Arial" w:cs="Arial"/>
              <w:b/>
              <w:sz w:val="10"/>
              <w:szCs w:val="10"/>
            </w:rPr>
          </w:pPr>
          <w:r>
            <w:rPr>
              <w:rFonts w:ascii="Arial" w:hAnsi="Arial" w:cs="Arial"/>
              <w:b/>
              <w:sz w:val="10"/>
              <w:szCs w:val="10"/>
            </w:rPr>
            <w:t>МЕТОДИЧЕСКИЕ УКАЗАНИЯ ООО «РН-ВАНКОР»  «</w:t>
          </w:r>
          <w:r w:rsidRPr="00A171F1">
            <w:rPr>
              <w:rFonts w:ascii="Arial" w:hAnsi="Arial" w:cs="Arial"/>
              <w:b/>
              <w:sz w:val="10"/>
              <w:szCs w:val="10"/>
            </w:rPr>
            <w:t>НАКЛОННО-НАПРАВЛЕННОЕ И ГОРИЗОНТАЛЬНОЕ БУРЕНИЕ»</w:t>
          </w:r>
        </w:p>
      </w:tc>
    </w:tr>
    <w:tr w:rsidR="00863A84" w:rsidRPr="00AA422C" w:rsidTr="007B5DF6">
      <w:trPr>
        <w:trHeight w:val="208"/>
      </w:trPr>
      <w:tc>
        <w:tcPr>
          <w:tcW w:w="5000" w:type="pct"/>
          <w:vAlign w:val="center"/>
        </w:tcPr>
        <w:p w:rsidR="00863A84" w:rsidRPr="00AA422C" w:rsidRDefault="00863A84" w:rsidP="00F71F2A">
          <w:pPr>
            <w:pStyle w:val="ab"/>
            <w:rPr>
              <w:rFonts w:ascii="Arial" w:hAnsi="Arial" w:cs="Arial"/>
              <w:b/>
              <w:sz w:val="10"/>
              <w:szCs w:val="10"/>
            </w:rPr>
          </w:pPr>
          <w:r>
            <w:rPr>
              <w:rFonts w:ascii="Arial" w:hAnsi="Arial" w:cs="Arial"/>
              <w:b/>
              <w:sz w:val="10"/>
              <w:szCs w:val="10"/>
            </w:rPr>
            <w:t>№ П2-10 М-0037 ЮЛ-583 ВЕРСИЯ 1.00</w:t>
          </w:r>
        </w:p>
      </w:tc>
    </w:tr>
  </w:tbl>
  <w:p w:rsidR="00863A84" w:rsidRDefault="00EE55A4" w:rsidP="0083582D">
    <w:pPr>
      <w:pStyle w:val="ab"/>
      <w:rPr>
        <w:rFonts w:ascii="Arial" w:hAnsi="Arial" w:cs="Arial"/>
        <w:color w:val="999999"/>
        <w:sz w:val="10"/>
      </w:rPr>
    </w:pPr>
    <w:r w:rsidRPr="00EE55A4">
      <w:rPr>
        <w:noProof/>
        <w:lang w:eastAsia="ru-RU"/>
      </w:rPr>
      <w:pict>
        <v:shape id="Поле 6" o:spid="_x0000_s4097" type="#_x0000_t202" style="position:absolute;margin-left:403.9pt;margin-top:11.3pt;width:79.5pt;height:26.25pt;z-index:252018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VcpxAIAAME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" filled="f" stroked="f" strokeweight="1.3pt">
          <v:textbox>
            <w:txbxContent>
              <w:p w:rsidR="00863A84" w:rsidRPr="004511AD" w:rsidRDefault="00863A84" w:rsidP="0083582D">
                <w:pPr>
                  <w:pStyle w:val="a9"/>
                  <w:ind w:hanging="180"/>
                  <w:jc w:val="right"/>
                  <w:rPr>
                    <w:rFonts w:ascii="Arial" w:hAnsi="Arial" w:cs="Arial"/>
                    <w:b/>
                    <w:sz w:val="12"/>
                    <w:szCs w:val="12"/>
                  </w:rPr>
                </w:pPr>
                <w:r>
                  <w:rPr>
                    <w:rFonts w:ascii="Arial" w:hAnsi="Arial" w:cs="Arial"/>
                    <w:b/>
                    <w:sz w:val="12"/>
                    <w:szCs w:val="12"/>
                  </w:rPr>
                  <w:t xml:space="preserve">СТРАНИЦА  </w:t>
                </w:r>
                <w:r w:rsidR="00EE55A4">
                  <w:rPr>
                    <w:rFonts w:ascii="Arial" w:hAnsi="Arial" w:cs="Arial"/>
                    <w:b/>
                    <w:sz w:val="12"/>
                    <w:szCs w:val="12"/>
                  </w:rPr>
                  <w:fldChar w:fldCharType="begin"/>
                </w:r>
                <w:r>
                  <w:rPr>
                    <w:rFonts w:ascii="Arial" w:hAnsi="Arial" w:cs="Arial"/>
                    <w:b/>
                    <w:sz w:val="12"/>
                    <w:szCs w:val="12"/>
                  </w:rPr>
                  <w:instrText xml:space="preserve"> PAGE </w:instrText>
                </w:r>
                <w:r w:rsidR="00EE55A4">
                  <w:rPr>
                    <w:rFonts w:ascii="Arial" w:hAnsi="Arial" w:cs="Arial"/>
                    <w:b/>
                    <w:sz w:val="12"/>
                    <w:szCs w:val="12"/>
                  </w:rPr>
                  <w:fldChar w:fldCharType="separate"/>
                </w:r>
                <w:r w:rsidR="007B0189">
                  <w:rPr>
                    <w:rFonts w:ascii="Arial" w:hAnsi="Arial" w:cs="Arial"/>
                    <w:b/>
                    <w:noProof/>
                    <w:sz w:val="12"/>
                    <w:szCs w:val="12"/>
                  </w:rPr>
                  <w:t>39</w:t>
                </w:r>
                <w:r w:rsidR="00EE55A4">
                  <w:rPr>
                    <w:rFonts w:ascii="Arial" w:hAnsi="Arial" w:cs="Arial"/>
                    <w:b/>
                    <w:sz w:val="12"/>
                    <w:szCs w:val="12"/>
                  </w:rPr>
                  <w:fldChar w:fldCharType="end"/>
                </w:r>
                <w:r>
                  <w:rPr>
                    <w:rFonts w:ascii="Arial" w:hAnsi="Arial" w:cs="Arial"/>
                    <w:b/>
                    <w:sz w:val="12"/>
                    <w:szCs w:val="12"/>
                  </w:rPr>
                  <w:t xml:space="preserve">  ИЗ  </w:t>
                </w:r>
                <w:r w:rsidR="00EE55A4">
                  <w:rPr>
                    <w:rFonts w:ascii="Arial" w:hAnsi="Arial" w:cs="Arial"/>
                    <w:b/>
                    <w:sz w:val="12"/>
                    <w:szCs w:val="12"/>
                  </w:rPr>
                  <w:fldChar w:fldCharType="begin"/>
                </w:r>
                <w:r>
                  <w:rPr>
                    <w:rFonts w:ascii="Arial" w:hAnsi="Arial" w:cs="Arial"/>
                    <w:b/>
                    <w:sz w:val="12"/>
                    <w:szCs w:val="12"/>
                  </w:rPr>
                  <w:instrText xml:space="preserve"> NUMPAGES </w:instrText>
                </w:r>
                <w:r w:rsidR="00EE55A4">
                  <w:rPr>
                    <w:rFonts w:ascii="Arial" w:hAnsi="Arial" w:cs="Arial"/>
                    <w:b/>
                    <w:sz w:val="12"/>
                    <w:szCs w:val="12"/>
                  </w:rPr>
                  <w:fldChar w:fldCharType="separate"/>
                </w:r>
                <w:r w:rsidR="007B0189">
                  <w:rPr>
                    <w:rFonts w:ascii="Arial" w:hAnsi="Arial" w:cs="Arial"/>
                    <w:b/>
                    <w:noProof/>
                    <w:sz w:val="12"/>
                    <w:szCs w:val="12"/>
                  </w:rPr>
                  <w:t>42</w:t>
                </w:r>
                <w:r w:rsidR="00EE55A4">
                  <w:rPr>
                    <w:rFonts w:ascii="Arial" w:hAnsi="Arial" w:cs="Arial"/>
                    <w:b/>
                    <w:sz w:val="12"/>
                    <w:szCs w:val="12"/>
                  </w:rPr>
                  <w:fldChar w:fldCharType="end"/>
                </w:r>
              </w:p>
            </w:txbxContent>
          </v:textbox>
        </v:shape>
      </w:pict>
    </w:r>
  </w:p>
  <w:p w:rsidR="007B0189" w:rsidRDefault="007B0189" w:rsidP="0083582D">
    <w:pPr>
      <w:pStyle w:val="ab"/>
      <w:rPr>
        <w:rFonts w:ascii="Arial" w:hAnsi="Arial" w:cs="Arial"/>
        <w:color w:val="999999"/>
        <w:sz w:val="10"/>
      </w:rPr>
    </w:pPr>
    <w:r>
      <w:rPr>
        <w:rFonts w:ascii="Arial" w:hAnsi="Arial" w:cs="Arial"/>
        <w:color w:val="999999"/>
        <w:sz w:val="10"/>
      </w:rPr>
      <w:t>СПРАВОЧНО. Выгружено из ИС "НД" ООО "РН-Ванкор" 15.04.2019 14:01:39</w:t>
    </w:r>
  </w:p>
  <w:p w:rsidR="00863A84" w:rsidRPr="007B0189" w:rsidRDefault="00863A84" w:rsidP="0083582D">
    <w:pPr>
      <w:pStyle w:val="ab"/>
      <w:rPr>
        <w:rFonts w:ascii="Arial" w:hAnsi="Arial" w:cs="Arial"/>
        <w:color w:val="999999"/>
        <w:sz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5D9" w:rsidRDefault="007A25D9" w:rsidP="00D61D29">
      <w:pPr>
        <w:spacing w:after="0" w:line="240" w:lineRule="auto"/>
      </w:pPr>
      <w:r>
        <w:separator/>
      </w:r>
    </w:p>
  </w:footnote>
  <w:footnote w:type="continuationSeparator" w:id="1">
    <w:p w:rsidR="007A25D9" w:rsidRDefault="007A25D9" w:rsidP="00D61D29">
      <w:pPr>
        <w:spacing w:after="0" w:line="240" w:lineRule="auto"/>
      </w:pPr>
      <w:r>
        <w:continuationSeparator/>
      </w:r>
    </w:p>
  </w:footnote>
  <w:footnote w:id="2">
    <w:p w:rsidR="00863A84" w:rsidRPr="00943727" w:rsidRDefault="00863A84" w:rsidP="00E7547E">
      <w:pPr>
        <w:pStyle w:val="af0"/>
      </w:pPr>
      <w:r>
        <w:rPr>
          <w:rStyle w:val="af2"/>
        </w:rPr>
        <w:footnoteRef/>
      </w:r>
      <w:r w:rsidRPr="00943727">
        <w:t>За исключением работ по ориентации клина-отклонителя</w:t>
      </w:r>
    </w:p>
  </w:footnote>
  <w:footnote w:id="3">
    <w:p w:rsidR="00863A84" w:rsidRPr="00943727" w:rsidRDefault="00863A84" w:rsidP="00E7547E">
      <w:pPr>
        <w:pStyle w:val="af0"/>
      </w:pPr>
      <w:r>
        <w:rPr>
          <w:rStyle w:val="af2"/>
        </w:rPr>
        <w:footnoteRef/>
      </w:r>
      <w:r w:rsidRPr="00943727">
        <w:t>Некоторые современные тип</w:t>
      </w:r>
      <w:r>
        <w:t>ы</w:t>
      </w:r>
      <w:r w:rsidRPr="00943727">
        <w:t xml:space="preserve"> гироскопов могут проводить измерения и в горизонтальных скважинах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83582D">
    <w:pPr>
      <w:pStyle w:val="a9"/>
      <w:jc w:val="right"/>
    </w:pPr>
  </w:p>
  <w:tbl>
    <w:tblPr>
      <w:tblW w:w="5000" w:type="pct"/>
      <w:tblBorders>
        <w:bottom w:val="single" w:sz="8" w:space="0" w:color="FFD200"/>
      </w:tblBorders>
      <w:tblLook w:val="01E0"/>
    </w:tblPr>
    <w:tblGrid>
      <w:gridCol w:w="9855"/>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noProof/>
              <w:sz w:val="10"/>
              <w:szCs w:val="10"/>
            </w:rPr>
            <w:t>СОДЕРЖАНИЕ</w:t>
          </w:r>
        </w:p>
      </w:tc>
    </w:tr>
  </w:tbl>
  <w:p w:rsidR="00863A84" w:rsidRDefault="00863A84" w:rsidP="00A83EC1">
    <w:pPr>
      <w:pStyle w:val="a9"/>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83582D">
    <w:pPr>
      <w:pStyle w:val="a9"/>
      <w:jc w:val="right"/>
    </w:pPr>
  </w:p>
  <w:tbl>
    <w:tblPr>
      <w:tblW w:w="5000" w:type="pct"/>
      <w:tblBorders>
        <w:bottom w:val="single" w:sz="8" w:space="0" w:color="FFD200"/>
      </w:tblBorders>
      <w:tblLook w:val="01E0"/>
    </w:tblPr>
    <w:tblGrid>
      <w:gridCol w:w="9855"/>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noProof/>
              <w:sz w:val="10"/>
              <w:szCs w:val="10"/>
            </w:rPr>
            <w:t>ОБОЗНАЧЕНИЯ И СОКРАЩЕНИЯ</w:t>
          </w:r>
        </w:p>
      </w:tc>
    </w:tr>
  </w:tbl>
  <w:p w:rsidR="00863A84" w:rsidRPr="00D61D29" w:rsidRDefault="00863A84" w:rsidP="00D61D29">
    <w:pPr>
      <w:pStyle w:val="a9"/>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83582D">
    <w:pPr>
      <w:pStyle w:val="a9"/>
      <w:jc w:val="right"/>
    </w:pPr>
  </w:p>
  <w:tbl>
    <w:tblPr>
      <w:tblW w:w="5000" w:type="pct"/>
      <w:tblBorders>
        <w:bottom w:val="single" w:sz="8" w:space="0" w:color="FFD200"/>
      </w:tblBorders>
      <w:tblLook w:val="01E0"/>
    </w:tblPr>
    <w:tblGrid>
      <w:gridCol w:w="9854"/>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noProof/>
              <w:sz w:val="10"/>
              <w:szCs w:val="10"/>
            </w:rPr>
            <w:t>ТРЕБОВАНИЯ К ПЕРСОНАЛУ</w:t>
          </w:r>
        </w:p>
      </w:tc>
    </w:tr>
  </w:tbl>
  <w:p w:rsidR="00863A84" w:rsidRPr="00D61D29" w:rsidRDefault="00863A84" w:rsidP="00D61D29">
    <w:pPr>
      <w:pStyle w:val="a9"/>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83582D">
    <w:pPr>
      <w:pStyle w:val="a9"/>
      <w:jc w:val="right"/>
    </w:pPr>
  </w:p>
  <w:tbl>
    <w:tblPr>
      <w:tblW w:w="5000" w:type="pct"/>
      <w:tblBorders>
        <w:bottom w:val="single" w:sz="8" w:space="0" w:color="FFD200"/>
      </w:tblBorders>
      <w:tblLook w:val="01E0"/>
    </w:tblPr>
    <w:tblGrid>
      <w:gridCol w:w="9854"/>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sidRPr="0083582D">
            <w:rPr>
              <w:rFonts w:ascii="Arial" w:hAnsi="Arial" w:cs="Arial"/>
              <w:b/>
              <w:bCs/>
              <w:noProof/>
              <w:sz w:val="10"/>
              <w:szCs w:val="10"/>
            </w:rPr>
            <w:t>ПЛАНИРОВАНИЕ НАКЛОННО-НАПРАВЛЕННЫХ И ГОРИЗОНТАЛЬНЫХ СКВАЖИН</w:t>
          </w:r>
        </w:p>
      </w:tc>
    </w:tr>
  </w:tbl>
  <w:p w:rsidR="00863A84" w:rsidRPr="00D61D29" w:rsidRDefault="00863A84" w:rsidP="00D61D29">
    <w:pPr>
      <w:pStyle w:val="a9"/>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83582D">
    <w:pPr>
      <w:pStyle w:val="a9"/>
      <w:jc w:val="right"/>
    </w:pPr>
  </w:p>
  <w:tbl>
    <w:tblPr>
      <w:tblW w:w="5000" w:type="pct"/>
      <w:tblBorders>
        <w:bottom w:val="single" w:sz="8" w:space="0" w:color="FFD200"/>
      </w:tblBorders>
      <w:tblLook w:val="01E0"/>
    </w:tblPr>
    <w:tblGrid>
      <w:gridCol w:w="9854"/>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bCs/>
              <w:noProof/>
              <w:sz w:val="10"/>
              <w:szCs w:val="10"/>
            </w:rPr>
            <w:t>ТРЕБОВАНИЯ К ОБОРУДОВАНИЮ</w:t>
          </w:r>
        </w:p>
      </w:tc>
    </w:tr>
  </w:tbl>
  <w:p w:rsidR="00863A84" w:rsidRPr="00D61D29" w:rsidRDefault="00863A84" w:rsidP="00D61D29">
    <w:pPr>
      <w:pStyle w:val="a9"/>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462E07">
    <w:pPr>
      <w:pStyle w:val="a9"/>
      <w:jc w:val="right"/>
    </w:pPr>
  </w:p>
  <w:tbl>
    <w:tblPr>
      <w:tblW w:w="5000" w:type="pct"/>
      <w:tblBorders>
        <w:bottom w:val="single" w:sz="8" w:space="0" w:color="FFD200"/>
      </w:tblBorders>
      <w:tblLook w:val="01E0"/>
    </w:tblPr>
    <w:tblGrid>
      <w:gridCol w:w="9854"/>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ВЫПОЛНЕНИЕ РАБОТ</w:t>
          </w:r>
        </w:p>
      </w:tc>
    </w:tr>
  </w:tbl>
  <w:p w:rsidR="00863A84" w:rsidRPr="00D61D29" w:rsidRDefault="00863A84" w:rsidP="00D61D29">
    <w:pPr>
      <w:pStyle w:val="a9"/>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462E07">
    <w:pPr>
      <w:pStyle w:val="a9"/>
      <w:jc w:val="right"/>
    </w:pPr>
  </w:p>
  <w:tbl>
    <w:tblPr>
      <w:tblW w:w="5000" w:type="pct"/>
      <w:tblBorders>
        <w:bottom w:val="single" w:sz="8" w:space="0" w:color="FFD200"/>
      </w:tblBorders>
      <w:tblLook w:val="01E0"/>
    </w:tblPr>
    <w:tblGrid>
      <w:gridCol w:w="9854"/>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ОТЧЕТЫ О ВЫПОЛНЕННОЙ РАБОТЕ</w:t>
          </w:r>
        </w:p>
      </w:tc>
    </w:tr>
  </w:tbl>
  <w:p w:rsidR="00863A84" w:rsidRPr="00D61D29" w:rsidRDefault="00863A84" w:rsidP="00D61D29">
    <w:pPr>
      <w:pStyle w:val="a9"/>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83582D">
    <w:pPr>
      <w:pStyle w:val="a9"/>
      <w:jc w:val="right"/>
    </w:pPr>
  </w:p>
  <w:tbl>
    <w:tblPr>
      <w:tblW w:w="5000" w:type="pct"/>
      <w:tblBorders>
        <w:bottom w:val="single" w:sz="8" w:space="0" w:color="FFD200"/>
      </w:tblBorders>
      <w:tblLook w:val="01E0"/>
    </w:tblPr>
    <w:tblGrid>
      <w:gridCol w:w="9855"/>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noProof/>
              <w:sz w:val="10"/>
              <w:szCs w:val="10"/>
            </w:rPr>
            <w:t>СОДЕРЖАНИЕ</w:t>
          </w:r>
        </w:p>
      </w:tc>
    </w:tr>
  </w:tbl>
  <w:p w:rsidR="00863A84" w:rsidRDefault="00863A84" w:rsidP="00A83EC1">
    <w:pPr>
      <w:pStyle w:val="a9"/>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462E07">
    <w:pPr>
      <w:pStyle w:val="a9"/>
      <w:jc w:val="right"/>
    </w:pPr>
  </w:p>
  <w:tbl>
    <w:tblPr>
      <w:tblW w:w="5000" w:type="pct"/>
      <w:tblBorders>
        <w:bottom w:val="single" w:sz="8" w:space="0" w:color="FFD200"/>
      </w:tblBorders>
      <w:tblLook w:val="01E0"/>
    </w:tblPr>
    <w:tblGrid>
      <w:gridCol w:w="9854"/>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РАСПРЕДЕЛЕНИЕ ОТВЕТСТВЕННОСТИ И ОБЯЗАННОСТЕЙ</w:t>
          </w:r>
        </w:p>
      </w:tc>
    </w:tr>
  </w:tbl>
  <w:p w:rsidR="00863A84" w:rsidRPr="00D61D29" w:rsidRDefault="00863A84" w:rsidP="00D61D29">
    <w:pPr>
      <w:pStyle w:val="a9"/>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462E07">
    <w:pPr>
      <w:pStyle w:val="a9"/>
      <w:jc w:val="right"/>
    </w:pPr>
  </w:p>
  <w:tbl>
    <w:tblPr>
      <w:tblW w:w="5000" w:type="pct"/>
      <w:tblBorders>
        <w:bottom w:val="single" w:sz="8" w:space="0" w:color="FFD200"/>
      </w:tblBorders>
      <w:tblLook w:val="01E0"/>
    </w:tblPr>
    <w:tblGrid>
      <w:gridCol w:w="9854"/>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ССЫЛКИ</w:t>
          </w:r>
        </w:p>
      </w:tc>
    </w:tr>
  </w:tbl>
  <w:p w:rsidR="00863A84" w:rsidRPr="00D61D29" w:rsidRDefault="00863A84" w:rsidP="00D61D29">
    <w:pPr>
      <w:pStyle w:val="a9"/>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5"/>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ПРИЛОЖЕНИЯ</w:t>
          </w:r>
        </w:p>
      </w:tc>
    </w:tr>
  </w:tbl>
  <w:p w:rsidR="00863A84" w:rsidRPr="00462E07" w:rsidRDefault="00863A84" w:rsidP="00462E07">
    <w:pPr>
      <w:pStyle w:val="a9"/>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462E07">
    <w:pPr>
      <w:pStyle w:val="a9"/>
      <w:jc w:val="right"/>
    </w:pPr>
  </w:p>
  <w:tbl>
    <w:tblPr>
      <w:tblW w:w="5000" w:type="pct"/>
      <w:tblBorders>
        <w:bottom w:val="single" w:sz="8" w:space="0" w:color="FFD200"/>
      </w:tblBorders>
      <w:tblLook w:val="01E0"/>
    </w:tblPr>
    <w:tblGrid>
      <w:gridCol w:w="11129"/>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ПРИЛОЖЕНИЯ</w:t>
          </w:r>
        </w:p>
      </w:tc>
    </w:tr>
  </w:tbl>
  <w:p w:rsidR="00863A84" w:rsidRPr="00D61D29" w:rsidRDefault="00863A84" w:rsidP="00D61D29">
    <w:pPr>
      <w:pStyle w:val="a9"/>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462E07">
    <w:pPr>
      <w:pStyle w:val="a9"/>
      <w:jc w:val="right"/>
    </w:pPr>
  </w:p>
  <w:tbl>
    <w:tblPr>
      <w:tblW w:w="5000" w:type="pct"/>
      <w:tblBorders>
        <w:bottom w:val="single" w:sz="8" w:space="0" w:color="FFD200"/>
      </w:tblBorders>
      <w:tblLook w:val="01E0"/>
    </w:tblPr>
    <w:tblGrid>
      <w:gridCol w:w="11129"/>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ПРИЛОЖЕНИЯ</w:t>
          </w:r>
        </w:p>
      </w:tc>
    </w:tr>
  </w:tbl>
  <w:p w:rsidR="00863A84" w:rsidRDefault="00863A84" w:rsidP="00C604AE">
    <w:pPr>
      <w:pStyle w:val="a9"/>
      <w:rPr>
        <w:sz w:val="10"/>
        <w:szCs w:val="10"/>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5"/>
    </w:tblGrid>
    <w:tr w:rsidR="00863A84" w:rsidTr="00462E07">
      <w:trPr>
        <w:trHeight w:val="253"/>
      </w:trPr>
      <w:tc>
        <w:tcPr>
          <w:tcW w:w="5000" w:type="pct"/>
          <w:tcBorders>
            <w:bottom w:val="single" w:sz="12" w:space="0" w:color="FFD200"/>
          </w:tcBorders>
          <w:vAlign w:val="center"/>
        </w:tcPr>
        <w:p w:rsidR="00863A84" w:rsidRPr="00AA422C" w:rsidRDefault="00863A84" w:rsidP="00462E07">
          <w:pPr>
            <w:pStyle w:val="a9"/>
            <w:jc w:val="right"/>
            <w:rPr>
              <w:rFonts w:ascii="Arial" w:hAnsi="Arial" w:cs="Arial"/>
              <w:b/>
              <w:sz w:val="10"/>
              <w:szCs w:val="10"/>
            </w:rPr>
          </w:pPr>
          <w:r>
            <w:rPr>
              <w:rFonts w:ascii="Arial" w:hAnsi="Arial" w:cs="Arial"/>
              <w:b/>
              <w:bCs/>
              <w:noProof/>
              <w:sz w:val="10"/>
              <w:szCs w:val="10"/>
            </w:rPr>
            <w:t>ПРИЛОЖЕНИЯ</w:t>
          </w:r>
        </w:p>
      </w:tc>
    </w:tr>
  </w:tbl>
  <w:p w:rsidR="00863A84" w:rsidRPr="00D61D29" w:rsidRDefault="00863A84" w:rsidP="00D61D29">
    <w:pPr>
      <w:pStyle w:val="a9"/>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rPr>
        <w:sz w:val="10"/>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83582D">
    <w:pPr>
      <w:pStyle w:val="a9"/>
      <w:jc w:val="right"/>
    </w:pPr>
  </w:p>
  <w:tbl>
    <w:tblPr>
      <w:tblW w:w="5000" w:type="pct"/>
      <w:tblBorders>
        <w:bottom w:val="single" w:sz="8" w:space="0" w:color="FFD200"/>
      </w:tblBorders>
      <w:tblLook w:val="01E0"/>
    </w:tblPr>
    <w:tblGrid>
      <w:gridCol w:w="9855"/>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noProof/>
              <w:sz w:val="10"/>
              <w:szCs w:val="10"/>
            </w:rPr>
            <w:t>ВВОДНЫЕ ПОЛОЖЕНИЯ</w:t>
          </w:r>
        </w:p>
      </w:tc>
    </w:tr>
  </w:tbl>
  <w:p w:rsidR="00863A84" w:rsidRPr="00D61D29" w:rsidRDefault="00863A84" w:rsidP="00D61D29">
    <w:pPr>
      <w:pStyle w:val="a9"/>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pPr>
      <w:pStyle w:val="a9"/>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A84" w:rsidRDefault="00863A84" w:rsidP="0083582D">
    <w:pPr>
      <w:pStyle w:val="a9"/>
      <w:jc w:val="right"/>
    </w:pPr>
  </w:p>
  <w:tbl>
    <w:tblPr>
      <w:tblW w:w="5000" w:type="pct"/>
      <w:tblBorders>
        <w:bottom w:val="single" w:sz="8" w:space="0" w:color="FFD200"/>
      </w:tblBorders>
      <w:tblLook w:val="01E0"/>
    </w:tblPr>
    <w:tblGrid>
      <w:gridCol w:w="9855"/>
    </w:tblGrid>
    <w:tr w:rsidR="00863A84" w:rsidTr="0083582D">
      <w:trPr>
        <w:trHeight w:val="253"/>
      </w:trPr>
      <w:tc>
        <w:tcPr>
          <w:tcW w:w="5000" w:type="pct"/>
          <w:tcBorders>
            <w:bottom w:val="single" w:sz="12" w:space="0" w:color="FFD200"/>
          </w:tcBorders>
          <w:vAlign w:val="center"/>
        </w:tcPr>
        <w:p w:rsidR="00863A84" w:rsidRPr="00AA422C" w:rsidRDefault="00863A84" w:rsidP="0083582D">
          <w:pPr>
            <w:pStyle w:val="a9"/>
            <w:jc w:val="right"/>
            <w:rPr>
              <w:rFonts w:ascii="Arial" w:hAnsi="Arial" w:cs="Arial"/>
              <w:b/>
              <w:sz w:val="10"/>
              <w:szCs w:val="10"/>
            </w:rPr>
          </w:pPr>
          <w:r>
            <w:rPr>
              <w:rFonts w:ascii="Arial" w:hAnsi="Arial" w:cs="Arial"/>
              <w:b/>
              <w:noProof/>
              <w:sz w:val="10"/>
              <w:szCs w:val="10"/>
            </w:rPr>
            <w:t>ТЕРМИНЫ И ОПРЕДЕЛЕНИЯ</w:t>
          </w:r>
        </w:p>
      </w:tc>
    </w:tr>
  </w:tbl>
  <w:p w:rsidR="00863A84" w:rsidRPr="00D61D29" w:rsidRDefault="00863A84" w:rsidP="00D61D2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C48BD"/>
    <w:multiLevelType w:val="hybridMultilevel"/>
    <w:tmpl w:val="4C0270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770B77"/>
    <w:multiLevelType w:val="hybridMultilevel"/>
    <w:tmpl w:val="26A86D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8D4619"/>
    <w:multiLevelType w:val="hybridMultilevel"/>
    <w:tmpl w:val="C66A4A6A"/>
    <w:lvl w:ilvl="0" w:tplc="509E1AA6">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49A3177"/>
    <w:multiLevelType w:val="hybridMultilevel"/>
    <w:tmpl w:val="C100AE84"/>
    <w:lvl w:ilvl="0" w:tplc="04190005">
      <w:start w:val="1"/>
      <w:numFmt w:val="bullet"/>
      <w:lvlText w:val=""/>
      <w:lvlJc w:val="left"/>
      <w:pPr>
        <w:ind w:left="1071" w:hanging="360"/>
      </w:pPr>
      <w:rPr>
        <w:rFonts w:ascii="Wingdings" w:hAnsi="Wingdings" w:hint="default"/>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4">
    <w:nsid w:val="08847377"/>
    <w:multiLevelType w:val="hybridMultilevel"/>
    <w:tmpl w:val="C9FED490"/>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C56FCE"/>
    <w:multiLevelType w:val="hybridMultilevel"/>
    <w:tmpl w:val="11D6881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1F25DE"/>
    <w:multiLevelType w:val="hybridMultilevel"/>
    <w:tmpl w:val="C6B48E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1E502D"/>
    <w:multiLevelType w:val="hybridMultilevel"/>
    <w:tmpl w:val="14BCD232"/>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E873C3"/>
    <w:multiLevelType w:val="hybridMultilevel"/>
    <w:tmpl w:val="AD8C56F2"/>
    <w:lvl w:ilvl="0" w:tplc="785A9456">
      <w:start w:val="1"/>
      <w:numFmt w:val="bullet"/>
      <w:lvlText w:val=""/>
      <w:lvlJc w:val="left"/>
      <w:pPr>
        <w:ind w:left="1582" w:hanging="360"/>
      </w:pPr>
      <w:rPr>
        <w:rFonts w:ascii="Wingdings" w:hAnsi="Wingdings" w:hint="default"/>
        <w:color w:val="auto"/>
      </w:rPr>
    </w:lvl>
    <w:lvl w:ilvl="1" w:tplc="C01A5A84">
      <w:numFmt w:val="bullet"/>
      <w:lvlText w:val="•"/>
      <w:lvlJc w:val="left"/>
      <w:pPr>
        <w:ind w:left="2647" w:hanging="705"/>
      </w:pPr>
      <w:rPr>
        <w:rFonts w:ascii="Times New Roman" w:eastAsiaTheme="minorHAnsi" w:hAnsi="Times New Roman" w:cs="Times New Roman"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9">
    <w:nsid w:val="18872B2A"/>
    <w:multiLevelType w:val="hybridMultilevel"/>
    <w:tmpl w:val="261EC70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E429F"/>
    <w:multiLevelType w:val="hybridMultilevel"/>
    <w:tmpl w:val="447A8406"/>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1B0B7C"/>
    <w:multiLevelType w:val="hybridMultilevel"/>
    <w:tmpl w:val="8850F51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7619EC"/>
    <w:multiLevelType w:val="hybridMultilevel"/>
    <w:tmpl w:val="5C44F1C0"/>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1E2FEA"/>
    <w:multiLevelType w:val="hybridMultilevel"/>
    <w:tmpl w:val="73FCFE2C"/>
    <w:lvl w:ilvl="0" w:tplc="509E1AA6">
      <w:start w:val="1"/>
      <w:numFmt w:val="bullet"/>
      <w:lvlText w:val=""/>
      <w:lvlJc w:val="left"/>
      <w:pPr>
        <w:ind w:left="720" w:hanging="360"/>
      </w:pPr>
      <w:rPr>
        <w:rFonts w:ascii="Wingdings" w:hAnsi="Wingdings" w:hint="default"/>
        <w:color w:val="auto"/>
      </w:rPr>
    </w:lvl>
    <w:lvl w:ilvl="1" w:tplc="9BE05E32">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760D8B"/>
    <w:multiLevelType w:val="hybridMultilevel"/>
    <w:tmpl w:val="A9DC068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B12621"/>
    <w:multiLevelType w:val="hybridMultilevel"/>
    <w:tmpl w:val="AD4A63A6"/>
    <w:lvl w:ilvl="0" w:tplc="FFFFFFFF">
      <w:start w:val="1"/>
      <w:numFmt w:val="bullet"/>
      <w:lvlText w:val=""/>
      <w:lvlJc w:val="left"/>
      <w:pPr>
        <w:tabs>
          <w:tab w:val="num" w:pos="1440"/>
        </w:tabs>
        <w:ind w:left="1440" w:hanging="360"/>
      </w:pPr>
      <w:rPr>
        <w:rFonts w:ascii="Wingdings" w:hAnsi="Wingdings" w:hint="default"/>
        <w:color w:val="auto"/>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6">
    <w:nsid w:val="2B906D22"/>
    <w:multiLevelType w:val="hybridMultilevel"/>
    <w:tmpl w:val="234A13E6"/>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BA10DC6"/>
    <w:multiLevelType w:val="hybridMultilevel"/>
    <w:tmpl w:val="6E08B9EC"/>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3B05AF"/>
    <w:multiLevelType w:val="hybridMultilevel"/>
    <w:tmpl w:val="737E10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CBE4297"/>
    <w:multiLevelType w:val="hybridMultilevel"/>
    <w:tmpl w:val="B05E75B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8A2CEB"/>
    <w:multiLevelType w:val="hybridMultilevel"/>
    <w:tmpl w:val="02061A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01B2D39"/>
    <w:multiLevelType w:val="hybridMultilevel"/>
    <w:tmpl w:val="E272B840"/>
    <w:lvl w:ilvl="0" w:tplc="09D214F0">
      <w:start w:val="11"/>
      <w:numFmt w:val="decimal"/>
      <w:lvlText w:val="%1."/>
      <w:lvlJc w:val="left"/>
      <w:pPr>
        <w:ind w:left="765" w:hanging="405"/>
      </w:pPr>
      <w:rPr>
        <w:rFonts w:hint="default"/>
        <w:i w:val="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9E0946"/>
    <w:multiLevelType w:val="hybridMultilevel"/>
    <w:tmpl w:val="DE96BBEA"/>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37A33762"/>
    <w:multiLevelType w:val="hybridMultilevel"/>
    <w:tmpl w:val="B1B27466"/>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8A24D81"/>
    <w:multiLevelType w:val="hybridMultilevel"/>
    <w:tmpl w:val="B12EA5E6"/>
    <w:lvl w:ilvl="0" w:tplc="04190001">
      <w:start w:val="1"/>
      <w:numFmt w:val="bullet"/>
      <w:lvlText w:val=""/>
      <w:lvlJc w:val="left"/>
      <w:pPr>
        <w:ind w:left="720" w:hanging="360"/>
      </w:pPr>
      <w:rPr>
        <w:rFonts w:ascii="Symbol" w:hAnsi="Symbol" w:hint="default"/>
      </w:rPr>
    </w:lvl>
    <w:lvl w:ilvl="1" w:tplc="509E1AA6">
      <w:start w:val="1"/>
      <w:numFmt w:val="bullet"/>
      <w:lvlText w:val=""/>
      <w:lvlJc w:val="left"/>
      <w:pPr>
        <w:ind w:left="1440" w:hanging="360"/>
      </w:pPr>
      <w:rPr>
        <w:rFonts w:ascii="Wingdings" w:hAnsi="Wingdings"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B416CCC"/>
    <w:multiLevelType w:val="hybridMultilevel"/>
    <w:tmpl w:val="2C5C4A3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B55623D"/>
    <w:multiLevelType w:val="hybridMultilevel"/>
    <w:tmpl w:val="33DA9008"/>
    <w:lvl w:ilvl="0" w:tplc="04190005">
      <w:start w:val="1"/>
      <w:numFmt w:val="bullet"/>
      <w:lvlText w:val=""/>
      <w:lvlJc w:val="left"/>
      <w:pPr>
        <w:ind w:left="720" w:hanging="360"/>
      </w:pPr>
      <w:rPr>
        <w:rFonts w:ascii="Wingdings" w:hAnsi="Wingdings" w:hint="default"/>
      </w:rPr>
    </w:lvl>
    <w:lvl w:ilvl="1" w:tplc="785A9456">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B6D059A"/>
    <w:multiLevelType w:val="hybridMultilevel"/>
    <w:tmpl w:val="16C6161A"/>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CC46B1E"/>
    <w:multiLevelType w:val="hybridMultilevel"/>
    <w:tmpl w:val="6DA83E30"/>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01363D2"/>
    <w:multiLevelType w:val="hybridMultilevel"/>
    <w:tmpl w:val="580067C6"/>
    <w:lvl w:ilvl="0" w:tplc="04190005">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nsid w:val="405F32E6"/>
    <w:multiLevelType w:val="hybridMultilevel"/>
    <w:tmpl w:val="BDE8074A"/>
    <w:lvl w:ilvl="0" w:tplc="CE92423C">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15C17D8"/>
    <w:multiLevelType w:val="hybridMultilevel"/>
    <w:tmpl w:val="CB94876A"/>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3D928A9"/>
    <w:multiLevelType w:val="hybridMultilevel"/>
    <w:tmpl w:val="14C88E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4F9396E"/>
    <w:multiLevelType w:val="multilevel"/>
    <w:tmpl w:val="F50EA2FA"/>
    <w:lvl w:ilvl="0">
      <w:start w:val="9"/>
      <w:numFmt w:val="decimal"/>
      <w:lvlText w:val="%1."/>
      <w:lvlJc w:val="left"/>
      <w:pPr>
        <w:ind w:left="525" w:hanging="525"/>
      </w:pPr>
      <w:rPr>
        <w:rFonts w:hint="default"/>
        <w:b/>
        <w:i w:val="0"/>
        <w:sz w:val="32"/>
        <w:szCs w:val="32"/>
      </w:rPr>
    </w:lvl>
    <w:lvl w:ilv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4ACE0ABA"/>
    <w:multiLevelType w:val="hybridMultilevel"/>
    <w:tmpl w:val="FF6EDB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CDE306A"/>
    <w:multiLevelType w:val="hybridMultilevel"/>
    <w:tmpl w:val="1E54C9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6F2507F"/>
    <w:multiLevelType w:val="hybridMultilevel"/>
    <w:tmpl w:val="BFA21B62"/>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8295D6A"/>
    <w:multiLevelType w:val="hybridMultilevel"/>
    <w:tmpl w:val="051A2946"/>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9F37914"/>
    <w:multiLevelType w:val="hybridMultilevel"/>
    <w:tmpl w:val="7A00B0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B5D3984"/>
    <w:multiLevelType w:val="hybridMultilevel"/>
    <w:tmpl w:val="758CF346"/>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B6C05B0"/>
    <w:multiLevelType w:val="hybridMultilevel"/>
    <w:tmpl w:val="FF46DDAA"/>
    <w:lvl w:ilvl="0" w:tplc="3C3AC730">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2">
    <w:nsid w:val="662435C2"/>
    <w:multiLevelType w:val="hybridMultilevel"/>
    <w:tmpl w:val="427E36F6"/>
    <w:lvl w:ilvl="0" w:tplc="04190005">
      <w:start w:val="1"/>
      <w:numFmt w:val="bullet"/>
      <w:lvlText w:val=""/>
      <w:lvlJc w:val="left"/>
      <w:pPr>
        <w:ind w:left="1582" w:hanging="360"/>
      </w:pPr>
      <w:rPr>
        <w:rFonts w:ascii="Wingdings" w:hAnsi="Wingdings" w:hint="default"/>
        <w:color w:val="auto"/>
      </w:rPr>
    </w:lvl>
    <w:lvl w:ilvl="1" w:tplc="C01A5A84">
      <w:numFmt w:val="bullet"/>
      <w:lvlText w:val="•"/>
      <w:lvlJc w:val="left"/>
      <w:pPr>
        <w:ind w:left="2647" w:hanging="705"/>
      </w:pPr>
      <w:rPr>
        <w:rFonts w:ascii="Times New Roman" w:eastAsiaTheme="minorHAnsi" w:hAnsi="Times New Roman" w:cs="Times New Roman"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43">
    <w:nsid w:val="662E3783"/>
    <w:multiLevelType w:val="hybridMultilevel"/>
    <w:tmpl w:val="74288E92"/>
    <w:lvl w:ilvl="0" w:tplc="509E1AA6">
      <w:start w:val="1"/>
      <w:numFmt w:val="bullet"/>
      <w:lvlText w:val=""/>
      <w:lvlJc w:val="left"/>
      <w:pPr>
        <w:ind w:left="720" w:hanging="360"/>
      </w:pPr>
      <w:rPr>
        <w:rFonts w:ascii="Wingdings" w:hAnsi="Wingdings" w:hint="default"/>
        <w:color w:val="auto"/>
      </w:rPr>
    </w:lvl>
    <w:lvl w:ilvl="1" w:tplc="509E1AA6">
      <w:start w:val="1"/>
      <w:numFmt w:val="bullet"/>
      <w:lvlText w:val=""/>
      <w:lvlJc w:val="left"/>
      <w:pPr>
        <w:ind w:left="1440" w:hanging="360"/>
      </w:pPr>
      <w:rPr>
        <w:rFonts w:ascii="Wingdings" w:hAnsi="Wingdings"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7F2779D"/>
    <w:multiLevelType w:val="hybridMultilevel"/>
    <w:tmpl w:val="DCC28838"/>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8456AFD"/>
    <w:multiLevelType w:val="hybridMultilevel"/>
    <w:tmpl w:val="906282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904135E"/>
    <w:multiLevelType w:val="hybridMultilevel"/>
    <w:tmpl w:val="451EE116"/>
    <w:lvl w:ilvl="0" w:tplc="8A3E06F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CFA0297"/>
    <w:multiLevelType w:val="hybridMultilevel"/>
    <w:tmpl w:val="1E24C0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FBA0F4A"/>
    <w:multiLevelType w:val="hybridMultilevel"/>
    <w:tmpl w:val="91A2A0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069350F"/>
    <w:multiLevelType w:val="hybridMultilevel"/>
    <w:tmpl w:val="8FA29CA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5F33BB0"/>
    <w:multiLevelType w:val="hybridMultilevel"/>
    <w:tmpl w:val="C396F9E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6166E99"/>
    <w:multiLevelType w:val="hybridMultilevel"/>
    <w:tmpl w:val="4C0270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9656DFE"/>
    <w:multiLevelType w:val="hybridMultilevel"/>
    <w:tmpl w:val="12BAA8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B4C72FA"/>
    <w:multiLevelType w:val="hybridMultilevel"/>
    <w:tmpl w:val="55F4F1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C9F27DA"/>
    <w:multiLevelType w:val="multilevel"/>
    <w:tmpl w:val="E5DCB6EE"/>
    <w:lvl w:ilvl="0">
      <w:start w:val="8"/>
      <w:numFmt w:val="decimal"/>
      <w:lvlText w:val="%1."/>
      <w:lvlJc w:val="left"/>
      <w:pPr>
        <w:ind w:left="525" w:hanging="525"/>
      </w:pPr>
      <w:rPr>
        <w:rFonts w:hint="default"/>
      </w:rPr>
    </w:lvl>
    <w:lvl w:ilvl="1">
      <w:start w:val="9"/>
      <w:numFmt w:val="decimal"/>
      <w:lvlText w:val="%1.%2"/>
      <w:lvlJc w:val="left"/>
      <w:pPr>
        <w:ind w:left="525" w:hanging="52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nsid w:val="7CF172EA"/>
    <w:multiLevelType w:val="hybridMultilevel"/>
    <w:tmpl w:val="98489A68"/>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E9E4C0F"/>
    <w:multiLevelType w:val="hybridMultilevel"/>
    <w:tmpl w:val="41C48D0A"/>
    <w:lvl w:ilvl="0" w:tplc="0AE8C720">
      <w:start w:val="1"/>
      <w:numFmt w:val="bullet"/>
      <w:lvlText w:val=""/>
      <w:lvlJc w:val="left"/>
      <w:pPr>
        <w:tabs>
          <w:tab w:val="num" w:pos="1430"/>
        </w:tabs>
        <w:ind w:left="1430" w:hanging="360"/>
      </w:pPr>
      <w:rPr>
        <w:rFonts w:ascii="Wingdings" w:hAnsi="Wingdings" w:hint="default"/>
        <w:b w:val="0"/>
        <w:i w:val="0"/>
        <w:color w:val="000000"/>
        <w:sz w:val="24"/>
      </w:rPr>
    </w:lvl>
    <w:lvl w:ilvl="1" w:tplc="79F66FFA" w:tentative="1">
      <w:start w:val="1"/>
      <w:numFmt w:val="bullet"/>
      <w:lvlText w:val="o"/>
      <w:lvlJc w:val="left"/>
      <w:pPr>
        <w:tabs>
          <w:tab w:val="num" w:pos="2150"/>
        </w:tabs>
        <w:ind w:left="2150" w:hanging="360"/>
      </w:pPr>
      <w:rPr>
        <w:rFonts w:ascii="Courier New" w:hAnsi="Courier New" w:cs="Courier New" w:hint="default"/>
      </w:rPr>
    </w:lvl>
    <w:lvl w:ilvl="2" w:tplc="69E27410" w:tentative="1">
      <w:start w:val="1"/>
      <w:numFmt w:val="bullet"/>
      <w:lvlText w:val=""/>
      <w:lvlJc w:val="left"/>
      <w:pPr>
        <w:tabs>
          <w:tab w:val="num" w:pos="2870"/>
        </w:tabs>
        <w:ind w:left="2870" w:hanging="360"/>
      </w:pPr>
      <w:rPr>
        <w:rFonts w:ascii="Wingdings" w:hAnsi="Wingdings" w:hint="default"/>
      </w:rPr>
    </w:lvl>
    <w:lvl w:ilvl="3" w:tplc="E572D26A" w:tentative="1">
      <w:start w:val="1"/>
      <w:numFmt w:val="bullet"/>
      <w:lvlText w:val=""/>
      <w:lvlJc w:val="left"/>
      <w:pPr>
        <w:tabs>
          <w:tab w:val="num" w:pos="3590"/>
        </w:tabs>
        <w:ind w:left="3590" w:hanging="360"/>
      </w:pPr>
      <w:rPr>
        <w:rFonts w:ascii="Symbol" w:hAnsi="Symbol" w:hint="default"/>
      </w:rPr>
    </w:lvl>
    <w:lvl w:ilvl="4" w:tplc="DF30C9D4" w:tentative="1">
      <w:start w:val="1"/>
      <w:numFmt w:val="bullet"/>
      <w:lvlText w:val="o"/>
      <w:lvlJc w:val="left"/>
      <w:pPr>
        <w:tabs>
          <w:tab w:val="num" w:pos="4310"/>
        </w:tabs>
        <w:ind w:left="4310" w:hanging="360"/>
      </w:pPr>
      <w:rPr>
        <w:rFonts w:ascii="Courier New" w:hAnsi="Courier New" w:cs="Courier New" w:hint="default"/>
      </w:rPr>
    </w:lvl>
    <w:lvl w:ilvl="5" w:tplc="4CACD604" w:tentative="1">
      <w:start w:val="1"/>
      <w:numFmt w:val="bullet"/>
      <w:lvlText w:val=""/>
      <w:lvlJc w:val="left"/>
      <w:pPr>
        <w:tabs>
          <w:tab w:val="num" w:pos="5030"/>
        </w:tabs>
        <w:ind w:left="5030" w:hanging="360"/>
      </w:pPr>
      <w:rPr>
        <w:rFonts w:ascii="Wingdings" w:hAnsi="Wingdings" w:hint="default"/>
      </w:rPr>
    </w:lvl>
    <w:lvl w:ilvl="6" w:tplc="E9D2D2D0" w:tentative="1">
      <w:start w:val="1"/>
      <w:numFmt w:val="bullet"/>
      <w:lvlText w:val=""/>
      <w:lvlJc w:val="left"/>
      <w:pPr>
        <w:tabs>
          <w:tab w:val="num" w:pos="5750"/>
        </w:tabs>
        <w:ind w:left="5750" w:hanging="360"/>
      </w:pPr>
      <w:rPr>
        <w:rFonts w:ascii="Symbol" w:hAnsi="Symbol" w:hint="default"/>
      </w:rPr>
    </w:lvl>
    <w:lvl w:ilvl="7" w:tplc="1E20FF18" w:tentative="1">
      <w:start w:val="1"/>
      <w:numFmt w:val="bullet"/>
      <w:lvlText w:val="o"/>
      <w:lvlJc w:val="left"/>
      <w:pPr>
        <w:tabs>
          <w:tab w:val="num" w:pos="6470"/>
        </w:tabs>
        <w:ind w:left="6470" w:hanging="360"/>
      </w:pPr>
      <w:rPr>
        <w:rFonts w:ascii="Courier New" w:hAnsi="Courier New" w:cs="Courier New" w:hint="default"/>
      </w:rPr>
    </w:lvl>
    <w:lvl w:ilvl="8" w:tplc="D3FE5334" w:tentative="1">
      <w:start w:val="1"/>
      <w:numFmt w:val="bullet"/>
      <w:lvlText w:val=""/>
      <w:lvlJc w:val="left"/>
      <w:pPr>
        <w:tabs>
          <w:tab w:val="num" w:pos="7190"/>
        </w:tabs>
        <w:ind w:left="7190" w:hanging="360"/>
      </w:pPr>
      <w:rPr>
        <w:rFonts w:ascii="Wingdings" w:hAnsi="Wingdings" w:hint="default"/>
      </w:rPr>
    </w:lvl>
  </w:abstractNum>
  <w:num w:numId="1">
    <w:abstractNumId w:val="41"/>
  </w:num>
  <w:num w:numId="2">
    <w:abstractNumId w:val="24"/>
  </w:num>
  <w:num w:numId="3">
    <w:abstractNumId w:val="40"/>
  </w:num>
  <w:num w:numId="4">
    <w:abstractNumId w:val="7"/>
  </w:num>
  <w:num w:numId="5">
    <w:abstractNumId w:val="43"/>
  </w:num>
  <w:num w:numId="6">
    <w:abstractNumId w:val="44"/>
  </w:num>
  <w:num w:numId="7">
    <w:abstractNumId w:val="17"/>
  </w:num>
  <w:num w:numId="8">
    <w:abstractNumId w:val="12"/>
  </w:num>
  <w:num w:numId="9">
    <w:abstractNumId w:val="13"/>
  </w:num>
  <w:num w:numId="10">
    <w:abstractNumId w:val="4"/>
  </w:num>
  <w:num w:numId="11">
    <w:abstractNumId w:val="54"/>
  </w:num>
  <w:num w:numId="12">
    <w:abstractNumId w:val="34"/>
  </w:num>
  <w:num w:numId="13">
    <w:abstractNumId w:val="36"/>
  </w:num>
  <w:num w:numId="14">
    <w:abstractNumId w:val="33"/>
  </w:num>
  <w:num w:numId="15">
    <w:abstractNumId w:val="9"/>
  </w:num>
  <w:num w:numId="16">
    <w:abstractNumId w:val="53"/>
  </w:num>
  <w:num w:numId="17">
    <w:abstractNumId w:val="52"/>
  </w:num>
  <w:num w:numId="18">
    <w:abstractNumId w:val="18"/>
  </w:num>
  <w:num w:numId="19">
    <w:abstractNumId w:val="49"/>
  </w:num>
  <w:num w:numId="20">
    <w:abstractNumId w:val="20"/>
  </w:num>
  <w:num w:numId="21">
    <w:abstractNumId w:val="39"/>
  </w:num>
  <w:num w:numId="22">
    <w:abstractNumId w:val="23"/>
  </w:num>
  <w:num w:numId="23">
    <w:abstractNumId w:val="38"/>
  </w:num>
  <w:num w:numId="24">
    <w:abstractNumId w:val="31"/>
  </w:num>
  <w:num w:numId="25">
    <w:abstractNumId w:val="27"/>
  </w:num>
  <w:num w:numId="26">
    <w:abstractNumId w:val="3"/>
  </w:num>
  <w:num w:numId="27">
    <w:abstractNumId w:val="5"/>
  </w:num>
  <w:num w:numId="28">
    <w:abstractNumId w:val="55"/>
  </w:num>
  <w:num w:numId="29">
    <w:abstractNumId w:val="45"/>
  </w:num>
  <w:num w:numId="30">
    <w:abstractNumId w:val="1"/>
  </w:num>
  <w:num w:numId="31">
    <w:abstractNumId w:val="19"/>
  </w:num>
  <w:num w:numId="32">
    <w:abstractNumId w:val="28"/>
  </w:num>
  <w:num w:numId="33">
    <w:abstractNumId w:val="37"/>
  </w:num>
  <w:num w:numId="34">
    <w:abstractNumId w:val="10"/>
  </w:num>
  <w:num w:numId="35">
    <w:abstractNumId w:val="8"/>
  </w:num>
  <w:num w:numId="36">
    <w:abstractNumId w:val="29"/>
  </w:num>
  <w:num w:numId="37">
    <w:abstractNumId w:val="47"/>
  </w:num>
  <w:num w:numId="38">
    <w:abstractNumId w:val="11"/>
  </w:num>
  <w:num w:numId="39">
    <w:abstractNumId w:val="26"/>
  </w:num>
  <w:num w:numId="40">
    <w:abstractNumId w:val="25"/>
  </w:num>
  <w:num w:numId="41">
    <w:abstractNumId w:val="16"/>
  </w:num>
  <w:num w:numId="42">
    <w:abstractNumId w:val="48"/>
  </w:num>
  <w:num w:numId="43">
    <w:abstractNumId w:val="22"/>
  </w:num>
  <w:num w:numId="44">
    <w:abstractNumId w:val="30"/>
  </w:num>
  <w:num w:numId="45">
    <w:abstractNumId w:val="6"/>
  </w:num>
  <w:num w:numId="46">
    <w:abstractNumId w:val="21"/>
  </w:num>
  <w:num w:numId="47">
    <w:abstractNumId w:val="0"/>
  </w:num>
  <w:num w:numId="48">
    <w:abstractNumId w:val="51"/>
  </w:num>
  <w:num w:numId="49">
    <w:abstractNumId w:val="42"/>
  </w:num>
  <w:num w:numId="50">
    <w:abstractNumId w:val="46"/>
  </w:num>
  <w:num w:numId="51">
    <w:abstractNumId w:val="35"/>
  </w:num>
  <w:num w:numId="52">
    <w:abstractNumId w:val="15"/>
  </w:num>
  <w:num w:numId="53">
    <w:abstractNumId w:val="2"/>
  </w:num>
  <w:num w:numId="54">
    <w:abstractNumId w:val="32"/>
  </w:num>
  <w:num w:numId="55">
    <w:abstractNumId w:val="56"/>
  </w:num>
  <w:num w:numId="56">
    <w:abstractNumId w:val="50"/>
  </w:num>
  <w:num w:numId="57">
    <w:abstractNumId w:val="14"/>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D61D29"/>
    <w:rsid w:val="0000294C"/>
    <w:rsid w:val="0000504C"/>
    <w:rsid w:val="0000729D"/>
    <w:rsid w:val="0001037D"/>
    <w:rsid w:val="00010E85"/>
    <w:rsid w:val="00012B97"/>
    <w:rsid w:val="000160B6"/>
    <w:rsid w:val="00017A9C"/>
    <w:rsid w:val="00021070"/>
    <w:rsid w:val="00025F5F"/>
    <w:rsid w:val="00027BDF"/>
    <w:rsid w:val="00030035"/>
    <w:rsid w:val="0003349A"/>
    <w:rsid w:val="0003684E"/>
    <w:rsid w:val="000402E1"/>
    <w:rsid w:val="000476D6"/>
    <w:rsid w:val="000641EC"/>
    <w:rsid w:val="00065579"/>
    <w:rsid w:val="000824A3"/>
    <w:rsid w:val="000915F8"/>
    <w:rsid w:val="000932C3"/>
    <w:rsid w:val="000975DF"/>
    <w:rsid w:val="000B6BA4"/>
    <w:rsid w:val="000B77E6"/>
    <w:rsid w:val="000B785F"/>
    <w:rsid w:val="000B7920"/>
    <w:rsid w:val="000C214C"/>
    <w:rsid w:val="000C2A48"/>
    <w:rsid w:val="000C2EF8"/>
    <w:rsid w:val="000D3146"/>
    <w:rsid w:val="000E0AEF"/>
    <w:rsid w:val="000E5345"/>
    <w:rsid w:val="000E58E0"/>
    <w:rsid w:val="00103538"/>
    <w:rsid w:val="00114281"/>
    <w:rsid w:val="0011659C"/>
    <w:rsid w:val="0011663C"/>
    <w:rsid w:val="00125B2A"/>
    <w:rsid w:val="001307F8"/>
    <w:rsid w:val="0013437B"/>
    <w:rsid w:val="00134554"/>
    <w:rsid w:val="001408C8"/>
    <w:rsid w:val="00142DEC"/>
    <w:rsid w:val="0014341E"/>
    <w:rsid w:val="00146793"/>
    <w:rsid w:val="0015058F"/>
    <w:rsid w:val="00173A25"/>
    <w:rsid w:val="001853ED"/>
    <w:rsid w:val="001947D9"/>
    <w:rsid w:val="00197CE5"/>
    <w:rsid w:val="001A4248"/>
    <w:rsid w:val="001C0264"/>
    <w:rsid w:val="001C39E3"/>
    <w:rsid w:val="001E1231"/>
    <w:rsid w:val="001F1063"/>
    <w:rsid w:val="001F3177"/>
    <w:rsid w:val="001F4B21"/>
    <w:rsid w:val="00201F33"/>
    <w:rsid w:val="00224034"/>
    <w:rsid w:val="0022703D"/>
    <w:rsid w:val="00250107"/>
    <w:rsid w:val="00250AF2"/>
    <w:rsid w:val="00264AF4"/>
    <w:rsid w:val="00286F94"/>
    <w:rsid w:val="00294149"/>
    <w:rsid w:val="00296421"/>
    <w:rsid w:val="002A5658"/>
    <w:rsid w:val="002A6721"/>
    <w:rsid w:val="002B3060"/>
    <w:rsid w:val="002D474A"/>
    <w:rsid w:val="002E56AF"/>
    <w:rsid w:val="002E61AD"/>
    <w:rsid w:val="002E6B19"/>
    <w:rsid w:val="00301176"/>
    <w:rsid w:val="00310106"/>
    <w:rsid w:val="00317768"/>
    <w:rsid w:val="00326BB2"/>
    <w:rsid w:val="003310DB"/>
    <w:rsid w:val="00354436"/>
    <w:rsid w:val="00354753"/>
    <w:rsid w:val="003639A9"/>
    <w:rsid w:val="0038349E"/>
    <w:rsid w:val="00392F40"/>
    <w:rsid w:val="00396965"/>
    <w:rsid w:val="003972B4"/>
    <w:rsid w:val="003A0311"/>
    <w:rsid w:val="003A06F5"/>
    <w:rsid w:val="003A0C2B"/>
    <w:rsid w:val="003A34B5"/>
    <w:rsid w:val="003A43B0"/>
    <w:rsid w:val="003B1A91"/>
    <w:rsid w:val="003D78DC"/>
    <w:rsid w:val="003E1BEC"/>
    <w:rsid w:val="00401283"/>
    <w:rsid w:val="00402C76"/>
    <w:rsid w:val="00411F21"/>
    <w:rsid w:val="00413833"/>
    <w:rsid w:val="0042480A"/>
    <w:rsid w:val="0042525F"/>
    <w:rsid w:val="004363B5"/>
    <w:rsid w:val="00436F45"/>
    <w:rsid w:val="00437672"/>
    <w:rsid w:val="00445989"/>
    <w:rsid w:val="00447A3B"/>
    <w:rsid w:val="00457053"/>
    <w:rsid w:val="00462E07"/>
    <w:rsid w:val="00464D99"/>
    <w:rsid w:val="00476E3A"/>
    <w:rsid w:val="004779D9"/>
    <w:rsid w:val="004812F7"/>
    <w:rsid w:val="00485B7D"/>
    <w:rsid w:val="00485BBB"/>
    <w:rsid w:val="00490AEA"/>
    <w:rsid w:val="00492FB4"/>
    <w:rsid w:val="00493B6F"/>
    <w:rsid w:val="004B38F1"/>
    <w:rsid w:val="004B4097"/>
    <w:rsid w:val="004B4426"/>
    <w:rsid w:val="004C39B1"/>
    <w:rsid w:val="004D7C25"/>
    <w:rsid w:val="004F4C00"/>
    <w:rsid w:val="00501724"/>
    <w:rsid w:val="00530606"/>
    <w:rsid w:val="00532010"/>
    <w:rsid w:val="00546EC6"/>
    <w:rsid w:val="00557382"/>
    <w:rsid w:val="0056139A"/>
    <w:rsid w:val="0056153E"/>
    <w:rsid w:val="00564EBE"/>
    <w:rsid w:val="005760D4"/>
    <w:rsid w:val="00577791"/>
    <w:rsid w:val="00590909"/>
    <w:rsid w:val="00597FC4"/>
    <w:rsid w:val="005A4E6F"/>
    <w:rsid w:val="005B09BF"/>
    <w:rsid w:val="005B28D1"/>
    <w:rsid w:val="005C3167"/>
    <w:rsid w:val="005C5713"/>
    <w:rsid w:val="005D1941"/>
    <w:rsid w:val="005D7D8F"/>
    <w:rsid w:val="00606359"/>
    <w:rsid w:val="0060762D"/>
    <w:rsid w:val="00620BF8"/>
    <w:rsid w:val="00621454"/>
    <w:rsid w:val="00626080"/>
    <w:rsid w:val="00644163"/>
    <w:rsid w:val="00655369"/>
    <w:rsid w:val="006575A2"/>
    <w:rsid w:val="00665B66"/>
    <w:rsid w:val="0067118F"/>
    <w:rsid w:val="00671D51"/>
    <w:rsid w:val="006742BE"/>
    <w:rsid w:val="006765E8"/>
    <w:rsid w:val="006841FB"/>
    <w:rsid w:val="00686D55"/>
    <w:rsid w:val="00694408"/>
    <w:rsid w:val="00696ABC"/>
    <w:rsid w:val="006A018E"/>
    <w:rsid w:val="006A137D"/>
    <w:rsid w:val="006A2584"/>
    <w:rsid w:val="006A48E6"/>
    <w:rsid w:val="006C24DC"/>
    <w:rsid w:val="006D22D9"/>
    <w:rsid w:val="006D5F7B"/>
    <w:rsid w:val="006E27D2"/>
    <w:rsid w:val="006E379B"/>
    <w:rsid w:val="006F0BE7"/>
    <w:rsid w:val="006F19FD"/>
    <w:rsid w:val="006F595B"/>
    <w:rsid w:val="00707D1B"/>
    <w:rsid w:val="0071323D"/>
    <w:rsid w:val="00716E5C"/>
    <w:rsid w:val="00720927"/>
    <w:rsid w:val="007218B3"/>
    <w:rsid w:val="007224BD"/>
    <w:rsid w:val="00722510"/>
    <w:rsid w:val="00730703"/>
    <w:rsid w:val="00732768"/>
    <w:rsid w:val="007342D8"/>
    <w:rsid w:val="00745137"/>
    <w:rsid w:val="00747F70"/>
    <w:rsid w:val="00752B71"/>
    <w:rsid w:val="007576C9"/>
    <w:rsid w:val="00773C83"/>
    <w:rsid w:val="00774643"/>
    <w:rsid w:val="007A25D9"/>
    <w:rsid w:val="007A2BB2"/>
    <w:rsid w:val="007A6C8F"/>
    <w:rsid w:val="007B0189"/>
    <w:rsid w:val="007B2162"/>
    <w:rsid w:val="007B39E2"/>
    <w:rsid w:val="007B415D"/>
    <w:rsid w:val="007B535B"/>
    <w:rsid w:val="007B5DF6"/>
    <w:rsid w:val="007B755B"/>
    <w:rsid w:val="007C0572"/>
    <w:rsid w:val="007C41B8"/>
    <w:rsid w:val="007C7352"/>
    <w:rsid w:val="007C7477"/>
    <w:rsid w:val="007D287C"/>
    <w:rsid w:val="007D2B97"/>
    <w:rsid w:val="007D2BB1"/>
    <w:rsid w:val="007D5B79"/>
    <w:rsid w:val="007D5ECD"/>
    <w:rsid w:val="007D6E17"/>
    <w:rsid w:val="007E3180"/>
    <w:rsid w:val="0080125D"/>
    <w:rsid w:val="0080408A"/>
    <w:rsid w:val="008139B3"/>
    <w:rsid w:val="00813BA3"/>
    <w:rsid w:val="00816D87"/>
    <w:rsid w:val="00821F83"/>
    <w:rsid w:val="00822B6F"/>
    <w:rsid w:val="0083582D"/>
    <w:rsid w:val="00836710"/>
    <w:rsid w:val="0084066E"/>
    <w:rsid w:val="00842D6A"/>
    <w:rsid w:val="00845233"/>
    <w:rsid w:val="00847338"/>
    <w:rsid w:val="00857394"/>
    <w:rsid w:val="00860E4C"/>
    <w:rsid w:val="00861C11"/>
    <w:rsid w:val="00863A84"/>
    <w:rsid w:val="00871092"/>
    <w:rsid w:val="00874699"/>
    <w:rsid w:val="00874F15"/>
    <w:rsid w:val="00884642"/>
    <w:rsid w:val="0088503A"/>
    <w:rsid w:val="008940FD"/>
    <w:rsid w:val="00894115"/>
    <w:rsid w:val="00897D85"/>
    <w:rsid w:val="008A1EB0"/>
    <w:rsid w:val="008A26A7"/>
    <w:rsid w:val="008A385B"/>
    <w:rsid w:val="008B0017"/>
    <w:rsid w:val="008B0E22"/>
    <w:rsid w:val="008B1345"/>
    <w:rsid w:val="008C7F80"/>
    <w:rsid w:val="008D1F4B"/>
    <w:rsid w:val="008E01DE"/>
    <w:rsid w:val="008E47DA"/>
    <w:rsid w:val="008E58BF"/>
    <w:rsid w:val="008E60BE"/>
    <w:rsid w:val="008F011E"/>
    <w:rsid w:val="008F4A16"/>
    <w:rsid w:val="009178E0"/>
    <w:rsid w:val="00920794"/>
    <w:rsid w:val="00936CE6"/>
    <w:rsid w:val="00950711"/>
    <w:rsid w:val="00952992"/>
    <w:rsid w:val="00996823"/>
    <w:rsid w:val="009978E4"/>
    <w:rsid w:val="009A5D89"/>
    <w:rsid w:val="009B2B40"/>
    <w:rsid w:val="009B3AA7"/>
    <w:rsid w:val="009C251A"/>
    <w:rsid w:val="009C47B6"/>
    <w:rsid w:val="009C6BF9"/>
    <w:rsid w:val="009D3EC7"/>
    <w:rsid w:val="009E1F43"/>
    <w:rsid w:val="009E543D"/>
    <w:rsid w:val="009E7F0C"/>
    <w:rsid w:val="009F0F95"/>
    <w:rsid w:val="009F177F"/>
    <w:rsid w:val="009F373A"/>
    <w:rsid w:val="009F472F"/>
    <w:rsid w:val="009F547E"/>
    <w:rsid w:val="009F76FB"/>
    <w:rsid w:val="00A01ED2"/>
    <w:rsid w:val="00A0271C"/>
    <w:rsid w:val="00A02F36"/>
    <w:rsid w:val="00A0543E"/>
    <w:rsid w:val="00A11D96"/>
    <w:rsid w:val="00A149FA"/>
    <w:rsid w:val="00A171F1"/>
    <w:rsid w:val="00A17721"/>
    <w:rsid w:val="00A208BB"/>
    <w:rsid w:val="00A2228C"/>
    <w:rsid w:val="00A2341B"/>
    <w:rsid w:val="00A37BB5"/>
    <w:rsid w:val="00A4716C"/>
    <w:rsid w:val="00A529C2"/>
    <w:rsid w:val="00A62541"/>
    <w:rsid w:val="00A63F33"/>
    <w:rsid w:val="00A66D05"/>
    <w:rsid w:val="00A70722"/>
    <w:rsid w:val="00A70DE6"/>
    <w:rsid w:val="00A743B3"/>
    <w:rsid w:val="00A8049E"/>
    <w:rsid w:val="00A81EB4"/>
    <w:rsid w:val="00A83EC1"/>
    <w:rsid w:val="00A84D54"/>
    <w:rsid w:val="00A90AA7"/>
    <w:rsid w:val="00A95120"/>
    <w:rsid w:val="00A96498"/>
    <w:rsid w:val="00AB0DBB"/>
    <w:rsid w:val="00AB55C8"/>
    <w:rsid w:val="00AB616D"/>
    <w:rsid w:val="00AC54C0"/>
    <w:rsid w:val="00AC6DDC"/>
    <w:rsid w:val="00AD48E8"/>
    <w:rsid w:val="00AE2EA0"/>
    <w:rsid w:val="00AE314C"/>
    <w:rsid w:val="00AE73AF"/>
    <w:rsid w:val="00AE77F4"/>
    <w:rsid w:val="00AF2F4E"/>
    <w:rsid w:val="00AF5BB8"/>
    <w:rsid w:val="00AF7D6C"/>
    <w:rsid w:val="00B010BD"/>
    <w:rsid w:val="00B03AA4"/>
    <w:rsid w:val="00B1519D"/>
    <w:rsid w:val="00B23154"/>
    <w:rsid w:val="00B36F2F"/>
    <w:rsid w:val="00B420CD"/>
    <w:rsid w:val="00B432A1"/>
    <w:rsid w:val="00B43539"/>
    <w:rsid w:val="00B43556"/>
    <w:rsid w:val="00B445F7"/>
    <w:rsid w:val="00B47549"/>
    <w:rsid w:val="00B540E9"/>
    <w:rsid w:val="00B7570C"/>
    <w:rsid w:val="00B7601B"/>
    <w:rsid w:val="00B8264E"/>
    <w:rsid w:val="00B85590"/>
    <w:rsid w:val="00B932FC"/>
    <w:rsid w:val="00BA39AA"/>
    <w:rsid w:val="00BB0C3E"/>
    <w:rsid w:val="00BB15A3"/>
    <w:rsid w:val="00BC0AB7"/>
    <w:rsid w:val="00BC7C02"/>
    <w:rsid w:val="00BD3C24"/>
    <w:rsid w:val="00BD4BA3"/>
    <w:rsid w:val="00BE3F01"/>
    <w:rsid w:val="00BF08D6"/>
    <w:rsid w:val="00C17F16"/>
    <w:rsid w:val="00C20C38"/>
    <w:rsid w:val="00C25282"/>
    <w:rsid w:val="00C25400"/>
    <w:rsid w:val="00C43C9E"/>
    <w:rsid w:val="00C5105C"/>
    <w:rsid w:val="00C53680"/>
    <w:rsid w:val="00C604AE"/>
    <w:rsid w:val="00C63AB1"/>
    <w:rsid w:val="00C8626D"/>
    <w:rsid w:val="00CA20C6"/>
    <w:rsid w:val="00CA2D53"/>
    <w:rsid w:val="00CB2B37"/>
    <w:rsid w:val="00CB2CF0"/>
    <w:rsid w:val="00CC0177"/>
    <w:rsid w:val="00CC3B81"/>
    <w:rsid w:val="00CC45C2"/>
    <w:rsid w:val="00CC7FB0"/>
    <w:rsid w:val="00CD1D1C"/>
    <w:rsid w:val="00CD430B"/>
    <w:rsid w:val="00CD594E"/>
    <w:rsid w:val="00CE0724"/>
    <w:rsid w:val="00CE3B2A"/>
    <w:rsid w:val="00CE4780"/>
    <w:rsid w:val="00CE58C9"/>
    <w:rsid w:val="00CE6922"/>
    <w:rsid w:val="00CE77F2"/>
    <w:rsid w:val="00CF342A"/>
    <w:rsid w:val="00D015F8"/>
    <w:rsid w:val="00D0643D"/>
    <w:rsid w:val="00D12440"/>
    <w:rsid w:val="00D13D33"/>
    <w:rsid w:val="00D16CAB"/>
    <w:rsid w:val="00D16FAB"/>
    <w:rsid w:val="00D23BD1"/>
    <w:rsid w:val="00D35806"/>
    <w:rsid w:val="00D44321"/>
    <w:rsid w:val="00D46862"/>
    <w:rsid w:val="00D55108"/>
    <w:rsid w:val="00D578E4"/>
    <w:rsid w:val="00D61D29"/>
    <w:rsid w:val="00D62A4C"/>
    <w:rsid w:val="00D67F76"/>
    <w:rsid w:val="00D70591"/>
    <w:rsid w:val="00D773BF"/>
    <w:rsid w:val="00D8560A"/>
    <w:rsid w:val="00DA0B8D"/>
    <w:rsid w:val="00DA2065"/>
    <w:rsid w:val="00DA211A"/>
    <w:rsid w:val="00DA5423"/>
    <w:rsid w:val="00DB13B0"/>
    <w:rsid w:val="00DB5EBB"/>
    <w:rsid w:val="00DB695C"/>
    <w:rsid w:val="00DD0870"/>
    <w:rsid w:val="00DD1C89"/>
    <w:rsid w:val="00DE4917"/>
    <w:rsid w:val="00DF0FCE"/>
    <w:rsid w:val="00E02EEA"/>
    <w:rsid w:val="00E24111"/>
    <w:rsid w:val="00E35775"/>
    <w:rsid w:val="00E37C22"/>
    <w:rsid w:val="00E47590"/>
    <w:rsid w:val="00E5446A"/>
    <w:rsid w:val="00E57D74"/>
    <w:rsid w:val="00E64CC4"/>
    <w:rsid w:val="00E7547E"/>
    <w:rsid w:val="00E806AF"/>
    <w:rsid w:val="00E8639A"/>
    <w:rsid w:val="00E94E05"/>
    <w:rsid w:val="00E97BD7"/>
    <w:rsid w:val="00EA43F6"/>
    <w:rsid w:val="00EC7752"/>
    <w:rsid w:val="00ED298C"/>
    <w:rsid w:val="00ED3066"/>
    <w:rsid w:val="00ED3597"/>
    <w:rsid w:val="00ED3B37"/>
    <w:rsid w:val="00EE55A4"/>
    <w:rsid w:val="00EF04AC"/>
    <w:rsid w:val="00F00BC0"/>
    <w:rsid w:val="00F02DFA"/>
    <w:rsid w:val="00F03B58"/>
    <w:rsid w:val="00F104C5"/>
    <w:rsid w:val="00F1100B"/>
    <w:rsid w:val="00F30873"/>
    <w:rsid w:val="00F3326D"/>
    <w:rsid w:val="00F37C9D"/>
    <w:rsid w:val="00F43C86"/>
    <w:rsid w:val="00F44707"/>
    <w:rsid w:val="00F523B5"/>
    <w:rsid w:val="00F54BB3"/>
    <w:rsid w:val="00F56B21"/>
    <w:rsid w:val="00F65B5A"/>
    <w:rsid w:val="00F7133F"/>
    <w:rsid w:val="00F71F2A"/>
    <w:rsid w:val="00F73708"/>
    <w:rsid w:val="00F8099A"/>
    <w:rsid w:val="00F83896"/>
    <w:rsid w:val="00F84105"/>
    <w:rsid w:val="00F966E6"/>
    <w:rsid w:val="00FA5D91"/>
    <w:rsid w:val="00FB1A51"/>
    <w:rsid w:val="00FB472A"/>
    <w:rsid w:val="00FC2A53"/>
    <w:rsid w:val="00FC7CE4"/>
    <w:rsid w:val="00FD6335"/>
    <w:rsid w:val="00FE2734"/>
    <w:rsid w:val="00FE2E91"/>
    <w:rsid w:val="00FE5F14"/>
    <w:rsid w:val="00FE6456"/>
    <w:rsid w:val="00FF27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D29"/>
  </w:style>
  <w:style w:type="paragraph" w:styleId="1">
    <w:name w:val="heading 1"/>
    <w:basedOn w:val="a"/>
    <w:next w:val="a"/>
    <w:link w:val="10"/>
    <w:qFormat/>
    <w:rsid w:val="007132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132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9682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32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71323D"/>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qFormat/>
    <w:rsid w:val="00027BDF"/>
    <w:pPr>
      <w:tabs>
        <w:tab w:val="left" w:pos="440"/>
        <w:tab w:val="right" w:leader="dot" w:pos="9639"/>
      </w:tabs>
      <w:spacing w:after="0" w:line="240" w:lineRule="auto"/>
    </w:pPr>
    <w:rPr>
      <w:rFonts w:ascii="Arial" w:eastAsiaTheme="minorEastAsia" w:hAnsi="Arial" w:cs="Arial"/>
      <w:b/>
      <w:noProof/>
      <w:sz w:val="18"/>
      <w:szCs w:val="20"/>
      <w:lang w:eastAsia="ru-RU"/>
    </w:rPr>
  </w:style>
  <w:style w:type="paragraph" w:styleId="21">
    <w:name w:val="toc 2"/>
    <w:basedOn w:val="a"/>
    <w:next w:val="a"/>
    <w:autoRedefine/>
    <w:uiPriority w:val="39"/>
    <w:unhideWhenUsed/>
    <w:qFormat/>
    <w:rsid w:val="00027BDF"/>
    <w:pPr>
      <w:tabs>
        <w:tab w:val="left" w:pos="284"/>
        <w:tab w:val="right" w:leader="dot" w:pos="9639"/>
      </w:tabs>
      <w:spacing w:after="0" w:line="240" w:lineRule="auto"/>
      <w:ind w:left="142"/>
    </w:pPr>
    <w:rPr>
      <w:rFonts w:ascii="Arial" w:eastAsiaTheme="minorEastAsia" w:hAnsi="Arial" w:cs="Arial"/>
      <w:b/>
      <w:noProof/>
      <w:sz w:val="18"/>
      <w:szCs w:val="18"/>
      <w:lang w:eastAsia="ru-RU"/>
    </w:rPr>
  </w:style>
  <w:style w:type="paragraph" w:styleId="31">
    <w:name w:val="toc 3"/>
    <w:basedOn w:val="a"/>
    <w:next w:val="a"/>
    <w:autoRedefine/>
    <w:uiPriority w:val="39"/>
    <w:unhideWhenUsed/>
    <w:qFormat/>
    <w:rsid w:val="00027BDF"/>
    <w:pPr>
      <w:tabs>
        <w:tab w:val="right" w:leader="dot" w:pos="9629"/>
      </w:tabs>
      <w:spacing w:after="0"/>
      <w:ind w:left="442"/>
    </w:pPr>
    <w:rPr>
      <w:rFonts w:eastAsiaTheme="minorEastAsia"/>
      <w:lang w:eastAsia="ru-RU"/>
    </w:rPr>
  </w:style>
  <w:style w:type="character" w:styleId="a3">
    <w:name w:val="Emphasis"/>
    <w:qFormat/>
    <w:rsid w:val="0071323D"/>
    <w:rPr>
      <w:i/>
      <w:iCs/>
    </w:rPr>
  </w:style>
  <w:style w:type="paragraph" w:styleId="a4">
    <w:name w:val="No Spacing"/>
    <w:aliases w:val="Table text"/>
    <w:link w:val="a5"/>
    <w:uiPriority w:val="1"/>
    <w:qFormat/>
    <w:rsid w:val="0071323D"/>
    <w:pPr>
      <w:spacing w:after="0" w:line="240" w:lineRule="auto"/>
    </w:pPr>
    <w:rPr>
      <w:rFonts w:eastAsiaTheme="minorEastAsia"/>
      <w:lang w:eastAsia="ru-RU"/>
    </w:rPr>
  </w:style>
  <w:style w:type="character" w:customStyle="1" w:styleId="a5">
    <w:name w:val="Без интервала Знак"/>
    <w:aliases w:val="Table text Знак"/>
    <w:basedOn w:val="a0"/>
    <w:link w:val="a4"/>
    <w:uiPriority w:val="1"/>
    <w:rsid w:val="0071323D"/>
    <w:rPr>
      <w:rFonts w:eastAsiaTheme="minorEastAsia"/>
      <w:lang w:eastAsia="ru-RU"/>
    </w:rPr>
  </w:style>
  <w:style w:type="paragraph" w:styleId="a6">
    <w:name w:val="List Paragraph"/>
    <w:basedOn w:val="a"/>
    <w:uiPriority w:val="34"/>
    <w:qFormat/>
    <w:rsid w:val="0071323D"/>
    <w:pPr>
      <w:ind w:left="720"/>
      <w:contextualSpacing/>
    </w:pPr>
  </w:style>
  <w:style w:type="character" w:styleId="a7">
    <w:name w:val="Book Title"/>
    <w:basedOn w:val="a0"/>
    <w:uiPriority w:val="33"/>
    <w:qFormat/>
    <w:rsid w:val="0071323D"/>
    <w:rPr>
      <w:b/>
      <w:bCs/>
      <w:smallCaps/>
      <w:spacing w:val="5"/>
    </w:rPr>
  </w:style>
  <w:style w:type="paragraph" w:styleId="a8">
    <w:name w:val="TOC Heading"/>
    <w:basedOn w:val="1"/>
    <w:next w:val="a"/>
    <w:uiPriority w:val="39"/>
    <w:unhideWhenUsed/>
    <w:qFormat/>
    <w:rsid w:val="0071323D"/>
    <w:pPr>
      <w:outlineLvl w:val="9"/>
    </w:pPr>
    <w:rPr>
      <w:lang w:eastAsia="ru-RU"/>
    </w:rPr>
  </w:style>
  <w:style w:type="paragraph" w:styleId="a9">
    <w:name w:val="header"/>
    <w:aliases w:val="Верхний колонтитул Знак1,Верхний колонтитул Знак Знак,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ВерхКолонтит"/>
    <w:basedOn w:val="a"/>
    <w:link w:val="aa"/>
    <w:uiPriority w:val="99"/>
    <w:unhideWhenUsed/>
    <w:rsid w:val="00D61D29"/>
    <w:pPr>
      <w:tabs>
        <w:tab w:val="center" w:pos="4677"/>
        <w:tab w:val="right" w:pos="9355"/>
      </w:tabs>
      <w:spacing w:after="0" w:line="240" w:lineRule="auto"/>
    </w:pPr>
  </w:style>
  <w:style w:type="character" w:customStyle="1" w:styleId="aa">
    <w:name w:val="Верхний колонтитул Знак"/>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Верхний колонтитул Знак1 Знак Знак Знак Знак Знак,ВерхКолонтит Знак"/>
    <w:basedOn w:val="a0"/>
    <w:link w:val="a9"/>
    <w:uiPriority w:val="99"/>
    <w:rsid w:val="00D61D29"/>
  </w:style>
  <w:style w:type="paragraph" w:styleId="ab">
    <w:name w:val="footer"/>
    <w:basedOn w:val="a"/>
    <w:link w:val="ac"/>
    <w:unhideWhenUsed/>
    <w:rsid w:val="00D61D29"/>
    <w:pPr>
      <w:tabs>
        <w:tab w:val="center" w:pos="4677"/>
        <w:tab w:val="right" w:pos="9355"/>
      </w:tabs>
      <w:spacing w:after="0" w:line="240" w:lineRule="auto"/>
    </w:pPr>
  </w:style>
  <w:style w:type="character" w:customStyle="1" w:styleId="ac">
    <w:name w:val="Нижний колонтитул Знак"/>
    <w:basedOn w:val="a0"/>
    <w:link w:val="ab"/>
    <w:rsid w:val="00D61D29"/>
  </w:style>
  <w:style w:type="paragraph" w:styleId="ad">
    <w:name w:val="Balloon Text"/>
    <w:basedOn w:val="a"/>
    <w:link w:val="ae"/>
    <w:uiPriority w:val="99"/>
    <w:semiHidden/>
    <w:unhideWhenUsed/>
    <w:rsid w:val="00D61D2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61D29"/>
    <w:rPr>
      <w:rFonts w:ascii="Tahoma" w:hAnsi="Tahoma" w:cs="Tahoma"/>
      <w:sz w:val="16"/>
      <w:szCs w:val="16"/>
    </w:rPr>
  </w:style>
  <w:style w:type="paragraph" w:customStyle="1" w:styleId="af">
    <w:name w:val="ФИО"/>
    <w:basedOn w:val="a"/>
    <w:rsid w:val="00D61D29"/>
    <w:pPr>
      <w:spacing w:after="180" w:line="240" w:lineRule="auto"/>
      <w:ind w:left="5670"/>
      <w:jc w:val="both"/>
    </w:pPr>
    <w:rPr>
      <w:rFonts w:ascii="Times New Roman" w:eastAsia="Times New Roman" w:hAnsi="Times New Roman" w:cs="Times New Roman"/>
      <w:sz w:val="24"/>
      <w:szCs w:val="20"/>
      <w:lang w:eastAsia="ru-RU"/>
    </w:rPr>
  </w:style>
  <w:style w:type="character" w:customStyle="1" w:styleId="urtxtemph">
    <w:name w:val="urtxtemph"/>
    <w:rsid w:val="00D61D29"/>
    <w:rPr>
      <w:rFonts w:cs="Times New Roman"/>
    </w:rPr>
  </w:style>
  <w:style w:type="paragraph" w:styleId="af0">
    <w:name w:val="footnote text"/>
    <w:basedOn w:val="a"/>
    <w:link w:val="af1"/>
    <w:semiHidden/>
    <w:unhideWhenUsed/>
    <w:rsid w:val="00D61D29"/>
    <w:pPr>
      <w:spacing w:after="0" w:line="240" w:lineRule="auto"/>
    </w:pPr>
    <w:rPr>
      <w:sz w:val="20"/>
      <w:szCs w:val="20"/>
    </w:rPr>
  </w:style>
  <w:style w:type="character" w:customStyle="1" w:styleId="af1">
    <w:name w:val="Текст сноски Знак"/>
    <w:basedOn w:val="a0"/>
    <w:link w:val="af0"/>
    <w:uiPriority w:val="99"/>
    <w:semiHidden/>
    <w:rsid w:val="00D61D29"/>
    <w:rPr>
      <w:sz w:val="20"/>
      <w:szCs w:val="20"/>
    </w:rPr>
  </w:style>
  <w:style w:type="character" w:styleId="af2">
    <w:name w:val="footnote reference"/>
    <w:basedOn w:val="a0"/>
    <w:semiHidden/>
    <w:unhideWhenUsed/>
    <w:rsid w:val="00D61D29"/>
    <w:rPr>
      <w:vertAlign w:val="superscript"/>
    </w:rPr>
  </w:style>
  <w:style w:type="paragraph" w:styleId="af3">
    <w:name w:val="Plain Text"/>
    <w:basedOn w:val="a"/>
    <w:link w:val="af4"/>
    <w:uiPriority w:val="99"/>
    <w:unhideWhenUsed/>
    <w:rsid w:val="00103538"/>
    <w:pPr>
      <w:spacing w:after="0" w:line="240" w:lineRule="auto"/>
    </w:pPr>
    <w:rPr>
      <w:rFonts w:ascii="Consolas" w:hAnsi="Consolas"/>
      <w:sz w:val="21"/>
      <w:szCs w:val="21"/>
    </w:rPr>
  </w:style>
  <w:style w:type="character" w:customStyle="1" w:styleId="af4">
    <w:name w:val="Текст Знак"/>
    <w:basedOn w:val="a0"/>
    <w:link w:val="af3"/>
    <w:uiPriority w:val="99"/>
    <w:rsid w:val="00103538"/>
    <w:rPr>
      <w:rFonts w:ascii="Consolas" w:hAnsi="Consolas"/>
      <w:sz w:val="21"/>
      <w:szCs w:val="21"/>
    </w:rPr>
  </w:style>
  <w:style w:type="character" w:styleId="af5">
    <w:name w:val="line number"/>
    <w:basedOn w:val="a0"/>
    <w:uiPriority w:val="99"/>
    <w:semiHidden/>
    <w:unhideWhenUsed/>
    <w:rsid w:val="00103538"/>
  </w:style>
  <w:style w:type="character" w:styleId="af6">
    <w:name w:val="Hyperlink"/>
    <w:basedOn w:val="a0"/>
    <w:uiPriority w:val="99"/>
    <w:unhideWhenUsed/>
    <w:rsid w:val="00A743B3"/>
    <w:rPr>
      <w:color w:val="0000FF" w:themeColor="hyperlink"/>
      <w:u w:val="single"/>
    </w:rPr>
  </w:style>
  <w:style w:type="character" w:styleId="af7">
    <w:name w:val="FollowedHyperlink"/>
    <w:basedOn w:val="a0"/>
    <w:uiPriority w:val="99"/>
    <w:semiHidden/>
    <w:unhideWhenUsed/>
    <w:rsid w:val="00A743B3"/>
    <w:rPr>
      <w:color w:val="800080" w:themeColor="followedHyperlink"/>
      <w:u w:val="single"/>
    </w:rPr>
  </w:style>
  <w:style w:type="paragraph" w:styleId="af8">
    <w:name w:val="caption"/>
    <w:basedOn w:val="a"/>
    <w:qFormat/>
    <w:rsid w:val="00464D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3"/>
    <w:basedOn w:val="a"/>
    <w:link w:val="33"/>
    <w:rsid w:val="00464D99"/>
    <w:pPr>
      <w:spacing w:before="240" w:after="240" w:line="240" w:lineRule="auto"/>
      <w:jc w:val="both"/>
    </w:pPr>
    <w:rPr>
      <w:rFonts w:ascii="Times New Roman" w:eastAsia="Times New Roman" w:hAnsi="Times New Roman" w:cs="Times New Roman"/>
      <w:sz w:val="24"/>
      <w:szCs w:val="24"/>
      <w:lang w:eastAsia="ru-RU"/>
    </w:rPr>
  </w:style>
  <w:style w:type="character" w:customStyle="1" w:styleId="33">
    <w:name w:val="Основной текст 3 Знак"/>
    <w:basedOn w:val="a0"/>
    <w:link w:val="32"/>
    <w:rsid w:val="00464D99"/>
    <w:rPr>
      <w:rFonts w:ascii="Times New Roman" w:eastAsia="Times New Roman" w:hAnsi="Times New Roman" w:cs="Times New Roman"/>
      <w:sz w:val="24"/>
      <w:szCs w:val="24"/>
      <w:lang w:eastAsia="ru-RU"/>
    </w:rPr>
  </w:style>
  <w:style w:type="paragraph" w:styleId="34">
    <w:name w:val="Body Text Indent 3"/>
    <w:basedOn w:val="a"/>
    <w:link w:val="35"/>
    <w:rsid w:val="00464D99"/>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464D99"/>
    <w:rPr>
      <w:rFonts w:ascii="Times New Roman" w:eastAsia="Times New Roman" w:hAnsi="Times New Roman" w:cs="Times New Roman"/>
      <w:sz w:val="16"/>
      <w:szCs w:val="16"/>
      <w:lang w:eastAsia="ru-RU"/>
    </w:rPr>
  </w:style>
  <w:style w:type="paragraph" w:customStyle="1" w:styleId="12">
    <w:name w:val="Название объекта1"/>
    <w:basedOn w:val="a"/>
    <w:next w:val="a"/>
    <w:rsid w:val="00464D99"/>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S">
    <w:name w:val="S_Обычный"/>
    <w:basedOn w:val="a"/>
    <w:link w:val="S0"/>
    <w:rsid w:val="00530606"/>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530606"/>
    <w:rPr>
      <w:rFonts w:ascii="Times New Roman" w:eastAsia="Times New Roman" w:hAnsi="Times New Roman" w:cs="Times New Roman"/>
      <w:sz w:val="24"/>
      <w:szCs w:val="24"/>
      <w:lang w:eastAsia="ru-RU"/>
    </w:rPr>
  </w:style>
  <w:style w:type="character" w:customStyle="1" w:styleId="st1">
    <w:name w:val="st1"/>
    <w:basedOn w:val="a0"/>
    <w:rsid w:val="00D23BD1"/>
  </w:style>
  <w:style w:type="paragraph" w:customStyle="1" w:styleId="FORMATTEXT">
    <w:name w:val=".FORMATTEXT"/>
    <w:uiPriority w:val="99"/>
    <w:rsid w:val="009E54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4B4426"/>
    <w:pPr>
      <w:autoSpaceDE w:val="0"/>
      <w:autoSpaceDN w:val="0"/>
      <w:adjustRightInd w:val="0"/>
      <w:spacing w:after="0" w:line="240" w:lineRule="auto"/>
    </w:pPr>
    <w:rPr>
      <w:rFonts w:ascii="Times New Roman" w:hAnsi="Times New Roman" w:cs="Times New Roman"/>
      <w:sz w:val="24"/>
      <w:szCs w:val="24"/>
    </w:rPr>
  </w:style>
  <w:style w:type="paragraph" w:customStyle="1" w:styleId="13">
    <w:name w:val="Без интервала1"/>
    <w:rsid w:val="00DB13B0"/>
    <w:pPr>
      <w:spacing w:after="0" w:line="240" w:lineRule="auto"/>
    </w:pPr>
    <w:rPr>
      <w:rFonts w:ascii="Calibri" w:eastAsia="Times New Roman" w:hAnsi="Calibri" w:cs="Times New Roman"/>
    </w:rPr>
  </w:style>
  <w:style w:type="character" w:styleId="af9">
    <w:name w:val="annotation reference"/>
    <w:basedOn w:val="a0"/>
    <w:uiPriority w:val="99"/>
    <w:semiHidden/>
    <w:unhideWhenUsed/>
    <w:rsid w:val="008D1F4B"/>
    <w:rPr>
      <w:sz w:val="16"/>
      <w:szCs w:val="16"/>
    </w:rPr>
  </w:style>
  <w:style w:type="paragraph" w:styleId="afa">
    <w:name w:val="annotation text"/>
    <w:basedOn w:val="a"/>
    <w:link w:val="afb"/>
    <w:uiPriority w:val="99"/>
    <w:semiHidden/>
    <w:unhideWhenUsed/>
    <w:rsid w:val="008D1F4B"/>
    <w:pPr>
      <w:spacing w:line="240" w:lineRule="auto"/>
    </w:pPr>
    <w:rPr>
      <w:sz w:val="20"/>
      <w:szCs w:val="20"/>
    </w:rPr>
  </w:style>
  <w:style w:type="character" w:customStyle="1" w:styleId="afb">
    <w:name w:val="Текст примечания Знак"/>
    <w:basedOn w:val="a0"/>
    <w:link w:val="afa"/>
    <w:uiPriority w:val="99"/>
    <w:semiHidden/>
    <w:rsid w:val="008D1F4B"/>
    <w:rPr>
      <w:sz w:val="20"/>
      <w:szCs w:val="20"/>
    </w:rPr>
  </w:style>
  <w:style w:type="paragraph" w:styleId="afc">
    <w:name w:val="annotation subject"/>
    <w:basedOn w:val="afa"/>
    <w:next w:val="afa"/>
    <w:link w:val="afd"/>
    <w:uiPriority w:val="99"/>
    <w:semiHidden/>
    <w:unhideWhenUsed/>
    <w:rsid w:val="008D1F4B"/>
    <w:rPr>
      <w:b/>
      <w:bCs/>
    </w:rPr>
  </w:style>
  <w:style w:type="character" w:customStyle="1" w:styleId="afd">
    <w:name w:val="Тема примечания Знак"/>
    <w:basedOn w:val="afb"/>
    <w:link w:val="afc"/>
    <w:uiPriority w:val="99"/>
    <w:semiHidden/>
    <w:rsid w:val="008D1F4B"/>
    <w:rPr>
      <w:b/>
      <w:bCs/>
      <w:sz w:val="20"/>
      <w:szCs w:val="20"/>
    </w:rPr>
  </w:style>
  <w:style w:type="character" w:customStyle="1" w:styleId="30">
    <w:name w:val="Заголовок 3 Знак"/>
    <w:basedOn w:val="a0"/>
    <w:link w:val="3"/>
    <w:uiPriority w:val="9"/>
    <w:semiHidden/>
    <w:rsid w:val="00996823"/>
    <w:rPr>
      <w:rFonts w:asciiTheme="majorHAnsi" w:eastAsiaTheme="majorEastAsia" w:hAnsiTheme="majorHAnsi" w:cstheme="majorBidi"/>
      <w:b/>
      <w:bCs/>
      <w:color w:val="4F81BD" w:themeColor="accent1"/>
    </w:rPr>
  </w:style>
  <w:style w:type="paragraph" w:styleId="afe">
    <w:name w:val="Revision"/>
    <w:hidden/>
    <w:uiPriority w:val="99"/>
    <w:semiHidden/>
    <w:rsid w:val="00FD6335"/>
    <w:pPr>
      <w:spacing w:after="0" w:line="240" w:lineRule="auto"/>
    </w:pPr>
  </w:style>
  <w:style w:type="paragraph" w:customStyle="1" w:styleId="aff">
    <w:name w:val="Текст МУ"/>
    <w:basedOn w:val="a"/>
    <w:rsid w:val="000B785F"/>
    <w:pPr>
      <w:suppressAutoHyphens/>
      <w:spacing w:before="180" w:after="120" w:line="240" w:lineRule="auto"/>
      <w:jc w:val="both"/>
    </w:pPr>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D29"/>
  </w:style>
  <w:style w:type="paragraph" w:styleId="1">
    <w:name w:val="heading 1"/>
    <w:basedOn w:val="a"/>
    <w:next w:val="a"/>
    <w:link w:val="10"/>
    <w:qFormat/>
    <w:rsid w:val="007132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132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9682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32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71323D"/>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qFormat/>
    <w:rsid w:val="00027BDF"/>
    <w:pPr>
      <w:tabs>
        <w:tab w:val="left" w:pos="440"/>
        <w:tab w:val="right" w:leader="dot" w:pos="9639"/>
      </w:tabs>
      <w:spacing w:after="0" w:line="240" w:lineRule="auto"/>
    </w:pPr>
    <w:rPr>
      <w:rFonts w:ascii="Arial" w:eastAsiaTheme="minorEastAsia" w:hAnsi="Arial" w:cs="Arial"/>
      <w:b/>
      <w:noProof/>
      <w:sz w:val="18"/>
      <w:szCs w:val="20"/>
      <w:lang w:eastAsia="ru-RU"/>
    </w:rPr>
  </w:style>
  <w:style w:type="paragraph" w:styleId="21">
    <w:name w:val="toc 2"/>
    <w:basedOn w:val="a"/>
    <w:next w:val="a"/>
    <w:autoRedefine/>
    <w:uiPriority w:val="39"/>
    <w:unhideWhenUsed/>
    <w:qFormat/>
    <w:rsid w:val="00027BDF"/>
    <w:pPr>
      <w:tabs>
        <w:tab w:val="left" w:pos="284"/>
        <w:tab w:val="right" w:leader="dot" w:pos="9639"/>
      </w:tabs>
      <w:spacing w:after="0" w:line="240" w:lineRule="auto"/>
      <w:ind w:left="142"/>
    </w:pPr>
    <w:rPr>
      <w:rFonts w:ascii="Arial" w:eastAsiaTheme="minorEastAsia" w:hAnsi="Arial" w:cs="Arial"/>
      <w:b/>
      <w:noProof/>
      <w:sz w:val="18"/>
      <w:szCs w:val="18"/>
      <w:lang w:eastAsia="ru-RU"/>
    </w:rPr>
  </w:style>
  <w:style w:type="paragraph" w:styleId="31">
    <w:name w:val="toc 3"/>
    <w:basedOn w:val="a"/>
    <w:next w:val="a"/>
    <w:autoRedefine/>
    <w:uiPriority w:val="39"/>
    <w:unhideWhenUsed/>
    <w:qFormat/>
    <w:rsid w:val="00027BDF"/>
    <w:pPr>
      <w:tabs>
        <w:tab w:val="right" w:leader="dot" w:pos="9629"/>
      </w:tabs>
      <w:spacing w:after="0"/>
      <w:ind w:left="442"/>
    </w:pPr>
    <w:rPr>
      <w:rFonts w:eastAsiaTheme="minorEastAsia"/>
      <w:lang w:eastAsia="ru-RU"/>
    </w:rPr>
  </w:style>
  <w:style w:type="character" w:styleId="a3">
    <w:name w:val="Emphasis"/>
    <w:qFormat/>
    <w:rsid w:val="0071323D"/>
    <w:rPr>
      <w:i/>
      <w:iCs/>
    </w:rPr>
  </w:style>
  <w:style w:type="paragraph" w:styleId="a4">
    <w:name w:val="No Spacing"/>
    <w:aliases w:val="Table text"/>
    <w:link w:val="a5"/>
    <w:uiPriority w:val="1"/>
    <w:qFormat/>
    <w:rsid w:val="0071323D"/>
    <w:pPr>
      <w:spacing w:after="0" w:line="240" w:lineRule="auto"/>
    </w:pPr>
    <w:rPr>
      <w:rFonts w:eastAsiaTheme="minorEastAsia"/>
      <w:lang w:eastAsia="ru-RU"/>
    </w:rPr>
  </w:style>
  <w:style w:type="character" w:customStyle="1" w:styleId="a5">
    <w:name w:val="Без интервала Знак"/>
    <w:aliases w:val="Table text Знак"/>
    <w:basedOn w:val="a0"/>
    <w:link w:val="a4"/>
    <w:uiPriority w:val="1"/>
    <w:rsid w:val="0071323D"/>
    <w:rPr>
      <w:rFonts w:eastAsiaTheme="minorEastAsia"/>
      <w:lang w:eastAsia="ru-RU"/>
    </w:rPr>
  </w:style>
  <w:style w:type="paragraph" w:styleId="a6">
    <w:name w:val="List Paragraph"/>
    <w:basedOn w:val="a"/>
    <w:uiPriority w:val="34"/>
    <w:qFormat/>
    <w:rsid w:val="0071323D"/>
    <w:pPr>
      <w:ind w:left="720"/>
      <w:contextualSpacing/>
    </w:pPr>
  </w:style>
  <w:style w:type="character" w:styleId="a7">
    <w:name w:val="Book Title"/>
    <w:basedOn w:val="a0"/>
    <w:uiPriority w:val="33"/>
    <w:qFormat/>
    <w:rsid w:val="0071323D"/>
    <w:rPr>
      <w:b/>
      <w:bCs/>
      <w:smallCaps/>
      <w:spacing w:val="5"/>
    </w:rPr>
  </w:style>
  <w:style w:type="paragraph" w:styleId="a8">
    <w:name w:val="TOC Heading"/>
    <w:basedOn w:val="1"/>
    <w:next w:val="a"/>
    <w:uiPriority w:val="39"/>
    <w:unhideWhenUsed/>
    <w:qFormat/>
    <w:rsid w:val="0071323D"/>
    <w:pPr>
      <w:outlineLvl w:val="9"/>
    </w:pPr>
    <w:rPr>
      <w:lang w:eastAsia="ru-RU"/>
    </w:rPr>
  </w:style>
  <w:style w:type="paragraph" w:styleId="a9">
    <w:name w:val="header"/>
    <w:aliases w:val="Верхний колонтитул Знак1,Верхний колонтитул Знак Знак,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ВерхКолонтит"/>
    <w:basedOn w:val="a"/>
    <w:link w:val="aa"/>
    <w:uiPriority w:val="99"/>
    <w:unhideWhenUsed/>
    <w:rsid w:val="00D61D29"/>
    <w:pPr>
      <w:tabs>
        <w:tab w:val="center" w:pos="4677"/>
        <w:tab w:val="right" w:pos="9355"/>
      </w:tabs>
      <w:spacing w:after="0" w:line="240" w:lineRule="auto"/>
    </w:pPr>
  </w:style>
  <w:style w:type="character" w:customStyle="1" w:styleId="aa">
    <w:name w:val="Верхний колонтитул Знак"/>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Верхний колонтитул Знак1 Знак Знак Знак Знак Знак,ВерхКолонтит Знак"/>
    <w:basedOn w:val="a0"/>
    <w:link w:val="a9"/>
    <w:uiPriority w:val="99"/>
    <w:rsid w:val="00D61D29"/>
  </w:style>
  <w:style w:type="paragraph" w:styleId="ab">
    <w:name w:val="footer"/>
    <w:basedOn w:val="a"/>
    <w:link w:val="ac"/>
    <w:unhideWhenUsed/>
    <w:rsid w:val="00D61D29"/>
    <w:pPr>
      <w:tabs>
        <w:tab w:val="center" w:pos="4677"/>
        <w:tab w:val="right" w:pos="9355"/>
      </w:tabs>
      <w:spacing w:after="0" w:line="240" w:lineRule="auto"/>
    </w:pPr>
  </w:style>
  <w:style w:type="character" w:customStyle="1" w:styleId="ac">
    <w:name w:val="Нижний колонтитул Знак"/>
    <w:basedOn w:val="a0"/>
    <w:link w:val="ab"/>
    <w:rsid w:val="00D61D29"/>
  </w:style>
  <w:style w:type="paragraph" w:styleId="ad">
    <w:name w:val="Balloon Text"/>
    <w:basedOn w:val="a"/>
    <w:link w:val="ae"/>
    <w:uiPriority w:val="99"/>
    <w:semiHidden/>
    <w:unhideWhenUsed/>
    <w:rsid w:val="00D61D2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61D29"/>
    <w:rPr>
      <w:rFonts w:ascii="Tahoma" w:hAnsi="Tahoma" w:cs="Tahoma"/>
      <w:sz w:val="16"/>
      <w:szCs w:val="16"/>
    </w:rPr>
  </w:style>
  <w:style w:type="paragraph" w:customStyle="1" w:styleId="af">
    <w:name w:val="ФИО"/>
    <w:basedOn w:val="a"/>
    <w:rsid w:val="00D61D29"/>
    <w:pPr>
      <w:spacing w:after="180" w:line="240" w:lineRule="auto"/>
      <w:ind w:left="5670"/>
      <w:jc w:val="both"/>
    </w:pPr>
    <w:rPr>
      <w:rFonts w:ascii="Times New Roman" w:eastAsia="Times New Roman" w:hAnsi="Times New Roman" w:cs="Times New Roman"/>
      <w:sz w:val="24"/>
      <w:szCs w:val="20"/>
      <w:lang w:eastAsia="ru-RU"/>
    </w:rPr>
  </w:style>
  <w:style w:type="character" w:customStyle="1" w:styleId="urtxtemph">
    <w:name w:val="urtxtemph"/>
    <w:rsid w:val="00D61D29"/>
    <w:rPr>
      <w:rFonts w:cs="Times New Roman"/>
    </w:rPr>
  </w:style>
  <w:style w:type="paragraph" w:styleId="af0">
    <w:name w:val="footnote text"/>
    <w:basedOn w:val="a"/>
    <w:link w:val="af1"/>
    <w:semiHidden/>
    <w:unhideWhenUsed/>
    <w:rsid w:val="00D61D29"/>
    <w:pPr>
      <w:spacing w:after="0" w:line="240" w:lineRule="auto"/>
    </w:pPr>
    <w:rPr>
      <w:sz w:val="20"/>
      <w:szCs w:val="20"/>
    </w:rPr>
  </w:style>
  <w:style w:type="character" w:customStyle="1" w:styleId="af1">
    <w:name w:val="Текст сноски Знак"/>
    <w:basedOn w:val="a0"/>
    <w:link w:val="af0"/>
    <w:uiPriority w:val="99"/>
    <w:semiHidden/>
    <w:rsid w:val="00D61D29"/>
    <w:rPr>
      <w:sz w:val="20"/>
      <w:szCs w:val="20"/>
    </w:rPr>
  </w:style>
  <w:style w:type="character" w:styleId="af2">
    <w:name w:val="footnote reference"/>
    <w:basedOn w:val="a0"/>
    <w:semiHidden/>
    <w:unhideWhenUsed/>
    <w:rsid w:val="00D61D29"/>
    <w:rPr>
      <w:vertAlign w:val="superscript"/>
    </w:rPr>
  </w:style>
  <w:style w:type="paragraph" w:styleId="af3">
    <w:name w:val="Plain Text"/>
    <w:basedOn w:val="a"/>
    <w:link w:val="af4"/>
    <w:uiPriority w:val="99"/>
    <w:unhideWhenUsed/>
    <w:rsid w:val="00103538"/>
    <w:pPr>
      <w:spacing w:after="0" w:line="240" w:lineRule="auto"/>
    </w:pPr>
    <w:rPr>
      <w:rFonts w:ascii="Consolas" w:hAnsi="Consolas"/>
      <w:sz w:val="21"/>
      <w:szCs w:val="21"/>
    </w:rPr>
  </w:style>
  <w:style w:type="character" w:customStyle="1" w:styleId="af4">
    <w:name w:val="Текст Знак"/>
    <w:basedOn w:val="a0"/>
    <w:link w:val="af3"/>
    <w:uiPriority w:val="99"/>
    <w:rsid w:val="00103538"/>
    <w:rPr>
      <w:rFonts w:ascii="Consolas" w:hAnsi="Consolas"/>
      <w:sz w:val="21"/>
      <w:szCs w:val="21"/>
    </w:rPr>
  </w:style>
  <w:style w:type="character" w:styleId="af5">
    <w:name w:val="line number"/>
    <w:basedOn w:val="a0"/>
    <w:uiPriority w:val="99"/>
    <w:semiHidden/>
    <w:unhideWhenUsed/>
    <w:rsid w:val="00103538"/>
  </w:style>
  <w:style w:type="character" w:styleId="af6">
    <w:name w:val="Hyperlink"/>
    <w:basedOn w:val="a0"/>
    <w:uiPriority w:val="99"/>
    <w:unhideWhenUsed/>
    <w:rsid w:val="00A743B3"/>
    <w:rPr>
      <w:color w:val="0000FF" w:themeColor="hyperlink"/>
      <w:u w:val="single"/>
    </w:rPr>
  </w:style>
  <w:style w:type="character" w:styleId="af7">
    <w:name w:val="FollowedHyperlink"/>
    <w:basedOn w:val="a0"/>
    <w:uiPriority w:val="99"/>
    <w:semiHidden/>
    <w:unhideWhenUsed/>
    <w:rsid w:val="00A743B3"/>
    <w:rPr>
      <w:color w:val="800080" w:themeColor="followedHyperlink"/>
      <w:u w:val="single"/>
    </w:rPr>
  </w:style>
  <w:style w:type="paragraph" w:styleId="af8">
    <w:name w:val="caption"/>
    <w:basedOn w:val="a"/>
    <w:qFormat/>
    <w:rsid w:val="00464D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3"/>
    <w:basedOn w:val="a"/>
    <w:link w:val="33"/>
    <w:rsid w:val="00464D99"/>
    <w:pPr>
      <w:spacing w:before="240" w:after="240" w:line="240" w:lineRule="auto"/>
      <w:jc w:val="both"/>
    </w:pPr>
    <w:rPr>
      <w:rFonts w:ascii="Times New Roman" w:eastAsia="Times New Roman" w:hAnsi="Times New Roman" w:cs="Times New Roman"/>
      <w:sz w:val="24"/>
      <w:szCs w:val="24"/>
      <w:lang w:eastAsia="ru-RU"/>
    </w:rPr>
  </w:style>
  <w:style w:type="character" w:customStyle="1" w:styleId="33">
    <w:name w:val="Основной текст 3 Знак"/>
    <w:basedOn w:val="a0"/>
    <w:link w:val="32"/>
    <w:rsid w:val="00464D99"/>
    <w:rPr>
      <w:rFonts w:ascii="Times New Roman" w:eastAsia="Times New Roman" w:hAnsi="Times New Roman" w:cs="Times New Roman"/>
      <w:sz w:val="24"/>
      <w:szCs w:val="24"/>
      <w:lang w:eastAsia="ru-RU"/>
    </w:rPr>
  </w:style>
  <w:style w:type="paragraph" w:styleId="34">
    <w:name w:val="Body Text Indent 3"/>
    <w:basedOn w:val="a"/>
    <w:link w:val="35"/>
    <w:rsid w:val="00464D99"/>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464D99"/>
    <w:rPr>
      <w:rFonts w:ascii="Times New Roman" w:eastAsia="Times New Roman" w:hAnsi="Times New Roman" w:cs="Times New Roman"/>
      <w:sz w:val="16"/>
      <w:szCs w:val="16"/>
      <w:lang w:eastAsia="ru-RU"/>
    </w:rPr>
  </w:style>
  <w:style w:type="paragraph" w:customStyle="1" w:styleId="12">
    <w:name w:val="Название объекта1"/>
    <w:basedOn w:val="a"/>
    <w:next w:val="a"/>
    <w:rsid w:val="00464D99"/>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S">
    <w:name w:val="S_Обычный"/>
    <w:basedOn w:val="a"/>
    <w:link w:val="S0"/>
    <w:rsid w:val="00530606"/>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530606"/>
    <w:rPr>
      <w:rFonts w:ascii="Times New Roman" w:eastAsia="Times New Roman" w:hAnsi="Times New Roman" w:cs="Times New Roman"/>
      <w:sz w:val="24"/>
      <w:szCs w:val="24"/>
      <w:lang w:eastAsia="ru-RU"/>
    </w:rPr>
  </w:style>
  <w:style w:type="character" w:customStyle="1" w:styleId="st1">
    <w:name w:val="st1"/>
    <w:basedOn w:val="a0"/>
    <w:rsid w:val="00D23BD1"/>
  </w:style>
  <w:style w:type="paragraph" w:customStyle="1" w:styleId="FORMATTEXT">
    <w:name w:val=".FORMATTEXT"/>
    <w:uiPriority w:val="99"/>
    <w:rsid w:val="009E54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4B4426"/>
    <w:pPr>
      <w:autoSpaceDE w:val="0"/>
      <w:autoSpaceDN w:val="0"/>
      <w:adjustRightInd w:val="0"/>
      <w:spacing w:after="0" w:line="240" w:lineRule="auto"/>
    </w:pPr>
    <w:rPr>
      <w:rFonts w:ascii="Times New Roman" w:hAnsi="Times New Roman" w:cs="Times New Roman"/>
      <w:sz w:val="24"/>
      <w:szCs w:val="24"/>
    </w:rPr>
  </w:style>
  <w:style w:type="paragraph" w:customStyle="1" w:styleId="13">
    <w:name w:val="Без интервала1"/>
    <w:rsid w:val="00DB13B0"/>
    <w:pPr>
      <w:spacing w:after="0" w:line="240" w:lineRule="auto"/>
    </w:pPr>
    <w:rPr>
      <w:rFonts w:ascii="Calibri" w:eastAsia="Times New Roman" w:hAnsi="Calibri" w:cs="Times New Roman"/>
    </w:rPr>
  </w:style>
  <w:style w:type="character" w:styleId="af9">
    <w:name w:val="annotation reference"/>
    <w:basedOn w:val="a0"/>
    <w:uiPriority w:val="99"/>
    <w:semiHidden/>
    <w:unhideWhenUsed/>
    <w:rsid w:val="008D1F4B"/>
    <w:rPr>
      <w:sz w:val="16"/>
      <w:szCs w:val="16"/>
    </w:rPr>
  </w:style>
  <w:style w:type="paragraph" w:styleId="afa">
    <w:name w:val="annotation text"/>
    <w:basedOn w:val="a"/>
    <w:link w:val="afb"/>
    <w:uiPriority w:val="99"/>
    <w:semiHidden/>
    <w:unhideWhenUsed/>
    <w:rsid w:val="008D1F4B"/>
    <w:pPr>
      <w:spacing w:line="240" w:lineRule="auto"/>
    </w:pPr>
    <w:rPr>
      <w:sz w:val="20"/>
      <w:szCs w:val="20"/>
    </w:rPr>
  </w:style>
  <w:style w:type="character" w:customStyle="1" w:styleId="afb">
    <w:name w:val="Текст примечания Знак"/>
    <w:basedOn w:val="a0"/>
    <w:link w:val="afa"/>
    <w:uiPriority w:val="99"/>
    <w:semiHidden/>
    <w:rsid w:val="008D1F4B"/>
    <w:rPr>
      <w:sz w:val="20"/>
      <w:szCs w:val="20"/>
    </w:rPr>
  </w:style>
  <w:style w:type="paragraph" w:styleId="afc">
    <w:name w:val="annotation subject"/>
    <w:basedOn w:val="afa"/>
    <w:next w:val="afa"/>
    <w:link w:val="afd"/>
    <w:uiPriority w:val="99"/>
    <w:semiHidden/>
    <w:unhideWhenUsed/>
    <w:rsid w:val="008D1F4B"/>
    <w:rPr>
      <w:b/>
      <w:bCs/>
    </w:rPr>
  </w:style>
  <w:style w:type="character" w:customStyle="1" w:styleId="afd">
    <w:name w:val="Тема примечания Знак"/>
    <w:basedOn w:val="afb"/>
    <w:link w:val="afc"/>
    <w:uiPriority w:val="99"/>
    <w:semiHidden/>
    <w:rsid w:val="008D1F4B"/>
    <w:rPr>
      <w:b/>
      <w:bCs/>
      <w:sz w:val="20"/>
      <w:szCs w:val="20"/>
    </w:rPr>
  </w:style>
  <w:style w:type="character" w:customStyle="1" w:styleId="30">
    <w:name w:val="Заголовок 3 Знак"/>
    <w:basedOn w:val="a0"/>
    <w:link w:val="3"/>
    <w:uiPriority w:val="9"/>
    <w:semiHidden/>
    <w:rsid w:val="00996823"/>
    <w:rPr>
      <w:rFonts w:asciiTheme="majorHAnsi" w:eastAsiaTheme="majorEastAsia" w:hAnsiTheme="majorHAnsi" w:cstheme="majorBidi"/>
      <w:b/>
      <w:bCs/>
      <w:color w:val="4F81BD" w:themeColor="accent1"/>
    </w:rPr>
  </w:style>
  <w:style w:type="paragraph" w:styleId="afe">
    <w:name w:val="Revision"/>
    <w:hidden/>
    <w:uiPriority w:val="99"/>
    <w:semiHidden/>
    <w:rsid w:val="00FD6335"/>
    <w:pPr>
      <w:spacing w:after="0" w:line="240" w:lineRule="auto"/>
    </w:pPr>
  </w:style>
  <w:style w:type="paragraph" w:customStyle="1" w:styleId="aff">
    <w:name w:val="Текст МУ"/>
    <w:basedOn w:val="a"/>
    <w:rsid w:val="000B785F"/>
    <w:pPr>
      <w:suppressAutoHyphens/>
      <w:spacing w:before="180" w:after="120" w:line="240" w:lineRule="auto"/>
      <w:jc w:val="both"/>
    </w:pPr>
    <w:rPr>
      <w:rFonts w:ascii="Times New Roman" w:eastAsia="Times New Roman" w:hAnsi="Times New Roman" w:cs="Times New Roman"/>
      <w:sz w:val="24"/>
      <w:szCs w:val="20"/>
      <w:lang w:eastAsia="ar-SA"/>
    </w:rPr>
  </w:style>
</w:styles>
</file>

<file path=word/webSettings.xml><?xml version="1.0" encoding="utf-8"?>
<w:webSettings xmlns:r="http://schemas.openxmlformats.org/officeDocument/2006/relationships" xmlns:w="http://schemas.openxmlformats.org/wordprocessingml/2006/main">
  <w:divs>
    <w:div w:id="214583055">
      <w:bodyDiv w:val="1"/>
      <w:marLeft w:val="0"/>
      <w:marRight w:val="0"/>
      <w:marTop w:val="0"/>
      <w:marBottom w:val="0"/>
      <w:divBdr>
        <w:top w:val="none" w:sz="0" w:space="0" w:color="auto"/>
        <w:left w:val="none" w:sz="0" w:space="0" w:color="auto"/>
        <w:bottom w:val="none" w:sz="0" w:space="0" w:color="auto"/>
        <w:right w:val="none" w:sz="0" w:space="0" w:color="auto"/>
      </w:divBdr>
    </w:div>
    <w:div w:id="267664098">
      <w:bodyDiv w:val="1"/>
      <w:marLeft w:val="0"/>
      <w:marRight w:val="0"/>
      <w:marTop w:val="0"/>
      <w:marBottom w:val="0"/>
      <w:divBdr>
        <w:top w:val="none" w:sz="0" w:space="0" w:color="auto"/>
        <w:left w:val="none" w:sz="0" w:space="0" w:color="auto"/>
        <w:bottom w:val="none" w:sz="0" w:space="0" w:color="auto"/>
        <w:right w:val="none" w:sz="0" w:space="0" w:color="auto"/>
      </w:divBdr>
    </w:div>
    <w:div w:id="194172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yperlink" Target="javascript:term_view(10588)" TargetMode="External"/><Relationship Id="rId34" Type="http://schemas.openxmlformats.org/officeDocument/2006/relationships/header" Target="header20.xml"/><Relationship Id="rId42" Type="http://schemas.openxmlformats.org/officeDocument/2006/relationships/header" Target="header28.xml"/><Relationship Id="rId47" Type="http://schemas.openxmlformats.org/officeDocument/2006/relationships/footer" Target="footer7.xml"/><Relationship Id="rId50" Type="http://schemas.openxmlformats.org/officeDocument/2006/relationships/header" Target="header34.xml"/><Relationship Id="rId55" Type="http://schemas.openxmlformats.org/officeDocument/2006/relationships/header" Target="header38.xml"/><Relationship Id="rId63" Type="http://schemas.openxmlformats.org/officeDocument/2006/relationships/image" Target="media/image4.png"/><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footer" Target="footer6.xml"/><Relationship Id="rId53" Type="http://schemas.openxmlformats.org/officeDocument/2006/relationships/header" Target="header37.xml"/><Relationship Id="rId58" Type="http://schemas.openxmlformats.org/officeDocument/2006/relationships/image" Target="media/image3.png"/><Relationship Id="rId66" Type="http://schemas.openxmlformats.org/officeDocument/2006/relationships/header" Target="header4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49" Type="http://schemas.openxmlformats.org/officeDocument/2006/relationships/header" Target="header33.xml"/><Relationship Id="rId57" Type="http://schemas.openxmlformats.org/officeDocument/2006/relationships/footer" Target="footer8.xml"/><Relationship Id="rId61" Type="http://schemas.openxmlformats.org/officeDocument/2006/relationships/header" Target="header42.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7.xml"/><Relationship Id="rId44" Type="http://schemas.openxmlformats.org/officeDocument/2006/relationships/header" Target="header30.xml"/><Relationship Id="rId52" Type="http://schemas.openxmlformats.org/officeDocument/2006/relationships/header" Target="header36.xml"/><Relationship Id="rId60" Type="http://schemas.openxmlformats.org/officeDocument/2006/relationships/header" Target="header41.xml"/><Relationship Id="rId65" Type="http://schemas.openxmlformats.org/officeDocument/2006/relationships/header" Target="header4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9.xml"/><Relationship Id="rId48" Type="http://schemas.openxmlformats.org/officeDocument/2006/relationships/header" Target="header32.xml"/><Relationship Id="rId56" Type="http://schemas.openxmlformats.org/officeDocument/2006/relationships/header" Target="header39.xml"/><Relationship Id="rId64" Type="http://schemas.openxmlformats.org/officeDocument/2006/relationships/header" Target="header43.xml"/><Relationship Id="rId69" Type="http://schemas.microsoft.com/office/2007/relationships/stylesWithEffects" Target="stylesWithEffects.xml"/><Relationship Id="rId8" Type="http://schemas.openxmlformats.org/officeDocument/2006/relationships/image" Target="media/image1.png"/><Relationship Id="rId51" Type="http://schemas.openxmlformats.org/officeDocument/2006/relationships/header" Target="header35.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header" Target="header31.xml"/><Relationship Id="rId59" Type="http://schemas.openxmlformats.org/officeDocument/2006/relationships/header" Target="header40.xml"/><Relationship Id="rId67" Type="http://schemas.openxmlformats.org/officeDocument/2006/relationships/fontTable" Target="fontTable.xml"/><Relationship Id="rId20" Type="http://schemas.openxmlformats.org/officeDocument/2006/relationships/header" Target="header7.xml"/><Relationship Id="rId41" Type="http://schemas.openxmlformats.org/officeDocument/2006/relationships/header" Target="header27.xml"/><Relationship Id="rId54" Type="http://schemas.openxmlformats.org/officeDocument/2006/relationships/image" Target="media/image2.png"/><Relationship Id="rId62"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5438B34-8E1D-4AC1-AC4D-294D7F8B5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11090</Words>
  <Characters>63214</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ООО "РН-Ванкор"</Company>
  <LinksUpToDate>false</LinksUpToDate>
  <CharactersWithSpaces>74156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Здунов Дмитрий Владимирович</dc:creator>
  <cp:lastModifiedBy>sherbakov_iv</cp:lastModifiedBy>
  <cp:revision>2</cp:revision>
  <cp:lastPrinted>2017-05-25T09:03:00Z</cp:lastPrinted>
  <dcterms:created xsi:type="dcterms:W3CDTF">2022-06-06T08:20:00Z</dcterms:created>
  <dcterms:modified xsi:type="dcterms:W3CDTF">2022-06-06T08:20:00Z</dcterms:modified>
</cp:coreProperties>
</file>