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A0" w:rsidRPr="004266A0" w:rsidRDefault="008003A0" w:rsidP="008003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6A0">
        <w:rPr>
          <w:rFonts w:ascii="Times New Roman" w:hAnsi="Times New Roman" w:cs="Times New Roman"/>
          <w:b/>
          <w:sz w:val="20"/>
          <w:szCs w:val="20"/>
        </w:rPr>
        <w:t>АКТ</w:t>
      </w:r>
    </w:p>
    <w:p w:rsidR="008003A0" w:rsidRPr="004266A0" w:rsidRDefault="008003A0" w:rsidP="008003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приема-передачи локальных нормативных документов</w:t>
      </w:r>
    </w:p>
    <w:p w:rsidR="008003A0" w:rsidRPr="004266A0" w:rsidRDefault="008003A0" w:rsidP="008003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____________________</w:t>
      </w:r>
      <w:r w:rsidRPr="004266A0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</w:t>
      </w:r>
    </w:p>
    <w:p w:rsidR="008003A0" w:rsidRPr="004266A0" w:rsidRDefault="008003A0" w:rsidP="0080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003A0" w:rsidRPr="004266A0" w:rsidRDefault="008003A0" w:rsidP="008003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      «           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8003A0" w:rsidRPr="004266A0" w:rsidRDefault="008003A0" w:rsidP="0080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003A0" w:rsidRPr="004266A0" w:rsidRDefault="008003A0" w:rsidP="008003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«БНГРЭ»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именуемое в дальнейшем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лице генерального директора </w:t>
      </w:r>
      <w:r w:rsidRPr="004266A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Ганиева Наиля Фаритовича</w:t>
      </w:r>
      <w:r w:rsidRPr="004266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действующего на основании Устава, с одной стороны, 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и </w:t>
      </w:r>
    </w:p>
    <w:p w:rsidR="008003A0" w:rsidRPr="004266A0" w:rsidRDefault="008003A0" w:rsidP="00800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</w:t>
      </w:r>
      <w:r w:rsidRPr="004266A0">
        <w:rPr>
          <w:rFonts w:ascii="Times New Roman" w:hAnsi="Times New Roman" w:cs="Times New Roman"/>
          <w:sz w:val="20"/>
          <w:szCs w:val="20"/>
        </w:rPr>
        <w:t xml:space="preserve">, в лице 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Pr="004266A0">
        <w:rPr>
          <w:rFonts w:ascii="Times New Roman" w:hAnsi="Times New Roman" w:cs="Times New Roman"/>
          <w:sz w:val="20"/>
          <w:szCs w:val="20"/>
        </w:rPr>
        <w:t>, действующего на основании Устава,</w:t>
      </w:r>
      <w:r w:rsidRPr="004266A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с другой стороны, вместе именуемые “Стороны”, а по отдельности “Сторона”, </w:t>
      </w:r>
      <w:r w:rsidRPr="004266A0">
        <w:rPr>
          <w:rFonts w:ascii="Times New Roman" w:hAnsi="Times New Roman" w:cs="Times New Roman"/>
          <w:sz w:val="20"/>
          <w:szCs w:val="20"/>
          <w:lang w:eastAsia="ru-RU"/>
        </w:rPr>
        <w:t>составили настоящий акт о нижеследующем:</w:t>
      </w:r>
      <w:r w:rsidRPr="004266A0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</w:p>
    <w:p w:rsidR="008003A0" w:rsidRPr="004266A0" w:rsidRDefault="008003A0" w:rsidP="008003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передал, а ИСПОЛНИТЕЛЬ принял в электронном виде локальные нормативные документы (далее - ЛНД), указанные в настоящем Акте.</w:t>
      </w:r>
    </w:p>
    <w:p w:rsidR="008003A0" w:rsidRPr="004266A0" w:rsidRDefault="008003A0" w:rsidP="008003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 осведомлен, что данная информация является интеллектуальной собственностью и передается исключительно для служебного использования в рамках оказываемых услуг  по  Договору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4266A0">
        <w:rPr>
          <w:rFonts w:ascii="Times New Roman" w:eastAsia="Times New Roman" w:hAnsi="Times New Roman" w:cs="Times New Roman"/>
          <w:sz w:val="20"/>
          <w:szCs w:val="20"/>
          <w:lang w:eastAsia="ru-RU"/>
        </w:rPr>
        <w:t>. 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:rsidR="008003A0" w:rsidRDefault="008003A0"/>
    <w:tbl>
      <w:tblPr>
        <w:tblW w:w="10221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24"/>
        <w:gridCol w:w="3402"/>
        <w:gridCol w:w="1810"/>
        <w:gridCol w:w="4285"/>
      </w:tblGrid>
      <w:tr w:rsidR="008003A0" w:rsidRPr="003366F0" w:rsidTr="004A292D">
        <w:trPr>
          <w:cantSplit/>
          <w:trHeight w:val="690"/>
          <w:tblHeader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003A0" w:rsidRPr="004266A0" w:rsidRDefault="008003A0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8003A0" w:rsidRPr="004266A0" w:rsidRDefault="008003A0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:rsidR="008003A0" w:rsidRPr="004266A0" w:rsidRDefault="008003A0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4285" w:type="dxa"/>
            <w:shd w:val="clear" w:color="auto" w:fill="auto"/>
            <w:vAlign w:val="center"/>
            <w:hideMark/>
          </w:tcPr>
          <w:p w:rsidR="008003A0" w:rsidRPr="004266A0" w:rsidRDefault="008003A0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Р-0121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23.09.2016 №500,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14.05.20</w:t>
            </w:r>
            <w:bookmarkStart w:id="0" w:name="_GoBack"/>
            <w:bookmarkEnd w:id="0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19 №244, введенными в АО "Востсибнефтегаз" приказом  от 04.06.2019 №728)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«Планирование и мониторинг геолого-технических мероприятий»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Р-0125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20.02.2017 №79,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14.03.2017 №209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"Востсибнефтегаз" приказом  от 10.05.2018 №569)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27.12.2018 №897, введенными в АО "Востсибнефтегаз" приказом  от 18.01.2019 №50)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«Исследование керна»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23.08.2017 №481,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06.09.2017 №833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29.01.2019 №49, введенными в АО "Востсибнефтегаз" приказом  от 11.02.2019 №158)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08.12.2020 №1434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 предупреждению газонефтеводопроявлений и открытых фонтанов при строительстве и ремонте скважин»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И-1130 ЮЛ-107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23.05.2016 №407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АО «Востсибнефтегаз» «Вывод на режим скважин с фонтанным способом эксплуатации»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ТИ-1466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30.11.2018 №1797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передачи материалов на давальческой основе»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П2-02 Р-0241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27.02.2015 №148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11.04.2016 №293)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11.04.2016 №293)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 Компании «Крепление скважин»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23.05.2016 №240,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10.06.2016 №464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08.09.2016 №279, введенными в АО "Востсибнефтегаз" приказом  от 16.09.2016 №845)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24.05.2017 №241, введенными в АО "Востсибнефтегаз" приказом  от 07.06.2017 №536)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30.11.2020 №149, введенными в АО "Востсибнефтегаз" приказом  от 23.12.2020 №1591)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«Перевозка ТОП грузов»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Р-0021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22.12.2015 №950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«Доставка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Р-0027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30.12.2016 №1356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01.03.2019 №260)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24.06.2019 №801)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31.01.2020 №140)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10.01.2020 №10)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«Распределение ответственности по безаварийному ведению работ при строительстве скважин и зарезке боковых стволов»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И-01158 ЮЛ-107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04.12.2020 №1407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«Требования к услугам по технологическому сопровождению отработки долот»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08.09.2016 №280,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 от 12.03.2020 №28, введенными в АО "Востсибнефтегаз" приказом  от 26.03.2020 №427)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М-0024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06.06.2016 №287,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15.06.2016 №475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16.08.2018 №446,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Р-0003 ЮЛ-107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26.04.2019 №561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10.04.2020 №474)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Р-0133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13.02.2017 №65,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"Востсибнефтегаз" приказом  от 15.05.2018 №590)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«Расследование аварий в процессе строительства скважин и зарезки боковых стволов на суше»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Р-0216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05.11.2019 №620,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22.11.2019 №1612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Р-0218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12.12.2019 №753,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«Восстановление скважин методом бурения боковых стволов»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ТИ-0001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19.03.2020 №32,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08.04.2020 №463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Технологический регламент  Компании «Формирование суточной отчетности при бурении скважин и зарезке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28.03.2016 №119,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16.01.2020 №22, введенными в АО "Востсибнефтегаз" приказом  от 06.02.2020 №171)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«По вводу и обработке информации в программном комплексе "РН-Добыча"»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12.09.2008 №509,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09.11.2012 №603, введенными в АО "Востсибнефтегаз" приказом  от 29.12.2012 №597)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19.07.2019 №368,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«Организация безопасного проведения газоопасных работ»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И-0014 ЮЛ-107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05.09.2018 №1154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06.12.2018 №1848)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  <w:p w:rsidR="00497D77" w:rsidRPr="0025507B" w:rsidRDefault="00497D77" w:rsidP="004A292D">
            <w:pPr>
              <w:pStyle w:val="Default"/>
              <w:jc w:val="both"/>
              <w:rPr>
                <w:sz w:val="20"/>
                <w:szCs w:val="20"/>
                <w:lang w:eastAsia="ru-RU"/>
              </w:rPr>
            </w:pPr>
            <w:r w:rsidRPr="0025507B">
              <w:rPr>
                <w:color w:val="auto"/>
                <w:sz w:val="20"/>
                <w:szCs w:val="20"/>
                <w:lang w:eastAsia="ru-RU"/>
              </w:rPr>
              <w:t>(с изменениями, внесенными приказом АО «Востсибнефтегаз» от 04.03.2021 г. №250)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21.08.2019 №424,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«Анализ безопасности выполнения работ»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И-0018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09.02.2016 №105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 мерах пожарной безопасности»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11.11.2019 №1541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И-6036 ЮЛ-107 версия 4.00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30.07.2018 №943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28.02.2019 №249)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«Обращение с отходом III класса опасности «Шлам очистки трубопроводов и емкостей от нефти и нефтепродуктов», «Грунт загрязненный нефтью или нефтепродуктами (содержание нефти или нефтепродуктов 15 % и более)»»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И-6069 ЮЛ-107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14.09.2017 №876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09.10.2018 №1446)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19.05.2020 №567)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30.11.2020 №1386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И-79307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24.02.2015 №136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30.07.2015 №549)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19.10.2015 №761)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 проведении "Пятиминуток безопасности"»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05.11.2015 №819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И-97713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Распоряжением ПАО "НК "Роснефть" от 04.09.2019 №128,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10.12.2018 №788,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29.12.2018 №2070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 Пожарно-технической комиссии»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организации и производства работ повышенной опасности на объектах Общества»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Р-0009 ЮЛ-107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15.05.2019 №625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24.09.2019 №1249)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15.01.2020 №34)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17.11.2020 №1292)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Р-0050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30.11.2009 №346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25.05.2010 №189)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13.05.2011 №203)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01.03.2012 №90)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28.11.2014 №678)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30.07.2015 №549)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05.10.2015 №718)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17.03.2016 №217)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26.09.2018 №1303)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«Востсибнефтегаз» «Обеспечение безопасной деятельности в период распространения новой коронавирусной инфекции (COVID-2019)»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И-101658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29.10.2020 №1206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Р-0229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14.07.2015 №505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20.02.2016 №140)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15.08.2017 №745)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09.08.2018 №1015)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14.05.2019 №611)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10.04.2020 №474)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Р-0540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14.12.2017 №780,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22.12.2017 №1420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08.08.2018 №474, введенными в АО "Востсибнефтегаз" приказом  от 21.08.2018 №1073)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«Расследование газонефтеводопроявлений без потери управления скважиной»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14.07.2016 №571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12.08.2016 №681)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10.05.2017 №424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04.07.2019 №886)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26.12.2019 №851,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07.08.2018 №472,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16.10.2018 №647,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25.10.2018 №1562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«Управление отходами»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 версия 4.00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28.09.2017 №562,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12.10.2017 №988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16.04.2012 №220,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04.05.2012 №184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25.07.2014 №366, введенными в АО "Востсибнефтегаз" приказом  от 31.07.2014 №435)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14.11.2016 №651, введенными в АО "Востсибнефтегаз" приказом  от 12.12.2016 №1216)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П3-09 Р-0127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18.06.2015 №434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14.09.2016 №833)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27.02.2017 №155)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28.06.2018 №799)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08.11.2019 №1534)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П3-09 Р-0210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"Востсибнефтегаз" от 20.09.2017 №890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«Политики информационной безопасности ПАО "НК "Роснефть" и Обществ Группы»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П3-11.01 С-0054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ПАО "НК "Роснефть" от 28.03.2017 №161,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"Востсибнефтегаз" Приказом АО "Востсибнефтегаз" от 10.04.2017 №335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28.08.2017 №489, введенными в АО "Востсибнефтегаз" приказом  от 11.09.2017 №848)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«Востсибнефтегаз»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С-0227 ЮЛ-107 версия 1.00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03.09.2013 №363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07.11.2014 №639)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30.07.2015 №549)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04.09.2015 №633)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23.03.2016 №240)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29.11.2016 №1158)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16.11.2017 №1200)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05.12.2017 №1307)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15.03.2018 №317)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07.05.2018 №551)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01.08.2018 №972)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27.11.2018 №1770)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09.07.2019 №897)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03.09.2019 №1147)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02.10.2019 №1316)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20.02.2020 №254)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П3-11.04 С-0013 ЮЛ-107 версия 3.00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04.12.2017 №1298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07.05.2018 №551)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01.08.2018 №972)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09.07.2019 №897)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27.11.2018 №1770)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03.09.2019 №1147)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02.10.2019 №1316)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20.02.2020 №254)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21.10.2020 №1169)</w:t>
            </w:r>
          </w:p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«Востсибнефтегаз» от 23.12.2020 №1594)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компании «Классификация скважин и учет баланса времени при бурении скважин и зарезке боковых стволов» версия 1.00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«Востсибнефтегаз» от 30.01.2019 №92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План 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№П3-09 ПЛ-1009 ЮЛ-107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 Приказом АО «Востсибнефтегаз» от 03.07.2020 г. №746</w:t>
            </w:r>
          </w:p>
        </w:tc>
      </w:tr>
      <w:tr w:rsidR="00497D77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02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«Востсибнефтегаз»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</w:t>
            </w:r>
          </w:p>
        </w:tc>
        <w:tc>
          <w:tcPr>
            <w:tcW w:w="1810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Р-0032 ЮЛ-107 версия 4.00</w:t>
            </w:r>
          </w:p>
        </w:tc>
        <w:tc>
          <w:tcPr>
            <w:tcW w:w="4285" w:type="dxa"/>
            <w:vAlign w:val="center"/>
          </w:tcPr>
          <w:p w:rsidR="00497D77" w:rsidRPr="0025507B" w:rsidRDefault="00497D77" w:rsidP="004A29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АО «Востсибнефтегаз» от 09.11.2020 г. № 1254</w:t>
            </w:r>
          </w:p>
        </w:tc>
      </w:tr>
      <w:tr w:rsidR="00F84494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F84494" w:rsidRPr="0025507B" w:rsidRDefault="00F84494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02" w:type="dxa"/>
            <w:vAlign w:val="center"/>
          </w:tcPr>
          <w:p w:rsidR="00F84494" w:rsidRPr="004A292D" w:rsidRDefault="00F84494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1810" w:type="dxa"/>
            <w:vAlign w:val="center"/>
          </w:tcPr>
          <w:p w:rsidR="00F84494" w:rsidRPr="004A292D" w:rsidRDefault="00F84494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П3-11.01 И-01220 ЮЛ-107 версия 2.00</w:t>
            </w:r>
          </w:p>
        </w:tc>
        <w:tc>
          <w:tcPr>
            <w:tcW w:w="4285" w:type="dxa"/>
            <w:vAlign w:val="center"/>
          </w:tcPr>
          <w:p w:rsidR="00F84494" w:rsidRPr="004A292D" w:rsidRDefault="00F84494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Утверждена Приказом АО «Востсибнефтегаз» от 03 мая 2018 г. № 536 ( с изменениями, внесенными приказом АО «Востсибнефтегаз» от 09.10.2018 г. № 1434)</w:t>
            </w:r>
          </w:p>
          <w:p w:rsidR="00F84494" w:rsidRPr="004A292D" w:rsidRDefault="00F84494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с изменениями, внесенными приказом АО «Востсибнефтегаз» от 30.09.2019 г. № 1303)</w:t>
            </w:r>
          </w:p>
          <w:p w:rsidR="00F84494" w:rsidRPr="004A292D" w:rsidRDefault="00F84494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с изменениями, внесенными приказом АО «Востсибнефтегаз» от 11.09.2020 г. № 1434)</w:t>
            </w:r>
          </w:p>
          <w:p w:rsidR="00F84494" w:rsidRPr="004A292D" w:rsidRDefault="00F84494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с изменениями, внесенными приказом АО «Востсибнефтегаз» от 22.07.2021 г. № 1009)</w:t>
            </w:r>
          </w:p>
          <w:p w:rsidR="00F84494" w:rsidRPr="004A292D" w:rsidRDefault="00F84494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 с изменениями, внесенными приказом АО «Востсибнефтегаз» от 24.12.2021 г. № 1911)</w:t>
            </w:r>
          </w:p>
        </w:tc>
      </w:tr>
      <w:tr w:rsidR="004A292D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02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Инструкция АО "Востсибнефтегаз" Обеспечение безопасной деятельности в период распространения новой коронавирусной инфекции (COVID-2019)</w:t>
            </w:r>
          </w:p>
        </w:tc>
        <w:tc>
          <w:tcPr>
            <w:tcW w:w="1810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№П3-05 И-101658 ЮЛ-107 версия 1.00</w:t>
            </w:r>
          </w:p>
        </w:tc>
        <w:tc>
          <w:tcPr>
            <w:tcW w:w="4285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УТВЕРЖДЕНА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Приказом АО «Востсибнефтегаз»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от «29» октября 2020 г. № 1206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«29» октября 2020 г.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АО «Востсибнефтегаз» от 11.02.2021 г. №146), (с изменениями, внесенными приказом АО «Востсибнефтегаз» от 25.06.2021 г. №823)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92D" w:rsidRPr="003366F0" w:rsidTr="004A292D">
        <w:trPr>
          <w:cantSplit/>
          <w:trHeight w:val="780"/>
        </w:trPr>
        <w:tc>
          <w:tcPr>
            <w:tcW w:w="724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02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Положение АО «Востсибнефтегаз» Организация санитарно-авиационной эвакуации на производственных объектах</w:t>
            </w:r>
          </w:p>
        </w:tc>
        <w:tc>
          <w:tcPr>
            <w:tcW w:w="1810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№П3-09 Р-0210 ЮЛ-107 версия 1.00</w:t>
            </w:r>
          </w:p>
        </w:tc>
        <w:tc>
          <w:tcPr>
            <w:tcW w:w="4285" w:type="dxa"/>
            <w:vAlign w:val="center"/>
          </w:tcPr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Приказом АО «Востсибнефтегаз»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от «20» сентября 2017 г. №890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Введено в действие «20» сентября 2017 г.</w:t>
            </w:r>
          </w:p>
          <w:p w:rsidR="004A292D" w:rsidRPr="004A292D" w:rsidRDefault="004A292D" w:rsidP="004A29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АО «Востсибнефтегаз» от 31.12.2020 г. №1750)</w:t>
            </w:r>
          </w:p>
        </w:tc>
      </w:tr>
      <w:tr w:rsidR="004A292D" w:rsidRPr="003366F0" w:rsidTr="004A292D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Стандарт Компании 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1810" w:type="dxa"/>
            <w:tcBorders>
              <w:bottom w:val="single" w:sz="8" w:space="0" w:color="000000"/>
            </w:tcBorders>
            <w:vAlign w:val="center"/>
          </w:tcPr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№ПЗ-11.04 С-0014</w:t>
            </w:r>
          </w:p>
          <w:p w:rsidR="004A292D" w:rsidRPr="004A292D" w:rsidRDefault="004A292D" w:rsidP="004A2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4285" w:type="dxa"/>
            <w:tcBorders>
              <w:bottom w:val="single" w:sz="8" w:space="0" w:color="000000"/>
            </w:tcBorders>
            <w:vAlign w:val="center"/>
          </w:tcPr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Приказом ОАО «НК «Роснефть»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от «05» декабря 2013г. №599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>Введен в действие «05» декабря 2013 г.</w:t>
            </w:r>
          </w:p>
          <w:p w:rsidR="004A292D" w:rsidRPr="004A292D" w:rsidRDefault="004A292D" w:rsidP="004A29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2D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утвержденными решением Правления ПАО «НК «Роснефть» (протокол заседания от 22.09.2017 № Пр-ИС-35п), введенными в действие приказом </w:t>
            </w:r>
            <w:r w:rsidRPr="004A292D">
              <w:rPr>
                <w:rFonts w:ascii="Times New Roman" w:hAnsi="Times New Roman" w:cs="Times New Roman"/>
                <w:sz w:val="20"/>
                <w:szCs w:val="20"/>
              </w:rPr>
              <w:br/>
              <w:t>ПАО «НК «Роснефть» от 01.11.2017 № 664, введенными в АО «Востсибнефтегаз» приказом от 16.11.2017 №1199)</w:t>
            </w:r>
          </w:p>
          <w:p w:rsidR="004A292D" w:rsidRPr="004A292D" w:rsidRDefault="004A292D" w:rsidP="004A2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Данная информация передана на следующих носителях информации: (нужное отметить)</w:t>
      </w:r>
    </w:p>
    <w:p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         □ бумажных;</w:t>
      </w:r>
    </w:p>
    <w:p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lastRenderedPageBreak/>
        <w:t>□ магнитных;</w:t>
      </w:r>
    </w:p>
    <w:p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оптических;</w:t>
      </w:r>
    </w:p>
    <w:p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флэш-карте, USB – накопителе, карте памяти.</w:t>
      </w:r>
    </w:p>
    <w:p w:rsidR="00CF1C02" w:rsidRDefault="00CF1C02" w:rsidP="00CF1C0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  <w:t>□ электронный (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CF1C02" w:rsidRDefault="00CF1C02" w:rsidP="00CF1C02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tbl>
      <w:tblPr>
        <w:tblStyle w:val="a8"/>
        <w:tblW w:w="2077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89"/>
        <w:gridCol w:w="10389"/>
      </w:tblGrid>
      <w:tr w:rsidR="00122E29" w:rsidRPr="00666B98" w:rsidTr="00157CAD">
        <w:tc>
          <w:tcPr>
            <w:tcW w:w="10389" w:type="dxa"/>
          </w:tcPr>
          <w:p w:rsidR="00122E29" w:rsidRPr="00546674" w:rsidRDefault="00122E29" w:rsidP="00122E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0389" w:type="dxa"/>
          </w:tcPr>
          <w:p w:rsidR="00122E29" w:rsidRPr="00546674" w:rsidRDefault="00122E29" w:rsidP="00122E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22E29" w:rsidRPr="004F1DFC" w:rsidTr="00157CAD">
        <w:tc>
          <w:tcPr>
            <w:tcW w:w="10389" w:type="dxa"/>
          </w:tcPr>
          <w:tbl>
            <w:tblPr>
              <w:tblStyle w:val="a8"/>
              <w:tblW w:w="10065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37"/>
              <w:gridCol w:w="5028"/>
            </w:tblGrid>
            <w:tr w:rsidR="00122E29" w:rsidRPr="00546674" w:rsidTr="006C0E5F">
              <w:tc>
                <w:tcPr>
                  <w:tcW w:w="5037" w:type="dxa"/>
                </w:tcPr>
                <w:p w:rsidR="00122E29" w:rsidRPr="00546674" w:rsidRDefault="00122E29" w:rsidP="00122E29">
                  <w:pPr>
                    <w:pStyle w:val="a3"/>
                    <w:ind w:left="0"/>
                    <w:rPr>
                      <w:b/>
                      <w:szCs w:val="24"/>
                    </w:rPr>
                  </w:pPr>
                  <w:r w:rsidRPr="00546674">
                    <w:rPr>
                      <w:b/>
                      <w:szCs w:val="24"/>
                    </w:rPr>
                    <w:t>ЛНД получил: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b/>
                      <w:sz w:val="24"/>
                    </w:rPr>
                    <w:t>ИСПОЛНИТЕЛЬ</w:t>
                  </w:r>
                </w:p>
                <w:p w:rsidR="008003A0" w:rsidRDefault="008003A0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pStyle w:val="a3"/>
                    <w:ind w:left="0"/>
                  </w:pPr>
                </w:p>
                <w:p w:rsidR="008003A0" w:rsidRDefault="008003A0" w:rsidP="008003A0">
                  <w:pPr>
                    <w:pStyle w:val="a3"/>
                    <w:ind w:left="0"/>
                  </w:pPr>
                </w:p>
                <w:p w:rsidR="00122E29" w:rsidRPr="00546674" w:rsidRDefault="00122E29" w:rsidP="008003A0">
                  <w:pPr>
                    <w:pStyle w:val="a3"/>
                    <w:ind w:left="0"/>
                  </w:pPr>
                  <w:r w:rsidRPr="00546674">
                    <w:t>___________</w:t>
                  </w:r>
                </w:p>
              </w:tc>
              <w:tc>
                <w:tcPr>
                  <w:tcW w:w="5028" w:type="dxa"/>
                </w:tcPr>
                <w:p w:rsidR="00122E29" w:rsidRPr="00546674" w:rsidRDefault="00122E29" w:rsidP="00122E29">
                  <w:pPr>
                    <w:pStyle w:val="a3"/>
                    <w:ind w:left="0"/>
                    <w:rPr>
                      <w:b/>
                      <w:szCs w:val="24"/>
                    </w:rPr>
                  </w:pPr>
                  <w:r w:rsidRPr="00546674">
                    <w:rPr>
                      <w:b/>
                      <w:szCs w:val="24"/>
                    </w:rPr>
                    <w:t>ЛНД передал: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b/>
                      <w:sz w:val="24"/>
                    </w:rPr>
                    <w:t>ЗАКАЗЧИК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 xml:space="preserve">Генеральный директор 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>ООО «БНГРЭ»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pStyle w:val="a3"/>
                    <w:ind w:left="0"/>
                  </w:pPr>
                  <w:r w:rsidRPr="00546674">
                    <w:t>_____________ Н.Ф. Ганиев</w:t>
                  </w:r>
                </w:p>
              </w:tc>
            </w:tr>
          </w:tbl>
          <w:p w:rsidR="00122E29" w:rsidRDefault="00122E29" w:rsidP="00122E29"/>
        </w:tc>
        <w:tc>
          <w:tcPr>
            <w:tcW w:w="10389" w:type="dxa"/>
          </w:tcPr>
          <w:tbl>
            <w:tblPr>
              <w:tblStyle w:val="a8"/>
              <w:tblW w:w="10065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37"/>
              <w:gridCol w:w="5028"/>
            </w:tblGrid>
            <w:tr w:rsidR="00122E29" w:rsidRPr="00546674" w:rsidTr="006C0E5F">
              <w:tc>
                <w:tcPr>
                  <w:tcW w:w="5037" w:type="dxa"/>
                </w:tcPr>
                <w:p w:rsidR="00122E29" w:rsidRPr="00546674" w:rsidRDefault="00122E29" w:rsidP="00122E29">
                  <w:pPr>
                    <w:pStyle w:val="a3"/>
                    <w:ind w:left="0"/>
                    <w:rPr>
                      <w:b/>
                      <w:szCs w:val="24"/>
                    </w:rPr>
                  </w:pPr>
                  <w:r w:rsidRPr="00546674">
                    <w:rPr>
                      <w:b/>
                      <w:szCs w:val="24"/>
                    </w:rPr>
                    <w:t>ЛНД получил: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b/>
                      <w:sz w:val="24"/>
                    </w:rPr>
                    <w:t>ИСПОЛНИТЕЛЬ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 xml:space="preserve">Генеральный директор 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>ФК «Халлибуртон Интернэшнл ГмбХ»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pStyle w:val="a3"/>
                    <w:ind w:left="0"/>
                  </w:pPr>
                </w:p>
                <w:p w:rsidR="00122E29" w:rsidRPr="00546674" w:rsidRDefault="00122E29" w:rsidP="00122E29">
                  <w:pPr>
                    <w:pStyle w:val="a3"/>
                    <w:ind w:left="0"/>
                  </w:pPr>
                  <w:r w:rsidRPr="00546674">
                    <w:t>___________М.Р. Микаилов</w:t>
                  </w:r>
                </w:p>
              </w:tc>
              <w:tc>
                <w:tcPr>
                  <w:tcW w:w="5028" w:type="dxa"/>
                </w:tcPr>
                <w:p w:rsidR="00122E29" w:rsidRPr="00546674" w:rsidRDefault="00122E29" w:rsidP="00122E29">
                  <w:pPr>
                    <w:pStyle w:val="a3"/>
                    <w:ind w:left="0"/>
                    <w:rPr>
                      <w:b/>
                      <w:szCs w:val="24"/>
                    </w:rPr>
                  </w:pPr>
                  <w:r w:rsidRPr="00546674">
                    <w:rPr>
                      <w:b/>
                      <w:szCs w:val="24"/>
                    </w:rPr>
                    <w:t>ЛНД передал: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b/>
                      <w:sz w:val="24"/>
                    </w:rPr>
                    <w:t>ЗАКАЗЧИК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 xml:space="preserve">Генеральный директор 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546674">
                    <w:rPr>
                      <w:rFonts w:ascii="Times New Roman" w:hAnsi="Times New Roman" w:cs="Times New Roman"/>
                      <w:sz w:val="24"/>
                    </w:rPr>
                    <w:t>ООО «БНГРЭ»</w:t>
                  </w: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122E29" w:rsidRPr="00546674" w:rsidRDefault="00122E29" w:rsidP="00122E29">
                  <w:pPr>
                    <w:pStyle w:val="a3"/>
                    <w:ind w:left="0"/>
                  </w:pPr>
                  <w:r w:rsidRPr="00546674">
                    <w:t>_____________ Н.Ф. Ганиев</w:t>
                  </w:r>
                </w:p>
              </w:tc>
            </w:tr>
          </w:tbl>
          <w:p w:rsidR="00122E29" w:rsidRDefault="00122E29" w:rsidP="00122E29"/>
        </w:tc>
      </w:tr>
    </w:tbl>
    <w:p w:rsidR="006531AD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CB5" w:rsidRDefault="00D00CB5" w:rsidP="008E176D">
      <w:pPr>
        <w:spacing w:after="0" w:line="240" w:lineRule="auto"/>
      </w:pPr>
      <w:r>
        <w:separator/>
      </w:r>
    </w:p>
  </w:endnote>
  <w:endnote w:type="continuationSeparator" w:id="1">
    <w:p w:rsidR="00D00CB5" w:rsidRDefault="00D00CB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CB5" w:rsidRDefault="00D00CB5" w:rsidP="008E176D">
      <w:pPr>
        <w:spacing w:after="0" w:line="240" w:lineRule="auto"/>
      </w:pPr>
      <w:r>
        <w:separator/>
      </w:r>
    </w:p>
  </w:footnote>
  <w:footnote w:type="continuationSeparator" w:id="1">
    <w:p w:rsidR="00D00CB5" w:rsidRDefault="00D00CB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20A14"/>
    <w:rsid w:val="00036A3D"/>
    <w:rsid w:val="00044737"/>
    <w:rsid w:val="0007533B"/>
    <w:rsid w:val="00083A6C"/>
    <w:rsid w:val="00096190"/>
    <w:rsid w:val="000B7342"/>
    <w:rsid w:val="000C1649"/>
    <w:rsid w:val="000F5C72"/>
    <w:rsid w:val="000F7591"/>
    <w:rsid w:val="00104086"/>
    <w:rsid w:val="00122E29"/>
    <w:rsid w:val="00147914"/>
    <w:rsid w:val="00156DFB"/>
    <w:rsid w:val="001576DA"/>
    <w:rsid w:val="00157CAD"/>
    <w:rsid w:val="00166B31"/>
    <w:rsid w:val="00173951"/>
    <w:rsid w:val="00193168"/>
    <w:rsid w:val="00196797"/>
    <w:rsid w:val="001A1CD9"/>
    <w:rsid w:val="001A2751"/>
    <w:rsid w:val="001F7CAA"/>
    <w:rsid w:val="00207836"/>
    <w:rsid w:val="00246A7F"/>
    <w:rsid w:val="002510A9"/>
    <w:rsid w:val="00264620"/>
    <w:rsid w:val="00265B4D"/>
    <w:rsid w:val="00275D6A"/>
    <w:rsid w:val="0027615E"/>
    <w:rsid w:val="00277437"/>
    <w:rsid w:val="00297D64"/>
    <w:rsid w:val="002B43EE"/>
    <w:rsid w:val="002D760C"/>
    <w:rsid w:val="00307FDE"/>
    <w:rsid w:val="00357A74"/>
    <w:rsid w:val="0036074E"/>
    <w:rsid w:val="0037233E"/>
    <w:rsid w:val="00395F09"/>
    <w:rsid w:val="003B5E20"/>
    <w:rsid w:val="003B7A65"/>
    <w:rsid w:val="003D0C02"/>
    <w:rsid w:val="003D1395"/>
    <w:rsid w:val="003D1EF1"/>
    <w:rsid w:val="003D2BA9"/>
    <w:rsid w:val="003D4101"/>
    <w:rsid w:val="003D78B0"/>
    <w:rsid w:val="003E7ACD"/>
    <w:rsid w:val="00402FF7"/>
    <w:rsid w:val="004513D1"/>
    <w:rsid w:val="0046106A"/>
    <w:rsid w:val="00472562"/>
    <w:rsid w:val="00481EEF"/>
    <w:rsid w:val="004826D1"/>
    <w:rsid w:val="0048642D"/>
    <w:rsid w:val="00497D77"/>
    <w:rsid w:val="004A292D"/>
    <w:rsid w:val="004A3072"/>
    <w:rsid w:val="004A5FCE"/>
    <w:rsid w:val="004B257F"/>
    <w:rsid w:val="004B5FD3"/>
    <w:rsid w:val="004C23DE"/>
    <w:rsid w:val="004C5522"/>
    <w:rsid w:val="004E074A"/>
    <w:rsid w:val="004E3DCE"/>
    <w:rsid w:val="004E5DC4"/>
    <w:rsid w:val="004F1DFC"/>
    <w:rsid w:val="005078A2"/>
    <w:rsid w:val="00581EE7"/>
    <w:rsid w:val="00597B72"/>
    <w:rsid w:val="005A1504"/>
    <w:rsid w:val="005C7D29"/>
    <w:rsid w:val="005D2C43"/>
    <w:rsid w:val="006104C4"/>
    <w:rsid w:val="00630FB9"/>
    <w:rsid w:val="00652EDB"/>
    <w:rsid w:val="006531AD"/>
    <w:rsid w:val="0067353C"/>
    <w:rsid w:val="0067778F"/>
    <w:rsid w:val="006837F9"/>
    <w:rsid w:val="006A1377"/>
    <w:rsid w:val="006D7E9A"/>
    <w:rsid w:val="006D7EFD"/>
    <w:rsid w:val="006F2153"/>
    <w:rsid w:val="00707F72"/>
    <w:rsid w:val="007145D4"/>
    <w:rsid w:val="00720206"/>
    <w:rsid w:val="007336E3"/>
    <w:rsid w:val="00744BE9"/>
    <w:rsid w:val="00745724"/>
    <w:rsid w:val="00746E54"/>
    <w:rsid w:val="00747338"/>
    <w:rsid w:val="00756668"/>
    <w:rsid w:val="00762750"/>
    <w:rsid w:val="00764F56"/>
    <w:rsid w:val="00766F1D"/>
    <w:rsid w:val="007675A8"/>
    <w:rsid w:val="00790606"/>
    <w:rsid w:val="007956A9"/>
    <w:rsid w:val="007B5E18"/>
    <w:rsid w:val="007B74EE"/>
    <w:rsid w:val="007D3123"/>
    <w:rsid w:val="007F1803"/>
    <w:rsid w:val="008003A0"/>
    <w:rsid w:val="00810C74"/>
    <w:rsid w:val="00814D4B"/>
    <w:rsid w:val="008157C1"/>
    <w:rsid w:val="00833AEC"/>
    <w:rsid w:val="008409F6"/>
    <w:rsid w:val="008449D3"/>
    <w:rsid w:val="0086444A"/>
    <w:rsid w:val="00883785"/>
    <w:rsid w:val="00895A52"/>
    <w:rsid w:val="008A60D2"/>
    <w:rsid w:val="008B2998"/>
    <w:rsid w:val="008B3092"/>
    <w:rsid w:val="008B61C1"/>
    <w:rsid w:val="008C62E6"/>
    <w:rsid w:val="008E176D"/>
    <w:rsid w:val="008F4CE6"/>
    <w:rsid w:val="009064AC"/>
    <w:rsid w:val="00915025"/>
    <w:rsid w:val="00927654"/>
    <w:rsid w:val="00947C71"/>
    <w:rsid w:val="00947FBC"/>
    <w:rsid w:val="00974C3D"/>
    <w:rsid w:val="009852CB"/>
    <w:rsid w:val="009C245C"/>
    <w:rsid w:val="009C45BA"/>
    <w:rsid w:val="009D24E5"/>
    <w:rsid w:val="00A024AF"/>
    <w:rsid w:val="00A13EFB"/>
    <w:rsid w:val="00A15D17"/>
    <w:rsid w:val="00A3462D"/>
    <w:rsid w:val="00A357A2"/>
    <w:rsid w:val="00A36184"/>
    <w:rsid w:val="00A629B1"/>
    <w:rsid w:val="00A62CBE"/>
    <w:rsid w:val="00A66DCB"/>
    <w:rsid w:val="00A824F6"/>
    <w:rsid w:val="00A8305E"/>
    <w:rsid w:val="00A91CE1"/>
    <w:rsid w:val="00AA4A4E"/>
    <w:rsid w:val="00AA5252"/>
    <w:rsid w:val="00AB5CED"/>
    <w:rsid w:val="00AD1CF3"/>
    <w:rsid w:val="00AD42B1"/>
    <w:rsid w:val="00AD56E7"/>
    <w:rsid w:val="00B45472"/>
    <w:rsid w:val="00B80E66"/>
    <w:rsid w:val="00B87471"/>
    <w:rsid w:val="00B92FAA"/>
    <w:rsid w:val="00B95890"/>
    <w:rsid w:val="00BB0993"/>
    <w:rsid w:val="00BB352A"/>
    <w:rsid w:val="00BF3DBE"/>
    <w:rsid w:val="00C10342"/>
    <w:rsid w:val="00C134BF"/>
    <w:rsid w:val="00C54576"/>
    <w:rsid w:val="00C57AFB"/>
    <w:rsid w:val="00C62E36"/>
    <w:rsid w:val="00C8365D"/>
    <w:rsid w:val="00C83827"/>
    <w:rsid w:val="00C87971"/>
    <w:rsid w:val="00C87F83"/>
    <w:rsid w:val="00C96B46"/>
    <w:rsid w:val="00CA4861"/>
    <w:rsid w:val="00CA5900"/>
    <w:rsid w:val="00CC3383"/>
    <w:rsid w:val="00CE3678"/>
    <w:rsid w:val="00CE5974"/>
    <w:rsid w:val="00CF1C02"/>
    <w:rsid w:val="00CF765E"/>
    <w:rsid w:val="00D00CB5"/>
    <w:rsid w:val="00D17DA9"/>
    <w:rsid w:val="00D20B2C"/>
    <w:rsid w:val="00D22CAF"/>
    <w:rsid w:val="00D23584"/>
    <w:rsid w:val="00D32C54"/>
    <w:rsid w:val="00D32F19"/>
    <w:rsid w:val="00D34DB9"/>
    <w:rsid w:val="00D55D55"/>
    <w:rsid w:val="00D57775"/>
    <w:rsid w:val="00D63D79"/>
    <w:rsid w:val="00DA58E0"/>
    <w:rsid w:val="00DA5E7D"/>
    <w:rsid w:val="00DD75A1"/>
    <w:rsid w:val="00E2235E"/>
    <w:rsid w:val="00E403BD"/>
    <w:rsid w:val="00E50CBC"/>
    <w:rsid w:val="00E55A62"/>
    <w:rsid w:val="00E65AA9"/>
    <w:rsid w:val="00E8076E"/>
    <w:rsid w:val="00E81873"/>
    <w:rsid w:val="00E83A36"/>
    <w:rsid w:val="00EC1869"/>
    <w:rsid w:val="00EC30BD"/>
    <w:rsid w:val="00EE5D60"/>
    <w:rsid w:val="00EE6D97"/>
    <w:rsid w:val="00F05B34"/>
    <w:rsid w:val="00F066B2"/>
    <w:rsid w:val="00F35A86"/>
    <w:rsid w:val="00F43106"/>
    <w:rsid w:val="00F6016A"/>
    <w:rsid w:val="00F673F8"/>
    <w:rsid w:val="00F84494"/>
    <w:rsid w:val="00F86B39"/>
    <w:rsid w:val="00FB41D7"/>
    <w:rsid w:val="00FB62CC"/>
    <w:rsid w:val="00FC16B8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0"/>
    <w:rsid w:val="00A024A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497D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4153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sherbakov_iv</cp:lastModifiedBy>
  <cp:revision>6</cp:revision>
  <cp:lastPrinted>2016-11-22T08:42:00Z</cp:lastPrinted>
  <dcterms:created xsi:type="dcterms:W3CDTF">2022-05-13T04:25:00Z</dcterms:created>
  <dcterms:modified xsi:type="dcterms:W3CDTF">2022-05-26T02:36:00Z</dcterms:modified>
</cp:coreProperties>
</file>