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header38.xml" ContentType="application/vnd.openxmlformats-officedocument.wordprocessingml.header+xml"/>
  <Override PartName="/word/header47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header36.xml" ContentType="application/vnd.openxmlformats-officedocument.wordprocessingml.header+xml"/>
  <Override PartName="/word/header45.xml" ContentType="application/vnd.openxmlformats-officedocument.wordprocessingml.header+xml"/>
  <Override PartName="/word/header54.xml" ContentType="application/vnd.openxmlformats-officedocument.wordprocessingml.header+xml"/>
  <Override PartName="/word/header14.xml" ContentType="application/vnd.openxmlformats-officedocument.wordprocessingml.header+xml"/>
  <Override PartName="/word/header25.xml" ContentType="application/vnd.openxmlformats-officedocument.wordprocessingml.header+xml"/>
  <Override PartName="/word/header34.xml" ContentType="application/vnd.openxmlformats-officedocument.wordprocessingml.header+xml"/>
  <Override PartName="/word/header43.xml" ContentType="application/vnd.openxmlformats-officedocument.wordprocessingml.header+xml"/>
  <Override PartName="/word/header52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header32.xml" ContentType="application/vnd.openxmlformats-officedocument.wordprocessingml.header+xml"/>
  <Override PartName="/word/header41.xml" ContentType="application/vnd.openxmlformats-officedocument.wordprocessingml.header+xml"/>
  <Override PartName="/word/header50.xml" ContentType="application/vnd.openxmlformats-officedocument.wordprocessingml.header+xml"/>
  <Override PartName="/word/stylesWithEffects.xml" ContentType="application/vnd.ms-word.stylesWithEffects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header3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9.xml" ContentType="application/vnd.openxmlformats-officedocument.wordprocessingml.header+xml"/>
  <Override PartName="/word/header49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37.xml" ContentType="application/vnd.openxmlformats-officedocument.wordprocessingml.header+xml"/>
  <Override PartName="/word/header48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35.xml" ContentType="application/vnd.openxmlformats-officedocument.wordprocessingml.header+xml"/>
  <Override PartName="/word/header44.xml" ContentType="application/vnd.openxmlformats-officedocument.wordprocessingml.header+xml"/>
  <Override PartName="/word/header46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33.xml" ContentType="application/vnd.openxmlformats-officedocument.wordprocessingml.header+xml"/>
  <Override PartName="/word/header42.xml" ContentType="application/vnd.openxmlformats-officedocument.wordprocessingml.header+xml"/>
  <Override PartName="/word/header53.xml" ContentType="application/vnd.openxmlformats-officedocument.wordprocessingml.head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header22.xml" ContentType="application/vnd.openxmlformats-officedocument.wordprocessingml.header+xml"/>
  <Override PartName="/word/header31.xml" ContentType="application/vnd.openxmlformats-officedocument.wordprocessingml.header+xml"/>
  <Override PartName="/word/header40.xml" ContentType="application/vnd.openxmlformats-officedocument.wordprocessingml.header+xml"/>
  <Override PartName="/word/header51.xml" ContentType="application/vnd.openxmlformats-officedocument.wordprocessingml.header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31" w:rsidRPr="00620FC9" w:rsidRDefault="00280D4C" w:rsidP="00AC1831">
      <w:pPr>
        <w:pStyle w:val="af9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460500" cy="832485"/>
            <wp:effectExtent l="0" t="0" r="6350" b="571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84E" w:rsidRPr="005467A1" w:rsidRDefault="0059384E" w:rsidP="0059384E">
      <w:pPr>
        <w:pStyle w:val="af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</w:p>
    <w:p w:rsidR="0059384E" w:rsidRDefault="0059384E" w:rsidP="0059384E">
      <w:pPr>
        <w:pStyle w:val="af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 «НК «Роснефть»</w:t>
      </w:r>
    </w:p>
    <w:p w:rsidR="0059384E" w:rsidRPr="005467A1" w:rsidRDefault="0059384E" w:rsidP="0059384E">
      <w:pPr>
        <w:pStyle w:val="af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11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апреля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4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186</w:t>
      </w:r>
    </w:p>
    <w:p w:rsidR="0059384E" w:rsidRDefault="0059384E" w:rsidP="0059384E">
      <w:pPr>
        <w:pStyle w:val="af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11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апреля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4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59384E" w:rsidRPr="005A4844" w:rsidRDefault="0059384E" w:rsidP="0059384E">
      <w:pPr>
        <w:pStyle w:val="af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59384E" w:rsidRPr="005A4844" w:rsidRDefault="0059384E" w:rsidP="0059384E">
      <w:pPr>
        <w:pStyle w:val="af9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A4844">
        <w:rPr>
          <w:rFonts w:ascii="Arial" w:hAnsi="Arial" w:cs="Arial"/>
          <w:b/>
          <w:sz w:val="20"/>
          <w:szCs w:val="20"/>
        </w:rPr>
        <w:t>ВВЕДЕН В ДЕЙСТВИЕ</w:t>
      </w:r>
    </w:p>
    <w:p w:rsidR="0059384E" w:rsidRPr="005A4844" w:rsidRDefault="0059384E" w:rsidP="0059384E">
      <w:pPr>
        <w:pStyle w:val="af9"/>
        <w:spacing w:line="360" w:lineRule="auto"/>
        <w:ind w:left="5387"/>
        <w:rPr>
          <w:rFonts w:ascii="Arial" w:hAnsi="Arial" w:cs="Arial"/>
          <w:b/>
          <w:bCs/>
          <w:sz w:val="20"/>
          <w:szCs w:val="20"/>
        </w:rPr>
      </w:pPr>
      <w:r w:rsidRPr="005A4844">
        <w:rPr>
          <w:rFonts w:ascii="Arial" w:hAnsi="Arial" w:cs="Arial"/>
          <w:b/>
          <w:bCs/>
          <w:sz w:val="20"/>
          <w:szCs w:val="20"/>
        </w:rPr>
        <w:t>с «01» апреля 2016 г.</w:t>
      </w:r>
    </w:p>
    <w:p w:rsidR="0059384E" w:rsidRPr="005A4844" w:rsidRDefault="0059384E" w:rsidP="0059384E">
      <w:pPr>
        <w:pStyle w:val="14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A4844"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59384E" w:rsidRPr="005A4844" w:rsidRDefault="0059384E" w:rsidP="0059384E">
      <w:pPr>
        <w:pStyle w:val="14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A4844">
        <w:rPr>
          <w:rFonts w:ascii="Arial" w:hAnsi="Arial" w:cs="Arial"/>
          <w:b/>
          <w:sz w:val="20"/>
          <w:szCs w:val="20"/>
        </w:rPr>
        <w:t>от «08» апреля  2016 г. №3/РНВ-лнд</w:t>
      </w:r>
    </w:p>
    <w:p w:rsidR="00A82589" w:rsidRDefault="00A82589" w:rsidP="00AC1831">
      <w:pPr>
        <w:rPr>
          <w:rFonts w:ascii="EuropeDemiC" w:hAnsi="EuropeDemiC"/>
          <w:sz w:val="20"/>
        </w:rPr>
      </w:pPr>
    </w:p>
    <w:p w:rsidR="00A82589" w:rsidRDefault="00A82589" w:rsidP="00AC1831">
      <w:pPr>
        <w:rPr>
          <w:rFonts w:ascii="EuropeDemiC" w:hAnsi="EuropeDemiC"/>
          <w:sz w:val="20"/>
        </w:rPr>
      </w:pPr>
    </w:p>
    <w:p w:rsidR="00A82589" w:rsidRDefault="00A82589" w:rsidP="00AC1831">
      <w:pPr>
        <w:rPr>
          <w:rFonts w:ascii="EuropeDemiC" w:hAnsi="EuropeDemiC"/>
          <w:sz w:val="20"/>
        </w:rPr>
      </w:pPr>
    </w:p>
    <w:p w:rsidR="00A82589" w:rsidRDefault="00A82589" w:rsidP="00AC1831">
      <w:pPr>
        <w:rPr>
          <w:rFonts w:ascii="EuropeDemiC" w:hAnsi="EuropeDemiC"/>
          <w:sz w:val="20"/>
        </w:rPr>
      </w:pPr>
    </w:p>
    <w:p w:rsidR="00A82589" w:rsidRDefault="00A82589" w:rsidP="00AC1831">
      <w:pPr>
        <w:rPr>
          <w:rFonts w:ascii="EuropeDemiC" w:hAnsi="EuropeDemiC"/>
          <w:sz w:val="20"/>
        </w:rPr>
      </w:pPr>
    </w:p>
    <w:p w:rsidR="00A82589" w:rsidRPr="00603A31" w:rsidRDefault="00A82589" w:rsidP="00AC1831">
      <w:pPr>
        <w:rPr>
          <w:rFonts w:ascii="EuropeDemiC" w:hAnsi="EuropeDemiC"/>
          <w:sz w:val="20"/>
        </w:rPr>
      </w:pPr>
    </w:p>
    <w:p w:rsidR="00A82589" w:rsidRPr="00501CC0" w:rsidRDefault="00A82589" w:rsidP="00A82589">
      <w:pPr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A82589" w:rsidRPr="00501CC0" w:rsidTr="00D663D0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A82589" w:rsidRPr="00501CC0" w:rsidRDefault="00A82589" w:rsidP="00D663D0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DA7712">
              <w:rPr>
                <w:rFonts w:ascii="Arial" w:hAnsi="Arial" w:cs="Arial"/>
                <w:b/>
                <w:sz w:val="36"/>
                <w:szCs w:val="36"/>
              </w:rPr>
              <w:t>ТЕХНОЛОГИЧЕСКИЙ РЕГЛАМЕНТ</w:t>
            </w:r>
            <w:r w:rsidRPr="00501CC0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A82589" w:rsidRDefault="00A82589" w:rsidP="00A82589">
      <w:pPr>
        <w:suppressAutoHyphens/>
        <w:spacing w:before="60"/>
        <w:jc w:val="center"/>
        <w:rPr>
          <w:rFonts w:ascii="EuropeDemiC" w:hAnsi="EuropeDemiC"/>
          <w:sz w:val="20"/>
          <w:szCs w:val="20"/>
        </w:rPr>
      </w:pPr>
      <w:r>
        <w:rPr>
          <w:rFonts w:ascii="Arial" w:hAnsi="Arial" w:cs="Arial"/>
          <w:b/>
          <w:caps/>
        </w:rPr>
        <w:t xml:space="preserve">использование </w:t>
      </w:r>
      <w:r>
        <w:rPr>
          <w:rFonts w:ascii="Arial" w:hAnsi="Arial" w:cs="Arial"/>
          <w:b/>
        </w:rPr>
        <w:t>ЛИЦЕНЗИОННОГОПРОГРАММНОГООБЕСПЕЧЕНИЯ</w:t>
      </w:r>
      <w:r>
        <w:rPr>
          <w:rFonts w:ascii="Arial" w:hAnsi="Arial" w:cs="Arial"/>
          <w:b/>
          <w:caps/>
        </w:rPr>
        <w:t>«Удаленный мониторинг бурения»</w:t>
      </w:r>
    </w:p>
    <w:p w:rsidR="00AC1831" w:rsidRDefault="00AC1831" w:rsidP="00AC1831">
      <w:pPr>
        <w:jc w:val="center"/>
        <w:rPr>
          <w:rFonts w:ascii="Arial" w:hAnsi="Arial" w:cs="Arial"/>
          <w:b/>
          <w:sz w:val="20"/>
        </w:rPr>
      </w:pPr>
    </w:p>
    <w:p w:rsidR="00A82589" w:rsidRDefault="00A82589" w:rsidP="00AC1831">
      <w:pPr>
        <w:jc w:val="center"/>
        <w:rPr>
          <w:rFonts w:ascii="Arial" w:hAnsi="Arial" w:cs="Arial"/>
          <w:b/>
          <w:sz w:val="20"/>
        </w:rPr>
      </w:pPr>
    </w:p>
    <w:p w:rsidR="00A82589" w:rsidRDefault="00A82589" w:rsidP="00AC1831">
      <w:pPr>
        <w:jc w:val="center"/>
        <w:rPr>
          <w:rFonts w:ascii="Arial" w:hAnsi="Arial" w:cs="Arial"/>
          <w:b/>
          <w:sz w:val="20"/>
        </w:rPr>
      </w:pPr>
    </w:p>
    <w:p w:rsidR="00A82589" w:rsidRDefault="00A82589" w:rsidP="00AC1831">
      <w:pPr>
        <w:jc w:val="center"/>
        <w:rPr>
          <w:rFonts w:ascii="Arial" w:hAnsi="Arial" w:cs="Arial"/>
          <w:b/>
          <w:sz w:val="20"/>
        </w:rPr>
      </w:pPr>
    </w:p>
    <w:p w:rsidR="00A82589" w:rsidRDefault="00A82589" w:rsidP="00AC1831">
      <w:pPr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 w:rsidR="008455AC" w:rsidRDefault="008455AC" w:rsidP="00AC1831">
      <w:pPr>
        <w:jc w:val="center"/>
        <w:rPr>
          <w:rFonts w:ascii="Arial" w:hAnsi="Arial" w:cs="Arial"/>
          <w:b/>
          <w:sz w:val="20"/>
        </w:rPr>
      </w:pPr>
    </w:p>
    <w:p w:rsidR="00AC1831" w:rsidRPr="009E7FEB" w:rsidRDefault="00AC1831" w:rsidP="00AC1831">
      <w:pPr>
        <w:jc w:val="center"/>
        <w:rPr>
          <w:rFonts w:ascii="Arial" w:hAnsi="Arial" w:cs="Arial"/>
          <w:b/>
          <w:sz w:val="20"/>
        </w:rPr>
      </w:pPr>
    </w:p>
    <w:p w:rsidR="00AC1831" w:rsidRPr="00803E4E" w:rsidRDefault="00AC1831" w:rsidP="00AC1831">
      <w:pPr>
        <w:jc w:val="center"/>
        <w:rPr>
          <w:rFonts w:ascii="Arial" w:hAnsi="Arial" w:cs="Arial"/>
          <w:b/>
          <w:szCs w:val="28"/>
        </w:rPr>
      </w:pPr>
      <w:r w:rsidRPr="00EE6CEE">
        <w:rPr>
          <w:rFonts w:ascii="Arial" w:hAnsi="Arial" w:cs="Arial"/>
          <w:b/>
        </w:rPr>
        <w:t xml:space="preserve">№ </w:t>
      </w:r>
      <w:r w:rsidR="005955F5" w:rsidRPr="00803E4E">
        <w:rPr>
          <w:rFonts w:ascii="Arial" w:hAnsi="Arial" w:cs="Arial"/>
          <w:b/>
        </w:rPr>
        <w:t>П3-04 ТР-0001</w:t>
      </w:r>
    </w:p>
    <w:p w:rsidR="00AC1831" w:rsidRPr="00620FC9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620FC9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620FC9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620FC9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A66470" w:rsidRDefault="00AC1831" w:rsidP="00AC1831">
      <w:pPr>
        <w:jc w:val="center"/>
        <w:rPr>
          <w:rFonts w:ascii="Arial" w:hAnsi="Arial" w:cs="Arial"/>
          <w:color w:val="808080"/>
          <w:sz w:val="20"/>
        </w:rPr>
      </w:pPr>
      <w:r w:rsidRPr="00A66470">
        <w:rPr>
          <w:rFonts w:ascii="Arial" w:hAnsi="Arial" w:cs="Arial"/>
          <w:b/>
          <w:sz w:val="20"/>
        </w:rPr>
        <w:t xml:space="preserve">ВЕРСИЯ </w:t>
      </w:r>
      <w:r w:rsidR="004C062F" w:rsidRPr="00B8668D">
        <w:rPr>
          <w:rFonts w:ascii="Arial" w:hAnsi="Arial" w:cs="Arial"/>
          <w:b/>
          <w:sz w:val="20"/>
        </w:rPr>
        <w:t>2</w:t>
      </w:r>
      <w:r w:rsidRPr="00A66470">
        <w:rPr>
          <w:rFonts w:ascii="Arial" w:hAnsi="Arial" w:cs="Arial"/>
          <w:b/>
          <w:sz w:val="20"/>
        </w:rPr>
        <w:t>.00</w:t>
      </w:r>
    </w:p>
    <w:p w:rsidR="00AC1831" w:rsidRPr="009E7FEB" w:rsidRDefault="00AC1831" w:rsidP="00AC1831">
      <w:pPr>
        <w:jc w:val="center"/>
        <w:rPr>
          <w:rFonts w:ascii="Arial" w:hAnsi="Arial" w:cs="Arial"/>
          <w:color w:val="808080"/>
          <w:sz w:val="20"/>
        </w:rPr>
      </w:pPr>
    </w:p>
    <w:p w:rsidR="00AC1831" w:rsidRPr="00572E96" w:rsidRDefault="00AC1831" w:rsidP="00AC1831">
      <w:pPr>
        <w:jc w:val="center"/>
        <w:rPr>
          <w:rFonts w:ascii="Arial" w:hAnsi="Arial" w:cs="Arial"/>
          <w:color w:val="808080"/>
          <w:sz w:val="20"/>
        </w:rPr>
      </w:pPr>
    </w:p>
    <w:p w:rsidR="00092614" w:rsidRPr="00572E96" w:rsidRDefault="00092614" w:rsidP="00AC1831">
      <w:pPr>
        <w:jc w:val="center"/>
        <w:rPr>
          <w:rFonts w:ascii="Arial" w:hAnsi="Arial" w:cs="Arial"/>
          <w:color w:val="808080"/>
          <w:sz w:val="20"/>
        </w:rPr>
      </w:pPr>
    </w:p>
    <w:p w:rsidR="0059384E" w:rsidRPr="007D7CFF" w:rsidRDefault="0059384E" w:rsidP="0059384E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59384E" w:rsidRDefault="0059384E" w:rsidP="0059384E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18.05.2017 № РНВ-177/лнд</w:t>
      </w:r>
      <w:r w:rsidRPr="00A321E5">
        <w:t>)</w:t>
      </w:r>
    </w:p>
    <w:p w:rsidR="0059384E" w:rsidRDefault="0059384E" w:rsidP="0059384E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9E7FEB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9E7FEB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9E7FEB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9E7FEB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9E7FEB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603A31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4B44AC" w:rsidRPr="00092614" w:rsidRDefault="004B44AC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6D142E" w:rsidRPr="00092614" w:rsidRDefault="006D142E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603A31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44331D" w:rsidRPr="00603A31" w:rsidRDefault="0044331D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603A31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603A31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Pr="009E7FEB" w:rsidRDefault="00AC1831" w:rsidP="00AC1831">
      <w:pPr>
        <w:jc w:val="center"/>
        <w:rPr>
          <w:rFonts w:ascii="Arial" w:hAnsi="Arial" w:cs="Arial"/>
          <w:b/>
          <w:sz w:val="16"/>
          <w:szCs w:val="16"/>
        </w:rPr>
      </w:pPr>
    </w:p>
    <w:p w:rsidR="00AC1831" w:rsidRDefault="00781528" w:rsidP="00AC183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DE37E4" w:rsidRPr="00AC1831" w:rsidRDefault="0097472F" w:rsidP="00AC1831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A82589">
        <w:rPr>
          <w:rFonts w:ascii="Arial" w:hAnsi="Arial" w:cs="Arial"/>
          <w:b/>
          <w:sz w:val="18"/>
          <w:szCs w:val="18"/>
        </w:rPr>
        <w:t>4</w:t>
      </w:r>
    </w:p>
    <w:p w:rsidR="00AC1831" w:rsidRDefault="00AC1831">
      <w:pPr>
        <w:spacing w:line="360" w:lineRule="auto"/>
        <w:ind w:right="-357"/>
        <w:rPr>
          <w:rFonts w:cs="Arial"/>
        </w:rPr>
        <w:sectPr w:rsidR="00AC1831" w:rsidSect="002E1904">
          <w:footerReference w:type="firs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DE37E4" w:rsidRPr="00F81035" w:rsidRDefault="00DE37E4" w:rsidP="00F81035">
      <w:pPr>
        <w:outlineLvl w:val="1"/>
        <w:rPr>
          <w:rFonts w:ascii="Arial" w:hAnsi="Arial" w:cs="Arial"/>
          <w:b/>
          <w:caps/>
          <w:sz w:val="32"/>
          <w:szCs w:val="32"/>
        </w:rPr>
      </w:pPr>
      <w:bookmarkStart w:id="1" w:name="_Toc322441583"/>
      <w:bookmarkStart w:id="2" w:name="_Toc328470676"/>
      <w:bookmarkStart w:id="3" w:name="_Toc367785117"/>
      <w:bookmarkStart w:id="4" w:name="_Toc367785269"/>
      <w:bookmarkStart w:id="5" w:name="_Toc370998907"/>
      <w:bookmarkStart w:id="6" w:name="_Toc381696838"/>
      <w:r w:rsidRPr="00F81035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</w:p>
    <w:p w:rsidR="0016624F" w:rsidRDefault="0016624F" w:rsidP="0016624F"/>
    <w:p w:rsidR="00D03FAE" w:rsidRDefault="00D03FAE" w:rsidP="0016624F"/>
    <w:bookmarkStart w:id="7" w:name="_Toc149983185"/>
    <w:bookmarkStart w:id="8" w:name="_Toc149985379"/>
    <w:p w:rsidR="00D03FAE" w:rsidRPr="00D663D0" w:rsidRDefault="0028401C" w:rsidP="00D03FAE">
      <w:pPr>
        <w:pStyle w:val="20"/>
        <w:spacing w:before="200"/>
        <w:jc w:val="left"/>
        <w:rPr>
          <w:rFonts w:ascii="Calibri" w:hAnsi="Calibri" w:cs="Times New Roman"/>
          <w:sz w:val="22"/>
          <w:szCs w:val="22"/>
        </w:rPr>
      </w:pPr>
      <w:r w:rsidRPr="0028401C">
        <w:fldChar w:fldCharType="begin"/>
      </w:r>
      <w:r w:rsidR="0016624F">
        <w:instrText xml:space="preserve"> TOC \o "1-3" \h \z \u </w:instrText>
      </w:r>
      <w:r w:rsidRPr="0028401C">
        <w:fldChar w:fldCharType="separate"/>
      </w:r>
      <w:hyperlink w:anchor="_Toc381696839" w:history="1">
        <w:r w:rsidR="00D03FAE" w:rsidRPr="00B55F8A">
          <w:rPr>
            <w:rStyle w:val="a5"/>
          </w:rPr>
          <w:t>Вводные положения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20"/>
        <w:spacing w:before="200"/>
        <w:ind w:left="426"/>
        <w:jc w:val="left"/>
        <w:rPr>
          <w:rFonts w:ascii="Calibri" w:hAnsi="Calibri" w:cs="Times New Roman"/>
          <w:szCs w:val="22"/>
        </w:rPr>
      </w:pPr>
      <w:hyperlink w:anchor="_Toc381696840" w:history="1">
        <w:r w:rsidR="00D03FAE" w:rsidRPr="00D03FAE">
          <w:rPr>
            <w:rStyle w:val="a5"/>
            <w:sz w:val="18"/>
          </w:rPr>
          <w:t>Введение</w:t>
        </w:r>
        <w:r w:rsidR="00D03FAE" w:rsidRPr="00D03FAE">
          <w:rPr>
            <w:webHidden/>
          </w:rPr>
          <w:tab/>
        </w:r>
        <w:r w:rsidRPr="00D03FAE">
          <w:rPr>
            <w:webHidden/>
          </w:rPr>
          <w:fldChar w:fldCharType="begin"/>
        </w:r>
        <w:r w:rsidR="00D03FAE" w:rsidRPr="00D03FAE">
          <w:rPr>
            <w:webHidden/>
          </w:rPr>
          <w:instrText xml:space="preserve"> PAGEREF _Toc381696840 \h </w:instrText>
        </w:r>
        <w:r w:rsidRPr="00D03FAE">
          <w:rPr>
            <w:webHidden/>
          </w:rPr>
        </w:r>
        <w:r w:rsidRPr="00D03FAE">
          <w:rPr>
            <w:webHidden/>
          </w:rPr>
          <w:fldChar w:fldCharType="separate"/>
        </w:r>
        <w:r w:rsidR="00D340B0">
          <w:rPr>
            <w:webHidden/>
          </w:rPr>
          <w:t>3</w:t>
        </w:r>
        <w:r w:rsidRPr="00D03FAE"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20"/>
        <w:spacing w:before="200"/>
        <w:ind w:left="426"/>
        <w:jc w:val="left"/>
        <w:rPr>
          <w:rFonts w:ascii="Calibri" w:hAnsi="Calibri" w:cs="Times New Roman"/>
          <w:szCs w:val="22"/>
        </w:rPr>
      </w:pPr>
      <w:hyperlink w:anchor="_Toc381696841" w:history="1">
        <w:r w:rsidR="00D03FAE" w:rsidRPr="00D03FAE">
          <w:rPr>
            <w:rStyle w:val="a5"/>
            <w:sz w:val="18"/>
          </w:rPr>
          <w:t>Цели</w:t>
        </w:r>
        <w:r w:rsidR="00D03FAE" w:rsidRPr="00D03FAE">
          <w:rPr>
            <w:webHidden/>
          </w:rPr>
          <w:tab/>
        </w:r>
        <w:r w:rsidRPr="00D03FAE">
          <w:rPr>
            <w:webHidden/>
          </w:rPr>
          <w:fldChar w:fldCharType="begin"/>
        </w:r>
        <w:r w:rsidR="00D03FAE" w:rsidRPr="00D03FAE">
          <w:rPr>
            <w:webHidden/>
          </w:rPr>
          <w:instrText xml:space="preserve"> PAGEREF _Toc381696841 \h </w:instrText>
        </w:r>
        <w:r w:rsidRPr="00D03FAE">
          <w:rPr>
            <w:webHidden/>
          </w:rPr>
        </w:r>
        <w:r w:rsidRPr="00D03FAE">
          <w:rPr>
            <w:webHidden/>
          </w:rPr>
          <w:fldChar w:fldCharType="separate"/>
        </w:r>
        <w:r w:rsidR="00D340B0">
          <w:rPr>
            <w:webHidden/>
          </w:rPr>
          <w:t>3</w:t>
        </w:r>
        <w:r w:rsidRPr="00D03FAE"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20"/>
        <w:spacing w:before="200"/>
        <w:ind w:left="426"/>
        <w:jc w:val="left"/>
        <w:rPr>
          <w:rFonts w:ascii="Calibri" w:hAnsi="Calibri" w:cs="Times New Roman"/>
          <w:szCs w:val="22"/>
        </w:rPr>
      </w:pPr>
      <w:hyperlink w:anchor="_Toc381696842" w:history="1">
        <w:r w:rsidR="00D03FAE" w:rsidRPr="00D03FAE">
          <w:rPr>
            <w:rStyle w:val="a5"/>
            <w:sz w:val="18"/>
          </w:rPr>
          <w:t>ЗадачИ</w:t>
        </w:r>
        <w:r w:rsidR="00D03FAE" w:rsidRPr="00D03FAE">
          <w:rPr>
            <w:webHidden/>
          </w:rPr>
          <w:tab/>
        </w:r>
        <w:r w:rsidRPr="00D03FAE">
          <w:rPr>
            <w:webHidden/>
          </w:rPr>
          <w:fldChar w:fldCharType="begin"/>
        </w:r>
        <w:r w:rsidR="00D03FAE" w:rsidRPr="00D03FAE">
          <w:rPr>
            <w:webHidden/>
          </w:rPr>
          <w:instrText xml:space="preserve"> PAGEREF _Toc381696842 \h </w:instrText>
        </w:r>
        <w:r w:rsidRPr="00D03FAE">
          <w:rPr>
            <w:webHidden/>
          </w:rPr>
        </w:r>
        <w:r w:rsidRPr="00D03FAE">
          <w:rPr>
            <w:webHidden/>
          </w:rPr>
          <w:fldChar w:fldCharType="separate"/>
        </w:r>
        <w:r w:rsidR="00D340B0">
          <w:rPr>
            <w:webHidden/>
          </w:rPr>
          <w:t>3</w:t>
        </w:r>
        <w:r w:rsidRPr="00D03FAE"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20"/>
        <w:spacing w:before="200"/>
        <w:ind w:left="426"/>
        <w:jc w:val="left"/>
        <w:rPr>
          <w:rFonts w:ascii="Calibri" w:hAnsi="Calibri" w:cs="Times New Roman"/>
          <w:szCs w:val="22"/>
        </w:rPr>
      </w:pPr>
      <w:hyperlink w:anchor="_Toc381696843" w:history="1">
        <w:r w:rsidR="00D03FAE" w:rsidRPr="00D03FAE">
          <w:rPr>
            <w:rStyle w:val="a5"/>
            <w:sz w:val="18"/>
          </w:rPr>
          <w:t>Область действия</w:t>
        </w:r>
        <w:r w:rsidR="00D03FAE" w:rsidRPr="00D03FAE">
          <w:rPr>
            <w:webHidden/>
          </w:rPr>
          <w:tab/>
        </w:r>
        <w:r w:rsidRPr="00D03FAE">
          <w:rPr>
            <w:webHidden/>
          </w:rPr>
          <w:fldChar w:fldCharType="begin"/>
        </w:r>
        <w:r w:rsidR="00D03FAE" w:rsidRPr="00D03FAE">
          <w:rPr>
            <w:webHidden/>
          </w:rPr>
          <w:instrText xml:space="preserve"> PAGEREF _Toc381696843 \h </w:instrText>
        </w:r>
        <w:r w:rsidRPr="00D03FAE">
          <w:rPr>
            <w:webHidden/>
          </w:rPr>
        </w:r>
        <w:r w:rsidRPr="00D03FAE">
          <w:rPr>
            <w:webHidden/>
          </w:rPr>
          <w:fldChar w:fldCharType="separate"/>
        </w:r>
        <w:r w:rsidR="00D340B0">
          <w:rPr>
            <w:webHidden/>
          </w:rPr>
          <w:t>3</w:t>
        </w:r>
        <w:r w:rsidRPr="00D03FAE"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20"/>
        <w:spacing w:before="200"/>
        <w:ind w:left="426"/>
        <w:jc w:val="left"/>
        <w:rPr>
          <w:rFonts w:ascii="Calibri" w:hAnsi="Calibri" w:cs="Times New Roman"/>
          <w:szCs w:val="22"/>
        </w:rPr>
      </w:pPr>
      <w:hyperlink w:anchor="_Toc381696844" w:history="1">
        <w:r w:rsidR="00D03FAE" w:rsidRPr="00D03FAE">
          <w:rPr>
            <w:rStyle w:val="a5"/>
            <w:sz w:val="18"/>
          </w:rPr>
          <w:t>Период действия и порядок внесения изменений</w:t>
        </w:r>
        <w:r w:rsidR="00D03FAE" w:rsidRPr="00D03FAE">
          <w:rPr>
            <w:webHidden/>
          </w:rPr>
          <w:tab/>
        </w:r>
        <w:r w:rsidRPr="00D03FAE">
          <w:rPr>
            <w:webHidden/>
          </w:rPr>
          <w:fldChar w:fldCharType="begin"/>
        </w:r>
        <w:r w:rsidR="00D03FAE" w:rsidRPr="00D03FAE">
          <w:rPr>
            <w:webHidden/>
          </w:rPr>
          <w:instrText xml:space="preserve"> PAGEREF _Toc381696844 \h </w:instrText>
        </w:r>
        <w:r w:rsidRPr="00D03FAE">
          <w:rPr>
            <w:webHidden/>
          </w:rPr>
        </w:r>
        <w:r w:rsidRPr="00D03FAE">
          <w:rPr>
            <w:webHidden/>
          </w:rPr>
          <w:fldChar w:fldCharType="separate"/>
        </w:r>
        <w:r w:rsidR="00D340B0">
          <w:rPr>
            <w:webHidden/>
          </w:rPr>
          <w:t>4</w:t>
        </w:r>
        <w:r w:rsidRPr="00D03FAE"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45" w:history="1">
        <w:r w:rsidR="00D03FAE" w:rsidRPr="00B55F8A">
          <w:rPr>
            <w:rStyle w:val="a5"/>
          </w:rPr>
          <w:t>1.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Термины и определения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47" w:history="1">
        <w:r w:rsidR="00D03FAE" w:rsidRPr="00B55F8A">
          <w:rPr>
            <w:rStyle w:val="a5"/>
          </w:rPr>
          <w:t>2.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обозначения и сокращения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48" w:history="1">
        <w:r w:rsidR="00D03FAE" w:rsidRPr="00B55F8A">
          <w:rPr>
            <w:rStyle w:val="a5"/>
          </w:rPr>
          <w:t>3.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ОБЩИЕ ТРЕБОВАНИЯ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49" w:history="1">
        <w:r w:rsidR="00D03FAE" w:rsidRPr="00B55F8A">
          <w:rPr>
            <w:rStyle w:val="a5"/>
          </w:rPr>
          <w:t>4.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Подготовительные работы К ИСПОЛЬЗОВАНИЮ ЛИЦЕНЗИОННОГО ПРОГРАММНОГО ОБЕСПЕЧЕНИЯ УДАЛЕННЫЙ МОНИТОРИНГ БУРЕНИЯ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0" w:history="1">
        <w:r w:rsidR="00D03FAE" w:rsidRPr="00B55F8A">
          <w:rPr>
            <w:rStyle w:val="a5"/>
          </w:rPr>
          <w:t>5.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ФОРМИРОВАНИЕ, ПЕРЕДАЧА и ОБРАБОТКА ДАННЫХ в ЛИЦЕНЗИОННОМ ПРОГРАММНОМ ОБЕСПЕЧЕНИИ УДАЛЕННЫЙ МОНИТОРИНГ БУРЕНИЯ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1" w:history="1">
        <w:r w:rsidR="00D03FAE" w:rsidRPr="00B55F8A">
          <w:rPr>
            <w:rStyle w:val="a5"/>
          </w:rPr>
          <w:t>6.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Работы по сопровождению ЛИЦЕНЗИОННОГО ПРОГРАММНОГО</w:t>
        </w:r>
        <w:r w:rsidR="00D03FAE">
          <w:rPr>
            <w:rStyle w:val="a5"/>
          </w:rPr>
          <w:br/>
        </w:r>
        <w:r w:rsidR="00D03FAE" w:rsidRPr="00B55F8A">
          <w:rPr>
            <w:rStyle w:val="a5"/>
          </w:rPr>
          <w:t>ОБЕСПЕЧЕНИЯ УДАЛЕННЫЙ МОНИТОРИНГ БУРЕНИЯ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2" w:history="1">
        <w:r w:rsidR="00D03FAE" w:rsidRPr="00B55F8A">
          <w:rPr>
            <w:rStyle w:val="a5"/>
          </w:rPr>
          <w:t>7.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требования к предоставлению данных геолого-технологических исследований в Лицензионное Программное Обеспечение</w:t>
        </w:r>
        <w:r w:rsidR="00D03FAE">
          <w:rPr>
            <w:rStyle w:val="a5"/>
          </w:rPr>
          <w:br/>
        </w:r>
        <w:r w:rsidR="00D03FAE" w:rsidRPr="00B55F8A">
          <w:rPr>
            <w:rStyle w:val="a5"/>
          </w:rPr>
          <w:t>Удаленный Мониторинг Бурения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3" w:history="1">
        <w:r w:rsidR="00D03FAE" w:rsidRPr="00B55F8A">
          <w:rPr>
            <w:rStyle w:val="a5"/>
          </w:rPr>
          <w:t>8.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требования к предоставлению данных телеметрии и каротажа</w:t>
        </w:r>
        <w:r w:rsidR="00D03FAE">
          <w:rPr>
            <w:rStyle w:val="a5"/>
          </w:rPr>
          <w:br/>
        </w:r>
        <w:r w:rsidR="00D03FAE" w:rsidRPr="00B55F8A">
          <w:rPr>
            <w:rStyle w:val="a5"/>
          </w:rPr>
          <w:t>в процессе бурения (</w:t>
        </w:r>
        <w:r w:rsidR="00D03FAE" w:rsidRPr="00B55F8A">
          <w:rPr>
            <w:rStyle w:val="a5"/>
            <w:lang w:val="en-US"/>
          </w:rPr>
          <w:t>MWD</w:t>
        </w:r>
        <w:r w:rsidR="00D03FAE" w:rsidRPr="00B55F8A">
          <w:rPr>
            <w:rStyle w:val="a5"/>
          </w:rPr>
          <w:t>/</w:t>
        </w:r>
        <w:r w:rsidR="00D03FAE" w:rsidRPr="00B55F8A">
          <w:rPr>
            <w:rStyle w:val="a5"/>
            <w:lang w:val="en-US"/>
          </w:rPr>
          <w:t>LWD</w:t>
        </w:r>
        <w:r w:rsidR="00D03FAE" w:rsidRPr="00B55F8A">
          <w:rPr>
            <w:rStyle w:val="a5"/>
          </w:rPr>
          <w:t>) в ЛИЦЕНЗИОННОЕ ПРОГРАММНОЕ обеспечение Удаленный мониторинг бурения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4" w:history="1">
        <w:r w:rsidR="00D03FAE" w:rsidRPr="00B55F8A">
          <w:rPr>
            <w:rStyle w:val="a5"/>
          </w:rPr>
          <w:t>9.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ТРЕБОВАНИЯ К ТЕХНИЧЕСКИМ СРЕДСТВАМ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5" w:history="1">
        <w:r w:rsidR="00D03FAE" w:rsidRPr="00B55F8A">
          <w:rPr>
            <w:rStyle w:val="a5"/>
          </w:rPr>
          <w:t>10.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ПРИМЕНЯЕМЫЕ ПРОГРАММНЫЕ СРЕДСТВА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6" w:history="1">
        <w:r w:rsidR="00D03FAE" w:rsidRPr="00B55F8A">
          <w:rPr>
            <w:rStyle w:val="a5"/>
          </w:rPr>
          <w:t>11.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Требования к средствам связи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7" w:history="1">
        <w:r w:rsidR="00D03FAE" w:rsidRPr="00B55F8A">
          <w:rPr>
            <w:rStyle w:val="a5"/>
          </w:rPr>
          <w:t>12.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Общий перечень работ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8" w:history="1">
        <w:r w:rsidR="00D03FAE" w:rsidRPr="00B55F8A">
          <w:rPr>
            <w:rStyle w:val="a5"/>
          </w:rPr>
          <w:t>13.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ссылки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59" w:history="1">
        <w:r w:rsidR="00D03FAE" w:rsidRPr="00B55F8A">
          <w:rPr>
            <w:rStyle w:val="a5"/>
          </w:rPr>
          <w:t>14.</w:t>
        </w:r>
        <w:r w:rsidR="00D03FAE" w:rsidRPr="00D663D0">
          <w:rPr>
            <w:rFonts w:ascii="Calibri" w:hAnsi="Calibri" w:cs="Times New Roman"/>
            <w:b w:val="0"/>
            <w:caps w:val="0"/>
            <w:sz w:val="22"/>
            <w:szCs w:val="22"/>
          </w:rPr>
          <w:tab/>
        </w:r>
        <w:r w:rsidR="00D03FAE" w:rsidRPr="00B55F8A">
          <w:rPr>
            <w:rStyle w:val="a5"/>
          </w:rPr>
          <w:t>Регистрация изменений локального нормативного документа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D03FAE" w:rsidRPr="00D663D0" w:rsidRDefault="0028401C" w:rsidP="00D03FAE">
      <w:pPr>
        <w:pStyle w:val="12"/>
        <w:spacing w:before="200"/>
        <w:jc w:val="left"/>
        <w:rPr>
          <w:rFonts w:ascii="Calibri" w:hAnsi="Calibri" w:cs="Times New Roman"/>
          <w:b w:val="0"/>
          <w:caps w:val="0"/>
          <w:sz w:val="22"/>
          <w:szCs w:val="22"/>
        </w:rPr>
      </w:pPr>
      <w:hyperlink w:anchor="_Toc381696860" w:history="1">
        <w:r w:rsidR="00D03FAE" w:rsidRPr="00B55F8A">
          <w:rPr>
            <w:rStyle w:val="a5"/>
          </w:rPr>
          <w:t>Приложения</w:t>
        </w:r>
        <w:r w:rsidR="00D03FAE">
          <w:rPr>
            <w:webHidden/>
          </w:rPr>
          <w:tab/>
        </w:r>
        <w:r>
          <w:rPr>
            <w:webHidden/>
          </w:rPr>
          <w:fldChar w:fldCharType="begin"/>
        </w:r>
        <w:r w:rsidR="00D03FAE">
          <w:rPr>
            <w:webHidden/>
          </w:rPr>
          <w:instrText xml:space="preserve"> PAGEREF _Toc381696860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40B0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11671B" w:rsidRPr="0011671B" w:rsidRDefault="0028401C" w:rsidP="00D03FAE">
      <w:pPr>
        <w:pStyle w:val="12"/>
        <w:spacing w:before="200"/>
        <w:jc w:val="left"/>
      </w:pPr>
      <w:r>
        <w:fldChar w:fldCharType="end"/>
      </w:r>
    </w:p>
    <w:p w:rsidR="0011671B" w:rsidRPr="0011671B" w:rsidRDefault="0011671B" w:rsidP="00D03FAE">
      <w:pPr>
        <w:spacing w:before="200"/>
        <w:jc w:val="left"/>
        <w:sectPr w:rsidR="0011671B" w:rsidRPr="0011671B" w:rsidSect="00F81035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Default="00DE37E4" w:rsidP="008455AC">
      <w:pPr>
        <w:pStyle w:val="S13"/>
      </w:pPr>
      <w:bookmarkStart w:id="9" w:name="_Toc381696839"/>
      <w:bookmarkEnd w:id="7"/>
      <w:bookmarkEnd w:id="8"/>
      <w:r w:rsidRPr="00F81035">
        <w:lastRenderedPageBreak/>
        <w:t>Вводные положения</w:t>
      </w:r>
      <w:bookmarkEnd w:id="9"/>
    </w:p>
    <w:p w:rsidR="00F81035" w:rsidRDefault="00F81035" w:rsidP="00F81035"/>
    <w:p w:rsidR="00F81035" w:rsidRPr="00F81035" w:rsidRDefault="00F81035" w:rsidP="00F81035"/>
    <w:p w:rsidR="00DE37E4" w:rsidRPr="00F81035" w:rsidRDefault="00DE37E4" w:rsidP="008455AC">
      <w:pPr>
        <w:pStyle w:val="S23"/>
      </w:pPr>
      <w:bookmarkStart w:id="10" w:name="_Toc149983186"/>
      <w:bookmarkStart w:id="11" w:name="_Toc149985380"/>
      <w:bookmarkStart w:id="12" w:name="_Toc381696840"/>
      <w:r w:rsidRPr="00F81035">
        <w:t>Введение</w:t>
      </w:r>
      <w:bookmarkEnd w:id="10"/>
      <w:bookmarkEnd w:id="11"/>
      <w:bookmarkEnd w:id="12"/>
    </w:p>
    <w:p w:rsidR="00114107" w:rsidRPr="00427653" w:rsidRDefault="00114107" w:rsidP="00114107">
      <w:pPr>
        <w:pStyle w:val="PA-"/>
        <w:spacing w:before="0"/>
        <w:ind w:firstLine="0"/>
      </w:pPr>
    </w:p>
    <w:p w:rsidR="00C42AD6" w:rsidRDefault="008455AC" w:rsidP="008F559E">
      <w:r w:rsidRPr="008455AC">
        <w:t xml:space="preserve">Технологический регламент Компании </w:t>
      </w:r>
      <w:r w:rsidR="00D17A4A" w:rsidRPr="008455AC">
        <w:t>«</w:t>
      </w:r>
      <w:r w:rsidR="004075FC">
        <w:t>И</w:t>
      </w:r>
      <w:r w:rsidR="004075FC" w:rsidRPr="008455AC">
        <w:t xml:space="preserve">спользование </w:t>
      </w:r>
      <w:r w:rsidRPr="008455AC">
        <w:t>лицензионного программного обеспечения «</w:t>
      </w:r>
      <w:r>
        <w:t>У</w:t>
      </w:r>
      <w:r w:rsidRPr="008455AC">
        <w:t>даленный мониторинг бурения»</w:t>
      </w:r>
      <w:r w:rsidR="00DE37E4">
        <w:t>(</w:t>
      </w:r>
      <w:r w:rsidR="004C000D">
        <w:t>далее</w:t>
      </w:r>
      <w:r w:rsidR="00B67D94">
        <w:t xml:space="preserve"> – </w:t>
      </w:r>
      <w:r w:rsidRPr="008455AC">
        <w:t xml:space="preserve">Технологический </w:t>
      </w:r>
      <w:r>
        <w:t>р</w:t>
      </w:r>
      <w:r w:rsidRPr="008455AC">
        <w:t>егламент</w:t>
      </w:r>
      <w:r w:rsidR="00DE37E4">
        <w:t xml:space="preserve">) </w:t>
      </w:r>
      <w:r w:rsidR="007B5D96">
        <w:t xml:space="preserve">описывает </w:t>
      </w:r>
      <w:r w:rsidR="003C3026">
        <w:t xml:space="preserve">мероприятия по </w:t>
      </w:r>
      <w:r w:rsidR="003D4ADF">
        <w:t>установке</w:t>
      </w:r>
      <w:r w:rsidR="003C3026">
        <w:t xml:space="preserve">, </w:t>
      </w:r>
      <w:r w:rsidR="00B97A7C">
        <w:t xml:space="preserve">использованию </w:t>
      </w:r>
      <w:r w:rsidR="003C3026">
        <w:t xml:space="preserve">и сопровождению </w:t>
      </w:r>
      <w:r w:rsidR="00427653">
        <w:t>лицензионного программного обеспечения</w:t>
      </w:r>
      <w:r w:rsidR="00DE37E4">
        <w:t xml:space="preserve"> «Удаленный мониторинг бурения», </w:t>
      </w:r>
      <w:r w:rsidR="00F97155">
        <w:t xml:space="preserve">а также определяет ответственность </w:t>
      </w:r>
      <w:r w:rsidR="0028714B">
        <w:t>работников</w:t>
      </w:r>
      <w:r w:rsidR="00F97155">
        <w:t xml:space="preserve"> структурных подразделений </w:t>
      </w:r>
      <w:r w:rsidR="006D142E">
        <w:t>ПАО «НК «Роснефть»</w:t>
      </w:r>
      <w:r w:rsidR="008B2C15">
        <w:t xml:space="preserve">и Обществ </w:t>
      </w:r>
      <w:r w:rsidR="00543CAF">
        <w:t>Г</w:t>
      </w:r>
      <w:r w:rsidR="008B2C15">
        <w:t>руппы</w:t>
      </w:r>
      <w:r w:rsidR="00ED3403" w:rsidRPr="00ED3403">
        <w:t>.</w:t>
      </w:r>
    </w:p>
    <w:p w:rsidR="00DE37E4" w:rsidRDefault="00DE37E4" w:rsidP="00C33098">
      <w:pPr>
        <w:pStyle w:val="PA-"/>
        <w:spacing w:before="0"/>
        <w:ind w:firstLine="0"/>
      </w:pPr>
      <w:bookmarkStart w:id="13" w:name="_Toc149983187"/>
      <w:bookmarkStart w:id="14" w:name="_Toc149985381"/>
    </w:p>
    <w:p w:rsidR="00B67D94" w:rsidRDefault="00B67D94" w:rsidP="00C33098">
      <w:pPr>
        <w:pStyle w:val="PA-"/>
        <w:spacing w:before="0"/>
        <w:ind w:firstLine="0"/>
      </w:pPr>
    </w:p>
    <w:p w:rsidR="00DE37E4" w:rsidRPr="00B67D94" w:rsidRDefault="00DE37E4" w:rsidP="008455AC">
      <w:pPr>
        <w:pStyle w:val="S23"/>
      </w:pPr>
      <w:bookmarkStart w:id="15" w:name="_Toc381696841"/>
      <w:r w:rsidRPr="00B67D94">
        <w:t>Цел</w:t>
      </w:r>
      <w:bookmarkEnd w:id="13"/>
      <w:bookmarkEnd w:id="14"/>
      <w:r w:rsidRPr="00B67D94">
        <w:t>и</w:t>
      </w:r>
      <w:bookmarkEnd w:id="15"/>
    </w:p>
    <w:p w:rsidR="00DE37E4" w:rsidRDefault="00DE37E4">
      <w:pPr>
        <w:pStyle w:val="30"/>
        <w:spacing w:before="0" w:after="0"/>
      </w:pPr>
    </w:p>
    <w:p w:rsidR="00DE37E4" w:rsidRDefault="008455AC">
      <w:pPr>
        <w:pStyle w:val="30"/>
        <w:spacing w:before="0" w:after="0"/>
      </w:pPr>
      <w:r w:rsidRPr="008455AC">
        <w:t>Технологическийрегламент</w:t>
      </w:r>
      <w:r w:rsidR="00DE37E4">
        <w:t xml:space="preserve">разработан с целью установления единых требований к использованию </w:t>
      </w:r>
      <w:r w:rsidR="009E47FE">
        <w:t xml:space="preserve">и сопровождению </w:t>
      </w:r>
      <w:r w:rsidR="00761E2E">
        <w:t>лицензионного программного обеспечения «Удаленный мониторинг бурения»</w:t>
      </w:r>
      <w:r w:rsidR="00DE37E4">
        <w:t xml:space="preserve"> в рамках </w:t>
      </w:r>
      <w:r w:rsidR="00F97155">
        <w:t xml:space="preserve">созданной </w:t>
      </w:r>
      <w:r w:rsidR="00DE37E4">
        <w:t>информационной системы «Контроль и управление строительством скважин».</w:t>
      </w:r>
    </w:p>
    <w:p w:rsidR="00DE37E4" w:rsidRPr="00114107" w:rsidRDefault="00DE37E4" w:rsidP="00114107">
      <w:pPr>
        <w:pStyle w:val="30"/>
        <w:spacing w:before="0" w:after="0"/>
      </w:pPr>
    </w:p>
    <w:p w:rsidR="00DE37E4" w:rsidRDefault="00DE37E4">
      <w:bookmarkStart w:id="16" w:name="_Toc149983188"/>
      <w:bookmarkStart w:id="17" w:name="_Toc149985382"/>
    </w:p>
    <w:p w:rsidR="00DE37E4" w:rsidRPr="00B67D94" w:rsidRDefault="00DE37E4" w:rsidP="008455AC">
      <w:pPr>
        <w:pStyle w:val="S23"/>
      </w:pPr>
      <w:bookmarkStart w:id="18" w:name="_Toc381696842"/>
      <w:r w:rsidRPr="00B67D94">
        <w:t>Задач</w:t>
      </w:r>
      <w:bookmarkEnd w:id="16"/>
      <w:bookmarkEnd w:id="17"/>
      <w:r w:rsidRPr="00B67D94">
        <w:t>И</w:t>
      </w:r>
      <w:bookmarkEnd w:id="18"/>
    </w:p>
    <w:p w:rsidR="00DE37E4" w:rsidRPr="001B136A" w:rsidRDefault="00DE37E4"/>
    <w:p w:rsidR="00DE37E4" w:rsidRPr="001B136A" w:rsidRDefault="00DE37E4">
      <w:r w:rsidRPr="001B136A">
        <w:t xml:space="preserve">Основными задачами </w:t>
      </w:r>
      <w:r w:rsidR="008455AC">
        <w:t>Т</w:t>
      </w:r>
      <w:r w:rsidR="008455AC" w:rsidRPr="008455AC">
        <w:t>ехнологическогорегламента</w:t>
      </w:r>
      <w:r w:rsidRPr="001B136A">
        <w:t>являются:</w:t>
      </w:r>
    </w:p>
    <w:p w:rsidR="00F97155" w:rsidRDefault="00F97155" w:rsidP="0037510F">
      <w:pPr>
        <w:numPr>
          <w:ilvl w:val="0"/>
          <w:numId w:val="3"/>
        </w:numPr>
        <w:spacing w:before="120"/>
        <w:ind w:left="538" w:hanging="357"/>
      </w:pPr>
      <w:r>
        <w:t xml:space="preserve">определение перечня работ, выполняемых </w:t>
      </w:r>
      <w:r w:rsidR="00450535">
        <w:t xml:space="preserve">при использовании </w:t>
      </w:r>
      <w:r w:rsidR="00D55C05">
        <w:t xml:space="preserve">лицензионного программного обеспечения </w:t>
      </w:r>
      <w:r w:rsidR="00450535">
        <w:t xml:space="preserve">«Удаленный мониторинг бурения» </w:t>
      </w:r>
      <w:r>
        <w:t>на разных уровнях управления</w:t>
      </w:r>
      <w:r w:rsidRPr="00F97155">
        <w:t>;</w:t>
      </w:r>
    </w:p>
    <w:p w:rsidR="00C95B71" w:rsidRPr="00F63DA9" w:rsidRDefault="00DA5427" w:rsidP="0037510F">
      <w:pPr>
        <w:numPr>
          <w:ilvl w:val="0"/>
          <w:numId w:val="3"/>
        </w:numPr>
        <w:spacing w:before="120"/>
        <w:ind w:left="538" w:hanging="357"/>
      </w:pPr>
      <w:r w:rsidRPr="00F63DA9">
        <w:t xml:space="preserve">установление </w:t>
      </w:r>
      <w:r w:rsidR="00C95B71" w:rsidRPr="00F63DA9">
        <w:t xml:space="preserve">ответственных за проведение мероприятий по подготовке к </w:t>
      </w:r>
      <w:r w:rsidR="00F248F4" w:rsidRPr="00F63DA9">
        <w:t>использованию</w:t>
      </w:r>
      <w:r w:rsidR="001F416C" w:rsidRPr="00F63DA9">
        <w:t>,</w:t>
      </w:r>
      <w:r w:rsidR="00F248F4" w:rsidRPr="00F63DA9">
        <w:t xml:space="preserve">использованию </w:t>
      </w:r>
      <w:r w:rsidR="001F416C" w:rsidRPr="00F63DA9">
        <w:t xml:space="preserve">и сопровождению </w:t>
      </w:r>
      <w:r w:rsidR="00761E2E" w:rsidRPr="00F63DA9">
        <w:t>лицензионного программного обеспечения «Удаленный мониторинг бурения»</w:t>
      </w:r>
      <w:r w:rsidR="00C95B71" w:rsidRPr="00F63DA9">
        <w:t>;</w:t>
      </w:r>
    </w:p>
    <w:p w:rsidR="00ED3403" w:rsidRPr="00ED3403" w:rsidRDefault="00C94824" w:rsidP="0037510F">
      <w:pPr>
        <w:numPr>
          <w:ilvl w:val="0"/>
          <w:numId w:val="3"/>
        </w:numPr>
        <w:spacing w:before="120"/>
        <w:ind w:left="538" w:hanging="357"/>
      </w:pPr>
      <w:r w:rsidRPr="00F63DA9">
        <w:t xml:space="preserve">определение перечня требований к </w:t>
      </w:r>
      <w:r w:rsidR="009A29B5" w:rsidRPr="00F63DA9">
        <w:t>предоставлению данных</w:t>
      </w:r>
      <w:r w:rsidRPr="00F63DA9">
        <w:t xml:space="preserve"> в </w:t>
      </w:r>
      <w:r w:rsidR="00D55C05" w:rsidRPr="00F63DA9">
        <w:t xml:space="preserve">лицензионное программное обеспечение </w:t>
      </w:r>
      <w:r w:rsidRPr="00F63DA9">
        <w:t>«Удаленный мониторинг бурения»</w:t>
      </w:r>
      <w:r w:rsidR="008B2C15" w:rsidRPr="00ED3403">
        <w:t>;</w:t>
      </w:r>
    </w:p>
    <w:p w:rsidR="00DE37E4" w:rsidRPr="001B136A" w:rsidRDefault="00DA5427" w:rsidP="0037510F">
      <w:pPr>
        <w:numPr>
          <w:ilvl w:val="0"/>
          <w:numId w:val="3"/>
        </w:numPr>
        <w:spacing w:before="120"/>
        <w:ind w:left="538" w:hanging="357"/>
      </w:pPr>
      <w:r>
        <w:t xml:space="preserve">определение перечня </w:t>
      </w:r>
      <w:r w:rsidR="00C95B71">
        <w:t>требований к</w:t>
      </w:r>
      <w:r w:rsidR="00B97A7C">
        <w:t>системным</w:t>
      </w:r>
      <w:r w:rsidR="00B64641">
        <w:t>программно-</w:t>
      </w:r>
      <w:r w:rsidR="00C95B71">
        <w:t>техническим средствам.</w:t>
      </w:r>
    </w:p>
    <w:p w:rsidR="009E575A" w:rsidRPr="00ED3403" w:rsidRDefault="009E575A" w:rsidP="00114107">
      <w:pPr>
        <w:pStyle w:val="30"/>
        <w:spacing w:before="0" w:after="0"/>
      </w:pPr>
    </w:p>
    <w:p w:rsidR="009E575A" w:rsidRPr="00ED3403" w:rsidRDefault="009E575A" w:rsidP="00114107">
      <w:pPr>
        <w:pStyle w:val="30"/>
        <w:spacing w:before="0" w:after="0"/>
      </w:pPr>
    </w:p>
    <w:p w:rsidR="00DE37E4" w:rsidRPr="00B67D94" w:rsidRDefault="00DE37E4" w:rsidP="0015665B">
      <w:pPr>
        <w:pStyle w:val="S23"/>
      </w:pPr>
      <w:bookmarkStart w:id="19" w:name="_Toc149983189"/>
      <w:bookmarkStart w:id="20" w:name="_Toc149985383"/>
      <w:bookmarkStart w:id="21" w:name="_Toc381696843"/>
      <w:r w:rsidRPr="00B67D94">
        <w:t>Область действия</w:t>
      </w:r>
      <w:bookmarkEnd w:id="19"/>
      <w:bookmarkEnd w:id="20"/>
      <w:bookmarkEnd w:id="21"/>
    </w:p>
    <w:p w:rsidR="00DE37E4" w:rsidRDefault="00DE37E4"/>
    <w:p w:rsidR="00EC4C81" w:rsidRDefault="00D55C05" w:rsidP="00664AF9">
      <w:r>
        <w:t>Настоящий</w:t>
      </w:r>
      <w:r w:rsidR="008455AC">
        <w:t>Т</w:t>
      </w:r>
      <w:r w:rsidR="008455AC" w:rsidRPr="008455AC">
        <w:t>ехнологическ</w:t>
      </w:r>
      <w:r>
        <w:t>ий</w:t>
      </w:r>
      <w:r w:rsidR="008455AC" w:rsidRPr="008455AC">
        <w:t>регламент</w:t>
      </w:r>
      <w:r w:rsidR="00DE37E4">
        <w:t>обязател</w:t>
      </w:r>
      <w:r>
        <w:t>е</w:t>
      </w:r>
      <w:r w:rsidR="00E1621E">
        <w:t>н</w:t>
      </w:r>
      <w:r w:rsidR="00DE37E4">
        <w:t xml:space="preserve"> для исполнения</w:t>
      </w:r>
      <w:r w:rsidR="00FB63DB">
        <w:t>работниками</w:t>
      </w:r>
      <w:r w:rsidR="00EC4C81">
        <w:t>:</w:t>
      </w:r>
    </w:p>
    <w:p w:rsidR="002D2E23" w:rsidRPr="002D2E23" w:rsidRDefault="00A726C3" w:rsidP="00A726C3">
      <w:pPr>
        <w:numPr>
          <w:ilvl w:val="0"/>
          <w:numId w:val="3"/>
        </w:numPr>
        <w:spacing w:before="120"/>
      </w:pPr>
      <w:r>
        <w:t>Департамент</w:t>
      </w:r>
      <w:r w:rsidR="002D2E23">
        <w:t>а</w:t>
      </w:r>
      <w:r w:rsidRPr="00A726C3">
        <w:t>бурения</w:t>
      </w:r>
      <w:r w:rsidR="0007130E">
        <w:t>на суше</w:t>
      </w:r>
      <w:r w:rsidR="006D142E">
        <w:t>ПАО «НК «Роснефть»</w:t>
      </w:r>
      <w:r w:rsidRPr="00A726C3">
        <w:t>;</w:t>
      </w:r>
    </w:p>
    <w:p w:rsidR="002D2E23" w:rsidRPr="002D2E23" w:rsidRDefault="00370251" w:rsidP="00A726C3">
      <w:pPr>
        <w:numPr>
          <w:ilvl w:val="0"/>
          <w:numId w:val="3"/>
        </w:numPr>
        <w:spacing w:before="120"/>
      </w:pPr>
      <w:r>
        <w:t>Департамент</w:t>
      </w:r>
      <w:r w:rsidR="002D2E23">
        <w:t>а</w:t>
      </w:r>
      <w:r>
        <w:t xml:space="preserve"> бурения на шельфе</w:t>
      </w:r>
      <w:r w:rsidR="006D142E">
        <w:t>ПАО «НК «Роснефть»</w:t>
      </w:r>
      <w:r w:rsidRPr="00370251">
        <w:t xml:space="preserve">; </w:t>
      </w:r>
    </w:p>
    <w:p w:rsidR="00EC4C81" w:rsidRDefault="005B7BBB" w:rsidP="00A726C3">
      <w:pPr>
        <w:numPr>
          <w:ilvl w:val="0"/>
          <w:numId w:val="3"/>
        </w:numPr>
        <w:spacing w:before="120"/>
      </w:pPr>
      <w:r>
        <w:t>Депа</w:t>
      </w:r>
      <w:r w:rsidR="00A726C3">
        <w:t>ртамент</w:t>
      </w:r>
      <w:r w:rsidR="002D2E23">
        <w:t>а</w:t>
      </w:r>
      <w:r w:rsidR="00A726C3">
        <w:t xml:space="preserve"> разработки месторождений</w:t>
      </w:r>
      <w:r w:rsidR="006D142E">
        <w:t>ПАО «НК «Роснефть»</w:t>
      </w:r>
      <w:r w:rsidR="00A726C3" w:rsidRPr="00A726C3">
        <w:t>;</w:t>
      </w:r>
    </w:p>
    <w:p w:rsidR="009F6312" w:rsidRDefault="00EB3821" w:rsidP="002C56F6">
      <w:pPr>
        <w:numPr>
          <w:ilvl w:val="0"/>
          <w:numId w:val="3"/>
        </w:numPr>
        <w:spacing w:before="120"/>
        <w:ind w:left="538" w:hanging="357"/>
      </w:pPr>
      <w:r>
        <w:t>н</w:t>
      </w:r>
      <w:r w:rsidR="004075FC">
        <w:t xml:space="preserve">ефтегазодобывающих </w:t>
      </w:r>
      <w:r w:rsidR="002D2E23">
        <w:t>д</w:t>
      </w:r>
      <w:r w:rsidR="00FB63DB">
        <w:t xml:space="preserve">очерних обществ </w:t>
      </w:r>
      <w:r w:rsidR="006D142E">
        <w:t>ПАО «НК «Роснефть»</w:t>
      </w:r>
      <w:r w:rsidR="00CF2BCC">
        <w:t>;</w:t>
      </w:r>
    </w:p>
    <w:p w:rsidR="009F6312" w:rsidRDefault="00EB3821" w:rsidP="006D142E">
      <w:pPr>
        <w:numPr>
          <w:ilvl w:val="0"/>
          <w:numId w:val="3"/>
        </w:numPr>
        <w:spacing w:before="120"/>
        <w:ind w:left="538" w:hanging="357"/>
      </w:pPr>
      <w:r>
        <w:t>к</w:t>
      </w:r>
      <w:r w:rsidR="009F6312">
        <w:t xml:space="preserve">орпоративных научно-исследовательских и проектных институтов </w:t>
      </w:r>
      <w:r w:rsidR="006D142E">
        <w:t>ПАО «НК «Роснефть»</w:t>
      </w:r>
      <w:r w:rsidR="009F6312">
        <w:t xml:space="preserve"> блока </w:t>
      </w:r>
      <w:r w:rsidR="002D2E23">
        <w:t>«</w:t>
      </w:r>
      <w:r w:rsidR="009007C2">
        <w:rPr>
          <w:lang w:val="en-US"/>
        </w:rPr>
        <w:t>U</w:t>
      </w:r>
      <w:r w:rsidR="002D2E23">
        <w:rPr>
          <w:lang w:val="en-US"/>
        </w:rPr>
        <w:t>PSTREAM</w:t>
      </w:r>
      <w:r w:rsidR="002D2E23">
        <w:t>»</w:t>
      </w:r>
      <w:r w:rsidR="00CF2BCC">
        <w:t>;</w:t>
      </w:r>
    </w:p>
    <w:p w:rsidR="009F6312" w:rsidRDefault="00EB3821" w:rsidP="002C56F6">
      <w:pPr>
        <w:numPr>
          <w:ilvl w:val="0"/>
          <w:numId w:val="3"/>
        </w:numPr>
        <w:spacing w:before="120"/>
        <w:ind w:left="538" w:hanging="357"/>
      </w:pPr>
      <w:r>
        <w:t>с</w:t>
      </w:r>
      <w:r w:rsidR="00264063">
        <w:t xml:space="preserve">ервисных </w:t>
      </w:r>
      <w:r w:rsidR="00543CAF">
        <w:t xml:space="preserve">дочерних обществ </w:t>
      </w:r>
      <w:r w:rsidR="006D142E">
        <w:t>ПАО «НК «Роснефть»</w:t>
      </w:r>
    </w:p>
    <w:p w:rsidR="00FB63DB" w:rsidRDefault="00550DA8" w:rsidP="008F2AD2">
      <w:r w:rsidRPr="006A3F93">
        <w:lastRenderedPageBreak/>
        <w:t xml:space="preserve">задействованными </w:t>
      </w:r>
      <w:r w:rsidR="00D55C05" w:rsidRPr="006A3F93">
        <w:t xml:space="preserve">в процессе строительства, исследования и </w:t>
      </w:r>
      <w:r w:rsidRPr="006A3F93">
        <w:t xml:space="preserve">реконструкции </w:t>
      </w:r>
      <w:r w:rsidR="00D55C05" w:rsidRPr="006A3F93">
        <w:t xml:space="preserve">скважин на месторождениях </w:t>
      </w:r>
      <w:r w:rsidR="00FE2181">
        <w:t>Компании</w:t>
      </w:r>
      <w:r w:rsidR="00D55C05" w:rsidRPr="006A3F93">
        <w:t xml:space="preserve">и </w:t>
      </w:r>
      <w:r w:rsidR="0087043A" w:rsidRPr="006A3F93">
        <w:t xml:space="preserve">использующими </w:t>
      </w:r>
      <w:r w:rsidR="00EC4C81" w:rsidRPr="006A3F93">
        <w:t xml:space="preserve">лицензионное программное обеспечение «Удаленный мониторинг бурения» </w:t>
      </w:r>
      <w:r w:rsidR="00664AF9" w:rsidRPr="006A3F93">
        <w:t>в процессе строительства</w:t>
      </w:r>
      <w:r w:rsidRPr="006A3F93">
        <w:t xml:space="preserve">, исследования </w:t>
      </w:r>
      <w:r w:rsidR="00664AF9" w:rsidRPr="006A3F93">
        <w:t xml:space="preserve">и </w:t>
      </w:r>
      <w:r w:rsidR="006A3F93">
        <w:t>реконструкции</w:t>
      </w:r>
      <w:r w:rsidR="00664AF9" w:rsidRPr="006A3F93">
        <w:t>скважин</w:t>
      </w:r>
      <w:r w:rsidR="00FB63DB" w:rsidRPr="006A3F93">
        <w:t>.</w:t>
      </w:r>
    </w:p>
    <w:p w:rsidR="00FB63DB" w:rsidRDefault="00FB63DB" w:rsidP="00664AF9"/>
    <w:p w:rsidR="00836FA9" w:rsidRPr="00836FA9" w:rsidRDefault="00836FA9" w:rsidP="006B755F">
      <w:r>
        <w:t xml:space="preserve">Настоящий Технологический регламент носит рекомендательный характер для исполнения работниками зависимых обществ </w:t>
      </w:r>
      <w:r w:rsidR="006D142E">
        <w:t>ПАО «НК «Роснефть»</w:t>
      </w:r>
      <w:r>
        <w:t>.</w:t>
      </w:r>
    </w:p>
    <w:p w:rsidR="00836FA9" w:rsidRPr="009E575A" w:rsidRDefault="00836FA9" w:rsidP="006B755F"/>
    <w:p w:rsidR="00EC4C81" w:rsidRDefault="00DE37E4" w:rsidP="00EC4C81">
      <w:pPr>
        <w:pStyle w:val="30"/>
        <w:spacing w:before="0" w:after="0"/>
      </w:pPr>
      <w:r w:rsidRPr="009E575A">
        <w:t xml:space="preserve">Требования </w:t>
      </w:r>
      <w:r w:rsidR="008455AC">
        <w:t>Т</w:t>
      </w:r>
      <w:r w:rsidR="008455AC" w:rsidRPr="008455AC">
        <w:t>ехнологического регламента</w:t>
      </w:r>
      <w:r w:rsidRPr="009E575A">
        <w:t xml:space="preserve"> становятся обязательными для </w:t>
      </w:r>
      <w:r w:rsidR="00E1621E" w:rsidRPr="009E575A">
        <w:t xml:space="preserve">исполнения </w:t>
      </w:r>
      <w:bookmarkStart w:id="22" w:name="OLE_LINK1"/>
      <w:bookmarkStart w:id="23" w:name="OLE_LINK2"/>
      <w:r w:rsidR="00EC4C81" w:rsidRPr="009E575A">
        <w:t xml:space="preserve">в дочернем и  зависимом обществе </w:t>
      </w:r>
      <w:r w:rsidR="006D142E">
        <w:t>ПАО «НК «Роснефть»</w:t>
      </w:r>
      <w:r w:rsidR="003B5522">
        <w:t xml:space="preserve">, а также ином Обществе, в котором прямо или косвенно участвует </w:t>
      </w:r>
      <w:r w:rsidR="006D142E">
        <w:t xml:space="preserve">ПАО «НК «Роснефть» </w:t>
      </w:r>
      <w:r w:rsidR="00EC4C81" w:rsidRPr="009E575A">
        <w:t xml:space="preserve">после их введения в действие в </w:t>
      </w:r>
      <w:r w:rsidR="003B5522">
        <w:t>О</w:t>
      </w:r>
      <w:r w:rsidR="00B170AE" w:rsidRPr="009E575A">
        <w:t xml:space="preserve">бществе </w:t>
      </w:r>
      <w:r w:rsidR="00EC4C81" w:rsidRPr="009E575A">
        <w:t xml:space="preserve">в соответствии с Уставом </w:t>
      </w:r>
      <w:r w:rsidR="003B5522">
        <w:t>О</w:t>
      </w:r>
      <w:r w:rsidR="00EC4C81" w:rsidRPr="009E575A">
        <w:t xml:space="preserve">бщества и в установленном в </w:t>
      </w:r>
      <w:r w:rsidR="003B5522">
        <w:t>О</w:t>
      </w:r>
      <w:r w:rsidR="00EC4C81" w:rsidRPr="009E575A">
        <w:t>бществе порядке.</w:t>
      </w:r>
    </w:p>
    <w:bookmarkEnd w:id="22"/>
    <w:bookmarkEnd w:id="23"/>
    <w:p w:rsidR="00DE37E4" w:rsidRDefault="00DE37E4">
      <w:pPr>
        <w:pStyle w:val="30"/>
        <w:spacing w:before="0" w:after="0"/>
      </w:pPr>
    </w:p>
    <w:p w:rsidR="0005642E" w:rsidRDefault="003B5522" w:rsidP="0005642E">
      <w:pPr>
        <w:autoSpaceDE w:val="0"/>
        <w:autoSpaceDN w:val="0"/>
        <w:adjustRightInd w:val="0"/>
      </w:pPr>
      <w:r>
        <w:t>Р</w:t>
      </w:r>
      <w:r w:rsidR="00DE37E4">
        <w:t>аспорядительные</w:t>
      </w:r>
      <w:r>
        <w:t>,</w:t>
      </w:r>
      <w:r w:rsidR="00DE37E4">
        <w:t xml:space="preserve"> локальные нормативные </w:t>
      </w:r>
      <w:r>
        <w:t xml:space="preserve">и иные внутренние </w:t>
      </w:r>
      <w:r w:rsidR="00DE37E4">
        <w:t xml:space="preserve">документы не должны противоречить настоящему </w:t>
      </w:r>
      <w:r w:rsidR="008455AC">
        <w:t>Т</w:t>
      </w:r>
      <w:r w:rsidR="008455AC" w:rsidRPr="008455AC">
        <w:t>ехнологическомурегламенту</w:t>
      </w:r>
      <w:r w:rsidR="00DE37E4">
        <w:t>.</w:t>
      </w:r>
      <w:bookmarkStart w:id="24" w:name="_Toc149983190"/>
      <w:bookmarkStart w:id="25" w:name="_Toc149985384"/>
    </w:p>
    <w:p w:rsidR="000D14A9" w:rsidRDefault="000D14A9" w:rsidP="0005642E">
      <w:pPr>
        <w:autoSpaceDE w:val="0"/>
        <w:autoSpaceDN w:val="0"/>
        <w:adjustRightInd w:val="0"/>
      </w:pPr>
    </w:p>
    <w:p w:rsidR="000D14A9" w:rsidRPr="009E575A" w:rsidRDefault="000D14A9" w:rsidP="000D14A9">
      <w:pPr>
        <w:rPr>
          <w:b/>
          <w:i/>
          <w:caps/>
        </w:rPr>
      </w:pPr>
      <w:r w:rsidRPr="009E575A">
        <w:t xml:space="preserve">Структурные подразделения </w:t>
      </w:r>
      <w:r w:rsidR="006D142E">
        <w:t>ПАО «НК «Роснефть»</w:t>
      </w:r>
      <w:r w:rsidRPr="009E575A">
        <w:t xml:space="preserve"> и </w:t>
      </w:r>
      <w:r>
        <w:t xml:space="preserve"> Общества</w:t>
      </w:r>
      <w:r w:rsidRPr="009E575A">
        <w:t xml:space="preserve"> при оформлении договоров с подрядными организациями, оказывающими услуги в области строительства, исследования и восстановления скважин и в области технического сопровождения лицензионного программного обеспечения «Удаленный мониторинг бурения», обязаны включить в условия договора пункт о неукоснительном выполнении подрядной организацией </w:t>
      </w:r>
      <w:r>
        <w:t xml:space="preserve">требований </w:t>
      </w:r>
      <w:r w:rsidRPr="009E575A">
        <w:t xml:space="preserve">данного </w:t>
      </w:r>
      <w:r>
        <w:t>Т</w:t>
      </w:r>
      <w:r w:rsidRPr="008455AC">
        <w:t>ехнологического регламента</w:t>
      </w:r>
      <w:r w:rsidRPr="000D14A9">
        <w:t>.</w:t>
      </w:r>
    </w:p>
    <w:p w:rsidR="00DE37E4" w:rsidRDefault="00DE37E4"/>
    <w:p w:rsidR="006D142E" w:rsidRDefault="006D142E"/>
    <w:p w:rsidR="00DE37E4" w:rsidRPr="00F07555" w:rsidRDefault="00DE37E4" w:rsidP="008455AC">
      <w:pPr>
        <w:pStyle w:val="S23"/>
      </w:pPr>
      <w:bookmarkStart w:id="26" w:name="_Toc381696844"/>
      <w:r w:rsidRPr="00F07555">
        <w:t>Период действия и порядок внесения изменений</w:t>
      </w:r>
      <w:bookmarkEnd w:id="24"/>
      <w:bookmarkEnd w:id="25"/>
      <w:bookmarkEnd w:id="26"/>
    </w:p>
    <w:p w:rsidR="00DE37E4" w:rsidRDefault="00DE37E4"/>
    <w:p w:rsidR="00071215" w:rsidRDefault="008455AC" w:rsidP="004A0507">
      <w:pPr>
        <w:pStyle w:val="30"/>
        <w:spacing w:before="0" w:after="0"/>
      </w:pPr>
      <w:r w:rsidRPr="008455AC">
        <w:t>Технологическийрегламент</w:t>
      </w:r>
      <w:r w:rsidR="00071215">
        <w:t xml:space="preserve">является локальным нормативным документом постоянного действия. </w:t>
      </w:r>
    </w:p>
    <w:p w:rsidR="00071215" w:rsidRDefault="00071215" w:rsidP="004A0507">
      <w:pPr>
        <w:pStyle w:val="30"/>
        <w:spacing w:before="0" w:after="0"/>
      </w:pPr>
    </w:p>
    <w:p w:rsidR="00DE37E4" w:rsidRDefault="008455AC" w:rsidP="004A0507">
      <w:pPr>
        <w:pStyle w:val="30"/>
        <w:spacing w:before="0" w:after="0"/>
      </w:pPr>
      <w:r w:rsidRPr="008455AC">
        <w:t>Технологическийрегламент</w:t>
      </w:r>
      <w:r w:rsidR="00EC4C81">
        <w:t xml:space="preserve">утверждается и </w:t>
      </w:r>
      <w:r w:rsidR="00DE37E4">
        <w:t xml:space="preserve">вводится в действие </w:t>
      </w:r>
      <w:r w:rsidR="00EC4C81" w:rsidRPr="00827782">
        <w:t xml:space="preserve">в </w:t>
      </w:r>
      <w:r w:rsidR="006D142E">
        <w:t>ПАО «НК «Роснефть»</w:t>
      </w:r>
      <w:r w:rsidR="00EC4C81">
        <w:t>приказом</w:t>
      </w:r>
      <w:r w:rsidR="006D142E">
        <w:t>ПАО «НК «Роснефть»</w:t>
      </w:r>
      <w:r w:rsidR="00DE37E4">
        <w:t>.</w:t>
      </w:r>
    </w:p>
    <w:p w:rsidR="00DE37E4" w:rsidRDefault="00DE37E4" w:rsidP="004A0507"/>
    <w:p w:rsidR="00DE37E4" w:rsidRDefault="008455AC" w:rsidP="004A0507">
      <w:r w:rsidRPr="008455AC">
        <w:t>Технологическийрегламент</w:t>
      </w:r>
      <w:r w:rsidR="00DE37E4">
        <w:t xml:space="preserve"> признается утратившим си</w:t>
      </w:r>
      <w:r w:rsidR="00F07555">
        <w:t xml:space="preserve">лу </w:t>
      </w:r>
      <w:r w:rsidR="00EC4C81">
        <w:t xml:space="preserve">в </w:t>
      </w:r>
      <w:r w:rsidR="006D142E">
        <w:t>ПАО «НК «Роснефть»</w:t>
      </w:r>
      <w:r w:rsidR="00F07555">
        <w:t xml:space="preserve">на основании </w:t>
      </w:r>
      <w:r w:rsidR="00EC4C81">
        <w:t xml:space="preserve">приказа </w:t>
      </w:r>
      <w:r w:rsidR="006D142E">
        <w:t>ПАО «НК «Роснефть»</w:t>
      </w:r>
      <w:r w:rsidR="00DE37E4">
        <w:t>.</w:t>
      </w:r>
    </w:p>
    <w:p w:rsidR="00DE37E4" w:rsidRDefault="00DE37E4" w:rsidP="004A0507"/>
    <w:p w:rsidR="00DE37E4" w:rsidRDefault="00DE37E4" w:rsidP="004A0507">
      <w:r>
        <w:t xml:space="preserve">Изменения в </w:t>
      </w:r>
      <w:r w:rsidR="008455AC">
        <w:t>Т</w:t>
      </w:r>
      <w:r w:rsidR="008455AC" w:rsidRPr="008455AC">
        <w:t>ехнологическийрегламент</w:t>
      </w:r>
      <w:r>
        <w:t xml:space="preserve"> вносятся </w:t>
      </w:r>
      <w:r w:rsidR="00EC4C81">
        <w:t>приказом</w:t>
      </w:r>
      <w:r w:rsidR="006D142E">
        <w:t>ПАО «НК «Роснефть»</w:t>
      </w:r>
    </w:p>
    <w:p w:rsidR="00DE37E4" w:rsidRDefault="00DE37E4" w:rsidP="004A0507">
      <w:pPr>
        <w:autoSpaceDE w:val="0"/>
        <w:autoSpaceDN w:val="0"/>
        <w:adjustRightInd w:val="0"/>
      </w:pPr>
    </w:p>
    <w:p w:rsidR="00DE37E4" w:rsidRDefault="00DE37E4" w:rsidP="004A0507">
      <w:pPr>
        <w:autoSpaceDE w:val="0"/>
        <w:autoSpaceDN w:val="0"/>
        <w:adjustRightInd w:val="0"/>
      </w:pPr>
      <w:r>
        <w:t xml:space="preserve">Инициаторами внесения изменений в </w:t>
      </w:r>
      <w:r w:rsidR="008455AC">
        <w:t>Т</w:t>
      </w:r>
      <w:r w:rsidR="008455AC" w:rsidRPr="008455AC">
        <w:t>ехнологическийрегламент</w:t>
      </w:r>
      <w:r>
        <w:t xml:space="preserve">являются: </w:t>
      </w:r>
      <w:r w:rsidR="004B5972">
        <w:t xml:space="preserve">Департамент производственной автоматизации, метрологии и контроля качества </w:t>
      </w:r>
      <w:r w:rsidR="006D142E">
        <w:t>ПАО «НК «Роснефть»</w:t>
      </w:r>
      <w:r>
        <w:t xml:space="preserve">, а так же </w:t>
      </w:r>
      <w:r w:rsidR="004A0507">
        <w:t xml:space="preserve">иные </w:t>
      </w:r>
      <w:r>
        <w:t>структурные подразделения</w:t>
      </w:r>
      <w:r w:rsidR="006D142E">
        <w:t>ПАО «НК «Роснефть»</w:t>
      </w:r>
      <w:r w:rsidR="00595D79">
        <w:t xml:space="preserve">и </w:t>
      </w:r>
      <w:r w:rsidR="004B5972">
        <w:t>О</w:t>
      </w:r>
      <w:r w:rsidR="00595D79">
        <w:t>бщества</w:t>
      </w:r>
      <w:r w:rsidR="009C25E8">
        <w:t xml:space="preserve"> Группы</w:t>
      </w:r>
      <w:r>
        <w:t xml:space="preserve">по согласованию с </w:t>
      </w:r>
      <w:r w:rsidR="000702B4">
        <w:t xml:space="preserve">Департаментом производственной автоматизации, метрологии и контроля качества </w:t>
      </w:r>
      <w:r w:rsidR="006D142E">
        <w:t>ПАО «НК «Роснефть»</w:t>
      </w:r>
      <w:r>
        <w:t>.</w:t>
      </w:r>
    </w:p>
    <w:p w:rsidR="00DE37E4" w:rsidRDefault="00DE37E4" w:rsidP="004A0507"/>
    <w:p w:rsidR="000D14A9" w:rsidRPr="00E6085C" w:rsidRDefault="00DE37E4" w:rsidP="004A0507">
      <w:pPr>
        <w:tabs>
          <w:tab w:val="num" w:pos="720"/>
        </w:tabs>
      </w:pPr>
      <w:r>
        <w:t xml:space="preserve">Изменения в </w:t>
      </w:r>
      <w:r w:rsidR="008455AC">
        <w:t>Т</w:t>
      </w:r>
      <w:r w:rsidR="008455AC" w:rsidRPr="008455AC">
        <w:t>ехнологический</w:t>
      </w:r>
      <w:r w:rsidR="008455AC" w:rsidRPr="00BB71F8">
        <w:t>регламент</w:t>
      </w:r>
      <w:r w:rsidRPr="00BB71F8">
        <w:t>вносятся в случа</w:t>
      </w:r>
      <w:r w:rsidR="00595D79" w:rsidRPr="00BB71F8">
        <w:t>ях:</w:t>
      </w:r>
      <w:r w:rsidR="000D14A9" w:rsidRPr="00BB71F8">
        <w:t xml:space="preserve"> изменения</w:t>
      </w:r>
      <w:r w:rsidR="000D14A9">
        <w:t xml:space="preserve"> законодательства РФ,</w:t>
      </w:r>
      <w:r w:rsidR="00595D79" w:rsidRPr="00827782">
        <w:t>изменения организационной структуры или полномочий руководителей и т.п</w:t>
      </w:r>
      <w:r w:rsidR="00A60226">
        <w:t>.</w:t>
      </w:r>
    </w:p>
    <w:p w:rsidR="00DE37E4" w:rsidRDefault="00DE37E4" w:rsidP="004A0507"/>
    <w:p w:rsidR="008F2AD2" w:rsidRPr="008F2AD2" w:rsidRDefault="008F2AD2" w:rsidP="008F2AD2">
      <w:pPr>
        <w:sectPr w:rsidR="008F2AD2" w:rsidRPr="008F2AD2" w:rsidSect="00F81035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F07555" w:rsidRDefault="00DE37E4" w:rsidP="008455AC">
      <w:pPr>
        <w:pStyle w:val="S1"/>
      </w:pPr>
      <w:bookmarkStart w:id="27" w:name="_Toc147204683"/>
      <w:bookmarkStart w:id="28" w:name="_Toc149983191"/>
      <w:bookmarkStart w:id="29" w:name="_Toc149985385"/>
      <w:bookmarkStart w:id="30" w:name="_Toc381696845"/>
      <w:r w:rsidRPr="00F07555">
        <w:lastRenderedPageBreak/>
        <w:t>Термины и определения</w:t>
      </w:r>
      <w:bookmarkEnd w:id="27"/>
      <w:bookmarkEnd w:id="28"/>
      <w:bookmarkEnd w:id="29"/>
      <w:bookmarkEnd w:id="30"/>
    </w:p>
    <w:p w:rsidR="00F07555" w:rsidRDefault="00F07555" w:rsidP="00F07555"/>
    <w:p w:rsidR="00595D79" w:rsidRPr="00AC051A" w:rsidRDefault="00595D79" w:rsidP="00AC051A">
      <w:bookmarkStart w:id="31" w:name="_Toc327538631"/>
      <w:bookmarkStart w:id="32" w:name="_Toc327775996"/>
    </w:p>
    <w:p w:rsidR="00B60D4C" w:rsidRPr="00542DDF" w:rsidRDefault="00B60D4C" w:rsidP="00B60D4C">
      <w:pPr>
        <w:rPr>
          <w:rFonts w:ascii="Arial" w:hAnsi="Arial"/>
          <w:b/>
        </w:rPr>
      </w:pPr>
      <w:bookmarkStart w:id="33" w:name="_Toc381696846"/>
      <w:bookmarkEnd w:id="31"/>
      <w:bookmarkEnd w:id="32"/>
      <w:r w:rsidRPr="00542DDF">
        <w:rPr>
          <w:rFonts w:ascii="Arial" w:hAnsi="Arial"/>
          <w:b/>
        </w:rPr>
        <w:t>ТЕРМИНЫ И ОПРЕДЕЛЕНИЯ КОРПОРАТИВНОГО ГЛОССАРИЯ</w:t>
      </w:r>
    </w:p>
    <w:p w:rsidR="00B60D4C" w:rsidRPr="006D142E" w:rsidRDefault="00B60D4C" w:rsidP="006D142E"/>
    <w:p w:rsidR="002F188C" w:rsidRDefault="002F188C" w:rsidP="00B60D4C">
      <w:pPr>
        <w:rPr>
          <w:rFonts w:ascii="Arial" w:hAnsi="Arial" w:cs="Arial"/>
          <w:b/>
          <w:i/>
          <w:caps/>
          <w:sz w:val="20"/>
          <w:szCs w:val="20"/>
        </w:rPr>
      </w:pPr>
      <w:r w:rsidRPr="002F188C">
        <w:rPr>
          <w:rFonts w:ascii="Arial" w:hAnsi="Arial" w:cs="Arial"/>
          <w:b/>
          <w:i/>
          <w:caps/>
          <w:sz w:val="20"/>
          <w:szCs w:val="20"/>
        </w:rPr>
        <w:t>БАЗА ДАННЫХ</w:t>
      </w:r>
      <w:r w:rsidRPr="00542DDF">
        <w:t>–</w:t>
      </w:r>
      <w:r>
        <w:t xml:space="preserve"> организованная в соответствии с определёнными правилами и поддерживаемая в памяти компьютера совокупность данных, описывающая характеристики этих данных и взаимоотношения между ними, характеризующая актуальное состояние некоторой </w:t>
      </w:r>
      <w:hyperlink r:id="rId18" w:tooltip="Предметная область" w:history="1">
        <w:r w:rsidRPr="002F188C">
          <w:t>предметной области</w:t>
        </w:r>
      </w:hyperlink>
      <w:r>
        <w:t xml:space="preserve"> и используемая для удовлетворения информационных </w:t>
      </w:r>
      <w:hyperlink r:id="rId19" w:tooltip="Потребность" w:history="1">
        <w:r w:rsidRPr="002F188C">
          <w:t>потребностей</w:t>
        </w:r>
      </w:hyperlink>
      <w:r>
        <w:t xml:space="preserve"> пользователей.</w:t>
      </w:r>
    </w:p>
    <w:p w:rsidR="002F188C" w:rsidRDefault="002F188C" w:rsidP="00B60D4C">
      <w:pPr>
        <w:rPr>
          <w:rFonts w:ascii="Arial" w:hAnsi="Arial" w:cs="Arial"/>
          <w:b/>
          <w:i/>
          <w:caps/>
          <w:sz w:val="20"/>
          <w:szCs w:val="20"/>
        </w:rPr>
      </w:pPr>
    </w:p>
    <w:p w:rsidR="00B60D4C" w:rsidRDefault="00B60D4C" w:rsidP="00B60D4C">
      <w:r w:rsidRPr="00542DDF">
        <w:rPr>
          <w:rFonts w:ascii="Arial" w:hAnsi="Arial" w:cs="Arial"/>
          <w:b/>
          <w:i/>
          <w:caps/>
          <w:sz w:val="20"/>
          <w:szCs w:val="20"/>
        </w:rPr>
        <w:t>СЕРВИСНАЯ ИТ ОРГАНИЗАЦИЯ</w:t>
      </w:r>
      <w:r w:rsidRPr="00542DDF">
        <w:t>– подрядная организация, предоставляющая услуги в области информационных технологий.</w:t>
      </w:r>
    </w:p>
    <w:p w:rsidR="00B60D4C" w:rsidRDefault="00B60D4C" w:rsidP="00B60D4C"/>
    <w:p w:rsidR="00B60D4C" w:rsidRDefault="00B60D4C" w:rsidP="00B60D4C"/>
    <w:p w:rsidR="00595D79" w:rsidRDefault="00595D79" w:rsidP="00626947">
      <w:pPr>
        <w:pStyle w:val="S23"/>
        <w:outlineLvl w:val="9"/>
      </w:pPr>
      <w:r w:rsidRPr="00324D2A">
        <w:t>ТЕРМИНЫ И ОПРЕДЕЛЕНИЯ ДЛЯ ЦЕЛЕЙ НАСТОЩЕГО ДОКУМЕНТА</w:t>
      </w:r>
      <w:bookmarkEnd w:id="33"/>
    </w:p>
    <w:p w:rsidR="00F07555" w:rsidRDefault="00F07555" w:rsidP="00F07555"/>
    <w:p w:rsidR="00595D79" w:rsidRDefault="00595D79" w:rsidP="00595D79">
      <w:bookmarkStart w:id="34" w:name="_Toc149983192"/>
      <w:bookmarkStart w:id="35" w:name="_Toc149985386"/>
      <w:r w:rsidRPr="00114107">
        <w:rPr>
          <w:rFonts w:ascii="Arial" w:hAnsi="Arial" w:cs="Arial"/>
          <w:b/>
          <w:i/>
          <w:sz w:val="20"/>
          <w:szCs w:val="20"/>
        </w:rPr>
        <w:t>КОРПОРАТИВНЫЙ ЦЕНТР</w:t>
      </w:r>
      <w:r>
        <w:t xml:space="preserve">– структурные подразделения </w:t>
      </w:r>
      <w:r w:rsidR="006D142E">
        <w:t>ПАО «НК «Роснефть»</w:t>
      </w:r>
      <w:r>
        <w:t xml:space="preserve">, которые используют </w:t>
      </w:r>
      <w:r w:rsidR="00DB237A">
        <w:t>лицензионное программное обеспечение «Удаленный мониторинг бурения»</w:t>
      </w:r>
      <w:r>
        <w:t>.</w:t>
      </w:r>
    </w:p>
    <w:p w:rsidR="00595D79" w:rsidRDefault="00595D79" w:rsidP="00595D79"/>
    <w:p w:rsidR="00B60D4C" w:rsidRDefault="00B60D4C" w:rsidP="00B60D4C">
      <w:pPr>
        <w:tabs>
          <w:tab w:val="left" w:pos="540"/>
        </w:tabs>
        <w:ind w:right="-7"/>
      </w:pPr>
      <w:r>
        <w:rPr>
          <w:rFonts w:ascii="Arial" w:hAnsi="Arial" w:cs="Arial"/>
          <w:b/>
          <w:i/>
          <w:sz w:val="20"/>
          <w:szCs w:val="20"/>
        </w:rPr>
        <w:t>ПАКЕТНЫЕ</w:t>
      </w:r>
      <w:r w:rsidRPr="00C74ACA">
        <w:rPr>
          <w:rFonts w:ascii="Arial" w:hAnsi="Arial" w:cs="Arial"/>
          <w:b/>
          <w:i/>
          <w:sz w:val="20"/>
          <w:szCs w:val="20"/>
        </w:rPr>
        <w:t xml:space="preserve"> ДАННЫЕ</w:t>
      </w:r>
      <w:r>
        <w:t xml:space="preserve"> – технологические данные о процессах бурения (геолого-технологических исследований, </w:t>
      </w:r>
      <w:r>
        <w:rPr>
          <w:lang w:val="en-US"/>
        </w:rPr>
        <w:t>MWD</w:t>
      </w:r>
      <w:r w:rsidRPr="00C74ACA">
        <w:t>/</w:t>
      </w:r>
      <w:r>
        <w:rPr>
          <w:lang w:val="en-US"/>
        </w:rPr>
        <w:t>LWD</w:t>
      </w:r>
      <w:r>
        <w:t>, суточные рапорта/сводки</w:t>
      </w:r>
      <w:r w:rsidRPr="00C74ACA">
        <w:t>)</w:t>
      </w:r>
      <w:r>
        <w:t>, получаемые с буровой площадки с определенным временным интервалом.</w:t>
      </w:r>
    </w:p>
    <w:p w:rsidR="00B60D4C" w:rsidRDefault="00B60D4C" w:rsidP="00B60D4C">
      <w:pPr>
        <w:tabs>
          <w:tab w:val="left" w:pos="540"/>
        </w:tabs>
        <w:ind w:right="-7"/>
        <w:rPr>
          <w:rFonts w:ascii="Arial" w:hAnsi="Arial" w:cs="Arial"/>
          <w:b/>
          <w:i/>
          <w:sz w:val="20"/>
          <w:szCs w:val="20"/>
        </w:rPr>
      </w:pPr>
    </w:p>
    <w:p w:rsidR="00B60D4C" w:rsidRDefault="00B60D4C" w:rsidP="00B60D4C">
      <w:pPr>
        <w:tabs>
          <w:tab w:val="left" w:pos="540"/>
        </w:tabs>
        <w:ind w:right="-7"/>
      </w:pPr>
      <w:r w:rsidRPr="00C74ACA">
        <w:rPr>
          <w:rFonts w:ascii="Arial" w:hAnsi="Arial" w:cs="Arial"/>
          <w:b/>
          <w:i/>
          <w:sz w:val="20"/>
          <w:szCs w:val="20"/>
        </w:rPr>
        <w:t>РЕАЛЬНОВРЕМЕННЫЕ ДАННЫЕ</w:t>
      </w:r>
      <w:r>
        <w:t xml:space="preserve"> – технологические данные о процессах бурения (геолого-технологических исследований, </w:t>
      </w:r>
      <w:r>
        <w:rPr>
          <w:lang w:val="en-US"/>
        </w:rPr>
        <w:t>MWD</w:t>
      </w:r>
      <w:r w:rsidRPr="00C74ACA">
        <w:t>/</w:t>
      </w:r>
      <w:r>
        <w:rPr>
          <w:lang w:val="en-US"/>
        </w:rPr>
        <w:t>LWD</w:t>
      </w:r>
      <w:r w:rsidRPr="00C74ACA">
        <w:t>)</w:t>
      </w:r>
      <w:r>
        <w:t>, получаемые с буровой площадки в реальном масштабе времени.</w:t>
      </w:r>
    </w:p>
    <w:p w:rsidR="00B60D4C" w:rsidRDefault="00B60D4C" w:rsidP="00B60D4C">
      <w:pPr>
        <w:tabs>
          <w:tab w:val="left" w:pos="540"/>
        </w:tabs>
        <w:ind w:right="-7"/>
      </w:pPr>
    </w:p>
    <w:p w:rsidR="00595D79" w:rsidRDefault="00595D79" w:rsidP="00595D79">
      <w:r w:rsidRPr="00114107">
        <w:rPr>
          <w:rFonts w:ascii="Arial" w:hAnsi="Arial" w:cs="Arial"/>
          <w:b/>
          <w:i/>
          <w:sz w:val="20"/>
          <w:szCs w:val="20"/>
        </w:rPr>
        <w:t>РЕГИОНАЛЬНЫЙ УРОВЕНЬ УПРАВЛЕНИЯ</w:t>
      </w:r>
      <w:r>
        <w:t xml:space="preserve"> – </w:t>
      </w:r>
      <w:r w:rsidR="00E962AB">
        <w:t>Общество Группы</w:t>
      </w:r>
      <w:r>
        <w:t xml:space="preserve">, которое использует </w:t>
      </w:r>
      <w:r w:rsidR="00DB237A">
        <w:t>лицензионное программное обеспечение «Удаленный мониторинг бурения»</w:t>
      </w:r>
      <w:r>
        <w:t>.</w:t>
      </w:r>
    </w:p>
    <w:p w:rsidR="00595D79" w:rsidRPr="00AC051A" w:rsidRDefault="00595D79" w:rsidP="00AC051A"/>
    <w:p w:rsidR="00595D79" w:rsidRDefault="00595D79" w:rsidP="00595D79">
      <w:pPr>
        <w:tabs>
          <w:tab w:val="left" w:pos="540"/>
          <w:tab w:val="left" w:pos="9899"/>
        </w:tabs>
        <w:ind w:right="7"/>
      </w:pPr>
      <w:r w:rsidRPr="004A05AC">
        <w:rPr>
          <w:rFonts w:ascii="Arial" w:hAnsi="Arial" w:cs="Arial"/>
          <w:b/>
          <w:i/>
          <w:caps/>
          <w:sz w:val="20"/>
          <w:szCs w:val="20"/>
        </w:rPr>
        <w:t xml:space="preserve">СЕРВИСНАЯ </w:t>
      </w:r>
      <w:r w:rsidR="00A5157A">
        <w:rPr>
          <w:rFonts w:ascii="Arial" w:hAnsi="Arial" w:cs="Arial"/>
          <w:b/>
          <w:i/>
          <w:caps/>
          <w:sz w:val="20"/>
          <w:szCs w:val="20"/>
        </w:rPr>
        <w:t>ОРГАНИЗАЦИЯ</w:t>
      </w:r>
      <w:r w:rsidRPr="007D1899">
        <w:t xml:space="preserve">– </w:t>
      </w:r>
      <w:r w:rsidRPr="00EA2A6E">
        <w:t>подрядная организация</w:t>
      </w:r>
      <w:r>
        <w:t xml:space="preserve">, оказывающая услуги по строительству, исследованиям и </w:t>
      </w:r>
      <w:r w:rsidR="00EA2A6E">
        <w:t xml:space="preserve">реконструкции </w:t>
      </w:r>
      <w:r>
        <w:t>скважин и другим сервисным работам, связанным со строительством скважины.</w:t>
      </w:r>
    </w:p>
    <w:p w:rsidR="006213AA" w:rsidRDefault="006213AA" w:rsidP="006213AA"/>
    <w:p w:rsidR="00DE37E4" w:rsidRDefault="00114107">
      <w:r w:rsidRPr="00114107">
        <w:rPr>
          <w:rFonts w:ascii="Arial" w:hAnsi="Arial" w:cs="Arial"/>
          <w:b/>
          <w:i/>
          <w:sz w:val="20"/>
          <w:szCs w:val="20"/>
        </w:rPr>
        <w:t>СПРАВОЧНЫЕ ДАННЫЕ</w:t>
      </w:r>
      <w:r w:rsidR="00DE37E4">
        <w:t>– структурированные справочные данные, находящиеся в</w:t>
      </w:r>
      <w:r w:rsidR="00E962AB" w:rsidRPr="00E962AB">
        <w:t xml:space="preserve">справочном разделе </w:t>
      </w:r>
      <w:r w:rsidR="0090334E">
        <w:t xml:space="preserve">базы данных </w:t>
      </w:r>
      <w:r w:rsidR="00DE37E4">
        <w:t>и используемые при формировании и обработке суточной отчетности.</w:t>
      </w:r>
    </w:p>
    <w:p w:rsidR="00DE37E4" w:rsidRPr="00F07555" w:rsidRDefault="00DE37E4" w:rsidP="00F07555"/>
    <w:p w:rsidR="003663DD" w:rsidRDefault="003C2F58">
      <w:r>
        <w:rPr>
          <w:rFonts w:ascii="Arial" w:hAnsi="Arial" w:cs="Arial"/>
          <w:b/>
          <w:i/>
          <w:sz w:val="20"/>
          <w:szCs w:val="20"/>
        </w:rPr>
        <w:t>СПРАВОЧНЫЙ РАЗДЕЛ</w:t>
      </w:r>
      <w:r w:rsidR="0090334E">
        <w:rPr>
          <w:rFonts w:ascii="Arial" w:hAnsi="Arial" w:cs="Arial"/>
          <w:b/>
          <w:i/>
          <w:sz w:val="20"/>
          <w:szCs w:val="20"/>
        </w:rPr>
        <w:t>БАЗЫ ДАННЫХ</w:t>
      </w:r>
      <w:r w:rsidR="00DE37E4">
        <w:t>–</w:t>
      </w:r>
      <w:r w:rsidR="00071215">
        <w:t xml:space="preserve"> с</w:t>
      </w:r>
      <w:r w:rsidR="00DE37E4">
        <w:t xml:space="preserve">истематизированный перечень объектов, их типов и свойств, каждому </w:t>
      </w:r>
      <w:r>
        <w:t>элементу</w:t>
      </w:r>
      <w:r w:rsidR="00DE37E4">
        <w:t xml:space="preserve"> которого присвоен определенный код</w:t>
      </w:r>
      <w:r w:rsidR="00305242">
        <w:t xml:space="preserve">. </w:t>
      </w:r>
    </w:p>
    <w:p w:rsidR="00520832" w:rsidRDefault="00520832" w:rsidP="00520832"/>
    <w:p w:rsidR="000D14A9" w:rsidRPr="008A3672" w:rsidRDefault="00491107" w:rsidP="000D14A9">
      <w:r w:rsidRPr="00A04012">
        <w:rPr>
          <w:rFonts w:ascii="Arial" w:hAnsi="Arial" w:cs="Arial"/>
          <w:b/>
          <w:i/>
          <w:sz w:val="20"/>
          <w:szCs w:val="20"/>
        </w:rPr>
        <w:t>СУПЕРВАЙЗЕР</w:t>
      </w:r>
      <w:r w:rsidRPr="000328AC">
        <w:rPr>
          <w:b/>
          <w:i/>
        </w:rPr>
        <w:t>–</w:t>
      </w:r>
      <w:r>
        <w:rPr>
          <w:rStyle w:val="urtxtemph"/>
        </w:rPr>
        <w:t>представитель Заказчика на объектах строительства и реконструкции скважин, осуществляющий организацию и контроль данных процессов в строгом соответствии с регламентирующими документами и интересами Заказчика.</w:t>
      </w:r>
    </w:p>
    <w:p w:rsidR="007D1899" w:rsidRPr="00F07555" w:rsidRDefault="007D1899" w:rsidP="00F07555"/>
    <w:p w:rsidR="005B09B7" w:rsidRDefault="005B09B7">
      <w:pPr>
        <w:tabs>
          <w:tab w:val="left" w:pos="540"/>
          <w:tab w:val="left" w:pos="9899"/>
        </w:tabs>
        <w:ind w:left="539" w:right="7"/>
        <w:sectPr w:rsidR="005B09B7" w:rsidSect="00F07555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8A3672" w:rsidRDefault="00DE37E4" w:rsidP="008455AC">
      <w:pPr>
        <w:pStyle w:val="S1"/>
      </w:pPr>
      <w:bookmarkStart w:id="36" w:name="_Toc381696847"/>
      <w:bookmarkEnd w:id="34"/>
      <w:bookmarkEnd w:id="35"/>
      <w:r w:rsidRPr="008A3672">
        <w:lastRenderedPageBreak/>
        <w:t>обозначения</w:t>
      </w:r>
      <w:r w:rsidR="00EC5B14" w:rsidRPr="008A3672">
        <w:t xml:space="preserve"> и сокращения</w:t>
      </w:r>
      <w:bookmarkEnd w:id="36"/>
    </w:p>
    <w:p w:rsidR="00DE37E4" w:rsidRPr="008A3672" w:rsidRDefault="00DE37E4" w:rsidP="008A3672"/>
    <w:p w:rsidR="005547F3" w:rsidRDefault="005547F3" w:rsidP="008A3672"/>
    <w:p w:rsidR="00834195" w:rsidRDefault="00834195" w:rsidP="00834195">
      <w:pPr>
        <w:tabs>
          <w:tab w:val="left" w:pos="540"/>
        </w:tabs>
        <w:ind w:right="-7"/>
      </w:pPr>
      <w:r>
        <w:rPr>
          <w:rFonts w:ascii="Arial" w:hAnsi="Arial" w:cs="Arial"/>
          <w:b/>
          <w:i/>
          <w:sz w:val="20"/>
          <w:szCs w:val="20"/>
        </w:rPr>
        <w:t>АПК</w:t>
      </w:r>
      <w:r>
        <w:t xml:space="preserve"> – аппаратно-программный комплекс.</w:t>
      </w:r>
    </w:p>
    <w:p w:rsidR="00834195" w:rsidRDefault="00834195" w:rsidP="00834195">
      <w:pPr>
        <w:tabs>
          <w:tab w:val="left" w:pos="540"/>
        </w:tabs>
        <w:ind w:right="-7"/>
      </w:pPr>
    </w:p>
    <w:p w:rsidR="00834195" w:rsidRDefault="00834195" w:rsidP="00834195">
      <w:pPr>
        <w:tabs>
          <w:tab w:val="left" w:pos="540"/>
        </w:tabs>
        <w:ind w:right="-7"/>
      </w:pPr>
      <w:r w:rsidRPr="0034734A">
        <w:rPr>
          <w:rFonts w:ascii="Arial" w:hAnsi="Arial" w:cs="Arial"/>
          <w:b/>
          <w:i/>
          <w:snapToGrid w:val="0"/>
          <w:sz w:val="20"/>
          <w:szCs w:val="20"/>
        </w:rPr>
        <w:t>АРМ</w:t>
      </w:r>
      <w:r>
        <w:t>– автоматизированноерабочееместо.</w:t>
      </w:r>
    </w:p>
    <w:p w:rsidR="00834195" w:rsidRDefault="00834195" w:rsidP="008A3672"/>
    <w:p w:rsidR="007D0908" w:rsidRDefault="007D0908" w:rsidP="008A3672">
      <w:r w:rsidRPr="00A04012">
        <w:rPr>
          <w:rFonts w:ascii="Arial" w:hAnsi="Arial" w:cs="Arial"/>
          <w:b/>
          <w:i/>
          <w:sz w:val="20"/>
          <w:szCs w:val="20"/>
        </w:rPr>
        <w:t xml:space="preserve">БД </w:t>
      </w:r>
      <w:r w:rsidR="00A04012" w:rsidRPr="00A04012">
        <w:t>–</w:t>
      </w:r>
      <w:r w:rsidR="00A04012">
        <w:t>база данных.</w:t>
      </w:r>
    </w:p>
    <w:p w:rsidR="007D0908" w:rsidRPr="008A3672" w:rsidRDefault="007D0908" w:rsidP="008A3672"/>
    <w:p w:rsidR="00834195" w:rsidRPr="008C7562" w:rsidRDefault="00834195" w:rsidP="00834195">
      <w:pPr>
        <w:pStyle w:val="S0"/>
      </w:pPr>
      <w:r w:rsidRPr="00DF1A5E">
        <w:rPr>
          <w:rFonts w:ascii="Arial" w:hAnsi="Arial" w:cs="Arial"/>
          <w:b/>
          <w:i/>
          <w:caps/>
          <w:sz w:val="20"/>
          <w:szCs w:val="20"/>
        </w:rPr>
        <w:t>ГСБС</w:t>
      </w:r>
      <w:r>
        <w:t xml:space="preserve"> – геологическое сопровождение бурение скважин.</w:t>
      </w:r>
    </w:p>
    <w:p w:rsidR="008C7562" w:rsidRDefault="008C7562" w:rsidP="008C7562"/>
    <w:p w:rsidR="008C7562" w:rsidRDefault="008C7562" w:rsidP="008C7562">
      <w:pPr>
        <w:tabs>
          <w:tab w:val="left" w:pos="540"/>
          <w:tab w:val="left" w:pos="9899"/>
        </w:tabs>
        <w:ind w:right="7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ГТИ </w:t>
      </w:r>
      <w:r w:rsidRPr="005F1D8A">
        <w:t xml:space="preserve">– </w:t>
      </w:r>
      <w:r>
        <w:t>геолого-технологические исследования</w:t>
      </w:r>
      <w:r w:rsidRPr="001D5E8B">
        <w:t>.</w:t>
      </w:r>
    </w:p>
    <w:p w:rsidR="008C7562" w:rsidRDefault="008C7562" w:rsidP="008C7562">
      <w:pPr>
        <w:tabs>
          <w:tab w:val="left" w:pos="540"/>
          <w:tab w:val="left" w:pos="9899"/>
        </w:tabs>
        <w:ind w:right="7"/>
      </w:pPr>
    </w:p>
    <w:p w:rsidR="002227EA" w:rsidRDefault="002227EA" w:rsidP="002227EA">
      <w:pPr>
        <w:tabs>
          <w:tab w:val="left" w:pos="540"/>
        </w:tabs>
        <w:ind w:right="-7"/>
      </w:pPr>
      <w:r w:rsidRPr="00EC5B14">
        <w:rPr>
          <w:rFonts w:ascii="Arial" w:hAnsi="Arial" w:cs="Arial"/>
          <w:b/>
          <w:i/>
          <w:sz w:val="20"/>
          <w:szCs w:val="20"/>
        </w:rPr>
        <w:t>ДБС</w:t>
      </w:r>
      <w:r>
        <w:t xml:space="preserve"> – Департамент бурения на суше</w:t>
      </w:r>
      <w:r w:rsidR="006D142E">
        <w:t>ПАО «НК «Роснефть»</w:t>
      </w:r>
      <w:r>
        <w:t>.</w:t>
      </w:r>
    </w:p>
    <w:p w:rsidR="00370251" w:rsidRDefault="00370251" w:rsidP="002227EA">
      <w:pPr>
        <w:tabs>
          <w:tab w:val="left" w:pos="540"/>
        </w:tabs>
        <w:ind w:right="-7"/>
      </w:pPr>
    </w:p>
    <w:p w:rsidR="00370251" w:rsidRDefault="00370251" w:rsidP="002227EA">
      <w:pPr>
        <w:tabs>
          <w:tab w:val="left" w:pos="540"/>
        </w:tabs>
        <w:ind w:right="-7"/>
      </w:pPr>
      <w:r w:rsidRPr="00370251">
        <w:rPr>
          <w:rFonts w:ascii="Arial" w:hAnsi="Arial" w:cs="Arial"/>
          <w:b/>
          <w:i/>
          <w:sz w:val="20"/>
          <w:szCs w:val="20"/>
        </w:rPr>
        <w:t>ДБШ</w:t>
      </w:r>
      <w:r>
        <w:t xml:space="preserve"> – Департамент бурения на шельфе </w:t>
      </w:r>
      <w:r w:rsidR="006D142E">
        <w:t>ПАО «НК «Роснефть»</w:t>
      </w:r>
      <w:r>
        <w:t>.</w:t>
      </w:r>
    </w:p>
    <w:p w:rsidR="002227EA" w:rsidRDefault="002227EA" w:rsidP="002227EA">
      <w:pPr>
        <w:tabs>
          <w:tab w:val="left" w:pos="540"/>
        </w:tabs>
        <w:ind w:right="-7"/>
      </w:pPr>
    </w:p>
    <w:p w:rsidR="002227EA" w:rsidRDefault="002227EA" w:rsidP="002227EA">
      <w:pPr>
        <w:tabs>
          <w:tab w:val="left" w:pos="540"/>
        </w:tabs>
        <w:ind w:right="-7"/>
      </w:pPr>
      <w:r>
        <w:rPr>
          <w:rFonts w:ascii="Arial" w:hAnsi="Arial" w:cs="Arial"/>
          <w:b/>
          <w:i/>
          <w:sz w:val="20"/>
          <w:szCs w:val="20"/>
        </w:rPr>
        <w:t xml:space="preserve">ДРМ </w:t>
      </w:r>
      <w:r>
        <w:t xml:space="preserve">– Департамент разработки месторождений </w:t>
      </w:r>
      <w:r w:rsidR="006D142E">
        <w:t>ПАО «НК «Роснефть»</w:t>
      </w:r>
      <w:r>
        <w:t>.</w:t>
      </w:r>
    </w:p>
    <w:p w:rsidR="00DE37E4" w:rsidRPr="009C0A3C" w:rsidRDefault="00DE37E4" w:rsidP="008A3672"/>
    <w:p w:rsidR="001B1444" w:rsidRDefault="001B1444" w:rsidP="001B1444">
      <w:pPr>
        <w:rPr>
          <w:rStyle w:val="urtxtemph"/>
        </w:rPr>
      </w:pPr>
      <w:r>
        <w:rPr>
          <w:rFonts w:ascii="Arial" w:hAnsi="Arial" w:cs="Arial"/>
          <w:b/>
          <w:i/>
          <w:sz w:val="20"/>
          <w:szCs w:val="20"/>
        </w:rPr>
        <w:t>ЗАКАЗЧИК</w:t>
      </w:r>
      <w:r>
        <w:t xml:space="preserve">– </w:t>
      </w:r>
      <w:r>
        <w:rPr>
          <w:rStyle w:val="urtxtemph"/>
        </w:rPr>
        <w:t>Общество Группы по договору с которым производится оказание услуг и (или) поставка продукции.</w:t>
      </w:r>
    </w:p>
    <w:p w:rsidR="001B1444" w:rsidRDefault="001B1444" w:rsidP="001B1444"/>
    <w:p w:rsidR="00DE37E4" w:rsidRPr="009C0A3C" w:rsidRDefault="002227EA" w:rsidP="00512FE3">
      <w:pPr>
        <w:tabs>
          <w:tab w:val="left" w:pos="540"/>
        </w:tabs>
        <w:ind w:right="-7"/>
      </w:pPr>
      <w:r w:rsidRPr="009C0A3C">
        <w:rPr>
          <w:rFonts w:ascii="Arial" w:hAnsi="Arial" w:cs="Arial"/>
          <w:b/>
          <w:i/>
          <w:sz w:val="20"/>
          <w:szCs w:val="20"/>
        </w:rPr>
        <w:t>И</w:t>
      </w:r>
      <w:r w:rsidR="008802B1" w:rsidRPr="009C0A3C">
        <w:rPr>
          <w:rFonts w:ascii="Arial" w:hAnsi="Arial" w:cs="Arial"/>
          <w:b/>
          <w:i/>
          <w:sz w:val="20"/>
          <w:szCs w:val="20"/>
        </w:rPr>
        <w:t>С</w:t>
      </w:r>
      <w:r w:rsidR="00EA1E3C" w:rsidRPr="009C0A3C">
        <w:rPr>
          <w:rFonts w:ascii="Arial" w:hAnsi="Arial" w:cs="Arial"/>
          <w:b/>
          <w:i/>
          <w:sz w:val="20"/>
          <w:szCs w:val="20"/>
        </w:rPr>
        <w:t>К</w:t>
      </w:r>
      <w:r w:rsidR="00EA1E3C">
        <w:rPr>
          <w:rFonts w:ascii="Arial" w:hAnsi="Arial" w:cs="Arial"/>
          <w:b/>
          <w:i/>
          <w:sz w:val="20"/>
          <w:szCs w:val="20"/>
        </w:rPr>
        <w:t>И</w:t>
      </w:r>
      <w:r w:rsidR="00EA1E3C" w:rsidRPr="009C0A3C">
        <w:rPr>
          <w:rFonts w:ascii="Arial" w:hAnsi="Arial" w:cs="Arial"/>
          <w:b/>
          <w:i/>
          <w:sz w:val="20"/>
          <w:szCs w:val="20"/>
        </w:rPr>
        <w:t>УСС</w:t>
      </w:r>
      <w:r w:rsidR="00DE37E4" w:rsidRPr="009C0A3C">
        <w:t>–</w:t>
      </w:r>
      <w:r w:rsidRPr="009C0A3C">
        <w:t xml:space="preserve">информационная </w:t>
      </w:r>
      <w:r w:rsidR="00DE37E4" w:rsidRPr="009C0A3C">
        <w:t>система «Контроль и управление строительством скважин».</w:t>
      </w:r>
    </w:p>
    <w:p w:rsidR="00AC3C04" w:rsidRPr="009C0A3C" w:rsidRDefault="00AC3C04" w:rsidP="00431D06">
      <w:pPr>
        <w:tabs>
          <w:tab w:val="left" w:pos="540"/>
        </w:tabs>
        <w:ind w:right="-7"/>
      </w:pPr>
    </w:p>
    <w:p w:rsidR="00834195" w:rsidRPr="009C0A3C" w:rsidRDefault="00834195" w:rsidP="00431D06">
      <w:pPr>
        <w:tabs>
          <w:tab w:val="left" w:pos="540"/>
        </w:tabs>
        <w:ind w:right="-7"/>
      </w:pPr>
      <w:r w:rsidRPr="009C0A3C">
        <w:rPr>
          <w:rFonts w:ascii="Arial" w:hAnsi="Arial" w:cs="Arial"/>
          <w:b/>
          <w:i/>
          <w:sz w:val="20"/>
          <w:szCs w:val="20"/>
        </w:rPr>
        <w:t>ИТ</w:t>
      </w:r>
      <w:r w:rsidR="005E22BD" w:rsidRPr="009C0A3C">
        <w:t>–</w:t>
      </w:r>
      <w:r w:rsidRPr="009C0A3C">
        <w:t xml:space="preserve"> ин</w:t>
      </w:r>
      <w:r w:rsidR="005E22BD" w:rsidRPr="009C0A3C">
        <w:t>формационные технологии.</w:t>
      </w:r>
    </w:p>
    <w:p w:rsidR="00834195" w:rsidRDefault="00834195" w:rsidP="00431D06">
      <w:pPr>
        <w:tabs>
          <w:tab w:val="left" w:pos="540"/>
        </w:tabs>
        <w:ind w:right="-7"/>
      </w:pPr>
    </w:p>
    <w:p w:rsidR="0028714B" w:rsidRDefault="0028714B" w:rsidP="0028714B">
      <w:pPr>
        <w:tabs>
          <w:tab w:val="left" w:pos="540"/>
        </w:tabs>
        <w:ind w:right="-7"/>
      </w:pPr>
      <w:r>
        <w:rPr>
          <w:rFonts w:ascii="Arial" w:hAnsi="Arial" w:cs="Arial"/>
          <w:b/>
          <w:i/>
          <w:sz w:val="20"/>
          <w:szCs w:val="20"/>
        </w:rPr>
        <w:t xml:space="preserve">КОМПАНИЯ </w:t>
      </w:r>
      <w:r>
        <w:rPr>
          <w:b/>
        </w:rPr>
        <w:t>–</w:t>
      </w:r>
      <w:r>
        <w:t xml:space="preserve"> группа юридических лиц различных организационно-правовых форм, включая </w:t>
      </w:r>
      <w:r w:rsidR="006D142E">
        <w:t>ПАО «НК «Роснефть»</w:t>
      </w:r>
      <w:r>
        <w:t>, в отношении которых последнее выступает в качестве основного или преобладающего (участвующего) общества.</w:t>
      </w:r>
    </w:p>
    <w:p w:rsidR="0028714B" w:rsidRDefault="0028714B" w:rsidP="0028714B">
      <w:pPr>
        <w:tabs>
          <w:tab w:val="left" w:pos="540"/>
        </w:tabs>
        <w:ind w:right="-7"/>
      </w:pPr>
    </w:p>
    <w:p w:rsidR="00431D06" w:rsidRDefault="00431D06" w:rsidP="00431D06">
      <w:pPr>
        <w:tabs>
          <w:tab w:val="left" w:pos="540"/>
        </w:tabs>
        <w:ind w:right="-7"/>
      </w:pPr>
      <w:r>
        <w:rPr>
          <w:rFonts w:ascii="Arial" w:hAnsi="Arial" w:cs="Arial"/>
          <w:b/>
          <w:i/>
          <w:sz w:val="20"/>
          <w:szCs w:val="20"/>
        </w:rPr>
        <w:t>ЛВС</w:t>
      </w:r>
      <w:r>
        <w:t xml:space="preserve"> – локальная вычислительная сеть.</w:t>
      </w:r>
    </w:p>
    <w:p w:rsidR="00DE37E4" w:rsidRPr="008A3672" w:rsidRDefault="00DE37E4" w:rsidP="008A3672"/>
    <w:p w:rsidR="002227EA" w:rsidRDefault="002227EA" w:rsidP="002227EA">
      <w:pPr>
        <w:tabs>
          <w:tab w:val="left" w:pos="540"/>
        </w:tabs>
        <w:ind w:right="-7"/>
      </w:pPr>
      <w:r>
        <w:rPr>
          <w:rFonts w:ascii="Arial" w:hAnsi="Arial" w:cs="Arial"/>
          <w:b/>
          <w:i/>
          <w:sz w:val="20"/>
          <w:szCs w:val="20"/>
        </w:rPr>
        <w:t>ЛПО</w:t>
      </w:r>
      <w:r w:rsidRPr="00EC5B14">
        <w:rPr>
          <w:rFonts w:ascii="Arial" w:hAnsi="Arial" w:cs="Arial"/>
          <w:b/>
          <w:i/>
          <w:sz w:val="20"/>
          <w:szCs w:val="20"/>
        </w:rPr>
        <w:t xml:space="preserve"> УМБ</w:t>
      </w:r>
      <w:r>
        <w:t xml:space="preserve"> – лицензионное программное обеспечение «Удаленный мониторинг бурения».</w:t>
      </w:r>
    </w:p>
    <w:p w:rsidR="00C74ACA" w:rsidRDefault="00C74ACA" w:rsidP="002227EA">
      <w:pPr>
        <w:tabs>
          <w:tab w:val="left" w:pos="540"/>
        </w:tabs>
        <w:ind w:right="-7"/>
      </w:pPr>
    </w:p>
    <w:p w:rsidR="000A7624" w:rsidRDefault="00834195" w:rsidP="002227EA">
      <w:pPr>
        <w:tabs>
          <w:tab w:val="left" w:pos="540"/>
        </w:tabs>
        <w:ind w:right="-7"/>
      </w:pPr>
      <w:r w:rsidRPr="00834195">
        <w:rPr>
          <w:rFonts w:ascii="Arial" w:hAnsi="Arial" w:cs="Arial"/>
          <w:b/>
          <w:i/>
          <w:sz w:val="20"/>
          <w:szCs w:val="20"/>
        </w:rPr>
        <w:t xml:space="preserve">ОБЩЕСТВО ГРУППЫ </w:t>
      </w:r>
      <w:r w:rsidR="000A7624" w:rsidRPr="00834195">
        <w:rPr>
          <w:rFonts w:ascii="Arial" w:hAnsi="Arial" w:cs="Arial"/>
          <w:b/>
          <w:i/>
          <w:sz w:val="20"/>
          <w:szCs w:val="20"/>
        </w:rPr>
        <w:t>(ОГ)</w:t>
      </w:r>
      <w:r w:rsidR="000A7624">
        <w:t xml:space="preserve"> – дочернее/зависимое общество </w:t>
      </w:r>
      <w:r w:rsidR="006D142E">
        <w:t>ПАО «НК «Роснефть»</w:t>
      </w:r>
      <w:r w:rsidR="008C7562">
        <w:t xml:space="preserve">, а также иное общество, в котором прямо или косвенно участвует </w:t>
      </w:r>
      <w:r w:rsidR="006D142E">
        <w:t>ПАО «НК «Роснефть»</w:t>
      </w:r>
      <w:r w:rsidR="008C7562">
        <w:t>.</w:t>
      </w:r>
    </w:p>
    <w:p w:rsidR="00D42E3D" w:rsidRDefault="00D42E3D" w:rsidP="002227EA">
      <w:pPr>
        <w:tabs>
          <w:tab w:val="left" w:pos="540"/>
        </w:tabs>
        <w:ind w:right="-7"/>
      </w:pPr>
    </w:p>
    <w:p w:rsidR="00A04012" w:rsidRDefault="00A04012" w:rsidP="00A04012">
      <w:pPr>
        <w:tabs>
          <w:tab w:val="left" w:pos="540"/>
        </w:tabs>
        <w:ind w:right="-7"/>
      </w:pPr>
      <w:r>
        <w:rPr>
          <w:rFonts w:ascii="Arial" w:hAnsi="Arial" w:cs="Arial"/>
          <w:b/>
          <w:i/>
          <w:sz w:val="20"/>
          <w:szCs w:val="20"/>
        </w:rPr>
        <w:t>ПО</w:t>
      </w:r>
      <w:r>
        <w:t>– программное обеспечение.</w:t>
      </w:r>
    </w:p>
    <w:p w:rsidR="00A04012" w:rsidRDefault="00A04012" w:rsidP="002227EA">
      <w:pPr>
        <w:tabs>
          <w:tab w:val="left" w:pos="540"/>
        </w:tabs>
        <w:ind w:right="-7"/>
      </w:pPr>
    </w:p>
    <w:p w:rsidR="0090334E" w:rsidRPr="006D142E" w:rsidRDefault="0090334E" w:rsidP="0090334E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СО</w:t>
      </w:r>
      <w:r w:rsidRPr="00B31EC2">
        <w:rPr>
          <w:rFonts w:ascii="Arial" w:hAnsi="Arial" w:cs="Arial"/>
          <w:b/>
          <w:i/>
          <w:sz w:val="20"/>
          <w:szCs w:val="20"/>
        </w:rPr>
        <w:t xml:space="preserve"> ГТИ</w:t>
      </w:r>
      <w:r w:rsidRPr="00B31EC2">
        <w:t xml:space="preserve">– </w:t>
      </w:r>
      <w:r>
        <w:t>сервисная организация, оказывающая услуги по геолого-технологическим исследованиям</w:t>
      </w:r>
      <w:r w:rsidRPr="006D142E">
        <w:t>.</w:t>
      </w:r>
    </w:p>
    <w:p w:rsidR="0090334E" w:rsidRPr="00D42E3D" w:rsidRDefault="0090334E" w:rsidP="0090334E">
      <w:pPr>
        <w:pStyle w:val="S0"/>
      </w:pPr>
    </w:p>
    <w:p w:rsidR="00834195" w:rsidRDefault="00EB4A64" w:rsidP="00834195">
      <w:r>
        <w:rPr>
          <w:rFonts w:ascii="Arial" w:hAnsi="Arial" w:cs="Arial"/>
          <w:b/>
          <w:i/>
          <w:sz w:val="20"/>
          <w:szCs w:val="20"/>
        </w:rPr>
        <w:t>СО</w:t>
      </w:r>
      <w:r w:rsidR="00D42E3D">
        <w:rPr>
          <w:rFonts w:ascii="Arial" w:hAnsi="Arial" w:cs="Arial"/>
          <w:b/>
          <w:i/>
          <w:sz w:val="20"/>
          <w:szCs w:val="20"/>
        </w:rPr>
        <w:t xml:space="preserve"> ОГ</w:t>
      </w:r>
      <w:r w:rsidR="00834195">
        <w:t xml:space="preserve">– сервисная </w:t>
      </w:r>
      <w:r w:rsidR="00834195" w:rsidRPr="00D41C71">
        <w:rPr>
          <w:color w:val="000000"/>
        </w:rPr>
        <w:t>ИТ</w:t>
      </w:r>
      <w:r>
        <w:t>организация</w:t>
      </w:r>
      <w:r w:rsidR="00834195">
        <w:t xml:space="preserve">, осуществляющая сопровождение системных программно-технических средств и средств связи в </w:t>
      </w:r>
      <w:r w:rsidR="005E22BD">
        <w:t>Обществе группы</w:t>
      </w:r>
      <w:r w:rsidR="00834195">
        <w:t>.</w:t>
      </w:r>
    </w:p>
    <w:p w:rsidR="00834195" w:rsidRPr="008C7562" w:rsidRDefault="00834195" w:rsidP="008C7562">
      <w:pPr>
        <w:pStyle w:val="S0"/>
      </w:pPr>
    </w:p>
    <w:p w:rsidR="00834195" w:rsidRDefault="00A36B35" w:rsidP="00834195">
      <w:r w:rsidRPr="00B31EC2">
        <w:rPr>
          <w:rFonts w:ascii="Arial" w:hAnsi="Arial" w:cs="Arial"/>
          <w:b/>
          <w:i/>
          <w:sz w:val="20"/>
          <w:szCs w:val="20"/>
        </w:rPr>
        <w:t>С</w:t>
      </w:r>
      <w:r>
        <w:rPr>
          <w:rFonts w:ascii="Arial" w:hAnsi="Arial" w:cs="Arial"/>
          <w:b/>
          <w:i/>
          <w:sz w:val="20"/>
          <w:szCs w:val="20"/>
        </w:rPr>
        <w:t>О</w:t>
      </w:r>
      <w:r w:rsidR="00834195" w:rsidRPr="00B31EC2">
        <w:rPr>
          <w:rFonts w:ascii="Arial" w:hAnsi="Arial" w:cs="Arial"/>
          <w:b/>
          <w:i/>
          <w:sz w:val="20"/>
          <w:szCs w:val="20"/>
        </w:rPr>
        <w:t>ЛПО УМБ</w:t>
      </w:r>
      <w:r w:rsidR="00834195">
        <w:t xml:space="preserve">– сервиснаяИТ </w:t>
      </w:r>
      <w:r w:rsidR="0090334E">
        <w:t>организация</w:t>
      </w:r>
      <w:r w:rsidR="00834195">
        <w:t xml:space="preserve">, осуществляющая сопровождение лицензионного программного обеспечения «Удаленный мониторинг бурения» в </w:t>
      </w:r>
      <w:r w:rsidR="006D142E">
        <w:t>ПАО «НК «Роснефть»</w:t>
      </w:r>
      <w:r w:rsidR="00EA1E3C">
        <w:t>.</w:t>
      </w:r>
    </w:p>
    <w:p w:rsidR="00834195" w:rsidRPr="008A3672" w:rsidRDefault="00834195" w:rsidP="00834195"/>
    <w:p w:rsidR="00834195" w:rsidRDefault="00EA1E3C" w:rsidP="00834195">
      <w:r w:rsidRPr="00EC5B14">
        <w:rPr>
          <w:rFonts w:ascii="Arial" w:hAnsi="Arial" w:cs="Arial"/>
          <w:b/>
          <w:i/>
          <w:sz w:val="20"/>
          <w:szCs w:val="20"/>
        </w:rPr>
        <w:t>С</w:t>
      </w:r>
      <w:r>
        <w:rPr>
          <w:rFonts w:ascii="Arial" w:hAnsi="Arial" w:cs="Arial"/>
          <w:b/>
          <w:i/>
          <w:sz w:val="20"/>
          <w:szCs w:val="20"/>
        </w:rPr>
        <w:t>О</w:t>
      </w:r>
      <w:r w:rsidR="006D5350">
        <w:rPr>
          <w:rFonts w:ascii="Arial" w:hAnsi="Arial" w:cs="Arial"/>
          <w:b/>
          <w:i/>
          <w:sz w:val="20"/>
          <w:szCs w:val="20"/>
        </w:rPr>
        <w:t>КЦ</w:t>
      </w:r>
      <w:r w:rsidR="00834195">
        <w:t xml:space="preserve">– сервисная ИТ </w:t>
      </w:r>
      <w:r w:rsidR="0090334E">
        <w:t>организация</w:t>
      </w:r>
      <w:r w:rsidR="00834195">
        <w:t>, осуществляющая сопровождение системных программно-технических средств и средств связи в Корпоративном центре.</w:t>
      </w:r>
    </w:p>
    <w:p w:rsidR="008C7562" w:rsidRDefault="008C7562" w:rsidP="008C7562">
      <w:pPr>
        <w:pStyle w:val="S0"/>
      </w:pPr>
    </w:p>
    <w:p w:rsidR="000D14A9" w:rsidRPr="00F97155" w:rsidRDefault="000D14A9" w:rsidP="000D14A9">
      <w:pPr>
        <w:pStyle w:val="af2"/>
        <w:rPr>
          <w:sz w:val="24"/>
          <w:szCs w:val="24"/>
        </w:rPr>
      </w:pPr>
      <w:r w:rsidRPr="00F97155">
        <w:rPr>
          <w:rFonts w:ascii="Arial" w:hAnsi="Arial" w:cs="Arial"/>
          <w:b/>
          <w:i/>
          <w:caps/>
        </w:rPr>
        <w:t>СЛУЖБА ЗАКАЗЧИКА ПО СТРОИТЕЛЬСТВУ СКВАЖИН</w:t>
      </w:r>
      <w:r w:rsidRPr="002C6E73">
        <w:rPr>
          <w:sz w:val="24"/>
          <w:szCs w:val="24"/>
        </w:rPr>
        <w:t xml:space="preserve">– </w:t>
      </w:r>
      <w:r w:rsidRPr="00F97155">
        <w:rPr>
          <w:sz w:val="24"/>
          <w:szCs w:val="24"/>
        </w:rPr>
        <w:t xml:space="preserve">структурное подразделение нефтегазодобывающего </w:t>
      </w:r>
      <w:r>
        <w:rPr>
          <w:sz w:val="24"/>
          <w:szCs w:val="24"/>
        </w:rPr>
        <w:t>Общества Группы</w:t>
      </w:r>
      <w:r w:rsidRPr="00F97155">
        <w:rPr>
          <w:sz w:val="24"/>
          <w:szCs w:val="24"/>
        </w:rPr>
        <w:t>, осуществляющее организацию работ  по строительству и реконструкции  скважин</w:t>
      </w:r>
      <w:r>
        <w:rPr>
          <w:sz w:val="24"/>
          <w:szCs w:val="24"/>
        </w:rPr>
        <w:t>,</w:t>
      </w:r>
      <w:r w:rsidRPr="00F97155">
        <w:rPr>
          <w:sz w:val="24"/>
          <w:szCs w:val="24"/>
        </w:rPr>
        <w:t xml:space="preserve"> либо должностное лицо </w:t>
      </w:r>
      <w:r>
        <w:rPr>
          <w:sz w:val="24"/>
          <w:szCs w:val="24"/>
        </w:rPr>
        <w:t>Общества Группы</w:t>
      </w:r>
      <w:r w:rsidRPr="00F97155">
        <w:rPr>
          <w:sz w:val="24"/>
          <w:szCs w:val="24"/>
        </w:rPr>
        <w:t>, на которое возложены функции по управлению и контролю работ в области строительства и восстановления скважин.</w:t>
      </w:r>
    </w:p>
    <w:p w:rsidR="000D14A9" w:rsidRDefault="000D14A9" w:rsidP="00056D3E"/>
    <w:p w:rsidR="00A16D58" w:rsidRDefault="008C7562" w:rsidP="008455AC">
      <w:r w:rsidRPr="000F567D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</w:t>
      </w:r>
      <w:r w:rsidR="006D142E">
        <w:rPr>
          <w:rFonts w:ascii="Arial" w:hAnsi="Arial" w:cs="Arial"/>
          <w:b/>
          <w:bCs/>
          <w:i/>
          <w:sz w:val="20"/>
          <w:szCs w:val="20"/>
        </w:rPr>
        <w:t>ПАО «НК «РОСНЕФТЬ»</w:t>
      </w:r>
      <w:r w:rsidRPr="000F567D">
        <w:rPr>
          <w:rFonts w:ascii="Arial" w:hAnsi="Arial" w:cs="Arial"/>
          <w:b/>
          <w:bCs/>
          <w:i/>
          <w:sz w:val="20"/>
          <w:szCs w:val="20"/>
        </w:rPr>
        <w:t>(СП)</w:t>
      </w:r>
      <w:r w:rsidRPr="000F567D">
        <w:t xml:space="preserve"> – структурное подразделение </w:t>
      </w:r>
      <w:r w:rsidR="006D142E">
        <w:t>ПАО «НК «Роснефть»</w:t>
      </w:r>
      <w:r w:rsidRPr="000F567D">
        <w:t>с самостоятельными функциями, задачами и ответственностью в рамках своих компетенций</w:t>
      </w:r>
      <w:r>
        <w:t>, определенных положением о структурном подразделении.</w:t>
      </w:r>
    </w:p>
    <w:p w:rsidR="0013195A" w:rsidRPr="009E575A" w:rsidRDefault="0013195A" w:rsidP="00451FE7"/>
    <w:p w:rsidR="008A3672" w:rsidRPr="008A3672" w:rsidRDefault="00EA1E3C" w:rsidP="00451FE7">
      <w:r>
        <w:rPr>
          <w:rFonts w:ascii="Arial" w:hAnsi="Arial" w:cs="Arial"/>
          <w:b/>
          <w:i/>
          <w:sz w:val="20"/>
          <w:szCs w:val="20"/>
        </w:rPr>
        <w:t xml:space="preserve">СО </w:t>
      </w:r>
      <w:r w:rsidR="00B31EC2" w:rsidRPr="00B31EC2">
        <w:rPr>
          <w:rFonts w:ascii="Arial" w:hAnsi="Arial" w:cs="Arial"/>
          <w:b/>
          <w:i/>
          <w:sz w:val="20"/>
          <w:szCs w:val="20"/>
        </w:rPr>
        <w:t>MWD</w:t>
      </w:r>
      <w:r w:rsidR="008424A1" w:rsidRPr="0048034F">
        <w:rPr>
          <w:rFonts w:ascii="Arial" w:hAnsi="Arial" w:cs="Arial"/>
          <w:b/>
          <w:i/>
          <w:sz w:val="20"/>
          <w:szCs w:val="20"/>
        </w:rPr>
        <w:t>/</w:t>
      </w:r>
      <w:r w:rsidR="00B31EC2" w:rsidRPr="00B31EC2">
        <w:rPr>
          <w:rFonts w:ascii="Arial" w:hAnsi="Arial" w:cs="Arial"/>
          <w:b/>
          <w:i/>
          <w:sz w:val="20"/>
          <w:szCs w:val="20"/>
        </w:rPr>
        <w:t>LWD</w:t>
      </w:r>
      <w:r w:rsidR="00B31EC2" w:rsidRPr="00B31EC2">
        <w:t xml:space="preserve"> – </w:t>
      </w:r>
      <w:r w:rsidR="00B31EC2">
        <w:t xml:space="preserve">сервисная </w:t>
      </w:r>
      <w:r>
        <w:t>организация</w:t>
      </w:r>
      <w:r w:rsidR="00B31EC2">
        <w:t xml:space="preserve">, оказывающая услуги по </w:t>
      </w:r>
      <w:r w:rsidR="00B31EC2">
        <w:rPr>
          <w:lang w:val="en-US"/>
        </w:rPr>
        <w:t>MWD</w:t>
      </w:r>
      <w:r w:rsidR="00155774" w:rsidRPr="00155774">
        <w:t>/</w:t>
      </w:r>
      <w:r w:rsidR="00B31EC2">
        <w:rPr>
          <w:lang w:val="en-US"/>
        </w:rPr>
        <w:t>LWD</w:t>
      </w:r>
      <w:r w:rsidR="00B31EC2">
        <w:t>.</w:t>
      </w:r>
    </w:p>
    <w:p w:rsidR="002227EA" w:rsidRDefault="002227EA" w:rsidP="008455AC"/>
    <w:p w:rsidR="00766A85" w:rsidRPr="00182112" w:rsidRDefault="00766A85" w:rsidP="00766A85">
      <w:r w:rsidRPr="00182112">
        <w:rPr>
          <w:rFonts w:ascii="Arial" w:hAnsi="Arial" w:cs="Arial"/>
          <w:b/>
          <w:bCs/>
          <w:i/>
          <w:sz w:val="20"/>
          <w:szCs w:val="20"/>
        </w:rPr>
        <w:t>MWD</w:t>
      </w:r>
      <w:r w:rsidRPr="00182112">
        <w:t xml:space="preserve"> – (Measurements While Drilling) измерения во время бурения. </w:t>
      </w:r>
    </w:p>
    <w:p w:rsidR="002227EA" w:rsidRDefault="002227EA" w:rsidP="002227EA">
      <w:pPr>
        <w:tabs>
          <w:tab w:val="left" w:pos="540"/>
          <w:tab w:val="left" w:pos="9899"/>
        </w:tabs>
        <w:ind w:right="7"/>
      </w:pPr>
    </w:p>
    <w:p w:rsidR="002227EA" w:rsidRDefault="00766A85" w:rsidP="002227EA">
      <w:pPr>
        <w:tabs>
          <w:tab w:val="left" w:pos="540"/>
          <w:tab w:val="left" w:pos="9899"/>
        </w:tabs>
        <w:ind w:right="7"/>
      </w:pPr>
      <w:r w:rsidRPr="00182112">
        <w:rPr>
          <w:rFonts w:ascii="Arial" w:hAnsi="Arial" w:cs="Arial"/>
          <w:b/>
          <w:bCs/>
          <w:i/>
          <w:sz w:val="20"/>
          <w:szCs w:val="20"/>
        </w:rPr>
        <w:t>LWD</w:t>
      </w:r>
      <w:r w:rsidRPr="00182112">
        <w:t xml:space="preserve"> – (Logging While Dri</w:t>
      </w:r>
      <w:r>
        <w:t>lling) каротаж во время бурения</w:t>
      </w:r>
      <w:r w:rsidR="002227EA" w:rsidRPr="001D5E8B">
        <w:t>.</w:t>
      </w:r>
    </w:p>
    <w:p w:rsidR="00766A85" w:rsidRDefault="00766A85" w:rsidP="002227EA">
      <w:pPr>
        <w:tabs>
          <w:tab w:val="left" w:pos="540"/>
          <w:tab w:val="left" w:pos="9899"/>
        </w:tabs>
        <w:ind w:right="7"/>
      </w:pPr>
    </w:p>
    <w:p w:rsidR="00766A85" w:rsidRPr="000E088F" w:rsidRDefault="00766A85" w:rsidP="00766A85">
      <w:pPr>
        <w:rPr>
          <w:lang w:val="en-US"/>
        </w:rPr>
      </w:pPr>
      <w:r w:rsidRPr="007C6BED">
        <w:rPr>
          <w:rFonts w:ascii="Arial" w:hAnsi="Arial" w:cs="Arial"/>
          <w:b/>
          <w:bCs/>
          <w:i/>
          <w:sz w:val="20"/>
          <w:szCs w:val="20"/>
          <w:lang w:val="en-US"/>
        </w:rPr>
        <w:t>WITS</w:t>
      </w:r>
      <w:r w:rsidRPr="000E088F">
        <w:rPr>
          <w:lang w:val="en-US"/>
        </w:rPr>
        <w:t>– (</w:t>
      </w:r>
      <w:r w:rsidRPr="00182112">
        <w:rPr>
          <w:lang w:val="en-US"/>
        </w:rPr>
        <w:t>WellInformationTransferSystem</w:t>
      </w:r>
      <w:r w:rsidRPr="000E088F">
        <w:rPr>
          <w:lang w:val="en-US"/>
        </w:rPr>
        <w:t xml:space="preserve">) </w:t>
      </w:r>
      <w:r w:rsidRPr="00182112">
        <w:t>протоколпередачиданныхсоскважины</w:t>
      </w:r>
      <w:r w:rsidRPr="000E088F">
        <w:rPr>
          <w:lang w:val="en-US"/>
        </w:rPr>
        <w:t>.</w:t>
      </w:r>
    </w:p>
    <w:p w:rsidR="00A16D58" w:rsidRPr="00A55669" w:rsidRDefault="00A16D58" w:rsidP="002227EA">
      <w:pPr>
        <w:tabs>
          <w:tab w:val="left" w:pos="540"/>
          <w:tab w:val="left" w:pos="9899"/>
        </w:tabs>
        <w:ind w:right="7"/>
        <w:rPr>
          <w:lang w:val="en-US"/>
        </w:rPr>
      </w:pPr>
    </w:p>
    <w:p w:rsidR="002227EA" w:rsidRPr="00A55669" w:rsidRDefault="002227EA" w:rsidP="002227EA">
      <w:pPr>
        <w:tabs>
          <w:tab w:val="left" w:pos="540"/>
        </w:tabs>
        <w:spacing w:before="100" w:beforeAutospacing="1" w:after="100" w:afterAutospacing="1"/>
        <w:ind w:right="-7"/>
        <w:rPr>
          <w:lang w:val="en-US"/>
        </w:rPr>
        <w:sectPr w:rsidR="002227EA" w:rsidRPr="00A55669" w:rsidSect="008A3672">
          <w:headerReference w:type="even" r:id="rId23"/>
          <w:head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F07606" w:rsidRDefault="00DE37E4" w:rsidP="008455AC">
      <w:pPr>
        <w:pStyle w:val="S1"/>
      </w:pPr>
      <w:bookmarkStart w:id="37" w:name="_Toc381696848"/>
      <w:r w:rsidRPr="00F07606">
        <w:lastRenderedPageBreak/>
        <w:t>ОБЩИЕ ТРЕБОВАНИЯ</w:t>
      </w:r>
      <w:bookmarkEnd w:id="37"/>
    </w:p>
    <w:p w:rsidR="00DE37E4" w:rsidRDefault="00DE37E4"/>
    <w:p w:rsidR="00F07606" w:rsidRDefault="00F07606"/>
    <w:p w:rsidR="00232DB6" w:rsidRDefault="00232DB6" w:rsidP="00232DB6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 xml:space="preserve">В корпоративном центре и на региональном уровне управления со стороны сервисной ИТ организации должен быть назначен </w:t>
      </w:r>
      <w:r>
        <w:t>работник (координатор),контролирующий исполнение всех требований Т</w:t>
      </w:r>
      <w:r w:rsidRPr="008455AC">
        <w:t>ехнологического регламента</w:t>
      </w:r>
      <w:r>
        <w:t xml:space="preserve"> в части подготовки, использования и сопровождения ЛПО УМБ (координатор </w:t>
      </w:r>
      <w:r w:rsidR="002E6ADD">
        <w:t xml:space="preserve">назначается </w:t>
      </w:r>
      <w:r w:rsidR="006220DA">
        <w:t>наосновании с</w:t>
      </w:r>
      <w:r w:rsidR="006220DA" w:rsidRPr="00232DB6">
        <w:t>оглашени</w:t>
      </w:r>
      <w:r w:rsidR="006220DA">
        <w:t>я</w:t>
      </w:r>
      <w:r w:rsidRPr="00232DB6">
        <w:t>об уровне предоставления услуг</w:t>
      </w:r>
      <w:r>
        <w:t>).</w:t>
      </w:r>
    </w:p>
    <w:p w:rsidR="002E6ADD" w:rsidRDefault="002E6ADD" w:rsidP="001B3B5E">
      <w:pPr>
        <w:pStyle w:val="PA-"/>
        <w:spacing w:before="0"/>
        <w:ind w:firstLine="0"/>
        <w:rPr>
          <w:szCs w:val="24"/>
        </w:rPr>
      </w:pPr>
    </w:p>
    <w:p w:rsidR="00EC5B14" w:rsidRDefault="001B3B5E" w:rsidP="001B3B5E">
      <w:pPr>
        <w:pStyle w:val="PA-"/>
        <w:spacing w:before="0"/>
        <w:ind w:firstLine="0"/>
        <w:rPr>
          <w:szCs w:val="24"/>
        </w:rPr>
      </w:pPr>
      <w:r w:rsidRPr="001B3B5E">
        <w:rPr>
          <w:szCs w:val="24"/>
        </w:rPr>
        <w:t xml:space="preserve">В процессе подготовки к </w:t>
      </w:r>
      <w:r w:rsidR="00325B82">
        <w:rPr>
          <w:szCs w:val="24"/>
        </w:rPr>
        <w:t>использованию</w:t>
      </w:r>
      <w:r w:rsidRPr="001B3B5E">
        <w:rPr>
          <w:szCs w:val="24"/>
        </w:rPr>
        <w:t xml:space="preserve">и </w:t>
      </w:r>
      <w:r w:rsidR="00325B82">
        <w:rPr>
          <w:szCs w:val="24"/>
        </w:rPr>
        <w:t>использовании</w:t>
      </w:r>
      <w:r w:rsidR="005547F3">
        <w:rPr>
          <w:szCs w:val="24"/>
        </w:rPr>
        <w:t xml:space="preserve">ЛПО УМБ </w:t>
      </w:r>
      <w:r w:rsidRPr="001B3B5E">
        <w:rPr>
          <w:szCs w:val="24"/>
        </w:rPr>
        <w:t>должны проводиться следующие работы:</w:t>
      </w:r>
    </w:p>
    <w:p w:rsidR="001B3B5E" w:rsidRPr="00FA37DE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FA37DE">
        <w:rPr>
          <w:szCs w:val="24"/>
        </w:rPr>
        <w:t>п</w:t>
      </w:r>
      <w:r w:rsidR="001B3B5E" w:rsidRPr="00FA37DE">
        <w:rPr>
          <w:szCs w:val="24"/>
        </w:rPr>
        <w:t xml:space="preserve">одготовительные работы к </w:t>
      </w:r>
      <w:r w:rsidR="00325B82" w:rsidRPr="00FA37DE">
        <w:rPr>
          <w:szCs w:val="24"/>
        </w:rPr>
        <w:t>использованию</w:t>
      </w:r>
      <w:r w:rsidR="001B3B5E" w:rsidRPr="00FA37DE">
        <w:rPr>
          <w:szCs w:val="24"/>
        </w:rPr>
        <w:t xml:space="preserve"> ЛПО УМБ;</w:t>
      </w:r>
    </w:p>
    <w:p w:rsidR="001B3B5E" w:rsidRPr="00FA37DE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FA37DE">
        <w:rPr>
          <w:szCs w:val="24"/>
        </w:rPr>
        <w:t>р</w:t>
      </w:r>
      <w:r w:rsidR="001B3B5E" w:rsidRPr="00FA37DE">
        <w:rPr>
          <w:szCs w:val="24"/>
        </w:rPr>
        <w:t>аботы по сопровождению ЛПО УМБ;</w:t>
      </w:r>
    </w:p>
    <w:p w:rsidR="001B3B5E" w:rsidRPr="00FA37DE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FA37DE">
        <w:rPr>
          <w:szCs w:val="24"/>
        </w:rPr>
        <w:t>ф</w:t>
      </w:r>
      <w:r w:rsidR="001B3B5E" w:rsidRPr="00FA37DE">
        <w:rPr>
          <w:szCs w:val="24"/>
        </w:rPr>
        <w:t>ормирование, передача и обработка данных в ЛПО УМБ.</w:t>
      </w:r>
    </w:p>
    <w:p w:rsidR="00EC5B14" w:rsidRDefault="00EC5B14" w:rsidP="00EC5B14">
      <w:pPr>
        <w:pStyle w:val="PA-"/>
        <w:spacing w:before="0"/>
        <w:ind w:firstLine="0"/>
        <w:rPr>
          <w:szCs w:val="24"/>
        </w:rPr>
      </w:pPr>
    </w:p>
    <w:p w:rsidR="00DE37E4" w:rsidRPr="001B136A" w:rsidRDefault="00B37A9D" w:rsidP="00EC5B14">
      <w:pPr>
        <w:pStyle w:val="PA-"/>
        <w:spacing w:before="0"/>
        <w:ind w:firstLine="0"/>
        <w:rPr>
          <w:szCs w:val="24"/>
        </w:rPr>
      </w:pPr>
      <w:r w:rsidRPr="00FF6543">
        <w:rPr>
          <w:b/>
          <w:szCs w:val="24"/>
        </w:rPr>
        <w:t>П</w:t>
      </w:r>
      <w:r w:rsidR="007F48AF" w:rsidRPr="00FF6543">
        <w:rPr>
          <w:b/>
          <w:szCs w:val="24"/>
        </w:rPr>
        <w:t>о</w:t>
      </w:r>
      <w:r w:rsidRPr="00FF6543">
        <w:rPr>
          <w:b/>
          <w:szCs w:val="24"/>
        </w:rPr>
        <w:t xml:space="preserve">дготовительные </w:t>
      </w:r>
      <w:r w:rsidR="007F48AF" w:rsidRPr="00FF6543">
        <w:rPr>
          <w:b/>
          <w:szCs w:val="24"/>
        </w:rPr>
        <w:t>р</w:t>
      </w:r>
      <w:r w:rsidR="00DE37E4" w:rsidRPr="00FF6543">
        <w:rPr>
          <w:b/>
          <w:szCs w:val="24"/>
        </w:rPr>
        <w:t>аботы</w:t>
      </w:r>
      <w:r>
        <w:rPr>
          <w:szCs w:val="24"/>
        </w:rPr>
        <w:t xml:space="preserve"> к </w:t>
      </w:r>
      <w:r w:rsidR="00325B82">
        <w:t>использованию</w:t>
      </w:r>
      <w:r w:rsidR="00396B35" w:rsidRPr="001B136A">
        <w:rPr>
          <w:szCs w:val="24"/>
        </w:rPr>
        <w:t>ЛПО УМБ</w:t>
      </w:r>
      <w:r w:rsidR="005547F3">
        <w:rPr>
          <w:szCs w:val="24"/>
        </w:rPr>
        <w:t xml:space="preserve"> включают</w:t>
      </w:r>
      <w:r w:rsidR="00DE37E4" w:rsidRPr="001B136A">
        <w:rPr>
          <w:szCs w:val="24"/>
        </w:rPr>
        <w:t>:</w:t>
      </w:r>
    </w:p>
    <w:p w:rsidR="00DE37E4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</w:t>
      </w:r>
      <w:r w:rsidR="00DE37E4" w:rsidRPr="001B136A">
        <w:rPr>
          <w:szCs w:val="24"/>
        </w:rPr>
        <w:t>одготовк</w:t>
      </w:r>
      <w:r>
        <w:rPr>
          <w:szCs w:val="24"/>
        </w:rPr>
        <w:t>у</w:t>
      </w:r>
      <w:r w:rsidR="00B31EC2">
        <w:rPr>
          <w:szCs w:val="24"/>
        </w:rPr>
        <w:t xml:space="preserve">системных </w:t>
      </w:r>
      <w:r w:rsidR="00216A98" w:rsidRPr="001B136A">
        <w:rPr>
          <w:szCs w:val="24"/>
        </w:rPr>
        <w:t>пр</w:t>
      </w:r>
      <w:r w:rsidR="00EC5B14">
        <w:rPr>
          <w:szCs w:val="24"/>
        </w:rPr>
        <w:t xml:space="preserve">ограммно-технических средств и </w:t>
      </w:r>
      <w:r w:rsidR="00DE37E4" w:rsidRPr="00424603">
        <w:rPr>
          <w:szCs w:val="24"/>
        </w:rPr>
        <w:t>средств связи;</w:t>
      </w:r>
    </w:p>
    <w:p w:rsidR="009D363C" w:rsidRPr="009D363C" w:rsidRDefault="009D363C" w:rsidP="009D363C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у</w:t>
      </w:r>
      <w:r w:rsidRPr="001B136A">
        <w:rPr>
          <w:szCs w:val="24"/>
        </w:rPr>
        <w:t>становк</w:t>
      </w:r>
      <w:r>
        <w:rPr>
          <w:szCs w:val="24"/>
        </w:rPr>
        <w:t>у</w:t>
      </w:r>
      <w:r w:rsidRPr="001B136A">
        <w:rPr>
          <w:szCs w:val="24"/>
        </w:rPr>
        <w:t xml:space="preserve"> и настройк</w:t>
      </w:r>
      <w:r>
        <w:rPr>
          <w:szCs w:val="24"/>
        </w:rPr>
        <w:t>у</w:t>
      </w:r>
      <w:r w:rsidRPr="001B136A">
        <w:rPr>
          <w:szCs w:val="24"/>
        </w:rPr>
        <w:t xml:space="preserve"> ЛПО УМБ</w:t>
      </w:r>
      <w:r>
        <w:rPr>
          <w:szCs w:val="24"/>
        </w:rPr>
        <w:t>;</w:t>
      </w:r>
    </w:p>
    <w:p w:rsidR="00DE37E4" w:rsidRPr="001B136A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и</w:t>
      </w:r>
      <w:r w:rsidR="00DE37E4" w:rsidRPr="001B136A">
        <w:rPr>
          <w:szCs w:val="24"/>
        </w:rPr>
        <w:t>нтеграци</w:t>
      </w:r>
      <w:r>
        <w:rPr>
          <w:szCs w:val="24"/>
        </w:rPr>
        <w:t>ю</w:t>
      </w:r>
      <w:r w:rsidR="00E42DEB" w:rsidRPr="001B136A">
        <w:rPr>
          <w:szCs w:val="24"/>
        </w:rPr>
        <w:t>с</w:t>
      </w:r>
      <w:r w:rsidR="00E42DEB">
        <w:rPr>
          <w:szCs w:val="24"/>
        </w:rPr>
        <w:t xml:space="preserve"> ПО</w:t>
      </w:r>
      <w:r w:rsidR="00E42DEB" w:rsidRPr="001B136A">
        <w:rPr>
          <w:szCs w:val="24"/>
        </w:rPr>
        <w:t xml:space="preserve"> станци</w:t>
      </w:r>
      <w:r w:rsidR="00E42DEB">
        <w:rPr>
          <w:szCs w:val="24"/>
        </w:rPr>
        <w:t>й</w:t>
      </w:r>
      <w:r w:rsidR="00DE37E4" w:rsidRPr="001B136A">
        <w:rPr>
          <w:szCs w:val="24"/>
        </w:rPr>
        <w:t>ГТИ</w:t>
      </w:r>
      <w:r w:rsidR="006220DA">
        <w:rPr>
          <w:szCs w:val="24"/>
        </w:rPr>
        <w:t xml:space="preserve"> и </w:t>
      </w:r>
      <w:r w:rsidR="001B3B5E" w:rsidRPr="00FA37DE">
        <w:rPr>
          <w:szCs w:val="24"/>
        </w:rPr>
        <w:t>MWD</w:t>
      </w:r>
      <w:r w:rsidR="00370AE9" w:rsidRPr="00370AE9">
        <w:rPr>
          <w:szCs w:val="24"/>
        </w:rPr>
        <w:t>/</w:t>
      </w:r>
      <w:r w:rsidR="001B3B5E" w:rsidRPr="00FA37DE">
        <w:rPr>
          <w:szCs w:val="24"/>
        </w:rPr>
        <w:t>LWD</w:t>
      </w:r>
      <w:r w:rsidR="00DE37E4" w:rsidRPr="001B136A">
        <w:rPr>
          <w:szCs w:val="24"/>
        </w:rPr>
        <w:t>;</w:t>
      </w:r>
    </w:p>
    <w:p w:rsidR="00DE37E4" w:rsidRPr="001B136A" w:rsidRDefault="002A761B" w:rsidP="006529EF">
      <w:pPr>
        <w:pStyle w:val="PA-"/>
        <w:numPr>
          <w:ilvl w:val="0"/>
          <w:numId w:val="23"/>
        </w:numPr>
        <w:tabs>
          <w:tab w:val="clear" w:pos="543"/>
          <w:tab w:val="num" w:pos="284"/>
        </w:tabs>
        <w:ind w:left="538" w:hanging="357"/>
        <w:rPr>
          <w:szCs w:val="24"/>
        </w:rPr>
      </w:pPr>
      <w:r>
        <w:rPr>
          <w:szCs w:val="24"/>
        </w:rPr>
        <w:t>о</w:t>
      </w:r>
      <w:r w:rsidR="00361341">
        <w:rPr>
          <w:szCs w:val="24"/>
        </w:rPr>
        <w:t>повещение пользователей</w:t>
      </w:r>
      <w:r w:rsidR="00646683">
        <w:rPr>
          <w:szCs w:val="24"/>
        </w:rPr>
        <w:t xml:space="preserve"> ЛПО УМБ </w:t>
      </w:r>
      <w:r w:rsidR="00361341">
        <w:rPr>
          <w:szCs w:val="24"/>
        </w:rPr>
        <w:t xml:space="preserve">о </w:t>
      </w:r>
      <w:r w:rsidR="00F249DC">
        <w:rPr>
          <w:szCs w:val="24"/>
        </w:rPr>
        <w:t>начале мониторинга новой скважины</w:t>
      </w:r>
      <w:r w:rsidR="00361341">
        <w:rPr>
          <w:szCs w:val="24"/>
        </w:rPr>
        <w:t>.</w:t>
      </w:r>
    </w:p>
    <w:p w:rsidR="00DE37E4" w:rsidRPr="001B136A" w:rsidRDefault="00DE37E4" w:rsidP="00632735">
      <w:pPr>
        <w:pStyle w:val="PA-"/>
        <w:spacing w:before="0"/>
        <w:ind w:firstLine="0"/>
        <w:rPr>
          <w:szCs w:val="24"/>
        </w:rPr>
      </w:pPr>
    </w:p>
    <w:p w:rsidR="00DE37E4" w:rsidRDefault="00FA4EE6" w:rsidP="00632735">
      <w:pPr>
        <w:pStyle w:val="PA-"/>
        <w:spacing w:before="0"/>
        <w:ind w:firstLine="0"/>
        <w:rPr>
          <w:szCs w:val="24"/>
        </w:rPr>
      </w:pPr>
      <w:r w:rsidRPr="00FF6543">
        <w:rPr>
          <w:b/>
          <w:szCs w:val="24"/>
        </w:rPr>
        <w:t>Формирование, передача и обработка данных</w:t>
      </w:r>
      <w:r>
        <w:rPr>
          <w:szCs w:val="24"/>
        </w:rPr>
        <w:t xml:space="preserve"> в </w:t>
      </w:r>
      <w:r w:rsidR="00396B35">
        <w:rPr>
          <w:szCs w:val="24"/>
        </w:rPr>
        <w:t>ЛПО УМБ</w:t>
      </w:r>
      <w:r w:rsidR="005547F3">
        <w:rPr>
          <w:szCs w:val="24"/>
        </w:rPr>
        <w:t xml:space="preserve"> включает</w:t>
      </w:r>
      <w:r w:rsidR="00DE37E4">
        <w:rPr>
          <w:szCs w:val="24"/>
        </w:rPr>
        <w:t xml:space="preserve">: </w:t>
      </w:r>
    </w:p>
    <w:p w:rsidR="00DE37E4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</w:t>
      </w:r>
      <w:r w:rsidR="00DE37E4">
        <w:rPr>
          <w:szCs w:val="24"/>
        </w:rPr>
        <w:t>одготовк</w:t>
      </w:r>
      <w:r>
        <w:rPr>
          <w:szCs w:val="24"/>
        </w:rPr>
        <w:t>у</w:t>
      </w:r>
      <w:r w:rsidR="00DE37E4">
        <w:rPr>
          <w:szCs w:val="24"/>
        </w:rPr>
        <w:t xml:space="preserve"> и формирование </w:t>
      </w:r>
      <w:r w:rsidR="000D62C5">
        <w:rPr>
          <w:szCs w:val="24"/>
        </w:rPr>
        <w:t>реально временных</w:t>
      </w:r>
      <w:r w:rsidR="00654E81">
        <w:rPr>
          <w:szCs w:val="24"/>
        </w:rPr>
        <w:t xml:space="preserve">и пакетных данныхо </w:t>
      </w:r>
      <w:r w:rsidR="00FA7BA0">
        <w:rPr>
          <w:szCs w:val="24"/>
        </w:rPr>
        <w:t xml:space="preserve">процессе </w:t>
      </w:r>
      <w:r w:rsidR="00654E81">
        <w:rPr>
          <w:szCs w:val="24"/>
        </w:rPr>
        <w:t>строительства скважин</w:t>
      </w:r>
      <w:r w:rsidR="00FA7BA0">
        <w:rPr>
          <w:szCs w:val="24"/>
        </w:rPr>
        <w:t xml:space="preserve">ы на </w:t>
      </w:r>
      <w:r w:rsidR="00C42313">
        <w:rPr>
          <w:szCs w:val="24"/>
        </w:rPr>
        <w:t>буровой площадке;</w:t>
      </w:r>
    </w:p>
    <w:p w:rsidR="00DE37E4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</w:t>
      </w:r>
      <w:r w:rsidR="00DE37E4">
        <w:rPr>
          <w:szCs w:val="24"/>
        </w:rPr>
        <w:t>ередач</w:t>
      </w:r>
      <w:r>
        <w:rPr>
          <w:szCs w:val="24"/>
        </w:rPr>
        <w:t>у</w:t>
      </w:r>
      <w:r w:rsidR="00DE37E4">
        <w:rPr>
          <w:szCs w:val="24"/>
        </w:rPr>
        <w:t xml:space="preserve"> реальновременных и </w:t>
      </w:r>
      <w:r w:rsidR="00654E81">
        <w:rPr>
          <w:szCs w:val="24"/>
        </w:rPr>
        <w:t xml:space="preserve">пакетных данных о </w:t>
      </w:r>
      <w:r w:rsidR="00D630FE">
        <w:rPr>
          <w:szCs w:val="24"/>
        </w:rPr>
        <w:t>процессе строительства</w:t>
      </w:r>
      <w:r w:rsidR="00654E81">
        <w:rPr>
          <w:szCs w:val="24"/>
        </w:rPr>
        <w:t xml:space="preserve"> скважин</w:t>
      </w:r>
      <w:r w:rsidR="00D630FE">
        <w:rPr>
          <w:szCs w:val="24"/>
        </w:rPr>
        <w:t xml:space="preserve">ына региональный уровень управления и </w:t>
      </w:r>
      <w:r w:rsidR="009A29B5">
        <w:rPr>
          <w:szCs w:val="24"/>
        </w:rPr>
        <w:t>уровень</w:t>
      </w:r>
      <w:r w:rsidR="00E06365">
        <w:rPr>
          <w:szCs w:val="24"/>
        </w:rPr>
        <w:t>к</w:t>
      </w:r>
      <w:r w:rsidR="009A29B5">
        <w:rPr>
          <w:szCs w:val="24"/>
        </w:rPr>
        <w:t xml:space="preserve">орпоративного </w:t>
      </w:r>
      <w:r w:rsidR="004C062F">
        <w:rPr>
          <w:szCs w:val="24"/>
        </w:rPr>
        <w:t>центр</w:t>
      </w:r>
      <w:r w:rsidR="009A29B5">
        <w:rPr>
          <w:szCs w:val="24"/>
        </w:rPr>
        <w:t>а</w:t>
      </w:r>
      <w:r w:rsidR="00C42313">
        <w:rPr>
          <w:szCs w:val="24"/>
        </w:rPr>
        <w:t>;</w:t>
      </w:r>
    </w:p>
    <w:p w:rsidR="00DE37E4" w:rsidRDefault="005547F3" w:rsidP="008455A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FA37DE">
        <w:rPr>
          <w:szCs w:val="24"/>
        </w:rPr>
        <w:t>о</w:t>
      </w:r>
      <w:r w:rsidR="00DE37E4" w:rsidRPr="00FA37DE">
        <w:rPr>
          <w:szCs w:val="24"/>
        </w:rPr>
        <w:t>бработк</w:t>
      </w:r>
      <w:r w:rsidRPr="00FA37DE">
        <w:rPr>
          <w:szCs w:val="24"/>
        </w:rPr>
        <w:t>у</w:t>
      </w:r>
      <w:r w:rsidR="00D720F8">
        <w:rPr>
          <w:szCs w:val="24"/>
        </w:rPr>
        <w:t>данных</w:t>
      </w:r>
      <w:r w:rsidR="00DE37E4" w:rsidRPr="00FA37DE">
        <w:rPr>
          <w:szCs w:val="24"/>
        </w:rPr>
        <w:t xml:space="preserve">на </w:t>
      </w:r>
      <w:r w:rsidR="00E06365" w:rsidRPr="00FA37DE">
        <w:rPr>
          <w:szCs w:val="24"/>
        </w:rPr>
        <w:t>р</w:t>
      </w:r>
      <w:r w:rsidR="00DE37E4" w:rsidRPr="00FA37DE">
        <w:rPr>
          <w:szCs w:val="24"/>
        </w:rPr>
        <w:t>егиональном уровне управления</w:t>
      </w:r>
      <w:r w:rsidR="007F48AF" w:rsidRPr="00FA37DE">
        <w:rPr>
          <w:szCs w:val="24"/>
        </w:rPr>
        <w:t xml:space="preserve"> и </w:t>
      </w:r>
      <w:r w:rsidR="000E659D" w:rsidRPr="00FA37DE">
        <w:rPr>
          <w:szCs w:val="24"/>
        </w:rPr>
        <w:t xml:space="preserve">в </w:t>
      </w:r>
      <w:r w:rsidR="00E06365" w:rsidRPr="00FA37DE">
        <w:rPr>
          <w:szCs w:val="24"/>
        </w:rPr>
        <w:t>к</w:t>
      </w:r>
      <w:r w:rsidR="007F48AF" w:rsidRPr="00FA37DE">
        <w:rPr>
          <w:szCs w:val="24"/>
        </w:rPr>
        <w:t>орпоративно</w:t>
      </w:r>
      <w:r w:rsidR="000E659D" w:rsidRPr="00FA37DE">
        <w:rPr>
          <w:szCs w:val="24"/>
        </w:rPr>
        <w:t>м</w:t>
      </w:r>
      <w:r w:rsidR="007F48AF" w:rsidRPr="00FA37DE">
        <w:rPr>
          <w:szCs w:val="24"/>
        </w:rPr>
        <w:t xml:space="preserve"> центр</w:t>
      </w:r>
      <w:r w:rsidR="000E659D" w:rsidRPr="00FA37DE">
        <w:rPr>
          <w:szCs w:val="24"/>
        </w:rPr>
        <w:t>е</w:t>
      </w:r>
      <w:r w:rsidR="0006418E">
        <w:rPr>
          <w:szCs w:val="24"/>
        </w:rPr>
        <w:t>.</w:t>
      </w:r>
    </w:p>
    <w:p w:rsidR="007D437B" w:rsidRDefault="007D437B" w:rsidP="00A82589"/>
    <w:p w:rsidR="007D437B" w:rsidRPr="001B136A" w:rsidRDefault="007D437B" w:rsidP="007D437B">
      <w:pPr>
        <w:pStyle w:val="PA-"/>
        <w:spacing w:before="0"/>
        <w:ind w:firstLine="0"/>
        <w:rPr>
          <w:szCs w:val="24"/>
        </w:rPr>
      </w:pPr>
      <w:r w:rsidRPr="00FF6543">
        <w:rPr>
          <w:b/>
          <w:szCs w:val="24"/>
        </w:rPr>
        <w:t>Работы по сопровождению</w:t>
      </w:r>
      <w:r w:rsidRPr="001B136A">
        <w:rPr>
          <w:szCs w:val="24"/>
        </w:rPr>
        <w:t xml:space="preserve"> ЛПО УМБ</w:t>
      </w:r>
      <w:r>
        <w:rPr>
          <w:szCs w:val="24"/>
        </w:rPr>
        <w:t xml:space="preserve"> включают</w:t>
      </w:r>
      <w:r w:rsidRPr="001B136A">
        <w:rPr>
          <w:szCs w:val="24"/>
        </w:rPr>
        <w:t>:</w:t>
      </w:r>
    </w:p>
    <w:p w:rsidR="007D437B" w:rsidRDefault="007D437B" w:rsidP="007D437B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B67D82">
        <w:rPr>
          <w:szCs w:val="24"/>
        </w:rPr>
        <w:t xml:space="preserve">обеспечение работоспособности системных программно-технических средств </w:t>
      </w:r>
      <w:r w:rsidRPr="009D363C">
        <w:rPr>
          <w:szCs w:val="24"/>
        </w:rPr>
        <w:t>и средств связи</w:t>
      </w:r>
      <w:r w:rsidRPr="00B67D82">
        <w:rPr>
          <w:szCs w:val="24"/>
        </w:rPr>
        <w:t>;</w:t>
      </w:r>
    </w:p>
    <w:p w:rsidR="007D437B" w:rsidRPr="00361341" w:rsidRDefault="007D437B" w:rsidP="007D437B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обеспечение функционирования</w:t>
      </w:r>
      <w:r w:rsidRPr="001B136A">
        <w:rPr>
          <w:szCs w:val="24"/>
        </w:rPr>
        <w:t xml:space="preserve"> ЛПО УМБ;</w:t>
      </w:r>
    </w:p>
    <w:p w:rsidR="007D437B" w:rsidRPr="001B136A" w:rsidRDefault="007D437B" w:rsidP="007D437B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</w:t>
      </w:r>
      <w:r w:rsidRPr="001B136A">
        <w:rPr>
          <w:szCs w:val="24"/>
        </w:rPr>
        <w:t xml:space="preserve">беспечение функционирования ЛПО УМБ в части интеграции с </w:t>
      </w:r>
      <w:r>
        <w:rPr>
          <w:szCs w:val="24"/>
        </w:rPr>
        <w:t>ПО</w:t>
      </w:r>
      <w:r w:rsidRPr="001B136A">
        <w:rPr>
          <w:szCs w:val="24"/>
        </w:rPr>
        <w:t xml:space="preserve"> станци</w:t>
      </w:r>
      <w:r>
        <w:rPr>
          <w:szCs w:val="24"/>
        </w:rPr>
        <w:t>й</w:t>
      </w:r>
      <w:r w:rsidRPr="001B136A">
        <w:rPr>
          <w:szCs w:val="24"/>
        </w:rPr>
        <w:t xml:space="preserve"> ГТИ</w:t>
      </w:r>
      <w:r>
        <w:rPr>
          <w:szCs w:val="24"/>
        </w:rPr>
        <w:t xml:space="preserve">, </w:t>
      </w:r>
      <w:r w:rsidRPr="00FA37DE">
        <w:rPr>
          <w:szCs w:val="24"/>
        </w:rPr>
        <w:t>MWD</w:t>
      </w:r>
      <w:r w:rsidRPr="00370AE9">
        <w:rPr>
          <w:szCs w:val="24"/>
        </w:rPr>
        <w:t>/</w:t>
      </w:r>
      <w:r w:rsidRPr="00FA37DE">
        <w:rPr>
          <w:szCs w:val="24"/>
        </w:rPr>
        <w:t>LWD</w:t>
      </w:r>
      <w:r w:rsidRPr="001B136A">
        <w:rPr>
          <w:szCs w:val="24"/>
        </w:rPr>
        <w:t>;</w:t>
      </w:r>
    </w:p>
    <w:p w:rsidR="00A76D90" w:rsidRDefault="007D437B" w:rsidP="007D437B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смен</w:t>
      </w:r>
      <w:r w:rsidR="000E71EE">
        <w:rPr>
          <w:szCs w:val="24"/>
        </w:rPr>
        <w:t>а</w:t>
      </w:r>
      <w:r>
        <w:rPr>
          <w:szCs w:val="24"/>
        </w:rPr>
        <w:t xml:space="preserve"> объекта мониторинга (скважины) ЛПО УМБ</w:t>
      </w:r>
      <w:r w:rsidR="00A76D90">
        <w:rPr>
          <w:szCs w:val="24"/>
        </w:rPr>
        <w:t>;</w:t>
      </w:r>
    </w:p>
    <w:p w:rsidR="007D437B" w:rsidRDefault="00A76D90" w:rsidP="007D437B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методическая и информационнаяподдержка</w:t>
      </w:r>
      <w:r w:rsidRPr="001B136A">
        <w:rPr>
          <w:szCs w:val="24"/>
        </w:rPr>
        <w:t xml:space="preserve"> пользователей ЛПО УМБ</w:t>
      </w:r>
      <w:r>
        <w:rPr>
          <w:szCs w:val="24"/>
        </w:rPr>
        <w:t>.</w:t>
      </w:r>
    </w:p>
    <w:p w:rsidR="00056D3E" w:rsidRPr="001B136A" w:rsidRDefault="00056D3E" w:rsidP="00056D3E">
      <w:pPr>
        <w:pStyle w:val="PA-"/>
        <w:ind w:left="538" w:firstLine="0"/>
        <w:rPr>
          <w:szCs w:val="24"/>
        </w:rPr>
      </w:pPr>
    </w:p>
    <w:p w:rsidR="007D437B" w:rsidRDefault="007D437B">
      <w:pPr>
        <w:sectPr w:rsidR="007D437B" w:rsidSect="00F07606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F5671" w:rsidRPr="00C42313" w:rsidRDefault="00B37A9D" w:rsidP="008455AC">
      <w:pPr>
        <w:pStyle w:val="S1"/>
      </w:pPr>
      <w:bookmarkStart w:id="38" w:name="_Toc381696849"/>
      <w:r w:rsidRPr="00C42313">
        <w:lastRenderedPageBreak/>
        <w:t xml:space="preserve">Подготовительные </w:t>
      </w:r>
      <w:r w:rsidR="00DE37E4" w:rsidRPr="00C42313">
        <w:t>работы</w:t>
      </w:r>
      <w:r w:rsidR="00EC04EF">
        <w:t xml:space="preserve"> К ИСПОЛЬЗОВАНИЮ ЛИЦЕНЗИОННОГО ПРОГРАММНОГО ОБЕСПЕЧЕНИЯ УДАЛЕННЫЙ МОНИТОРИНГ БУРЕНИЯ</w:t>
      </w:r>
      <w:bookmarkEnd w:id="38"/>
    </w:p>
    <w:p w:rsidR="00AF5671" w:rsidRDefault="00AF5671" w:rsidP="00AF5671"/>
    <w:p w:rsidR="00C42313" w:rsidRPr="00AF5671" w:rsidRDefault="00C42313" w:rsidP="00AF5671"/>
    <w:p w:rsidR="00DE37E4" w:rsidRPr="00AF5671" w:rsidRDefault="00DE37E4" w:rsidP="00AF5671">
      <w:pPr>
        <w:pStyle w:val="PA-"/>
        <w:spacing w:before="0"/>
        <w:ind w:firstLine="0"/>
      </w:pPr>
      <w:r w:rsidRPr="00AF5671">
        <w:t xml:space="preserve">Подготовка </w:t>
      </w:r>
      <w:r w:rsidR="00B31EC2">
        <w:t xml:space="preserve">системных </w:t>
      </w:r>
      <w:r w:rsidRPr="00AF5671">
        <w:t>программно-технических средств</w:t>
      </w:r>
      <w:r w:rsidR="00396B35" w:rsidRPr="00AF5671">
        <w:t xml:space="preserve"> и средств связи</w:t>
      </w:r>
      <w:r w:rsidR="005E220E">
        <w:t xml:space="preserve"> включает</w:t>
      </w:r>
      <w:r w:rsidRPr="00AF5671">
        <w:t>:</w:t>
      </w:r>
    </w:p>
    <w:p w:rsidR="00DE37E4" w:rsidRDefault="005547F3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д</w:t>
      </w:r>
      <w:r w:rsidR="00DE37E4">
        <w:rPr>
          <w:szCs w:val="24"/>
        </w:rPr>
        <w:t>оставка оборудования на объект проведения работ;</w:t>
      </w:r>
    </w:p>
    <w:p w:rsidR="00396B35" w:rsidRDefault="00D1579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у</w:t>
      </w:r>
      <w:r w:rsidR="00396B35">
        <w:rPr>
          <w:szCs w:val="24"/>
        </w:rPr>
        <w:t>становка и настройка оборудования</w:t>
      </w:r>
      <w:r w:rsidR="00AF5671">
        <w:rPr>
          <w:szCs w:val="24"/>
        </w:rPr>
        <w:t>;</w:t>
      </w:r>
    </w:p>
    <w:p w:rsidR="00AF5671" w:rsidRPr="00C42313" w:rsidRDefault="00D1579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н</w:t>
      </w:r>
      <w:r w:rsidR="00396B35">
        <w:rPr>
          <w:szCs w:val="24"/>
        </w:rPr>
        <w:t xml:space="preserve">астройка </w:t>
      </w:r>
      <w:r w:rsidR="00E1783A">
        <w:rPr>
          <w:szCs w:val="24"/>
        </w:rPr>
        <w:t xml:space="preserve">системного </w:t>
      </w:r>
      <w:r w:rsidR="007915F3">
        <w:rPr>
          <w:szCs w:val="24"/>
        </w:rPr>
        <w:t>ПО</w:t>
      </w:r>
      <w:r w:rsidR="00E1783A" w:rsidRPr="00E1783A">
        <w:rPr>
          <w:szCs w:val="24"/>
        </w:rPr>
        <w:t xml:space="preserve">: </w:t>
      </w:r>
      <w:r w:rsidR="00DE37E4">
        <w:rPr>
          <w:szCs w:val="24"/>
        </w:rPr>
        <w:t>операционной системы</w:t>
      </w:r>
      <w:r w:rsidR="00015CC3">
        <w:rPr>
          <w:szCs w:val="24"/>
        </w:rPr>
        <w:t xml:space="preserve">на базе </w:t>
      </w:r>
      <w:r w:rsidR="00015CC3" w:rsidRPr="00BD7C5C">
        <w:rPr>
          <w:szCs w:val="24"/>
        </w:rPr>
        <w:t>M</w:t>
      </w:r>
      <w:r w:rsidR="00BB7283" w:rsidRPr="00BD7C5C">
        <w:rPr>
          <w:szCs w:val="24"/>
        </w:rPr>
        <w:t>icrosoftWindowsServer</w:t>
      </w:r>
      <w:r w:rsidR="00DE37E4">
        <w:rPr>
          <w:szCs w:val="24"/>
        </w:rPr>
        <w:t>,</w:t>
      </w:r>
      <w:r w:rsidR="00A55669">
        <w:rPr>
          <w:szCs w:val="24"/>
        </w:rPr>
        <w:t xml:space="preserve">ввод серверного оборудования в домен (применимо к серверам уровня корпоративного центра и регионального уровня управления), </w:t>
      </w:r>
      <w:r w:rsidR="004C062F">
        <w:rPr>
          <w:szCs w:val="24"/>
        </w:rPr>
        <w:t xml:space="preserve">настройка </w:t>
      </w:r>
      <w:r w:rsidR="00BB7283" w:rsidRPr="00BD7C5C">
        <w:rPr>
          <w:szCs w:val="24"/>
        </w:rPr>
        <w:t>Microsoft</w:t>
      </w:r>
      <w:r w:rsidR="004C062F" w:rsidRPr="00BD7C5C">
        <w:rPr>
          <w:szCs w:val="24"/>
        </w:rPr>
        <w:t>InternetInformationalServices</w:t>
      </w:r>
      <w:r w:rsidR="00DE37E4">
        <w:rPr>
          <w:szCs w:val="24"/>
        </w:rPr>
        <w:t xml:space="preserve">, настройка </w:t>
      </w:r>
      <w:r w:rsidR="00BB7283" w:rsidRPr="00C42313">
        <w:rPr>
          <w:szCs w:val="24"/>
        </w:rPr>
        <w:t>M</w:t>
      </w:r>
      <w:r w:rsidR="00BB7283" w:rsidRPr="00BD7C5C">
        <w:rPr>
          <w:szCs w:val="24"/>
        </w:rPr>
        <w:t>icrosoft</w:t>
      </w:r>
      <w:r w:rsidR="00DE37E4" w:rsidRPr="00C42313">
        <w:rPr>
          <w:szCs w:val="24"/>
        </w:rPr>
        <w:t>TerminalServer</w:t>
      </w:r>
      <w:r w:rsidR="00DE37E4">
        <w:rPr>
          <w:szCs w:val="24"/>
        </w:rPr>
        <w:t xml:space="preserve">, </w:t>
      </w:r>
      <w:r w:rsidR="004C062F">
        <w:rPr>
          <w:szCs w:val="24"/>
        </w:rPr>
        <w:t xml:space="preserve">пакета </w:t>
      </w:r>
      <w:r w:rsidR="00BB7283" w:rsidRPr="00C42313">
        <w:rPr>
          <w:szCs w:val="24"/>
        </w:rPr>
        <w:t>M</w:t>
      </w:r>
      <w:r w:rsidR="00BB7283" w:rsidRPr="00BD7C5C">
        <w:rPr>
          <w:szCs w:val="24"/>
        </w:rPr>
        <w:t>icrosoft</w:t>
      </w:r>
      <w:r w:rsidR="004C062F" w:rsidRPr="00C42313">
        <w:rPr>
          <w:szCs w:val="24"/>
        </w:rPr>
        <w:t>Office</w:t>
      </w:r>
      <w:r w:rsidR="004C062F">
        <w:rPr>
          <w:szCs w:val="24"/>
        </w:rPr>
        <w:t xml:space="preserve">, </w:t>
      </w:r>
      <w:r w:rsidR="00DE37E4">
        <w:rPr>
          <w:szCs w:val="24"/>
        </w:rPr>
        <w:t xml:space="preserve">установка </w:t>
      </w:r>
      <w:r w:rsidR="00E76267">
        <w:rPr>
          <w:szCs w:val="24"/>
        </w:rPr>
        <w:t xml:space="preserve">корпоративного </w:t>
      </w:r>
      <w:r w:rsidR="00DE37E4">
        <w:rPr>
          <w:szCs w:val="24"/>
        </w:rPr>
        <w:t xml:space="preserve">антивирусного </w:t>
      </w:r>
      <w:r w:rsidR="00E76267">
        <w:rPr>
          <w:szCs w:val="24"/>
        </w:rPr>
        <w:t>ПО</w:t>
      </w:r>
      <w:r w:rsidR="00DE37E4">
        <w:rPr>
          <w:szCs w:val="24"/>
        </w:rPr>
        <w:t>.</w:t>
      </w:r>
    </w:p>
    <w:p w:rsidR="00AF5671" w:rsidRPr="00C42313" w:rsidRDefault="00AF5671" w:rsidP="00AF5671">
      <w:pPr>
        <w:pStyle w:val="PA-"/>
        <w:spacing w:before="0"/>
        <w:ind w:firstLine="0"/>
      </w:pPr>
    </w:p>
    <w:p w:rsidR="00DE37E4" w:rsidRPr="00E9607B" w:rsidRDefault="00DE37E4" w:rsidP="00AF5671">
      <w:pPr>
        <w:pStyle w:val="PA-"/>
        <w:spacing w:before="0"/>
        <w:ind w:firstLine="0"/>
      </w:pPr>
      <w:r w:rsidRPr="00E9607B">
        <w:t xml:space="preserve">Установка и настройка </w:t>
      </w:r>
      <w:r w:rsidR="00396B35" w:rsidRPr="00E9607B">
        <w:t>ЛПО УМБ</w:t>
      </w:r>
      <w:r w:rsidR="00465F05">
        <w:t xml:space="preserve"> включает:</w:t>
      </w:r>
    </w:p>
    <w:p w:rsidR="00DE37E4" w:rsidRDefault="000B5D80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установка </w:t>
      </w:r>
      <w:r w:rsidR="00FF6543">
        <w:rPr>
          <w:szCs w:val="24"/>
        </w:rPr>
        <w:t xml:space="preserve">и настройка </w:t>
      </w:r>
      <w:r w:rsidR="00396B35">
        <w:rPr>
          <w:szCs w:val="24"/>
        </w:rPr>
        <w:t>ЛПО УМБ</w:t>
      </w:r>
      <w:r w:rsidR="00DE37E4">
        <w:rPr>
          <w:szCs w:val="24"/>
        </w:rPr>
        <w:t xml:space="preserve"> на сервер УМБ;</w:t>
      </w:r>
    </w:p>
    <w:p w:rsidR="00DE37E4" w:rsidRDefault="00465F05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у</w:t>
      </w:r>
      <w:r w:rsidR="00DE37E4" w:rsidRPr="00A813DE">
        <w:rPr>
          <w:szCs w:val="24"/>
        </w:rPr>
        <w:t xml:space="preserve">становка </w:t>
      </w:r>
      <w:r w:rsidR="00FF6543">
        <w:rPr>
          <w:szCs w:val="24"/>
        </w:rPr>
        <w:t xml:space="preserve">и настройка </w:t>
      </w:r>
      <w:r w:rsidR="00FC38AD">
        <w:rPr>
          <w:szCs w:val="24"/>
        </w:rPr>
        <w:t>программ</w:t>
      </w:r>
      <w:r w:rsidR="00FA5F5F">
        <w:rPr>
          <w:szCs w:val="24"/>
        </w:rPr>
        <w:t>ного обеспечения</w:t>
      </w:r>
      <w:r w:rsidR="00DE37E4">
        <w:rPr>
          <w:szCs w:val="24"/>
        </w:rPr>
        <w:t xml:space="preserve">«Журнал супервайзера» на </w:t>
      </w:r>
      <w:r w:rsidR="0022516D">
        <w:rPr>
          <w:szCs w:val="24"/>
        </w:rPr>
        <w:t>АРМ</w:t>
      </w:r>
      <w:r w:rsidR="00DE37E4">
        <w:rPr>
          <w:szCs w:val="24"/>
        </w:rPr>
        <w:t xml:space="preserve"> супервайзера</w:t>
      </w:r>
      <w:r w:rsidR="000328AC">
        <w:rPr>
          <w:szCs w:val="24"/>
        </w:rPr>
        <w:t xml:space="preserve"> на буровой площадке</w:t>
      </w:r>
      <w:r w:rsidR="00DE37E4">
        <w:rPr>
          <w:szCs w:val="24"/>
        </w:rPr>
        <w:t>.</w:t>
      </w:r>
    </w:p>
    <w:p w:rsidR="00FF6543" w:rsidRDefault="00FF6543" w:rsidP="0077773B">
      <w:pPr>
        <w:pStyle w:val="PA-"/>
        <w:ind w:firstLine="0"/>
        <w:rPr>
          <w:szCs w:val="24"/>
        </w:rPr>
      </w:pPr>
    </w:p>
    <w:p w:rsidR="00FF6543" w:rsidRPr="00AF5671" w:rsidRDefault="00FF6543" w:rsidP="00FF6543">
      <w:pPr>
        <w:pStyle w:val="PA-"/>
        <w:spacing w:before="0"/>
        <w:ind w:firstLine="0"/>
      </w:pPr>
      <w:r w:rsidRPr="00AF5671">
        <w:t xml:space="preserve">Интеграция с </w:t>
      </w:r>
      <w:r>
        <w:t xml:space="preserve">ПО </w:t>
      </w:r>
      <w:r w:rsidRPr="00AF5671">
        <w:t>станци</w:t>
      </w:r>
      <w:r>
        <w:t>й</w:t>
      </w:r>
      <w:r w:rsidRPr="00AF5671">
        <w:t xml:space="preserve"> ГТИ</w:t>
      </w:r>
      <w:r>
        <w:rPr>
          <w:szCs w:val="24"/>
        </w:rPr>
        <w:t xml:space="preserve">, </w:t>
      </w:r>
      <w:r>
        <w:rPr>
          <w:szCs w:val="24"/>
          <w:lang w:val="en-US"/>
        </w:rPr>
        <w:t>MWD</w:t>
      </w:r>
      <w:r w:rsidRPr="00370AE9">
        <w:rPr>
          <w:szCs w:val="24"/>
        </w:rPr>
        <w:t>/</w:t>
      </w:r>
      <w:r>
        <w:rPr>
          <w:szCs w:val="24"/>
          <w:lang w:val="en-US"/>
        </w:rPr>
        <w:t>LWD</w:t>
      </w:r>
      <w:r>
        <w:rPr>
          <w:szCs w:val="24"/>
        </w:rPr>
        <w:t xml:space="preserve"> включает</w:t>
      </w:r>
      <w:r w:rsidRPr="00AF5671">
        <w:t>:</w:t>
      </w:r>
    </w:p>
    <w:p w:rsidR="00FF6543" w:rsidRPr="00805E19" w:rsidRDefault="00FF6543" w:rsidP="00FF6543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805E19">
        <w:rPr>
          <w:szCs w:val="24"/>
        </w:rPr>
        <w:t>размещени</w:t>
      </w:r>
      <w:r>
        <w:rPr>
          <w:szCs w:val="24"/>
        </w:rPr>
        <w:t>е</w:t>
      </w:r>
      <w:r w:rsidRPr="00805E19">
        <w:rPr>
          <w:szCs w:val="24"/>
        </w:rPr>
        <w:t xml:space="preserve"> необходимых </w:t>
      </w:r>
      <w:r>
        <w:rPr>
          <w:szCs w:val="24"/>
        </w:rPr>
        <w:t>программно-</w:t>
      </w:r>
      <w:r w:rsidRPr="00805E19">
        <w:rPr>
          <w:szCs w:val="24"/>
        </w:rPr>
        <w:t>технических средств на буровой площадке;</w:t>
      </w:r>
    </w:p>
    <w:p w:rsidR="00FF6543" w:rsidRDefault="00FF6543" w:rsidP="00FF6543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проведение работ по программной совместимости ЛПО УМБ и ПО станций ГТИ, </w:t>
      </w:r>
      <w:r w:rsidRPr="00C42313">
        <w:rPr>
          <w:szCs w:val="24"/>
        </w:rPr>
        <w:t>MWD</w:t>
      </w:r>
      <w:r w:rsidRPr="00A16D58">
        <w:rPr>
          <w:szCs w:val="24"/>
        </w:rPr>
        <w:t>/</w:t>
      </w:r>
      <w:r w:rsidRPr="00C42313">
        <w:rPr>
          <w:szCs w:val="24"/>
        </w:rPr>
        <w:t>LWD</w:t>
      </w:r>
      <w:r w:rsidR="006529EF" w:rsidRPr="006529EF">
        <w:rPr>
          <w:szCs w:val="24"/>
        </w:rPr>
        <w:t>;</w:t>
      </w:r>
    </w:p>
    <w:p w:rsidR="006529EF" w:rsidRPr="006529EF" w:rsidRDefault="00FF6543" w:rsidP="006529E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 xml:space="preserve">настройка программных модулей станции ГТИ, </w:t>
      </w:r>
      <w:r w:rsidRPr="00C42313">
        <w:rPr>
          <w:szCs w:val="24"/>
        </w:rPr>
        <w:t>MWD</w:t>
      </w:r>
      <w:r w:rsidRPr="00370AE9">
        <w:rPr>
          <w:szCs w:val="24"/>
        </w:rPr>
        <w:t>/</w:t>
      </w:r>
      <w:r w:rsidRPr="00C42313">
        <w:rPr>
          <w:szCs w:val="24"/>
        </w:rPr>
        <w:t>LWD</w:t>
      </w:r>
      <w:r>
        <w:rPr>
          <w:szCs w:val="24"/>
        </w:rPr>
        <w:t xml:space="preserve"> для предоставления данных ЛПО УМБ.</w:t>
      </w:r>
    </w:p>
    <w:p w:rsidR="006529EF" w:rsidRPr="006529EF" w:rsidRDefault="006529EF" w:rsidP="00056D3E">
      <w:pPr>
        <w:pStyle w:val="PA-"/>
        <w:spacing w:before="0"/>
        <w:ind w:left="181" w:firstLine="0"/>
        <w:rPr>
          <w:szCs w:val="24"/>
        </w:rPr>
      </w:pPr>
    </w:p>
    <w:p w:rsidR="006529EF" w:rsidRPr="0077773B" w:rsidRDefault="006529EF" w:rsidP="0077773B">
      <w:pPr>
        <w:pStyle w:val="PA-"/>
        <w:spacing w:before="0"/>
        <w:ind w:left="181" w:firstLine="0"/>
      </w:pPr>
      <w:r w:rsidRPr="0077773B">
        <w:t>Оповещение пользователей ЛПО УМБ о начале мониторинга новой скважины включает:</w:t>
      </w:r>
    </w:p>
    <w:p w:rsidR="006529EF" w:rsidRDefault="006529EF" w:rsidP="006529EF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6529EF">
        <w:t>оповещение пользователей ЛПО УМБ на региональном уровне управления о начале мониторинга</w:t>
      </w:r>
      <w:r w:rsidRPr="00BD7C5C">
        <w:t xml:space="preserve"> новой скважины</w:t>
      </w:r>
      <w:r w:rsidRPr="00805E19">
        <w:rPr>
          <w:szCs w:val="24"/>
        </w:rPr>
        <w:t>;</w:t>
      </w:r>
    </w:p>
    <w:p w:rsidR="006529EF" w:rsidRPr="00805E19" w:rsidRDefault="006529EF" w:rsidP="006529EF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t>о</w:t>
      </w:r>
      <w:r w:rsidRPr="00BD7C5C">
        <w:t>повещение пользователей ЛПО УМБ в корпоративном центре о начале мониторинга новой скважины</w:t>
      </w:r>
      <w:r>
        <w:t>.</w:t>
      </w:r>
    </w:p>
    <w:p w:rsidR="00646683" w:rsidRPr="00C42313" w:rsidRDefault="00646683" w:rsidP="00C42313"/>
    <w:p w:rsidR="00DE37E4" w:rsidRPr="00E9607B" w:rsidRDefault="00E9607B" w:rsidP="00E9607B">
      <w:pPr>
        <w:pStyle w:val="af0"/>
        <w:jc w:val="right"/>
        <w:rPr>
          <w:rFonts w:ascii="Arial" w:hAnsi="Arial" w:cs="Arial"/>
          <w:b w:val="0"/>
        </w:rPr>
      </w:pPr>
      <w:r w:rsidRPr="00E9607B">
        <w:rPr>
          <w:rFonts w:ascii="Arial" w:hAnsi="Arial" w:cs="Arial"/>
        </w:rPr>
        <w:t xml:space="preserve">Таблица </w:t>
      </w:r>
      <w:r w:rsidR="0028401C" w:rsidRPr="00E9607B">
        <w:rPr>
          <w:rFonts w:ascii="Arial" w:hAnsi="Arial" w:cs="Arial"/>
        </w:rPr>
        <w:fldChar w:fldCharType="begin"/>
      </w:r>
      <w:r w:rsidRPr="00E9607B">
        <w:rPr>
          <w:rFonts w:ascii="Arial" w:hAnsi="Arial" w:cs="Arial"/>
        </w:rPr>
        <w:instrText xml:space="preserve"> SEQ Таблица \* ARABIC </w:instrText>
      </w:r>
      <w:r w:rsidR="0028401C" w:rsidRPr="00E9607B">
        <w:rPr>
          <w:rFonts w:ascii="Arial" w:hAnsi="Arial" w:cs="Arial"/>
        </w:rPr>
        <w:fldChar w:fldCharType="separate"/>
      </w:r>
      <w:r w:rsidR="006C0B81">
        <w:rPr>
          <w:rFonts w:ascii="Arial" w:hAnsi="Arial" w:cs="Arial"/>
          <w:noProof/>
        </w:rPr>
        <w:t>1</w:t>
      </w:r>
      <w:r w:rsidR="0028401C" w:rsidRPr="00E9607B">
        <w:rPr>
          <w:rFonts w:ascii="Arial" w:hAnsi="Arial" w:cs="Arial"/>
        </w:rPr>
        <w:fldChar w:fldCharType="end"/>
      </w:r>
    </w:p>
    <w:p w:rsidR="00DE37E4" w:rsidRPr="00E9607B" w:rsidRDefault="00596D3A" w:rsidP="00E9607B">
      <w:pPr>
        <w:pStyle w:val="PA-"/>
        <w:spacing w:before="0" w:after="6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Распределение обязанностей п</w:t>
      </w:r>
      <w:r w:rsidR="00056D3E">
        <w:rPr>
          <w:rFonts w:ascii="Arial" w:hAnsi="Arial" w:cs="Arial"/>
          <w:b/>
          <w:sz w:val="20"/>
        </w:rPr>
        <w:t xml:space="preserve">ри проведении подготовительных </w:t>
      </w:r>
      <w:r w:rsidR="00C42313">
        <w:rPr>
          <w:rFonts w:ascii="Arial" w:hAnsi="Arial" w:cs="Arial"/>
          <w:b/>
          <w:sz w:val="20"/>
        </w:rPr>
        <w:t>работ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9"/>
        <w:gridCol w:w="6133"/>
        <w:gridCol w:w="1251"/>
        <w:gridCol w:w="1951"/>
      </w:tblGrid>
      <w:tr w:rsidR="00135B3B" w:rsidRPr="00632735" w:rsidTr="00B60D4C">
        <w:trPr>
          <w:trHeight w:val="613"/>
          <w:tblHeader/>
        </w:trPr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35B3B" w:rsidRPr="009A0591" w:rsidRDefault="00135B3B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 xml:space="preserve">№ </w:t>
            </w:r>
          </w:p>
        </w:tc>
        <w:tc>
          <w:tcPr>
            <w:tcW w:w="61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35B3B" w:rsidRPr="009A0591" w:rsidRDefault="00135B3B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СОСТАВ РАБОТ</w:t>
            </w:r>
          </w:p>
        </w:tc>
        <w:tc>
          <w:tcPr>
            <w:tcW w:w="12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35B3B" w:rsidRDefault="00135B3B" w:rsidP="00C61484">
            <w:pPr>
              <w:pStyle w:val="S12"/>
              <w:rPr>
                <w:lang w:val="ru-RU" w:eastAsia="ru-RU"/>
              </w:rPr>
            </w:pPr>
            <w:r>
              <w:rPr>
                <w:lang w:val="ru-RU" w:eastAsia="ru-RU"/>
              </w:rPr>
              <w:t>МОдул</w:t>
            </w:r>
            <w:r w:rsidR="00C61484">
              <w:rPr>
                <w:lang w:val="ru-RU" w:eastAsia="ru-RU"/>
              </w:rPr>
              <w:t>ь</w:t>
            </w:r>
          </w:p>
          <w:p w:rsidR="00135B3B" w:rsidRPr="009A0591" w:rsidRDefault="00C61484" w:rsidP="00C61484">
            <w:pPr>
              <w:pStyle w:val="S12"/>
              <w:rPr>
                <w:lang w:val="ru-RU" w:eastAsia="ru-RU"/>
              </w:rPr>
            </w:pPr>
            <w:r>
              <w:rPr>
                <w:lang w:val="ru-RU" w:eastAsia="ru-RU"/>
              </w:rPr>
              <w:t>ЛПО УМБ</w:t>
            </w:r>
          </w:p>
        </w:tc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35B3B" w:rsidRPr="009A0591" w:rsidRDefault="00135B3B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 xml:space="preserve">ответственный исполнитель </w:t>
            </w:r>
          </w:p>
        </w:tc>
      </w:tr>
      <w:tr w:rsidR="00135B3B" w:rsidRPr="00632735" w:rsidTr="00B60D4C">
        <w:trPr>
          <w:trHeight w:val="121"/>
          <w:tblHeader/>
        </w:trPr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35B3B" w:rsidRPr="009A0591" w:rsidRDefault="00135B3B" w:rsidP="00A82589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61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35B3B" w:rsidRPr="009A0591" w:rsidRDefault="00135B3B" w:rsidP="00A82589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12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135B3B" w:rsidRPr="009A0591" w:rsidRDefault="00135B3B" w:rsidP="00A82589">
            <w:pPr>
              <w:pStyle w:val="S12"/>
              <w:spacing w:before="20" w:after="20"/>
              <w:rPr>
                <w:lang w:val="ru-RU" w:eastAsia="ru-RU"/>
              </w:rPr>
            </w:pPr>
          </w:p>
        </w:tc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35B3B" w:rsidRPr="009A0591" w:rsidRDefault="00135B3B" w:rsidP="00A82589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</w:tr>
      <w:tr w:rsidR="00B60D4C" w:rsidRPr="00BD7C5C" w:rsidTr="00B60D4C">
        <w:trPr>
          <w:trHeight w:val="226"/>
        </w:trPr>
        <w:tc>
          <w:tcPr>
            <w:tcW w:w="519" w:type="dxa"/>
            <w:tcBorders>
              <w:top w:val="single" w:sz="12" w:space="0" w:color="auto"/>
            </w:tcBorders>
          </w:tcPr>
          <w:p w:rsidR="00B60D4C" w:rsidRPr="00BD7C5C" w:rsidRDefault="00B60D4C" w:rsidP="00056D3E">
            <w:pPr>
              <w:jc w:val="left"/>
              <w:rPr>
                <w:b/>
              </w:rPr>
            </w:pPr>
            <w:r w:rsidRPr="00BD7C5C">
              <w:rPr>
                <w:b/>
              </w:rPr>
              <w:t>1</w:t>
            </w:r>
          </w:p>
        </w:tc>
        <w:tc>
          <w:tcPr>
            <w:tcW w:w="9335" w:type="dxa"/>
            <w:gridSpan w:val="3"/>
            <w:tcBorders>
              <w:top w:val="single" w:sz="12" w:space="0" w:color="auto"/>
            </w:tcBorders>
          </w:tcPr>
          <w:p w:rsidR="00B60D4C" w:rsidRPr="00BD7C5C" w:rsidRDefault="00B60D4C" w:rsidP="00B60D4C">
            <w:pPr>
              <w:jc w:val="left"/>
              <w:rPr>
                <w:i/>
              </w:rPr>
            </w:pPr>
            <w:r w:rsidRPr="00596D3A">
              <w:rPr>
                <w:b/>
              </w:rPr>
              <w:t>Подготовка программно-технических средстви средств связи</w:t>
            </w:r>
          </w:p>
        </w:tc>
      </w:tr>
      <w:tr w:rsidR="00135B3B" w:rsidRPr="00BD7C5C" w:rsidTr="00B60D4C">
        <w:trPr>
          <w:trHeight w:val="350"/>
        </w:trPr>
        <w:tc>
          <w:tcPr>
            <w:tcW w:w="519" w:type="dxa"/>
          </w:tcPr>
          <w:p w:rsidR="00135B3B" w:rsidRPr="00BD7C5C" w:rsidRDefault="00135B3B" w:rsidP="00056D3E">
            <w:pPr>
              <w:jc w:val="left"/>
            </w:pPr>
            <w:r>
              <w:t>1.1</w:t>
            </w:r>
          </w:p>
        </w:tc>
        <w:tc>
          <w:tcPr>
            <w:tcW w:w="6133" w:type="dxa"/>
          </w:tcPr>
          <w:p w:rsidR="00135B3B" w:rsidRPr="00E81654" w:rsidRDefault="00135B3B" w:rsidP="00056D3E">
            <w:pPr>
              <w:jc w:val="left"/>
            </w:pPr>
            <w:r w:rsidRPr="00BD7C5C">
              <w:t>Корпоративн</w:t>
            </w:r>
            <w:r>
              <w:t>ый</w:t>
            </w:r>
            <w:r w:rsidRPr="00BD7C5C">
              <w:t xml:space="preserve"> центр</w:t>
            </w:r>
            <w:r w:rsidRPr="00E81654">
              <w:t>:</w:t>
            </w:r>
          </w:p>
          <w:p w:rsidR="00135B3B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установка и настройка оборудования</w:t>
            </w:r>
          </w:p>
          <w:p w:rsidR="00135B3B" w:rsidRPr="00E81654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настройка системного ПО</w:t>
            </w:r>
          </w:p>
        </w:tc>
        <w:tc>
          <w:tcPr>
            <w:tcW w:w="1251" w:type="dxa"/>
          </w:tcPr>
          <w:p w:rsidR="00135B3B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951" w:type="dxa"/>
          </w:tcPr>
          <w:p w:rsidR="00135B3B" w:rsidRPr="008424A1" w:rsidRDefault="00135B3B" w:rsidP="00056D3E">
            <w:pPr>
              <w:jc w:val="left"/>
              <w:rPr>
                <w:i/>
              </w:rPr>
            </w:pPr>
            <w:r>
              <w:rPr>
                <w:i/>
              </w:rPr>
              <w:t>СО КЦ</w:t>
            </w:r>
          </w:p>
        </w:tc>
      </w:tr>
      <w:tr w:rsidR="00135B3B" w:rsidRPr="00BD7C5C" w:rsidTr="00B60D4C">
        <w:trPr>
          <w:trHeight w:val="350"/>
        </w:trPr>
        <w:tc>
          <w:tcPr>
            <w:tcW w:w="519" w:type="dxa"/>
          </w:tcPr>
          <w:p w:rsidR="00135B3B" w:rsidRPr="00BD7C5C" w:rsidRDefault="00135B3B" w:rsidP="00056D3E">
            <w:pPr>
              <w:jc w:val="left"/>
            </w:pPr>
            <w:r w:rsidRPr="00BD7C5C">
              <w:t>1.2</w:t>
            </w:r>
          </w:p>
        </w:tc>
        <w:tc>
          <w:tcPr>
            <w:tcW w:w="6133" w:type="dxa"/>
          </w:tcPr>
          <w:p w:rsidR="00135B3B" w:rsidRPr="000B5D80" w:rsidRDefault="00135B3B" w:rsidP="00056D3E">
            <w:pPr>
              <w:jc w:val="left"/>
            </w:pPr>
            <w:r w:rsidRPr="00596D3A">
              <w:t>Региональн</w:t>
            </w:r>
            <w:r>
              <w:t>ый</w:t>
            </w:r>
            <w:r w:rsidRPr="00596D3A">
              <w:t xml:space="preserve"> уров</w:t>
            </w:r>
            <w:r>
              <w:t>е</w:t>
            </w:r>
            <w:r w:rsidRPr="00596D3A">
              <w:t>н</w:t>
            </w:r>
            <w:r>
              <w:t>ь</w:t>
            </w:r>
            <w:r w:rsidRPr="00596D3A">
              <w:t xml:space="preserve"> управления</w:t>
            </w:r>
            <w:r w:rsidRPr="000B5D80">
              <w:t>:</w:t>
            </w:r>
          </w:p>
          <w:p w:rsidR="00135B3B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lastRenderedPageBreak/>
              <w:t>установка и настройка оборудования</w:t>
            </w:r>
          </w:p>
          <w:p w:rsidR="00135B3B" w:rsidRPr="000B5D80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lang w:val="en-US"/>
              </w:rPr>
            </w:pPr>
            <w:r>
              <w:t>настройка системного ПО</w:t>
            </w:r>
          </w:p>
        </w:tc>
        <w:tc>
          <w:tcPr>
            <w:tcW w:w="1251" w:type="dxa"/>
          </w:tcPr>
          <w:p w:rsidR="00135B3B" w:rsidRPr="00BD7C5C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lastRenderedPageBreak/>
              <w:t>-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</w:p>
        </w:tc>
      </w:tr>
      <w:tr w:rsidR="00135B3B" w:rsidRPr="00BD7C5C" w:rsidTr="00B60D4C">
        <w:trPr>
          <w:trHeight w:val="212"/>
        </w:trPr>
        <w:tc>
          <w:tcPr>
            <w:tcW w:w="519" w:type="dxa"/>
          </w:tcPr>
          <w:p w:rsidR="00135B3B" w:rsidRPr="00BD7C5C" w:rsidRDefault="00135B3B" w:rsidP="00056D3E">
            <w:pPr>
              <w:jc w:val="left"/>
            </w:pPr>
            <w:r w:rsidRPr="00BD7C5C">
              <w:lastRenderedPageBreak/>
              <w:t>1.3</w:t>
            </w:r>
          </w:p>
        </w:tc>
        <w:tc>
          <w:tcPr>
            <w:tcW w:w="6133" w:type="dxa"/>
          </w:tcPr>
          <w:p w:rsidR="00135B3B" w:rsidRDefault="00135B3B" w:rsidP="00056D3E">
            <w:pPr>
              <w:jc w:val="left"/>
              <w:rPr>
                <w:lang w:val="en-US"/>
              </w:rPr>
            </w:pPr>
            <w:r>
              <w:t>Б</w:t>
            </w:r>
            <w:r w:rsidRPr="00596D3A">
              <w:t>уров</w:t>
            </w:r>
            <w:r>
              <w:t>ая</w:t>
            </w:r>
            <w:r w:rsidRPr="00596D3A">
              <w:t xml:space="preserve"> площадк</w:t>
            </w:r>
            <w:r>
              <w:t>а</w:t>
            </w:r>
            <w:r>
              <w:rPr>
                <w:lang w:val="en-US"/>
              </w:rPr>
              <w:t>:</w:t>
            </w:r>
          </w:p>
          <w:p w:rsidR="00135B3B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доставка на объект проведения работ</w:t>
            </w:r>
          </w:p>
          <w:p w:rsidR="00135B3B" w:rsidRPr="000B5D80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установка и настройка оборудования</w:t>
            </w:r>
          </w:p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настройка системного программного обеспечения</w:t>
            </w:r>
          </w:p>
        </w:tc>
        <w:tc>
          <w:tcPr>
            <w:tcW w:w="1251" w:type="dxa"/>
          </w:tcPr>
          <w:p w:rsidR="00135B3B" w:rsidRPr="00BD7C5C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</w:p>
        </w:tc>
      </w:tr>
      <w:tr w:rsidR="00B60D4C" w:rsidRPr="00BD7C5C" w:rsidTr="006C6906">
        <w:trPr>
          <w:trHeight w:val="212"/>
        </w:trPr>
        <w:tc>
          <w:tcPr>
            <w:tcW w:w="519" w:type="dxa"/>
          </w:tcPr>
          <w:p w:rsidR="00B60D4C" w:rsidRPr="00BD7C5C" w:rsidRDefault="00B60D4C" w:rsidP="00056D3E">
            <w:pPr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9335" w:type="dxa"/>
            <w:gridSpan w:val="3"/>
          </w:tcPr>
          <w:p w:rsidR="00B60D4C" w:rsidRPr="00BD7C5C" w:rsidRDefault="00B60D4C" w:rsidP="00056D3E">
            <w:pPr>
              <w:jc w:val="left"/>
              <w:rPr>
                <w:i/>
              </w:rPr>
            </w:pPr>
            <w:r w:rsidRPr="00BD7C5C">
              <w:rPr>
                <w:b/>
              </w:rPr>
              <w:t>Установка и настройка ЛПО УМБ</w:t>
            </w:r>
          </w:p>
        </w:tc>
      </w:tr>
      <w:tr w:rsidR="00135B3B" w:rsidRPr="00BD7C5C" w:rsidTr="00B60D4C">
        <w:trPr>
          <w:trHeight w:val="254"/>
        </w:trPr>
        <w:tc>
          <w:tcPr>
            <w:tcW w:w="519" w:type="dxa"/>
          </w:tcPr>
          <w:p w:rsidR="00135B3B" w:rsidRPr="000B5D80" w:rsidRDefault="00135B3B" w:rsidP="00056D3E">
            <w:pPr>
              <w:jc w:val="left"/>
            </w:pPr>
            <w:r>
              <w:t>2</w:t>
            </w:r>
            <w:r w:rsidRPr="000B5D80">
              <w:t>.</w:t>
            </w:r>
            <w:r>
              <w:t>1</w:t>
            </w:r>
          </w:p>
        </w:tc>
        <w:tc>
          <w:tcPr>
            <w:tcW w:w="6133" w:type="dxa"/>
          </w:tcPr>
          <w:p w:rsidR="00135B3B" w:rsidRPr="00E81654" w:rsidRDefault="00135B3B" w:rsidP="00056D3E">
            <w:pPr>
              <w:jc w:val="left"/>
            </w:pPr>
            <w:r w:rsidRPr="00BD7C5C">
              <w:t>Корпоративн</w:t>
            </w:r>
            <w:r>
              <w:t>ый</w:t>
            </w:r>
            <w:r w:rsidRPr="00BD7C5C">
              <w:t xml:space="preserve"> центр</w:t>
            </w:r>
            <w:r w:rsidRPr="00E81654">
              <w:t>:</w:t>
            </w:r>
          </w:p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/>
              </w:rPr>
            </w:pPr>
            <w:r>
              <w:t>установка и настройка ЛПО УМБ на сервер УМБ</w:t>
            </w:r>
          </w:p>
        </w:tc>
        <w:tc>
          <w:tcPr>
            <w:tcW w:w="1251" w:type="dxa"/>
          </w:tcPr>
          <w:p w:rsidR="00135B3B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п.10.1</w:t>
            </w:r>
          </w:p>
          <w:p w:rsidR="00C61484" w:rsidRPr="00BD7C5C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ОКЦ</w:t>
            </w:r>
          </w:p>
        </w:tc>
      </w:tr>
      <w:tr w:rsidR="00135B3B" w:rsidRPr="00BD7C5C" w:rsidTr="00B60D4C">
        <w:trPr>
          <w:trHeight w:val="254"/>
        </w:trPr>
        <w:tc>
          <w:tcPr>
            <w:tcW w:w="519" w:type="dxa"/>
          </w:tcPr>
          <w:p w:rsidR="00135B3B" w:rsidRPr="000B5D80" w:rsidRDefault="00135B3B" w:rsidP="00056D3E">
            <w:pPr>
              <w:jc w:val="left"/>
            </w:pPr>
            <w:r w:rsidRPr="000B5D80">
              <w:t>2.2</w:t>
            </w:r>
          </w:p>
        </w:tc>
        <w:tc>
          <w:tcPr>
            <w:tcW w:w="6133" w:type="dxa"/>
          </w:tcPr>
          <w:p w:rsidR="00135B3B" w:rsidRPr="000B5D80" w:rsidRDefault="00135B3B" w:rsidP="00056D3E">
            <w:pPr>
              <w:jc w:val="left"/>
            </w:pPr>
            <w:r w:rsidRPr="00596D3A">
              <w:t>Региональн</w:t>
            </w:r>
            <w:r>
              <w:t>ый</w:t>
            </w:r>
            <w:r w:rsidRPr="00596D3A">
              <w:t xml:space="preserve"> уров</w:t>
            </w:r>
            <w:r>
              <w:t>е</w:t>
            </w:r>
            <w:r w:rsidRPr="00596D3A">
              <w:t>н</w:t>
            </w:r>
            <w:r>
              <w:t>ь</w:t>
            </w:r>
            <w:r w:rsidRPr="00596D3A">
              <w:t xml:space="preserve"> управления</w:t>
            </w:r>
            <w:r w:rsidRPr="000B5D80">
              <w:t>:</w:t>
            </w:r>
          </w:p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/>
              </w:rPr>
            </w:pPr>
            <w:r>
              <w:t>установка и настройка ЛПО УМБ на сервер УМБ</w:t>
            </w:r>
          </w:p>
        </w:tc>
        <w:tc>
          <w:tcPr>
            <w:tcW w:w="1251" w:type="dxa"/>
          </w:tcPr>
          <w:p w:rsidR="00135B3B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п.10.1</w:t>
            </w:r>
          </w:p>
          <w:p w:rsidR="00C61484" w:rsidRPr="00BD7C5C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</w:p>
        </w:tc>
      </w:tr>
      <w:tr w:rsidR="00135B3B" w:rsidRPr="00BD7C5C" w:rsidTr="00B60D4C">
        <w:trPr>
          <w:trHeight w:val="1322"/>
        </w:trPr>
        <w:tc>
          <w:tcPr>
            <w:tcW w:w="519" w:type="dxa"/>
          </w:tcPr>
          <w:p w:rsidR="00135B3B" w:rsidRPr="000B5D80" w:rsidRDefault="00135B3B" w:rsidP="00056D3E">
            <w:pPr>
              <w:jc w:val="left"/>
            </w:pPr>
            <w:r w:rsidRPr="000B5D80">
              <w:t>2.3</w:t>
            </w:r>
          </w:p>
        </w:tc>
        <w:tc>
          <w:tcPr>
            <w:tcW w:w="6133" w:type="dxa"/>
          </w:tcPr>
          <w:p w:rsidR="00135B3B" w:rsidRPr="000B5D80" w:rsidRDefault="00135B3B" w:rsidP="00056D3E">
            <w:pPr>
              <w:jc w:val="left"/>
            </w:pPr>
            <w:r>
              <w:t>Б</w:t>
            </w:r>
            <w:r w:rsidRPr="00596D3A">
              <w:t>уров</w:t>
            </w:r>
            <w:r>
              <w:t>ая</w:t>
            </w:r>
            <w:r w:rsidRPr="00596D3A">
              <w:t xml:space="preserve"> площадк</w:t>
            </w:r>
            <w:r>
              <w:t>а</w:t>
            </w:r>
            <w:r w:rsidRPr="000B5D80">
              <w:t>:</w:t>
            </w:r>
          </w:p>
          <w:p w:rsidR="00135B3B" w:rsidRPr="000B5D80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установка и настройка ЛПО УМБ на сервер УМБ</w:t>
            </w:r>
          </w:p>
          <w:p w:rsidR="00135B3B" w:rsidRPr="00056D3E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у</w:t>
            </w:r>
            <w:r w:rsidRPr="00A813DE">
              <w:t xml:space="preserve">становка </w:t>
            </w:r>
            <w:r>
              <w:t>и настройка ПО «Журнал супервайзера» на АРМ супервайзера на буровой площадке.</w:t>
            </w:r>
          </w:p>
        </w:tc>
        <w:tc>
          <w:tcPr>
            <w:tcW w:w="1251" w:type="dxa"/>
          </w:tcPr>
          <w:p w:rsidR="00C61484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п.10.1.1</w:t>
            </w:r>
          </w:p>
          <w:p w:rsidR="00C61484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п.10.1.2</w:t>
            </w:r>
          </w:p>
          <w:p w:rsidR="00C61484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п.10.1.3</w:t>
            </w:r>
          </w:p>
          <w:p w:rsidR="00C61484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п.10.1.4</w:t>
            </w:r>
          </w:p>
          <w:p w:rsidR="00C61484" w:rsidRPr="00BD7C5C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</w:p>
        </w:tc>
      </w:tr>
      <w:tr w:rsidR="00B60D4C" w:rsidRPr="00BD7C5C" w:rsidTr="006C6906">
        <w:trPr>
          <w:trHeight w:val="254"/>
        </w:trPr>
        <w:tc>
          <w:tcPr>
            <w:tcW w:w="519" w:type="dxa"/>
          </w:tcPr>
          <w:p w:rsidR="00B60D4C" w:rsidRPr="00BD7C5C" w:rsidRDefault="00B60D4C" w:rsidP="00056D3E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335" w:type="dxa"/>
            <w:gridSpan w:val="3"/>
          </w:tcPr>
          <w:p w:rsidR="00B60D4C" w:rsidRPr="00BD7C5C" w:rsidRDefault="00B60D4C" w:rsidP="00056D3E">
            <w:pPr>
              <w:jc w:val="left"/>
              <w:rPr>
                <w:i/>
              </w:rPr>
            </w:pPr>
            <w:r w:rsidRPr="00BD7C5C">
              <w:rPr>
                <w:b/>
              </w:rPr>
              <w:t>Интеграция с</w:t>
            </w:r>
            <w:r>
              <w:rPr>
                <w:b/>
              </w:rPr>
              <w:t xml:space="preserve"> ПО</w:t>
            </w:r>
            <w:r w:rsidRPr="00BD7C5C">
              <w:rPr>
                <w:b/>
              </w:rPr>
              <w:t xml:space="preserve"> станци</w:t>
            </w:r>
            <w:r>
              <w:rPr>
                <w:b/>
              </w:rPr>
              <w:t>й</w:t>
            </w:r>
            <w:r w:rsidRPr="00BD7C5C">
              <w:rPr>
                <w:b/>
              </w:rPr>
              <w:t xml:space="preserve"> ГТИ, MWD/LWD</w:t>
            </w:r>
          </w:p>
        </w:tc>
      </w:tr>
      <w:tr w:rsidR="00135B3B" w:rsidRPr="00BD7C5C" w:rsidTr="00B60D4C">
        <w:trPr>
          <w:trHeight w:val="443"/>
        </w:trPr>
        <w:tc>
          <w:tcPr>
            <w:tcW w:w="519" w:type="dxa"/>
            <w:vMerge w:val="restart"/>
          </w:tcPr>
          <w:p w:rsidR="00135B3B" w:rsidRPr="00BD7C5C" w:rsidRDefault="00135B3B" w:rsidP="00056D3E">
            <w:pPr>
              <w:jc w:val="left"/>
              <w:rPr>
                <w:lang w:val="en-US"/>
              </w:rPr>
            </w:pPr>
            <w:r>
              <w:t>3</w:t>
            </w:r>
            <w:r w:rsidRPr="00BD7C5C">
              <w:rPr>
                <w:lang w:val="en-US"/>
              </w:rPr>
              <w:t>.1</w:t>
            </w:r>
          </w:p>
        </w:tc>
        <w:tc>
          <w:tcPr>
            <w:tcW w:w="6133" w:type="dxa"/>
          </w:tcPr>
          <w:p w:rsidR="00135B3B" w:rsidRPr="00C71E24" w:rsidRDefault="00135B3B" w:rsidP="00056D3E">
            <w:pPr>
              <w:jc w:val="left"/>
            </w:pPr>
            <w:r>
              <w:t>Буровая площадка</w:t>
            </w:r>
            <w:r w:rsidRPr="00C71E24">
              <w:t xml:space="preserve">: </w:t>
            </w:r>
          </w:p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/>
              </w:rPr>
            </w:pPr>
            <w:r w:rsidRPr="00BD7C5C">
              <w:t>размещени</w:t>
            </w:r>
            <w:r>
              <w:t>е</w:t>
            </w:r>
            <w:r w:rsidRPr="00BD7C5C">
              <w:t xml:space="preserve"> необходимых технических средств на буровой площадке</w:t>
            </w:r>
          </w:p>
        </w:tc>
        <w:tc>
          <w:tcPr>
            <w:tcW w:w="1251" w:type="dxa"/>
          </w:tcPr>
          <w:p w:rsidR="00135B3B" w:rsidRPr="00BD7C5C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</w:p>
        </w:tc>
      </w:tr>
      <w:tr w:rsidR="00135B3B" w:rsidRPr="00BD7C5C" w:rsidTr="00B60D4C">
        <w:trPr>
          <w:trHeight w:val="84"/>
        </w:trPr>
        <w:tc>
          <w:tcPr>
            <w:tcW w:w="519" w:type="dxa"/>
            <w:vMerge/>
          </w:tcPr>
          <w:p w:rsidR="00135B3B" w:rsidRPr="00BD7C5C" w:rsidRDefault="00135B3B" w:rsidP="00056D3E">
            <w:pPr>
              <w:jc w:val="left"/>
            </w:pPr>
          </w:p>
        </w:tc>
        <w:tc>
          <w:tcPr>
            <w:tcW w:w="6133" w:type="dxa"/>
          </w:tcPr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/>
              </w:rPr>
            </w:pPr>
            <w:r>
              <w:t>п</w:t>
            </w:r>
            <w:r w:rsidRPr="00BD7C5C">
              <w:t xml:space="preserve">роведение работ по программной совместимости ЛПО УМБ и </w:t>
            </w:r>
            <w:r>
              <w:t>ПО</w:t>
            </w:r>
            <w:r w:rsidRPr="00BD7C5C">
              <w:t xml:space="preserve"> станций ГТИ, MWD/LWD</w:t>
            </w:r>
          </w:p>
        </w:tc>
        <w:tc>
          <w:tcPr>
            <w:tcW w:w="1251" w:type="dxa"/>
          </w:tcPr>
          <w:p w:rsidR="00135B3B" w:rsidRPr="00BD7C5C" w:rsidRDefault="00C61484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BD7C5C">
              <w:rPr>
                <w:i/>
              </w:rPr>
              <w:t xml:space="preserve"> ЛПО УМБ</w:t>
            </w:r>
          </w:p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</w:p>
        </w:tc>
      </w:tr>
      <w:tr w:rsidR="00135B3B" w:rsidRPr="00BD7C5C" w:rsidTr="00B60D4C">
        <w:trPr>
          <w:trHeight w:val="84"/>
        </w:trPr>
        <w:tc>
          <w:tcPr>
            <w:tcW w:w="519" w:type="dxa"/>
            <w:vMerge/>
          </w:tcPr>
          <w:p w:rsidR="00135B3B" w:rsidRPr="00A55669" w:rsidRDefault="00135B3B" w:rsidP="00056D3E">
            <w:pPr>
              <w:jc w:val="left"/>
            </w:pPr>
          </w:p>
        </w:tc>
        <w:tc>
          <w:tcPr>
            <w:tcW w:w="6133" w:type="dxa"/>
          </w:tcPr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/>
              </w:rPr>
            </w:pPr>
            <w:r>
              <w:t>н</w:t>
            </w:r>
            <w:r w:rsidRPr="00BD7C5C">
              <w:t>астройка программных модулей станций ГТИ, MWD/LWD для предоставления данных ЛПО УМБ</w:t>
            </w:r>
          </w:p>
        </w:tc>
        <w:tc>
          <w:tcPr>
            <w:tcW w:w="1251" w:type="dxa"/>
          </w:tcPr>
          <w:p w:rsidR="00135B3B" w:rsidRPr="00BD7C5C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951" w:type="dxa"/>
          </w:tcPr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BD7C5C">
              <w:rPr>
                <w:i/>
              </w:rPr>
              <w:t xml:space="preserve"> ГТИ </w:t>
            </w:r>
          </w:p>
          <w:p w:rsidR="00135B3B" w:rsidRPr="00BD7C5C" w:rsidRDefault="00135B3B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BD7C5C">
              <w:rPr>
                <w:i/>
                <w:lang w:val="en-US"/>
              </w:rPr>
              <w:t>MWD</w:t>
            </w:r>
            <w:r w:rsidRPr="00A55669">
              <w:rPr>
                <w:i/>
              </w:rPr>
              <w:t>/</w:t>
            </w:r>
            <w:r w:rsidRPr="00BD7C5C">
              <w:rPr>
                <w:i/>
                <w:lang w:val="en-US"/>
              </w:rPr>
              <w:t>LWD</w:t>
            </w:r>
          </w:p>
        </w:tc>
      </w:tr>
      <w:tr w:rsidR="00B60D4C" w:rsidRPr="00BD7C5C" w:rsidTr="006C6906">
        <w:trPr>
          <w:trHeight w:val="177"/>
        </w:trPr>
        <w:tc>
          <w:tcPr>
            <w:tcW w:w="519" w:type="dxa"/>
          </w:tcPr>
          <w:p w:rsidR="00B60D4C" w:rsidRPr="00BD7C5C" w:rsidRDefault="00B60D4C" w:rsidP="00056D3E">
            <w:pPr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335" w:type="dxa"/>
            <w:gridSpan w:val="3"/>
          </w:tcPr>
          <w:p w:rsidR="00B60D4C" w:rsidRPr="00BD7C5C" w:rsidRDefault="00B60D4C" w:rsidP="00056D3E">
            <w:pPr>
              <w:jc w:val="left"/>
              <w:rPr>
                <w:i/>
              </w:rPr>
            </w:pPr>
            <w:r>
              <w:rPr>
                <w:b/>
              </w:rPr>
              <w:t>Оповещение пользователей ЛПО УМБ о начале мониторинга новой скважины</w:t>
            </w:r>
          </w:p>
        </w:tc>
      </w:tr>
      <w:tr w:rsidR="00135B3B" w:rsidRPr="00BD7C5C" w:rsidTr="00B60D4C">
        <w:trPr>
          <w:trHeight w:val="177"/>
        </w:trPr>
        <w:tc>
          <w:tcPr>
            <w:tcW w:w="519" w:type="dxa"/>
          </w:tcPr>
          <w:p w:rsidR="00135B3B" w:rsidRPr="0013269E" w:rsidRDefault="00135B3B" w:rsidP="00056D3E">
            <w:pPr>
              <w:jc w:val="left"/>
            </w:pPr>
            <w:r>
              <w:t>4</w:t>
            </w:r>
            <w:r w:rsidRPr="0013269E">
              <w:t>.1</w:t>
            </w:r>
          </w:p>
        </w:tc>
        <w:tc>
          <w:tcPr>
            <w:tcW w:w="6133" w:type="dxa"/>
          </w:tcPr>
          <w:p w:rsidR="00135B3B" w:rsidRPr="0013269E" w:rsidRDefault="00135B3B" w:rsidP="00056D3E">
            <w:pPr>
              <w:jc w:val="left"/>
              <w:rPr>
                <w:lang w:val="en-US"/>
              </w:rPr>
            </w:pPr>
            <w:r w:rsidRPr="0013269E">
              <w:t>Корпоративный центр</w:t>
            </w:r>
            <w:r w:rsidRPr="0013269E">
              <w:rPr>
                <w:lang w:val="en-US"/>
              </w:rPr>
              <w:t>:</w:t>
            </w:r>
          </w:p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о</w:t>
            </w:r>
            <w:r w:rsidRPr="00BD7C5C">
              <w:t>повещение пользователей ЛПО УМБ в корпоративном центре о начале мониторинга новой скважины</w:t>
            </w:r>
          </w:p>
        </w:tc>
        <w:tc>
          <w:tcPr>
            <w:tcW w:w="1251" w:type="dxa"/>
          </w:tcPr>
          <w:p w:rsidR="00135B3B" w:rsidRPr="00BD7C5C" w:rsidDel="00A652A2" w:rsidRDefault="00344BE7" w:rsidP="00A652A2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951" w:type="dxa"/>
          </w:tcPr>
          <w:p w:rsidR="00135B3B" w:rsidRPr="00BD7C5C" w:rsidRDefault="00135B3B" w:rsidP="00A652A2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ОКЦ</w:t>
            </w:r>
          </w:p>
        </w:tc>
      </w:tr>
      <w:tr w:rsidR="00135B3B" w:rsidRPr="00BD7C5C" w:rsidTr="00B60D4C">
        <w:trPr>
          <w:trHeight w:val="177"/>
        </w:trPr>
        <w:tc>
          <w:tcPr>
            <w:tcW w:w="519" w:type="dxa"/>
          </w:tcPr>
          <w:p w:rsidR="00135B3B" w:rsidRPr="0013269E" w:rsidRDefault="00135B3B" w:rsidP="00056D3E">
            <w:pPr>
              <w:jc w:val="left"/>
            </w:pPr>
            <w:r w:rsidRPr="0013269E">
              <w:t>4.2</w:t>
            </w:r>
          </w:p>
        </w:tc>
        <w:tc>
          <w:tcPr>
            <w:tcW w:w="6133" w:type="dxa"/>
          </w:tcPr>
          <w:p w:rsidR="00135B3B" w:rsidRPr="0013269E" w:rsidRDefault="00135B3B" w:rsidP="00056D3E">
            <w:pPr>
              <w:jc w:val="left"/>
              <w:rPr>
                <w:lang w:val="en-US"/>
              </w:rPr>
            </w:pPr>
            <w:r w:rsidRPr="0013269E">
              <w:t>Региональный уровень управления</w:t>
            </w:r>
            <w:r w:rsidRPr="0013269E">
              <w:rPr>
                <w:lang w:val="en-US"/>
              </w:rPr>
              <w:t>:</w:t>
            </w:r>
          </w:p>
          <w:p w:rsidR="00135B3B" w:rsidRPr="00BD7C5C" w:rsidRDefault="00135B3B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о</w:t>
            </w:r>
            <w:r w:rsidRPr="0013269E">
              <w:t>повещение пользователей ЛПО УМБ на региональном уровне управления о начале мониторинга</w:t>
            </w:r>
            <w:r w:rsidRPr="00BD7C5C">
              <w:t xml:space="preserve"> новой скважины</w:t>
            </w:r>
          </w:p>
        </w:tc>
        <w:tc>
          <w:tcPr>
            <w:tcW w:w="1251" w:type="dxa"/>
          </w:tcPr>
          <w:p w:rsidR="00135B3B" w:rsidRPr="00BD7C5C" w:rsidDel="00A652A2" w:rsidRDefault="00344BE7" w:rsidP="00A652A2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951" w:type="dxa"/>
          </w:tcPr>
          <w:p w:rsidR="00135B3B" w:rsidRPr="00BD7C5C" w:rsidRDefault="00135B3B" w:rsidP="00A652A2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</w:p>
        </w:tc>
      </w:tr>
    </w:tbl>
    <w:p w:rsidR="00C42313" w:rsidRPr="00C42313" w:rsidRDefault="00C42313" w:rsidP="00C42313"/>
    <w:p w:rsidR="00C42313" w:rsidRPr="00C42313" w:rsidRDefault="00C42313" w:rsidP="00C42313">
      <w:pPr>
        <w:sectPr w:rsidR="00C42313" w:rsidRPr="00C42313" w:rsidSect="00C42313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C5362" w:rsidRPr="00C821A7" w:rsidRDefault="001C5362" w:rsidP="001C5362">
      <w:pPr>
        <w:pStyle w:val="S1"/>
        <w:numPr>
          <w:ilvl w:val="0"/>
          <w:numId w:val="29"/>
        </w:numPr>
        <w:ind w:left="0" w:firstLine="0"/>
      </w:pPr>
      <w:bookmarkStart w:id="39" w:name="_Toc381696850"/>
      <w:r w:rsidRPr="00C821A7">
        <w:lastRenderedPageBreak/>
        <w:t>ФОРМИРОВАНИЕ, ПЕРЕДАЧА и ОБРАБОТКА ДАННЫХ</w:t>
      </w:r>
      <w:r>
        <w:rPr>
          <w:szCs w:val="24"/>
        </w:rPr>
        <w:t>в ЛИЦЕНЗИОННОМ ПРОГРАММНОМ ОБЕСПЕЧЕНИИ УДАЛЕННЫЙ МОНИТОРИНГ БУРЕНИЯ</w:t>
      </w:r>
      <w:bookmarkEnd w:id="39"/>
    </w:p>
    <w:p w:rsidR="001C5362" w:rsidRPr="00572E96" w:rsidRDefault="001C5362" w:rsidP="001C5362"/>
    <w:p w:rsidR="00D245E2" w:rsidRPr="00572E96" w:rsidRDefault="00D245E2" w:rsidP="001C5362"/>
    <w:p w:rsidR="001C5362" w:rsidRPr="00AA0A03" w:rsidRDefault="001C5362" w:rsidP="001C5362">
      <w:pPr>
        <w:pStyle w:val="PA-"/>
        <w:tabs>
          <w:tab w:val="left" w:pos="540"/>
        </w:tabs>
        <w:spacing w:before="0"/>
        <w:ind w:firstLine="0"/>
        <w:rPr>
          <w:highlight w:val="yellow"/>
        </w:rPr>
      </w:pPr>
      <w:r>
        <w:t>Подготовка и формирование данных</w:t>
      </w:r>
      <w:r>
        <w:rPr>
          <w:lang w:val="en-US"/>
        </w:rPr>
        <w:t>:</w:t>
      </w:r>
    </w:p>
    <w:p w:rsidR="001C5362" w:rsidRPr="00C821A7" w:rsidRDefault="001C5362" w:rsidP="001C5362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C821A7">
        <w:rPr>
          <w:szCs w:val="24"/>
        </w:rPr>
        <w:t xml:space="preserve">подготовка реальновременных и </w:t>
      </w:r>
      <w:r>
        <w:rPr>
          <w:szCs w:val="24"/>
        </w:rPr>
        <w:t>пакетных</w:t>
      </w:r>
      <w:r w:rsidRPr="00C821A7">
        <w:rPr>
          <w:szCs w:val="24"/>
        </w:rPr>
        <w:t xml:space="preserve"> данных ГТИ, MWD</w:t>
      </w:r>
      <w:r w:rsidRPr="00A16D58">
        <w:rPr>
          <w:szCs w:val="24"/>
        </w:rPr>
        <w:t>/</w:t>
      </w:r>
      <w:r w:rsidRPr="00C821A7">
        <w:rPr>
          <w:szCs w:val="24"/>
        </w:rPr>
        <w:t>LWD</w:t>
      </w:r>
      <w:r w:rsidR="001021F6" w:rsidRPr="001021F6">
        <w:rPr>
          <w:szCs w:val="24"/>
        </w:rPr>
        <w:t>;</w:t>
      </w:r>
    </w:p>
    <w:p w:rsidR="001C5362" w:rsidRPr="00C821A7" w:rsidRDefault="001C5362" w:rsidP="001C5362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AA0A03">
        <w:rPr>
          <w:szCs w:val="24"/>
        </w:rPr>
        <w:t>формирование пакетных</w:t>
      </w:r>
      <w:r w:rsidRPr="00C821A7">
        <w:rPr>
          <w:szCs w:val="24"/>
        </w:rPr>
        <w:t>данных производственной отчетности</w:t>
      </w:r>
      <w:r w:rsidR="004725D9">
        <w:rPr>
          <w:szCs w:val="24"/>
        </w:rPr>
        <w:t>.</w:t>
      </w:r>
    </w:p>
    <w:p w:rsidR="001C5362" w:rsidRDefault="001C5362" w:rsidP="001C5362">
      <w:pPr>
        <w:pStyle w:val="PA-"/>
        <w:tabs>
          <w:tab w:val="num" w:pos="540"/>
        </w:tabs>
        <w:spacing w:before="0"/>
        <w:ind w:firstLine="0"/>
      </w:pPr>
      <w:r>
        <w:t>Передача данных:</w:t>
      </w:r>
    </w:p>
    <w:p w:rsidR="001C5362" w:rsidRPr="00C821A7" w:rsidRDefault="001C5362" w:rsidP="001C5362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C821A7">
        <w:rPr>
          <w:szCs w:val="24"/>
        </w:rPr>
        <w:t xml:space="preserve">доставка </w:t>
      </w:r>
      <w:r>
        <w:rPr>
          <w:szCs w:val="24"/>
        </w:rPr>
        <w:t>реально временных и пакетных данных</w:t>
      </w:r>
      <w:r w:rsidRPr="00C821A7">
        <w:rPr>
          <w:szCs w:val="24"/>
        </w:rPr>
        <w:t xml:space="preserve"> в корпоративный центр</w:t>
      </w:r>
      <w:r w:rsidRPr="007C61E4">
        <w:rPr>
          <w:szCs w:val="24"/>
        </w:rPr>
        <w:t>;</w:t>
      </w:r>
    </w:p>
    <w:p w:rsidR="001C5362" w:rsidRPr="00C821A7" w:rsidRDefault="001C5362" w:rsidP="001C5362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C821A7">
        <w:rPr>
          <w:szCs w:val="24"/>
        </w:rPr>
        <w:t>доставка</w:t>
      </w:r>
      <w:r>
        <w:rPr>
          <w:szCs w:val="24"/>
        </w:rPr>
        <w:t xml:space="preserve"> реально временных и пакетных данных</w:t>
      </w:r>
      <w:r w:rsidRPr="00C821A7">
        <w:rPr>
          <w:szCs w:val="24"/>
        </w:rPr>
        <w:t xml:space="preserve"> на </w:t>
      </w:r>
      <w:r>
        <w:rPr>
          <w:szCs w:val="24"/>
        </w:rPr>
        <w:t>р</w:t>
      </w:r>
      <w:r w:rsidRPr="00C821A7">
        <w:rPr>
          <w:szCs w:val="24"/>
        </w:rPr>
        <w:t>егиональный уровень управления.</w:t>
      </w:r>
    </w:p>
    <w:p w:rsidR="001C5362" w:rsidRPr="00D720F8" w:rsidRDefault="001C5362" w:rsidP="001C5362">
      <w:pPr>
        <w:pStyle w:val="PA-"/>
        <w:tabs>
          <w:tab w:val="num" w:pos="540"/>
        </w:tabs>
        <w:spacing w:before="0"/>
        <w:ind w:firstLine="0"/>
      </w:pPr>
      <w:r>
        <w:t>Обработка данных</w:t>
      </w:r>
      <w:r>
        <w:rPr>
          <w:lang w:val="en-US"/>
        </w:rPr>
        <w:t>:</w:t>
      </w:r>
    </w:p>
    <w:p w:rsidR="001C5362" w:rsidRPr="00C821A7" w:rsidRDefault="001C5362" w:rsidP="001C5362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обработка реально временных и пакетных данных</w:t>
      </w:r>
      <w:r w:rsidRPr="00C821A7">
        <w:rPr>
          <w:szCs w:val="24"/>
        </w:rPr>
        <w:t xml:space="preserve"> в корпоративн</w:t>
      </w:r>
      <w:r>
        <w:rPr>
          <w:szCs w:val="24"/>
        </w:rPr>
        <w:t>ом</w:t>
      </w:r>
      <w:r w:rsidRPr="00C821A7">
        <w:rPr>
          <w:szCs w:val="24"/>
        </w:rPr>
        <w:t xml:space="preserve"> центр</w:t>
      </w:r>
      <w:r>
        <w:rPr>
          <w:szCs w:val="24"/>
        </w:rPr>
        <w:t>е</w:t>
      </w:r>
      <w:r w:rsidRPr="00C821A7">
        <w:rPr>
          <w:szCs w:val="24"/>
        </w:rPr>
        <w:t>;</w:t>
      </w:r>
    </w:p>
    <w:p w:rsidR="001C5362" w:rsidRPr="00C821A7" w:rsidRDefault="001C5362" w:rsidP="001C5362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обработка реально временных и пакетных данных</w:t>
      </w:r>
      <w:r w:rsidRPr="00C821A7">
        <w:rPr>
          <w:szCs w:val="24"/>
        </w:rPr>
        <w:t xml:space="preserve"> на </w:t>
      </w:r>
      <w:r>
        <w:rPr>
          <w:szCs w:val="24"/>
        </w:rPr>
        <w:t>р</w:t>
      </w:r>
      <w:r w:rsidRPr="00C821A7">
        <w:rPr>
          <w:szCs w:val="24"/>
        </w:rPr>
        <w:t>егиональн</w:t>
      </w:r>
      <w:r>
        <w:rPr>
          <w:szCs w:val="24"/>
        </w:rPr>
        <w:t>ом</w:t>
      </w:r>
      <w:r w:rsidRPr="00C821A7">
        <w:rPr>
          <w:szCs w:val="24"/>
        </w:rPr>
        <w:t xml:space="preserve"> уровн</w:t>
      </w:r>
      <w:r>
        <w:rPr>
          <w:szCs w:val="24"/>
        </w:rPr>
        <w:t>е</w:t>
      </w:r>
      <w:r w:rsidRPr="00C821A7">
        <w:rPr>
          <w:szCs w:val="24"/>
        </w:rPr>
        <w:t xml:space="preserve"> управления.</w:t>
      </w:r>
    </w:p>
    <w:p w:rsidR="001C5362" w:rsidRPr="00D720F8" w:rsidRDefault="001C5362" w:rsidP="001C5362">
      <w:pPr>
        <w:pStyle w:val="PA-"/>
        <w:tabs>
          <w:tab w:val="num" w:pos="1742"/>
        </w:tabs>
        <w:spacing w:before="0"/>
        <w:ind w:firstLine="0"/>
      </w:pPr>
    </w:p>
    <w:p w:rsidR="001C5362" w:rsidRPr="00056D3E" w:rsidRDefault="00056D3E" w:rsidP="00056D3E">
      <w:pPr>
        <w:pStyle w:val="af0"/>
        <w:jc w:val="right"/>
        <w:rPr>
          <w:rFonts w:ascii="Arial" w:hAnsi="Arial" w:cs="Arial"/>
        </w:rPr>
      </w:pPr>
      <w:r w:rsidRPr="00056D3E">
        <w:rPr>
          <w:rFonts w:ascii="Arial" w:hAnsi="Arial" w:cs="Arial"/>
        </w:rPr>
        <w:t xml:space="preserve">Таблица </w:t>
      </w:r>
      <w:r w:rsidR="0028401C" w:rsidRPr="00056D3E">
        <w:rPr>
          <w:rFonts w:ascii="Arial" w:hAnsi="Arial" w:cs="Arial"/>
        </w:rPr>
        <w:fldChar w:fldCharType="begin"/>
      </w:r>
      <w:r w:rsidRPr="00056D3E">
        <w:rPr>
          <w:rFonts w:ascii="Arial" w:hAnsi="Arial" w:cs="Arial"/>
        </w:rPr>
        <w:instrText xml:space="preserve"> SEQ Таблица \* ARABIC </w:instrText>
      </w:r>
      <w:r w:rsidR="0028401C" w:rsidRPr="00056D3E">
        <w:rPr>
          <w:rFonts w:ascii="Arial" w:hAnsi="Arial" w:cs="Arial"/>
        </w:rPr>
        <w:fldChar w:fldCharType="separate"/>
      </w:r>
      <w:r w:rsidR="006C0B81">
        <w:rPr>
          <w:rFonts w:ascii="Arial" w:hAnsi="Arial" w:cs="Arial"/>
          <w:noProof/>
        </w:rPr>
        <w:t>2</w:t>
      </w:r>
      <w:r w:rsidR="0028401C" w:rsidRPr="00056D3E">
        <w:rPr>
          <w:rFonts w:ascii="Arial" w:hAnsi="Arial" w:cs="Arial"/>
        </w:rPr>
        <w:fldChar w:fldCharType="end"/>
      </w:r>
    </w:p>
    <w:p w:rsidR="001C5362" w:rsidRDefault="001C5362" w:rsidP="001C5362">
      <w:pPr>
        <w:pStyle w:val="PA-"/>
        <w:spacing w:before="0" w:after="60"/>
        <w:jc w:val="right"/>
        <w:rPr>
          <w:b/>
          <w:szCs w:val="24"/>
        </w:rPr>
      </w:pPr>
      <w:r>
        <w:rPr>
          <w:rFonts w:ascii="Arial" w:hAnsi="Arial" w:cs="Arial"/>
          <w:b/>
          <w:sz w:val="20"/>
        </w:rPr>
        <w:t>Распределение обязанностей при формировании</w:t>
      </w:r>
      <w:r w:rsidRPr="00FA4EE6">
        <w:rPr>
          <w:rFonts w:ascii="Arial" w:hAnsi="Arial" w:cs="Arial"/>
          <w:b/>
          <w:sz w:val="20"/>
        </w:rPr>
        <w:t xml:space="preserve">, </w:t>
      </w:r>
      <w:r>
        <w:rPr>
          <w:rFonts w:ascii="Arial" w:hAnsi="Arial" w:cs="Arial"/>
          <w:b/>
          <w:sz w:val="20"/>
        </w:rPr>
        <w:t>передаче и обработке данных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56"/>
        <w:gridCol w:w="5596"/>
        <w:gridCol w:w="1343"/>
        <w:gridCol w:w="2359"/>
      </w:tblGrid>
      <w:tr w:rsidR="00C61484" w:rsidTr="00B60D4C">
        <w:trPr>
          <w:trHeight w:val="597"/>
          <w:tblHeader/>
        </w:trPr>
        <w:tc>
          <w:tcPr>
            <w:tcW w:w="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61484" w:rsidRPr="009A0591" w:rsidRDefault="00C61484" w:rsidP="008336FF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 xml:space="preserve">№ </w:t>
            </w:r>
          </w:p>
        </w:tc>
        <w:tc>
          <w:tcPr>
            <w:tcW w:w="55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61484" w:rsidRPr="009A0591" w:rsidRDefault="00C61484" w:rsidP="008336FF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СОСТАВ РАБОТ</w:t>
            </w:r>
          </w:p>
        </w:tc>
        <w:tc>
          <w:tcPr>
            <w:tcW w:w="13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61484" w:rsidRDefault="00C61484" w:rsidP="00C61484">
            <w:pPr>
              <w:pStyle w:val="S12"/>
              <w:rPr>
                <w:lang w:val="ru-RU" w:eastAsia="ru-RU"/>
              </w:rPr>
            </w:pPr>
            <w:r>
              <w:rPr>
                <w:lang w:val="ru-RU" w:eastAsia="ru-RU"/>
              </w:rPr>
              <w:t>МОдуль</w:t>
            </w:r>
          </w:p>
          <w:p w:rsidR="00C61484" w:rsidRPr="009A0591" w:rsidRDefault="00C61484" w:rsidP="00C61484">
            <w:pPr>
              <w:pStyle w:val="S12"/>
              <w:rPr>
                <w:lang w:val="ru-RU" w:eastAsia="ru-RU"/>
              </w:rPr>
            </w:pPr>
            <w:r>
              <w:rPr>
                <w:lang w:val="ru-RU" w:eastAsia="ru-RU"/>
              </w:rPr>
              <w:t>ЛПО УМБ</w:t>
            </w:r>
          </w:p>
        </w:tc>
        <w:tc>
          <w:tcPr>
            <w:tcW w:w="23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61484" w:rsidRPr="009A0591" w:rsidRDefault="00C61484" w:rsidP="008336FF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 xml:space="preserve">ответственный исполнитель </w:t>
            </w:r>
          </w:p>
        </w:tc>
      </w:tr>
      <w:tr w:rsidR="00C61484" w:rsidTr="00B60D4C">
        <w:trPr>
          <w:trHeight w:val="120"/>
          <w:tblHeader/>
        </w:trPr>
        <w:tc>
          <w:tcPr>
            <w:tcW w:w="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61484" w:rsidRPr="009A0591" w:rsidRDefault="00C61484" w:rsidP="008336FF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55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61484" w:rsidRPr="009A0591" w:rsidRDefault="00C61484" w:rsidP="008336FF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13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1484" w:rsidRPr="009A0591" w:rsidRDefault="00C61484" w:rsidP="008336FF">
            <w:pPr>
              <w:pStyle w:val="S12"/>
              <w:rPr>
                <w:lang w:val="ru-RU" w:eastAsia="ru-RU"/>
              </w:rPr>
            </w:pPr>
          </w:p>
        </w:tc>
        <w:tc>
          <w:tcPr>
            <w:tcW w:w="23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61484" w:rsidRPr="009A0591" w:rsidRDefault="00C61484" w:rsidP="008336FF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</w:tr>
      <w:tr w:rsidR="00B60D4C" w:rsidRPr="00BD7C5C" w:rsidTr="00B60D4C">
        <w:tc>
          <w:tcPr>
            <w:tcW w:w="556" w:type="dxa"/>
            <w:tcBorders>
              <w:top w:val="single" w:sz="12" w:space="0" w:color="auto"/>
            </w:tcBorders>
          </w:tcPr>
          <w:p w:rsidR="00B60D4C" w:rsidRPr="00BD7C5C" w:rsidRDefault="00B60D4C" w:rsidP="00056D3E">
            <w:pPr>
              <w:jc w:val="left"/>
              <w:rPr>
                <w:b/>
              </w:rPr>
            </w:pPr>
            <w:r w:rsidRPr="00BD7C5C">
              <w:rPr>
                <w:b/>
              </w:rPr>
              <w:t>1</w:t>
            </w:r>
          </w:p>
        </w:tc>
        <w:tc>
          <w:tcPr>
            <w:tcW w:w="9298" w:type="dxa"/>
            <w:gridSpan w:val="3"/>
            <w:tcBorders>
              <w:top w:val="single" w:sz="12" w:space="0" w:color="auto"/>
            </w:tcBorders>
          </w:tcPr>
          <w:p w:rsidR="00B60D4C" w:rsidRPr="00BD7C5C" w:rsidRDefault="00B60D4C" w:rsidP="00056D3E">
            <w:pPr>
              <w:jc w:val="left"/>
            </w:pPr>
            <w:r w:rsidRPr="00BD7C5C">
              <w:rPr>
                <w:b/>
              </w:rPr>
              <w:t xml:space="preserve">Подготовка </w:t>
            </w:r>
            <w:r>
              <w:rPr>
                <w:b/>
              </w:rPr>
              <w:t xml:space="preserve">и формирование </w:t>
            </w:r>
            <w:r w:rsidRPr="00BD7C5C">
              <w:rPr>
                <w:b/>
              </w:rPr>
              <w:t>данных</w:t>
            </w:r>
          </w:p>
        </w:tc>
      </w:tr>
      <w:tr w:rsidR="00C61484" w:rsidRPr="00BD7C5C" w:rsidTr="00B60D4C">
        <w:tc>
          <w:tcPr>
            <w:tcW w:w="556" w:type="dxa"/>
            <w:vMerge w:val="restart"/>
          </w:tcPr>
          <w:p w:rsidR="00C61484" w:rsidRPr="00BD7C5C" w:rsidRDefault="00C61484" w:rsidP="00056D3E">
            <w:pPr>
              <w:jc w:val="left"/>
            </w:pPr>
            <w:r w:rsidRPr="00BD7C5C">
              <w:t>1.1</w:t>
            </w:r>
          </w:p>
          <w:p w:rsidR="00C61484" w:rsidRPr="00BD7C5C" w:rsidRDefault="00C61484" w:rsidP="00056D3E">
            <w:pPr>
              <w:jc w:val="left"/>
            </w:pPr>
          </w:p>
        </w:tc>
        <w:tc>
          <w:tcPr>
            <w:tcW w:w="5596" w:type="dxa"/>
          </w:tcPr>
          <w:p w:rsidR="00C61484" w:rsidRPr="0006152D" w:rsidRDefault="00C61484" w:rsidP="00056D3E">
            <w:pPr>
              <w:jc w:val="left"/>
            </w:pPr>
            <w:r>
              <w:t>Буровая площадка</w:t>
            </w:r>
            <w:r w:rsidRPr="0006152D">
              <w:t>:</w:t>
            </w:r>
          </w:p>
          <w:p w:rsidR="00C61484" w:rsidRPr="00BD7C5C" w:rsidRDefault="00C61484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 xml:space="preserve">подготовка реально временных и пакетных данных </w:t>
            </w:r>
            <w:r w:rsidRPr="00BD7C5C">
              <w:t>ГТИ</w:t>
            </w:r>
            <w:r w:rsidRPr="00E14A54">
              <w:t xml:space="preserve">, </w:t>
            </w:r>
            <w:r w:rsidRPr="00BD7C5C">
              <w:rPr>
                <w:lang w:val="en-US"/>
              </w:rPr>
              <w:t>MWD</w:t>
            </w:r>
            <w:r w:rsidRPr="00BD7C5C">
              <w:t xml:space="preserve">, </w:t>
            </w:r>
            <w:r w:rsidRPr="00BD7C5C">
              <w:rPr>
                <w:lang w:val="en-US"/>
              </w:rPr>
              <w:t>LWD</w:t>
            </w:r>
            <w:r w:rsidRPr="00D70E70">
              <w:t>;</w:t>
            </w:r>
          </w:p>
        </w:tc>
        <w:tc>
          <w:tcPr>
            <w:tcW w:w="1343" w:type="dxa"/>
          </w:tcPr>
          <w:p w:rsidR="00C61484" w:rsidRPr="00BD7C5C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59" w:type="dxa"/>
          </w:tcPr>
          <w:p w:rsidR="00C61484" w:rsidRPr="00BD7C5C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</w:t>
            </w:r>
            <w:r w:rsidRPr="00BD7C5C">
              <w:rPr>
                <w:i/>
              </w:rPr>
              <w:t>,</w:t>
            </w:r>
          </w:p>
          <w:p w:rsidR="00C61484" w:rsidRPr="00BD7C5C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BD7C5C">
              <w:rPr>
                <w:i/>
              </w:rPr>
              <w:t xml:space="preserve"> ЛПО УМБ,</w:t>
            </w:r>
          </w:p>
          <w:p w:rsidR="00C61484" w:rsidRPr="00BD7C5C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BD7C5C">
              <w:rPr>
                <w:i/>
              </w:rPr>
              <w:t xml:space="preserve"> ГТИ,</w:t>
            </w:r>
          </w:p>
          <w:p w:rsidR="00C61484" w:rsidRPr="00BD7C5C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BD7C5C">
              <w:rPr>
                <w:i/>
                <w:lang w:val="en-US"/>
              </w:rPr>
              <w:t>MWD</w:t>
            </w:r>
            <w:r w:rsidRPr="00344BE7">
              <w:rPr>
                <w:i/>
              </w:rPr>
              <w:t>/</w:t>
            </w:r>
            <w:r w:rsidRPr="00BD7C5C">
              <w:rPr>
                <w:i/>
                <w:lang w:val="en-US"/>
              </w:rPr>
              <w:t>LWD</w:t>
            </w:r>
          </w:p>
        </w:tc>
      </w:tr>
      <w:tr w:rsidR="00C61484" w:rsidRPr="00BD7C5C" w:rsidTr="00B60D4C">
        <w:trPr>
          <w:trHeight w:val="400"/>
        </w:trPr>
        <w:tc>
          <w:tcPr>
            <w:tcW w:w="556" w:type="dxa"/>
            <w:vMerge/>
          </w:tcPr>
          <w:p w:rsidR="00C61484" w:rsidRPr="00BD7C5C" w:rsidRDefault="00C61484" w:rsidP="00056D3E">
            <w:pPr>
              <w:jc w:val="left"/>
            </w:pPr>
          </w:p>
        </w:tc>
        <w:tc>
          <w:tcPr>
            <w:tcW w:w="5596" w:type="dxa"/>
          </w:tcPr>
          <w:p w:rsidR="00C61484" w:rsidRPr="00BD7C5C" w:rsidRDefault="00C61484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формирование пакетных данных п</w:t>
            </w:r>
            <w:r w:rsidRPr="00BD7C5C">
              <w:t>роизводственн</w:t>
            </w:r>
            <w:r>
              <w:t>ой</w:t>
            </w:r>
            <w:r w:rsidRPr="00BD7C5C">
              <w:t xml:space="preserve"> отчетност</w:t>
            </w:r>
            <w:r>
              <w:t>и</w:t>
            </w:r>
            <w:r w:rsidRPr="00D70E70">
              <w:t>.</w:t>
            </w:r>
          </w:p>
        </w:tc>
        <w:tc>
          <w:tcPr>
            <w:tcW w:w="1343" w:type="dxa"/>
          </w:tcPr>
          <w:p w:rsidR="00C61484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п.10.1.3</w:t>
            </w:r>
          </w:p>
          <w:p w:rsidR="00344BE7" w:rsidRPr="00BD7C5C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п.10.1.4</w:t>
            </w:r>
          </w:p>
        </w:tc>
        <w:tc>
          <w:tcPr>
            <w:tcW w:w="2359" w:type="dxa"/>
          </w:tcPr>
          <w:p w:rsidR="00C61484" w:rsidRPr="00344BE7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УПЕРВАЙЗЕР</w:t>
            </w:r>
          </w:p>
        </w:tc>
      </w:tr>
      <w:tr w:rsidR="00B60D4C" w:rsidRPr="00BD7C5C" w:rsidTr="006C6906">
        <w:tc>
          <w:tcPr>
            <w:tcW w:w="556" w:type="dxa"/>
          </w:tcPr>
          <w:p w:rsidR="00B60D4C" w:rsidRPr="00BD7C5C" w:rsidRDefault="00B60D4C" w:rsidP="00056D3E">
            <w:pPr>
              <w:jc w:val="left"/>
              <w:rPr>
                <w:b/>
              </w:rPr>
            </w:pPr>
            <w:r w:rsidRPr="00BD7C5C">
              <w:rPr>
                <w:b/>
              </w:rPr>
              <w:t>2</w:t>
            </w:r>
          </w:p>
        </w:tc>
        <w:tc>
          <w:tcPr>
            <w:tcW w:w="9298" w:type="dxa"/>
            <w:gridSpan w:val="3"/>
          </w:tcPr>
          <w:p w:rsidR="00B60D4C" w:rsidRPr="00BD7C5C" w:rsidRDefault="00B60D4C" w:rsidP="00056D3E">
            <w:pPr>
              <w:jc w:val="left"/>
              <w:rPr>
                <w:i/>
              </w:rPr>
            </w:pPr>
            <w:r>
              <w:rPr>
                <w:b/>
              </w:rPr>
              <w:t>Передача</w:t>
            </w:r>
            <w:r w:rsidRPr="00BD7C5C">
              <w:rPr>
                <w:b/>
              </w:rPr>
              <w:t xml:space="preserve"> данных</w:t>
            </w:r>
          </w:p>
        </w:tc>
      </w:tr>
      <w:tr w:rsidR="00C61484" w:rsidRPr="00BD7C5C" w:rsidTr="00B60D4C">
        <w:tc>
          <w:tcPr>
            <w:tcW w:w="556" w:type="dxa"/>
          </w:tcPr>
          <w:p w:rsidR="00C61484" w:rsidRPr="0044499B" w:rsidRDefault="00C61484" w:rsidP="00056D3E">
            <w:pPr>
              <w:jc w:val="left"/>
            </w:pPr>
            <w:r w:rsidRPr="0044499B">
              <w:t>2.1</w:t>
            </w:r>
          </w:p>
        </w:tc>
        <w:tc>
          <w:tcPr>
            <w:tcW w:w="5596" w:type="dxa"/>
          </w:tcPr>
          <w:p w:rsidR="00C61484" w:rsidRDefault="00C61484" w:rsidP="00056D3E">
            <w:pPr>
              <w:jc w:val="left"/>
            </w:pPr>
            <w:r>
              <w:t>Корпоративный центр</w:t>
            </w:r>
            <w:r>
              <w:rPr>
                <w:lang w:val="en-US"/>
              </w:rPr>
              <w:t>:</w:t>
            </w:r>
          </w:p>
          <w:p w:rsidR="00C61484" w:rsidRPr="00D70E70" w:rsidRDefault="00C61484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C821A7">
              <w:t xml:space="preserve">доставка </w:t>
            </w:r>
            <w:r>
              <w:t>реально временных и пакетных данных</w:t>
            </w:r>
            <w:r w:rsidRPr="00D70E70">
              <w:t>.</w:t>
            </w:r>
          </w:p>
        </w:tc>
        <w:tc>
          <w:tcPr>
            <w:tcW w:w="1343" w:type="dxa"/>
          </w:tcPr>
          <w:p w:rsidR="00C61484" w:rsidRPr="00BD7C5C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59" w:type="dxa"/>
          </w:tcPr>
          <w:p w:rsidR="00C61484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ООГ,</w:t>
            </w:r>
          </w:p>
          <w:p w:rsidR="00C61484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С</w:t>
            </w:r>
            <w:r>
              <w:rPr>
                <w:i/>
              </w:rPr>
              <w:t>ОКЦ,</w:t>
            </w:r>
          </w:p>
          <w:p w:rsidR="00C61484" w:rsidRPr="00D70E70" w:rsidRDefault="00C61484" w:rsidP="00056D3E">
            <w:pPr>
              <w:jc w:val="left"/>
            </w:pPr>
            <w:r w:rsidRPr="0044499B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44499B">
              <w:rPr>
                <w:i/>
              </w:rPr>
              <w:t xml:space="preserve"> ЛПО УМБ</w:t>
            </w:r>
          </w:p>
        </w:tc>
      </w:tr>
      <w:tr w:rsidR="00C61484" w:rsidRPr="00BD7C5C" w:rsidTr="00B60D4C">
        <w:tc>
          <w:tcPr>
            <w:tcW w:w="556" w:type="dxa"/>
          </w:tcPr>
          <w:p w:rsidR="00C61484" w:rsidRPr="00BD7C5C" w:rsidRDefault="00C61484" w:rsidP="00056D3E">
            <w:pPr>
              <w:jc w:val="left"/>
            </w:pPr>
            <w:r w:rsidRPr="00BD7C5C">
              <w:t>2.2</w:t>
            </w:r>
          </w:p>
        </w:tc>
        <w:tc>
          <w:tcPr>
            <w:tcW w:w="5596" w:type="dxa"/>
          </w:tcPr>
          <w:p w:rsidR="00C61484" w:rsidRDefault="00C61484" w:rsidP="00056D3E">
            <w:pPr>
              <w:jc w:val="left"/>
            </w:pPr>
            <w:r>
              <w:t>Региональный уровень управления</w:t>
            </w:r>
            <w:r w:rsidRPr="00D70E70">
              <w:t>:</w:t>
            </w:r>
          </w:p>
          <w:p w:rsidR="00C61484" w:rsidRPr="00D70E70" w:rsidRDefault="00C61484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C821A7">
              <w:t xml:space="preserve">доставка </w:t>
            </w:r>
            <w:r>
              <w:t>реально временных и пакетных данных</w:t>
            </w:r>
            <w:r w:rsidRPr="00D70E70">
              <w:t>.</w:t>
            </w:r>
          </w:p>
        </w:tc>
        <w:tc>
          <w:tcPr>
            <w:tcW w:w="1343" w:type="dxa"/>
          </w:tcPr>
          <w:p w:rsidR="00C61484" w:rsidRPr="0044499B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59" w:type="dxa"/>
          </w:tcPr>
          <w:p w:rsidR="00C61484" w:rsidRPr="0044499B" w:rsidRDefault="00C61484" w:rsidP="00056D3E">
            <w:pPr>
              <w:jc w:val="left"/>
              <w:rPr>
                <w:i/>
              </w:rPr>
            </w:pPr>
            <w:r w:rsidRPr="0044499B">
              <w:rPr>
                <w:i/>
              </w:rPr>
              <w:t>С</w:t>
            </w:r>
            <w:r>
              <w:rPr>
                <w:i/>
              </w:rPr>
              <w:t>ООГ</w:t>
            </w:r>
            <w:r w:rsidRPr="0044499B">
              <w:rPr>
                <w:i/>
              </w:rPr>
              <w:t>,</w:t>
            </w:r>
          </w:p>
          <w:p w:rsidR="00C61484" w:rsidRPr="00BD7C5C" w:rsidRDefault="00C61484" w:rsidP="00056D3E">
            <w:pPr>
              <w:jc w:val="left"/>
              <w:rPr>
                <w:i/>
              </w:rPr>
            </w:pPr>
            <w:r w:rsidRPr="0044499B">
              <w:rPr>
                <w:i/>
              </w:rPr>
              <w:t>С</w:t>
            </w:r>
            <w:r>
              <w:rPr>
                <w:i/>
              </w:rPr>
              <w:t>О</w:t>
            </w:r>
            <w:r w:rsidRPr="0044499B">
              <w:rPr>
                <w:i/>
              </w:rPr>
              <w:t xml:space="preserve"> ЛПО УМБ</w:t>
            </w:r>
          </w:p>
        </w:tc>
      </w:tr>
      <w:tr w:rsidR="00B60D4C" w:rsidRPr="00BD7C5C" w:rsidTr="006C6906">
        <w:tc>
          <w:tcPr>
            <w:tcW w:w="556" w:type="dxa"/>
          </w:tcPr>
          <w:p w:rsidR="00B60D4C" w:rsidRPr="00BD7C5C" w:rsidRDefault="00B60D4C" w:rsidP="00056D3E">
            <w:pPr>
              <w:jc w:val="left"/>
              <w:rPr>
                <w:b/>
              </w:rPr>
            </w:pPr>
            <w:r w:rsidRPr="00BD7C5C">
              <w:rPr>
                <w:b/>
              </w:rPr>
              <w:t>3</w:t>
            </w:r>
          </w:p>
        </w:tc>
        <w:tc>
          <w:tcPr>
            <w:tcW w:w="9298" w:type="dxa"/>
            <w:gridSpan w:val="3"/>
          </w:tcPr>
          <w:p w:rsidR="00B60D4C" w:rsidRPr="00BD7C5C" w:rsidRDefault="00B60D4C" w:rsidP="00056D3E">
            <w:pPr>
              <w:jc w:val="left"/>
              <w:rPr>
                <w:i/>
              </w:rPr>
            </w:pPr>
            <w:r w:rsidRPr="00BD7C5C">
              <w:rPr>
                <w:b/>
              </w:rPr>
              <w:t>Обработка данных</w:t>
            </w:r>
          </w:p>
        </w:tc>
      </w:tr>
      <w:tr w:rsidR="00C61484" w:rsidRPr="00BD7C5C" w:rsidTr="00B60D4C">
        <w:tc>
          <w:tcPr>
            <w:tcW w:w="556" w:type="dxa"/>
          </w:tcPr>
          <w:p w:rsidR="00C61484" w:rsidRPr="00BD7C5C" w:rsidRDefault="00C61484" w:rsidP="00056D3E">
            <w:pPr>
              <w:jc w:val="left"/>
            </w:pPr>
            <w:r w:rsidRPr="00D70E70">
              <w:t>3</w:t>
            </w:r>
            <w:r w:rsidRPr="0044499B">
              <w:t>.1</w:t>
            </w:r>
          </w:p>
        </w:tc>
        <w:tc>
          <w:tcPr>
            <w:tcW w:w="5596" w:type="dxa"/>
          </w:tcPr>
          <w:p w:rsidR="00C61484" w:rsidRDefault="00C61484" w:rsidP="00056D3E">
            <w:pPr>
              <w:jc w:val="left"/>
            </w:pPr>
            <w:r>
              <w:t>Корпоративный центр</w:t>
            </w:r>
            <w:r w:rsidRPr="00D70E70">
              <w:t>:</w:t>
            </w:r>
          </w:p>
          <w:p w:rsidR="00C61484" w:rsidRPr="00BD7C5C" w:rsidRDefault="00C61484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обработкареально временных и пакетных данных</w:t>
            </w:r>
            <w:r w:rsidRPr="006E30A7">
              <w:t>.</w:t>
            </w:r>
          </w:p>
        </w:tc>
        <w:tc>
          <w:tcPr>
            <w:tcW w:w="1343" w:type="dxa"/>
          </w:tcPr>
          <w:p w:rsidR="00C61484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п.10.1.1</w:t>
            </w:r>
          </w:p>
          <w:p w:rsidR="00344BE7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п.10.1.2</w:t>
            </w:r>
          </w:p>
          <w:p w:rsidR="00344BE7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п.10.1.5</w:t>
            </w:r>
          </w:p>
          <w:p w:rsidR="00344BE7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п.10.1.6</w:t>
            </w:r>
          </w:p>
          <w:p w:rsidR="00344BE7" w:rsidRPr="00344BE7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п.10.1.7</w:t>
            </w:r>
          </w:p>
        </w:tc>
        <w:tc>
          <w:tcPr>
            <w:tcW w:w="2359" w:type="dxa"/>
          </w:tcPr>
          <w:p w:rsidR="00C61484" w:rsidRPr="00BD7C5C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t>ДБС, ДБШ, ДРМ</w:t>
            </w:r>
          </w:p>
        </w:tc>
      </w:tr>
      <w:tr w:rsidR="00C61484" w:rsidRPr="00BD7C5C" w:rsidTr="00B60D4C">
        <w:tc>
          <w:tcPr>
            <w:tcW w:w="556" w:type="dxa"/>
          </w:tcPr>
          <w:p w:rsidR="00C61484" w:rsidRPr="00BD7C5C" w:rsidRDefault="00C61484" w:rsidP="00056D3E">
            <w:pPr>
              <w:jc w:val="left"/>
            </w:pPr>
            <w:r>
              <w:rPr>
                <w:lang w:val="en-US"/>
              </w:rPr>
              <w:t>3</w:t>
            </w:r>
            <w:r w:rsidRPr="00BD7C5C">
              <w:t>.2</w:t>
            </w:r>
          </w:p>
        </w:tc>
        <w:tc>
          <w:tcPr>
            <w:tcW w:w="5596" w:type="dxa"/>
          </w:tcPr>
          <w:p w:rsidR="00C61484" w:rsidRDefault="00C61484" w:rsidP="00056D3E">
            <w:pPr>
              <w:jc w:val="left"/>
            </w:pPr>
            <w:r>
              <w:t>Региональный уровень управления</w:t>
            </w:r>
            <w:r w:rsidRPr="00D70E70">
              <w:t>:</w:t>
            </w:r>
          </w:p>
          <w:p w:rsidR="00C61484" w:rsidRPr="00BD7C5C" w:rsidRDefault="00C61484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обработкареально временных и пакетных данных</w:t>
            </w:r>
            <w:r w:rsidRPr="006E30A7">
              <w:t>.</w:t>
            </w:r>
          </w:p>
        </w:tc>
        <w:tc>
          <w:tcPr>
            <w:tcW w:w="1343" w:type="dxa"/>
          </w:tcPr>
          <w:p w:rsidR="00344BE7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п.10.1.1</w:t>
            </w:r>
          </w:p>
          <w:p w:rsidR="00344BE7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п.10.1.2</w:t>
            </w:r>
          </w:p>
          <w:p w:rsidR="00344BE7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п.10.1.5</w:t>
            </w:r>
          </w:p>
          <w:p w:rsidR="00344BE7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п.10.1.6</w:t>
            </w:r>
          </w:p>
          <w:p w:rsidR="00C61484" w:rsidRPr="00BD7C5C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lastRenderedPageBreak/>
              <w:t>п.10.1.7</w:t>
            </w:r>
          </w:p>
        </w:tc>
        <w:tc>
          <w:tcPr>
            <w:tcW w:w="2359" w:type="dxa"/>
          </w:tcPr>
          <w:p w:rsidR="00C61484" w:rsidRPr="00BD7C5C" w:rsidRDefault="00C61484" w:rsidP="00056D3E">
            <w:pPr>
              <w:jc w:val="left"/>
              <w:rPr>
                <w:i/>
              </w:rPr>
            </w:pPr>
            <w:r w:rsidRPr="00BD7C5C">
              <w:rPr>
                <w:i/>
              </w:rPr>
              <w:lastRenderedPageBreak/>
              <w:t>СЛУЖБА ЗАКАЗЧИКА ПО СТРОИТЕЛЬСТВУ СКВАЖИН</w:t>
            </w:r>
          </w:p>
        </w:tc>
      </w:tr>
    </w:tbl>
    <w:p w:rsidR="001C5362" w:rsidRPr="00F81852" w:rsidRDefault="001C5362" w:rsidP="001C5362">
      <w:pPr>
        <w:jc w:val="center"/>
        <w:sectPr w:rsidR="001C5362" w:rsidRPr="00F81852" w:rsidSect="00D276BF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0D7BB9" w:rsidRDefault="00DE37E4" w:rsidP="00BD7C5C">
      <w:pPr>
        <w:pStyle w:val="S1"/>
      </w:pPr>
      <w:bookmarkStart w:id="40" w:name="_Toc381696851"/>
      <w:r w:rsidRPr="000D7BB9">
        <w:t>Работы по сопровождению</w:t>
      </w:r>
      <w:r w:rsidR="00EC04EF">
        <w:t xml:space="preserve"> ЛИЦЕНЗИОННОГО ПРОГРАММНОГО ОБЕСПЕЧЕНИЯ УДАЛЕННЫЙ МОНИТОРИНГ БУРЕНИЯ</w:t>
      </w:r>
      <w:bookmarkEnd w:id="40"/>
    </w:p>
    <w:p w:rsidR="00E9607B" w:rsidRDefault="00E9607B"/>
    <w:p w:rsidR="000D7BB9" w:rsidRDefault="000D7BB9"/>
    <w:p w:rsidR="00DE37E4" w:rsidRPr="0048034F" w:rsidRDefault="00DE37E4" w:rsidP="00BC056F">
      <w:pPr>
        <w:pStyle w:val="PA-"/>
        <w:spacing w:before="0"/>
        <w:ind w:firstLine="0"/>
      </w:pPr>
      <w:r>
        <w:t xml:space="preserve">Работоспособность </w:t>
      </w:r>
      <w:r w:rsidR="00B31EC2">
        <w:t xml:space="preserve">системных </w:t>
      </w:r>
      <w:r>
        <w:t>программно-технических средств</w:t>
      </w:r>
      <w:r w:rsidR="00F81852">
        <w:t>и средств связи</w:t>
      </w:r>
      <w:r>
        <w:t xml:space="preserve"> обеспечивается выполнением следующих условий:</w:t>
      </w:r>
    </w:p>
    <w:p w:rsidR="005B4561" w:rsidRPr="00A01E74" w:rsidRDefault="005B4561" w:rsidP="005B4561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ежедневный контроль функционирования системных программно-технических средств и средств связи, </w:t>
      </w:r>
      <w:r w:rsidR="00A55669">
        <w:rPr>
          <w:szCs w:val="24"/>
        </w:rPr>
        <w:t>контроль обновления</w:t>
      </w:r>
      <w:r w:rsidR="00A55669" w:rsidRPr="00A01E74">
        <w:rPr>
          <w:szCs w:val="24"/>
        </w:rPr>
        <w:t xml:space="preserve"> антивирусных баз</w:t>
      </w:r>
      <w:r w:rsidR="00A55669">
        <w:rPr>
          <w:szCs w:val="24"/>
        </w:rPr>
        <w:t xml:space="preserve"> и системного ПО</w:t>
      </w:r>
      <w:r w:rsidR="00A55669" w:rsidRPr="00A01E74">
        <w:rPr>
          <w:szCs w:val="24"/>
        </w:rPr>
        <w:t>, на сервер</w:t>
      </w:r>
      <w:r w:rsidR="00A55669">
        <w:rPr>
          <w:szCs w:val="24"/>
        </w:rPr>
        <w:t>ном оборудовании</w:t>
      </w:r>
      <w:r w:rsidR="00A55669" w:rsidRPr="00A01E74">
        <w:rPr>
          <w:szCs w:val="24"/>
        </w:rPr>
        <w:t xml:space="preserve"> с установленным ЛПО УМБ</w:t>
      </w:r>
      <w:r w:rsidR="00A55669">
        <w:rPr>
          <w:szCs w:val="24"/>
        </w:rPr>
        <w:t xml:space="preserve"> (примени</w:t>
      </w:r>
      <w:r w:rsidR="00AF4EAB">
        <w:rPr>
          <w:szCs w:val="24"/>
        </w:rPr>
        <w:t>мо</w:t>
      </w:r>
      <w:r w:rsidR="00A55669">
        <w:rPr>
          <w:szCs w:val="24"/>
        </w:rPr>
        <w:t xml:space="preserve"> к серверам </w:t>
      </w:r>
      <w:r w:rsidR="00743744">
        <w:rPr>
          <w:szCs w:val="24"/>
        </w:rPr>
        <w:t>уровня</w:t>
      </w:r>
      <w:r w:rsidR="00A55669">
        <w:rPr>
          <w:szCs w:val="24"/>
        </w:rPr>
        <w:t>буровой площадки)</w:t>
      </w:r>
      <w:r w:rsidRPr="008C1420">
        <w:rPr>
          <w:szCs w:val="24"/>
        </w:rPr>
        <w:t xml:space="preserve">, </w:t>
      </w:r>
      <w:r w:rsidR="00A55669">
        <w:rPr>
          <w:szCs w:val="24"/>
        </w:rPr>
        <w:t>с</w:t>
      </w:r>
      <w:r w:rsidRPr="0030676C">
        <w:rPr>
          <w:szCs w:val="24"/>
        </w:rPr>
        <w:t xml:space="preserve"> периодичностью, рекомендуемой производителем антивирусного ПО</w:t>
      </w:r>
      <w:r w:rsidR="00A73607">
        <w:rPr>
          <w:szCs w:val="24"/>
        </w:rPr>
        <w:t>.</w:t>
      </w:r>
    </w:p>
    <w:p w:rsidR="00056D3E" w:rsidRDefault="00056D3E" w:rsidP="00056D3E">
      <w:pPr>
        <w:pStyle w:val="PA-"/>
        <w:spacing w:before="0"/>
        <w:ind w:left="538" w:firstLine="0"/>
        <w:rPr>
          <w:i/>
          <w:szCs w:val="24"/>
          <w:u w:val="single"/>
        </w:rPr>
      </w:pPr>
    </w:p>
    <w:p w:rsidR="00DE37E4" w:rsidRPr="00A73607" w:rsidRDefault="005B4561" w:rsidP="00056D3E">
      <w:pPr>
        <w:pStyle w:val="PA-"/>
        <w:spacing w:before="0"/>
        <w:ind w:left="538" w:firstLine="0"/>
        <w:rPr>
          <w:i/>
          <w:szCs w:val="24"/>
        </w:rPr>
      </w:pPr>
      <w:r w:rsidRPr="004725D9">
        <w:rPr>
          <w:i/>
          <w:szCs w:val="24"/>
          <w:u w:val="single"/>
        </w:rPr>
        <w:t>Примечание:</w:t>
      </w:r>
      <w:r w:rsidR="002C480F">
        <w:rPr>
          <w:i/>
          <w:szCs w:val="24"/>
        </w:rPr>
        <w:t>Н</w:t>
      </w:r>
      <w:r w:rsidR="005E220E" w:rsidRPr="00A73607">
        <w:rPr>
          <w:i/>
          <w:szCs w:val="24"/>
        </w:rPr>
        <w:t>е допускается у</w:t>
      </w:r>
      <w:r w:rsidR="00DE37E4" w:rsidRPr="00A73607">
        <w:rPr>
          <w:i/>
          <w:szCs w:val="24"/>
        </w:rPr>
        <w:t xml:space="preserve">становка </w:t>
      </w:r>
      <w:r w:rsidR="007915F3">
        <w:rPr>
          <w:i/>
          <w:szCs w:val="24"/>
        </w:rPr>
        <w:t>ПО</w:t>
      </w:r>
      <w:r w:rsidR="00DE37E4" w:rsidRPr="00A73607">
        <w:rPr>
          <w:i/>
          <w:szCs w:val="24"/>
        </w:rPr>
        <w:t xml:space="preserve">, не имеющего отношения к функционированию </w:t>
      </w:r>
      <w:r w:rsidR="00396B35" w:rsidRPr="00A73607">
        <w:rPr>
          <w:i/>
          <w:szCs w:val="24"/>
        </w:rPr>
        <w:t>ЛПО УМБ</w:t>
      </w:r>
      <w:r w:rsidR="0075487A" w:rsidRPr="00A73607">
        <w:rPr>
          <w:i/>
          <w:szCs w:val="24"/>
        </w:rPr>
        <w:t>.</w:t>
      </w:r>
    </w:p>
    <w:p w:rsidR="0075487A" w:rsidRDefault="0075487A" w:rsidP="0075487A">
      <w:pPr>
        <w:pStyle w:val="PA-"/>
        <w:spacing w:before="0"/>
        <w:ind w:firstLine="0"/>
      </w:pPr>
    </w:p>
    <w:p w:rsidR="00A73607" w:rsidRDefault="00A73607" w:rsidP="00A73607">
      <w:pPr>
        <w:pStyle w:val="PA-"/>
        <w:spacing w:before="0"/>
        <w:ind w:firstLine="0"/>
      </w:pPr>
      <w:r w:rsidRPr="00C3664C">
        <w:t>Обеспечение функционирования ЛПО УМБ включает</w:t>
      </w:r>
      <w:r>
        <w:t>:</w:t>
      </w:r>
    </w:p>
    <w:p w:rsidR="00A73607" w:rsidRDefault="00A73607" w:rsidP="00A73607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30676C">
        <w:rPr>
          <w:szCs w:val="24"/>
        </w:rPr>
        <w:t>ежедневный контроль функционирования программных средств ЛПО УМБ;</w:t>
      </w:r>
    </w:p>
    <w:p w:rsidR="00E81859" w:rsidRDefault="00E81859" w:rsidP="00A73607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отправка/прием дополнений справочного разд</w:t>
      </w:r>
      <w:r w:rsidR="001021F6">
        <w:rPr>
          <w:szCs w:val="24"/>
        </w:rPr>
        <w:t>ела БД из корпоративного центра</w:t>
      </w:r>
      <w:r w:rsidR="001021F6" w:rsidRPr="001021F6">
        <w:rPr>
          <w:szCs w:val="24"/>
        </w:rPr>
        <w:t>;</w:t>
      </w:r>
    </w:p>
    <w:p w:rsidR="00A73607" w:rsidRPr="0030676C" w:rsidRDefault="00A73607" w:rsidP="00A73607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плановое обновление версий ЛПО УМБ</w:t>
      </w:r>
      <w:r w:rsidR="00092DB0">
        <w:rPr>
          <w:szCs w:val="24"/>
        </w:rPr>
        <w:t>.</w:t>
      </w:r>
    </w:p>
    <w:p w:rsidR="00A73607" w:rsidRPr="00A73607" w:rsidRDefault="00A73607" w:rsidP="00A73607">
      <w:pPr>
        <w:pStyle w:val="PA-"/>
        <w:ind w:left="181" w:firstLine="0"/>
        <w:rPr>
          <w:szCs w:val="24"/>
        </w:rPr>
      </w:pPr>
    </w:p>
    <w:p w:rsidR="00DE37E4" w:rsidRDefault="00F426BF" w:rsidP="0075487A">
      <w:pPr>
        <w:pStyle w:val="PA-"/>
        <w:spacing w:before="0"/>
        <w:ind w:firstLine="0"/>
      </w:pPr>
      <w:r>
        <w:t xml:space="preserve">Обеспечение функционирования ЛПО УМБ в части интеграции с ПО </w:t>
      </w:r>
      <w:r w:rsidR="00DE37E4">
        <w:t>ст</w:t>
      </w:r>
      <w:r w:rsidR="00206AE0">
        <w:t>анций</w:t>
      </w:r>
      <w:r w:rsidR="00DE37E4">
        <w:t xml:space="preserve"> ГТИ</w:t>
      </w:r>
      <w:r w:rsidR="00206AE0">
        <w:rPr>
          <w:szCs w:val="24"/>
        </w:rPr>
        <w:t xml:space="preserve">, </w:t>
      </w:r>
      <w:r w:rsidR="00206AE0">
        <w:rPr>
          <w:szCs w:val="24"/>
          <w:lang w:val="en-US"/>
        </w:rPr>
        <w:t>MWD</w:t>
      </w:r>
      <w:r w:rsidR="00A16D58" w:rsidRPr="00A16D58">
        <w:rPr>
          <w:szCs w:val="24"/>
        </w:rPr>
        <w:t>/</w:t>
      </w:r>
      <w:r w:rsidR="00206AE0">
        <w:rPr>
          <w:szCs w:val="24"/>
          <w:lang w:val="en-US"/>
        </w:rPr>
        <w:t>LWD</w:t>
      </w:r>
      <w:r>
        <w:rPr>
          <w:szCs w:val="24"/>
        </w:rPr>
        <w:t xml:space="preserve"> включает</w:t>
      </w:r>
      <w:r w:rsidR="00DE37E4">
        <w:t>:</w:t>
      </w:r>
    </w:p>
    <w:p w:rsidR="00DE37E4" w:rsidRPr="0030676C" w:rsidRDefault="00F426BF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контроль </w:t>
      </w:r>
      <w:r w:rsidRPr="0030676C">
        <w:rPr>
          <w:szCs w:val="24"/>
        </w:rPr>
        <w:t>функцион</w:t>
      </w:r>
      <w:r>
        <w:rPr>
          <w:szCs w:val="24"/>
        </w:rPr>
        <w:t>ированияПО</w:t>
      </w:r>
      <w:r w:rsidR="00206AE0" w:rsidRPr="0030676C">
        <w:rPr>
          <w:szCs w:val="24"/>
        </w:rPr>
        <w:t>станций</w:t>
      </w:r>
      <w:r w:rsidR="00DE37E4" w:rsidRPr="0030676C">
        <w:rPr>
          <w:szCs w:val="24"/>
        </w:rPr>
        <w:t xml:space="preserve"> ГТИ</w:t>
      </w:r>
      <w:r w:rsidR="00206AE0">
        <w:rPr>
          <w:szCs w:val="24"/>
        </w:rPr>
        <w:t xml:space="preserve">, </w:t>
      </w:r>
      <w:r w:rsidR="00206AE0" w:rsidRPr="0030676C">
        <w:rPr>
          <w:szCs w:val="24"/>
        </w:rPr>
        <w:t>MWD</w:t>
      </w:r>
      <w:r w:rsidR="00A16D58" w:rsidRPr="00A16D58">
        <w:rPr>
          <w:szCs w:val="24"/>
        </w:rPr>
        <w:t>/</w:t>
      </w:r>
      <w:r w:rsidR="00206AE0" w:rsidRPr="0030676C">
        <w:rPr>
          <w:szCs w:val="24"/>
        </w:rPr>
        <w:t>LWD</w:t>
      </w:r>
      <w:r w:rsidR="00DE37E4" w:rsidRPr="0030676C">
        <w:rPr>
          <w:szCs w:val="24"/>
        </w:rPr>
        <w:t xml:space="preserve"> по предоставлению данных </w:t>
      </w:r>
      <w:r w:rsidR="00396B35" w:rsidRPr="0030676C">
        <w:rPr>
          <w:szCs w:val="24"/>
        </w:rPr>
        <w:t>ЛПО УМБ</w:t>
      </w:r>
      <w:r w:rsidR="00666B1A">
        <w:rPr>
          <w:szCs w:val="24"/>
        </w:rPr>
        <w:t>.</w:t>
      </w:r>
    </w:p>
    <w:p w:rsidR="00DE37E4" w:rsidRPr="00F426BF" w:rsidRDefault="00F426BF" w:rsidP="00F426BF">
      <w:pPr>
        <w:pStyle w:val="PA-"/>
        <w:ind w:left="538" w:firstLine="0"/>
        <w:rPr>
          <w:i/>
          <w:szCs w:val="24"/>
        </w:rPr>
      </w:pPr>
      <w:r w:rsidRPr="00324D2A">
        <w:rPr>
          <w:i/>
          <w:szCs w:val="24"/>
          <w:u w:val="single"/>
        </w:rPr>
        <w:t>Примечание:</w:t>
      </w:r>
      <w:r w:rsidR="002C480F">
        <w:rPr>
          <w:i/>
          <w:szCs w:val="24"/>
        </w:rPr>
        <w:t>О</w:t>
      </w:r>
      <w:r w:rsidR="00DE37E4" w:rsidRPr="00F426BF">
        <w:rPr>
          <w:i/>
          <w:szCs w:val="24"/>
        </w:rPr>
        <w:t xml:space="preserve">бновление версий </w:t>
      </w:r>
      <w:r w:rsidR="007915F3">
        <w:rPr>
          <w:i/>
          <w:szCs w:val="24"/>
        </w:rPr>
        <w:t>ПО</w:t>
      </w:r>
      <w:r w:rsidR="00206AE0" w:rsidRPr="00F426BF">
        <w:rPr>
          <w:i/>
          <w:szCs w:val="24"/>
        </w:rPr>
        <w:t xml:space="preserve"> станций</w:t>
      </w:r>
      <w:r w:rsidR="00DE37E4" w:rsidRPr="00F426BF">
        <w:rPr>
          <w:i/>
          <w:szCs w:val="24"/>
        </w:rPr>
        <w:t xml:space="preserve"> ГТИ</w:t>
      </w:r>
      <w:r w:rsidR="00206AE0" w:rsidRPr="00F426BF">
        <w:rPr>
          <w:i/>
          <w:szCs w:val="24"/>
        </w:rPr>
        <w:t>, MWD</w:t>
      </w:r>
      <w:r w:rsidR="00A16D58" w:rsidRPr="00F426BF">
        <w:rPr>
          <w:i/>
          <w:szCs w:val="24"/>
        </w:rPr>
        <w:t>/</w:t>
      </w:r>
      <w:r w:rsidR="00206AE0" w:rsidRPr="00F426BF">
        <w:rPr>
          <w:i/>
          <w:szCs w:val="24"/>
        </w:rPr>
        <w:t>LWD</w:t>
      </w:r>
      <w:r w:rsidR="00DE37E4" w:rsidRPr="00F426BF">
        <w:rPr>
          <w:i/>
          <w:szCs w:val="24"/>
        </w:rPr>
        <w:t xml:space="preserve"> должно согласовываться с </w:t>
      </w:r>
      <w:r w:rsidR="00D42E3D" w:rsidRPr="00F426BF">
        <w:rPr>
          <w:i/>
          <w:szCs w:val="24"/>
        </w:rPr>
        <w:t>к</w:t>
      </w:r>
      <w:r w:rsidR="00DE37E4" w:rsidRPr="00F426BF">
        <w:rPr>
          <w:i/>
          <w:szCs w:val="24"/>
        </w:rPr>
        <w:t>оординатором</w:t>
      </w:r>
      <w:r w:rsidRPr="00F426BF">
        <w:rPr>
          <w:i/>
          <w:szCs w:val="24"/>
        </w:rPr>
        <w:t>С</w:t>
      </w:r>
      <w:r>
        <w:rPr>
          <w:i/>
          <w:szCs w:val="24"/>
        </w:rPr>
        <w:t>О</w:t>
      </w:r>
      <w:r w:rsidR="00D42E3D" w:rsidRPr="00F426BF">
        <w:rPr>
          <w:i/>
          <w:szCs w:val="24"/>
        </w:rPr>
        <w:t>ОГ</w:t>
      </w:r>
      <w:r w:rsidR="002A761B" w:rsidRPr="00F426BF">
        <w:rPr>
          <w:i/>
          <w:szCs w:val="24"/>
        </w:rPr>
        <w:t>.</w:t>
      </w:r>
    </w:p>
    <w:p w:rsidR="00DE37E4" w:rsidRPr="00F426BF" w:rsidRDefault="00DE37E4" w:rsidP="0075487A">
      <w:pPr>
        <w:pStyle w:val="PA-"/>
        <w:spacing w:before="0"/>
        <w:ind w:firstLine="0"/>
      </w:pPr>
    </w:p>
    <w:p w:rsidR="00EC04EF" w:rsidRDefault="00EC04EF" w:rsidP="00EC04EF">
      <w:pPr>
        <w:pStyle w:val="PA-"/>
        <w:spacing w:before="0"/>
        <w:ind w:firstLine="0"/>
      </w:pPr>
      <w:r>
        <w:t>Смена объекта мониторинга (скважины) ЛПО УМБ включает:</w:t>
      </w:r>
    </w:p>
    <w:p w:rsidR="00EC04EF" w:rsidRPr="00281AE3" w:rsidRDefault="00EC04EF" w:rsidP="00EC04E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п</w:t>
      </w:r>
      <w:r w:rsidRPr="0030676C">
        <w:rPr>
          <w:szCs w:val="24"/>
        </w:rPr>
        <w:t>ринятие решения о смене объекта мониторинга;</w:t>
      </w:r>
    </w:p>
    <w:p w:rsidR="00EC04EF" w:rsidRPr="00666B1A" w:rsidRDefault="00EC04EF" w:rsidP="00EC04E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666B1A">
        <w:rPr>
          <w:szCs w:val="24"/>
        </w:rPr>
        <w:t>оповещение координатора СО ОГ о смене объекта мониторинга</w:t>
      </w:r>
      <w:r w:rsidRPr="007B051F">
        <w:rPr>
          <w:szCs w:val="24"/>
        </w:rPr>
        <w:t>;</w:t>
      </w:r>
    </w:p>
    <w:p w:rsidR="00EC04EF" w:rsidRPr="0030676C" w:rsidRDefault="00EC04EF" w:rsidP="00EC04EF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</w:t>
      </w:r>
      <w:r w:rsidRPr="0030676C">
        <w:rPr>
          <w:szCs w:val="24"/>
        </w:rPr>
        <w:t>одготовка системных программно-технических средств и средств связи;</w:t>
      </w:r>
    </w:p>
    <w:p w:rsidR="00EC04EF" w:rsidRDefault="00EC04EF" w:rsidP="00EC04EF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</w:t>
      </w:r>
      <w:r w:rsidRPr="0030676C">
        <w:rPr>
          <w:szCs w:val="24"/>
        </w:rPr>
        <w:t>еренастройка ЛПО УМБ</w:t>
      </w:r>
      <w:r>
        <w:rPr>
          <w:szCs w:val="24"/>
        </w:rPr>
        <w:t>.</w:t>
      </w:r>
    </w:p>
    <w:p w:rsidR="00EC04EF" w:rsidRPr="0030676C" w:rsidRDefault="00EC04EF" w:rsidP="00056D3E">
      <w:pPr>
        <w:pStyle w:val="PA-"/>
        <w:spacing w:before="0"/>
        <w:ind w:left="181" w:firstLine="0"/>
        <w:rPr>
          <w:szCs w:val="24"/>
        </w:rPr>
      </w:pPr>
    </w:p>
    <w:p w:rsidR="00361341" w:rsidRPr="00666B1A" w:rsidRDefault="007C7FA0" w:rsidP="0030676C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>М</w:t>
      </w:r>
      <w:r w:rsidR="00F426BF">
        <w:rPr>
          <w:szCs w:val="24"/>
        </w:rPr>
        <w:t>етодическ</w:t>
      </w:r>
      <w:r>
        <w:rPr>
          <w:szCs w:val="24"/>
        </w:rPr>
        <w:t>ая</w:t>
      </w:r>
      <w:r w:rsidR="00F426BF">
        <w:rPr>
          <w:szCs w:val="24"/>
        </w:rPr>
        <w:t xml:space="preserve"> и информационн</w:t>
      </w:r>
      <w:r>
        <w:rPr>
          <w:szCs w:val="24"/>
        </w:rPr>
        <w:t>ая</w:t>
      </w:r>
      <w:r w:rsidR="00F426BF">
        <w:rPr>
          <w:szCs w:val="24"/>
        </w:rPr>
        <w:t>поддержк</w:t>
      </w:r>
      <w:r>
        <w:rPr>
          <w:szCs w:val="24"/>
        </w:rPr>
        <w:t>а</w:t>
      </w:r>
      <w:r w:rsidR="00F426BF" w:rsidRPr="001B136A">
        <w:rPr>
          <w:szCs w:val="24"/>
        </w:rPr>
        <w:t xml:space="preserve"> пользователей ЛПО УМБ</w:t>
      </w:r>
      <w:r>
        <w:rPr>
          <w:szCs w:val="24"/>
        </w:rPr>
        <w:t xml:space="preserve"> включает</w:t>
      </w:r>
      <w:r w:rsidR="00F426BF" w:rsidRPr="00666B1A">
        <w:rPr>
          <w:szCs w:val="24"/>
        </w:rPr>
        <w:t>:</w:t>
      </w:r>
    </w:p>
    <w:p w:rsidR="007C7FA0" w:rsidRPr="00666B1A" w:rsidRDefault="007C7FA0" w:rsidP="007C7FA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консультационно-методическ</w:t>
      </w:r>
      <w:r w:rsidR="00281AE3">
        <w:rPr>
          <w:szCs w:val="24"/>
        </w:rPr>
        <w:t>ую</w:t>
      </w:r>
      <w:r>
        <w:rPr>
          <w:szCs w:val="24"/>
        </w:rPr>
        <w:t xml:space="preserve"> поддержк</w:t>
      </w:r>
      <w:r w:rsidR="00281AE3">
        <w:rPr>
          <w:szCs w:val="24"/>
        </w:rPr>
        <w:t>у</w:t>
      </w:r>
      <w:r>
        <w:rPr>
          <w:szCs w:val="24"/>
        </w:rPr>
        <w:t xml:space="preserve"> пользователей по работе с </w:t>
      </w:r>
      <w:r w:rsidR="00281AE3">
        <w:rPr>
          <w:szCs w:val="24"/>
        </w:rPr>
        <w:t>ЛПО УМБ</w:t>
      </w:r>
      <w:r w:rsidRPr="00666B1A">
        <w:rPr>
          <w:szCs w:val="24"/>
        </w:rPr>
        <w:t>;</w:t>
      </w:r>
    </w:p>
    <w:p w:rsidR="007C7FA0" w:rsidRPr="0030676C" w:rsidRDefault="00281AE3" w:rsidP="007C7FA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оповещение пользователей ЛПО УМБ о смене объекта мониторинга.</w:t>
      </w:r>
    </w:p>
    <w:p w:rsidR="003E6C1E" w:rsidRPr="00A55669" w:rsidRDefault="003E6C1E" w:rsidP="0030676C"/>
    <w:p w:rsidR="0075487A" w:rsidRPr="00056D3E" w:rsidRDefault="00056D3E" w:rsidP="00A82589">
      <w:pPr>
        <w:pStyle w:val="af0"/>
        <w:keepNext/>
        <w:jc w:val="right"/>
        <w:rPr>
          <w:rFonts w:ascii="Arial" w:hAnsi="Arial" w:cs="Arial"/>
        </w:rPr>
      </w:pPr>
      <w:r w:rsidRPr="00056D3E">
        <w:rPr>
          <w:rFonts w:ascii="Arial" w:hAnsi="Arial" w:cs="Arial"/>
        </w:rPr>
        <w:t xml:space="preserve">Таблица </w:t>
      </w:r>
      <w:r w:rsidR="0028401C" w:rsidRPr="00056D3E">
        <w:rPr>
          <w:rFonts w:ascii="Arial" w:hAnsi="Arial" w:cs="Arial"/>
        </w:rPr>
        <w:fldChar w:fldCharType="begin"/>
      </w:r>
      <w:r w:rsidRPr="00056D3E">
        <w:rPr>
          <w:rFonts w:ascii="Arial" w:hAnsi="Arial" w:cs="Arial"/>
        </w:rPr>
        <w:instrText xml:space="preserve"> SEQ Таблица \* ARABIC </w:instrText>
      </w:r>
      <w:r w:rsidR="0028401C" w:rsidRPr="00056D3E">
        <w:rPr>
          <w:rFonts w:ascii="Arial" w:hAnsi="Arial" w:cs="Arial"/>
        </w:rPr>
        <w:fldChar w:fldCharType="separate"/>
      </w:r>
      <w:r w:rsidR="006C0B81">
        <w:rPr>
          <w:rFonts w:ascii="Arial" w:hAnsi="Arial" w:cs="Arial"/>
          <w:noProof/>
        </w:rPr>
        <w:t>3</w:t>
      </w:r>
      <w:r w:rsidR="0028401C" w:rsidRPr="00056D3E">
        <w:rPr>
          <w:rFonts w:ascii="Arial" w:hAnsi="Arial" w:cs="Arial"/>
        </w:rPr>
        <w:fldChar w:fldCharType="end"/>
      </w:r>
    </w:p>
    <w:p w:rsidR="00DE37E4" w:rsidRPr="00F81852" w:rsidRDefault="007B051F" w:rsidP="00A82589">
      <w:pPr>
        <w:pStyle w:val="PA-"/>
        <w:keepNext/>
        <w:spacing w:before="0" w:after="60"/>
        <w:jc w:val="right"/>
        <w:rPr>
          <w:b/>
          <w:szCs w:val="24"/>
        </w:rPr>
      </w:pPr>
      <w:r>
        <w:rPr>
          <w:rFonts w:ascii="Arial" w:hAnsi="Arial" w:cs="Arial"/>
          <w:b/>
          <w:sz w:val="20"/>
        </w:rPr>
        <w:t>Распределение обязанностей при проведении р</w:t>
      </w:r>
      <w:r w:rsidRPr="0075487A">
        <w:rPr>
          <w:rFonts w:ascii="Arial" w:hAnsi="Arial" w:cs="Arial"/>
          <w:b/>
          <w:sz w:val="20"/>
        </w:rPr>
        <w:t xml:space="preserve">абот </w:t>
      </w:r>
      <w:r w:rsidR="00DE37E4" w:rsidRPr="0075487A">
        <w:rPr>
          <w:rFonts w:ascii="Arial" w:hAnsi="Arial" w:cs="Arial"/>
          <w:b/>
          <w:sz w:val="20"/>
        </w:rPr>
        <w:t>по сопровождению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49"/>
        <w:gridCol w:w="5649"/>
        <w:gridCol w:w="1327"/>
        <w:gridCol w:w="2329"/>
      </w:tblGrid>
      <w:tr w:rsidR="00344BE7" w:rsidRPr="00632735" w:rsidTr="0061268C">
        <w:trPr>
          <w:trHeight w:val="573"/>
          <w:tblHeader/>
        </w:trPr>
        <w:tc>
          <w:tcPr>
            <w:tcW w:w="5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44BE7" w:rsidRPr="009A0591" w:rsidRDefault="00344BE7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 xml:space="preserve">№ </w:t>
            </w:r>
          </w:p>
        </w:tc>
        <w:tc>
          <w:tcPr>
            <w:tcW w:w="56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44BE7" w:rsidRPr="009A0591" w:rsidRDefault="00344BE7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СОСТАВ РАБОТ</w:t>
            </w:r>
          </w:p>
        </w:tc>
        <w:tc>
          <w:tcPr>
            <w:tcW w:w="13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44BE7" w:rsidRDefault="00344BE7" w:rsidP="00344BE7">
            <w:pPr>
              <w:pStyle w:val="S12"/>
              <w:rPr>
                <w:lang w:val="ru-RU" w:eastAsia="ru-RU"/>
              </w:rPr>
            </w:pPr>
            <w:r>
              <w:rPr>
                <w:lang w:val="ru-RU" w:eastAsia="ru-RU"/>
              </w:rPr>
              <w:t>МОдуль</w:t>
            </w:r>
          </w:p>
          <w:p w:rsidR="00344BE7" w:rsidRPr="009A0591" w:rsidRDefault="00344BE7" w:rsidP="00344BE7">
            <w:pPr>
              <w:pStyle w:val="S12"/>
              <w:rPr>
                <w:lang w:val="ru-RU" w:eastAsia="ru-RU"/>
              </w:rPr>
            </w:pPr>
            <w:r>
              <w:rPr>
                <w:lang w:val="ru-RU" w:eastAsia="ru-RU"/>
              </w:rPr>
              <w:t>ЛПО УМБ</w:t>
            </w:r>
          </w:p>
        </w:tc>
        <w:tc>
          <w:tcPr>
            <w:tcW w:w="23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44BE7" w:rsidRPr="009A0591" w:rsidRDefault="00344BE7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 xml:space="preserve">ответственный исполнитель </w:t>
            </w:r>
          </w:p>
        </w:tc>
      </w:tr>
      <w:tr w:rsidR="00344BE7" w:rsidRPr="00632735" w:rsidTr="0061268C">
        <w:trPr>
          <w:trHeight w:val="177"/>
          <w:tblHeader/>
        </w:trPr>
        <w:tc>
          <w:tcPr>
            <w:tcW w:w="5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44BE7" w:rsidRPr="009A0591" w:rsidRDefault="00344BE7" w:rsidP="00A82589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56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44BE7" w:rsidRPr="009A0591" w:rsidRDefault="00344BE7" w:rsidP="00A82589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13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344BE7" w:rsidRPr="009A0591" w:rsidRDefault="00344BE7" w:rsidP="00A82589">
            <w:pPr>
              <w:pStyle w:val="S12"/>
              <w:spacing w:before="20" w:after="20"/>
              <w:rPr>
                <w:lang w:val="ru-RU" w:eastAsia="ru-RU"/>
              </w:rPr>
            </w:pPr>
          </w:p>
        </w:tc>
        <w:tc>
          <w:tcPr>
            <w:tcW w:w="23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44BE7" w:rsidRPr="009A0591" w:rsidRDefault="00344BE7" w:rsidP="00A82589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</w:tr>
      <w:tr w:rsidR="0061268C" w:rsidRPr="00056D3E" w:rsidTr="00542DDF">
        <w:trPr>
          <w:trHeight w:val="362"/>
        </w:trPr>
        <w:tc>
          <w:tcPr>
            <w:tcW w:w="549" w:type="dxa"/>
            <w:tcBorders>
              <w:top w:val="single" w:sz="12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b/>
              </w:rPr>
            </w:pPr>
            <w:r w:rsidRPr="00056D3E">
              <w:rPr>
                <w:b/>
              </w:rPr>
              <w:t>1</w:t>
            </w:r>
          </w:p>
        </w:tc>
        <w:tc>
          <w:tcPr>
            <w:tcW w:w="9305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i/>
              </w:rPr>
            </w:pPr>
            <w:r w:rsidRPr="00056D3E">
              <w:rPr>
                <w:b/>
              </w:rPr>
              <w:t>Работоспособность программно-технических средстви средств связи</w:t>
            </w:r>
          </w:p>
        </w:tc>
      </w:tr>
      <w:tr w:rsidR="00344BE7" w:rsidRPr="00056D3E" w:rsidTr="0061268C">
        <w:trPr>
          <w:trHeight w:val="274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1.1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Корпоративный центр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КЦ</w:t>
            </w:r>
          </w:p>
        </w:tc>
      </w:tr>
      <w:tr w:rsidR="00344BE7" w:rsidRPr="00056D3E" w:rsidTr="0061268C">
        <w:trPr>
          <w:trHeight w:val="259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1.2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Региональный уровень управления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ОГ</w:t>
            </w:r>
          </w:p>
        </w:tc>
      </w:tr>
      <w:tr w:rsidR="00344BE7" w:rsidRPr="00056D3E" w:rsidTr="0061268C">
        <w:trPr>
          <w:trHeight w:val="313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1.3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Буровая площадка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ОГ</w:t>
            </w:r>
          </w:p>
        </w:tc>
      </w:tr>
      <w:tr w:rsidR="0061268C" w:rsidRPr="00056D3E" w:rsidTr="006C6906">
        <w:trPr>
          <w:trHeight w:val="241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b/>
              </w:rPr>
            </w:pPr>
            <w:r w:rsidRPr="00056D3E">
              <w:rPr>
                <w:b/>
              </w:rPr>
              <w:t>2</w:t>
            </w:r>
          </w:p>
        </w:tc>
        <w:tc>
          <w:tcPr>
            <w:tcW w:w="93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i/>
              </w:rPr>
            </w:pPr>
            <w:r w:rsidRPr="00056D3E">
              <w:rPr>
                <w:b/>
              </w:rPr>
              <w:t>Обеспечение функционирования ЛПО УМБ</w:t>
            </w:r>
          </w:p>
        </w:tc>
      </w:tr>
      <w:tr w:rsidR="00344BE7" w:rsidRPr="00056D3E" w:rsidTr="0061268C">
        <w:trPr>
          <w:trHeight w:val="288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b/>
              </w:rPr>
            </w:pPr>
            <w:r w:rsidRPr="00056D3E">
              <w:t>2.1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b/>
              </w:rPr>
            </w:pPr>
            <w:r w:rsidRPr="00056D3E">
              <w:t>Корпоративный центр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п.10.1</w:t>
            </w:r>
          </w:p>
          <w:p w:rsidR="00344BE7" w:rsidRPr="00056D3E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КЦ</w:t>
            </w:r>
          </w:p>
        </w:tc>
      </w:tr>
      <w:tr w:rsidR="00344BE7" w:rsidRPr="00056D3E" w:rsidTr="0061268C">
        <w:trPr>
          <w:trHeight w:val="264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b/>
              </w:rPr>
            </w:pPr>
            <w:r w:rsidRPr="00056D3E">
              <w:t>2.2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b/>
              </w:rPr>
            </w:pPr>
            <w:r w:rsidRPr="00056D3E">
              <w:t>Региональный уровень управления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п.10.1</w:t>
            </w:r>
          </w:p>
          <w:p w:rsidR="00344BE7" w:rsidRPr="00056D3E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ОГ</w:t>
            </w:r>
          </w:p>
        </w:tc>
      </w:tr>
      <w:tr w:rsidR="00344BE7" w:rsidRPr="00056D3E" w:rsidTr="0061268C">
        <w:trPr>
          <w:trHeight w:val="268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b/>
              </w:rPr>
            </w:pPr>
            <w:r w:rsidRPr="00056D3E">
              <w:t>2.3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b/>
              </w:rPr>
            </w:pPr>
            <w:r w:rsidRPr="00056D3E">
              <w:t>Буровая площадка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п.10.1.1-10.1.4</w:t>
            </w:r>
          </w:p>
          <w:p w:rsidR="00344BE7" w:rsidRPr="00056D3E" w:rsidRDefault="00344BE7" w:rsidP="00344BE7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ОГ</w:t>
            </w:r>
          </w:p>
        </w:tc>
      </w:tr>
      <w:tr w:rsidR="0061268C" w:rsidRPr="00056D3E" w:rsidTr="006C6906">
        <w:trPr>
          <w:trHeight w:val="501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b/>
              </w:rPr>
            </w:pPr>
            <w:r w:rsidRPr="00056D3E">
              <w:rPr>
                <w:b/>
              </w:rPr>
              <w:t>3</w:t>
            </w:r>
          </w:p>
        </w:tc>
        <w:tc>
          <w:tcPr>
            <w:tcW w:w="93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i/>
              </w:rPr>
            </w:pPr>
            <w:r w:rsidRPr="00056D3E">
              <w:rPr>
                <w:b/>
              </w:rPr>
              <w:t xml:space="preserve">Обеспечение функционирования ЛПО УМБ в части интеграции сПО станций ГТИ, MWD/LWD </w:t>
            </w:r>
          </w:p>
        </w:tc>
      </w:tr>
      <w:tr w:rsidR="00344BE7" w:rsidRPr="00056D3E" w:rsidTr="0061268C">
        <w:trPr>
          <w:trHeight w:val="496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3.1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b/>
              </w:rPr>
            </w:pPr>
            <w:r w:rsidRPr="00056D3E">
              <w:t>Буровая площадка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ГТИ,</w:t>
            </w:r>
          </w:p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MWD</w:t>
            </w:r>
            <w:r w:rsidRPr="00A55669">
              <w:rPr>
                <w:i/>
              </w:rPr>
              <w:t>/</w:t>
            </w:r>
            <w:r w:rsidRPr="00056D3E">
              <w:rPr>
                <w:i/>
              </w:rPr>
              <w:t>LWD</w:t>
            </w:r>
          </w:p>
        </w:tc>
      </w:tr>
      <w:tr w:rsidR="0061268C" w:rsidRPr="00056D3E" w:rsidTr="006C6906">
        <w:trPr>
          <w:trHeight w:val="265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b/>
              </w:rPr>
            </w:pPr>
            <w:r w:rsidRPr="00056D3E">
              <w:rPr>
                <w:b/>
              </w:rPr>
              <w:t>4</w:t>
            </w:r>
          </w:p>
        </w:tc>
        <w:tc>
          <w:tcPr>
            <w:tcW w:w="93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  <w:rPr>
                <w:i/>
              </w:rPr>
            </w:pPr>
            <w:r w:rsidRPr="00056D3E">
              <w:rPr>
                <w:b/>
              </w:rPr>
              <w:t>Смена объекта мониторинга (скважины) ЛПО УМБ</w:t>
            </w:r>
          </w:p>
        </w:tc>
      </w:tr>
      <w:tr w:rsidR="00344BE7" w:rsidRPr="00056D3E" w:rsidTr="0061268C">
        <w:trPr>
          <w:trHeight w:val="259"/>
        </w:trPr>
        <w:tc>
          <w:tcPr>
            <w:tcW w:w="549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4.1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Корпоративный центр: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принятие решения о смене объекта мониторинга;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 xml:space="preserve">ДБС, ДБШ, ДРМ </w:t>
            </w:r>
          </w:p>
        </w:tc>
      </w:tr>
      <w:tr w:rsidR="00344BE7" w:rsidRPr="00056D3E" w:rsidTr="0061268C">
        <w:trPr>
          <w:trHeight w:val="259"/>
        </w:trPr>
        <w:tc>
          <w:tcPr>
            <w:tcW w:w="549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перенастройка ЛПО УМБ</w:t>
            </w:r>
            <w:r w:rsidRPr="00056D3E">
              <w:rPr>
                <w:lang w:val="en-US"/>
              </w:rPr>
              <w:t>.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КЦ</w:t>
            </w:r>
          </w:p>
        </w:tc>
      </w:tr>
      <w:tr w:rsidR="00344BE7" w:rsidRPr="00056D3E" w:rsidTr="0061268C">
        <w:trPr>
          <w:trHeight w:val="259"/>
        </w:trPr>
        <w:tc>
          <w:tcPr>
            <w:tcW w:w="549" w:type="dxa"/>
            <w:vMerge w:val="restart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lang w:val="en-US"/>
              </w:rPr>
            </w:pPr>
            <w:r w:rsidRPr="00056D3E">
              <w:t>4.</w:t>
            </w:r>
            <w:r w:rsidRPr="00056D3E">
              <w:rPr>
                <w:lang w:val="en-US"/>
              </w:rPr>
              <w:t>2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Региональный уровень управления: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принятие решения о смене объекта мониторинга;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СЛУЖБА ЗАКАЗЧИКА ПО СТРОИТЕЛЬСТВУ СКВАЖИН</w:t>
            </w:r>
          </w:p>
        </w:tc>
      </w:tr>
      <w:tr w:rsidR="00344BE7" w:rsidRPr="00056D3E" w:rsidTr="0061268C">
        <w:trPr>
          <w:trHeight w:val="274"/>
        </w:trPr>
        <w:tc>
          <w:tcPr>
            <w:tcW w:w="549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оповещение координатора СО ОГ о смене объекта мониторинга;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 xml:space="preserve">СЛУЖБА ЗАКАЗЧИКА ПО СТРОИТЕЛЬСТВУ СКВАЖИН </w:t>
            </w:r>
          </w:p>
          <w:p w:rsidR="00344BE7" w:rsidRPr="00056D3E" w:rsidRDefault="00344BE7" w:rsidP="00056D3E">
            <w:pPr>
              <w:jc w:val="left"/>
              <w:rPr>
                <w:i/>
              </w:rPr>
            </w:pPr>
          </w:p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СУПЕРВАЙЗЕР</w:t>
            </w:r>
          </w:p>
        </w:tc>
      </w:tr>
      <w:tr w:rsidR="00344BE7" w:rsidRPr="00056D3E" w:rsidTr="0061268C">
        <w:trPr>
          <w:trHeight w:val="274"/>
        </w:trPr>
        <w:tc>
          <w:tcPr>
            <w:tcW w:w="549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перенастройка ЛПО УМБ</w:t>
            </w:r>
            <w:r w:rsidRPr="00056D3E">
              <w:rPr>
                <w:lang w:val="en-US"/>
              </w:rPr>
              <w:t>.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ОГ</w:t>
            </w:r>
          </w:p>
        </w:tc>
      </w:tr>
      <w:tr w:rsidR="00344BE7" w:rsidRPr="00056D3E" w:rsidTr="0061268C">
        <w:trPr>
          <w:trHeight w:val="274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lang w:val="en-US"/>
              </w:rPr>
            </w:pPr>
            <w:r w:rsidRPr="00056D3E">
              <w:t>4.</w:t>
            </w:r>
            <w:r w:rsidRPr="00056D3E">
              <w:rPr>
                <w:lang w:val="en-US"/>
              </w:rPr>
              <w:t>3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 xml:space="preserve">Буровая площадка: 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подготовка системных программно-технических средств и средств связи;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перенастройка ЛПО УМБ.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п.10.2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>СО ОГ</w:t>
            </w:r>
          </w:p>
        </w:tc>
      </w:tr>
      <w:tr w:rsidR="0061268C" w:rsidRPr="00056D3E" w:rsidTr="006C6906">
        <w:trPr>
          <w:trHeight w:val="274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056D3E">
            <w:pPr>
              <w:jc w:val="left"/>
            </w:pPr>
            <w:r w:rsidRPr="00056D3E">
              <w:rPr>
                <w:b/>
              </w:rPr>
              <w:t>5</w:t>
            </w:r>
          </w:p>
        </w:tc>
        <w:tc>
          <w:tcPr>
            <w:tcW w:w="93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1268C" w:rsidRPr="00056D3E" w:rsidRDefault="0061268C" w:rsidP="0061268C">
            <w:pPr>
              <w:jc w:val="left"/>
              <w:rPr>
                <w:i/>
              </w:rPr>
            </w:pPr>
            <w:r w:rsidRPr="00056D3E">
              <w:rPr>
                <w:b/>
              </w:rPr>
              <w:t>Методическая и информационная поддержка пользователей ЛПО УМБ</w:t>
            </w:r>
          </w:p>
        </w:tc>
      </w:tr>
      <w:tr w:rsidR="00344BE7" w:rsidRPr="00056D3E" w:rsidTr="0061268C">
        <w:trPr>
          <w:trHeight w:val="274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5.1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lang w:val="en-US"/>
              </w:rPr>
            </w:pPr>
            <w:r w:rsidRPr="00056D3E">
              <w:t>Корпоративный центр</w:t>
            </w:r>
            <w:r w:rsidRPr="00056D3E">
              <w:rPr>
                <w:lang w:val="en-US"/>
              </w:rPr>
              <w:t>: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консультационно-методическую поддержку пользователей по работе с ЛПО УМБ;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оповещение пользователей ЛПО УМБ о смене объекта мониторинга.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 xml:space="preserve">СО КЦ </w:t>
            </w:r>
          </w:p>
        </w:tc>
      </w:tr>
      <w:tr w:rsidR="00344BE7" w:rsidRPr="00056D3E" w:rsidTr="0061268C">
        <w:trPr>
          <w:trHeight w:val="274"/>
        </w:trPr>
        <w:tc>
          <w:tcPr>
            <w:tcW w:w="5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5.2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lang w:val="en-US"/>
              </w:rPr>
            </w:pPr>
            <w:r w:rsidRPr="00056D3E">
              <w:t>Региональный уровень управления</w:t>
            </w:r>
            <w:r w:rsidRPr="00056D3E">
              <w:rPr>
                <w:lang w:val="en-US"/>
              </w:rPr>
              <w:t>: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консультационно-методическую поддержку пользователей по работе с ЛПО УМБ;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оповещение пользователей ЛПО УМБ о смене объекта мониторинга.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</w:rPr>
              <w:t xml:space="preserve">СО ОГ </w:t>
            </w:r>
          </w:p>
        </w:tc>
      </w:tr>
      <w:tr w:rsidR="00344BE7" w:rsidRPr="00056D3E" w:rsidTr="0061268C">
        <w:trPr>
          <w:trHeight w:val="274"/>
        </w:trPr>
        <w:tc>
          <w:tcPr>
            <w:tcW w:w="549" w:type="dxa"/>
            <w:tcBorders>
              <w:top w:val="single" w:sz="6" w:space="0" w:color="auto"/>
              <w:bottom w:val="single" w:sz="12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5.3</w:t>
            </w:r>
          </w:p>
        </w:tc>
        <w:tc>
          <w:tcPr>
            <w:tcW w:w="5649" w:type="dxa"/>
            <w:tcBorders>
              <w:top w:val="single" w:sz="6" w:space="0" w:color="auto"/>
              <w:bottom w:val="single" w:sz="12" w:space="0" w:color="auto"/>
            </w:tcBorders>
          </w:tcPr>
          <w:p w:rsidR="00344BE7" w:rsidRPr="00056D3E" w:rsidRDefault="00344BE7" w:rsidP="00056D3E">
            <w:pPr>
              <w:jc w:val="left"/>
            </w:pPr>
            <w:r w:rsidRPr="00056D3E">
              <w:t>Буровая площадка:</w:t>
            </w:r>
          </w:p>
          <w:p w:rsidR="00344BE7" w:rsidRPr="00056D3E" w:rsidRDefault="00344BE7" w:rsidP="00056D3E">
            <w:pPr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056D3E">
              <w:t>консультационно-методическую поддержку пользователей по работе с ЛПО УМБ.</w:t>
            </w:r>
          </w:p>
        </w:tc>
        <w:tc>
          <w:tcPr>
            <w:tcW w:w="1327" w:type="dxa"/>
            <w:tcBorders>
              <w:top w:val="single" w:sz="6" w:space="0" w:color="auto"/>
              <w:bottom w:val="single" w:sz="12" w:space="0" w:color="auto"/>
            </w:tcBorders>
          </w:tcPr>
          <w:p w:rsidR="00344BE7" w:rsidRPr="00344BE7" w:rsidRDefault="00344BE7" w:rsidP="00056D3E">
            <w:pPr>
              <w:jc w:val="lef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12" w:space="0" w:color="auto"/>
            </w:tcBorders>
          </w:tcPr>
          <w:p w:rsidR="00344BE7" w:rsidRPr="00056D3E" w:rsidRDefault="00344BE7" w:rsidP="00056D3E">
            <w:pPr>
              <w:jc w:val="left"/>
              <w:rPr>
                <w:i/>
              </w:rPr>
            </w:pPr>
            <w:r w:rsidRPr="00056D3E">
              <w:rPr>
                <w:i/>
                <w:lang w:val="en-US"/>
              </w:rPr>
              <w:t>СО ОГ</w:t>
            </w:r>
          </w:p>
        </w:tc>
      </w:tr>
    </w:tbl>
    <w:p w:rsidR="0030676C" w:rsidRPr="0030676C" w:rsidRDefault="0030676C" w:rsidP="0030676C"/>
    <w:p w:rsidR="0030676C" w:rsidRPr="0030676C" w:rsidRDefault="0030676C" w:rsidP="0030676C">
      <w:pPr>
        <w:sectPr w:rsidR="0030676C" w:rsidRPr="0030676C" w:rsidSect="000D7BB9">
          <w:headerReference w:type="even" r:id="rId35"/>
          <w:head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115B8" w:rsidRPr="00C821A7" w:rsidRDefault="006115B8" w:rsidP="00BD7C5C">
      <w:pPr>
        <w:pStyle w:val="S1"/>
      </w:pPr>
      <w:bookmarkStart w:id="41" w:name="_Toc381696852"/>
      <w:r>
        <w:t>требования к предоставлению данных геолого-технологических исследований в Л</w:t>
      </w:r>
      <w:r w:rsidR="00DC3881">
        <w:t>ицензионно</w:t>
      </w:r>
      <w:r w:rsidR="00E571A5">
        <w:t>е</w:t>
      </w:r>
      <w:r w:rsidR="000C17B1">
        <w:t xml:space="preserve">Программное Обеспечение </w:t>
      </w:r>
      <w:r>
        <w:t>У</w:t>
      </w:r>
      <w:r w:rsidR="00DC3881">
        <w:t xml:space="preserve">даленный </w:t>
      </w:r>
      <w:r>
        <w:t>М</w:t>
      </w:r>
      <w:r w:rsidR="00DC3881">
        <w:t xml:space="preserve">ониторинг </w:t>
      </w:r>
      <w:r>
        <w:t>Б</w:t>
      </w:r>
      <w:r w:rsidR="00DC3881">
        <w:t>урения</w:t>
      </w:r>
      <w:bookmarkEnd w:id="41"/>
    </w:p>
    <w:p w:rsidR="006115B8" w:rsidRDefault="006115B8" w:rsidP="006115B8"/>
    <w:p w:rsidR="00BD7C5C" w:rsidRDefault="00BD7C5C" w:rsidP="006115B8"/>
    <w:p w:rsidR="006115B8" w:rsidRDefault="00E571A5" w:rsidP="00BD7C5C">
      <w:r>
        <w:t xml:space="preserve">Сервисная организация </w:t>
      </w:r>
      <w:r w:rsidR="00655722">
        <w:t>(</w:t>
      </w:r>
      <w:r>
        <w:t xml:space="preserve">СО </w:t>
      </w:r>
      <w:r w:rsidR="007624F0">
        <w:t>ГТИ</w:t>
      </w:r>
      <w:r w:rsidR="00655722">
        <w:t>)</w:t>
      </w:r>
      <w:r w:rsidR="006115B8">
        <w:t xml:space="preserve"> обязан</w:t>
      </w:r>
      <w:r>
        <w:t>а</w:t>
      </w:r>
      <w:r w:rsidR="006115B8">
        <w:t xml:space="preserve"> обеспечить интеграцию </w:t>
      </w:r>
      <w:r>
        <w:t>ПО</w:t>
      </w:r>
      <w:r w:rsidR="002E2F23">
        <w:t xml:space="preserve">станции </w:t>
      </w:r>
      <w:r w:rsidR="00655722">
        <w:t>ГТИ</w:t>
      </w:r>
      <w:r w:rsidR="006115B8">
        <w:t xml:space="preserve"> с </w:t>
      </w:r>
      <w:r w:rsidR="00655722">
        <w:t>ЛПО УМБ</w:t>
      </w:r>
      <w:r>
        <w:t>Заказчика</w:t>
      </w:r>
      <w:r w:rsidR="007675CF">
        <w:t>, используемым</w:t>
      </w:r>
      <w:r w:rsidR="006115B8">
        <w:t xml:space="preserve"> для получения </w:t>
      </w:r>
      <w:r>
        <w:t xml:space="preserve">реально временных и пакетных </w:t>
      </w:r>
      <w:r w:rsidR="006115B8">
        <w:t xml:space="preserve">данных </w:t>
      </w:r>
      <w:r>
        <w:t>о процессе строительства скважины</w:t>
      </w:r>
      <w:r w:rsidR="006115B8">
        <w:t>.</w:t>
      </w:r>
    </w:p>
    <w:p w:rsidR="00BD7C5C" w:rsidRDefault="00BD7C5C" w:rsidP="00BD7C5C"/>
    <w:p w:rsidR="006115B8" w:rsidRDefault="006115B8" w:rsidP="00BD7C5C">
      <w:r>
        <w:t xml:space="preserve">Для этого </w:t>
      </w:r>
      <w:r w:rsidR="00E571A5">
        <w:t xml:space="preserve">сервисная организация </w:t>
      </w:r>
      <w:r>
        <w:t>обязан</w:t>
      </w:r>
      <w:r w:rsidR="00E571A5">
        <w:t>а</w:t>
      </w:r>
      <w:r>
        <w:t>: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Обеспечить инфраструктуру ЛВС на буровой площадке от АПК станции ГТИ до офиса супервайзера.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 w:rsidRPr="00AC33F4">
        <w:t xml:space="preserve">На уровне буровой площадки обеспечить возможность подключения в офисе супервайзера </w:t>
      </w:r>
      <w:r>
        <w:t xml:space="preserve">АПК </w:t>
      </w:r>
      <w:r w:rsidR="00F940C5">
        <w:t>З</w:t>
      </w:r>
      <w:r w:rsidR="00F940C5" w:rsidRPr="00020931">
        <w:t>аказчика</w:t>
      </w:r>
      <w:r w:rsidRPr="00AC33F4">
        <w:t xml:space="preserve">к </w:t>
      </w:r>
      <w:r>
        <w:t xml:space="preserve">ЛВС АПК </w:t>
      </w:r>
      <w:r w:rsidR="002F4FA9">
        <w:t>станции ГТИ.</w:t>
      </w:r>
    </w:p>
    <w:p w:rsidR="006115B8" w:rsidRPr="000E59CB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Обеспечить передачу </w:t>
      </w:r>
      <w:r w:rsidR="00E571A5">
        <w:t xml:space="preserve">реально временных и пакетных </w:t>
      </w:r>
      <w:r>
        <w:t xml:space="preserve">данных в соответствии с утвержденным набором параметров (см. </w:t>
      </w:r>
      <w:hyperlink w:anchor="_Приложение_1._Требования" w:history="1">
        <w:r w:rsidRPr="00726F18">
          <w:rPr>
            <w:rStyle w:val="a5"/>
          </w:rPr>
          <w:t>Приложение 1</w:t>
        </w:r>
      </w:hyperlink>
      <w:r>
        <w:t xml:space="preserve">) от станции ГТИ на АПК </w:t>
      </w:r>
      <w:r w:rsidR="00F52689">
        <w:t>Заказчика</w:t>
      </w:r>
      <w:r>
        <w:t xml:space="preserve">. </w:t>
      </w:r>
      <w:r w:rsidRPr="000E59CB">
        <w:t xml:space="preserve">Формат </w:t>
      </w:r>
      <w:r>
        <w:t>передачи</w:t>
      </w:r>
      <w:r w:rsidRPr="000E59CB">
        <w:t xml:space="preserve"> данных должен </w:t>
      </w:r>
      <w:r>
        <w:t xml:space="preserve">соответствовать международному формату WITSуровень 0, либо </w:t>
      </w:r>
      <w:r w:rsidR="00F52689">
        <w:t>сервисная организация</w:t>
      </w:r>
      <w:r>
        <w:t xml:space="preserve"> должн</w:t>
      </w:r>
      <w:r w:rsidR="00F52689">
        <w:t>а</w:t>
      </w:r>
      <w:r>
        <w:t xml:space="preserve"> обеспечить интеграцию </w:t>
      </w:r>
      <w:r w:rsidRPr="000E59CB">
        <w:t xml:space="preserve">с </w:t>
      </w:r>
      <w:r w:rsidR="007915F3">
        <w:t>ПО</w:t>
      </w:r>
      <w:r w:rsidRPr="000E59CB">
        <w:t xml:space="preserve"> АПК </w:t>
      </w:r>
      <w:r w:rsidR="00F52689">
        <w:t>З</w:t>
      </w:r>
      <w:r w:rsidR="00F52689" w:rsidRPr="00020931">
        <w:t>аказчика</w:t>
      </w:r>
      <w:r>
        <w:t>(ЛПО УМБ).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Обеспечить содействие в организации передачи данных на АПК </w:t>
      </w:r>
      <w:r w:rsidR="00F940C5">
        <w:t>З</w:t>
      </w:r>
      <w:r w:rsidR="00F940C5" w:rsidRPr="00020931">
        <w:t>аказчика</w:t>
      </w:r>
      <w:r>
        <w:t>.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Обеспечить бесперебойное корректное функционирование ЛВС и АПК </w:t>
      </w:r>
      <w:r w:rsidRPr="00AC33F4">
        <w:t>станции ГТИ</w:t>
      </w:r>
      <w:r>
        <w:t>.</w:t>
      </w:r>
    </w:p>
    <w:p w:rsidR="006115B8" w:rsidRPr="00BA7C8E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Обеспечить работоспособность и корректное функционирование </w:t>
      </w:r>
      <w:r w:rsidR="007915F3">
        <w:t>ПО</w:t>
      </w:r>
      <w:r>
        <w:t xml:space="preserve"> интеграции данных с АПК </w:t>
      </w:r>
      <w:r w:rsidR="00F52689">
        <w:t>З</w:t>
      </w:r>
      <w:r w:rsidR="00F52689" w:rsidRPr="00AC33F4">
        <w:t>аказчика</w:t>
      </w:r>
      <w:r>
        <w:t xml:space="preserve">при установке </w:t>
      </w:r>
      <w:r w:rsidR="007915F3">
        <w:t>ПО</w:t>
      </w:r>
      <w:r>
        <w:t xml:space="preserve"> интеграции данных в станции ГТИ.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>Обеспечить сохранность технических средств и устройств</w:t>
      </w:r>
      <w:r w:rsidR="00E03C76">
        <w:t>,</w:t>
      </w:r>
      <w:r>
        <w:t xml:space="preserve"> принадлежащих </w:t>
      </w:r>
      <w:r w:rsidR="00F52689">
        <w:t>Заказчику</w:t>
      </w:r>
      <w:r>
        <w:t>, участвующих в процессе интеграции данных</w:t>
      </w:r>
      <w:r w:rsidR="00F940C5">
        <w:t xml:space="preserve"> (п</w:t>
      </w:r>
      <w:r w:rsidR="001F3BFD">
        <w:t>ункт</w:t>
      </w:r>
      <w:r w:rsidR="00F940C5">
        <w:t>1-6</w:t>
      </w:r>
      <w:r w:rsidR="001F3BFD">
        <w:t xml:space="preserve"> раздела 7 настоящего Технологического регламента</w:t>
      </w:r>
      <w:r w:rsidR="00F940C5">
        <w:t>)</w:t>
      </w:r>
      <w:r>
        <w:t xml:space="preserve"> и установленных в станции ГТИ. 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Обеспечить актуальность и качество данных, передаваемых на АПК </w:t>
      </w:r>
      <w:r w:rsidR="00F52689">
        <w:t>З</w:t>
      </w:r>
      <w:r w:rsidR="00F52689" w:rsidRPr="00AC33F4">
        <w:t>аказчика</w:t>
      </w:r>
      <w:r>
        <w:t>.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 w:rsidRPr="00E43D17">
        <w:t xml:space="preserve">Уведомить </w:t>
      </w:r>
      <w:r w:rsidR="00E43D17">
        <w:t>З</w:t>
      </w:r>
      <w:r w:rsidR="00E43D17" w:rsidRPr="00E43D17">
        <w:t xml:space="preserve">аказчика </w:t>
      </w:r>
      <w:r w:rsidRPr="00E43D17">
        <w:t xml:space="preserve">о выполнении регламентных работ, связанных с передачей данныхили </w:t>
      </w:r>
      <w:r w:rsidR="00E43D17" w:rsidRPr="00E43D17">
        <w:t>изменени</w:t>
      </w:r>
      <w:r w:rsidR="00E43D17">
        <w:t>ем</w:t>
      </w:r>
      <w:r w:rsidRPr="00E43D17">
        <w:t xml:space="preserve">характеристик ЛВС или АПК станции ГТИ, не позднее, чем за 4 </w:t>
      </w:r>
      <w:r w:rsidR="00E43D17">
        <w:t xml:space="preserve">календарных </w:t>
      </w:r>
      <w:r w:rsidRPr="00E43D17">
        <w:t>дня</w:t>
      </w:r>
      <w:r w:rsidR="00F52689" w:rsidRPr="00E43D17">
        <w:t xml:space="preserve"> до даты выполнения регламентных работ</w:t>
      </w:r>
      <w:r w:rsidRPr="00E43D17">
        <w:t>.</w:t>
      </w:r>
      <w:r>
        <w:t xml:space="preserve"> 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</w:t>
      </w:r>
      <w:r w:rsidR="00E43D17">
        <w:t>З</w:t>
      </w:r>
      <w:r w:rsidR="00E43D17" w:rsidRPr="00AC33F4">
        <w:t xml:space="preserve">аказчика </w:t>
      </w:r>
      <w:r w:rsidRPr="00AC33F4">
        <w:t xml:space="preserve">к </w:t>
      </w:r>
      <w:r>
        <w:t xml:space="preserve">ЛВС АПК </w:t>
      </w:r>
      <w:r w:rsidRPr="00AC33F4">
        <w:t>станции ГТИ</w:t>
      </w:r>
      <w:r>
        <w:t xml:space="preserve">. 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Незамедлительно уведомить </w:t>
      </w:r>
      <w:r w:rsidR="00E43D17">
        <w:t xml:space="preserve">Заказчика </w:t>
      </w:r>
      <w:r>
        <w:t xml:space="preserve">о выполнении внеплановых работ, связанных с передачей данных или </w:t>
      </w:r>
      <w:r w:rsidR="000C17B1">
        <w:t xml:space="preserve">изменением </w:t>
      </w:r>
      <w:r>
        <w:t xml:space="preserve">характеристик ЛВС или АПК станции ГТИ. 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</w:t>
      </w:r>
      <w:r w:rsidR="00E43D17">
        <w:t>З</w:t>
      </w:r>
      <w:r w:rsidR="00E43D17" w:rsidRPr="00AC33F4">
        <w:t xml:space="preserve">аказчика </w:t>
      </w:r>
      <w:r w:rsidRPr="00AC33F4">
        <w:t xml:space="preserve">к </w:t>
      </w:r>
      <w:r>
        <w:t xml:space="preserve">ЛВС АПК </w:t>
      </w:r>
      <w:r w:rsidRPr="00AC33F4">
        <w:t>станции ГТИ</w:t>
      </w:r>
      <w:r>
        <w:t xml:space="preserve">. </w:t>
      </w:r>
    </w:p>
    <w:p w:rsidR="006115B8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Обеспечить наличие резервного оборудования на буровой площадке для минимизации времени сбоев в функционировании ЛВС и АПК </w:t>
      </w:r>
      <w:r w:rsidRPr="00AC33F4">
        <w:t>станции ГТИ</w:t>
      </w:r>
      <w:r>
        <w:t>.</w:t>
      </w:r>
    </w:p>
    <w:p w:rsidR="00BD7C5C" w:rsidRDefault="006115B8" w:rsidP="00BD7C5C">
      <w:pPr>
        <w:numPr>
          <w:ilvl w:val="0"/>
          <w:numId w:val="25"/>
        </w:numPr>
        <w:tabs>
          <w:tab w:val="left" w:pos="539"/>
        </w:tabs>
        <w:spacing w:before="120"/>
        <w:ind w:left="538" w:hanging="357"/>
      </w:pPr>
      <w:r>
        <w:t xml:space="preserve">Уведомлять </w:t>
      </w:r>
      <w:r w:rsidR="000C17B1">
        <w:t xml:space="preserve">Заказчика </w:t>
      </w:r>
      <w:r>
        <w:t xml:space="preserve">о неработоспособности или некорректной работе ЛВС и АПК </w:t>
      </w:r>
      <w:r w:rsidRPr="00AC33F4">
        <w:t>станции ГТИ</w:t>
      </w:r>
      <w:r>
        <w:t xml:space="preserve"> с указанием сроков устранения неисправности.</w:t>
      </w:r>
    </w:p>
    <w:p w:rsidR="00BD7C5C" w:rsidRDefault="00BD7C5C" w:rsidP="00BD7C5C">
      <w:pPr>
        <w:sectPr w:rsidR="00BD7C5C" w:rsidSect="00E02774">
          <w:headerReference w:type="even" r:id="rId38"/>
          <w:head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115B8" w:rsidRPr="006115B8" w:rsidRDefault="006115B8" w:rsidP="00BD7C5C">
      <w:pPr>
        <w:pStyle w:val="S1"/>
      </w:pPr>
      <w:bookmarkStart w:id="42" w:name="_Toc381696853"/>
      <w:r>
        <w:t xml:space="preserve">требования к предоставлению данных телеметрии </w:t>
      </w:r>
      <w:r w:rsidR="00173579">
        <w:t xml:space="preserve">и каротажа в процессе бурения </w:t>
      </w:r>
      <w:r>
        <w:t>(</w:t>
      </w:r>
      <w:r>
        <w:rPr>
          <w:lang w:val="en-US"/>
        </w:rPr>
        <w:t>MWD</w:t>
      </w:r>
      <w:r w:rsidR="002E2F23" w:rsidRPr="002E2F23">
        <w:t>/</w:t>
      </w:r>
      <w:r>
        <w:rPr>
          <w:lang w:val="en-US"/>
        </w:rPr>
        <w:t>LWD</w:t>
      </w:r>
      <w:r w:rsidRPr="009E575A">
        <w:t>)</w:t>
      </w:r>
      <w:r>
        <w:t xml:space="preserve"> в </w:t>
      </w:r>
      <w:r w:rsidR="000C17B1">
        <w:t>ЛИЦЕНЗ</w:t>
      </w:r>
      <w:r w:rsidR="008336FF">
        <w:t xml:space="preserve">ИОННОЕ ПРОГРАММНОЕ обеспечение </w:t>
      </w:r>
      <w:r>
        <w:t>У</w:t>
      </w:r>
      <w:r w:rsidR="000C17B1">
        <w:t>даленный мониторинг бурения</w:t>
      </w:r>
      <w:bookmarkEnd w:id="42"/>
    </w:p>
    <w:p w:rsidR="006115B8" w:rsidRDefault="006115B8" w:rsidP="00BD7C5C"/>
    <w:p w:rsidR="00BD7C5C" w:rsidRPr="00BD7C5C" w:rsidRDefault="00BD7C5C" w:rsidP="00BD7C5C"/>
    <w:p w:rsidR="006115B8" w:rsidRDefault="000C17B1" w:rsidP="00BD7C5C">
      <w:r>
        <w:t>Сервисная организация</w:t>
      </w:r>
      <w:r w:rsidR="007624F0">
        <w:t>(</w:t>
      </w:r>
      <w:r>
        <w:t xml:space="preserve">СО </w:t>
      </w:r>
      <w:r w:rsidR="007624F0">
        <w:rPr>
          <w:lang w:val="en-US"/>
        </w:rPr>
        <w:t>MWD</w:t>
      </w:r>
      <w:r w:rsidR="008424A1" w:rsidRPr="0048034F">
        <w:t>/</w:t>
      </w:r>
      <w:r w:rsidR="007624F0">
        <w:rPr>
          <w:lang w:val="en-US"/>
        </w:rPr>
        <w:t>LWD</w:t>
      </w:r>
      <w:r w:rsidR="007624F0">
        <w:t>)</w:t>
      </w:r>
      <w:r w:rsidR="006115B8">
        <w:t>обязан</w:t>
      </w:r>
      <w:r>
        <w:t>а</w:t>
      </w:r>
      <w:r w:rsidR="006115B8">
        <w:t xml:space="preserve"> обеспечить интеграцию </w:t>
      </w:r>
      <w:r w:rsidR="002E2F23">
        <w:t xml:space="preserve">ПОстанции </w:t>
      </w:r>
      <w:r w:rsidR="006115B8">
        <w:t>MWD</w:t>
      </w:r>
      <w:r w:rsidR="006115B8" w:rsidRPr="00D716A7">
        <w:t>/</w:t>
      </w:r>
      <w:r w:rsidR="006115B8">
        <w:t xml:space="preserve">LWD с </w:t>
      </w:r>
      <w:r w:rsidR="007675CF">
        <w:t>ЛПО УМБ</w:t>
      </w:r>
      <w:r w:rsidR="002E2F23">
        <w:t>Заказчика</w:t>
      </w:r>
      <w:r w:rsidR="006115B8">
        <w:t xml:space="preserve">, используемым для получения </w:t>
      </w:r>
      <w:r w:rsidR="002E2F23">
        <w:t>реально временных и пакетных данных о процессе строительства скважины.</w:t>
      </w:r>
    </w:p>
    <w:p w:rsidR="00BD7C5C" w:rsidRDefault="00BD7C5C" w:rsidP="00BD7C5C"/>
    <w:p w:rsidR="006115B8" w:rsidRDefault="006115B8" w:rsidP="00BD7C5C">
      <w:r>
        <w:t xml:space="preserve">Для этого </w:t>
      </w:r>
      <w:r w:rsidR="002E2F23">
        <w:t xml:space="preserve">сервисная организация </w:t>
      </w:r>
      <w:r>
        <w:t>обязан:</w:t>
      </w:r>
    </w:p>
    <w:p w:rsidR="006115B8" w:rsidRPr="006E1139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инфраструктуру ЛВС на буровой площадке от АПК станции </w:t>
      </w:r>
      <w:r w:rsidR="007624F0">
        <w:rPr>
          <w:lang w:val="en-US"/>
        </w:rPr>
        <w:t>MWD</w:t>
      </w:r>
      <w:r w:rsidR="007624F0" w:rsidRPr="007624F0">
        <w:t>/</w:t>
      </w:r>
      <w:r w:rsidR="007624F0">
        <w:rPr>
          <w:lang w:val="en-US"/>
        </w:rPr>
        <w:t>LWD</w:t>
      </w:r>
      <w:r>
        <w:t xml:space="preserve"> до офиса супервайзера.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 w:rsidRPr="00AC33F4">
        <w:t xml:space="preserve">На уровне буровой площадки обеспечить возможность подключения в офисе супервайзера </w:t>
      </w:r>
      <w:r>
        <w:t xml:space="preserve">АПК </w:t>
      </w:r>
      <w:r w:rsidR="00F940C5">
        <w:t>З</w:t>
      </w:r>
      <w:r w:rsidR="00F940C5" w:rsidRPr="00AC33F4">
        <w:t xml:space="preserve">аказчика </w:t>
      </w:r>
      <w:r w:rsidRPr="00AC33F4">
        <w:t xml:space="preserve">к </w:t>
      </w:r>
      <w:r>
        <w:t xml:space="preserve">ЛВС АПК </w:t>
      </w:r>
      <w:r w:rsidRPr="00AC33F4">
        <w:t xml:space="preserve">станции </w:t>
      </w:r>
      <w:r>
        <w:t>MWD</w:t>
      </w:r>
      <w:r w:rsidRPr="00D716A7">
        <w:t>/</w:t>
      </w:r>
      <w:r>
        <w:t>LWD</w:t>
      </w:r>
      <w:r w:rsidRPr="00AC33F4">
        <w:t>.</w:t>
      </w:r>
    </w:p>
    <w:p w:rsidR="006115B8" w:rsidRPr="000E59CB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</w:t>
      </w:r>
      <w:r w:rsidR="002E2F23">
        <w:t>передачу реально временных и пакетных данных</w:t>
      </w:r>
      <w:r>
        <w:t xml:space="preserve">в соответствии с утвержденным набором параметров (см. </w:t>
      </w:r>
      <w:hyperlink w:anchor="_Приложение_2._Требования" w:history="1">
        <w:r w:rsidRPr="00726F18">
          <w:rPr>
            <w:rStyle w:val="a5"/>
          </w:rPr>
          <w:t>Приложение 2</w:t>
        </w:r>
      </w:hyperlink>
      <w:r>
        <w:t>) от станции MWD</w:t>
      </w:r>
      <w:r w:rsidRPr="00D716A7">
        <w:t>/</w:t>
      </w:r>
      <w:r>
        <w:t xml:space="preserve">LWD на АПК </w:t>
      </w:r>
      <w:r w:rsidR="002E2F23">
        <w:t>Заказчика</w:t>
      </w:r>
      <w:r>
        <w:t xml:space="preserve">. </w:t>
      </w:r>
      <w:r w:rsidRPr="000E59CB">
        <w:t xml:space="preserve">Формат </w:t>
      </w:r>
      <w:r>
        <w:t>передачи</w:t>
      </w:r>
      <w:r w:rsidRPr="000E59CB">
        <w:t xml:space="preserve"> данных должен </w:t>
      </w:r>
      <w:r>
        <w:t xml:space="preserve">соответствовать международному формату WITSуровень 0, либо </w:t>
      </w:r>
      <w:r w:rsidR="002E2F23">
        <w:t>сервисная организация</w:t>
      </w:r>
      <w:r>
        <w:t xml:space="preserve"> должн</w:t>
      </w:r>
      <w:r w:rsidR="002E2F23">
        <w:t>а</w:t>
      </w:r>
      <w:r>
        <w:t xml:space="preserve"> обеспечить интеграцию </w:t>
      </w:r>
      <w:r w:rsidRPr="000E59CB">
        <w:t xml:space="preserve">с </w:t>
      </w:r>
      <w:r w:rsidR="007915F3">
        <w:t>ПО</w:t>
      </w:r>
      <w:r w:rsidRPr="000E59CB">
        <w:t xml:space="preserve"> АПК </w:t>
      </w:r>
      <w:r w:rsidR="00020931" w:rsidRPr="000E59CB">
        <w:t>з</w:t>
      </w:r>
      <w:r w:rsidRPr="000E59CB">
        <w:t>аказчика</w:t>
      </w:r>
      <w:r>
        <w:t xml:space="preserve"> (</w:t>
      </w:r>
      <w:r w:rsidR="007624F0">
        <w:t>ЛПО</w:t>
      </w:r>
      <w:r>
        <w:t xml:space="preserve"> УМБ).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содействие в организации передачи данных на АПК </w:t>
      </w:r>
      <w:r w:rsidR="00F940C5">
        <w:t>З</w:t>
      </w:r>
      <w:r w:rsidR="00F940C5" w:rsidRPr="00AC33F4">
        <w:t>аказчика</w:t>
      </w:r>
      <w:r>
        <w:t>.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бесперебойное корректное функционирование ЛВС и АПК </w:t>
      </w:r>
      <w:r w:rsidRPr="00AC33F4">
        <w:t xml:space="preserve">станции </w:t>
      </w:r>
      <w:r>
        <w:t>MWD</w:t>
      </w:r>
      <w:r w:rsidRPr="00D716A7">
        <w:t>/</w:t>
      </w:r>
      <w:r>
        <w:t>LWD.</w:t>
      </w:r>
    </w:p>
    <w:p w:rsidR="006115B8" w:rsidRPr="00BA7C8E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работоспособность и корректное функционирование </w:t>
      </w:r>
      <w:r w:rsidR="007915F3">
        <w:t>ПО</w:t>
      </w:r>
      <w:r>
        <w:t xml:space="preserve"> интеграции данных с АПК </w:t>
      </w:r>
      <w:r w:rsidR="00F940C5">
        <w:t>З</w:t>
      </w:r>
      <w:r w:rsidRPr="00AC33F4">
        <w:t>аказчика</w:t>
      </w:r>
      <w:r>
        <w:t xml:space="preserve"> при установке </w:t>
      </w:r>
      <w:r w:rsidR="007915F3">
        <w:t>ПО</w:t>
      </w:r>
      <w:r>
        <w:t xml:space="preserve"> интеграции данных в станции MWD</w:t>
      </w:r>
      <w:r w:rsidRPr="00D716A7">
        <w:t>/</w:t>
      </w:r>
      <w:r>
        <w:t>LWD.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сохранность технических средств и устройств принадлежащих </w:t>
      </w:r>
      <w:r w:rsidR="00F940C5">
        <w:t>Заказчику</w:t>
      </w:r>
      <w:r>
        <w:t>, участвующих в процессе интеграции данных (</w:t>
      </w:r>
      <w:r w:rsidR="00D22796">
        <w:t xml:space="preserve">пункт1-6 раздела </w:t>
      </w:r>
      <w:r w:rsidR="00D22796" w:rsidRPr="00D22796">
        <w:t>8</w:t>
      </w:r>
      <w:r w:rsidR="00D22796">
        <w:t xml:space="preserve"> настоящего Технологического регламента</w:t>
      </w:r>
      <w:r>
        <w:t>) и установленных в станции MWD</w:t>
      </w:r>
      <w:r w:rsidRPr="00D716A7">
        <w:t>/</w:t>
      </w:r>
      <w:r>
        <w:t xml:space="preserve">LWD. 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актуальность и качество данных, передаваемых на АПК </w:t>
      </w:r>
      <w:r w:rsidR="001F00AD" w:rsidRPr="00AC33F4">
        <w:t>з</w:t>
      </w:r>
      <w:r w:rsidRPr="00AC33F4">
        <w:t>аказчика</w:t>
      </w:r>
      <w:r>
        <w:t>.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Уведомить </w:t>
      </w:r>
      <w:r w:rsidR="00F940C5">
        <w:t>З</w:t>
      </w:r>
      <w:r>
        <w:t xml:space="preserve">аказчика о выполнении регламентных работ, связанных с передачей данных или </w:t>
      </w:r>
      <w:r w:rsidR="00F940C5">
        <w:t xml:space="preserve">изменением </w:t>
      </w:r>
      <w:r>
        <w:t>характеристик ЛВС или АПК станции MWD</w:t>
      </w:r>
      <w:r w:rsidRPr="00D716A7">
        <w:t>/</w:t>
      </w:r>
      <w:r>
        <w:t xml:space="preserve">LWD,  не позднее, </w:t>
      </w:r>
      <w:r w:rsidR="00F940C5" w:rsidRPr="00E43D17">
        <w:t xml:space="preserve">чем за 4 </w:t>
      </w:r>
      <w:r w:rsidR="00F940C5">
        <w:t xml:space="preserve">календарных </w:t>
      </w:r>
      <w:r w:rsidR="00F940C5" w:rsidRPr="00E43D17">
        <w:t>дня до даты выполнения регламентных работ.</w:t>
      </w:r>
      <w:r>
        <w:t xml:space="preserve"> 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</w:t>
      </w:r>
      <w:r w:rsidR="00F940C5">
        <w:t>З</w:t>
      </w:r>
      <w:r w:rsidRPr="00AC33F4">
        <w:t xml:space="preserve">аказчика к </w:t>
      </w:r>
      <w:r>
        <w:t xml:space="preserve">ЛВС АПК </w:t>
      </w:r>
      <w:r w:rsidRPr="00AC33F4">
        <w:t xml:space="preserve">станции </w:t>
      </w:r>
      <w:r w:rsidR="007624F0">
        <w:t>MWD</w:t>
      </w:r>
      <w:r w:rsidR="007624F0" w:rsidRPr="00D716A7">
        <w:t>/</w:t>
      </w:r>
      <w:r w:rsidR="007624F0">
        <w:t>LWD</w:t>
      </w:r>
      <w:r>
        <w:t xml:space="preserve">. 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Незамедлительно уведомить </w:t>
      </w:r>
      <w:r w:rsidR="00F940C5">
        <w:t>З</w:t>
      </w:r>
      <w:r w:rsidR="001F00AD">
        <w:t>а</w:t>
      </w:r>
      <w:r>
        <w:t>казчика о выполнении внеплановых работ, связанных с передачей данных в реальном времени или изменения характеристик ЛВС или АПК станции MWD</w:t>
      </w:r>
      <w:r w:rsidRPr="00D716A7">
        <w:t>/</w:t>
      </w:r>
      <w:r>
        <w:t xml:space="preserve">LWD. 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</w:t>
      </w:r>
      <w:r w:rsidR="00F940C5">
        <w:t>З</w:t>
      </w:r>
      <w:r w:rsidRPr="00AC33F4">
        <w:t xml:space="preserve">аказчика к </w:t>
      </w:r>
      <w:r>
        <w:t xml:space="preserve">ЛВС АПК </w:t>
      </w:r>
      <w:r w:rsidRPr="00AC33F4">
        <w:t xml:space="preserve">станции </w:t>
      </w:r>
      <w:r>
        <w:t>MWD</w:t>
      </w:r>
      <w:r w:rsidRPr="00D716A7">
        <w:t>/</w:t>
      </w:r>
      <w:r>
        <w:t xml:space="preserve">LWD. </w:t>
      </w:r>
    </w:p>
    <w:p w:rsidR="006115B8" w:rsidRDefault="006115B8" w:rsidP="00BD7C5C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Обеспечить наличие резервного оборудования на буровой площадке для минимизации времени сбоев в функционировании ЛВС и АПК </w:t>
      </w:r>
      <w:r w:rsidRPr="00AC33F4">
        <w:t xml:space="preserve">станции </w:t>
      </w:r>
      <w:r>
        <w:t>MWD</w:t>
      </w:r>
      <w:r w:rsidRPr="00D716A7">
        <w:t>/</w:t>
      </w:r>
      <w:r>
        <w:t>LWD.</w:t>
      </w:r>
    </w:p>
    <w:p w:rsidR="006115B8" w:rsidRDefault="006115B8" w:rsidP="009E575A">
      <w:pPr>
        <w:numPr>
          <w:ilvl w:val="0"/>
          <w:numId w:val="26"/>
        </w:numPr>
        <w:tabs>
          <w:tab w:val="left" w:pos="539"/>
        </w:tabs>
        <w:spacing w:before="120"/>
        <w:ind w:left="538" w:hanging="357"/>
      </w:pPr>
      <w:r>
        <w:t xml:space="preserve">Уведомлять </w:t>
      </w:r>
      <w:r w:rsidR="00F940C5">
        <w:t xml:space="preserve">Заказчика </w:t>
      </w:r>
      <w:r>
        <w:t xml:space="preserve">о неработоспособности или некорректной работе ЛВС и АПК </w:t>
      </w:r>
      <w:r w:rsidRPr="00AC33F4">
        <w:t xml:space="preserve">станции </w:t>
      </w:r>
      <w:r>
        <w:t>MWD</w:t>
      </w:r>
      <w:r w:rsidRPr="00D716A7">
        <w:t>/</w:t>
      </w:r>
      <w:r>
        <w:t>LWD с указанием сроков устранения неисправности.</w:t>
      </w:r>
    </w:p>
    <w:p w:rsidR="00BD7C5C" w:rsidRDefault="00BD7C5C" w:rsidP="009E575A">
      <w:pPr>
        <w:sectPr w:rsidR="00BD7C5C" w:rsidSect="00E02774">
          <w:headerReference w:type="even" r:id="rId41"/>
          <w:headerReference w:type="default" r:id="rId42"/>
          <w:headerReference w:type="first" r:id="rId4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E02774" w:rsidRDefault="00DE37E4" w:rsidP="00BD7C5C">
      <w:pPr>
        <w:pStyle w:val="S1"/>
      </w:pPr>
      <w:bookmarkStart w:id="43" w:name="_Toc381696854"/>
      <w:r w:rsidRPr="00E02774">
        <w:t>ТРЕБОВАНИЯ К ТЕХНИЧЕСКИМ СРЕДСТВАМ</w:t>
      </w:r>
      <w:bookmarkEnd w:id="43"/>
    </w:p>
    <w:p w:rsidR="0075487A" w:rsidRDefault="0075487A" w:rsidP="0075487A">
      <w:pPr>
        <w:pStyle w:val="PA-"/>
        <w:spacing w:before="0"/>
        <w:ind w:firstLine="0"/>
        <w:rPr>
          <w:szCs w:val="24"/>
        </w:rPr>
      </w:pPr>
    </w:p>
    <w:p w:rsidR="00E02774" w:rsidRDefault="00E02774" w:rsidP="0075487A">
      <w:pPr>
        <w:pStyle w:val="PA-"/>
        <w:spacing w:before="0"/>
        <w:ind w:firstLine="0"/>
        <w:rPr>
          <w:szCs w:val="24"/>
        </w:rPr>
      </w:pPr>
    </w:p>
    <w:p w:rsidR="00DE37E4" w:rsidRDefault="00173579" w:rsidP="000F7FE7">
      <w:pPr>
        <w:pStyle w:val="PA-"/>
        <w:tabs>
          <w:tab w:val="left" w:pos="540"/>
        </w:tabs>
        <w:spacing w:before="0"/>
        <w:ind w:firstLine="0"/>
        <w:rPr>
          <w:szCs w:val="24"/>
        </w:rPr>
      </w:pPr>
      <w:r>
        <w:rPr>
          <w:szCs w:val="24"/>
        </w:rPr>
        <w:t>9</w:t>
      </w:r>
      <w:r w:rsidR="000F7FE7">
        <w:rPr>
          <w:szCs w:val="24"/>
        </w:rPr>
        <w:t>.1.</w:t>
      </w:r>
      <w:r w:rsidR="000F7FE7">
        <w:rPr>
          <w:szCs w:val="24"/>
        </w:rPr>
        <w:tab/>
      </w:r>
      <w:r w:rsidR="00DE37E4">
        <w:rPr>
          <w:szCs w:val="24"/>
        </w:rPr>
        <w:t>Требования к техническому обеспечению рабочего места</w:t>
      </w:r>
      <w:r w:rsidR="00542E28">
        <w:rPr>
          <w:szCs w:val="24"/>
        </w:rPr>
        <w:t xml:space="preserve"> супервайзера</w:t>
      </w:r>
      <w:r w:rsidR="00DE37E4">
        <w:rPr>
          <w:szCs w:val="24"/>
        </w:rPr>
        <w:t xml:space="preserve"> на буровой площадке.</w:t>
      </w:r>
    </w:p>
    <w:p w:rsidR="0075487A" w:rsidRDefault="0075487A" w:rsidP="0075487A">
      <w:pPr>
        <w:pStyle w:val="PA-"/>
        <w:spacing w:before="0"/>
        <w:ind w:firstLine="0"/>
        <w:rPr>
          <w:szCs w:val="24"/>
        </w:rPr>
      </w:pPr>
    </w:p>
    <w:p w:rsidR="00DE37E4" w:rsidRDefault="00B6613F" w:rsidP="0075487A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 xml:space="preserve">АРМ </w:t>
      </w:r>
      <w:r w:rsidR="00542E28">
        <w:rPr>
          <w:szCs w:val="24"/>
        </w:rPr>
        <w:t>супервайзера</w:t>
      </w:r>
      <w:r w:rsidR="00DE37E4">
        <w:rPr>
          <w:szCs w:val="24"/>
        </w:rPr>
        <w:t>, на котор</w:t>
      </w:r>
      <w:r w:rsidR="00542E28">
        <w:rPr>
          <w:szCs w:val="24"/>
        </w:rPr>
        <w:t>ый</w:t>
      </w:r>
      <w:r w:rsidR="00DE37E4">
        <w:rPr>
          <w:szCs w:val="24"/>
        </w:rPr>
        <w:t xml:space="preserve"> устанавливается </w:t>
      </w:r>
      <w:r w:rsidR="00D6458B">
        <w:rPr>
          <w:szCs w:val="24"/>
        </w:rPr>
        <w:t>ПО</w:t>
      </w:r>
      <w:r w:rsidR="00542E28">
        <w:rPr>
          <w:szCs w:val="24"/>
        </w:rPr>
        <w:t xml:space="preserve"> «Журнал супервайзера»</w:t>
      </w:r>
      <w:r w:rsidR="00D6458B">
        <w:rPr>
          <w:szCs w:val="24"/>
        </w:rPr>
        <w:t xml:space="preserve">, входящее в состав </w:t>
      </w:r>
      <w:r w:rsidR="00F940C5">
        <w:rPr>
          <w:szCs w:val="24"/>
        </w:rPr>
        <w:t>ЛПО УМБ</w:t>
      </w:r>
      <w:r w:rsidR="00D6458B">
        <w:rPr>
          <w:szCs w:val="24"/>
        </w:rPr>
        <w:t>,</w:t>
      </w:r>
      <w:r w:rsidR="00592188">
        <w:rPr>
          <w:szCs w:val="24"/>
        </w:rPr>
        <w:t>долж</w:t>
      </w:r>
      <w:r w:rsidR="00542E28">
        <w:rPr>
          <w:szCs w:val="24"/>
        </w:rPr>
        <w:t>ен</w:t>
      </w:r>
      <w:r w:rsidR="00DE37E4">
        <w:rPr>
          <w:szCs w:val="24"/>
        </w:rPr>
        <w:t xml:space="preserve"> иметь характеристики не ниже следующих: 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ц</w:t>
      </w:r>
      <w:r w:rsidR="00DE37E4">
        <w:rPr>
          <w:szCs w:val="24"/>
        </w:rPr>
        <w:t xml:space="preserve">ентральный процессор c тактовой частотой </w:t>
      </w:r>
      <w:r w:rsidR="008778F9">
        <w:rPr>
          <w:szCs w:val="24"/>
        </w:rPr>
        <w:t>2</w:t>
      </w:r>
      <w:r w:rsidR="004B3C25">
        <w:rPr>
          <w:szCs w:val="24"/>
        </w:rPr>
        <w:t>.4</w:t>
      </w:r>
      <w:r w:rsidR="00DE37E4">
        <w:rPr>
          <w:szCs w:val="24"/>
        </w:rPr>
        <w:t> </w:t>
      </w:r>
      <w:r w:rsidR="008778F9">
        <w:rPr>
          <w:szCs w:val="24"/>
        </w:rPr>
        <w:t>Г</w:t>
      </w:r>
      <w:r w:rsidR="00DE37E4">
        <w:rPr>
          <w:szCs w:val="24"/>
        </w:rPr>
        <w:t>Гц;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</w:t>
      </w:r>
      <w:r w:rsidR="00DE37E4">
        <w:rPr>
          <w:szCs w:val="24"/>
        </w:rPr>
        <w:t xml:space="preserve">перативная память </w:t>
      </w:r>
      <w:r w:rsidR="00E123E2">
        <w:rPr>
          <w:szCs w:val="24"/>
        </w:rPr>
        <w:t xml:space="preserve">2 </w:t>
      </w:r>
      <w:r w:rsidR="004B3C25">
        <w:rPr>
          <w:szCs w:val="24"/>
        </w:rPr>
        <w:t>Г</w:t>
      </w:r>
      <w:r w:rsidR="00DE37E4">
        <w:rPr>
          <w:szCs w:val="24"/>
        </w:rPr>
        <w:t>б;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в</w:t>
      </w:r>
      <w:r w:rsidR="00DE37E4">
        <w:rPr>
          <w:szCs w:val="24"/>
        </w:rPr>
        <w:t xml:space="preserve">идеоадаптер </w:t>
      </w:r>
      <w:r w:rsidR="00377202">
        <w:rPr>
          <w:szCs w:val="24"/>
        </w:rPr>
        <w:t xml:space="preserve">с объемом видеопамяти </w:t>
      </w:r>
      <w:r w:rsidR="004B3C25" w:rsidRPr="004B3C25">
        <w:rPr>
          <w:szCs w:val="24"/>
        </w:rPr>
        <w:t>128</w:t>
      </w:r>
      <w:r w:rsidR="00DE37E4">
        <w:rPr>
          <w:szCs w:val="24"/>
        </w:rPr>
        <w:t xml:space="preserve"> Мбайт;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н</w:t>
      </w:r>
      <w:r w:rsidR="00DE37E4">
        <w:rPr>
          <w:szCs w:val="24"/>
        </w:rPr>
        <w:t xml:space="preserve">акопитель на жестком диске емкостью </w:t>
      </w:r>
      <w:r w:rsidR="00B6613F">
        <w:rPr>
          <w:szCs w:val="24"/>
        </w:rPr>
        <w:t xml:space="preserve">250 </w:t>
      </w:r>
      <w:r w:rsidR="00DE37E4">
        <w:rPr>
          <w:szCs w:val="24"/>
        </w:rPr>
        <w:t>Гбайт;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</w:t>
      </w:r>
      <w:r w:rsidR="00DE37E4">
        <w:rPr>
          <w:szCs w:val="24"/>
        </w:rPr>
        <w:t>ривод CD-ROM;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с</w:t>
      </w:r>
      <w:r w:rsidR="00DE37E4">
        <w:rPr>
          <w:szCs w:val="24"/>
        </w:rPr>
        <w:t>тандартная клавиатура;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м</w:t>
      </w:r>
      <w:r w:rsidR="00DE37E4">
        <w:rPr>
          <w:szCs w:val="24"/>
        </w:rPr>
        <w:t>анипулятор «мышь»;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</w:t>
      </w:r>
      <w:r w:rsidR="00DE37E4">
        <w:rPr>
          <w:szCs w:val="24"/>
        </w:rPr>
        <w:t>дин параллельный порт для подключения принтера;</w:t>
      </w:r>
    </w:p>
    <w:p w:rsidR="008778F9" w:rsidRPr="00E02774" w:rsidRDefault="00542E28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E02774">
        <w:rPr>
          <w:szCs w:val="24"/>
        </w:rPr>
        <w:t>сетевой интерфейс</w:t>
      </w:r>
      <w:r w:rsidR="008778F9" w:rsidRPr="00E02774">
        <w:rPr>
          <w:szCs w:val="24"/>
        </w:rPr>
        <w:t>;</w:t>
      </w:r>
    </w:p>
    <w:p w:rsidR="00DE37E4" w:rsidRDefault="00284A0A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1 </w:t>
      </w:r>
      <w:r w:rsidR="008778F9" w:rsidRPr="00E02774">
        <w:rPr>
          <w:szCs w:val="24"/>
        </w:rPr>
        <w:t xml:space="preserve">USB </w:t>
      </w:r>
      <w:r w:rsidR="008778F9">
        <w:rPr>
          <w:szCs w:val="24"/>
        </w:rPr>
        <w:t>порт.</w:t>
      </w:r>
    </w:p>
    <w:p w:rsidR="00FC38AD" w:rsidRPr="00E02774" w:rsidRDefault="00FC38AD" w:rsidP="00E02774"/>
    <w:p w:rsidR="00FC38AD" w:rsidRDefault="00FC38AD" w:rsidP="00FC38AD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 xml:space="preserve">Требования к системному </w:t>
      </w:r>
      <w:r w:rsidR="007915F3">
        <w:rPr>
          <w:szCs w:val="24"/>
        </w:rPr>
        <w:t>ПО</w:t>
      </w:r>
      <w:r>
        <w:rPr>
          <w:szCs w:val="24"/>
        </w:rPr>
        <w:t>:</w:t>
      </w:r>
    </w:p>
    <w:p w:rsidR="00FC38AD" w:rsidRPr="00BD7C5C" w:rsidRDefault="00FC38AD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операционнаясистема</w:t>
      </w:r>
      <w:r w:rsidRPr="00BD7C5C">
        <w:rPr>
          <w:szCs w:val="24"/>
        </w:rPr>
        <w:t xml:space="preserve"> Microsoft </w:t>
      </w:r>
      <w:r w:rsidR="004B3C25" w:rsidRPr="00BD7C5C">
        <w:rPr>
          <w:szCs w:val="24"/>
        </w:rPr>
        <w:t>Windows 7</w:t>
      </w:r>
      <w:r w:rsidRPr="00BD7C5C">
        <w:rPr>
          <w:szCs w:val="24"/>
        </w:rPr>
        <w:t>;</w:t>
      </w:r>
    </w:p>
    <w:p w:rsidR="00B6613F" w:rsidRPr="009E575A" w:rsidRDefault="00FC38AD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пакет </w:t>
      </w:r>
      <w:r w:rsidRPr="00E02774">
        <w:rPr>
          <w:szCs w:val="24"/>
        </w:rPr>
        <w:t xml:space="preserve">MSOffice </w:t>
      </w:r>
      <w:r w:rsidR="004B3C25" w:rsidRPr="00BD7C5C">
        <w:rPr>
          <w:szCs w:val="24"/>
        </w:rPr>
        <w:t>2007/2010</w:t>
      </w:r>
      <w:r w:rsidR="00B6613F" w:rsidRPr="00BD7C5C">
        <w:rPr>
          <w:szCs w:val="24"/>
        </w:rPr>
        <w:t>;</w:t>
      </w:r>
    </w:p>
    <w:p w:rsidR="00FC38AD" w:rsidRPr="002B5BA3" w:rsidRDefault="0069478C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корпоративное </w:t>
      </w:r>
      <w:r w:rsidR="00B6613F">
        <w:rPr>
          <w:szCs w:val="24"/>
        </w:rPr>
        <w:t>антивирусн</w:t>
      </w:r>
      <w:r>
        <w:rPr>
          <w:szCs w:val="24"/>
        </w:rPr>
        <w:t>оеПО</w:t>
      </w:r>
      <w:r w:rsidR="00FC38AD">
        <w:rPr>
          <w:szCs w:val="24"/>
        </w:rPr>
        <w:t>.</w:t>
      </w:r>
    </w:p>
    <w:p w:rsidR="0075487A" w:rsidRDefault="0075487A" w:rsidP="0075487A">
      <w:pPr>
        <w:pStyle w:val="PA-"/>
        <w:spacing w:before="0"/>
        <w:ind w:firstLine="0"/>
        <w:rPr>
          <w:szCs w:val="24"/>
        </w:rPr>
      </w:pPr>
    </w:p>
    <w:p w:rsidR="00542E28" w:rsidRDefault="00173579" w:rsidP="000F7FE7">
      <w:pPr>
        <w:pStyle w:val="PA-"/>
        <w:tabs>
          <w:tab w:val="left" w:pos="540"/>
        </w:tabs>
        <w:spacing w:before="0"/>
        <w:ind w:firstLine="0"/>
        <w:rPr>
          <w:szCs w:val="24"/>
        </w:rPr>
      </w:pPr>
      <w:r>
        <w:rPr>
          <w:szCs w:val="24"/>
        </w:rPr>
        <w:t>9</w:t>
      </w:r>
      <w:r w:rsidR="000F7FE7">
        <w:rPr>
          <w:szCs w:val="24"/>
        </w:rPr>
        <w:t>.2.</w:t>
      </w:r>
      <w:r w:rsidR="000F7FE7">
        <w:rPr>
          <w:szCs w:val="24"/>
        </w:rPr>
        <w:tab/>
      </w:r>
      <w:r w:rsidR="00542E28">
        <w:rPr>
          <w:szCs w:val="24"/>
        </w:rPr>
        <w:t>Требования к техническому обеспечению сервера ЛПО УМБ на буровой площадке.</w:t>
      </w:r>
    </w:p>
    <w:p w:rsidR="00542E28" w:rsidRDefault="00542E28" w:rsidP="00542E28">
      <w:pPr>
        <w:pStyle w:val="PA-"/>
        <w:spacing w:before="0"/>
        <w:ind w:firstLine="0"/>
        <w:rPr>
          <w:szCs w:val="24"/>
        </w:rPr>
      </w:pPr>
    </w:p>
    <w:p w:rsidR="00542E28" w:rsidRDefault="00542E28" w:rsidP="00542E28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>Сервер</w:t>
      </w:r>
      <w:r w:rsidR="00D27678">
        <w:rPr>
          <w:szCs w:val="24"/>
        </w:rPr>
        <w:t xml:space="preserve"> буровой площадке</w:t>
      </w:r>
      <w:r>
        <w:rPr>
          <w:szCs w:val="24"/>
        </w:rPr>
        <w:t xml:space="preserve">, на который устанавливается ЛПО УМБ должен иметь характеристики не ниже следующих: </w:t>
      </w:r>
    </w:p>
    <w:p w:rsidR="00542E28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ц</w:t>
      </w:r>
      <w:r w:rsidR="00542E28">
        <w:rPr>
          <w:szCs w:val="24"/>
        </w:rPr>
        <w:t xml:space="preserve">ентральный процессор c тактовой частотой </w:t>
      </w:r>
      <w:r w:rsidR="00AB2547" w:rsidRPr="009E575A">
        <w:rPr>
          <w:szCs w:val="24"/>
        </w:rPr>
        <w:t>3</w:t>
      </w:r>
      <w:r w:rsidR="00542E28">
        <w:rPr>
          <w:szCs w:val="24"/>
        </w:rPr>
        <w:t> ГГц;</w:t>
      </w:r>
    </w:p>
    <w:p w:rsidR="00542E28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</w:t>
      </w:r>
      <w:r w:rsidR="00542E28">
        <w:rPr>
          <w:szCs w:val="24"/>
        </w:rPr>
        <w:t xml:space="preserve">перативная память </w:t>
      </w:r>
      <w:r w:rsidR="00AB2547" w:rsidRPr="00BD7C5C">
        <w:rPr>
          <w:szCs w:val="24"/>
        </w:rPr>
        <w:t>2</w:t>
      </w:r>
      <w:r w:rsidR="004B3C25">
        <w:rPr>
          <w:szCs w:val="24"/>
        </w:rPr>
        <w:t>Г</w:t>
      </w:r>
      <w:r w:rsidR="00542E28">
        <w:rPr>
          <w:szCs w:val="24"/>
        </w:rPr>
        <w:t>байт;</w:t>
      </w:r>
    </w:p>
    <w:p w:rsidR="00542E28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н</w:t>
      </w:r>
      <w:r w:rsidR="00542E28">
        <w:rPr>
          <w:szCs w:val="24"/>
        </w:rPr>
        <w:t xml:space="preserve">акопитель на жестком диске емкостью </w:t>
      </w:r>
      <w:r w:rsidR="004B3C25" w:rsidRPr="004B3C25">
        <w:rPr>
          <w:szCs w:val="24"/>
        </w:rPr>
        <w:t>50</w:t>
      </w:r>
      <w:r w:rsidR="00542E28">
        <w:rPr>
          <w:szCs w:val="24"/>
        </w:rPr>
        <w:t>0 Гбайт;</w:t>
      </w:r>
    </w:p>
    <w:p w:rsidR="00542E28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</w:t>
      </w:r>
      <w:r w:rsidR="00542E28">
        <w:rPr>
          <w:szCs w:val="24"/>
        </w:rPr>
        <w:t>ривод CD-ROM;</w:t>
      </w:r>
    </w:p>
    <w:p w:rsidR="00542E28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с</w:t>
      </w:r>
      <w:r w:rsidR="00542E28">
        <w:rPr>
          <w:szCs w:val="24"/>
        </w:rPr>
        <w:t>тандартная клавиатура;</w:t>
      </w:r>
    </w:p>
    <w:p w:rsidR="00542E28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м</w:t>
      </w:r>
      <w:r w:rsidR="00542E28">
        <w:rPr>
          <w:szCs w:val="24"/>
        </w:rPr>
        <w:t>анипулятор «мышь»;</w:t>
      </w:r>
    </w:p>
    <w:p w:rsidR="00542E28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о</w:t>
      </w:r>
      <w:r w:rsidR="00542E28">
        <w:rPr>
          <w:szCs w:val="24"/>
        </w:rPr>
        <w:t>дин параллельный порт для подключения принтера;</w:t>
      </w:r>
    </w:p>
    <w:p w:rsidR="00542E28" w:rsidRPr="00E02774" w:rsidRDefault="00D0616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BD7C5C">
        <w:rPr>
          <w:szCs w:val="24"/>
        </w:rPr>
        <w:t xml:space="preserve">2 </w:t>
      </w:r>
      <w:r w:rsidR="00542E28" w:rsidRPr="00E02774">
        <w:rPr>
          <w:szCs w:val="24"/>
        </w:rPr>
        <w:t>сетев</w:t>
      </w:r>
      <w:r>
        <w:rPr>
          <w:szCs w:val="24"/>
        </w:rPr>
        <w:t>ых</w:t>
      </w:r>
      <w:r w:rsidR="00542E28" w:rsidRPr="00E02774">
        <w:rPr>
          <w:szCs w:val="24"/>
        </w:rPr>
        <w:t xml:space="preserve"> интерфейс</w:t>
      </w:r>
      <w:r>
        <w:rPr>
          <w:szCs w:val="24"/>
        </w:rPr>
        <w:t>а</w:t>
      </w:r>
      <w:r w:rsidR="00542E28" w:rsidRPr="00E02774">
        <w:rPr>
          <w:szCs w:val="24"/>
        </w:rPr>
        <w:t>;</w:t>
      </w:r>
    </w:p>
    <w:p w:rsidR="00542E28" w:rsidRDefault="00512FE3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2 </w:t>
      </w:r>
      <w:r w:rsidR="00542E28" w:rsidRPr="00E02774">
        <w:rPr>
          <w:szCs w:val="24"/>
        </w:rPr>
        <w:t xml:space="preserve">USB </w:t>
      </w:r>
      <w:r w:rsidR="00542E28">
        <w:rPr>
          <w:szCs w:val="24"/>
        </w:rPr>
        <w:t>порт</w:t>
      </w:r>
      <w:r>
        <w:rPr>
          <w:szCs w:val="24"/>
        </w:rPr>
        <w:t>а</w:t>
      </w:r>
      <w:r w:rsidR="00542E28">
        <w:rPr>
          <w:szCs w:val="24"/>
        </w:rPr>
        <w:t>.</w:t>
      </w:r>
    </w:p>
    <w:p w:rsidR="00FC38AD" w:rsidRDefault="00FC38AD" w:rsidP="0075487A">
      <w:pPr>
        <w:pStyle w:val="PA-"/>
        <w:spacing w:before="0"/>
        <w:ind w:firstLine="0"/>
        <w:rPr>
          <w:szCs w:val="24"/>
        </w:rPr>
      </w:pPr>
    </w:p>
    <w:p w:rsidR="00FC38AD" w:rsidRDefault="00FC38AD" w:rsidP="00FC38AD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 xml:space="preserve">Требования к системному </w:t>
      </w:r>
      <w:r w:rsidR="007915F3">
        <w:rPr>
          <w:szCs w:val="24"/>
        </w:rPr>
        <w:t>ПО</w:t>
      </w:r>
      <w:r>
        <w:rPr>
          <w:szCs w:val="24"/>
        </w:rPr>
        <w:t>:</w:t>
      </w:r>
    </w:p>
    <w:p w:rsidR="00FC38AD" w:rsidRPr="00572E96" w:rsidRDefault="00FC38AD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  <w:lang w:val="en-US"/>
        </w:rPr>
      </w:pPr>
      <w:r>
        <w:rPr>
          <w:szCs w:val="24"/>
        </w:rPr>
        <w:t>операционнаясистема</w:t>
      </w:r>
      <w:r w:rsidRPr="00572E96">
        <w:rPr>
          <w:szCs w:val="24"/>
          <w:lang w:val="en-US"/>
        </w:rPr>
        <w:t xml:space="preserve"> Microsoft Windows 200</w:t>
      </w:r>
      <w:r w:rsidR="0080711C" w:rsidRPr="00572E96">
        <w:rPr>
          <w:szCs w:val="24"/>
          <w:lang w:val="en-US"/>
        </w:rPr>
        <w:t>8</w:t>
      </w:r>
      <w:r w:rsidRPr="00572E96">
        <w:rPr>
          <w:szCs w:val="24"/>
          <w:lang w:val="en-US"/>
        </w:rPr>
        <w:t xml:space="preserve"> Server</w:t>
      </w:r>
      <w:r w:rsidR="00AB2547" w:rsidRPr="00572E96">
        <w:rPr>
          <w:szCs w:val="24"/>
          <w:lang w:val="en-US"/>
        </w:rPr>
        <w:t xml:space="preserve"> 64 bit</w:t>
      </w:r>
      <w:r w:rsidRPr="00572E96">
        <w:rPr>
          <w:szCs w:val="24"/>
          <w:lang w:val="en-US"/>
        </w:rPr>
        <w:t>;</w:t>
      </w:r>
    </w:p>
    <w:p w:rsidR="00AB2547" w:rsidRPr="00A55669" w:rsidRDefault="00AB2547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  <w:lang w:val="en-US"/>
        </w:rPr>
      </w:pPr>
      <w:r>
        <w:rPr>
          <w:szCs w:val="24"/>
        </w:rPr>
        <w:t>СУБД</w:t>
      </w:r>
      <w:r w:rsidRPr="00A55669">
        <w:rPr>
          <w:szCs w:val="24"/>
          <w:lang w:val="en-US"/>
        </w:rPr>
        <w:t xml:space="preserve"> M</w:t>
      </w:r>
      <w:r w:rsidR="00D06166" w:rsidRPr="00A55669">
        <w:rPr>
          <w:szCs w:val="24"/>
          <w:lang w:val="en-US"/>
        </w:rPr>
        <w:t>icrosoft</w:t>
      </w:r>
      <w:r w:rsidRPr="00A55669">
        <w:rPr>
          <w:szCs w:val="24"/>
          <w:lang w:val="en-US"/>
        </w:rPr>
        <w:t xml:space="preserve"> SQL Server 2008 Express</w:t>
      </w:r>
      <w:r w:rsidR="00D06166" w:rsidRPr="00A55669">
        <w:rPr>
          <w:szCs w:val="24"/>
          <w:lang w:val="en-US"/>
        </w:rPr>
        <w:t xml:space="preserve"> 64 bit</w:t>
      </w:r>
      <w:r w:rsidRPr="00A55669">
        <w:rPr>
          <w:szCs w:val="24"/>
          <w:lang w:val="en-US"/>
        </w:rPr>
        <w:t>;</w:t>
      </w:r>
    </w:p>
    <w:p w:rsidR="004B3C25" w:rsidRPr="00BD7C5C" w:rsidRDefault="004B3C25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BD7C5C">
        <w:rPr>
          <w:szCs w:val="24"/>
        </w:rPr>
        <w:t>Microsoft In</w:t>
      </w:r>
      <w:r w:rsidR="00F214E0" w:rsidRPr="00BD7C5C">
        <w:rPr>
          <w:szCs w:val="24"/>
        </w:rPr>
        <w:t xml:space="preserve">ternet Information Services </w:t>
      </w:r>
      <w:r w:rsidR="00D06166" w:rsidRPr="00BD7C5C">
        <w:rPr>
          <w:szCs w:val="24"/>
        </w:rPr>
        <w:t>7</w:t>
      </w:r>
      <w:r w:rsidR="00F214E0" w:rsidRPr="00BD7C5C">
        <w:rPr>
          <w:szCs w:val="24"/>
        </w:rPr>
        <w:t>.0;</w:t>
      </w:r>
    </w:p>
    <w:p w:rsidR="00B6613F" w:rsidRPr="009E575A" w:rsidRDefault="00FC38AD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пакет </w:t>
      </w:r>
      <w:r w:rsidR="00D06166" w:rsidRPr="00E02774">
        <w:rPr>
          <w:szCs w:val="24"/>
        </w:rPr>
        <w:t>M</w:t>
      </w:r>
      <w:r w:rsidR="00D06166" w:rsidRPr="00BD7C5C">
        <w:rPr>
          <w:szCs w:val="24"/>
        </w:rPr>
        <w:t>icrosoft</w:t>
      </w:r>
      <w:r w:rsidRPr="00E02774">
        <w:rPr>
          <w:szCs w:val="24"/>
        </w:rPr>
        <w:t>Office</w:t>
      </w:r>
      <w:r w:rsidR="004B3C25" w:rsidRPr="00BD7C5C">
        <w:rPr>
          <w:szCs w:val="24"/>
        </w:rPr>
        <w:t>2007/2010</w:t>
      </w:r>
      <w:r w:rsidR="00B6613F" w:rsidRPr="00BD7C5C">
        <w:rPr>
          <w:szCs w:val="24"/>
        </w:rPr>
        <w:t>;</w:t>
      </w:r>
    </w:p>
    <w:p w:rsidR="00FC38AD" w:rsidRPr="002B5BA3" w:rsidRDefault="0069478C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корпоративное антивирусное ПО</w:t>
      </w:r>
      <w:r w:rsidR="00FC38AD">
        <w:rPr>
          <w:szCs w:val="24"/>
        </w:rPr>
        <w:t>.</w:t>
      </w:r>
    </w:p>
    <w:p w:rsidR="00FC38AD" w:rsidRDefault="00FC38AD" w:rsidP="00E02774">
      <w:pPr>
        <w:pStyle w:val="PA-"/>
        <w:spacing w:before="0"/>
        <w:ind w:firstLine="0"/>
        <w:rPr>
          <w:szCs w:val="24"/>
        </w:rPr>
      </w:pPr>
    </w:p>
    <w:p w:rsidR="00B06F6B" w:rsidRPr="00B06F6B" w:rsidRDefault="00B06F6B" w:rsidP="00B06F6B">
      <w:pPr>
        <w:pStyle w:val="PA-"/>
        <w:tabs>
          <w:tab w:val="left" w:pos="540"/>
        </w:tabs>
        <w:spacing w:before="0"/>
        <w:ind w:firstLine="0"/>
        <w:rPr>
          <w:szCs w:val="24"/>
        </w:rPr>
      </w:pPr>
      <w:r w:rsidRPr="00B06F6B">
        <w:rPr>
          <w:szCs w:val="24"/>
        </w:rPr>
        <w:t>9.3.</w:t>
      </w:r>
      <w:r w:rsidRPr="00B06F6B">
        <w:rPr>
          <w:szCs w:val="24"/>
        </w:rPr>
        <w:tab/>
        <w:t xml:space="preserve">Требования к техническому обеспечению рабочего места специалиста в </w:t>
      </w:r>
      <w:r w:rsidR="001F00AD" w:rsidRPr="00B06F6B">
        <w:rPr>
          <w:szCs w:val="24"/>
        </w:rPr>
        <w:t>к</w:t>
      </w:r>
      <w:r w:rsidRPr="00B06F6B">
        <w:rPr>
          <w:szCs w:val="24"/>
        </w:rPr>
        <w:t>орпоративном центре</w:t>
      </w:r>
      <w:r w:rsidR="00D6458B">
        <w:rPr>
          <w:szCs w:val="24"/>
        </w:rPr>
        <w:t xml:space="preserve"> и на региональном уровне управления</w:t>
      </w:r>
      <w:r w:rsidRPr="00B06F6B">
        <w:rPr>
          <w:szCs w:val="24"/>
        </w:rPr>
        <w:t>.</w:t>
      </w:r>
    </w:p>
    <w:p w:rsidR="00B06F6B" w:rsidRPr="00B06F6B" w:rsidRDefault="00B06F6B" w:rsidP="00B06F6B">
      <w:pPr>
        <w:pStyle w:val="PA-"/>
        <w:spacing w:before="0"/>
        <w:ind w:firstLine="0"/>
        <w:rPr>
          <w:szCs w:val="24"/>
        </w:rPr>
      </w:pPr>
    </w:p>
    <w:p w:rsidR="00B06F6B" w:rsidRPr="00B06F6B" w:rsidRDefault="00B06F6B" w:rsidP="00B06F6B">
      <w:pPr>
        <w:pStyle w:val="PA-"/>
        <w:spacing w:before="0"/>
        <w:ind w:firstLine="0"/>
        <w:rPr>
          <w:szCs w:val="24"/>
        </w:rPr>
      </w:pPr>
      <w:r w:rsidRPr="00B06F6B">
        <w:rPr>
          <w:szCs w:val="24"/>
        </w:rPr>
        <w:t xml:space="preserve">АРМ специалиста, на который устанавливается информационная система должен иметь характеристики не ниже следующих: </w:t>
      </w:r>
    </w:p>
    <w:p w:rsidR="00B06F6B" w:rsidRPr="00B06F6B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B06F6B">
        <w:rPr>
          <w:szCs w:val="24"/>
        </w:rPr>
        <w:t>центральный процессор c тактовой частотой 2.4 ГГц;</w:t>
      </w:r>
    </w:p>
    <w:p w:rsidR="00B06F6B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оперативная память 2 Гб;</w:t>
      </w:r>
    </w:p>
    <w:p w:rsidR="00B06F6B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 xml:space="preserve">видеоадаптер с объемом видеопамяти </w:t>
      </w:r>
      <w:r w:rsidRPr="004B3C25">
        <w:rPr>
          <w:szCs w:val="24"/>
        </w:rPr>
        <w:t>128</w:t>
      </w:r>
      <w:r>
        <w:rPr>
          <w:szCs w:val="24"/>
        </w:rPr>
        <w:t xml:space="preserve"> Мбайт;</w:t>
      </w:r>
    </w:p>
    <w:p w:rsidR="00B06F6B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накопитель на жестком диске емкостью 250 Гбайт;</w:t>
      </w:r>
    </w:p>
    <w:p w:rsidR="00B06F6B" w:rsidRPr="00B06F6B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B06F6B">
        <w:rPr>
          <w:szCs w:val="24"/>
        </w:rPr>
        <w:t>привод CD-ROM;</w:t>
      </w:r>
    </w:p>
    <w:p w:rsidR="00B06F6B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стандартная клавиатура;</w:t>
      </w:r>
    </w:p>
    <w:p w:rsidR="00B06F6B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манипулятор «мышь»;</w:t>
      </w:r>
    </w:p>
    <w:p w:rsidR="00B06F6B" w:rsidRPr="00E02774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E02774">
        <w:rPr>
          <w:szCs w:val="24"/>
        </w:rPr>
        <w:t>сетевой интерфейс;</w:t>
      </w:r>
    </w:p>
    <w:p w:rsidR="00B06F6B" w:rsidRDefault="001021F6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  <w:lang w:val="en-US"/>
        </w:rPr>
        <w:t xml:space="preserve">1 </w:t>
      </w:r>
      <w:r w:rsidR="00B06F6B" w:rsidRPr="00E02774">
        <w:rPr>
          <w:szCs w:val="24"/>
        </w:rPr>
        <w:t xml:space="preserve">USB </w:t>
      </w:r>
      <w:r w:rsidR="00B06F6B">
        <w:rPr>
          <w:szCs w:val="24"/>
        </w:rPr>
        <w:t>порт.</w:t>
      </w:r>
    </w:p>
    <w:p w:rsidR="00B06F6B" w:rsidRPr="00E02774" w:rsidRDefault="00B06F6B" w:rsidP="00B06F6B"/>
    <w:p w:rsidR="00B06F6B" w:rsidRDefault="00B06F6B" w:rsidP="00B06F6B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 xml:space="preserve">Требования к системному </w:t>
      </w:r>
      <w:r w:rsidR="007915F3">
        <w:rPr>
          <w:szCs w:val="24"/>
        </w:rPr>
        <w:t>ПО</w:t>
      </w:r>
      <w:r>
        <w:rPr>
          <w:szCs w:val="24"/>
        </w:rPr>
        <w:t>:</w:t>
      </w:r>
    </w:p>
    <w:p w:rsidR="00B06F6B" w:rsidRPr="00BD7C5C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операционнаясистема</w:t>
      </w:r>
      <w:r w:rsidRPr="00BD7C5C">
        <w:rPr>
          <w:szCs w:val="24"/>
        </w:rPr>
        <w:t xml:space="preserve"> Microsoft Windows 7;</w:t>
      </w:r>
    </w:p>
    <w:p w:rsidR="00B06F6B" w:rsidRPr="009E575A" w:rsidRDefault="00B06F6B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 xml:space="preserve">пакет </w:t>
      </w:r>
      <w:r w:rsidRPr="00E02774">
        <w:rPr>
          <w:szCs w:val="24"/>
        </w:rPr>
        <w:t xml:space="preserve">MSOffice </w:t>
      </w:r>
      <w:r w:rsidRPr="00BD7C5C">
        <w:rPr>
          <w:szCs w:val="24"/>
        </w:rPr>
        <w:t>2007/2010;</w:t>
      </w:r>
    </w:p>
    <w:p w:rsidR="00B06F6B" w:rsidRPr="002B5BA3" w:rsidRDefault="0069478C" w:rsidP="00B06F6B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корпоративное антивирусное ПО</w:t>
      </w:r>
      <w:r w:rsidR="00B06F6B">
        <w:rPr>
          <w:szCs w:val="24"/>
        </w:rPr>
        <w:t>.</w:t>
      </w:r>
    </w:p>
    <w:p w:rsidR="00B06F6B" w:rsidRDefault="00B06F6B" w:rsidP="000F7FE7">
      <w:pPr>
        <w:pStyle w:val="PA-"/>
        <w:tabs>
          <w:tab w:val="left" w:pos="540"/>
        </w:tabs>
        <w:spacing w:before="0"/>
        <w:ind w:firstLine="0"/>
        <w:rPr>
          <w:szCs w:val="24"/>
        </w:rPr>
      </w:pPr>
    </w:p>
    <w:p w:rsidR="00DE37E4" w:rsidRDefault="00173579" w:rsidP="000F7FE7">
      <w:pPr>
        <w:pStyle w:val="PA-"/>
        <w:tabs>
          <w:tab w:val="left" w:pos="540"/>
        </w:tabs>
        <w:spacing w:before="0"/>
        <w:ind w:firstLine="0"/>
        <w:rPr>
          <w:szCs w:val="24"/>
        </w:rPr>
      </w:pPr>
      <w:r>
        <w:rPr>
          <w:szCs w:val="24"/>
        </w:rPr>
        <w:t>9</w:t>
      </w:r>
      <w:r w:rsidR="00C66D22">
        <w:rPr>
          <w:szCs w:val="24"/>
        </w:rPr>
        <w:t>.</w:t>
      </w:r>
      <w:r w:rsidR="00B06F6B">
        <w:rPr>
          <w:szCs w:val="24"/>
        </w:rPr>
        <w:t>4</w:t>
      </w:r>
      <w:r w:rsidR="000F7FE7">
        <w:rPr>
          <w:szCs w:val="24"/>
        </w:rPr>
        <w:t>.</w:t>
      </w:r>
      <w:r w:rsidR="000F7FE7">
        <w:rPr>
          <w:szCs w:val="24"/>
        </w:rPr>
        <w:tab/>
      </w:r>
      <w:r w:rsidR="004D6F2F">
        <w:rPr>
          <w:szCs w:val="24"/>
        </w:rPr>
        <w:t xml:space="preserve">Требования к техническому обеспечению сервера ЛПО УМБ </w:t>
      </w:r>
      <w:r w:rsidR="00C967D1">
        <w:rPr>
          <w:szCs w:val="24"/>
        </w:rPr>
        <w:t xml:space="preserve">в </w:t>
      </w:r>
      <w:r w:rsidR="001F00AD">
        <w:rPr>
          <w:szCs w:val="24"/>
        </w:rPr>
        <w:t>к</w:t>
      </w:r>
      <w:r w:rsidR="00C967D1">
        <w:rPr>
          <w:szCs w:val="24"/>
        </w:rPr>
        <w:t>орпоративном центре</w:t>
      </w:r>
      <w:r w:rsidR="00D6458B">
        <w:rPr>
          <w:szCs w:val="24"/>
        </w:rPr>
        <w:t xml:space="preserve"> и на региональном уровне управления.</w:t>
      </w:r>
    </w:p>
    <w:p w:rsidR="0075487A" w:rsidRDefault="0075487A" w:rsidP="0075487A">
      <w:pPr>
        <w:pStyle w:val="PA-"/>
        <w:spacing w:before="0"/>
        <w:ind w:firstLine="0"/>
        <w:rPr>
          <w:szCs w:val="24"/>
        </w:rPr>
      </w:pPr>
    </w:p>
    <w:p w:rsidR="004D6F2F" w:rsidRPr="00512FE3" w:rsidRDefault="004D6F2F" w:rsidP="004D6F2F">
      <w:pPr>
        <w:pStyle w:val="PA-"/>
        <w:spacing w:before="0"/>
        <w:ind w:firstLine="0"/>
        <w:rPr>
          <w:szCs w:val="24"/>
        </w:rPr>
      </w:pPr>
      <w:r w:rsidRPr="00512FE3">
        <w:rPr>
          <w:szCs w:val="24"/>
        </w:rPr>
        <w:t xml:space="preserve">Сервер, на который устанавливается ЛПО УМБ должен иметь характеристики не ниже следующих: </w:t>
      </w:r>
    </w:p>
    <w:p w:rsidR="00DE37E4" w:rsidRDefault="00DE37E4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центральный процессор c тактовой частотой </w:t>
      </w:r>
      <w:r w:rsidR="004B3C25">
        <w:rPr>
          <w:szCs w:val="24"/>
        </w:rPr>
        <w:t>3</w:t>
      </w:r>
      <w:r w:rsidR="009A11C7">
        <w:rPr>
          <w:szCs w:val="24"/>
        </w:rPr>
        <w:t>.</w:t>
      </w:r>
      <w:r w:rsidR="00D06166">
        <w:rPr>
          <w:szCs w:val="24"/>
        </w:rPr>
        <w:t>3</w:t>
      </w:r>
      <w:r>
        <w:rPr>
          <w:szCs w:val="24"/>
        </w:rPr>
        <w:t> ГГц;</w:t>
      </w:r>
    </w:p>
    <w:p w:rsidR="00DE37E4" w:rsidRDefault="00DE37E4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оперативная память </w:t>
      </w:r>
      <w:r w:rsidR="00D06166" w:rsidRPr="00BD7C5C">
        <w:rPr>
          <w:szCs w:val="24"/>
        </w:rPr>
        <w:t>64</w:t>
      </w:r>
      <w:r>
        <w:rPr>
          <w:szCs w:val="24"/>
        </w:rPr>
        <w:t xml:space="preserve"> Гбайт;</w:t>
      </w:r>
    </w:p>
    <w:p w:rsidR="00DE37E4" w:rsidRPr="00E02774" w:rsidRDefault="00DE37E4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E02774">
        <w:rPr>
          <w:szCs w:val="24"/>
        </w:rPr>
        <w:t xml:space="preserve">видеоадаптер с объемом видеопамяти </w:t>
      </w:r>
      <w:r w:rsidR="00D06166">
        <w:rPr>
          <w:szCs w:val="24"/>
        </w:rPr>
        <w:t>2Г</w:t>
      </w:r>
      <w:r w:rsidR="00D06166" w:rsidRPr="00E02774">
        <w:rPr>
          <w:szCs w:val="24"/>
        </w:rPr>
        <w:t>байт</w:t>
      </w:r>
      <w:r w:rsidRPr="00E02774">
        <w:rPr>
          <w:szCs w:val="24"/>
        </w:rPr>
        <w:t>;</w:t>
      </w:r>
    </w:p>
    <w:p w:rsidR="00DE37E4" w:rsidRDefault="00E56E06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пространство для хранения информации емкостью10</w:t>
      </w:r>
      <w:r w:rsidR="00D06166">
        <w:rPr>
          <w:szCs w:val="24"/>
        </w:rPr>
        <w:t xml:space="preserve"> Тб</w:t>
      </w:r>
      <w:r w:rsidR="00536F8B" w:rsidRPr="004D6F2F">
        <w:rPr>
          <w:szCs w:val="24"/>
        </w:rPr>
        <w:t>;</w:t>
      </w:r>
    </w:p>
    <w:p w:rsidR="00DE37E4" w:rsidRDefault="00DE37E4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привод CD-ROM;</w:t>
      </w:r>
    </w:p>
    <w:p w:rsidR="00DE37E4" w:rsidRDefault="00DE37E4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стандартная клавиатура;</w:t>
      </w:r>
    </w:p>
    <w:p w:rsidR="00DE37E4" w:rsidRDefault="00DE37E4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манипулятор «мышь»;</w:t>
      </w:r>
    </w:p>
    <w:p w:rsidR="003644A7" w:rsidRPr="004D6F2F" w:rsidRDefault="003644A7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4D6F2F">
        <w:rPr>
          <w:szCs w:val="24"/>
        </w:rPr>
        <w:t>сетевой интерфейс;</w:t>
      </w:r>
    </w:p>
    <w:p w:rsidR="008778F9" w:rsidRDefault="00512FE3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2 </w:t>
      </w:r>
      <w:r w:rsidR="008778F9">
        <w:rPr>
          <w:szCs w:val="24"/>
        </w:rPr>
        <w:t>USBпорт</w:t>
      </w:r>
      <w:r>
        <w:rPr>
          <w:szCs w:val="24"/>
        </w:rPr>
        <w:t>а</w:t>
      </w:r>
      <w:r w:rsidR="008778F9">
        <w:rPr>
          <w:szCs w:val="24"/>
        </w:rPr>
        <w:t>.</w:t>
      </w:r>
    </w:p>
    <w:p w:rsidR="008778F9" w:rsidRDefault="008778F9" w:rsidP="00E02774">
      <w:pPr>
        <w:pStyle w:val="PA-"/>
        <w:spacing w:before="0"/>
        <w:ind w:firstLine="0"/>
        <w:jc w:val="left"/>
        <w:rPr>
          <w:szCs w:val="24"/>
        </w:rPr>
      </w:pPr>
    </w:p>
    <w:p w:rsidR="00FC38AD" w:rsidRDefault="00FC38AD" w:rsidP="00FC38AD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 xml:space="preserve">Требования к системному </w:t>
      </w:r>
      <w:r w:rsidR="007915F3">
        <w:rPr>
          <w:szCs w:val="24"/>
        </w:rPr>
        <w:t>ПО</w:t>
      </w:r>
      <w:r>
        <w:rPr>
          <w:szCs w:val="24"/>
        </w:rPr>
        <w:t>:</w:t>
      </w:r>
    </w:p>
    <w:p w:rsidR="00FC38AD" w:rsidRPr="00572E96" w:rsidRDefault="00FC38AD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  <w:lang w:val="en-US"/>
        </w:rPr>
      </w:pPr>
      <w:r>
        <w:rPr>
          <w:szCs w:val="24"/>
        </w:rPr>
        <w:t>операционнаясистема</w:t>
      </w:r>
      <w:r w:rsidRPr="00572E96">
        <w:rPr>
          <w:szCs w:val="24"/>
          <w:lang w:val="en-US"/>
        </w:rPr>
        <w:t xml:space="preserve"> Microsoft Windows 200</w:t>
      </w:r>
      <w:r w:rsidR="0080711C" w:rsidRPr="00572E96">
        <w:rPr>
          <w:szCs w:val="24"/>
          <w:lang w:val="en-US"/>
        </w:rPr>
        <w:t>8</w:t>
      </w:r>
      <w:r w:rsidRPr="00572E96">
        <w:rPr>
          <w:szCs w:val="24"/>
          <w:lang w:val="en-US"/>
        </w:rPr>
        <w:t xml:space="preserve"> Server</w:t>
      </w:r>
      <w:r w:rsidR="00AB2547" w:rsidRPr="00572E96">
        <w:rPr>
          <w:szCs w:val="24"/>
          <w:lang w:val="en-US"/>
        </w:rPr>
        <w:t xml:space="preserve"> 64 bit</w:t>
      </w:r>
      <w:r w:rsidRPr="00572E96">
        <w:rPr>
          <w:szCs w:val="24"/>
          <w:lang w:val="en-US"/>
        </w:rPr>
        <w:t>;</w:t>
      </w:r>
    </w:p>
    <w:p w:rsidR="004C3585" w:rsidRPr="00A55669" w:rsidRDefault="004C3585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  <w:lang w:val="en-US"/>
        </w:rPr>
      </w:pPr>
      <w:r>
        <w:rPr>
          <w:szCs w:val="24"/>
        </w:rPr>
        <w:t>СУБД</w:t>
      </w:r>
      <w:r w:rsidRPr="00A55669">
        <w:rPr>
          <w:szCs w:val="24"/>
          <w:lang w:val="en-US"/>
        </w:rPr>
        <w:t xml:space="preserve"> Microsoft SQL 2008 Enterprise R2 64 bit;</w:t>
      </w:r>
    </w:p>
    <w:p w:rsidR="00FC38AD" w:rsidRDefault="00FC38AD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E02774">
        <w:rPr>
          <w:szCs w:val="24"/>
        </w:rPr>
        <w:t>MicrosoftTerminalServer</w:t>
      </w:r>
      <w:r>
        <w:rPr>
          <w:szCs w:val="24"/>
        </w:rPr>
        <w:t>;</w:t>
      </w:r>
    </w:p>
    <w:p w:rsidR="004B3C25" w:rsidRPr="00BD7C5C" w:rsidRDefault="004B3C25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 w:rsidRPr="00BD7C5C">
        <w:rPr>
          <w:szCs w:val="24"/>
        </w:rPr>
        <w:t>Microsoft In</w:t>
      </w:r>
      <w:r w:rsidR="00F214E0" w:rsidRPr="00BD7C5C">
        <w:rPr>
          <w:szCs w:val="24"/>
        </w:rPr>
        <w:t xml:space="preserve">ternet Information Services </w:t>
      </w:r>
      <w:r w:rsidR="004C3585" w:rsidRPr="00BD7C5C">
        <w:rPr>
          <w:szCs w:val="24"/>
        </w:rPr>
        <w:t>7</w:t>
      </w:r>
      <w:r w:rsidR="00F214E0" w:rsidRPr="00BD7C5C">
        <w:rPr>
          <w:szCs w:val="24"/>
        </w:rPr>
        <w:t>.0;</w:t>
      </w:r>
    </w:p>
    <w:p w:rsidR="00AB2547" w:rsidRDefault="00FC38AD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пакет </w:t>
      </w:r>
      <w:r w:rsidR="00E56E06" w:rsidRPr="00BD7C5C">
        <w:rPr>
          <w:szCs w:val="24"/>
        </w:rPr>
        <w:t>M</w:t>
      </w:r>
      <w:r w:rsidR="004C3585" w:rsidRPr="00BD7C5C">
        <w:rPr>
          <w:szCs w:val="24"/>
        </w:rPr>
        <w:t>icrosoft</w:t>
      </w:r>
      <w:r w:rsidRPr="00E02774">
        <w:rPr>
          <w:szCs w:val="24"/>
        </w:rPr>
        <w:t>Office</w:t>
      </w:r>
      <w:r w:rsidR="004B3C25" w:rsidRPr="00BD7C5C">
        <w:rPr>
          <w:szCs w:val="24"/>
        </w:rPr>
        <w:t>2007/2010</w:t>
      </w:r>
      <w:r w:rsidR="00AB2547" w:rsidRPr="00BD7C5C">
        <w:rPr>
          <w:szCs w:val="24"/>
        </w:rPr>
        <w:t>;</w:t>
      </w:r>
    </w:p>
    <w:p w:rsidR="00FC38AD" w:rsidRPr="002B5BA3" w:rsidRDefault="0069478C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корпоративное антивирусное ПО</w:t>
      </w:r>
      <w:r w:rsidR="00FC38AD">
        <w:rPr>
          <w:szCs w:val="24"/>
        </w:rPr>
        <w:t>.</w:t>
      </w:r>
    </w:p>
    <w:p w:rsidR="00DE37E4" w:rsidRPr="00E02774" w:rsidRDefault="00DE37E4" w:rsidP="00E02774"/>
    <w:p w:rsidR="00E02774" w:rsidRPr="00E02774" w:rsidRDefault="00E02774" w:rsidP="00E02774"/>
    <w:p w:rsidR="00E02774" w:rsidRPr="008778F9" w:rsidRDefault="00E02774" w:rsidP="008778F9">
      <w:pPr>
        <w:pStyle w:val="PA-"/>
        <w:ind w:firstLine="0"/>
        <w:jc w:val="left"/>
        <w:rPr>
          <w:szCs w:val="24"/>
        </w:rPr>
        <w:sectPr w:rsidR="00E02774" w:rsidRPr="008778F9" w:rsidSect="00E02774">
          <w:headerReference w:type="even" r:id="rId44"/>
          <w:headerReference w:type="default" r:id="rId45"/>
          <w:headerReference w:type="first" r:id="rId4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AF5872" w:rsidRDefault="00DE37E4" w:rsidP="002F4FA9">
      <w:pPr>
        <w:pStyle w:val="S1"/>
      </w:pPr>
      <w:bookmarkStart w:id="44" w:name="_Toc381696855"/>
      <w:r w:rsidRPr="00AF5872">
        <w:t>ПРИМЕНЯЕМЫЕ ПРОГРАММНЫЕ СРЕДСТВА</w:t>
      </w:r>
      <w:bookmarkEnd w:id="44"/>
    </w:p>
    <w:p w:rsidR="00DE37E4" w:rsidRDefault="00DE37E4" w:rsidP="00695068">
      <w:pPr>
        <w:pStyle w:val="PA-"/>
        <w:spacing w:before="0"/>
        <w:ind w:firstLine="0"/>
        <w:rPr>
          <w:szCs w:val="24"/>
        </w:rPr>
      </w:pPr>
    </w:p>
    <w:p w:rsidR="00695068" w:rsidRDefault="00695068" w:rsidP="00695068">
      <w:pPr>
        <w:pStyle w:val="PA-"/>
        <w:spacing w:before="0"/>
        <w:ind w:firstLine="0"/>
        <w:rPr>
          <w:szCs w:val="24"/>
        </w:rPr>
      </w:pPr>
    </w:p>
    <w:p w:rsidR="0019732E" w:rsidRDefault="0019732E" w:rsidP="0019732E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 xml:space="preserve">ЛПО УМБ включает следующие специализированные </w:t>
      </w:r>
      <w:r w:rsidR="008E280D">
        <w:rPr>
          <w:szCs w:val="24"/>
        </w:rPr>
        <w:t>модули</w:t>
      </w:r>
      <w:r>
        <w:rPr>
          <w:szCs w:val="24"/>
        </w:rPr>
        <w:t>:</w:t>
      </w:r>
    </w:p>
    <w:p w:rsidR="0019732E" w:rsidRDefault="0019732E" w:rsidP="0019732E">
      <w:pPr>
        <w:pStyle w:val="PA-"/>
        <w:spacing w:before="0"/>
        <w:ind w:firstLine="0"/>
        <w:rPr>
          <w:szCs w:val="24"/>
        </w:rPr>
      </w:pPr>
    </w:p>
    <w:p w:rsidR="00837D03" w:rsidRDefault="0019732E" w:rsidP="0019732E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>10.1.</w:t>
      </w:r>
      <w:r>
        <w:rPr>
          <w:szCs w:val="24"/>
        </w:rPr>
        <w:tab/>
        <w:t xml:space="preserve">Модуль «Формирование и обработка данных». Модуль включает следующее </w:t>
      </w:r>
      <w:r w:rsidR="007915F3">
        <w:rPr>
          <w:szCs w:val="24"/>
        </w:rPr>
        <w:t>ПО</w:t>
      </w:r>
      <w:r w:rsidRPr="00C155FF">
        <w:rPr>
          <w:szCs w:val="24"/>
        </w:rPr>
        <w:t>:</w:t>
      </w:r>
    </w:p>
    <w:p w:rsidR="00837D03" w:rsidRDefault="00837D03" w:rsidP="0019732E">
      <w:pPr>
        <w:pStyle w:val="PA-"/>
        <w:spacing w:before="0"/>
        <w:ind w:firstLine="0"/>
        <w:rPr>
          <w:szCs w:val="24"/>
        </w:rPr>
      </w:pPr>
    </w:p>
    <w:p w:rsidR="0019732E" w:rsidRDefault="00CC20D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  <w:r>
        <w:rPr>
          <w:szCs w:val="24"/>
        </w:rPr>
        <w:t xml:space="preserve">10.1.1. </w:t>
      </w:r>
      <w:r w:rsidR="007915F3">
        <w:rPr>
          <w:szCs w:val="24"/>
        </w:rPr>
        <w:t>ПО</w:t>
      </w:r>
      <w:r w:rsidR="0019732E">
        <w:rPr>
          <w:szCs w:val="24"/>
        </w:rPr>
        <w:t xml:space="preserve"> «Оперативный контроль процесса бурения».Обеспечивает реализацию отображения данных в режиме реального времени. Средствами </w:t>
      </w:r>
      <w:r w:rsidR="008E280D">
        <w:rPr>
          <w:szCs w:val="24"/>
        </w:rPr>
        <w:t xml:space="preserve">ПО </w:t>
      </w:r>
      <w:r w:rsidR="0019732E">
        <w:rPr>
          <w:szCs w:val="24"/>
        </w:rPr>
        <w:t>«Оперативный контроль</w:t>
      </w:r>
      <w:r w:rsidR="008E280D">
        <w:rPr>
          <w:szCs w:val="24"/>
        </w:rPr>
        <w:t xml:space="preserve"> процесса бурения</w:t>
      </w:r>
      <w:r w:rsidR="0019732E">
        <w:rPr>
          <w:szCs w:val="24"/>
        </w:rPr>
        <w:t>» данные отображаются в виде графиков, алфавитно-символьных полей, индикаторов.</w:t>
      </w:r>
    </w:p>
    <w:p w:rsidR="00837D03" w:rsidRPr="0019732E" w:rsidRDefault="00837D03" w:rsidP="00837D03">
      <w:pPr>
        <w:pStyle w:val="PA-"/>
        <w:tabs>
          <w:tab w:val="left" w:pos="0"/>
        </w:tabs>
        <w:spacing w:before="0"/>
        <w:ind w:firstLine="0"/>
      </w:pPr>
    </w:p>
    <w:p w:rsidR="0019732E" w:rsidRDefault="00CC20D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  <w:r>
        <w:rPr>
          <w:szCs w:val="24"/>
        </w:rPr>
        <w:t xml:space="preserve">10.1.2. </w:t>
      </w:r>
      <w:r w:rsidR="007915F3">
        <w:rPr>
          <w:szCs w:val="24"/>
        </w:rPr>
        <w:t xml:space="preserve">ПО </w:t>
      </w:r>
      <w:r w:rsidR="0019732E">
        <w:rPr>
          <w:szCs w:val="24"/>
        </w:rPr>
        <w:t xml:space="preserve">«Оперативный контроль процесса бурения. </w:t>
      </w:r>
      <w:r w:rsidR="008E280D">
        <w:rPr>
          <w:szCs w:val="24"/>
          <w:lang w:val="en-US"/>
        </w:rPr>
        <w:t>Web</w:t>
      </w:r>
      <w:r w:rsidR="0019732E" w:rsidRPr="008663E5">
        <w:rPr>
          <w:szCs w:val="24"/>
        </w:rPr>
        <w:t>-</w:t>
      </w:r>
      <w:r w:rsidR="0019732E">
        <w:rPr>
          <w:szCs w:val="24"/>
        </w:rPr>
        <w:t xml:space="preserve">версия».Обеспечивает реализацию отображения данных в режиме реального времени. Средствами </w:t>
      </w:r>
      <w:r w:rsidR="008E280D">
        <w:rPr>
          <w:szCs w:val="24"/>
        </w:rPr>
        <w:t xml:space="preserve">ПО </w:t>
      </w:r>
      <w:r w:rsidR="0019732E">
        <w:rPr>
          <w:szCs w:val="24"/>
        </w:rPr>
        <w:t>«</w:t>
      </w:r>
      <w:r w:rsidR="0019732E" w:rsidRPr="008E280D">
        <w:rPr>
          <w:szCs w:val="24"/>
        </w:rPr>
        <w:t>Оперативный контроль</w:t>
      </w:r>
      <w:r w:rsidR="008E280D">
        <w:rPr>
          <w:szCs w:val="24"/>
        </w:rPr>
        <w:t>процесса бурения</w:t>
      </w:r>
      <w:r w:rsidR="0019732E" w:rsidRPr="008E280D">
        <w:rPr>
          <w:szCs w:val="24"/>
        </w:rPr>
        <w:t xml:space="preserve">. </w:t>
      </w:r>
      <w:r w:rsidR="008E280D">
        <w:rPr>
          <w:szCs w:val="24"/>
          <w:lang w:val="en-US"/>
        </w:rPr>
        <w:t>Web</w:t>
      </w:r>
      <w:r w:rsidR="0019732E" w:rsidRPr="008E280D">
        <w:rPr>
          <w:szCs w:val="24"/>
        </w:rPr>
        <w:t>-версия</w:t>
      </w:r>
      <w:r w:rsidR="0019732E">
        <w:rPr>
          <w:szCs w:val="24"/>
        </w:rPr>
        <w:t>» данные отображаются в виде графиков, алфавитно-символьных полей, индикаторов.</w:t>
      </w:r>
    </w:p>
    <w:p w:rsidR="00837D03" w:rsidRPr="00285F1A" w:rsidRDefault="00837D03" w:rsidP="00837D03">
      <w:pPr>
        <w:pStyle w:val="PA-"/>
        <w:tabs>
          <w:tab w:val="left" w:pos="0"/>
        </w:tabs>
        <w:spacing w:before="0"/>
        <w:ind w:firstLine="0"/>
      </w:pPr>
    </w:p>
    <w:p w:rsidR="0019732E" w:rsidRDefault="00CC20D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  <w:r>
        <w:rPr>
          <w:szCs w:val="24"/>
        </w:rPr>
        <w:t xml:space="preserve">10.1.3. </w:t>
      </w:r>
      <w:r w:rsidR="007915F3">
        <w:rPr>
          <w:szCs w:val="24"/>
        </w:rPr>
        <w:t>ПО</w:t>
      </w:r>
      <w:r w:rsidR="0019732E">
        <w:rPr>
          <w:szCs w:val="24"/>
        </w:rPr>
        <w:t>«Журнал супервайзера». Предназначено для занесения в режиме ручного ввода с использованием справочных данных или автоматизированной загрузки первичной геолого-технологической и производственно-экономической информации, получаемой при строительстве скважины, в базу данных, с последующей обработкой данных путем формирования отчетных форм в соответст</w:t>
      </w:r>
      <w:r w:rsidR="00285F1A">
        <w:rPr>
          <w:szCs w:val="24"/>
        </w:rPr>
        <w:t>вии с разработанными шаблонами.</w:t>
      </w:r>
    </w:p>
    <w:p w:rsidR="00837D03" w:rsidRPr="00285F1A" w:rsidRDefault="00837D03" w:rsidP="00837D03">
      <w:pPr>
        <w:pStyle w:val="PA-"/>
        <w:tabs>
          <w:tab w:val="left" w:pos="0"/>
        </w:tabs>
        <w:spacing w:before="0"/>
        <w:ind w:firstLine="0"/>
      </w:pPr>
    </w:p>
    <w:p w:rsidR="0019732E" w:rsidRDefault="00837D0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  <w:r>
        <w:rPr>
          <w:szCs w:val="24"/>
        </w:rPr>
        <w:t xml:space="preserve">10.1.4. </w:t>
      </w:r>
      <w:r w:rsidR="007915F3">
        <w:rPr>
          <w:szCs w:val="24"/>
        </w:rPr>
        <w:t>ПО</w:t>
      </w:r>
      <w:r w:rsidR="0019732E" w:rsidRPr="008E280D">
        <w:rPr>
          <w:szCs w:val="24"/>
        </w:rPr>
        <w:t xml:space="preserve">«Журнал супервайзера. </w:t>
      </w:r>
      <w:r w:rsidR="008E280D">
        <w:rPr>
          <w:szCs w:val="24"/>
          <w:lang w:val="en-US"/>
        </w:rPr>
        <w:t>Web</w:t>
      </w:r>
      <w:r w:rsidR="0019732E" w:rsidRPr="008E280D">
        <w:rPr>
          <w:szCs w:val="24"/>
        </w:rPr>
        <w:t>-версия». Предназначено для занесения в режиме ручного ввода с использованием справочных данных или автоматизированной загрузки первичной геолого-технологической и производственно-экономической информации, получаемой при строительстве скважины, в базу данных, с последующей обработкой данных путем формирования отчетных форм в соответст</w:t>
      </w:r>
      <w:r w:rsidR="00285F1A">
        <w:rPr>
          <w:szCs w:val="24"/>
        </w:rPr>
        <w:t>вии с разработанными шаблонами.</w:t>
      </w:r>
    </w:p>
    <w:p w:rsidR="00837D03" w:rsidRPr="008E280D" w:rsidRDefault="00837D0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</w:p>
    <w:p w:rsidR="0019732E" w:rsidRDefault="00CC20D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  <w:r>
        <w:rPr>
          <w:szCs w:val="24"/>
        </w:rPr>
        <w:t xml:space="preserve">10.1.5. </w:t>
      </w:r>
      <w:r w:rsidR="007915F3">
        <w:rPr>
          <w:szCs w:val="24"/>
        </w:rPr>
        <w:t>ПО</w:t>
      </w:r>
      <w:r w:rsidR="0019732E" w:rsidRPr="008E280D">
        <w:rPr>
          <w:szCs w:val="24"/>
        </w:rPr>
        <w:t xml:space="preserve">«Формирование отчётности. </w:t>
      </w:r>
      <w:r w:rsidR="008E280D" w:rsidRPr="004347BC">
        <w:rPr>
          <w:szCs w:val="24"/>
        </w:rPr>
        <w:t>Web</w:t>
      </w:r>
      <w:r w:rsidR="008E280D" w:rsidRPr="008E280D">
        <w:rPr>
          <w:szCs w:val="24"/>
        </w:rPr>
        <w:t>-версия</w:t>
      </w:r>
      <w:r w:rsidR="0019732E" w:rsidRPr="008E280D">
        <w:rPr>
          <w:szCs w:val="24"/>
        </w:rPr>
        <w:t xml:space="preserve">». </w:t>
      </w:r>
      <w:r w:rsidR="008E280D" w:rsidRPr="008E280D">
        <w:rPr>
          <w:szCs w:val="24"/>
        </w:rPr>
        <w:t>Предназначен</w:t>
      </w:r>
      <w:r w:rsidR="008E280D">
        <w:rPr>
          <w:szCs w:val="24"/>
        </w:rPr>
        <w:t>о</w:t>
      </w:r>
      <w:r w:rsidR="0019732E" w:rsidRPr="008E280D">
        <w:rPr>
          <w:szCs w:val="24"/>
        </w:rPr>
        <w:t>для просмотраотчётов по данным БД и конвертирования их в электронные таблицы M</w:t>
      </w:r>
      <w:r w:rsidR="00285F1A">
        <w:rPr>
          <w:szCs w:val="24"/>
        </w:rPr>
        <w:t>S Excel.</w:t>
      </w:r>
    </w:p>
    <w:p w:rsidR="00837D03" w:rsidRPr="008E280D" w:rsidRDefault="00837D0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</w:p>
    <w:p w:rsidR="0019732E" w:rsidRDefault="00CC20D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  <w:r>
        <w:rPr>
          <w:szCs w:val="24"/>
        </w:rPr>
        <w:t xml:space="preserve">10.1.6. </w:t>
      </w:r>
      <w:r w:rsidR="007915F3">
        <w:rPr>
          <w:szCs w:val="24"/>
        </w:rPr>
        <w:t>ПО</w:t>
      </w:r>
      <w:r w:rsidR="0019732E" w:rsidRPr="008E280D">
        <w:rPr>
          <w:szCs w:val="24"/>
        </w:rPr>
        <w:t xml:space="preserve">«Картосхема. </w:t>
      </w:r>
      <w:r w:rsidR="008E280D" w:rsidRPr="004347BC">
        <w:rPr>
          <w:szCs w:val="24"/>
        </w:rPr>
        <w:t>Web</w:t>
      </w:r>
      <w:r w:rsidR="008E280D" w:rsidRPr="008E280D">
        <w:rPr>
          <w:szCs w:val="24"/>
        </w:rPr>
        <w:t>-версия</w:t>
      </w:r>
      <w:r w:rsidR="0019732E" w:rsidRPr="008E280D">
        <w:rPr>
          <w:szCs w:val="24"/>
        </w:rPr>
        <w:t xml:space="preserve">». Обеспечивает картографическое отображение положения скважин осваиваемых месторождений и получение информации о состоянии скважины в режиме реального времени из </w:t>
      </w:r>
      <w:r w:rsidR="00E67A8F" w:rsidRPr="008E280D">
        <w:rPr>
          <w:szCs w:val="24"/>
        </w:rPr>
        <w:t>б</w:t>
      </w:r>
      <w:r w:rsidR="0019732E" w:rsidRPr="008E280D">
        <w:rPr>
          <w:szCs w:val="24"/>
        </w:rPr>
        <w:t xml:space="preserve">азы </w:t>
      </w:r>
      <w:r w:rsidR="00E67A8F" w:rsidRPr="008E280D">
        <w:rPr>
          <w:szCs w:val="24"/>
        </w:rPr>
        <w:t>д</w:t>
      </w:r>
      <w:r w:rsidR="0019732E" w:rsidRPr="008E280D">
        <w:rPr>
          <w:szCs w:val="24"/>
        </w:rPr>
        <w:t>анных средствами стан</w:t>
      </w:r>
      <w:r w:rsidR="00285F1A">
        <w:rPr>
          <w:szCs w:val="24"/>
        </w:rPr>
        <w:t>дартного интернет – браузера.</w:t>
      </w:r>
    </w:p>
    <w:p w:rsidR="00837D03" w:rsidRPr="008E280D" w:rsidRDefault="00837D0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</w:p>
    <w:p w:rsidR="0019732E" w:rsidRPr="0019732E" w:rsidRDefault="00CC20D3" w:rsidP="00837D03">
      <w:pPr>
        <w:pStyle w:val="PA-"/>
        <w:tabs>
          <w:tab w:val="left" w:pos="0"/>
        </w:tabs>
        <w:spacing w:before="0"/>
        <w:ind w:firstLine="0"/>
        <w:rPr>
          <w:szCs w:val="24"/>
        </w:rPr>
      </w:pPr>
      <w:r>
        <w:rPr>
          <w:szCs w:val="24"/>
        </w:rPr>
        <w:t xml:space="preserve">10.1.7. </w:t>
      </w:r>
      <w:r w:rsidR="007915F3">
        <w:rPr>
          <w:szCs w:val="24"/>
        </w:rPr>
        <w:t>ПО</w:t>
      </w:r>
      <w:r w:rsidR="0019732E">
        <w:rPr>
          <w:szCs w:val="24"/>
        </w:rPr>
        <w:t xml:space="preserve"> «Обработка и отображение информации». </w:t>
      </w:r>
      <w:r w:rsidR="00B41F28">
        <w:rPr>
          <w:szCs w:val="24"/>
        </w:rPr>
        <w:t xml:space="preserve">Предназначено </w:t>
      </w:r>
      <w:r w:rsidR="0019732E">
        <w:rPr>
          <w:szCs w:val="24"/>
        </w:rPr>
        <w:t>для отображения оперативной информации о процессе бурения и при построении изображения литолого-стратиграфического разреза. Программа обеспечивает визуализацию и печать данных в графическом виде по процессу бурения в режиме реального времени или в режиме ретро</w:t>
      </w:r>
      <w:r w:rsidR="00285F1A">
        <w:rPr>
          <w:szCs w:val="24"/>
        </w:rPr>
        <w:t>спекции за определенный период.</w:t>
      </w:r>
    </w:p>
    <w:p w:rsidR="0019732E" w:rsidRPr="001D380D" w:rsidRDefault="0019732E" w:rsidP="0019732E">
      <w:pPr>
        <w:pStyle w:val="PA-"/>
        <w:spacing w:before="0"/>
        <w:ind w:firstLine="0"/>
        <w:rPr>
          <w:szCs w:val="24"/>
        </w:rPr>
      </w:pPr>
    </w:p>
    <w:p w:rsidR="0019732E" w:rsidRPr="0019732E" w:rsidRDefault="0019732E" w:rsidP="0019732E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>10.2.</w:t>
      </w:r>
      <w:r>
        <w:rPr>
          <w:szCs w:val="24"/>
        </w:rPr>
        <w:tab/>
        <w:t>Модуль «Автоматическая передача данных». Модуль включает следующее программное обеспечение</w:t>
      </w:r>
      <w:r w:rsidRPr="00C155FF">
        <w:rPr>
          <w:szCs w:val="24"/>
        </w:rPr>
        <w:t>:</w:t>
      </w:r>
    </w:p>
    <w:p w:rsidR="0019732E" w:rsidRPr="0019732E" w:rsidRDefault="007915F3" w:rsidP="00056D3E">
      <w:pPr>
        <w:pStyle w:val="PA-"/>
        <w:numPr>
          <w:ilvl w:val="0"/>
          <w:numId w:val="40"/>
        </w:numPr>
        <w:tabs>
          <w:tab w:val="left" w:pos="539"/>
        </w:tabs>
        <w:ind w:left="538" w:hanging="357"/>
        <w:rPr>
          <w:szCs w:val="24"/>
        </w:rPr>
      </w:pPr>
      <w:r>
        <w:rPr>
          <w:szCs w:val="24"/>
        </w:rPr>
        <w:t>ПО</w:t>
      </w:r>
      <w:r w:rsidR="0019732E">
        <w:rPr>
          <w:szCs w:val="24"/>
        </w:rPr>
        <w:t xml:space="preserve"> «Консоль администрирования системы приема-передачи данных </w:t>
      </w:r>
      <w:r w:rsidR="0019732E">
        <w:rPr>
          <w:szCs w:val="24"/>
          <w:lang w:val="en-US"/>
        </w:rPr>
        <w:t>RDTS</w:t>
      </w:r>
      <w:r w:rsidR="0019732E">
        <w:rPr>
          <w:szCs w:val="24"/>
        </w:rPr>
        <w:t>».</w:t>
      </w:r>
      <w:r w:rsidR="00B41F28">
        <w:rPr>
          <w:szCs w:val="24"/>
        </w:rPr>
        <w:t xml:space="preserve">Предназначено </w:t>
      </w:r>
      <w:r w:rsidR="0019732E">
        <w:rPr>
          <w:szCs w:val="24"/>
        </w:rPr>
        <w:t>для реализации доставки данных мониторинга строительства скважин между уровнями размещения программного обеспечения ЛПО УМБ в режиме реального времени. ПО обеспечивает пользователям уровней управления удаленный доступ к экземплярам служб системы уровня управления и/или буровых площадок с целью контрол</w:t>
      </w:r>
      <w:r w:rsidR="00285F1A">
        <w:rPr>
          <w:szCs w:val="24"/>
        </w:rPr>
        <w:t>я функционирования и настройки.</w:t>
      </w:r>
    </w:p>
    <w:p w:rsidR="004859DD" w:rsidRDefault="004859D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Служба </w:t>
      </w:r>
      <w:r w:rsidRPr="00085084">
        <w:t xml:space="preserve">«Сервис приема и ретрансляции данных» – состоит из 2-х связанных </w:t>
      </w:r>
      <w:r>
        <w:t>служб</w:t>
      </w:r>
      <w:r w:rsidRPr="00085084">
        <w:t xml:space="preserve">, использующих общую область данных для выполнения своих функций – «Сервера приёма данных» и «Сервиса ретрансляции данных» </w:t>
      </w:r>
      <w:r>
        <w:t>Службы</w:t>
      </w:r>
      <w:r w:rsidRPr="00085084">
        <w:t xml:space="preserve"> предназначен</w:t>
      </w:r>
      <w:r>
        <w:t>ы</w:t>
      </w:r>
      <w:r w:rsidRPr="00085084">
        <w:t xml:space="preserve"> для приема и ретрансляции реальновременных данных.</w:t>
      </w:r>
    </w:p>
    <w:p w:rsidR="004859DD" w:rsidRPr="004859DD" w:rsidRDefault="004859D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4859DD">
        <w:t xml:space="preserve">Служба «Сервис ведения фрагмента данных БД». Служба предназначена для ведения реально временного сегмента БД. </w:t>
      </w:r>
    </w:p>
    <w:p w:rsidR="0019732E" w:rsidRPr="004859DD" w:rsidRDefault="004859D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Служба </w:t>
      </w:r>
      <w:r w:rsidRPr="00B41F28">
        <w:t xml:space="preserve">«Конвертеры данных». </w:t>
      </w:r>
      <w:r>
        <w:t>Служба</w:t>
      </w:r>
      <w:r w:rsidRPr="00B41F28">
        <w:t xml:space="preserve"> территориально устанавлива</w:t>
      </w:r>
      <w:r>
        <w:t>е</w:t>
      </w:r>
      <w:r w:rsidRPr="00B41F28">
        <w:t>тся на площадке сбора данных (буровой площадке). «Конвертеры данных» являются поставщиками данных, принятых и обработанных от источников данных. Их основная задача – это приведение исходных данных к внутрисистемному формату, а времени записи данных к сис</w:t>
      </w:r>
      <w:r w:rsidR="00285F1A">
        <w:t>темному (по Гринвичу).</w:t>
      </w:r>
    </w:p>
    <w:p w:rsidR="0019732E" w:rsidRPr="00B41F28" w:rsidRDefault="007915F3" w:rsidP="00056D3E">
      <w:pPr>
        <w:pStyle w:val="PA-"/>
        <w:numPr>
          <w:ilvl w:val="0"/>
          <w:numId w:val="40"/>
        </w:numPr>
        <w:tabs>
          <w:tab w:val="left" w:pos="539"/>
        </w:tabs>
        <w:ind w:left="538" w:hanging="357"/>
        <w:rPr>
          <w:szCs w:val="24"/>
        </w:rPr>
      </w:pPr>
      <w:r>
        <w:rPr>
          <w:szCs w:val="24"/>
        </w:rPr>
        <w:t>ПО</w:t>
      </w:r>
      <w:r w:rsidR="0019732E">
        <w:rPr>
          <w:szCs w:val="24"/>
        </w:rPr>
        <w:t>«Администрирование репликаций БД».</w:t>
      </w:r>
      <w:r w:rsidR="00B41F28">
        <w:rPr>
          <w:szCs w:val="24"/>
        </w:rPr>
        <w:t xml:space="preserve">Предназначено </w:t>
      </w:r>
      <w:r w:rsidR="0019732E">
        <w:rPr>
          <w:szCs w:val="24"/>
        </w:rPr>
        <w:t xml:space="preserve">для реализации доставки данных мониторинга строительства скважин между уровнями размещения программного обеспечения ЛПО УМБ в режиме пакетной передачи. </w:t>
      </w:r>
      <w:r w:rsidR="0019732E" w:rsidRPr="00B41F28">
        <w:rPr>
          <w:szCs w:val="24"/>
        </w:rPr>
        <w:t>ПО</w:t>
      </w:r>
      <w:r w:rsidR="0019732E">
        <w:rPr>
          <w:szCs w:val="24"/>
        </w:rPr>
        <w:t xml:space="preserve"> обеспечивает пользователям уровней управления удаленный доступ к экземплярам служб системы уровня управления и/или буровых площадок с целью контрол</w:t>
      </w:r>
      <w:r w:rsidR="00285F1A">
        <w:rPr>
          <w:szCs w:val="24"/>
        </w:rPr>
        <w:t>я функционирования и настройки.</w:t>
      </w:r>
    </w:p>
    <w:p w:rsidR="0019732E" w:rsidRPr="00B41F28" w:rsidRDefault="007915F3" w:rsidP="00056D3E">
      <w:pPr>
        <w:pStyle w:val="PA-"/>
        <w:numPr>
          <w:ilvl w:val="0"/>
          <w:numId w:val="40"/>
        </w:numPr>
        <w:tabs>
          <w:tab w:val="left" w:pos="539"/>
        </w:tabs>
        <w:ind w:left="538" w:hanging="357"/>
        <w:rPr>
          <w:szCs w:val="24"/>
        </w:rPr>
      </w:pPr>
      <w:r>
        <w:rPr>
          <w:szCs w:val="24"/>
        </w:rPr>
        <w:t>ПО</w:t>
      </w:r>
      <w:r w:rsidR="0019732E">
        <w:rPr>
          <w:szCs w:val="24"/>
        </w:rPr>
        <w:t xml:space="preserve">«Редактор справочных данных». Инсталлируется автоматически совместно с вышеназванными программами. </w:t>
      </w:r>
      <w:r w:rsidR="00B41F28">
        <w:rPr>
          <w:szCs w:val="24"/>
        </w:rPr>
        <w:t xml:space="preserve">ПО предназначено </w:t>
      </w:r>
      <w:r w:rsidR="0019732E">
        <w:rPr>
          <w:szCs w:val="24"/>
        </w:rPr>
        <w:t xml:space="preserve">для формирования и обслуживания справочного раздела БД ИС </w:t>
      </w:r>
      <w:r w:rsidR="00B41F28">
        <w:rPr>
          <w:szCs w:val="24"/>
        </w:rPr>
        <w:t>КИУСС</w:t>
      </w:r>
      <w:r w:rsidR="0019732E">
        <w:rPr>
          <w:szCs w:val="24"/>
        </w:rPr>
        <w:t>. Данный раздел предназначен для хранения в электронном виде справочной инфор</w:t>
      </w:r>
      <w:r w:rsidR="00285F1A">
        <w:rPr>
          <w:szCs w:val="24"/>
        </w:rPr>
        <w:t>мации по строительству скважин.</w:t>
      </w:r>
    </w:p>
    <w:p w:rsidR="0019732E" w:rsidRPr="00B41F28" w:rsidRDefault="007915F3" w:rsidP="00056D3E">
      <w:pPr>
        <w:pStyle w:val="PA-"/>
        <w:numPr>
          <w:ilvl w:val="0"/>
          <w:numId w:val="40"/>
        </w:numPr>
        <w:tabs>
          <w:tab w:val="left" w:pos="539"/>
        </w:tabs>
        <w:ind w:left="538" w:hanging="357"/>
        <w:rPr>
          <w:szCs w:val="24"/>
        </w:rPr>
      </w:pPr>
      <w:r>
        <w:rPr>
          <w:szCs w:val="24"/>
        </w:rPr>
        <w:t>ПО</w:t>
      </w:r>
      <w:r w:rsidR="0019732E">
        <w:rPr>
          <w:szCs w:val="24"/>
        </w:rPr>
        <w:t xml:space="preserve"> «</w:t>
      </w:r>
      <w:r w:rsidR="0019732E" w:rsidRPr="00243DF4">
        <w:rPr>
          <w:szCs w:val="24"/>
        </w:rPr>
        <w:t>PvTools</w:t>
      </w:r>
      <w:r w:rsidR="0019732E">
        <w:rPr>
          <w:szCs w:val="24"/>
        </w:rPr>
        <w:t xml:space="preserve">». </w:t>
      </w:r>
      <w:r w:rsidR="00B41F28">
        <w:rPr>
          <w:szCs w:val="24"/>
        </w:rPr>
        <w:t xml:space="preserve">ПО предназначено </w:t>
      </w:r>
      <w:r w:rsidR="0019732E">
        <w:rPr>
          <w:szCs w:val="24"/>
        </w:rPr>
        <w:t>для подключения к локальным и удаленным базам данных и включает инструментарий для формирования баз данных (сопоставление единиц измерения</w:t>
      </w:r>
      <w:r w:rsidR="0019732E" w:rsidRPr="00153358">
        <w:rPr>
          <w:szCs w:val="24"/>
        </w:rPr>
        <w:t xml:space="preserve">; </w:t>
      </w:r>
      <w:r w:rsidR="00285F1A">
        <w:rPr>
          <w:szCs w:val="24"/>
        </w:rPr>
        <w:t>загрузка данных).</w:t>
      </w:r>
    </w:p>
    <w:p w:rsidR="0019732E" w:rsidRPr="0019732E" w:rsidRDefault="007915F3" w:rsidP="00056D3E">
      <w:pPr>
        <w:pStyle w:val="PA-"/>
        <w:numPr>
          <w:ilvl w:val="0"/>
          <w:numId w:val="40"/>
        </w:numPr>
        <w:tabs>
          <w:tab w:val="left" w:pos="539"/>
        </w:tabs>
        <w:ind w:left="538" w:hanging="357"/>
        <w:rPr>
          <w:szCs w:val="24"/>
        </w:rPr>
      </w:pPr>
      <w:r>
        <w:rPr>
          <w:szCs w:val="24"/>
        </w:rPr>
        <w:t>ПО</w:t>
      </w:r>
      <w:r w:rsidR="0019732E">
        <w:rPr>
          <w:szCs w:val="24"/>
        </w:rPr>
        <w:t xml:space="preserve"> «Навигатор БД». </w:t>
      </w:r>
      <w:r w:rsidR="00B41F28">
        <w:rPr>
          <w:szCs w:val="24"/>
        </w:rPr>
        <w:t xml:space="preserve">ПО предназначено </w:t>
      </w:r>
      <w:r w:rsidR="0019732E">
        <w:rPr>
          <w:szCs w:val="24"/>
        </w:rPr>
        <w:t xml:space="preserve">для формирования базы данных первичной </w:t>
      </w:r>
      <w:r w:rsidR="00285F1A">
        <w:rPr>
          <w:szCs w:val="24"/>
        </w:rPr>
        <w:t>информации на буровой площадке.</w:t>
      </w:r>
    </w:p>
    <w:p w:rsidR="0019732E" w:rsidRDefault="0019732E" w:rsidP="0019732E">
      <w:pPr>
        <w:pStyle w:val="PA-"/>
        <w:spacing w:before="0"/>
        <w:ind w:firstLine="0"/>
        <w:rPr>
          <w:szCs w:val="24"/>
        </w:rPr>
      </w:pPr>
    </w:p>
    <w:p w:rsidR="0019732E" w:rsidRDefault="0019732E" w:rsidP="0019732E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>10.</w:t>
      </w:r>
      <w:r w:rsidR="00243DF4">
        <w:rPr>
          <w:szCs w:val="24"/>
        </w:rPr>
        <w:t>3</w:t>
      </w:r>
      <w:r>
        <w:rPr>
          <w:szCs w:val="24"/>
        </w:rPr>
        <w:t>.</w:t>
      </w:r>
      <w:r>
        <w:rPr>
          <w:szCs w:val="24"/>
        </w:rPr>
        <w:tab/>
        <w:t xml:space="preserve">Использование </w:t>
      </w:r>
      <w:r w:rsidR="00243DF4">
        <w:rPr>
          <w:szCs w:val="24"/>
        </w:rPr>
        <w:t xml:space="preserve">вышеназванного ПО </w:t>
      </w:r>
      <w:r>
        <w:rPr>
          <w:szCs w:val="24"/>
        </w:rPr>
        <w:t>проводится в соответствии с эксплуатационной документацией.</w:t>
      </w:r>
    </w:p>
    <w:p w:rsidR="00695068" w:rsidRDefault="00695068" w:rsidP="00695068">
      <w:pPr>
        <w:pStyle w:val="PA-"/>
        <w:spacing w:before="0"/>
        <w:ind w:firstLine="0"/>
        <w:rPr>
          <w:szCs w:val="24"/>
        </w:rPr>
      </w:pPr>
    </w:p>
    <w:p w:rsidR="00C85F23" w:rsidRDefault="00C85F23" w:rsidP="00695068">
      <w:pPr>
        <w:pStyle w:val="PA-"/>
        <w:spacing w:before="0"/>
        <w:ind w:firstLine="0"/>
        <w:rPr>
          <w:szCs w:val="24"/>
        </w:rPr>
      </w:pPr>
    </w:p>
    <w:p w:rsidR="00DE37E4" w:rsidRDefault="00DE37E4">
      <w:pPr>
        <w:sectPr w:rsidR="00DE37E4" w:rsidSect="00AF5872">
          <w:headerReference w:type="even" r:id="rId47"/>
          <w:headerReference w:type="default" r:id="rId48"/>
          <w:headerReference w:type="first" r:id="rId4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C85F23" w:rsidRDefault="00DE37E4" w:rsidP="00BD7C5C">
      <w:pPr>
        <w:pStyle w:val="S1"/>
      </w:pPr>
      <w:bookmarkStart w:id="45" w:name="_Toc381696856"/>
      <w:r w:rsidRPr="00C85F23">
        <w:t xml:space="preserve">Требования </w:t>
      </w:r>
      <w:r w:rsidR="00115BF9">
        <w:t xml:space="preserve">к </w:t>
      </w:r>
      <w:r w:rsidRPr="00C85F23">
        <w:t>средствам связи</w:t>
      </w:r>
      <w:bookmarkEnd w:id="45"/>
    </w:p>
    <w:p w:rsidR="00486755" w:rsidRDefault="00486755" w:rsidP="00695068">
      <w:pPr>
        <w:pStyle w:val="PA-"/>
        <w:spacing w:before="0"/>
        <w:ind w:firstLine="0"/>
        <w:rPr>
          <w:szCs w:val="24"/>
        </w:rPr>
      </w:pPr>
    </w:p>
    <w:p w:rsidR="00F43568" w:rsidRDefault="00F43568" w:rsidP="00F43568">
      <w:pPr>
        <w:pStyle w:val="PA-"/>
        <w:spacing w:before="0"/>
        <w:ind w:firstLine="0"/>
        <w:rPr>
          <w:szCs w:val="24"/>
        </w:rPr>
      </w:pPr>
    </w:p>
    <w:p w:rsidR="00F43568" w:rsidRDefault="00F43568" w:rsidP="00F43568">
      <w:pPr>
        <w:pStyle w:val="PA-"/>
        <w:spacing w:before="0"/>
        <w:ind w:firstLine="0"/>
        <w:rPr>
          <w:szCs w:val="24"/>
        </w:rPr>
      </w:pPr>
      <w:r>
        <w:rPr>
          <w:szCs w:val="24"/>
        </w:rPr>
        <w:t>Средства связи должны обеспечивать доставку с уровня буровых площадок на уровни корпоративного центра и регионального управления следующей информации:</w:t>
      </w:r>
    </w:p>
    <w:p w:rsidR="00F43568" w:rsidRDefault="00F43568" w:rsidP="00F43568">
      <w:pPr>
        <w:pStyle w:val="PA-"/>
        <w:spacing w:before="0"/>
        <w:ind w:firstLine="0"/>
        <w:rPr>
          <w:szCs w:val="24"/>
        </w:rPr>
      </w:pPr>
    </w:p>
    <w:p w:rsidR="00F43568" w:rsidRPr="00243DF4" w:rsidRDefault="00F43568" w:rsidP="00F43568">
      <w:pPr>
        <w:pStyle w:val="PA-"/>
        <w:spacing w:before="0"/>
        <w:ind w:firstLine="0"/>
        <w:rPr>
          <w:szCs w:val="24"/>
          <w:lang w:val="en-US"/>
        </w:rPr>
      </w:pPr>
      <w:r w:rsidRPr="00243DF4">
        <w:rPr>
          <w:b/>
          <w:szCs w:val="24"/>
        </w:rPr>
        <w:t>Реально временные данные</w:t>
      </w:r>
      <w:r>
        <w:rPr>
          <w:szCs w:val="24"/>
          <w:lang w:val="en-US"/>
        </w:rPr>
        <w:t>:</w:t>
      </w:r>
    </w:p>
    <w:p w:rsidR="00F43568" w:rsidRDefault="00F43568" w:rsidP="00F43568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реальновременные данные о процессе строительства скважины от станций ГТИ.</w:t>
      </w:r>
    </w:p>
    <w:p w:rsidR="00F43568" w:rsidRDefault="00F43568" w:rsidP="00F43568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реальновременные данные о процессе строительства скважины от станций </w:t>
      </w:r>
      <w:r w:rsidRPr="00C85F23">
        <w:rPr>
          <w:szCs w:val="24"/>
        </w:rPr>
        <w:t>MWD</w:t>
      </w:r>
      <w:r w:rsidRPr="00D01339">
        <w:rPr>
          <w:szCs w:val="24"/>
        </w:rPr>
        <w:t>/</w:t>
      </w:r>
      <w:r w:rsidRPr="00C85F23">
        <w:rPr>
          <w:szCs w:val="24"/>
        </w:rPr>
        <w:t>LWD</w:t>
      </w:r>
      <w:r>
        <w:rPr>
          <w:szCs w:val="24"/>
        </w:rPr>
        <w:t>.</w:t>
      </w:r>
    </w:p>
    <w:p w:rsidR="00F43568" w:rsidRDefault="00F43568" w:rsidP="00F43568">
      <w:pPr>
        <w:pStyle w:val="PA-"/>
        <w:spacing w:before="0"/>
        <w:ind w:firstLine="0"/>
        <w:rPr>
          <w:szCs w:val="24"/>
        </w:rPr>
      </w:pPr>
    </w:p>
    <w:p w:rsidR="00F43568" w:rsidRPr="000721B1" w:rsidRDefault="00F43568" w:rsidP="00F43568">
      <w:pPr>
        <w:pStyle w:val="PA-"/>
        <w:spacing w:before="0"/>
        <w:ind w:firstLine="0"/>
        <w:rPr>
          <w:szCs w:val="24"/>
        </w:rPr>
      </w:pPr>
      <w:r w:rsidRPr="00243DF4">
        <w:rPr>
          <w:b/>
          <w:szCs w:val="24"/>
        </w:rPr>
        <w:t>Пакетные данные</w:t>
      </w:r>
      <w:r w:rsidRPr="000721B1">
        <w:rPr>
          <w:szCs w:val="24"/>
        </w:rPr>
        <w:t>:</w:t>
      </w:r>
    </w:p>
    <w:p w:rsidR="00F43568" w:rsidRDefault="00F43568" w:rsidP="00F43568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пакетные данные суточной отчетности;</w:t>
      </w:r>
    </w:p>
    <w:p w:rsidR="00F43568" w:rsidRDefault="00F43568" w:rsidP="00F43568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пакетные данные файлов приложений к суточной отчетности</w:t>
      </w:r>
      <w:r w:rsidRPr="00AC2026">
        <w:rPr>
          <w:szCs w:val="24"/>
        </w:rPr>
        <w:t>;</w:t>
      </w:r>
    </w:p>
    <w:p w:rsidR="00F43568" w:rsidRDefault="00F43568" w:rsidP="00F43568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 xml:space="preserve">пакетные данные от станций ГТИ, </w:t>
      </w:r>
      <w:r>
        <w:rPr>
          <w:szCs w:val="24"/>
          <w:lang w:val="en-US"/>
        </w:rPr>
        <w:t>MWD</w:t>
      </w:r>
      <w:r w:rsidRPr="000721B1">
        <w:rPr>
          <w:szCs w:val="24"/>
        </w:rPr>
        <w:t>/</w:t>
      </w:r>
      <w:r>
        <w:rPr>
          <w:szCs w:val="24"/>
          <w:lang w:val="en-US"/>
        </w:rPr>
        <w:t>LWD</w:t>
      </w:r>
      <w:r>
        <w:rPr>
          <w:szCs w:val="24"/>
        </w:rPr>
        <w:t xml:space="preserve"> (глубинные данные);</w:t>
      </w:r>
    </w:p>
    <w:p w:rsidR="00F43568" w:rsidRDefault="00F43568" w:rsidP="00F43568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пакетные данные файлов операционной системы.</w:t>
      </w:r>
    </w:p>
    <w:p w:rsidR="00F43568" w:rsidRDefault="00F43568" w:rsidP="00F43568"/>
    <w:p w:rsidR="00C85F23" w:rsidRDefault="00F43568" w:rsidP="00486755">
      <w:r>
        <w:t>Пропускная способность канала связи должна быть не менее 64Кбит/с (</w:t>
      </w:r>
      <w:r w:rsidR="0091410D">
        <w:t>прямой/обратный</w:t>
      </w:r>
      <w:r>
        <w:t>).</w:t>
      </w:r>
    </w:p>
    <w:p w:rsidR="00837D03" w:rsidRDefault="00837D03" w:rsidP="00486755"/>
    <w:p w:rsidR="00DE37E4" w:rsidRDefault="00DE37E4">
      <w:pPr>
        <w:sectPr w:rsidR="00DE37E4" w:rsidSect="00C85F23">
          <w:headerReference w:type="even" r:id="rId50"/>
          <w:headerReference w:type="default" r:id="rId51"/>
          <w:headerReference w:type="first" r:id="rId5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11671B" w:rsidRDefault="00DE37E4" w:rsidP="00BD7C5C">
      <w:pPr>
        <w:pStyle w:val="S1"/>
      </w:pPr>
      <w:bookmarkStart w:id="46" w:name="_Toc381696857"/>
      <w:r w:rsidRPr="0011671B">
        <w:t>Общий перечень работ</w:t>
      </w:r>
      <w:bookmarkEnd w:id="46"/>
    </w:p>
    <w:p w:rsidR="005C06C6" w:rsidRDefault="005C06C6" w:rsidP="005C06C6">
      <w:pPr>
        <w:pStyle w:val="PA-"/>
        <w:spacing w:before="0"/>
        <w:ind w:firstLine="0"/>
        <w:rPr>
          <w:szCs w:val="24"/>
        </w:rPr>
      </w:pPr>
    </w:p>
    <w:p w:rsidR="005C06C6" w:rsidRDefault="005C06C6" w:rsidP="005C06C6">
      <w:pPr>
        <w:pStyle w:val="PA-"/>
        <w:spacing w:before="0"/>
        <w:ind w:firstLine="0"/>
        <w:rPr>
          <w:szCs w:val="24"/>
        </w:rPr>
      </w:pPr>
    </w:p>
    <w:p w:rsidR="00DE37E4" w:rsidRPr="00E93666" w:rsidRDefault="00DE37E4" w:rsidP="005C06C6">
      <w:pPr>
        <w:pStyle w:val="PA-"/>
        <w:spacing w:before="0"/>
        <w:ind w:firstLine="0"/>
        <w:rPr>
          <w:szCs w:val="24"/>
        </w:rPr>
      </w:pPr>
      <w:r w:rsidRPr="008336FF">
        <w:rPr>
          <w:b/>
          <w:szCs w:val="24"/>
        </w:rPr>
        <w:t xml:space="preserve">Работы, выполняемые на </w:t>
      </w:r>
      <w:r w:rsidR="000721B1">
        <w:rPr>
          <w:b/>
          <w:szCs w:val="24"/>
        </w:rPr>
        <w:t>Б</w:t>
      </w:r>
      <w:r w:rsidR="000721B1" w:rsidRPr="008336FF">
        <w:rPr>
          <w:b/>
          <w:szCs w:val="24"/>
        </w:rPr>
        <w:t xml:space="preserve">уровой </w:t>
      </w:r>
      <w:r w:rsidRPr="008336FF">
        <w:rPr>
          <w:b/>
          <w:szCs w:val="24"/>
        </w:rPr>
        <w:t>площадке</w:t>
      </w:r>
      <w:r w:rsidRPr="00E93666">
        <w:rPr>
          <w:szCs w:val="24"/>
        </w:rPr>
        <w:t>:</w:t>
      </w:r>
    </w:p>
    <w:p w:rsidR="00490A60" w:rsidRDefault="00490A60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Подготовка программно-технических средств и средств связи</w:t>
      </w:r>
      <w:r w:rsidR="000721B1" w:rsidRPr="008336FF">
        <w:rPr>
          <w:szCs w:val="24"/>
        </w:rPr>
        <w:t>:</w:t>
      </w:r>
    </w:p>
    <w:p w:rsidR="00490A60" w:rsidRDefault="00490A6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доставка на объект проведения работ</w:t>
      </w:r>
      <w:r w:rsidR="000721B1" w:rsidRPr="008336FF">
        <w:t>;</w:t>
      </w:r>
    </w:p>
    <w:p w:rsidR="00490A60" w:rsidRPr="000B5D80" w:rsidRDefault="00490A6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установка и настройка оборудования</w:t>
      </w:r>
      <w:r w:rsidR="000721B1" w:rsidRPr="007915F3">
        <w:t>;</w:t>
      </w:r>
    </w:p>
    <w:p w:rsidR="00490A60" w:rsidRDefault="00490A6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настройка системного </w:t>
      </w:r>
      <w:r w:rsidR="007915F3">
        <w:t>ПО</w:t>
      </w:r>
      <w:r w:rsidR="000721B1" w:rsidRPr="007915F3">
        <w:t>.</w:t>
      </w:r>
    </w:p>
    <w:p w:rsidR="00F1617D" w:rsidRDefault="00490A60" w:rsidP="00BD7C5C">
      <w:pPr>
        <w:pStyle w:val="PA-"/>
        <w:numPr>
          <w:ilvl w:val="0"/>
          <w:numId w:val="23"/>
        </w:numPr>
        <w:tabs>
          <w:tab w:val="clear" w:pos="543"/>
          <w:tab w:val="num" w:pos="539"/>
        </w:tabs>
        <w:ind w:left="538" w:hanging="357"/>
        <w:rPr>
          <w:szCs w:val="24"/>
        </w:rPr>
      </w:pPr>
      <w:r>
        <w:rPr>
          <w:szCs w:val="24"/>
        </w:rPr>
        <w:t>Установка</w:t>
      </w:r>
      <w:r w:rsidR="00F8534F">
        <w:rPr>
          <w:szCs w:val="24"/>
        </w:rPr>
        <w:t xml:space="preserve"> и настройка ЛПО УМБ</w:t>
      </w:r>
      <w:r w:rsidR="000721B1" w:rsidRPr="008336FF">
        <w:rPr>
          <w:szCs w:val="24"/>
        </w:rPr>
        <w:t>:</w:t>
      </w:r>
    </w:p>
    <w:p w:rsidR="00F8534F" w:rsidRPr="000B5D80" w:rsidRDefault="00F8534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установка и настройка ЛПО УМБ на сервер УМБ</w:t>
      </w:r>
      <w:r w:rsidR="000721B1" w:rsidRPr="008336FF">
        <w:t>;</w:t>
      </w:r>
    </w:p>
    <w:p w:rsidR="00F8534F" w:rsidRDefault="00F8534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у</w:t>
      </w:r>
      <w:r w:rsidRPr="00A813DE">
        <w:t xml:space="preserve">становка </w:t>
      </w:r>
      <w:r>
        <w:t>и настройка ПО «Журнал супервайзера» на АРМ супервайзера на буровой площадке.</w:t>
      </w:r>
    </w:p>
    <w:p w:rsidR="00F8534F" w:rsidRPr="00F8534F" w:rsidRDefault="00F8534F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48034F">
        <w:rPr>
          <w:szCs w:val="24"/>
        </w:rPr>
        <w:t>Интеграция с ПО станций ГТИ, MWD/LWD</w:t>
      </w:r>
      <w:r w:rsidR="000721B1" w:rsidRPr="008336FF">
        <w:rPr>
          <w:szCs w:val="24"/>
        </w:rPr>
        <w:t>:</w:t>
      </w:r>
    </w:p>
    <w:p w:rsidR="00F8534F" w:rsidRDefault="00F8534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BD7C5C">
        <w:t>размещени</w:t>
      </w:r>
      <w:r>
        <w:t>е</w:t>
      </w:r>
      <w:r w:rsidRPr="00BD7C5C">
        <w:t xml:space="preserve"> необходимых технических средств на буровой площадке</w:t>
      </w:r>
      <w:r w:rsidR="000721B1" w:rsidRPr="008336FF">
        <w:t>;</w:t>
      </w:r>
    </w:p>
    <w:p w:rsidR="00F8534F" w:rsidRDefault="00F8534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</w:t>
      </w:r>
      <w:r w:rsidRPr="00BD7C5C">
        <w:t xml:space="preserve">роведение работ по программной совместимости ЛПО УМБ и </w:t>
      </w:r>
      <w:r>
        <w:t>ПО</w:t>
      </w:r>
      <w:r w:rsidRPr="00BD7C5C">
        <w:t xml:space="preserve"> станций ГТИ, MWD/LWD</w:t>
      </w:r>
      <w:r w:rsidR="000721B1" w:rsidRPr="008336FF">
        <w:t>;</w:t>
      </w:r>
    </w:p>
    <w:p w:rsidR="00F8534F" w:rsidRDefault="00F8534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н</w:t>
      </w:r>
      <w:r w:rsidRPr="00BD7C5C">
        <w:t>астройка программных модулей станций ГТИ, MWD/LWD для предоставления данных ЛПО УМБ</w:t>
      </w:r>
      <w:r w:rsidR="000721B1" w:rsidRPr="008336FF">
        <w:t>.</w:t>
      </w:r>
    </w:p>
    <w:p w:rsidR="001C5362" w:rsidRDefault="001C5362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48034F">
        <w:rPr>
          <w:szCs w:val="24"/>
        </w:rPr>
        <w:t>Подготовка и формирование данных</w:t>
      </w:r>
      <w:r w:rsidR="000721B1">
        <w:rPr>
          <w:szCs w:val="24"/>
          <w:lang w:val="en-US"/>
        </w:rPr>
        <w:t>:</w:t>
      </w:r>
    </w:p>
    <w:p w:rsidR="001C5362" w:rsidRPr="001C5362" w:rsidRDefault="001C5362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подготовка реально временных и пакетных данных </w:t>
      </w:r>
      <w:r w:rsidRPr="00BD7C5C">
        <w:t>ГТИ</w:t>
      </w:r>
      <w:r w:rsidRPr="00E14A54">
        <w:t xml:space="preserve">, </w:t>
      </w:r>
      <w:r w:rsidRPr="008336FF">
        <w:t>MWD</w:t>
      </w:r>
      <w:r w:rsidRPr="00BD7C5C">
        <w:t xml:space="preserve">, </w:t>
      </w:r>
      <w:r w:rsidRPr="008336FF">
        <w:t>LWD</w:t>
      </w:r>
      <w:r w:rsidRPr="00D70E70">
        <w:t>;</w:t>
      </w:r>
    </w:p>
    <w:p w:rsidR="001C5362" w:rsidRPr="001C5362" w:rsidRDefault="001C5362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формирование пакетных данных п</w:t>
      </w:r>
      <w:r w:rsidRPr="00BD7C5C">
        <w:t>роизводственн</w:t>
      </w:r>
      <w:r>
        <w:t>ой</w:t>
      </w:r>
      <w:r w:rsidRPr="00BD7C5C">
        <w:t xml:space="preserve"> отчетност</w:t>
      </w:r>
      <w:r>
        <w:t>и</w:t>
      </w:r>
      <w:r w:rsidRPr="00D70E70">
        <w:t>.</w:t>
      </w:r>
    </w:p>
    <w:p w:rsidR="001C5362" w:rsidRDefault="001C5362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C5362">
        <w:rPr>
          <w:szCs w:val="24"/>
        </w:rPr>
        <w:t>Передача данных</w:t>
      </w:r>
      <w:r w:rsidR="000721B1">
        <w:rPr>
          <w:szCs w:val="24"/>
          <w:lang w:val="en-US"/>
        </w:rPr>
        <w:t>:</w:t>
      </w:r>
    </w:p>
    <w:p w:rsidR="001C5362" w:rsidRPr="001C5362" w:rsidRDefault="001C5362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C821A7">
        <w:t xml:space="preserve">доставка </w:t>
      </w:r>
      <w:r>
        <w:t>реально временных и пакетных данных в корпоративный центр и региональный уров</w:t>
      </w:r>
      <w:r w:rsidR="000721B1">
        <w:t>е</w:t>
      </w:r>
      <w:r>
        <w:t>нь управления</w:t>
      </w:r>
      <w:r w:rsidR="000721B1">
        <w:t>.</w:t>
      </w:r>
    </w:p>
    <w:p w:rsidR="00F8534F" w:rsidRDefault="00F8534F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Обеспечение р</w:t>
      </w:r>
      <w:r w:rsidRPr="0048034F">
        <w:rPr>
          <w:szCs w:val="24"/>
        </w:rPr>
        <w:t>аботоспособност</w:t>
      </w:r>
      <w:r>
        <w:rPr>
          <w:szCs w:val="24"/>
        </w:rPr>
        <w:t>и</w:t>
      </w:r>
      <w:r w:rsidRPr="0048034F">
        <w:rPr>
          <w:szCs w:val="24"/>
        </w:rPr>
        <w:t xml:space="preserve"> программно-технических средстви средств связи</w:t>
      </w:r>
      <w:r w:rsidR="000721B1" w:rsidRPr="008336FF">
        <w:rPr>
          <w:szCs w:val="24"/>
        </w:rPr>
        <w:t>:</w:t>
      </w:r>
    </w:p>
    <w:p w:rsidR="00F8534F" w:rsidRDefault="00F8534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ежедневный контроль функционирования системных программно-технических средств и средств связи, обновление</w:t>
      </w:r>
      <w:r w:rsidRPr="00A01E74">
        <w:t xml:space="preserve"> антивирусных баз, на серверах с установленным ЛПО УМБ</w:t>
      </w:r>
      <w:r w:rsidRPr="008C1420">
        <w:t xml:space="preserve">, </w:t>
      </w:r>
      <w:r w:rsidRPr="0030676C">
        <w:t>c периодичностью, рекомендуемой производителем антивирусного ПО</w:t>
      </w:r>
      <w:r>
        <w:t>.</w:t>
      </w:r>
    </w:p>
    <w:p w:rsidR="00F6224A" w:rsidRDefault="00F6224A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48034F">
        <w:rPr>
          <w:szCs w:val="24"/>
        </w:rPr>
        <w:t>Обеспечение функционирования ЛПО УМБ</w:t>
      </w:r>
      <w:r w:rsidR="000721B1">
        <w:rPr>
          <w:szCs w:val="24"/>
          <w:lang w:val="en-US"/>
        </w:rPr>
        <w:t>:</w:t>
      </w:r>
    </w:p>
    <w:p w:rsidR="00F6224A" w:rsidRDefault="00F6224A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30676C">
        <w:t>ежедневный контроль функционирования программных средств ЛПО УМБ;</w:t>
      </w:r>
    </w:p>
    <w:p w:rsidR="00BC056F" w:rsidRPr="00BC056F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прием дополнений справочного раздела БД из корпоративного центра</w:t>
      </w:r>
      <w:r w:rsidR="000721B1" w:rsidRPr="008336FF">
        <w:t>;</w:t>
      </w:r>
    </w:p>
    <w:p w:rsidR="00F6224A" w:rsidRPr="0030676C" w:rsidRDefault="00F6224A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плановое обновление версий ЛПО УМБ.</w:t>
      </w:r>
    </w:p>
    <w:p w:rsidR="00F6224A" w:rsidRDefault="00EA0D4D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48034F">
        <w:rPr>
          <w:szCs w:val="24"/>
        </w:rPr>
        <w:t>Обеспечение функционирования ЛПО УМБ в части интеграции сПО станций ГТИ, MWD/LWD</w:t>
      </w:r>
      <w:r w:rsidR="000721B1" w:rsidRPr="008336FF">
        <w:rPr>
          <w:szCs w:val="24"/>
        </w:rPr>
        <w:t>:</w:t>
      </w:r>
    </w:p>
    <w:p w:rsidR="00EA0D4D" w:rsidRPr="0030676C" w:rsidRDefault="00EA0D4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контроль </w:t>
      </w:r>
      <w:r w:rsidRPr="0030676C">
        <w:t>функцион</w:t>
      </w:r>
      <w:r>
        <w:t>ированияПО</w:t>
      </w:r>
      <w:r w:rsidRPr="0030676C">
        <w:t xml:space="preserve"> станций ГТИ</w:t>
      </w:r>
      <w:r>
        <w:t xml:space="preserve">, </w:t>
      </w:r>
      <w:r w:rsidRPr="0030676C">
        <w:t>MWD</w:t>
      </w:r>
      <w:r w:rsidRPr="00A16D58">
        <w:t>/</w:t>
      </w:r>
      <w:r w:rsidRPr="0030676C">
        <w:t>LWD по предоставлению данных ЛПО УМБ</w:t>
      </w:r>
      <w:r>
        <w:t>.</w:t>
      </w:r>
    </w:p>
    <w:p w:rsidR="00EA0D4D" w:rsidRPr="0048034F" w:rsidRDefault="00EA0D4D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48034F">
        <w:rPr>
          <w:szCs w:val="24"/>
        </w:rPr>
        <w:t>Смена объекта мониторинга (скважины) ЛПО УМБ</w:t>
      </w:r>
      <w:r w:rsidR="000721B1" w:rsidRPr="008336FF">
        <w:rPr>
          <w:szCs w:val="24"/>
        </w:rPr>
        <w:t>:</w:t>
      </w:r>
    </w:p>
    <w:p w:rsidR="00EA0D4D" w:rsidRPr="0030676C" w:rsidRDefault="00EA0D4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</w:t>
      </w:r>
      <w:r w:rsidRPr="0030676C">
        <w:t>одготовка системных программно-технических средств и средств связи;</w:t>
      </w:r>
    </w:p>
    <w:p w:rsidR="00EA0D4D" w:rsidRPr="00EA0D4D" w:rsidRDefault="00EA0D4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</w:t>
      </w:r>
      <w:r w:rsidRPr="0030676C">
        <w:t>еренастройка ЛПО УМБ</w:t>
      </w:r>
      <w:r>
        <w:t>.</w:t>
      </w:r>
    </w:p>
    <w:p w:rsidR="00EA0D4D" w:rsidRPr="00626947" w:rsidRDefault="00EA0D4D" w:rsidP="00626947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626947">
        <w:rPr>
          <w:szCs w:val="24"/>
        </w:rPr>
        <w:t>Методическая и информационная поддержка пользователей ЛПО УМБ</w:t>
      </w:r>
      <w:r w:rsidR="000721B1" w:rsidRPr="00626947">
        <w:rPr>
          <w:szCs w:val="24"/>
        </w:rPr>
        <w:t>:</w:t>
      </w:r>
    </w:p>
    <w:p w:rsidR="00EA0D4D" w:rsidRPr="008336FF" w:rsidRDefault="00EA0D4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консультационно-методическую поддержку пользователей по работе с ЛПО УМБ.</w:t>
      </w:r>
    </w:p>
    <w:p w:rsidR="005C06C6" w:rsidRPr="00E93666" w:rsidRDefault="005C06C6" w:rsidP="001C0774">
      <w:pPr>
        <w:pStyle w:val="PA-"/>
        <w:spacing w:before="0"/>
        <w:ind w:firstLine="0"/>
        <w:rPr>
          <w:szCs w:val="24"/>
        </w:rPr>
      </w:pPr>
    </w:p>
    <w:p w:rsidR="00DE37E4" w:rsidRPr="008336FF" w:rsidRDefault="00DE37E4" w:rsidP="001C0774">
      <w:pPr>
        <w:pStyle w:val="PA-"/>
        <w:spacing w:before="0"/>
        <w:ind w:firstLine="0"/>
        <w:rPr>
          <w:b/>
          <w:szCs w:val="24"/>
        </w:rPr>
      </w:pPr>
      <w:r w:rsidRPr="008336FF">
        <w:rPr>
          <w:b/>
          <w:szCs w:val="24"/>
        </w:rPr>
        <w:t xml:space="preserve">Работы, выполняемые на </w:t>
      </w:r>
      <w:r w:rsidR="000721B1" w:rsidRPr="008336FF">
        <w:rPr>
          <w:b/>
          <w:szCs w:val="24"/>
        </w:rPr>
        <w:t xml:space="preserve">Региональном </w:t>
      </w:r>
      <w:r w:rsidRPr="008336FF">
        <w:rPr>
          <w:b/>
          <w:szCs w:val="24"/>
        </w:rPr>
        <w:t>уровне управления:</w:t>
      </w:r>
    </w:p>
    <w:p w:rsidR="00BC056F" w:rsidRDefault="00BC056F" w:rsidP="00BC056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Подготовка программно-технических средств и средств связи</w:t>
      </w:r>
      <w:r w:rsidR="000721B1" w:rsidRPr="008336FF">
        <w:rPr>
          <w:szCs w:val="24"/>
        </w:rPr>
        <w:t>:</w:t>
      </w:r>
    </w:p>
    <w:p w:rsidR="00BC056F" w:rsidRPr="000B5D80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установка и настройка оборудования</w:t>
      </w:r>
      <w:r w:rsidR="000721B1" w:rsidRPr="00A82EA7">
        <w:t>;</w:t>
      </w:r>
    </w:p>
    <w:p w:rsidR="00BC056F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настройка системного </w:t>
      </w:r>
      <w:r w:rsidR="007915F3">
        <w:t>ПО</w:t>
      </w:r>
      <w:r w:rsidR="000721B1" w:rsidRPr="00A82EA7">
        <w:t>.</w:t>
      </w:r>
    </w:p>
    <w:p w:rsidR="00BC056F" w:rsidRDefault="00BC056F" w:rsidP="00BC056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Установка и настройка ЛПО УМБ</w:t>
      </w:r>
      <w:r w:rsidR="000721B1" w:rsidRPr="008336FF">
        <w:rPr>
          <w:szCs w:val="24"/>
        </w:rPr>
        <w:t>:</w:t>
      </w:r>
    </w:p>
    <w:p w:rsidR="00177D8D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установка и настройка ЛПО УМБ на сервер УМБ</w:t>
      </w:r>
      <w:r w:rsidR="000721B1" w:rsidRPr="008336FF">
        <w:t>.</w:t>
      </w:r>
    </w:p>
    <w:p w:rsidR="00177D8D" w:rsidRDefault="00177D8D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48034F">
        <w:rPr>
          <w:szCs w:val="24"/>
        </w:rPr>
        <w:t>Оповещение пользователей ЛПО УМБ о началемониторинга новой скважины</w:t>
      </w:r>
      <w:r w:rsidR="000721B1" w:rsidRPr="008336FF">
        <w:rPr>
          <w:szCs w:val="24"/>
        </w:rPr>
        <w:t>:</w:t>
      </w:r>
    </w:p>
    <w:p w:rsidR="00177D8D" w:rsidRPr="00177D8D" w:rsidRDefault="00177D8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о</w:t>
      </w:r>
      <w:r w:rsidRPr="0013269E">
        <w:t>повещение пользователей ЛПО УМБ на региональном уровне управления о начале мониторинга</w:t>
      </w:r>
      <w:r w:rsidRPr="00BD7C5C">
        <w:t xml:space="preserve"> новой скважины</w:t>
      </w:r>
      <w:r w:rsidR="000721B1" w:rsidRPr="008336FF">
        <w:t>.</w:t>
      </w:r>
    </w:p>
    <w:p w:rsidR="00BC056F" w:rsidRDefault="00BC056F" w:rsidP="00BC056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Подготовка и формирование данных</w:t>
      </w:r>
      <w:r w:rsidR="000721B1">
        <w:rPr>
          <w:szCs w:val="24"/>
          <w:lang w:val="en-US"/>
        </w:rPr>
        <w:t>:</w:t>
      </w:r>
    </w:p>
    <w:p w:rsidR="00BC056F" w:rsidRPr="001C5362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подготовка реально временных и пакетных данных </w:t>
      </w:r>
      <w:r w:rsidRPr="00BD7C5C">
        <w:t>ГТИ</w:t>
      </w:r>
      <w:r w:rsidRPr="00E14A54">
        <w:t xml:space="preserve">, </w:t>
      </w:r>
      <w:r w:rsidRPr="008336FF">
        <w:t>MWD</w:t>
      </w:r>
      <w:r w:rsidRPr="00BD7C5C">
        <w:t xml:space="preserve">, </w:t>
      </w:r>
      <w:r w:rsidRPr="008336FF">
        <w:t>LWD</w:t>
      </w:r>
      <w:r w:rsidRPr="00D70E70">
        <w:t>;</w:t>
      </w:r>
    </w:p>
    <w:p w:rsidR="00BC056F" w:rsidRPr="001C5362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формирование пакетных данных п</w:t>
      </w:r>
      <w:r w:rsidRPr="00BD7C5C">
        <w:t>роизводственн</w:t>
      </w:r>
      <w:r>
        <w:t>ой</w:t>
      </w:r>
      <w:r w:rsidRPr="00BD7C5C">
        <w:t xml:space="preserve"> отчетност</w:t>
      </w:r>
      <w:r>
        <w:t>и</w:t>
      </w:r>
      <w:r w:rsidRPr="00D70E70">
        <w:t>.</w:t>
      </w:r>
    </w:p>
    <w:p w:rsidR="00BC056F" w:rsidRDefault="00BC056F" w:rsidP="00BC056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C5362">
        <w:rPr>
          <w:szCs w:val="24"/>
        </w:rPr>
        <w:t>Передача данных</w:t>
      </w:r>
      <w:r w:rsidR="000721B1">
        <w:rPr>
          <w:szCs w:val="24"/>
          <w:lang w:val="en-US"/>
        </w:rPr>
        <w:t>:</w:t>
      </w:r>
    </w:p>
    <w:p w:rsidR="00177D8D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C821A7">
        <w:t xml:space="preserve">доставка </w:t>
      </w:r>
      <w:r>
        <w:t xml:space="preserve">реально временных и пакетных данных </w:t>
      </w:r>
      <w:r w:rsidR="00177D8D">
        <w:t>на</w:t>
      </w:r>
      <w:r>
        <w:t xml:space="preserve"> региональный уров</w:t>
      </w:r>
      <w:r w:rsidR="008336FF">
        <w:t>е</w:t>
      </w:r>
      <w:r>
        <w:t>нь управления</w:t>
      </w:r>
      <w:r w:rsidR="000721B1" w:rsidRPr="008336FF">
        <w:t>.</w:t>
      </w:r>
    </w:p>
    <w:p w:rsidR="00177D8D" w:rsidRDefault="00177D8D" w:rsidP="0048034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48034F">
        <w:rPr>
          <w:szCs w:val="24"/>
        </w:rPr>
        <w:t>Обработка данных</w:t>
      </w:r>
      <w:r w:rsidR="000721B1">
        <w:rPr>
          <w:szCs w:val="24"/>
          <w:lang w:val="en-US"/>
        </w:rPr>
        <w:t>:</w:t>
      </w:r>
    </w:p>
    <w:p w:rsidR="00177D8D" w:rsidRPr="00177D8D" w:rsidRDefault="00177D8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обработкареально временных и пакетных данных</w:t>
      </w:r>
      <w:r w:rsidRPr="006E30A7">
        <w:t>.</w:t>
      </w:r>
    </w:p>
    <w:p w:rsidR="00BC056F" w:rsidRDefault="00BC056F" w:rsidP="00BC056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Обеспечение р</w:t>
      </w:r>
      <w:r w:rsidRPr="001D79A0">
        <w:rPr>
          <w:szCs w:val="24"/>
        </w:rPr>
        <w:t>аботоспособност</w:t>
      </w:r>
      <w:r>
        <w:rPr>
          <w:szCs w:val="24"/>
        </w:rPr>
        <w:t>и</w:t>
      </w:r>
      <w:r w:rsidRPr="001D79A0">
        <w:rPr>
          <w:szCs w:val="24"/>
        </w:rPr>
        <w:t xml:space="preserve"> программно-технических средстви средств связи</w:t>
      </w:r>
      <w:r w:rsidR="000721B1" w:rsidRPr="008336FF">
        <w:rPr>
          <w:szCs w:val="24"/>
        </w:rPr>
        <w:t>:</w:t>
      </w:r>
    </w:p>
    <w:p w:rsidR="00BC056F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ежедневный контроль функционирования системных программно-технических средств и средств связи, обновление</w:t>
      </w:r>
      <w:r w:rsidRPr="00A01E74">
        <w:t xml:space="preserve"> антивирусных баз, на серверах с установленным ЛПО УМБ</w:t>
      </w:r>
      <w:r w:rsidRPr="008C1420">
        <w:t xml:space="preserve">, </w:t>
      </w:r>
      <w:r w:rsidRPr="0030676C">
        <w:t>c периодичностью, рекомендуемой производителем антивирусного ПО</w:t>
      </w:r>
      <w:r>
        <w:t>.</w:t>
      </w:r>
    </w:p>
    <w:p w:rsidR="00BC056F" w:rsidRDefault="00BC056F" w:rsidP="00BC056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Обеспечение функционирования ЛПО УМБ</w:t>
      </w:r>
      <w:r w:rsidR="000721B1">
        <w:rPr>
          <w:szCs w:val="24"/>
          <w:lang w:val="en-US"/>
        </w:rPr>
        <w:t>:</w:t>
      </w:r>
    </w:p>
    <w:p w:rsidR="00BC056F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30676C">
        <w:t>ежедневный контроль функционирования программных средств ЛПО УМБ;</w:t>
      </w:r>
    </w:p>
    <w:p w:rsidR="00BC056F" w:rsidRPr="00BC056F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прием </w:t>
      </w:r>
      <w:r w:rsidR="006D5350">
        <w:t xml:space="preserve">согласованных </w:t>
      </w:r>
      <w:r>
        <w:t>дополнений справочного раздела БД из корпоративного центра</w:t>
      </w:r>
      <w:r w:rsidR="000721B1" w:rsidRPr="008336FF">
        <w:t>;</w:t>
      </w:r>
    </w:p>
    <w:p w:rsidR="00BC056F" w:rsidRPr="0030676C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плановое обновление версий ЛПО УМБ.</w:t>
      </w:r>
    </w:p>
    <w:p w:rsidR="00BC056F" w:rsidRPr="001D79A0" w:rsidRDefault="00BC056F" w:rsidP="00BC056F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Смена объекта мониторинга (скважины) ЛПО УМБ</w:t>
      </w:r>
      <w:r w:rsidR="000721B1" w:rsidRPr="008336FF">
        <w:rPr>
          <w:szCs w:val="24"/>
        </w:rPr>
        <w:t>:</w:t>
      </w:r>
    </w:p>
    <w:p w:rsidR="00177D8D" w:rsidRDefault="00177D8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</w:t>
      </w:r>
      <w:r w:rsidRPr="00BD7C5C">
        <w:t>ринятие решения о смене объекта мониторинга</w:t>
      </w:r>
      <w:r w:rsidR="000721B1" w:rsidRPr="008336FF">
        <w:t>;</w:t>
      </w:r>
    </w:p>
    <w:p w:rsidR="00BC056F" w:rsidRPr="0030676C" w:rsidRDefault="00177D8D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D86C4E">
        <w:t xml:space="preserve">оповещение координатора СО ОГ </w:t>
      </w:r>
      <w:r w:rsidRPr="009F728B">
        <w:t>о смене объекта мониторинга</w:t>
      </w:r>
      <w:r w:rsidR="00BC056F" w:rsidRPr="0030676C">
        <w:t>;</w:t>
      </w:r>
    </w:p>
    <w:p w:rsidR="00BC056F" w:rsidRPr="00EA0D4D" w:rsidRDefault="00BC056F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</w:t>
      </w:r>
      <w:r w:rsidRPr="0030676C">
        <w:t>еренастройка ЛПО УМБ</w:t>
      </w:r>
      <w:r>
        <w:t>.</w:t>
      </w:r>
    </w:p>
    <w:p w:rsidR="00BC056F" w:rsidRPr="00626947" w:rsidRDefault="00BC056F" w:rsidP="00626947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626947">
        <w:rPr>
          <w:szCs w:val="24"/>
        </w:rPr>
        <w:t>Методическая и информационная поддержка пользователей ЛПО УМБ</w:t>
      </w:r>
      <w:r w:rsidR="000721B1" w:rsidRPr="00626947">
        <w:rPr>
          <w:szCs w:val="24"/>
        </w:rPr>
        <w:t>:</w:t>
      </w:r>
    </w:p>
    <w:p w:rsidR="00D05094" w:rsidRDefault="00D05094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консультационно-методическую поддержку пользователей по работе с ЛПО УМБ</w:t>
      </w:r>
      <w:r w:rsidRPr="0048034F">
        <w:t>;</w:t>
      </w:r>
    </w:p>
    <w:p w:rsidR="00D05094" w:rsidRPr="000721B1" w:rsidRDefault="00D05094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оповещение пользователей ЛПО УМБ о смене объекта мониторинга.</w:t>
      </w:r>
    </w:p>
    <w:p w:rsidR="00DE37E4" w:rsidRPr="008336FF" w:rsidRDefault="00DE37E4" w:rsidP="001C0774">
      <w:pPr>
        <w:pStyle w:val="PA-"/>
        <w:spacing w:before="0"/>
        <w:ind w:firstLine="0"/>
        <w:rPr>
          <w:b/>
          <w:szCs w:val="24"/>
        </w:rPr>
      </w:pPr>
      <w:r w:rsidRPr="008336FF">
        <w:rPr>
          <w:b/>
          <w:szCs w:val="24"/>
        </w:rPr>
        <w:t xml:space="preserve">Работы, выполняемые </w:t>
      </w:r>
      <w:r w:rsidR="00A95434" w:rsidRPr="008336FF">
        <w:rPr>
          <w:b/>
          <w:szCs w:val="24"/>
        </w:rPr>
        <w:t>в</w:t>
      </w:r>
      <w:r w:rsidR="000721B1">
        <w:rPr>
          <w:b/>
          <w:szCs w:val="24"/>
        </w:rPr>
        <w:t>К</w:t>
      </w:r>
      <w:r w:rsidR="000721B1" w:rsidRPr="008336FF">
        <w:rPr>
          <w:b/>
          <w:szCs w:val="24"/>
        </w:rPr>
        <w:t xml:space="preserve">орпоративном </w:t>
      </w:r>
      <w:r w:rsidRPr="008336FF">
        <w:rPr>
          <w:b/>
          <w:szCs w:val="24"/>
        </w:rPr>
        <w:t>центр</w:t>
      </w:r>
      <w:r w:rsidR="00A95434" w:rsidRPr="008336FF">
        <w:rPr>
          <w:b/>
          <w:szCs w:val="24"/>
        </w:rPr>
        <w:t>е</w:t>
      </w:r>
      <w:r w:rsidRPr="008336FF">
        <w:rPr>
          <w:b/>
          <w:szCs w:val="24"/>
        </w:rPr>
        <w:t>: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Подготовка программно-технических средств и средств связи</w:t>
      </w:r>
      <w:r w:rsidR="000721B1" w:rsidRPr="008336FF">
        <w:rPr>
          <w:szCs w:val="24"/>
        </w:rPr>
        <w:t>:</w:t>
      </w:r>
    </w:p>
    <w:p w:rsidR="006D5350" w:rsidRPr="000B5D8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установка и настройка оборудования</w:t>
      </w:r>
      <w:r w:rsidR="000721B1" w:rsidRPr="00A82EA7">
        <w:t>;</w:t>
      </w:r>
    </w:p>
    <w:p w:rsidR="006D535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настройка системного программного обеспечения</w:t>
      </w:r>
      <w:r w:rsidR="000721B1" w:rsidRPr="00A82EA7">
        <w:t>.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Установка и настройка ЛПО УМБ</w:t>
      </w:r>
      <w:r w:rsidR="008336FF" w:rsidRPr="008336FF">
        <w:rPr>
          <w:szCs w:val="24"/>
        </w:rPr>
        <w:t>:</w:t>
      </w:r>
    </w:p>
    <w:p w:rsidR="006D535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установка и настройка ЛПО УМБ на сервер УМБ</w:t>
      </w:r>
      <w:r w:rsidR="008336FF" w:rsidRPr="008336FF">
        <w:t>.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Оповещение пользователей ЛПО УМБ о началемониторинга новой скважины</w:t>
      </w:r>
      <w:r w:rsidR="008336FF" w:rsidRPr="008336FF">
        <w:rPr>
          <w:szCs w:val="24"/>
        </w:rPr>
        <w:t>:</w:t>
      </w:r>
    </w:p>
    <w:p w:rsidR="006D5350" w:rsidRPr="00177D8D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о</w:t>
      </w:r>
      <w:r w:rsidRPr="0013269E">
        <w:t>повещение пользователей ЛПО УМБ на региональном уровне управления о начале мониторинга</w:t>
      </w:r>
      <w:r w:rsidRPr="00BD7C5C">
        <w:t xml:space="preserve"> новой скважины</w:t>
      </w:r>
      <w:r w:rsidR="008336FF" w:rsidRPr="008336FF">
        <w:t>.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Подготовка и формирование данных</w:t>
      </w:r>
      <w:r w:rsidR="008336FF">
        <w:rPr>
          <w:szCs w:val="24"/>
          <w:lang w:val="en-US"/>
        </w:rPr>
        <w:t>:</w:t>
      </w:r>
    </w:p>
    <w:p w:rsidR="006D5350" w:rsidRPr="001C5362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 xml:space="preserve">подготовка реально временных и пакетных данных </w:t>
      </w:r>
      <w:r w:rsidRPr="00BD7C5C">
        <w:t>ГТИ</w:t>
      </w:r>
      <w:r w:rsidRPr="00E14A54">
        <w:t xml:space="preserve">, </w:t>
      </w:r>
      <w:r w:rsidRPr="008336FF">
        <w:t>MWD</w:t>
      </w:r>
      <w:r w:rsidRPr="00BD7C5C">
        <w:t xml:space="preserve">, </w:t>
      </w:r>
      <w:r w:rsidRPr="008336FF">
        <w:t>LWD</w:t>
      </w:r>
      <w:r w:rsidRPr="00D70E70">
        <w:t>;</w:t>
      </w:r>
    </w:p>
    <w:p w:rsidR="006D5350" w:rsidRPr="001C5362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формирование пакетных данных п</w:t>
      </w:r>
      <w:r w:rsidRPr="00BD7C5C">
        <w:t>роизводственн</w:t>
      </w:r>
      <w:r>
        <w:t>ой</w:t>
      </w:r>
      <w:r w:rsidRPr="00BD7C5C">
        <w:t xml:space="preserve"> отчетност</w:t>
      </w:r>
      <w:r>
        <w:t>и</w:t>
      </w:r>
      <w:r w:rsidRPr="00D70E70">
        <w:t>.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C5362">
        <w:rPr>
          <w:szCs w:val="24"/>
        </w:rPr>
        <w:t>Передача данных</w:t>
      </w:r>
      <w:r w:rsidR="008336FF">
        <w:rPr>
          <w:szCs w:val="24"/>
          <w:lang w:val="en-US"/>
        </w:rPr>
        <w:t>:</w:t>
      </w:r>
    </w:p>
    <w:p w:rsidR="006D535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C821A7">
        <w:t xml:space="preserve">доставка </w:t>
      </w:r>
      <w:r>
        <w:t>реально временных и пакетных данных на региональный уров</w:t>
      </w:r>
      <w:r w:rsidR="008336FF">
        <w:t>е</w:t>
      </w:r>
      <w:r>
        <w:t>нь управления</w:t>
      </w:r>
      <w:r w:rsidRPr="007C61E4">
        <w:t>;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Обработка данных</w:t>
      </w:r>
      <w:r w:rsidR="008336FF">
        <w:rPr>
          <w:szCs w:val="24"/>
          <w:lang w:val="en-US"/>
        </w:rPr>
        <w:t>:</w:t>
      </w:r>
    </w:p>
    <w:p w:rsidR="006D5350" w:rsidRPr="00177D8D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обработкареально временных и пакетных данных</w:t>
      </w:r>
      <w:r w:rsidRPr="006E30A7">
        <w:t>.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>
        <w:rPr>
          <w:szCs w:val="24"/>
        </w:rPr>
        <w:t>Обеспечение р</w:t>
      </w:r>
      <w:r w:rsidRPr="001D79A0">
        <w:rPr>
          <w:szCs w:val="24"/>
        </w:rPr>
        <w:t>аботоспособност</w:t>
      </w:r>
      <w:r>
        <w:rPr>
          <w:szCs w:val="24"/>
        </w:rPr>
        <w:t>и</w:t>
      </w:r>
      <w:r w:rsidRPr="001D79A0">
        <w:rPr>
          <w:szCs w:val="24"/>
        </w:rPr>
        <w:t xml:space="preserve"> программно-технических средстви средств связи</w:t>
      </w:r>
    </w:p>
    <w:p w:rsidR="006D535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ежедневный контроль функционирования системных программно-технических средств и средств связи, обновление</w:t>
      </w:r>
      <w:r w:rsidRPr="00A01E74">
        <w:t xml:space="preserve"> антивирусных баз, на серверах с установленным ЛПО УМБ</w:t>
      </w:r>
      <w:r w:rsidRPr="008C1420">
        <w:t xml:space="preserve">, </w:t>
      </w:r>
      <w:r w:rsidRPr="0030676C">
        <w:t>c периодичностью, рекомендуемой производителем антивирусного ПО</w:t>
      </w:r>
      <w:r>
        <w:t>.</w:t>
      </w:r>
    </w:p>
    <w:p w:rsidR="006D535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Обеспечение функционирования ЛПО УМБ</w:t>
      </w:r>
      <w:r w:rsidR="008336FF">
        <w:rPr>
          <w:szCs w:val="24"/>
          <w:lang w:val="en-US"/>
        </w:rPr>
        <w:t>:</w:t>
      </w:r>
    </w:p>
    <w:p w:rsidR="006D535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 w:rsidRPr="0030676C">
        <w:t>ежедневный контроль функционирования программных средств ЛПО УМБ;</w:t>
      </w:r>
    </w:p>
    <w:p w:rsidR="006D5350" w:rsidRPr="00BC056F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отправка согласованных дополнений справочного раздела БД из корпоративного центра</w:t>
      </w:r>
      <w:r w:rsidR="008336FF" w:rsidRPr="008336FF">
        <w:t>;</w:t>
      </w:r>
    </w:p>
    <w:p w:rsidR="006D5350" w:rsidRPr="0030676C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плановое обновление версий ЛПО УМБ.</w:t>
      </w:r>
    </w:p>
    <w:p w:rsidR="006D5350" w:rsidRPr="001D79A0" w:rsidRDefault="006D5350" w:rsidP="006D5350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1D79A0">
        <w:rPr>
          <w:szCs w:val="24"/>
        </w:rPr>
        <w:t>Смена объекта мониторинга (скважины) ЛПО УМБ</w:t>
      </w:r>
      <w:r w:rsidR="008336FF" w:rsidRPr="008336FF">
        <w:rPr>
          <w:szCs w:val="24"/>
        </w:rPr>
        <w:t>:</w:t>
      </w:r>
    </w:p>
    <w:p w:rsidR="006D535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</w:t>
      </w:r>
      <w:r w:rsidRPr="00BD7C5C">
        <w:t>ринятие решения о смене объекта мониторинга</w:t>
      </w:r>
      <w:r w:rsidR="008336FF" w:rsidRPr="008336FF">
        <w:t>;</w:t>
      </w:r>
    </w:p>
    <w:p w:rsidR="006D5350" w:rsidRPr="00EA0D4D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п</w:t>
      </w:r>
      <w:r w:rsidRPr="0030676C">
        <w:t>еренастройка ЛПО УМБ</w:t>
      </w:r>
      <w:r>
        <w:t>.</w:t>
      </w:r>
    </w:p>
    <w:p w:rsidR="006D5350" w:rsidRPr="00626947" w:rsidRDefault="006D5350" w:rsidP="00626947">
      <w:pPr>
        <w:pStyle w:val="PA-"/>
        <w:numPr>
          <w:ilvl w:val="0"/>
          <w:numId w:val="23"/>
        </w:numPr>
        <w:ind w:left="538" w:hanging="357"/>
        <w:rPr>
          <w:szCs w:val="24"/>
        </w:rPr>
      </w:pPr>
      <w:r w:rsidRPr="00626947">
        <w:rPr>
          <w:szCs w:val="24"/>
        </w:rPr>
        <w:t>Методическая и информационная поддержка пользователей ЛПО УМБ</w:t>
      </w:r>
      <w:r w:rsidR="008336FF" w:rsidRPr="00626947">
        <w:rPr>
          <w:szCs w:val="24"/>
        </w:rPr>
        <w:t>:</w:t>
      </w:r>
    </w:p>
    <w:p w:rsidR="006D5350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консультационно-мет</w:t>
      </w:r>
      <w:r w:rsidR="00626947">
        <w:t>одическую поддержку пользовате</w:t>
      </w:r>
      <w:r>
        <w:t>лей по работе с ЛПО УМБ</w:t>
      </w:r>
      <w:r w:rsidRPr="001D79A0">
        <w:t>;</w:t>
      </w:r>
    </w:p>
    <w:p w:rsidR="006D5350" w:rsidRPr="00D05094" w:rsidRDefault="006D5350" w:rsidP="00A82EA7">
      <w:pPr>
        <w:numPr>
          <w:ilvl w:val="1"/>
          <w:numId w:val="43"/>
        </w:numPr>
        <w:tabs>
          <w:tab w:val="clear" w:pos="723"/>
          <w:tab w:val="num" w:pos="993"/>
        </w:tabs>
        <w:spacing w:before="120"/>
        <w:ind w:left="993" w:hanging="426"/>
      </w:pPr>
      <w:r>
        <w:t>оповещение пользователей ЛПО УМБ о смене объекта мониторинга.</w:t>
      </w:r>
    </w:p>
    <w:p w:rsidR="0011671B" w:rsidRPr="0011671B" w:rsidRDefault="0011671B" w:rsidP="0011671B"/>
    <w:p w:rsidR="00DE37E4" w:rsidRPr="00BC24F1" w:rsidRDefault="00DE37E4">
      <w:pPr>
        <w:pStyle w:val="PA-"/>
        <w:spacing w:before="180"/>
        <w:ind w:firstLine="0"/>
        <w:rPr>
          <w:color w:val="FF0000"/>
          <w:szCs w:val="24"/>
        </w:rPr>
        <w:sectPr w:rsidR="00DE37E4" w:rsidRPr="00BC24F1" w:rsidSect="0011671B">
          <w:headerReference w:type="even" r:id="rId53"/>
          <w:headerReference w:type="default" r:id="rId54"/>
          <w:headerReference w:type="first" r:id="rId5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E37E4" w:rsidRPr="0011671B" w:rsidRDefault="00DE37E4" w:rsidP="00BD7C5C">
      <w:pPr>
        <w:pStyle w:val="S1"/>
      </w:pPr>
      <w:bookmarkStart w:id="47" w:name="_Toc381696858"/>
      <w:r w:rsidRPr="0011671B">
        <w:t>ссылки</w:t>
      </w:r>
      <w:bookmarkEnd w:id="47"/>
    </w:p>
    <w:p w:rsidR="00485697" w:rsidRDefault="00485697"/>
    <w:p w:rsidR="00245DFF" w:rsidRDefault="00245DFF" w:rsidP="00245DFF"/>
    <w:p w:rsidR="00245DFF" w:rsidRDefault="00245DFF" w:rsidP="00837D03">
      <w:pPr>
        <w:numPr>
          <w:ilvl w:val="0"/>
          <w:numId w:val="38"/>
        </w:numPr>
        <w:ind w:left="567" w:hanging="567"/>
      </w:pPr>
      <w:r>
        <w:t>ГОСТ Р 53375-2009 Скважины нефтяные и газовые. Геолого-технологические исследования. Общие требования.</w:t>
      </w:r>
    </w:p>
    <w:p w:rsidR="00245DFF" w:rsidRDefault="00245DFF" w:rsidP="00837D03">
      <w:pPr>
        <w:pStyle w:val="aff1"/>
        <w:ind w:left="567" w:hanging="567"/>
      </w:pPr>
    </w:p>
    <w:p w:rsidR="00245DFF" w:rsidRDefault="00245DFF" w:rsidP="00837D03">
      <w:pPr>
        <w:numPr>
          <w:ilvl w:val="0"/>
          <w:numId w:val="38"/>
        </w:numPr>
        <w:ind w:left="567" w:hanging="567"/>
      </w:pPr>
      <w:r>
        <w:t xml:space="preserve">РД 153-39.0-069-01 Техническая </w:t>
      </w:r>
      <w:r w:rsidR="00D03FAE">
        <w:t>И</w:t>
      </w:r>
      <w:r>
        <w:t>нструкция по проведению ге</w:t>
      </w:r>
      <w:r w:rsidR="00626947">
        <w:t>о</w:t>
      </w:r>
      <w:r>
        <w:t>лого-технологических исследований нефтяных и газовых скважин.</w:t>
      </w:r>
    </w:p>
    <w:p w:rsidR="00245DFF" w:rsidRDefault="00245DFF" w:rsidP="00245DFF">
      <w:pPr>
        <w:pStyle w:val="aff1"/>
        <w:ind w:left="0"/>
      </w:pPr>
    </w:p>
    <w:p w:rsidR="00A82EA7" w:rsidRDefault="00A82EA7" w:rsidP="00A82EA7">
      <w:pPr>
        <w:pStyle w:val="aff1"/>
        <w:ind w:left="0"/>
      </w:pPr>
    </w:p>
    <w:p w:rsidR="00A82EA7" w:rsidRDefault="00A82EA7" w:rsidP="001F5017"/>
    <w:p w:rsidR="005350F7" w:rsidRPr="005350F7" w:rsidRDefault="005350F7" w:rsidP="005350F7">
      <w:pPr>
        <w:sectPr w:rsidR="005350F7" w:rsidRPr="005350F7" w:rsidSect="0011671B">
          <w:headerReference w:type="even" r:id="rId56"/>
          <w:headerReference w:type="default" r:id="rId57"/>
          <w:headerReference w:type="first" r:id="rId5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85697" w:rsidRPr="00615181" w:rsidRDefault="00615181" w:rsidP="00BD7C5C">
      <w:pPr>
        <w:pStyle w:val="S1"/>
      </w:pPr>
      <w:bookmarkStart w:id="48" w:name="_Toc381696859"/>
      <w:r w:rsidRPr="00615181">
        <w:t>Регистрация изменений локального нормативного документа</w:t>
      </w:r>
      <w:bookmarkEnd w:id="48"/>
    </w:p>
    <w:p w:rsidR="00615181" w:rsidRDefault="00615181" w:rsidP="00615181"/>
    <w:p w:rsidR="00615181" w:rsidRDefault="00615181" w:rsidP="00615181"/>
    <w:p w:rsidR="00615181" w:rsidRPr="00615181" w:rsidRDefault="00615181" w:rsidP="00615181">
      <w:pPr>
        <w:pStyle w:val="af0"/>
        <w:jc w:val="right"/>
        <w:rPr>
          <w:rFonts w:ascii="Arial" w:hAnsi="Arial" w:cs="Arial"/>
        </w:rPr>
      </w:pPr>
      <w:r w:rsidRPr="00615181">
        <w:rPr>
          <w:rFonts w:ascii="Arial" w:hAnsi="Arial" w:cs="Arial"/>
        </w:rPr>
        <w:t xml:space="preserve">Таблица </w:t>
      </w:r>
      <w:r w:rsidR="0028401C" w:rsidRPr="00615181">
        <w:rPr>
          <w:rFonts w:ascii="Arial" w:hAnsi="Arial" w:cs="Arial"/>
        </w:rPr>
        <w:fldChar w:fldCharType="begin"/>
      </w:r>
      <w:r w:rsidRPr="00615181">
        <w:rPr>
          <w:rFonts w:ascii="Arial" w:hAnsi="Arial" w:cs="Arial"/>
        </w:rPr>
        <w:instrText xml:space="preserve"> SEQ Таблица \* ARABIC </w:instrText>
      </w:r>
      <w:r w:rsidR="0028401C" w:rsidRPr="00615181">
        <w:rPr>
          <w:rFonts w:ascii="Arial" w:hAnsi="Arial" w:cs="Arial"/>
        </w:rPr>
        <w:fldChar w:fldCharType="separate"/>
      </w:r>
      <w:r w:rsidR="006C0B81">
        <w:rPr>
          <w:rFonts w:ascii="Arial" w:hAnsi="Arial" w:cs="Arial"/>
          <w:noProof/>
        </w:rPr>
        <w:t>4</w:t>
      </w:r>
      <w:r w:rsidR="0028401C" w:rsidRPr="00615181">
        <w:rPr>
          <w:rFonts w:ascii="Arial" w:hAnsi="Arial" w:cs="Arial"/>
        </w:rPr>
        <w:fldChar w:fldCharType="end"/>
      </w:r>
    </w:p>
    <w:p w:rsidR="00615181" w:rsidRPr="00615181" w:rsidRDefault="00615181" w:rsidP="00615181">
      <w:pPr>
        <w:pStyle w:val="af0"/>
        <w:spacing w:after="60"/>
        <w:jc w:val="right"/>
        <w:rPr>
          <w:rFonts w:ascii="Arial" w:hAnsi="Arial" w:cs="Arial"/>
        </w:rPr>
      </w:pPr>
      <w:r w:rsidRPr="00615181">
        <w:rPr>
          <w:rFonts w:ascii="Arial" w:hAnsi="Arial" w:cs="Arial"/>
        </w:rPr>
        <w:t xml:space="preserve">Перечень изменений </w:t>
      </w:r>
      <w:r>
        <w:rPr>
          <w:rFonts w:ascii="Arial" w:hAnsi="Arial" w:cs="Arial"/>
        </w:rPr>
        <w:t>Технологического регламента</w:t>
      </w:r>
      <w:r w:rsidRPr="00615181">
        <w:rPr>
          <w:rFonts w:ascii="Arial" w:hAnsi="Arial" w:cs="Arial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891"/>
        <w:gridCol w:w="2634"/>
        <w:gridCol w:w="1365"/>
        <w:gridCol w:w="1454"/>
        <w:gridCol w:w="1378"/>
        <w:gridCol w:w="2132"/>
      </w:tblGrid>
      <w:tr w:rsidR="00615181" w:rsidRPr="005C6062" w:rsidTr="00837D03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15181" w:rsidRPr="009A0591" w:rsidRDefault="00615181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Версия</w:t>
            </w:r>
          </w:p>
        </w:tc>
        <w:tc>
          <w:tcPr>
            <w:tcW w:w="13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15181" w:rsidRPr="009A0591" w:rsidRDefault="00615181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наименование документа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15181" w:rsidRPr="009A0591" w:rsidRDefault="00615181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номер документа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15181" w:rsidRPr="009A0591" w:rsidRDefault="00615181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Дата утверждения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15181" w:rsidRPr="009A0591" w:rsidRDefault="00615181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Дата ввода в действие</w:t>
            </w:r>
          </w:p>
        </w:tc>
        <w:tc>
          <w:tcPr>
            <w:tcW w:w="10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15181" w:rsidRPr="009A0591" w:rsidRDefault="00615181" w:rsidP="00BD7C5C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Реквизиты утвердившего документа</w:t>
            </w:r>
          </w:p>
        </w:tc>
      </w:tr>
      <w:tr w:rsidR="00BD7C5C" w:rsidRPr="005C6062" w:rsidTr="00837D03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D7C5C" w:rsidRPr="009A0591" w:rsidRDefault="00BD7C5C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D7C5C" w:rsidRPr="009A0591" w:rsidRDefault="00BD7C5C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D7C5C" w:rsidRPr="009A0591" w:rsidRDefault="00BD7C5C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D7C5C" w:rsidRPr="009A0591" w:rsidRDefault="00BD7C5C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4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D7C5C" w:rsidRPr="009A0591" w:rsidRDefault="00BD7C5C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5</w:t>
            </w:r>
          </w:p>
        </w:tc>
        <w:tc>
          <w:tcPr>
            <w:tcW w:w="10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D7C5C" w:rsidRPr="009A0591" w:rsidRDefault="00BD7C5C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6</w:t>
            </w:r>
          </w:p>
        </w:tc>
      </w:tr>
      <w:tr w:rsidR="00615181" w:rsidRPr="005C6062" w:rsidTr="00837D03">
        <w:tc>
          <w:tcPr>
            <w:tcW w:w="45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615181" w:rsidRPr="005C6062" w:rsidRDefault="00615181" w:rsidP="00BD7C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615181" w:rsidRPr="00615181" w:rsidRDefault="00615181" w:rsidP="00392E3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Технологический регламент Компании </w:t>
            </w:r>
            <w:r w:rsidRPr="00615181">
              <w:rPr>
                <w:sz w:val="20"/>
                <w:szCs w:val="20"/>
              </w:rPr>
              <w:t>«</w:t>
            </w:r>
            <w:r w:rsidR="00392E3D">
              <w:rPr>
                <w:sz w:val="20"/>
                <w:szCs w:val="20"/>
              </w:rPr>
              <w:t>И</w:t>
            </w:r>
            <w:r w:rsidRPr="00615181">
              <w:rPr>
                <w:sz w:val="20"/>
                <w:szCs w:val="20"/>
              </w:rPr>
              <w:t>спользование лицензионного программного обеспечения «Удаленный мониторинг бурения»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615181" w:rsidRPr="00615181" w:rsidRDefault="00615181" w:rsidP="00BD7C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615181">
              <w:rPr>
                <w:sz w:val="20"/>
                <w:szCs w:val="20"/>
              </w:rPr>
              <w:t>П3-04 СЦ-043 ТР-001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615181" w:rsidRPr="00615181" w:rsidRDefault="00615181" w:rsidP="00BD7C5C">
            <w:pPr>
              <w:jc w:val="left"/>
              <w:rPr>
                <w:sz w:val="20"/>
                <w:szCs w:val="20"/>
              </w:rPr>
            </w:pPr>
            <w:r w:rsidRPr="00615181">
              <w:rPr>
                <w:sz w:val="20"/>
                <w:szCs w:val="20"/>
              </w:rPr>
              <w:t>20.05.2008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615181" w:rsidRPr="00615181" w:rsidRDefault="00615181" w:rsidP="00BD7C5C">
            <w:pPr>
              <w:jc w:val="left"/>
              <w:rPr>
                <w:sz w:val="20"/>
                <w:szCs w:val="20"/>
              </w:rPr>
            </w:pPr>
            <w:r w:rsidRPr="00615181">
              <w:rPr>
                <w:sz w:val="20"/>
                <w:szCs w:val="20"/>
              </w:rPr>
              <w:t>20.05.2008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181" w:rsidRPr="00615181" w:rsidRDefault="00615181" w:rsidP="0008360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ОАО</w:t>
            </w:r>
            <w:r w:rsidR="0008360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«НК</w:t>
            </w:r>
            <w:r w:rsidR="0008360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«Роснефть» от </w:t>
            </w:r>
            <w:r w:rsidRPr="00615181">
              <w:rPr>
                <w:sz w:val="20"/>
                <w:szCs w:val="20"/>
              </w:rPr>
              <w:t>20.05.2008</w:t>
            </w:r>
            <w:r>
              <w:rPr>
                <w:sz w:val="20"/>
                <w:szCs w:val="20"/>
              </w:rPr>
              <w:t xml:space="preserve"> № </w:t>
            </w:r>
            <w:r w:rsidRPr="00615181">
              <w:rPr>
                <w:sz w:val="20"/>
                <w:szCs w:val="20"/>
              </w:rPr>
              <w:t>52</w:t>
            </w:r>
          </w:p>
        </w:tc>
      </w:tr>
    </w:tbl>
    <w:p w:rsidR="00F933D9" w:rsidRDefault="00F933D9" w:rsidP="00F933D9"/>
    <w:p w:rsidR="00F933D9" w:rsidRPr="00F933D9" w:rsidRDefault="00F933D9" w:rsidP="00F933D9"/>
    <w:p w:rsidR="00F933D9" w:rsidRPr="00F933D9" w:rsidRDefault="00F933D9" w:rsidP="00F933D9"/>
    <w:p w:rsidR="00F933D9" w:rsidRPr="00F933D9" w:rsidRDefault="00F933D9" w:rsidP="00F933D9">
      <w:pPr>
        <w:sectPr w:rsidR="00F933D9" w:rsidRPr="00F933D9" w:rsidSect="0011671B">
          <w:headerReference w:type="even" r:id="rId59"/>
          <w:headerReference w:type="default" r:id="rId60"/>
          <w:headerReference w:type="first" r:id="rId6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F0001" w:rsidRDefault="000F0001" w:rsidP="0020065A">
      <w:pPr>
        <w:pStyle w:val="S13"/>
      </w:pPr>
      <w:bookmarkStart w:id="49" w:name="_Toc381696860"/>
      <w:r>
        <w:t>Приложения</w:t>
      </w:r>
      <w:bookmarkEnd w:id="49"/>
    </w:p>
    <w:p w:rsidR="004B3649" w:rsidRDefault="004B3649" w:rsidP="004B3649">
      <w:pPr>
        <w:rPr>
          <w:lang/>
        </w:rPr>
      </w:pPr>
    </w:p>
    <w:p w:rsidR="004B3649" w:rsidRDefault="004B3649" w:rsidP="004B3649">
      <w:pPr>
        <w:rPr>
          <w:lang/>
        </w:rPr>
      </w:pPr>
    </w:p>
    <w:p w:rsidR="004B3649" w:rsidRPr="0065529C" w:rsidRDefault="004B3649" w:rsidP="004B3649">
      <w:pPr>
        <w:pStyle w:val="Sd"/>
        <w:rPr>
          <w:szCs w:val="20"/>
        </w:rPr>
      </w:pPr>
      <w:r>
        <w:t xml:space="preserve">Таблица </w:t>
      </w:r>
      <w:fldSimple w:instr=" SEQ Таблица \* ARABIC ">
        <w:r w:rsidR="006C0B81">
          <w:rPr>
            <w:noProof/>
          </w:rPr>
          <w:t>5</w:t>
        </w:r>
      </w:fldSimple>
    </w:p>
    <w:p w:rsidR="004B3649" w:rsidRPr="0065529C" w:rsidRDefault="004B3649" w:rsidP="004B3649">
      <w:pPr>
        <w:pStyle w:val="Sd"/>
        <w:spacing w:after="60"/>
        <w:rPr>
          <w:szCs w:val="20"/>
        </w:rPr>
      </w:pPr>
      <w:r w:rsidRPr="0065529C">
        <w:rPr>
          <w:szCs w:val="20"/>
        </w:rPr>
        <w:t xml:space="preserve">Перечень Приложений к </w:t>
      </w:r>
      <w:r w:rsidR="00A82EA7">
        <w:rPr>
          <w:szCs w:val="20"/>
        </w:rPr>
        <w:t>Технологическому регламенту</w:t>
      </w:r>
      <w:r w:rsidRPr="0065529C">
        <w:rPr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7"/>
        <w:gridCol w:w="5465"/>
        <w:gridCol w:w="2962"/>
      </w:tblGrid>
      <w:tr w:rsidR="004B3649" w:rsidRPr="00B72D75" w:rsidTr="00130920">
        <w:trPr>
          <w:trHeight w:val="482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20065A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20065A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B3649" w:rsidRPr="009A0591" w:rsidRDefault="004B3649" w:rsidP="0020065A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ПРИМЕЧАНИЕ</w:t>
            </w:r>
          </w:p>
        </w:tc>
      </w:tr>
      <w:tr w:rsidR="004B3649" w:rsidRPr="00B72D75" w:rsidTr="00A82EA7">
        <w:trPr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B72D75" w:rsidRDefault="004B3649" w:rsidP="0016624F">
            <w:pPr>
              <w:pStyle w:val="aff"/>
            </w:pPr>
            <w: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B72D75" w:rsidRDefault="004B3649" w:rsidP="0016624F">
            <w:pPr>
              <w:pStyle w:val="aff"/>
            </w:pPr>
            <w:r>
              <w:t>2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B3649" w:rsidRPr="00B72D75" w:rsidRDefault="004B3649" w:rsidP="0016624F">
            <w:pPr>
              <w:pStyle w:val="aff"/>
            </w:pPr>
            <w:r>
              <w:t>3</w:t>
            </w:r>
          </w:p>
        </w:tc>
      </w:tr>
      <w:tr w:rsidR="004B3649" w:rsidRPr="00B72D75" w:rsidTr="00A82EA7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3649" w:rsidRPr="00D271E2" w:rsidRDefault="004B3649" w:rsidP="00A82EA7">
            <w:pPr>
              <w:jc w:val="left"/>
            </w:pPr>
            <w:r w:rsidRPr="00D271E2"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649" w:rsidRPr="00D271E2" w:rsidRDefault="004B3649" w:rsidP="002C480F">
            <w:pPr>
              <w:jc w:val="left"/>
            </w:pPr>
            <w:r w:rsidRPr="004B3649">
              <w:t>Требования к предоставлению и передаче данных станции геолого-технологических исследований в ЛПО УМБ</w:t>
            </w:r>
            <w:r>
              <w:t>.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3649" w:rsidRPr="00D271E2" w:rsidRDefault="004B3649" w:rsidP="00A82EA7">
            <w:pPr>
              <w:jc w:val="left"/>
              <w:rPr>
                <w:bCs/>
              </w:rPr>
            </w:pPr>
            <w:r w:rsidRPr="00D271E2">
              <w:rPr>
                <w:bCs/>
              </w:rPr>
              <w:t>Включено в настоящий файл</w:t>
            </w:r>
          </w:p>
        </w:tc>
      </w:tr>
      <w:tr w:rsidR="004B3649" w:rsidRPr="00B72D75" w:rsidTr="00A82EA7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3649" w:rsidRPr="00D271E2" w:rsidRDefault="004B3649" w:rsidP="00A82EA7">
            <w:pPr>
              <w:jc w:val="left"/>
            </w:pPr>
            <w:r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B3649" w:rsidRPr="00D271E2" w:rsidRDefault="004B3649" w:rsidP="00A82EA7">
            <w:pPr>
              <w:jc w:val="left"/>
            </w:pPr>
            <w:r w:rsidRPr="004B3649">
              <w:t>Требования к предоставлению и передаче данных станции телеметрии (MWD/LWD) в ЛПО «Удаленный мониторинг бурения».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B3649" w:rsidRDefault="004B3649" w:rsidP="00A82EA7">
            <w:pPr>
              <w:jc w:val="left"/>
            </w:pPr>
            <w:r w:rsidRPr="00D71611">
              <w:rPr>
                <w:bCs/>
              </w:rPr>
              <w:t>Включено в настоящий файл</w:t>
            </w:r>
          </w:p>
        </w:tc>
      </w:tr>
    </w:tbl>
    <w:p w:rsidR="004B3649" w:rsidRDefault="004B3649" w:rsidP="004B3649">
      <w:pPr>
        <w:rPr>
          <w:lang/>
        </w:rPr>
      </w:pPr>
    </w:p>
    <w:p w:rsidR="004B3649" w:rsidRDefault="004B3649" w:rsidP="004B3649">
      <w:pPr>
        <w:rPr>
          <w:lang/>
        </w:rPr>
      </w:pPr>
    </w:p>
    <w:p w:rsidR="004B3649" w:rsidRDefault="004B3649" w:rsidP="004B3649">
      <w:pPr>
        <w:rPr>
          <w:lang/>
        </w:rPr>
        <w:sectPr w:rsidR="004B3649" w:rsidSect="0011671B">
          <w:headerReference w:type="even" r:id="rId62"/>
          <w:headerReference w:type="default" r:id="rId63"/>
          <w:headerReference w:type="first" r:id="rId6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E6060" w:rsidRPr="004B3649" w:rsidRDefault="000E6060" w:rsidP="00396901">
      <w:pPr>
        <w:pStyle w:val="2"/>
      </w:pPr>
      <w:bookmarkStart w:id="50" w:name="_Приложение_1._Требования"/>
      <w:bookmarkStart w:id="51" w:name="_Toc367785139"/>
      <w:bookmarkStart w:id="52" w:name="_Toc367785291"/>
      <w:bookmarkStart w:id="53" w:name="_Toc370998929"/>
      <w:bookmarkStart w:id="54" w:name="_Toc374008167"/>
      <w:bookmarkStart w:id="55" w:name="_Toc379185455"/>
      <w:bookmarkStart w:id="56" w:name="_Toc381696861"/>
      <w:bookmarkEnd w:id="50"/>
      <w:r w:rsidRPr="000E6060">
        <w:t>Приложение 1.</w:t>
      </w:r>
      <w:r w:rsidR="004B3649" w:rsidRPr="004B3649">
        <w:t>Требования к предоставлению и передаче данных станции геолого-технологических исследований в ЛПО УМБ</w:t>
      </w:r>
      <w:bookmarkEnd w:id="51"/>
      <w:bookmarkEnd w:id="52"/>
      <w:bookmarkEnd w:id="53"/>
      <w:bookmarkEnd w:id="54"/>
      <w:bookmarkEnd w:id="55"/>
      <w:bookmarkEnd w:id="56"/>
    </w:p>
    <w:p w:rsidR="00AC2DAD" w:rsidRDefault="00AC2DAD" w:rsidP="00626947"/>
    <w:p w:rsidR="004B3649" w:rsidRPr="004B3649" w:rsidRDefault="004B3649" w:rsidP="00626947"/>
    <w:p w:rsidR="000E6060" w:rsidRPr="000E6060" w:rsidRDefault="000E6060" w:rsidP="00626947">
      <w:pPr>
        <w:rPr>
          <w:b/>
        </w:rPr>
      </w:pPr>
      <w:r w:rsidRPr="000E6060">
        <w:rPr>
          <w:b/>
        </w:rPr>
        <w:t xml:space="preserve">Требования к предоставлению и передаче данных станции геолого-технологических исследований (ГТИ) в </w:t>
      </w:r>
      <w:r w:rsidR="00E56E06">
        <w:rPr>
          <w:b/>
        </w:rPr>
        <w:t>ЛПО</w:t>
      </w:r>
      <w:r w:rsidR="00F5442E">
        <w:rPr>
          <w:b/>
        </w:rPr>
        <w:t>УМБ</w:t>
      </w:r>
      <w:r w:rsidRPr="000E6060">
        <w:rPr>
          <w:b/>
        </w:rPr>
        <w:t>.</w:t>
      </w:r>
    </w:p>
    <w:p w:rsidR="000E6060" w:rsidRPr="000E6060" w:rsidRDefault="000E6060" w:rsidP="00626947"/>
    <w:p w:rsidR="000E6060" w:rsidRDefault="007D437B" w:rsidP="00626947">
      <w:r>
        <w:t>Сервисная организация</w:t>
      </w:r>
      <w:r w:rsidR="000E6060" w:rsidRPr="000E6060">
        <w:t xml:space="preserve">, осуществляющая сервис ГТИ на объекте бурения, должна обеспечить передачу в </w:t>
      </w:r>
      <w:r w:rsidR="00E56E06">
        <w:t xml:space="preserve">ЛПО </w:t>
      </w:r>
      <w:r w:rsidR="000E6060" w:rsidRPr="000E6060">
        <w:t>УМБ следующих параметров:</w:t>
      </w:r>
    </w:p>
    <w:p w:rsidR="00F5442E" w:rsidRPr="009E575A" w:rsidRDefault="00F5442E" w:rsidP="00626947"/>
    <w:p w:rsidR="004B3649" w:rsidRPr="004B3649" w:rsidRDefault="004B3649" w:rsidP="00626947">
      <w:pPr>
        <w:pStyle w:val="Sd"/>
      </w:pPr>
      <w:r w:rsidRPr="004B3649">
        <w:t xml:space="preserve">Таблица </w:t>
      </w:r>
      <w:fldSimple w:instr=" SEQ Таблица \* ARABIC ">
        <w:r w:rsidR="006C0B81">
          <w:rPr>
            <w:noProof/>
          </w:rPr>
          <w:t>6</w:t>
        </w:r>
      </w:fldSimple>
    </w:p>
    <w:p w:rsidR="000E6060" w:rsidRPr="004B3649" w:rsidRDefault="000E6060" w:rsidP="00626947">
      <w:pPr>
        <w:pStyle w:val="Sd"/>
        <w:spacing w:after="60"/>
      </w:pPr>
      <w:r w:rsidRPr="004B3649">
        <w:t xml:space="preserve">Параметры ГТИ с </w:t>
      </w:r>
      <w:r w:rsidR="004B3649">
        <w:t>привязкой по времени</w:t>
      </w:r>
      <w:r w:rsidR="00F63DA9">
        <w:rPr>
          <w:rStyle w:val="ac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6707"/>
        <w:gridCol w:w="2592"/>
      </w:tblGrid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E6060" w:rsidRPr="009A0591" w:rsidRDefault="000E6060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№ п/п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E6060" w:rsidRPr="009A0591" w:rsidRDefault="000E6060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НАИМЕНОВАНИЕ ПАРАМЕТРА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E6060" w:rsidRPr="00DF1A5E" w:rsidRDefault="000E6060" w:rsidP="00626947">
            <w:pPr>
              <w:pStyle w:val="S12"/>
              <w:rPr>
                <w:lang w:val="en-US" w:eastAsia="ru-RU"/>
              </w:rPr>
            </w:pPr>
            <w:r w:rsidRPr="009A0591">
              <w:rPr>
                <w:lang w:val="ru-RU" w:eastAsia="ru-RU"/>
              </w:rPr>
              <w:t>ЕДИНИЦА ИЗМЕРЕНИЯ</w:t>
            </w:r>
          </w:p>
        </w:tc>
      </w:tr>
      <w:tr w:rsidR="004B3649" w:rsidRPr="00DF1A5E" w:rsidTr="00837D03">
        <w:trPr>
          <w:jc w:val="center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Вес на крюке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тс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2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Нагрузка на долото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тс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3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Положение крюка/талевого блока относительно стола ротора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4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Скорость движения талевого блока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м/ч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5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Глубина забоя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6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Обороты ротора (силового привода)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об/мин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7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Момент на роторе (силовом приводе)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об/мин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8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Индикация состояния клиньев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-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9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Частота ходов поршня бурового насоса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ход/мин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10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Расход бурового раствора на входе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л/c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11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Расход бурового раствора на выходе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л/c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12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Давление на входе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атм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13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 xml:space="preserve">Температура бурового раствора на входе 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град.С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14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Температура бурового раствора на выходе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град.С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15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Механическая скорость бурения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м/ч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16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Объем бурового раствора в емкостях (по количеству исп. емкостей)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куб.м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17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Объем бурового раствора в доливочной емкости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куб.м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18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Суммарный объем раствора в емкостях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куб.м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19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Плотность бурового раствора на входе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г/куб.см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20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Плотность бурового раствора на выходе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г/куб.см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21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Суммарные газопоказания бурового раствора на выходе (с отставанием)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%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22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Компонентный состав углеводородного газа из бурового раствора на выходе (метан, этан, пропан, бутан, изобутан, пентан, изопентан, гексан) (с отставанием)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%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23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Код технологического этапа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-</w:t>
            </w:r>
          </w:p>
        </w:tc>
      </w:tr>
      <w:tr w:rsidR="000E6060" w:rsidRPr="00DF1A5E" w:rsidTr="00837D03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24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Код нештатной ситуации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A82EA7">
            <w:pPr>
              <w:jc w:val="left"/>
              <w:rPr>
                <w:bCs/>
              </w:rPr>
            </w:pPr>
            <w:r w:rsidRPr="004B3649">
              <w:rPr>
                <w:bCs/>
              </w:rPr>
              <w:t>-</w:t>
            </w:r>
          </w:p>
        </w:tc>
      </w:tr>
    </w:tbl>
    <w:p w:rsidR="00F5442E" w:rsidRDefault="00F5442E" w:rsidP="00626947"/>
    <w:p w:rsidR="004B3649" w:rsidRPr="004B3649" w:rsidRDefault="004B3649" w:rsidP="00626947">
      <w:pPr>
        <w:pStyle w:val="Sd"/>
      </w:pPr>
      <w:r w:rsidRPr="004B3649">
        <w:t xml:space="preserve">Таблица </w:t>
      </w:r>
      <w:fldSimple w:instr=" SEQ Таблица \* ARABIC ">
        <w:r w:rsidR="006C0B81">
          <w:rPr>
            <w:noProof/>
          </w:rPr>
          <w:t>7</w:t>
        </w:r>
      </w:fldSimple>
    </w:p>
    <w:p w:rsidR="000E6060" w:rsidRPr="004B3649" w:rsidRDefault="000E6060" w:rsidP="00626947">
      <w:pPr>
        <w:pStyle w:val="Sd"/>
        <w:spacing w:after="60"/>
      </w:pPr>
      <w:r w:rsidRPr="004B3649">
        <w:t>Парам</w:t>
      </w:r>
      <w:r w:rsidR="004B3649">
        <w:t>етры ГТИ с привязкой по глубине</w:t>
      </w:r>
      <w:r w:rsidR="00F519C8">
        <w:rPr>
          <w:rStyle w:val="ac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6707"/>
        <w:gridCol w:w="2592"/>
      </w:tblGrid>
      <w:tr w:rsidR="000E6060" w:rsidRPr="00DF1A5E" w:rsidTr="00130920">
        <w:trPr>
          <w:tblHeader/>
          <w:jc w:val="center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E6060" w:rsidRPr="009A0591" w:rsidRDefault="000E6060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№ п/п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E6060" w:rsidRPr="009A0591" w:rsidRDefault="000E6060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НАИМЕНОВАНИЕ ПАРАМЕТРА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E6060" w:rsidRPr="00DF1A5E" w:rsidRDefault="000E6060" w:rsidP="00626947">
            <w:pPr>
              <w:pStyle w:val="S12"/>
              <w:rPr>
                <w:lang w:val="en-US" w:eastAsia="ru-RU"/>
              </w:rPr>
            </w:pPr>
            <w:r w:rsidRPr="009A0591">
              <w:rPr>
                <w:lang w:val="ru-RU" w:eastAsia="ru-RU"/>
              </w:rPr>
              <w:t>ЕДИНИЦА ИЗМЕРЕНИЯ</w:t>
            </w:r>
          </w:p>
        </w:tc>
      </w:tr>
      <w:tr w:rsidR="004B3649" w:rsidRPr="00DF1A5E" w:rsidTr="00130920">
        <w:trPr>
          <w:tblHeader/>
          <w:jc w:val="center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Вес на крюке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тс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2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Нагрузка на долото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тс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3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Положение крюка/талевого блока относительно стола ротора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4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Глубина долота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5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Обороты ротора (силового привода)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об/мин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6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Момент на роторе (силовом приводе)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об/мин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7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Частота ходов поршня бурового насоса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ход/мин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8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Расход бурового раствора на входе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л/c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9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Расход бурового раствора на выходе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л/c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10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Давление на входе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атм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11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Температура бурового раствора на входе и на выходе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град.С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12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Механическая скорость бурения/ДМК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м/ч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13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Объем бурового раствора в емкостях (по количеству исп. емкостей)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куб.м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14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Суммарный объем раствора в емкостях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куб.м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15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 xml:space="preserve">Плотность бурового раствора на входе 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г/куб.см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16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Плотность бурового раствора на выходе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г/куб.см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17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Суммарные газопоказания бурового раствора на выходе (с отставанием)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%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18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Компонентный состав углеводородного газа из бурового раствора на выходе (метан, этан, пропан, бутан, изобутан, пентан, изопентан, гексан) (с отставанием)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%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19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Код технологического этапа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-</w:t>
            </w:r>
          </w:p>
        </w:tc>
      </w:tr>
      <w:tr w:rsidR="000E6060" w:rsidRPr="00DF1A5E" w:rsidTr="00130920">
        <w:trPr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20</w:t>
            </w:r>
          </w:p>
        </w:tc>
        <w:tc>
          <w:tcPr>
            <w:tcW w:w="34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Код нештатной ситуации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6060" w:rsidRPr="004B3649" w:rsidRDefault="000E6060" w:rsidP="00626947">
            <w:pPr>
              <w:jc w:val="left"/>
              <w:rPr>
                <w:bCs/>
              </w:rPr>
            </w:pPr>
            <w:r w:rsidRPr="004B3649">
              <w:rPr>
                <w:bCs/>
              </w:rPr>
              <w:t>-</w:t>
            </w:r>
          </w:p>
        </w:tc>
      </w:tr>
    </w:tbl>
    <w:p w:rsidR="00B76F3B" w:rsidRDefault="00B76F3B" w:rsidP="00626947"/>
    <w:p w:rsidR="0050177A" w:rsidRPr="00DF1A5E" w:rsidRDefault="00B76F3B" w:rsidP="00626947">
      <w:r>
        <w:t>Представленные переч</w:t>
      </w:r>
      <w:r w:rsidR="00103B94">
        <w:t>н</w:t>
      </w:r>
      <w:r>
        <w:t>и</w:t>
      </w:r>
      <w:r w:rsidR="00103B94">
        <w:t xml:space="preserve"> параметров явля</w:t>
      </w:r>
      <w:r>
        <w:t>ю</w:t>
      </w:r>
      <w:r w:rsidR="00103B94">
        <w:t xml:space="preserve">тся </w:t>
      </w:r>
      <w:r w:rsidR="00A64005">
        <w:t>стандартным</w:t>
      </w:r>
      <w:r w:rsidR="00103B94">
        <w:t xml:space="preserve"> для всех </w:t>
      </w:r>
      <w:r w:rsidR="00821ED4">
        <w:t xml:space="preserve">ОГ </w:t>
      </w:r>
      <w:r w:rsidR="00103B94">
        <w:t>периметра</w:t>
      </w:r>
      <w:r w:rsidR="006D142E">
        <w:t>ПАО «НК «Роснефть»</w:t>
      </w:r>
      <w:r w:rsidR="00103B94">
        <w:t xml:space="preserve">, любые изменения </w:t>
      </w:r>
      <w:r w:rsidR="0004220B">
        <w:t xml:space="preserve">содержания параметров ГТИ </w:t>
      </w:r>
      <w:r w:rsidR="00103B94">
        <w:t xml:space="preserve">должны учитываться и согласовываться </w:t>
      </w:r>
      <w:r w:rsidR="007D437B">
        <w:t>сервисной организацией</w:t>
      </w:r>
      <w:r w:rsidR="00103B94">
        <w:t>с</w:t>
      </w:r>
      <w:r w:rsidR="007D437B">
        <w:t xml:space="preserve">курирующей </w:t>
      </w:r>
      <w:r w:rsidR="0004220B">
        <w:t xml:space="preserve">службой по бурению </w:t>
      </w:r>
      <w:r w:rsidR="00821ED4">
        <w:t>ОГ</w:t>
      </w:r>
      <w:r w:rsidR="00DD1B90">
        <w:t>,</w:t>
      </w:r>
      <w:r w:rsidR="00DF1A5E">
        <w:t>Д</w:t>
      </w:r>
      <w:r w:rsidR="0004220B">
        <w:t>БС</w:t>
      </w:r>
      <w:r w:rsidR="00DD1B90">
        <w:t>, ДБШ</w:t>
      </w:r>
      <w:r w:rsidR="00103B94">
        <w:t>.</w:t>
      </w:r>
    </w:p>
    <w:p w:rsidR="0050177A" w:rsidRDefault="0050177A" w:rsidP="00626947">
      <w:pPr>
        <w:ind w:firstLine="540"/>
      </w:pPr>
    </w:p>
    <w:p w:rsidR="00F933D9" w:rsidRDefault="00F933D9" w:rsidP="00626947">
      <w:pPr>
        <w:ind w:firstLine="540"/>
      </w:pPr>
    </w:p>
    <w:p w:rsidR="00F933D9" w:rsidRDefault="00F933D9" w:rsidP="00626947">
      <w:pPr>
        <w:ind w:firstLine="540"/>
        <w:sectPr w:rsidR="00F933D9" w:rsidSect="0011671B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B3649" w:rsidRPr="004B3649" w:rsidRDefault="004B3649" w:rsidP="00626947">
      <w:pPr>
        <w:pStyle w:val="Sd"/>
      </w:pPr>
      <w:r w:rsidRPr="004B3649">
        <w:t xml:space="preserve">Таблица </w:t>
      </w:r>
      <w:fldSimple w:instr=" SEQ Таблица \* ARABIC ">
        <w:r w:rsidR="006C0B81">
          <w:rPr>
            <w:noProof/>
          </w:rPr>
          <w:t>8</w:t>
        </w:r>
      </w:fldSimple>
    </w:p>
    <w:p w:rsidR="00F933D9" w:rsidRPr="004B3649" w:rsidRDefault="00CF2197" w:rsidP="00626947">
      <w:pPr>
        <w:pStyle w:val="Sd"/>
        <w:spacing w:after="60"/>
      </w:pPr>
      <w:r w:rsidRPr="004B3649">
        <w:t>Требования к точности измерений датчиков</w:t>
      </w:r>
      <w:r w:rsidR="00F933D9" w:rsidRPr="004B3649">
        <w:t xml:space="preserve"> ГТИ.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2598"/>
        <w:gridCol w:w="4905"/>
        <w:gridCol w:w="3317"/>
        <w:gridCol w:w="3173"/>
      </w:tblGrid>
      <w:tr w:rsidR="00CF2197" w:rsidRPr="004B3649" w:rsidTr="00130920">
        <w:trPr>
          <w:trHeight w:val="547"/>
          <w:tblHeader/>
          <w:jc w:val="center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9732E" w:rsidRPr="009A0591" w:rsidRDefault="00F933D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ДАТЧИК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9732E" w:rsidRPr="009A0591" w:rsidRDefault="00F933D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ДИАПАЗОН ИЗМЕРЕНИЙ</w:t>
            </w:r>
          </w:p>
        </w:tc>
        <w:tc>
          <w:tcPr>
            <w:tcW w:w="1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19732E" w:rsidRPr="009A0591" w:rsidRDefault="00F933D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ПРИНЦИП ДЕЙСТВИЯ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CF2197" w:rsidRPr="009A0591" w:rsidRDefault="00F933D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 xml:space="preserve">ДОПОЛНИТЕЛЬНЫЕ </w:t>
            </w:r>
          </w:p>
          <w:p w:rsidR="0019732E" w:rsidRPr="009A0591" w:rsidRDefault="00F933D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ТРЕБОВАНИЯ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9732E" w:rsidRPr="009A0591" w:rsidRDefault="00F933D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ДОПУСКАЕМАЯ АБСОЛЮТНАЯ/ ОТНОСИТЕЛЬНАЯ ПОГРЕШНОСТЬ</w:t>
            </w:r>
          </w:p>
        </w:tc>
      </w:tr>
      <w:tr w:rsidR="004B3649" w:rsidRPr="004B3649" w:rsidTr="00130920">
        <w:trPr>
          <w:tblHeader/>
          <w:jc w:val="center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15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4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B3649" w:rsidRPr="009A0591" w:rsidRDefault="004B3649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5</w:t>
            </w:r>
          </w:p>
        </w:tc>
      </w:tr>
      <w:tr w:rsidR="00CF2197" w:rsidRPr="00DA12FE" w:rsidTr="00130920">
        <w:trPr>
          <w:jc w:val="center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глубины/положения талевого блока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Диапазон измерений положения тальблока </w:t>
            </w:r>
            <w:r w:rsidR="00F25983" w:rsidRPr="004B3649">
              <w:rPr>
                <w:sz w:val="20"/>
                <w:szCs w:val="20"/>
              </w:rPr>
              <w:t>относительно стола ротора - 0-</w:t>
            </w:r>
            <w:r w:rsidRPr="004B3649">
              <w:rPr>
                <w:sz w:val="20"/>
                <w:szCs w:val="20"/>
              </w:rPr>
              <w:t>50 м</w:t>
            </w:r>
          </w:p>
        </w:tc>
        <w:tc>
          <w:tcPr>
            <w:tcW w:w="153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1. Угловой преобразователь положения вала лебедки в дискретные сигналы импульсов глубины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ИЛИ 2. Угловой преобразователь положения ролика кронблока в дискретные сигналы импульсов глубины</w:t>
            </w:r>
          </w:p>
        </w:tc>
        <w:tc>
          <w:tcPr>
            <w:tcW w:w="10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F933D9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Дискретность</w:t>
            </w:r>
            <w:r w:rsidR="0019732E" w:rsidRPr="004B3649">
              <w:rPr>
                <w:sz w:val="20"/>
                <w:szCs w:val="20"/>
              </w:rPr>
              <w:t>: не менее 50 импульсов за оборот вала лебёдки/ролика кронблока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0,01м</w:t>
            </w:r>
          </w:p>
        </w:tc>
      </w:tr>
      <w:tr w:rsidR="00CF2197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веса на крюке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0-300тс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1. Тензометрический датчик, основывающийся на измерении натяжения неподвижного («мертвого») конца талевой системы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1(обязательно).Стабильность показаний и погрешность не более 1% в диапазоне температур -60+60 °С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2 (обязательно). Линейность показаний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1%</w:t>
            </w:r>
          </w:p>
        </w:tc>
      </w:tr>
      <w:tr w:rsidR="00CF2197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оборотов ротора/верхнего привода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0-350 об/мин</w:t>
            </w: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Тахометрический, индуктивный, либо оптический датчики, основанные на:</w:t>
            </w:r>
          </w:p>
          <w:p w:rsidR="0019732E" w:rsidRPr="004B3649" w:rsidRDefault="00F933D9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1. и</w:t>
            </w:r>
            <w:r w:rsidR="0019732E" w:rsidRPr="004B3649">
              <w:rPr>
                <w:sz w:val="20"/>
                <w:szCs w:val="20"/>
              </w:rPr>
              <w:t>змерении скорости вращения элементов трансмиссии привода ротора/верхнего привода</w:t>
            </w: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ИЛИ 2. измерении скорости вращения ведущей трубы («квадрата»)/бурильной трубы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933D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не более 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+-1об/мин</w:t>
            </w:r>
          </w:p>
        </w:tc>
      </w:tr>
      <w:tr w:rsidR="00CF2197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момента на роторе/верхнего привода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0-5 тс*м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1. Датчики, основанные на измерении силы тока приводного электродвигателя (для буровых установок с электроприводом)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2. Датчик давления или тензодатчик для измерения натяжения приводной цепи (для буровых с дизельным приводом)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3. Штатный датчик момента на верхнем приводе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2,5%</w:t>
            </w:r>
          </w:p>
        </w:tc>
      </w:tr>
      <w:tr w:rsidR="00CF2197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Датчик момента на ключе </w:t>
            </w:r>
            <w:r w:rsidR="0077773B">
              <w:rPr>
                <w:sz w:val="20"/>
                <w:szCs w:val="20"/>
              </w:rPr>
              <w:t>универсальном механическом ключе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0-100кН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Тензометрический датчик натяжения троса привода механического ключа.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2,5%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ходов насоса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0-250 ходов/мин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Любой из известных </w:t>
            </w:r>
            <w:r w:rsidR="00CF2197" w:rsidRPr="004B3649">
              <w:rPr>
                <w:sz w:val="20"/>
                <w:szCs w:val="20"/>
              </w:rPr>
              <w:t>датчиков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1%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уровня раствора в приемных емкостях и доливной емкости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0-6м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Ультразвуковой датчик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Кол</w:t>
            </w:r>
            <w:r w:rsidR="00821ED4">
              <w:rPr>
                <w:sz w:val="20"/>
                <w:szCs w:val="20"/>
              </w:rPr>
              <w:t>личест</w:t>
            </w:r>
            <w:r w:rsidRPr="004B3649">
              <w:rPr>
                <w:sz w:val="20"/>
                <w:szCs w:val="20"/>
              </w:rPr>
              <w:t>во датчиков: не менее 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1%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плотности бурового раствора на входе и выходе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0,8-2,5г/см3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1. Радиационный 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2. Вибрационный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Устанавливать вблизи всасывающего патрубка на буровой насос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1%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температуры бурового раствора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0-100 °С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Любой из известных </w:t>
            </w:r>
            <w:r w:rsidR="00CF2197" w:rsidRPr="004B3649">
              <w:rPr>
                <w:sz w:val="20"/>
                <w:szCs w:val="20"/>
              </w:rPr>
              <w:t>датчиков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1%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давления в комплекте со средоразделителем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0-400атм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Электрический (тензометрический)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1%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расхода на входе (ультразвуковой расходомер)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0-80 л/с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Ультразвуковой датчик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2,5%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потока на выходе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0-100%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Индикатор потока: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1. Расходомер-уровнемер поплавкового типа с регистрацией угла поворота оси подвеса.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2. Индикатор потока лопаточного типа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В идеале: герметичное устье и  термокондуктивный да</w:t>
            </w:r>
            <w:r w:rsidR="00CF2197" w:rsidRPr="004B3649">
              <w:rPr>
                <w:sz w:val="20"/>
                <w:szCs w:val="20"/>
              </w:rPr>
              <w:t>т</w:t>
            </w:r>
            <w:r w:rsidRPr="004B3649">
              <w:rPr>
                <w:sz w:val="20"/>
                <w:szCs w:val="20"/>
              </w:rPr>
              <w:t>чик потока на выходе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Необходима постоянная калибровка датчика по датчику расхода на входе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Датчик объёмного газосодержания в буровом растворе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0 - 20 % объемн.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1. Измерение объемного газосодержания бурового раствора компрессионным методом (вручную, периодически)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Измерение содержания любого свободного газа (включая воздух) в буровом растворе, выходящем из скважины.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0,5%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Суммарный газоанализатор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0,01 </w:t>
            </w:r>
            <w:r w:rsidR="003E64A7" w:rsidRPr="004B3649">
              <w:rPr>
                <w:sz w:val="20"/>
                <w:szCs w:val="20"/>
              </w:rPr>
              <w:t>–</w:t>
            </w:r>
            <w:r w:rsidRPr="004B3649">
              <w:rPr>
                <w:sz w:val="20"/>
                <w:szCs w:val="20"/>
              </w:rPr>
              <w:t xml:space="preserve"> 100% объемных по метану;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 xml:space="preserve">0,01 </w:t>
            </w:r>
            <w:r w:rsidR="003E64A7" w:rsidRPr="004B3649">
              <w:rPr>
                <w:sz w:val="20"/>
                <w:szCs w:val="20"/>
              </w:rPr>
              <w:t>–</w:t>
            </w:r>
            <w:r w:rsidRPr="004B3649">
              <w:rPr>
                <w:sz w:val="20"/>
                <w:szCs w:val="20"/>
              </w:rPr>
              <w:t xml:space="preserve"> 20% объемных по тяжелым УВ;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Измерение метана, тяжелых углеводо</w:t>
            </w:r>
            <w:r w:rsidR="00CF2197" w:rsidRPr="004B3649">
              <w:rPr>
                <w:sz w:val="20"/>
                <w:szCs w:val="20"/>
              </w:rPr>
              <w:t>родов (Т.У.) и суммарной концен</w:t>
            </w:r>
            <w:r w:rsidRPr="004B3649">
              <w:rPr>
                <w:sz w:val="20"/>
                <w:szCs w:val="20"/>
              </w:rPr>
              <w:t>трации углеводородных газов в газовоздушной смеси, извлеченной путем непрерывной дегазации из бурового раствора. Принцип - инфракрасный абсорбционный (адсорбционно оптический) метод.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В комплекте д.б. дегазатор для непрерывной дегазации бурового раствора (вихревой)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5%</w:t>
            </w:r>
          </w:p>
        </w:tc>
      </w:tr>
      <w:tr w:rsidR="00CF2197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Хроматограф с газоанализатором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1. Хроматограф (циклического действия) для непрерывного определения содержания в выделенной ГВС метана, тяжелых углеводородов (С1 – С5) и суммы углеводородов</w:t>
            </w:r>
          </w:p>
          <w:p w:rsidR="0041416A" w:rsidRPr="004B3649" w:rsidRDefault="0041416A" w:rsidP="00130920">
            <w:pPr>
              <w:jc w:val="left"/>
              <w:rPr>
                <w:sz w:val="20"/>
                <w:szCs w:val="20"/>
              </w:rPr>
            </w:pPr>
          </w:p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2. Масс-спектрометр с временем цикла не более 30сек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Время цикла не более 90сек для УВ С1-С3 и не более 180сек для С1-С5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в диапазоне измерений от 0,005 % об. до 10 % об. основная абсолютная погрешность должна быть не более (0,002 + 0,0005×А) %, где А - числовое значение измеряемого показателя. В диапазоне измерений от 10 % об. до 100 % об. относительная погрешность - не более 5 %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Люминоскоп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Ультрафиолетовый осветитель с фотоприставкой для качественного изучения образцов шлама в широком диапазоне УФ-излучения.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Default="0019732E" w:rsidP="00837D03">
            <w:pPr>
              <w:numPr>
                <w:ilvl w:val="0"/>
                <w:numId w:val="4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диапазон оценки типа битумоида - от легких до смолисто-асфальтеновых;</w:t>
            </w:r>
          </w:p>
          <w:p w:rsidR="0019732E" w:rsidRDefault="0019732E" w:rsidP="00837D03">
            <w:pPr>
              <w:numPr>
                <w:ilvl w:val="0"/>
                <w:numId w:val="4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оценка интенсивности свечения по условной шкале - от 0 до 5 баллов;</w:t>
            </w:r>
          </w:p>
          <w:p w:rsidR="0019732E" w:rsidRPr="004B3649" w:rsidRDefault="0019732E" w:rsidP="00837D03">
            <w:pPr>
              <w:numPr>
                <w:ilvl w:val="0"/>
                <w:numId w:val="4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длина волны ультрафиолетового излучения должна составлять (365 ± 1) нм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Микроскоп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Бинокулярный с фотоприставкой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увеличение 6х-100х и регулируемую интенсивность освещения</w:t>
            </w:r>
          </w:p>
        </w:tc>
      </w:tr>
      <w:tr w:rsidR="00F933D9" w:rsidRPr="00DA12FE" w:rsidTr="00130920">
        <w:trPr>
          <w:jc w:val="center"/>
        </w:trPr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Плотномер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0,8-2,5 г/см3</w:t>
            </w:r>
          </w:p>
        </w:tc>
        <w:tc>
          <w:tcPr>
            <w:tcW w:w="15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Любой известный тип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19732E" w:rsidRPr="004B3649" w:rsidRDefault="00331CFB" w:rsidP="001309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9732E" w:rsidRPr="004B3649" w:rsidRDefault="0019732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не более 0,02 г/см3</w:t>
            </w:r>
          </w:p>
        </w:tc>
      </w:tr>
    </w:tbl>
    <w:p w:rsidR="00AC2DAD" w:rsidRDefault="00AC2DAD" w:rsidP="00626947"/>
    <w:p w:rsidR="008424A1" w:rsidRDefault="00CF2197" w:rsidP="00626947">
      <w:r>
        <w:t>О</w:t>
      </w:r>
      <w:r w:rsidR="00F933D9" w:rsidRPr="00F933D9">
        <w:t>сно</w:t>
      </w:r>
      <w:r>
        <w:t>в</w:t>
      </w:r>
      <w:r w:rsidR="00F933D9" w:rsidRPr="00F933D9">
        <w:t>ные требования к</w:t>
      </w:r>
      <w:r w:rsidR="00AC3C04">
        <w:t xml:space="preserve"> проведению геолого-технологических исследований, </w:t>
      </w:r>
      <w:r w:rsidR="00F933D9" w:rsidRPr="00F933D9">
        <w:t>датчикам, оборудовани</w:t>
      </w:r>
      <w:r>
        <w:t>ю</w:t>
      </w:r>
      <w:r w:rsidR="00F933D9" w:rsidRPr="00F933D9">
        <w:t xml:space="preserve">, каналам связи и т.д. перечислены </w:t>
      </w:r>
    </w:p>
    <w:p w:rsidR="0050177A" w:rsidRDefault="00F933D9" w:rsidP="00626947">
      <w:r w:rsidRPr="00F933D9">
        <w:t xml:space="preserve">в </w:t>
      </w:r>
      <w:r w:rsidR="00AC3C04">
        <w:t xml:space="preserve">ГОСТ Р 53375-2009 и </w:t>
      </w:r>
      <w:r w:rsidRPr="00F933D9">
        <w:t xml:space="preserve">РД 153-39.0-069-01. </w:t>
      </w:r>
      <w:r w:rsidR="00396901">
        <w:t>Сервисная организация</w:t>
      </w:r>
      <w:r w:rsidRPr="00F933D9">
        <w:t xml:space="preserve"> по ГТИ должн</w:t>
      </w:r>
      <w:r w:rsidR="00396901">
        <w:t>а</w:t>
      </w:r>
      <w:r w:rsidRPr="00F933D9">
        <w:t xml:space="preserve"> у</w:t>
      </w:r>
      <w:r w:rsidR="00AC3C04">
        <w:t xml:space="preserve">довлетворять требованиям данных </w:t>
      </w:r>
      <w:r w:rsidR="00335316">
        <w:t>стандартов</w:t>
      </w:r>
      <w:r w:rsidR="00CF2197">
        <w:t>.</w:t>
      </w:r>
    </w:p>
    <w:p w:rsidR="00CF2197" w:rsidRDefault="00CF2197" w:rsidP="00626947">
      <w:pPr>
        <w:ind w:firstLine="540"/>
      </w:pPr>
    </w:p>
    <w:p w:rsidR="00CF2197" w:rsidRDefault="00CF2197" w:rsidP="00626947">
      <w:pPr>
        <w:ind w:firstLine="540"/>
        <w:sectPr w:rsidR="00CF2197" w:rsidSect="00130920">
          <w:headerReference w:type="even" r:id="rId65"/>
          <w:headerReference w:type="default" r:id="rId66"/>
          <w:footerReference w:type="default" r:id="rId67"/>
          <w:headerReference w:type="first" r:id="rId68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0E6060" w:rsidRPr="000E6060" w:rsidRDefault="000E6060" w:rsidP="004B3649">
      <w:pPr>
        <w:pStyle w:val="2"/>
      </w:pPr>
      <w:bookmarkStart w:id="57" w:name="_Приложение_2._Требования"/>
      <w:bookmarkStart w:id="58" w:name="_Toc367785292"/>
      <w:bookmarkStart w:id="59" w:name="_Toc370998930"/>
      <w:bookmarkStart w:id="60" w:name="_Toc374008168"/>
      <w:bookmarkStart w:id="61" w:name="_Toc379185456"/>
      <w:bookmarkStart w:id="62" w:name="_Toc381696862"/>
      <w:bookmarkEnd w:id="57"/>
      <w:r w:rsidRPr="000E6060">
        <w:t>Приложение 2.</w:t>
      </w:r>
      <w:r w:rsidR="004B3649" w:rsidRPr="004B3649">
        <w:t>Требования к предоставлению и передаче данных станции телеметрии (MWD/LWD) в ЛПО «Удаленный мониторинг бурения».</w:t>
      </w:r>
      <w:bookmarkEnd w:id="58"/>
      <w:bookmarkEnd w:id="59"/>
      <w:bookmarkEnd w:id="60"/>
      <w:bookmarkEnd w:id="61"/>
      <w:bookmarkEnd w:id="62"/>
    </w:p>
    <w:p w:rsidR="000E6060" w:rsidRPr="000E6060" w:rsidRDefault="000E6060" w:rsidP="00626947"/>
    <w:p w:rsidR="000E6060" w:rsidRPr="000E6060" w:rsidRDefault="000E6060" w:rsidP="00626947">
      <w:pPr>
        <w:rPr>
          <w:b/>
        </w:rPr>
      </w:pPr>
      <w:r w:rsidRPr="000E6060">
        <w:rPr>
          <w:b/>
        </w:rPr>
        <w:t>Требования к предоставлению и передаче данных станции телеметрии (</w:t>
      </w:r>
      <w:r w:rsidRPr="000E6060">
        <w:rPr>
          <w:b/>
          <w:lang w:val="en-US"/>
        </w:rPr>
        <w:t>MWD</w:t>
      </w:r>
      <w:r w:rsidRPr="000E6060">
        <w:rPr>
          <w:b/>
        </w:rPr>
        <w:t>/</w:t>
      </w:r>
      <w:r w:rsidRPr="000E6060">
        <w:rPr>
          <w:b/>
          <w:lang w:val="en-US"/>
        </w:rPr>
        <w:t>LWD</w:t>
      </w:r>
      <w:r w:rsidRPr="000E6060">
        <w:rPr>
          <w:b/>
        </w:rPr>
        <w:t xml:space="preserve">) в </w:t>
      </w:r>
      <w:r w:rsidR="00E56E06">
        <w:rPr>
          <w:b/>
        </w:rPr>
        <w:t>ЛПО</w:t>
      </w:r>
      <w:r w:rsidRPr="000E6060">
        <w:rPr>
          <w:b/>
        </w:rPr>
        <w:t xml:space="preserve"> «Удаленный мониторинг бурения».</w:t>
      </w:r>
    </w:p>
    <w:p w:rsidR="000E6060" w:rsidRPr="000E6060" w:rsidRDefault="000E6060" w:rsidP="00626947"/>
    <w:p w:rsidR="000E6060" w:rsidRPr="000E6060" w:rsidRDefault="0077773B" w:rsidP="00626947">
      <w:pPr>
        <w:rPr>
          <w:bCs/>
        </w:rPr>
      </w:pPr>
      <w:r>
        <w:t xml:space="preserve">Сервисная </w:t>
      </w:r>
      <w:r w:rsidR="000E6060" w:rsidRPr="000E6060">
        <w:t>организация, ос</w:t>
      </w:r>
      <w:r w:rsidR="0050177A">
        <w:t xml:space="preserve">уществляющая сервис телеметрии </w:t>
      </w:r>
      <w:r w:rsidR="000E6060" w:rsidRPr="000E6060">
        <w:t>(</w:t>
      </w:r>
      <w:r w:rsidR="000E6060" w:rsidRPr="000E6060">
        <w:rPr>
          <w:lang w:val="en-US"/>
        </w:rPr>
        <w:t>MWD</w:t>
      </w:r>
      <w:r w:rsidR="000E6060" w:rsidRPr="000E6060">
        <w:t>/</w:t>
      </w:r>
      <w:r w:rsidR="000E6060" w:rsidRPr="000E6060">
        <w:rPr>
          <w:lang w:val="en-US"/>
        </w:rPr>
        <w:t>LWD</w:t>
      </w:r>
      <w:r w:rsidR="000E6060" w:rsidRPr="000E6060">
        <w:t xml:space="preserve">) на объекте бурения, должна обеспечить передачу данных в </w:t>
      </w:r>
      <w:r w:rsidR="00E56E06">
        <w:t>ЛПО</w:t>
      </w:r>
      <w:r w:rsidR="000E6060" w:rsidRPr="000E6060">
        <w:t xml:space="preserve"> УМБ следующих параметров (в формате </w:t>
      </w:r>
      <w:r w:rsidR="000E6060" w:rsidRPr="000E6060">
        <w:rPr>
          <w:lang w:val="en-US"/>
        </w:rPr>
        <w:t>WITS</w:t>
      </w:r>
      <w:r w:rsidR="000E6060" w:rsidRPr="000E6060">
        <w:t xml:space="preserve"> уровень 0):</w:t>
      </w:r>
    </w:p>
    <w:p w:rsidR="004B3649" w:rsidRPr="004B3649" w:rsidRDefault="004B3649" w:rsidP="00626947">
      <w:pPr>
        <w:pStyle w:val="Sd"/>
      </w:pPr>
      <w:r w:rsidRPr="004B3649">
        <w:t xml:space="preserve">Таблица </w:t>
      </w:r>
      <w:fldSimple w:instr=" SEQ Таблица \* ARABIC ">
        <w:r w:rsidR="006C0B81">
          <w:rPr>
            <w:noProof/>
          </w:rPr>
          <w:t>9</w:t>
        </w:r>
      </w:fldSimple>
    </w:p>
    <w:p w:rsidR="000E6060" w:rsidRPr="004B3649" w:rsidRDefault="000E6060" w:rsidP="00626947">
      <w:pPr>
        <w:pStyle w:val="Sd"/>
        <w:spacing w:after="60"/>
      </w:pPr>
      <w:r w:rsidRPr="004B3649">
        <w:t>Параметры MWD/LWD.</w:t>
      </w:r>
    </w:p>
    <w:tbl>
      <w:tblPr>
        <w:tblW w:w="5000" w:type="pct"/>
        <w:jc w:val="center"/>
        <w:tblLook w:val="04A0"/>
      </w:tblPr>
      <w:tblGrid>
        <w:gridCol w:w="1175"/>
        <w:gridCol w:w="2205"/>
        <w:gridCol w:w="1617"/>
        <w:gridCol w:w="2793"/>
        <w:gridCol w:w="4116"/>
        <w:gridCol w:w="2205"/>
        <w:gridCol w:w="1866"/>
      </w:tblGrid>
      <w:tr w:rsidR="0050177A" w:rsidRPr="004B3649" w:rsidTr="001314C3">
        <w:trPr>
          <w:trHeight w:val="630"/>
          <w:tblHeader/>
          <w:jc w:val="center"/>
        </w:trPr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50177A" w:rsidRPr="009A0591" w:rsidRDefault="0050177A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НОМЕР ГРУППЫ КРИВЫХ</w:t>
            </w:r>
          </w:p>
        </w:tc>
        <w:tc>
          <w:tcPr>
            <w:tcW w:w="6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50177A" w:rsidRPr="009A0591" w:rsidRDefault="0050177A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ГРУППЫ КРИВЫХ</w:t>
            </w:r>
          </w:p>
        </w:tc>
        <w:tc>
          <w:tcPr>
            <w:tcW w:w="5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50177A" w:rsidRPr="009A0591" w:rsidRDefault="0050177A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КРИВОЙ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50177A" w:rsidRPr="009A0591" w:rsidRDefault="0050177A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ПАРАМЕТРА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0177A" w:rsidRPr="009A0591" w:rsidRDefault="0050177A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ПАРАМЕТРА</w:t>
            </w:r>
          </w:p>
        </w:tc>
        <w:tc>
          <w:tcPr>
            <w:tcW w:w="6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50177A" w:rsidRPr="009A0591" w:rsidRDefault="0050177A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ЕД.</w:t>
            </w:r>
            <w:r w:rsidRPr="009A0591">
              <w:rPr>
                <w:lang w:val="ru-RU" w:eastAsia="ru-RU"/>
              </w:rPr>
              <w:br/>
              <w:t>ИЗМЕРЕНИЯ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50177A" w:rsidRPr="009A0591" w:rsidRDefault="0050177A" w:rsidP="00626947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НОМЕР ПАРАМЕТРА (#)</w:t>
            </w:r>
          </w:p>
        </w:tc>
      </w:tr>
      <w:tr w:rsidR="004B3649" w:rsidRPr="004B3649" w:rsidTr="001314C3">
        <w:trPr>
          <w:trHeight w:val="120"/>
          <w:tblHeader/>
          <w:jc w:val="center"/>
        </w:trPr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6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50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4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5</w:t>
            </w:r>
          </w:p>
        </w:tc>
        <w:tc>
          <w:tcPr>
            <w:tcW w:w="6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6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B3649" w:rsidRPr="009A0591" w:rsidRDefault="004B3649" w:rsidP="00837D03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7</w:t>
            </w:r>
          </w:p>
        </w:tc>
      </w:tr>
      <w:tr w:rsidR="001314C3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314C3" w:rsidRPr="004B3649" w:rsidRDefault="001314C3" w:rsidP="00130920">
            <w:pPr>
              <w:jc w:val="left"/>
              <w:rPr>
                <w:b/>
                <w:sz w:val="20"/>
                <w:szCs w:val="20"/>
              </w:rPr>
            </w:pPr>
            <w:r w:rsidRPr="004B364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32" w:type="pct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314C3" w:rsidRPr="004B3649" w:rsidRDefault="001314C3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b/>
                <w:sz w:val="20"/>
                <w:szCs w:val="20"/>
              </w:rPr>
              <w:t>Drill</w:t>
            </w:r>
            <w:r w:rsidRPr="004B3649">
              <w:rPr>
                <w:b/>
                <w:sz w:val="20"/>
                <w:szCs w:val="20"/>
                <w:lang w:val="en-US"/>
              </w:rPr>
              <w:t>ing Depth Based</w:t>
            </w:r>
          </w:p>
        </w:tc>
      </w:tr>
      <w:tr w:rsidR="00B35ABA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DMEA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Depth hole (meas)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5ABA" w:rsidRPr="004B3649" w:rsidRDefault="002A279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Глубина забоя (измер.)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8</w:t>
            </w:r>
          </w:p>
        </w:tc>
      </w:tr>
      <w:tr w:rsidR="00B35ABA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ROP5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Rate of penetration 5 ft (avg)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5ABA" w:rsidRPr="004B3649" w:rsidRDefault="00806555" w:rsidP="00130920">
            <w:pPr>
              <w:jc w:val="left"/>
              <w:rPr>
                <w:sz w:val="20"/>
                <w:szCs w:val="20"/>
                <w:highlight w:val="yellow"/>
              </w:rPr>
            </w:pPr>
            <w:r w:rsidRPr="004B3649">
              <w:rPr>
                <w:sz w:val="20"/>
                <w:szCs w:val="20"/>
              </w:rPr>
              <w:t>Скорость проходки (средн.)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m/hr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B35ABA" w:rsidRPr="004B3649" w:rsidRDefault="00B35ABA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28</w:t>
            </w:r>
          </w:p>
        </w:tc>
      </w:tr>
      <w:tr w:rsidR="001314C3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314C3" w:rsidRPr="004B3649" w:rsidRDefault="001314C3" w:rsidP="00130920">
            <w:pPr>
              <w:jc w:val="left"/>
              <w:rPr>
                <w:b/>
                <w:sz w:val="20"/>
                <w:szCs w:val="20"/>
              </w:rPr>
            </w:pPr>
            <w:r w:rsidRPr="004B364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3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1314C3" w:rsidRPr="004B3649" w:rsidRDefault="001314C3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b/>
                <w:sz w:val="20"/>
                <w:szCs w:val="20"/>
              </w:rPr>
              <w:t>Survey/Directional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DSVM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Depth svy/reading (meas)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69" w:anchor="appb7.8" w:history="1">
              <w:r w:rsidR="00806555" w:rsidRPr="004B3649">
                <w:rPr>
                  <w:sz w:val="20"/>
                  <w:szCs w:val="20"/>
                </w:rPr>
                <w:t>Глубина</w:t>
              </w:r>
              <w:r w:rsidR="00867E72" w:rsidRPr="004B3649">
                <w:rPr>
                  <w:sz w:val="20"/>
                  <w:szCs w:val="20"/>
                </w:rPr>
                <w:t xml:space="preserve"> замера инклинометрии(</w:t>
              </w:r>
              <w:r w:rsidR="00806555" w:rsidRPr="004B3649">
                <w:rPr>
                  <w:sz w:val="20"/>
                  <w:szCs w:val="20"/>
                </w:rPr>
                <w:t>измер.</w:t>
              </w:r>
            </w:hyperlink>
            <w:r w:rsidR="00867E72" w:rsidRPr="004B3649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8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DSVV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Depth svy/reading (vert)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28401C" w:rsidP="00130920">
            <w:pPr>
              <w:jc w:val="left"/>
              <w:rPr>
                <w:sz w:val="20"/>
                <w:szCs w:val="20"/>
                <w:highlight w:val="yellow"/>
              </w:rPr>
            </w:pPr>
            <w:hyperlink r:id="rId70" w:anchor="appb7.9" w:history="1">
              <w:r w:rsidR="00806555" w:rsidRPr="004B3649">
                <w:rPr>
                  <w:sz w:val="20"/>
                  <w:szCs w:val="20"/>
                </w:rPr>
                <w:t>Глубина</w:t>
              </w:r>
              <w:r w:rsidR="00867E72" w:rsidRPr="004B3649">
                <w:rPr>
                  <w:sz w:val="20"/>
                  <w:szCs w:val="20"/>
                </w:rPr>
                <w:t xml:space="preserve"> замера инклинометрии(</w:t>
              </w:r>
              <w:r w:rsidR="00806555" w:rsidRPr="004B3649">
                <w:rPr>
                  <w:sz w:val="20"/>
                  <w:szCs w:val="20"/>
                </w:rPr>
                <w:t>верт.</w:t>
              </w:r>
            </w:hyperlink>
            <w:r w:rsidR="00867E72" w:rsidRPr="004B3649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9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PASS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Pass number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71" w:anchor="appb7.10" w:history="1">
              <w:r w:rsidR="00806555" w:rsidRPr="004B3649">
                <w:rPr>
                  <w:sz w:val="20"/>
                  <w:szCs w:val="20"/>
                </w:rPr>
                <w:t>Номер замеряемого интервала скважины</w:t>
              </w:r>
            </w:hyperlink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--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10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SINC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inclination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72" w:anchor="appb7.13" w:history="1">
              <w:r w:rsidR="00E6773E" w:rsidRPr="004B3649">
                <w:rPr>
                  <w:sz w:val="20"/>
                  <w:szCs w:val="20"/>
                </w:rPr>
                <w:t>Зенитный</w:t>
              </w:r>
            </w:hyperlink>
            <w:r w:rsidR="00E6773E" w:rsidRPr="004B3649">
              <w:rPr>
                <w:sz w:val="20"/>
                <w:szCs w:val="20"/>
              </w:rPr>
              <w:t xml:space="preserve"> угол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deg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13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SAZU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azimuth (uncorrected)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73" w:anchor="appb7.14" w:history="1">
              <w:r w:rsidR="00E6773E" w:rsidRPr="004B3649">
                <w:rPr>
                  <w:sz w:val="20"/>
                  <w:szCs w:val="20"/>
                </w:rPr>
                <w:t>Азимутальный</w:t>
              </w:r>
            </w:hyperlink>
            <w:r w:rsidR="00E6773E" w:rsidRPr="004B3649">
              <w:rPr>
                <w:sz w:val="20"/>
                <w:szCs w:val="20"/>
              </w:rPr>
              <w:t xml:space="preserve"> угол (без коррекции)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deg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14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SAZC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azimuth (corrected)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E6773E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Азимутальный угол (скорректированный)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deg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15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SMTF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magnetic toolface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867E72" w:rsidP="00130920">
            <w:pPr>
              <w:jc w:val="left"/>
              <w:rPr>
                <w:sz w:val="20"/>
                <w:szCs w:val="20"/>
                <w:highlight w:val="yellow"/>
              </w:rPr>
            </w:pPr>
            <w:r w:rsidRPr="004B3649">
              <w:rPr>
                <w:sz w:val="20"/>
                <w:szCs w:val="20"/>
              </w:rPr>
              <w:t>Положение магнитного отклонителя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deg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16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SGTF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gravity toolface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28401C" w:rsidP="00130920">
            <w:pPr>
              <w:jc w:val="left"/>
              <w:rPr>
                <w:sz w:val="20"/>
                <w:szCs w:val="20"/>
                <w:highlight w:val="yellow"/>
              </w:rPr>
            </w:pPr>
            <w:hyperlink r:id="rId74" w:anchor="appb7.17" w:history="1">
              <w:r w:rsidR="00867E72" w:rsidRPr="004B3649">
                <w:rPr>
                  <w:sz w:val="20"/>
                  <w:szCs w:val="20"/>
                </w:rPr>
                <w:t>П</w:t>
              </w:r>
            </w:hyperlink>
            <w:r w:rsidR="00867E72" w:rsidRPr="004B3649">
              <w:rPr>
                <w:sz w:val="20"/>
                <w:szCs w:val="20"/>
              </w:rPr>
              <w:t>оложение гравитационного отклонителя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deg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17</w:t>
            </w:r>
          </w:p>
        </w:tc>
      </w:tr>
      <w:tr w:rsidR="00806555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SNS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North-South position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555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Смещение в плане от устья в направлении Север-Юг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06555" w:rsidRPr="004B3649" w:rsidRDefault="00806555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18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SEW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East-West position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Смещение в плане от устья в направлении Восток-Запад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19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SDLS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Svy dog leg severity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highlight w:val="yellow"/>
              </w:rPr>
            </w:pPr>
            <w:r w:rsidRPr="004B3649">
              <w:rPr>
                <w:sz w:val="20"/>
                <w:szCs w:val="20"/>
              </w:rPr>
              <w:t>Интенсивность набора угла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deg/m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</w:rPr>
            </w:pPr>
            <w:r w:rsidRPr="004B3649">
              <w:rPr>
                <w:sz w:val="20"/>
                <w:szCs w:val="20"/>
              </w:rPr>
              <w:t>20</w:t>
            </w:r>
          </w:p>
        </w:tc>
      </w:tr>
      <w:tr w:rsidR="001314C3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14C3" w:rsidRPr="004B3649" w:rsidRDefault="001314C3" w:rsidP="00130920">
            <w:pPr>
              <w:jc w:val="left"/>
              <w:rPr>
                <w:b/>
                <w:sz w:val="20"/>
                <w:szCs w:val="20"/>
                <w:lang w:val="en-US"/>
              </w:rPr>
            </w:pPr>
            <w:r w:rsidRPr="004B3649"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463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314C3" w:rsidRPr="004B3649" w:rsidRDefault="001314C3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b/>
                <w:sz w:val="20"/>
                <w:szCs w:val="20"/>
                <w:lang w:val="en-US"/>
              </w:rPr>
              <w:t>MWD Formation Evaluation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DMEA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Depth hole (meas)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</w:rPr>
              <w:t>Глубина забоя (измер.)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8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DVER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75" w:anchor="appb8.9" w:history="1">
              <w:r w:rsidR="00867E72" w:rsidRPr="004B3649">
                <w:rPr>
                  <w:sz w:val="20"/>
                  <w:szCs w:val="20"/>
                  <w:lang w:val="en-US"/>
                </w:rPr>
                <w:t>Depth hole (vert)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</w:rPr>
              <w:t>Глубина забоя (верт.)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9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DR1M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76" w:anchor="appb8.13" w:history="1">
              <w:r w:rsidR="00867E72" w:rsidRPr="004B3649">
                <w:rPr>
                  <w:sz w:val="20"/>
                  <w:szCs w:val="20"/>
                  <w:lang w:val="en-US"/>
                </w:rPr>
                <w:t>Depth resis 1 sensor (meas)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77" w:anchor="appb8.13" w:history="1">
              <w:r w:rsidR="00867E72" w:rsidRPr="004B3649">
                <w:rPr>
                  <w:sz w:val="20"/>
                  <w:szCs w:val="20"/>
                </w:rPr>
                <w:t>Глубина датчика сопротивления пласта 1 (измер.</w:t>
              </w:r>
            </w:hyperlink>
            <w:r w:rsidR="00867E72" w:rsidRPr="004B3649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13</w:t>
            </w:r>
          </w:p>
        </w:tc>
      </w:tr>
      <w:tr w:rsidR="00892D8F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MR1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78" w:anchor="appb8.16" w:history="1">
              <w:r w:rsidR="00892D8F" w:rsidRPr="004B3649">
                <w:rPr>
                  <w:sz w:val="20"/>
                  <w:szCs w:val="20"/>
                  <w:lang w:val="en-US"/>
                </w:rPr>
                <w:t xml:space="preserve">Resis 1 </w:t>
              </w:r>
            </w:hyperlink>
            <w:r w:rsidR="00892D8F">
              <w:rPr>
                <w:sz w:val="20"/>
                <w:szCs w:val="20"/>
                <w:lang w:val="en-US"/>
              </w:rPr>
              <w:t>reading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Ohmm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MR1C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79" w:anchor="appb8.16" w:history="1">
              <w:r w:rsidR="00867E72" w:rsidRPr="004B3649">
                <w:rPr>
                  <w:sz w:val="20"/>
                  <w:szCs w:val="20"/>
                  <w:lang w:val="en-US"/>
                </w:rPr>
                <w:t>Resis 1 (borehole corr)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80" w:anchor="appb8.16" w:history="1">
              <w:r w:rsidR="00867E72" w:rsidRPr="004B3649">
                <w:rPr>
                  <w:sz w:val="20"/>
                  <w:szCs w:val="20"/>
                </w:rPr>
                <w:t>Показания датчика сопротивления пласта 1 (скорректированное</w:t>
              </w:r>
            </w:hyperlink>
            <w:r w:rsidR="00867E72" w:rsidRPr="004B3649">
              <w:rPr>
                <w:sz w:val="20"/>
                <w:szCs w:val="20"/>
              </w:rPr>
              <w:t xml:space="preserve"> на скважинные условия)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Ohmm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16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DR2M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81" w:anchor="appb8.17" w:history="1">
              <w:r w:rsidR="00867E72" w:rsidRPr="004B3649">
                <w:rPr>
                  <w:sz w:val="20"/>
                  <w:szCs w:val="20"/>
                  <w:lang w:val="en-US"/>
                </w:rPr>
                <w:t>Depth resis 2 sensor (meas)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82" w:anchor="appb8.13" w:history="1">
              <w:r w:rsidR="00867E72" w:rsidRPr="004B3649">
                <w:rPr>
                  <w:sz w:val="20"/>
                  <w:szCs w:val="20"/>
                </w:rPr>
                <w:t>Глубина датчика сопротивления пласта 2 (измер.</w:t>
              </w:r>
            </w:hyperlink>
            <w:r w:rsidR="00867E72" w:rsidRPr="004B3649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17</w:t>
            </w:r>
          </w:p>
        </w:tc>
      </w:tr>
      <w:tr w:rsidR="00892D8F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MR2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83" w:anchor="appb8.16" w:history="1">
              <w:r w:rsidR="00892D8F" w:rsidRPr="004B3649">
                <w:rPr>
                  <w:sz w:val="20"/>
                  <w:szCs w:val="20"/>
                  <w:lang w:val="en-US"/>
                </w:rPr>
                <w:t xml:space="preserve">Resis </w:t>
              </w:r>
              <w:r w:rsidR="00892D8F">
                <w:rPr>
                  <w:sz w:val="20"/>
                  <w:szCs w:val="20"/>
                  <w:lang w:val="en-US"/>
                </w:rPr>
                <w:t>2</w:t>
              </w:r>
            </w:hyperlink>
            <w:r w:rsidR="00892D8F">
              <w:rPr>
                <w:sz w:val="20"/>
                <w:szCs w:val="20"/>
                <w:lang w:val="en-US"/>
              </w:rPr>
              <w:t>reading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D8F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84" w:anchor="appb8.16" w:history="1">
              <w:r w:rsidR="00892D8F" w:rsidRPr="004B3649">
                <w:rPr>
                  <w:sz w:val="20"/>
                  <w:szCs w:val="20"/>
                </w:rPr>
                <w:t>Показания датчика сопротивления пласта 2</w:t>
              </w:r>
            </w:hyperlink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Ohmm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MR2C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85" w:anchor="appb8.20" w:history="1">
              <w:r w:rsidR="00867E72" w:rsidRPr="004B3649">
                <w:rPr>
                  <w:sz w:val="20"/>
                  <w:szCs w:val="20"/>
                  <w:lang w:val="en-US"/>
                </w:rPr>
                <w:t>Resis 2 (borehole corr)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86" w:anchor="appb8.16" w:history="1">
              <w:r w:rsidR="00867E72" w:rsidRPr="004B3649">
                <w:rPr>
                  <w:sz w:val="20"/>
                  <w:szCs w:val="20"/>
                </w:rPr>
                <w:t>Показания датчика сопротивления пласта 2 (скорректированное</w:t>
              </w:r>
            </w:hyperlink>
            <w:r w:rsidR="00867E72" w:rsidRPr="004B3649">
              <w:rPr>
                <w:sz w:val="20"/>
                <w:szCs w:val="20"/>
              </w:rPr>
              <w:t xml:space="preserve"> на скважинные условия)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Ohmm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20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DG1M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87" w:anchor="appb8.21" w:history="1">
              <w:r w:rsidR="00867E72" w:rsidRPr="004B3649">
                <w:rPr>
                  <w:sz w:val="20"/>
                  <w:szCs w:val="20"/>
                  <w:lang w:val="en-US"/>
                </w:rPr>
                <w:t>Depth G.Ray 1 sensor(meas)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88" w:anchor="appb8.13" w:history="1">
              <w:r w:rsidR="00867E72" w:rsidRPr="004B3649">
                <w:rPr>
                  <w:sz w:val="20"/>
                  <w:szCs w:val="20"/>
                </w:rPr>
                <w:t>Глубина гамма-датчика 1 (измер.</w:t>
              </w:r>
            </w:hyperlink>
            <w:r w:rsidR="00867E72" w:rsidRPr="004B3649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21</w:t>
            </w:r>
          </w:p>
        </w:tc>
      </w:tr>
      <w:tr w:rsidR="00892D8F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MG1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89" w:anchor="appb8.24" w:history="1">
              <w:r w:rsidR="00892D8F">
                <w:rPr>
                  <w:sz w:val="20"/>
                  <w:szCs w:val="20"/>
                  <w:lang w:val="en-US"/>
                </w:rPr>
                <w:t>Gamma Ray 1</w:t>
              </w:r>
            </w:hyperlink>
            <w:r w:rsidR="00892D8F">
              <w:rPr>
                <w:sz w:val="20"/>
                <w:szCs w:val="20"/>
                <w:lang w:val="en-US"/>
              </w:rPr>
              <w:t xml:space="preserve"> reading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D8F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90" w:anchor="appb8.16" w:history="1">
              <w:r w:rsidR="00892D8F" w:rsidRPr="004B3649">
                <w:rPr>
                  <w:sz w:val="20"/>
                  <w:szCs w:val="20"/>
                </w:rPr>
                <w:t>Показания гамма-датчика 1</w:t>
              </w:r>
            </w:hyperlink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API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MG1C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91" w:anchor="appb8.24" w:history="1">
              <w:r w:rsidR="00867E72" w:rsidRPr="004B3649">
                <w:rPr>
                  <w:sz w:val="20"/>
                  <w:szCs w:val="20"/>
                  <w:lang w:val="en-US"/>
                </w:rPr>
                <w:t>Gamma Ray 1(borehole corr)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92" w:anchor="appb8.16" w:history="1">
              <w:r w:rsidR="00867E72" w:rsidRPr="004B3649">
                <w:rPr>
                  <w:sz w:val="20"/>
                  <w:szCs w:val="20"/>
                </w:rPr>
                <w:t>Показания гамма-датчика 1 (скорректированное</w:t>
              </w:r>
            </w:hyperlink>
            <w:r w:rsidR="00867E72" w:rsidRPr="004B3649">
              <w:rPr>
                <w:sz w:val="20"/>
                <w:szCs w:val="20"/>
              </w:rPr>
              <w:t xml:space="preserve"> на скважинные условия)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API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24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DG2M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93" w:anchor="appb8.25" w:history="1">
              <w:r w:rsidR="00867E72" w:rsidRPr="004B3649">
                <w:rPr>
                  <w:sz w:val="20"/>
                  <w:szCs w:val="20"/>
                  <w:lang w:val="en-US"/>
                </w:rPr>
                <w:t>Depth G.Ray 2 sensor(meas)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94" w:anchor="appb8.13" w:history="1">
              <w:r w:rsidR="00867E72" w:rsidRPr="004B3649">
                <w:rPr>
                  <w:sz w:val="20"/>
                  <w:szCs w:val="20"/>
                </w:rPr>
                <w:t>Глубина гамма-датчика 2 (измер.</w:t>
              </w:r>
            </w:hyperlink>
            <w:r w:rsidR="00867E72" w:rsidRPr="004B3649">
              <w:rPr>
                <w:sz w:val="20"/>
                <w:szCs w:val="20"/>
              </w:rPr>
              <w:t>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25</w:t>
            </w:r>
          </w:p>
        </w:tc>
      </w:tr>
      <w:tr w:rsidR="00892D8F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MG2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2D8F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95" w:anchor="appb8.28" w:history="1">
              <w:r w:rsidR="00892D8F" w:rsidRPr="004B3649">
                <w:rPr>
                  <w:sz w:val="20"/>
                  <w:szCs w:val="20"/>
                  <w:lang w:val="en-US"/>
                </w:rPr>
                <w:t>Gamma Ray 2</w:t>
              </w:r>
            </w:hyperlink>
            <w:r w:rsidR="00892D8F">
              <w:rPr>
                <w:sz w:val="20"/>
                <w:szCs w:val="20"/>
                <w:lang w:val="en-US"/>
              </w:rPr>
              <w:t>reading</w:t>
            </w:r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D8F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96" w:anchor="appb8.16" w:history="1">
              <w:r w:rsidR="00892D8F" w:rsidRPr="004B3649">
                <w:rPr>
                  <w:sz w:val="20"/>
                  <w:szCs w:val="20"/>
                </w:rPr>
                <w:t xml:space="preserve">Показания гамма-датчика </w:t>
              </w:r>
            </w:hyperlink>
            <w:r w:rsidR="00892D8F">
              <w:rPr>
                <w:sz w:val="20"/>
                <w:szCs w:val="20"/>
              </w:rPr>
              <w:t>2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API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92D8F" w:rsidRPr="004B3649" w:rsidRDefault="00892D8F" w:rsidP="00130920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</w:tr>
      <w:tr w:rsidR="00867E72" w:rsidRPr="004B3649" w:rsidTr="001314C3">
        <w:trPr>
          <w:trHeight w:val="300"/>
          <w:jc w:val="center"/>
        </w:trPr>
        <w:tc>
          <w:tcPr>
            <w:tcW w:w="3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MG2C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  <w:lang w:val="en-US"/>
              </w:rPr>
            </w:pPr>
            <w:hyperlink r:id="rId97" w:anchor="appb8.28" w:history="1">
              <w:r w:rsidR="00867E72" w:rsidRPr="004B3649">
                <w:rPr>
                  <w:sz w:val="20"/>
                  <w:szCs w:val="20"/>
                  <w:lang w:val="en-US"/>
                </w:rPr>
                <w:t>Gamma Ray 2(borehole corr)</w:t>
              </w:r>
            </w:hyperlink>
          </w:p>
        </w:tc>
        <w:tc>
          <w:tcPr>
            <w:tcW w:w="12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67E72" w:rsidRPr="004B3649" w:rsidRDefault="0028401C" w:rsidP="00130920">
            <w:pPr>
              <w:jc w:val="left"/>
              <w:rPr>
                <w:sz w:val="20"/>
                <w:szCs w:val="20"/>
              </w:rPr>
            </w:pPr>
            <w:hyperlink r:id="rId98" w:anchor="appb8.16" w:history="1">
              <w:r w:rsidR="00867E72" w:rsidRPr="004B3649">
                <w:rPr>
                  <w:sz w:val="20"/>
                  <w:szCs w:val="20"/>
                </w:rPr>
                <w:t>Показания гамма-датчика 2 (скорректированное</w:t>
              </w:r>
            </w:hyperlink>
            <w:r w:rsidR="00867E72" w:rsidRPr="004B3649">
              <w:rPr>
                <w:sz w:val="20"/>
                <w:szCs w:val="20"/>
              </w:rPr>
              <w:t xml:space="preserve"> на скважинные условия)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API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867E72" w:rsidRPr="004B3649" w:rsidRDefault="00867E72" w:rsidP="00130920">
            <w:pPr>
              <w:jc w:val="left"/>
              <w:rPr>
                <w:sz w:val="20"/>
                <w:szCs w:val="20"/>
                <w:lang w:val="en-US"/>
              </w:rPr>
            </w:pPr>
            <w:r w:rsidRPr="004B3649">
              <w:rPr>
                <w:sz w:val="20"/>
                <w:szCs w:val="20"/>
                <w:lang w:val="en-US"/>
              </w:rPr>
              <w:t>28</w:t>
            </w:r>
          </w:p>
        </w:tc>
      </w:tr>
    </w:tbl>
    <w:p w:rsidR="002E1904" w:rsidRDefault="002E1904" w:rsidP="00626947"/>
    <w:p w:rsidR="0050177A" w:rsidRPr="002E1904" w:rsidRDefault="002E1904" w:rsidP="00626947">
      <w:pPr>
        <w:ind w:left="567"/>
        <w:rPr>
          <w:i/>
        </w:rPr>
      </w:pPr>
      <w:r w:rsidRPr="002E1904">
        <w:rPr>
          <w:i/>
          <w:u w:val="single"/>
        </w:rPr>
        <w:t>Примечание:</w:t>
      </w:r>
      <w:r w:rsidR="002A2792" w:rsidRPr="002E1904">
        <w:rPr>
          <w:i/>
        </w:rPr>
        <w:t>Для каждой группы кривых обязательно необходимо наличие первых 7 параметров (</w:t>
      </w:r>
      <w:r w:rsidR="009022D6">
        <w:rPr>
          <w:i/>
        </w:rPr>
        <w:t>«</w:t>
      </w:r>
      <w:r w:rsidR="002A2792" w:rsidRPr="002E1904">
        <w:rPr>
          <w:i/>
        </w:rPr>
        <w:t>шапка</w:t>
      </w:r>
      <w:r w:rsidR="009022D6">
        <w:rPr>
          <w:i/>
        </w:rPr>
        <w:t>»</w:t>
      </w:r>
      <w:r w:rsidR="002A2792" w:rsidRPr="002E1904">
        <w:rPr>
          <w:i/>
        </w:rPr>
        <w:t>), носящих идентификационный характер. Они представляют собой следующий перечень:</w:t>
      </w:r>
    </w:p>
    <w:p w:rsidR="002A2792" w:rsidRPr="00806555" w:rsidRDefault="002A2792" w:rsidP="00626947"/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59"/>
        <w:gridCol w:w="2177"/>
        <w:gridCol w:w="1682"/>
        <w:gridCol w:w="2668"/>
        <w:gridCol w:w="4144"/>
        <w:gridCol w:w="2147"/>
        <w:gridCol w:w="2100"/>
      </w:tblGrid>
      <w:tr w:rsidR="00542DDF" w:rsidRPr="002E1904" w:rsidTr="00542DDF">
        <w:trPr>
          <w:trHeight w:val="300"/>
          <w:tblHeader/>
          <w:jc w:val="center"/>
        </w:trPr>
        <w:tc>
          <w:tcPr>
            <w:tcW w:w="331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НОМЕР ГРУППЫ КРИВЫХ</w:t>
            </w:r>
          </w:p>
        </w:tc>
        <w:tc>
          <w:tcPr>
            <w:tcW w:w="681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ГРУППЫ КРИВЫХ</w:t>
            </w:r>
          </w:p>
        </w:tc>
        <w:tc>
          <w:tcPr>
            <w:tcW w:w="526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КРИВОЙ</w:t>
            </w:r>
          </w:p>
        </w:tc>
        <w:tc>
          <w:tcPr>
            <w:tcW w:w="835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ПАРАМЕТРА</w:t>
            </w:r>
          </w:p>
        </w:tc>
        <w:tc>
          <w:tcPr>
            <w:tcW w:w="129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НАЗВАНИЕ ПАРАМЕТРА</w:t>
            </w:r>
          </w:p>
        </w:tc>
        <w:tc>
          <w:tcPr>
            <w:tcW w:w="672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</w:tcPr>
          <w:p w:rsidR="00542DDF" w:rsidRPr="009A0591" w:rsidRDefault="00542DDF" w:rsidP="00CE5EAB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ЕД.</w:t>
            </w:r>
            <w:r w:rsidRPr="009A0591">
              <w:rPr>
                <w:lang w:val="ru-RU" w:eastAsia="ru-RU"/>
              </w:rPr>
              <w:br/>
              <w:t>ИЗМЕРЕНИЯ</w:t>
            </w:r>
          </w:p>
        </w:tc>
        <w:tc>
          <w:tcPr>
            <w:tcW w:w="65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</w:tcPr>
          <w:p w:rsidR="00542DDF" w:rsidRPr="009A0591" w:rsidRDefault="00542DDF" w:rsidP="00CE5EAB">
            <w:pPr>
              <w:pStyle w:val="S12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НОМЕР ПАРАМЕТРА (#)</w:t>
            </w:r>
          </w:p>
        </w:tc>
      </w:tr>
      <w:tr w:rsidR="00542DDF" w:rsidRPr="002E1904" w:rsidTr="00542DDF">
        <w:trPr>
          <w:trHeight w:val="300"/>
          <w:tblHeader/>
          <w:jc w:val="center"/>
        </w:trPr>
        <w:tc>
          <w:tcPr>
            <w:tcW w:w="33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1</w:t>
            </w: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3</w:t>
            </w:r>
          </w:p>
        </w:tc>
        <w:tc>
          <w:tcPr>
            <w:tcW w:w="83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4</w:t>
            </w:r>
          </w:p>
        </w:tc>
        <w:tc>
          <w:tcPr>
            <w:tcW w:w="129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542DDF" w:rsidRPr="009A0591" w:rsidRDefault="00542DDF" w:rsidP="00CE5EAB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5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noWrap/>
            <w:vAlign w:val="center"/>
          </w:tcPr>
          <w:p w:rsidR="00542DDF" w:rsidRPr="009A0591" w:rsidRDefault="00542DDF" w:rsidP="00CE5EAB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6</w:t>
            </w:r>
          </w:p>
        </w:tc>
        <w:tc>
          <w:tcPr>
            <w:tcW w:w="65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noWrap/>
            <w:vAlign w:val="center"/>
          </w:tcPr>
          <w:p w:rsidR="00542DDF" w:rsidRPr="009A0591" w:rsidRDefault="00542DDF" w:rsidP="00CE5EAB">
            <w:pPr>
              <w:pStyle w:val="S12"/>
              <w:spacing w:before="20" w:after="20"/>
              <w:rPr>
                <w:lang w:val="ru-RU" w:eastAsia="ru-RU"/>
              </w:rPr>
            </w:pPr>
            <w:r w:rsidRPr="009A0591">
              <w:rPr>
                <w:lang w:val="ru-RU" w:eastAsia="ru-RU"/>
              </w:rPr>
              <w:t>7</w:t>
            </w:r>
          </w:p>
        </w:tc>
      </w:tr>
      <w:tr w:rsidR="002E1904" w:rsidRPr="002E1904" w:rsidTr="00542DDF">
        <w:trPr>
          <w:trHeight w:val="300"/>
          <w:jc w:val="center"/>
        </w:trPr>
        <w:tc>
          <w:tcPr>
            <w:tcW w:w="331" w:type="pct"/>
            <w:tcBorders>
              <w:top w:val="single" w:sz="6" w:space="0" w:color="auto"/>
            </w:tcBorders>
            <w:shd w:val="clear" w:color="auto" w:fill="auto"/>
          </w:tcPr>
          <w:p w:rsidR="00B35ABA" w:rsidRPr="002E1904" w:rsidRDefault="00542DDF" w:rsidP="00626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:rsidR="00B35ABA" w:rsidRPr="002E1904" w:rsidRDefault="002A2792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26" w:type="pct"/>
            <w:tcBorders>
              <w:top w:val="single" w:sz="6" w:space="0" w:color="auto"/>
            </w:tcBorders>
            <w:shd w:val="clear" w:color="auto" w:fill="auto"/>
          </w:tcPr>
          <w:p w:rsidR="00B35ABA" w:rsidRPr="002E1904" w:rsidRDefault="00B35ABA" w:rsidP="00626947">
            <w:pPr>
              <w:rPr>
                <w:sz w:val="20"/>
                <w:szCs w:val="20"/>
              </w:rPr>
            </w:pPr>
            <w:r w:rsidRPr="002E1904">
              <w:rPr>
                <w:sz w:val="20"/>
                <w:szCs w:val="20"/>
              </w:rPr>
              <w:t>WID</w:t>
            </w:r>
          </w:p>
        </w:tc>
        <w:tc>
          <w:tcPr>
            <w:tcW w:w="835" w:type="pct"/>
            <w:tcBorders>
              <w:top w:val="single" w:sz="6" w:space="0" w:color="auto"/>
            </w:tcBorders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99" w:anchor="appb1.1" w:history="1">
              <w:r w:rsidR="00B35ABA" w:rsidRPr="002E1904">
                <w:rPr>
                  <w:sz w:val="20"/>
                  <w:szCs w:val="20"/>
                </w:rPr>
                <w:t xml:space="preserve">Well </w:t>
              </w:r>
              <w:r w:rsidR="002A2792" w:rsidRPr="002E1904">
                <w:rPr>
                  <w:sz w:val="20"/>
                  <w:szCs w:val="20"/>
                  <w:lang w:val="en-US"/>
                </w:rPr>
                <w:t>i</w:t>
              </w:r>
              <w:r w:rsidR="00B35ABA" w:rsidRPr="002E1904">
                <w:rPr>
                  <w:sz w:val="20"/>
                  <w:szCs w:val="20"/>
                </w:rPr>
                <w:t>dentifier</w:t>
              </w:r>
            </w:hyperlink>
          </w:p>
        </w:tc>
        <w:tc>
          <w:tcPr>
            <w:tcW w:w="1297" w:type="pct"/>
            <w:tcBorders>
              <w:top w:val="single" w:sz="6" w:space="0" w:color="auto"/>
            </w:tcBorders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0" w:anchor="appb1.1" w:history="1">
              <w:r w:rsidR="00B35ABA" w:rsidRPr="002E1904">
                <w:rPr>
                  <w:sz w:val="20"/>
                  <w:szCs w:val="20"/>
                </w:rPr>
                <w:t>Идентификатор скважины</w:t>
              </w:r>
            </w:hyperlink>
          </w:p>
        </w:tc>
        <w:tc>
          <w:tcPr>
            <w:tcW w:w="672" w:type="pct"/>
            <w:tcBorders>
              <w:top w:val="single" w:sz="6" w:space="0" w:color="auto"/>
            </w:tcBorders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57" w:type="pct"/>
            <w:tcBorders>
              <w:top w:val="single" w:sz="6" w:space="0" w:color="auto"/>
            </w:tcBorders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1</w:t>
            </w:r>
          </w:p>
        </w:tc>
      </w:tr>
      <w:tr w:rsidR="002E1904" w:rsidRPr="002E1904" w:rsidTr="00542DDF">
        <w:trPr>
          <w:trHeight w:val="300"/>
          <w:jc w:val="center"/>
        </w:trPr>
        <w:tc>
          <w:tcPr>
            <w:tcW w:w="331" w:type="pct"/>
            <w:shd w:val="clear" w:color="auto" w:fill="auto"/>
          </w:tcPr>
          <w:p w:rsidR="00B35ABA" w:rsidRPr="002E1904" w:rsidRDefault="00542DDF" w:rsidP="00626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</w:tcPr>
          <w:p w:rsidR="00B35ABA" w:rsidRPr="002E1904" w:rsidRDefault="002A2792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B35ABA" w:rsidRPr="002E1904" w:rsidRDefault="00B35ABA" w:rsidP="00626947">
            <w:pPr>
              <w:rPr>
                <w:sz w:val="20"/>
                <w:szCs w:val="20"/>
              </w:rPr>
            </w:pPr>
            <w:r w:rsidRPr="002E1904">
              <w:rPr>
                <w:sz w:val="20"/>
                <w:szCs w:val="20"/>
              </w:rPr>
              <w:t>SKNO</w:t>
            </w:r>
          </w:p>
        </w:tc>
        <w:tc>
          <w:tcPr>
            <w:tcW w:w="835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1" w:anchor="appb1.2" w:history="1">
              <w:r w:rsidR="00B35ABA" w:rsidRPr="002E1904">
                <w:rPr>
                  <w:sz w:val="20"/>
                  <w:szCs w:val="20"/>
                </w:rPr>
                <w:t>Sidetrack/Hole Sect No.</w:t>
              </w:r>
            </w:hyperlink>
          </w:p>
        </w:tc>
        <w:tc>
          <w:tcPr>
            <w:tcW w:w="1297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2" w:anchor="appb1.2" w:history="1">
              <w:r w:rsidR="00B35ABA" w:rsidRPr="002E1904">
                <w:rPr>
                  <w:sz w:val="20"/>
                  <w:szCs w:val="20"/>
                </w:rPr>
                <w:t>Боковой ствол/ № интервала скважины</w:t>
              </w:r>
            </w:hyperlink>
          </w:p>
        </w:tc>
        <w:tc>
          <w:tcPr>
            <w:tcW w:w="672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57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2</w:t>
            </w:r>
          </w:p>
        </w:tc>
      </w:tr>
      <w:tr w:rsidR="002E1904" w:rsidRPr="002E1904" w:rsidTr="00542DDF">
        <w:trPr>
          <w:trHeight w:val="300"/>
          <w:jc w:val="center"/>
        </w:trPr>
        <w:tc>
          <w:tcPr>
            <w:tcW w:w="331" w:type="pct"/>
            <w:shd w:val="clear" w:color="auto" w:fill="auto"/>
          </w:tcPr>
          <w:p w:rsidR="00B35ABA" w:rsidRPr="002E1904" w:rsidRDefault="00542DDF" w:rsidP="00626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</w:tcPr>
          <w:p w:rsidR="00B35ABA" w:rsidRPr="002E1904" w:rsidRDefault="002A2792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B35ABA" w:rsidRPr="002E1904" w:rsidRDefault="00B35ABA" w:rsidP="00626947">
            <w:pPr>
              <w:rPr>
                <w:sz w:val="20"/>
                <w:szCs w:val="20"/>
              </w:rPr>
            </w:pPr>
            <w:r w:rsidRPr="002E1904">
              <w:rPr>
                <w:sz w:val="20"/>
                <w:szCs w:val="20"/>
              </w:rPr>
              <w:t>RID</w:t>
            </w:r>
          </w:p>
        </w:tc>
        <w:tc>
          <w:tcPr>
            <w:tcW w:w="835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3" w:anchor="appb1.3" w:history="1">
              <w:r w:rsidR="00B35ABA" w:rsidRPr="002E1904">
                <w:rPr>
                  <w:sz w:val="20"/>
                  <w:szCs w:val="20"/>
                </w:rPr>
                <w:t xml:space="preserve">Record </w:t>
              </w:r>
              <w:r w:rsidR="002A2792" w:rsidRPr="002E1904">
                <w:rPr>
                  <w:sz w:val="20"/>
                  <w:szCs w:val="20"/>
                  <w:lang w:val="en-US"/>
                </w:rPr>
                <w:t>i</w:t>
              </w:r>
              <w:r w:rsidR="00B35ABA" w:rsidRPr="002E1904">
                <w:rPr>
                  <w:sz w:val="20"/>
                  <w:szCs w:val="20"/>
                </w:rPr>
                <w:t>dentifier</w:t>
              </w:r>
            </w:hyperlink>
          </w:p>
        </w:tc>
        <w:tc>
          <w:tcPr>
            <w:tcW w:w="1297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4" w:anchor="appb1.3" w:history="1">
              <w:r w:rsidR="00B35ABA" w:rsidRPr="002E1904">
                <w:rPr>
                  <w:sz w:val="20"/>
                  <w:szCs w:val="20"/>
                </w:rPr>
                <w:t>Идентификатор записи</w:t>
              </w:r>
            </w:hyperlink>
          </w:p>
        </w:tc>
        <w:tc>
          <w:tcPr>
            <w:tcW w:w="672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57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3</w:t>
            </w:r>
          </w:p>
        </w:tc>
      </w:tr>
      <w:tr w:rsidR="002E1904" w:rsidRPr="002E1904" w:rsidTr="00542DDF">
        <w:trPr>
          <w:trHeight w:val="300"/>
          <w:jc w:val="center"/>
        </w:trPr>
        <w:tc>
          <w:tcPr>
            <w:tcW w:w="331" w:type="pct"/>
            <w:shd w:val="clear" w:color="auto" w:fill="auto"/>
          </w:tcPr>
          <w:p w:rsidR="00B35ABA" w:rsidRPr="002E1904" w:rsidRDefault="00542DDF" w:rsidP="00626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</w:tcPr>
          <w:p w:rsidR="00B35ABA" w:rsidRPr="002E1904" w:rsidRDefault="002A2792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B35ABA" w:rsidRPr="002E1904" w:rsidRDefault="00B35ABA" w:rsidP="00626947">
            <w:pPr>
              <w:rPr>
                <w:sz w:val="20"/>
                <w:szCs w:val="20"/>
              </w:rPr>
            </w:pPr>
            <w:r w:rsidRPr="002E1904">
              <w:rPr>
                <w:sz w:val="20"/>
                <w:szCs w:val="20"/>
              </w:rPr>
              <w:t>SQID</w:t>
            </w:r>
          </w:p>
        </w:tc>
        <w:tc>
          <w:tcPr>
            <w:tcW w:w="835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5" w:anchor="appb1.4" w:history="1">
              <w:r w:rsidR="00B35ABA" w:rsidRPr="002E1904">
                <w:rPr>
                  <w:sz w:val="20"/>
                  <w:szCs w:val="20"/>
                </w:rPr>
                <w:t xml:space="preserve">Sequence </w:t>
              </w:r>
              <w:r w:rsidR="002A2792" w:rsidRPr="002E1904">
                <w:rPr>
                  <w:sz w:val="20"/>
                  <w:szCs w:val="20"/>
                  <w:lang w:val="en-US"/>
                </w:rPr>
                <w:t>i</w:t>
              </w:r>
              <w:r w:rsidR="00B35ABA" w:rsidRPr="002E1904">
                <w:rPr>
                  <w:sz w:val="20"/>
                  <w:szCs w:val="20"/>
                </w:rPr>
                <w:t>dentifier</w:t>
              </w:r>
            </w:hyperlink>
          </w:p>
        </w:tc>
        <w:tc>
          <w:tcPr>
            <w:tcW w:w="1297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6" w:anchor="appb1.4" w:history="1">
              <w:r w:rsidR="00B35ABA" w:rsidRPr="002E1904">
                <w:rPr>
                  <w:sz w:val="20"/>
                  <w:szCs w:val="20"/>
                </w:rPr>
                <w:t>Идентификатор последовательности записей</w:t>
              </w:r>
            </w:hyperlink>
          </w:p>
        </w:tc>
        <w:tc>
          <w:tcPr>
            <w:tcW w:w="672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57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4</w:t>
            </w:r>
          </w:p>
        </w:tc>
      </w:tr>
      <w:tr w:rsidR="002E1904" w:rsidRPr="002E1904" w:rsidTr="00542DDF">
        <w:trPr>
          <w:trHeight w:val="300"/>
          <w:jc w:val="center"/>
        </w:trPr>
        <w:tc>
          <w:tcPr>
            <w:tcW w:w="331" w:type="pct"/>
            <w:shd w:val="clear" w:color="auto" w:fill="auto"/>
          </w:tcPr>
          <w:p w:rsidR="00B35ABA" w:rsidRPr="002E1904" w:rsidRDefault="00542DDF" w:rsidP="00626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</w:tcPr>
          <w:p w:rsidR="00B35ABA" w:rsidRPr="002E1904" w:rsidRDefault="002A2792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B35ABA" w:rsidRPr="002E1904" w:rsidRDefault="00B35ABA" w:rsidP="00626947">
            <w:pPr>
              <w:rPr>
                <w:sz w:val="20"/>
                <w:szCs w:val="20"/>
              </w:rPr>
            </w:pPr>
            <w:r w:rsidRPr="002E1904">
              <w:rPr>
                <w:sz w:val="20"/>
                <w:szCs w:val="20"/>
              </w:rPr>
              <w:t>DATE</w:t>
            </w:r>
          </w:p>
        </w:tc>
        <w:tc>
          <w:tcPr>
            <w:tcW w:w="835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7" w:anchor="appb1.5" w:history="1">
              <w:r w:rsidR="00B35ABA" w:rsidRPr="002E1904">
                <w:rPr>
                  <w:sz w:val="20"/>
                  <w:szCs w:val="20"/>
                </w:rPr>
                <w:t>Date</w:t>
              </w:r>
            </w:hyperlink>
          </w:p>
        </w:tc>
        <w:tc>
          <w:tcPr>
            <w:tcW w:w="1297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  <w:lang w:val="en-US"/>
              </w:rPr>
            </w:pPr>
            <w:hyperlink r:id="rId108" w:anchor="appb1.5" w:history="1">
              <w:r w:rsidR="00B35ABA" w:rsidRPr="002E1904">
                <w:rPr>
                  <w:sz w:val="20"/>
                  <w:szCs w:val="20"/>
                </w:rPr>
                <w:t>Дата</w:t>
              </w:r>
            </w:hyperlink>
          </w:p>
        </w:tc>
        <w:tc>
          <w:tcPr>
            <w:tcW w:w="672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57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5</w:t>
            </w:r>
          </w:p>
        </w:tc>
      </w:tr>
      <w:tr w:rsidR="002E1904" w:rsidRPr="002E1904" w:rsidTr="00542DDF">
        <w:trPr>
          <w:trHeight w:val="300"/>
          <w:jc w:val="center"/>
        </w:trPr>
        <w:tc>
          <w:tcPr>
            <w:tcW w:w="331" w:type="pct"/>
            <w:shd w:val="clear" w:color="auto" w:fill="auto"/>
          </w:tcPr>
          <w:p w:rsidR="00B35ABA" w:rsidRPr="002E1904" w:rsidRDefault="00542DDF" w:rsidP="00626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</w:tcPr>
          <w:p w:rsidR="00B35ABA" w:rsidRPr="002E1904" w:rsidRDefault="002A2792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B35ABA" w:rsidRPr="002E1904" w:rsidRDefault="00B35ABA" w:rsidP="00626947">
            <w:pPr>
              <w:rPr>
                <w:sz w:val="20"/>
                <w:szCs w:val="20"/>
              </w:rPr>
            </w:pPr>
            <w:r w:rsidRPr="002E1904">
              <w:rPr>
                <w:sz w:val="20"/>
                <w:szCs w:val="20"/>
              </w:rPr>
              <w:t>TIME</w:t>
            </w:r>
          </w:p>
        </w:tc>
        <w:tc>
          <w:tcPr>
            <w:tcW w:w="835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09" w:anchor="appb1.6" w:history="1">
              <w:r w:rsidR="00B35ABA" w:rsidRPr="002E1904">
                <w:rPr>
                  <w:sz w:val="20"/>
                  <w:szCs w:val="20"/>
                </w:rPr>
                <w:t>Time</w:t>
              </w:r>
            </w:hyperlink>
          </w:p>
        </w:tc>
        <w:tc>
          <w:tcPr>
            <w:tcW w:w="1297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10" w:anchor="appb1.6" w:history="1">
              <w:r w:rsidR="00B35ABA" w:rsidRPr="002E1904">
                <w:rPr>
                  <w:sz w:val="20"/>
                  <w:szCs w:val="20"/>
                </w:rPr>
                <w:t>Время</w:t>
              </w:r>
            </w:hyperlink>
          </w:p>
        </w:tc>
        <w:tc>
          <w:tcPr>
            <w:tcW w:w="672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57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6</w:t>
            </w:r>
          </w:p>
        </w:tc>
      </w:tr>
      <w:tr w:rsidR="002E1904" w:rsidRPr="002E1904" w:rsidTr="00542DDF">
        <w:trPr>
          <w:trHeight w:val="300"/>
          <w:jc w:val="center"/>
        </w:trPr>
        <w:tc>
          <w:tcPr>
            <w:tcW w:w="331" w:type="pct"/>
            <w:shd w:val="clear" w:color="auto" w:fill="auto"/>
          </w:tcPr>
          <w:p w:rsidR="00B35ABA" w:rsidRPr="002E1904" w:rsidRDefault="00542DDF" w:rsidP="006269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shd w:val="clear" w:color="auto" w:fill="auto"/>
          </w:tcPr>
          <w:p w:rsidR="00B35ABA" w:rsidRPr="002E1904" w:rsidRDefault="002A2792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B35ABA" w:rsidRPr="002E1904" w:rsidRDefault="00B35ABA" w:rsidP="00626947">
            <w:pPr>
              <w:rPr>
                <w:sz w:val="20"/>
                <w:szCs w:val="20"/>
              </w:rPr>
            </w:pPr>
            <w:r w:rsidRPr="002E1904">
              <w:rPr>
                <w:sz w:val="20"/>
                <w:szCs w:val="20"/>
              </w:rPr>
              <w:t>ACTC</w:t>
            </w:r>
          </w:p>
        </w:tc>
        <w:tc>
          <w:tcPr>
            <w:tcW w:w="835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11" w:anchor="appb1.7" w:history="1">
              <w:r w:rsidR="00B35ABA" w:rsidRPr="002E1904">
                <w:rPr>
                  <w:sz w:val="20"/>
                  <w:szCs w:val="20"/>
                </w:rPr>
                <w:t xml:space="preserve">Activity </w:t>
              </w:r>
              <w:r w:rsidR="002A2792" w:rsidRPr="002E1904">
                <w:rPr>
                  <w:sz w:val="20"/>
                  <w:szCs w:val="20"/>
                  <w:lang w:val="en-US"/>
                </w:rPr>
                <w:t>c</w:t>
              </w:r>
              <w:r w:rsidR="00B35ABA" w:rsidRPr="002E1904">
                <w:rPr>
                  <w:sz w:val="20"/>
                  <w:szCs w:val="20"/>
                </w:rPr>
                <w:t>ode</w:t>
              </w:r>
            </w:hyperlink>
          </w:p>
        </w:tc>
        <w:tc>
          <w:tcPr>
            <w:tcW w:w="1297" w:type="pct"/>
            <w:shd w:val="clear" w:color="auto" w:fill="auto"/>
          </w:tcPr>
          <w:p w:rsidR="00B35ABA" w:rsidRPr="002E1904" w:rsidRDefault="0028401C" w:rsidP="00626947">
            <w:pPr>
              <w:rPr>
                <w:sz w:val="20"/>
                <w:szCs w:val="20"/>
              </w:rPr>
            </w:pPr>
            <w:hyperlink r:id="rId112" w:anchor="appb1.7" w:history="1">
              <w:r w:rsidR="00B35ABA" w:rsidRPr="002E1904">
                <w:rPr>
                  <w:sz w:val="20"/>
                  <w:szCs w:val="20"/>
                </w:rPr>
                <w:t>Код проводимой работы</w:t>
              </w:r>
            </w:hyperlink>
          </w:p>
        </w:tc>
        <w:tc>
          <w:tcPr>
            <w:tcW w:w="672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657" w:type="pct"/>
            <w:shd w:val="clear" w:color="auto" w:fill="auto"/>
            <w:noWrap/>
          </w:tcPr>
          <w:p w:rsidR="00B35ABA" w:rsidRPr="002E1904" w:rsidRDefault="00B35ABA" w:rsidP="00626947">
            <w:pPr>
              <w:rPr>
                <w:sz w:val="20"/>
                <w:szCs w:val="20"/>
                <w:lang w:val="en-US"/>
              </w:rPr>
            </w:pPr>
            <w:r w:rsidRPr="002E1904">
              <w:rPr>
                <w:sz w:val="20"/>
                <w:szCs w:val="20"/>
                <w:lang w:val="en-US"/>
              </w:rPr>
              <w:t>7</w:t>
            </w:r>
          </w:p>
        </w:tc>
      </w:tr>
    </w:tbl>
    <w:p w:rsidR="0050177A" w:rsidRDefault="0050177A" w:rsidP="00626947">
      <w:pPr>
        <w:rPr>
          <w:lang w:val="en-US"/>
        </w:rPr>
      </w:pPr>
    </w:p>
    <w:p w:rsidR="0050177A" w:rsidRPr="0041416A" w:rsidRDefault="0050177A" w:rsidP="00626947"/>
    <w:p w:rsidR="002A2792" w:rsidRPr="00615181" w:rsidRDefault="00103B94" w:rsidP="00626947">
      <w:r w:rsidRPr="00867E72">
        <w:t xml:space="preserve">Представленный перечень </w:t>
      </w:r>
      <w:r w:rsidR="002A2792" w:rsidRPr="00867E72">
        <w:t xml:space="preserve">записей и </w:t>
      </w:r>
      <w:r w:rsidRPr="00867E72">
        <w:t xml:space="preserve">параметров </w:t>
      </w:r>
      <w:r w:rsidR="002A2792" w:rsidRPr="00867E72">
        <w:t>(</w:t>
      </w:r>
      <w:r w:rsidR="00806555" w:rsidRPr="00867E72">
        <w:t xml:space="preserve">формата </w:t>
      </w:r>
      <w:r w:rsidR="002A2792" w:rsidRPr="00867E72">
        <w:t xml:space="preserve">WITS level 0) </w:t>
      </w:r>
      <w:r w:rsidR="00A64005">
        <w:t>является стандартным</w:t>
      </w:r>
      <w:r w:rsidR="00DF1A5E">
        <w:t xml:space="preserve">для всех </w:t>
      </w:r>
      <w:r w:rsidR="0041416A">
        <w:t>ОГ</w:t>
      </w:r>
      <w:r w:rsidR="002A2792" w:rsidRPr="00867E72">
        <w:t>.</w:t>
      </w:r>
      <w:r w:rsidR="00806555" w:rsidRPr="00867E72">
        <w:t xml:space="preserve">Любые изменения формата/содержания записей (под конкретно используемую приборную базу) должны учитываться и согласовываться </w:t>
      </w:r>
      <w:r w:rsidR="00396901">
        <w:t xml:space="preserve">сервисной организацией </w:t>
      </w:r>
      <w:r w:rsidR="00DF1A5E">
        <w:t xml:space="preserve">с </w:t>
      </w:r>
      <w:r w:rsidR="0077773B">
        <w:t>курирующей службой ОГ (ГСБС), ДРМ, ДБС, ДБШ</w:t>
      </w:r>
      <w:r w:rsidR="00806555" w:rsidRPr="00867E72">
        <w:t>.</w:t>
      </w:r>
    </w:p>
    <w:p w:rsidR="00103B94" w:rsidRPr="00103B94" w:rsidRDefault="00103B94" w:rsidP="00626947"/>
    <w:sectPr w:rsidR="00103B94" w:rsidRPr="00103B94" w:rsidSect="00130920">
      <w:pgSz w:w="16838" w:h="11906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134" w:rsidRDefault="00EB2134">
      <w:r>
        <w:separator/>
      </w:r>
    </w:p>
  </w:endnote>
  <w:endnote w:type="continuationSeparator" w:id="1">
    <w:p w:rsidR="00EB2134" w:rsidRDefault="00EB2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D4C" w:rsidRDefault="00280D4C">
    <w:pPr>
      <w:pStyle w:val="a9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14:18:38</w:t>
    </w:r>
  </w:p>
  <w:p w:rsidR="00280D4C" w:rsidRPr="00280D4C" w:rsidRDefault="00280D4C">
    <w:pPr>
      <w:pStyle w:val="a9"/>
      <w:rPr>
        <w:rFonts w:ascii="Arial" w:hAnsi="Arial" w:cs="Arial"/>
        <w:color w:val="999999"/>
        <w:sz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589" w:rsidRPr="000129D2" w:rsidRDefault="00A82589" w:rsidP="00A82589">
    <w:pPr>
      <w:rPr>
        <w:rFonts w:ascii="Arial" w:hAnsi="Arial" w:cs="Arial"/>
        <w:sz w:val="16"/>
        <w:szCs w:val="16"/>
      </w:rPr>
    </w:pPr>
    <w:r w:rsidRPr="000129D2"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6D142E">
      <w:rPr>
        <w:rFonts w:ascii="Arial" w:hAnsi="Arial" w:cs="Arial"/>
        <w:sz w:val="16"/>
        <w:szCs w:val="16"/>
      </w:rPr>
      <w:t>П</w:t>
    </w:r>
    <w:r w:rsidR="006D142E" w:rsidRPr="000129D2">
      <w:rPr>
        <w:rFonts w:ascii="Arial" w:hAnsi="Arial" w:cs="Arial"/>
        <w:sz w:val="16"/>
        <w:szCs w:val="16"/>
      </w:rPr>
      <w:t>АО «НК «Роснефть»</w:t>
    </w:r>
    <w:r w:rsidRPr="000129D2">
      <w:rPr>
        <w:rFonts w:ascii="Arial" w:hAnsi="Arial" w:cs="Arial"/>
        <w:sz w:val="16"/>
        <w:szCs w:val="16"/>
      </w:rPr>
      <w:t xml:space="preserve">. ЛНД не может быть полностью или частично воспроизведён, тиражирован и распространён без разрешения </w:t>
    </w:r>
    <w:r w:rsidR="006D142E">
      <w:rPr>
        <w:rFonts w:ascii="Arial" w:hAnsi="Arial" w:cs="Arial"/>
        <w:sz w:val="16"/>
        <w:szCs w:val="16"/>
      </w:rPr>
      <w:t>П</w:t>
    </w:r>
    <w:r w:rsidR="006D142E" w:rsidRPr="000129D2">
      <w:rPr>
        <w:rFonts w:ascii="Arial" w:hAnsi="Arial" w:cs="Arial"/>
        <w:sz w:val="16"/>
        <w:szCs w:val="16"/>
      </w:rPr>
      <w:t>АО «НК «Роснефть»</w:t>
    </w:r>
    <w:r w:rsidRPr="000129D2">
      <w:rPr>
        <w:rFonts w:ascii="Arial" w:hAnsi="Arial" w:cs="Arial"/>
        <w:sz w:val="16"/>
        <w:szCs w:val="16"/>
      </w:rPr>
      <w:t>.</w:t>
    </w:r>
  </w:p>
  <w:p w:rsidR="00A82589" w:rsidRPr="000129D2" w:rsidRDefault="00A82589" w:rsidP="00A82589">
    <w:pPr>
      <w:rPr>
        <w:rFonts w:ascii="Arial" w:hAnsi="Arial" w:cs="Arial"/>
        <w:sz w:val="16"/>
        <w:szCs w:val="16"/>
      </w:rPr>
    </w:pPr>
  </w:p>
  <w:p w:rsidR="00A82589" w:rsidRPr="00BE3478" w:rsidRDefault="00A82589" w:rsidP="00A82589">
    <w:pPr>
      <w:pStyle w:val="a9"/>
      <w:tabs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© ® </w:t>
    </w:r>
    <w:r w:rsidR="006D142E">
      <w:rPr>
        <w:rFonts w:ascii="Arial" w:hAnsi="Arial" w:cs="Arial"/>
        <w:sz w:val="16"/>
        <w:szCs w:val="16"/>
      </w:rPr>
      <w:t>ПАО «НК «Роснефть»</w:t>
    </w:r>
    <w:r>
      <w:rPr>
        <w:rFonts w:ascii="Arial" w:hAnsi="Arial" w:cs="Arial"/>
        <w:sz w:val="16"/>
        <w:szCs w:val="16"/>
      </w:rPr>
      <w:t>, 2014</w:t>
    </w:r>
  </w:p>
  <w:tbl>
    <w:tblPr>
      <w:tblW w:w="5000" w:type="pct"/>
      <w:tblLook w:val="01E0"/>
    </w:tblPr>
    <w:tblGrid>
      <w:gridCol w:w="6062"/>
      <w:gridCol w:w="3792"/>
    </w:tblGrid>
    <w:tr w:rsidR="00A82589" w:rsidRPr="00BE3AEF" w:rsidTr="00D663D0">
      <w:tc>
        <w:tcPr>
          <w:tcW w:w="3076" w:type="pct"/>
          <w:tcBorders>
            <w:top w:val="single" w:sz="12" w:space="0" w:color="FFD200"/>
          </w:tcBorders>
          <w:vAlign w:val="center"/>
        </w:tcPr>
        <w:p w:rsidR="00A82589" w:rsidRPr="000129D2" w:rsidRDefault="00A82589" w:rsidP="00D663D0">
          <w:pPr>
            <w:pStyle w:val="a7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ТЕХНОЛОГИЧЕСКИЙ РЕГЛАМЕНТ</w:t>
          </w:r>
          <w:r w:rsidRPr="000129D2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82589">
            <w:rPr>
              <w:rFonts w:ascii="Arial" w:hAnsi="Arial" w:cs="Arial"/>
              <w:b/>
              <w:spacing w:val="-4"/>
              <w:sz w:val="10"/>
              <w:szCs w:val="10"/>
            </w:rPr>
            <w:t>ИСПОЛЬЗОВАНИЕ ЛИЦЕНЗИОННОГО ПРОГРАММНОГО ОБЕСПЕЧЕНИЯ «УДАЛЕННЫЙ МОНИТОРИНГ БУРЕНИЯ»</w:t>
          </w:r>
          <w:r w:rsidRPr="000129D2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924" w:type="pct"/>
          <w:tcBorders>
            <w:top w:val="single" w:sz="12" w:space="0" w:color="FFD200"/>
          </w:tcBorders>
        </w:tcPr>
        <w:p w:rsidR="00A82589" w:rsidRPr="000129D2" w:rsidRDefault="00A82589" w:rsidP="00D663D0">
          <w:pPr>
            <w:pStyle w:val="a9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82589" w:rsidRPr="0066691B" w:rsidTr="00D663D0">
      <w:trPr>
        <w:trHeight w:val="80"/>
      </w:trPr>
      <w:tc>
        <w:tcPr>
          <w:tcW w:w="3076" w:type="pct"/>
          <w:vAlign w:val="center"/>
        </w:tcPr>
        <w:p w:rsidR="00A82589" w:rsidRPr="004D2A8C" w:rsidRDefault="00A82589" w:rsidP="00A8258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FB78C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82589">
            <w:rPr>
              <w:rFonts w:ascii="Arial" w:hAnsi="Arial" w:cs="Arial"/>
              <w:b/>
              <w:sz w:val="10"/>
              <w:szCs w:val="10"/>
            </w:rPr>
            <w:t>П3-04 ТР-0001</w:t>
          </w:r>
          <w:r w:rsidRPr="00F71745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F71745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924" w:type="pct"/>
        </w:tcPr>
        <w:p w:rsidR="00A82589" w:rsidRPr="004D2A8C" w:rsidRDefault="00A82589" w:rsidP="00D663D0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80D4C" w:rsidRDefault="0028401C" w:rsidP="00D340B0">
    <w:pPr>
      <w:pStyle w:val="a9"/>
      <w:spacing w:before="120"/>
      <w:jc w:val="center"/>
      <w:rPr>
        <w:rFonts w:ascii="Arial" w:hAnsi="Arial" w:cs="Arial"/>
        <w:color w:val="999999"/>
        <w:sz w:val="10"/>
      </w:rPr>
    </w:pPr>
    <w:r w:rsidRPr="0028401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97" o:spid="_x0000_s2051" type="#_x0000_t202" style="position:absolute;left:0;text-align:left;margin-left:397.15pt;margin-top:15.55pt;width:79.5pt;height:26.2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Km5On7QCAAC8&#10;BQAADgAAAAAAAAAAAAAAAAAuAgAAZHJzL2Uyb0RvYy54bWxQSwECLQAUAAYACAAAACEA/VwspeAA&#10;AAAJAQAADwAAAAAAAAAAAAAAAAAOBQAAZHJzL2Rvd25yZXYueG1sUEsFBgAAAAAEAAQA8wAAABsG&#10;AAAAAA==&#10;" filled="f" stroked="f" strokeweight="1.3pt">
          <v:textbox>
            <w:txbxContent>
              <w:p w:rsidR="00A82589" w:rsidRPr="004511AD" w:rsidRDefault="00A82589" w:rsidP="00A82589">
                <w:pPr>
                  <w:pStyle w:val="a7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572E9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572E9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80D4C">
      <w:rPr>
        <w:rFonts w:ascii="Arial" w:hAnsi="Arial" w:cs="Arial"/>
        <w:color w:val="999999"/>
        <w:sz w:val="10"/>
      </w:rPr>
      <w:t>СПРАВОЧНО. Выгружено из ИС "НД" ООО "РН-Ванкор" 20.06.2017 14:18:38</w:t>
    </w:r>
  </w:p>
  <w:p w:rsidR="00A82589" w:rsidRPr="00280D4C" w:rsidRDefault="00A82589" w:rsidP="00D340B0">
    <w:pPr>
      <w:pStyle w:val="a9"/>
      <w:spacing w:before="120"/>
      <w:jc w:val="center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6062"/>
      <w:gridCol w:w="3792"/>
    </w:tblGrid>
    <w:tr w:rsidR="00A82589" w:rsidRPr="00BE3AEF" w:rsidTr="00D663D0">
      <w:tc>
        <w:tcPr>
          <w:tcW w:w="3076" w:type="pct"/>
          <w:tcBorders>
            <w:top w:val="single" w:sz="12" w:space="0" w:color="FFD200"/>
          </w:tcBorders>
          <w:vAlign w:val="center"/>
        </w:tcPr>
        <w:p w:rsidR="00A82589" w:rsidRPr="000129D2" w:rsidRDefault="00A82589" w:rsidP="00D663D0">
          <w:pPr>
            <w:pStyle w:val="a7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ТЕХНОЛОГИЧЕСКИЙ РЕГЛАМЕНТ</w:t>
          </w:r>
          <w:r w:rsidRPr="000129D2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82589">
            <w:rPr>
              <w:rFonts w:ascii="Arial" w:hAnsi="Arial" w:cs="Arial"/>
              <w:b/>
              <w:spacing w:val="-4"/>
              <w:sz w:val="10"/>
              <w:szCs w:val="10"/>
            </w:rPr>
            <w:t>ИСПОЛЬЗОВАНИЕ ЛИЦЕНЗИОННОГО ПРОГРАММНОГО ОБЕСПЕЧЕНИЯ «УДАЛЕННЫЙ МОНИТОРИНГ БУРЕНИЯ»</w:t>
          </w:r>
          <w:r w:rsidRPr="000129D2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924" w:type="pct"/>
          <w:tcBorders>
            <w:top w:val="single" w:sz="12" w:space="0" w:color="FFD200"/>
          </w:tcBorders>
        </w:tcPr>
        <w:p w:rsidR="00A82589" w:rsidRPr="000129D2" w:rsidRDefault="00A82589" w:rsidP="00D663D0">
          <w:pPr>
            <w:pStyle w:val="a9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82589" w:rsidRPr="0066691B" w:rsidTr="00D663D0">
      <w:trPr>
        <w:trHeight w:val="80"/>
      </w:trPr>
      <w:tc>
        <w:tcPr>
          <w:tcW w:w="3076" w:type="pct"/>
          <w:vAlign w:val="center"/>
        </w:tcPr>
        <w:p w:rsidR="00A82589" w:rsidRPr="004D2A8C" w:rsidRDefault="00A82589" w:rsidP="00A82589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FB78C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82589">
            <w:rPr>
              <w:rFonts w:ascii="Arial" w:hAnsi="Arial" w:cs="Arial"/>
              <w:b/>
              <w:sz w:val="10"/>
              <w:szCs w:val="10"/>
            </w:rPr>
            <w:t>П3-04 ТР-0001</w:t>
          </w:r>
          <w:r w:rsidRPr="00F71745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F71745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924" w:type="pct"/>
        </w:tcPr>
        <w:p w:rsidR="00A82589" w:rsidRPr="004D2A8C" w:rsidRDefault="00A82589" w:rsidP="00D663D0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80D4C" w:rsidRDefault="0028401C" w:rsidP="00D340B0">
    <w:pPr>
      <w:pStyle w:val="a9"/>
      <w:spacing w:before="120"/>
      <w:jc w:val="center"/>
      <w:rPr>
        <w:rFonts w:ascii="Arial" w:hAnsi="Arial" w:cs="Arial"/>
        <w:color w:val="999999"/>
        <w:sz w:val="10"/>
      </w:rPr>
    </w:pPr>
    <w:r w:rsidRPr="0028401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97.15pt;margin-top:15.55pt;width:79.5pt;height:26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qj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JN1Ko7cC&#10;AADDBQAADgAAAAAAAAAAAAAAAAAuAgAAZHJzL2Uyb0RvYy54bWxQSwECLQAUAAYACAAAACEA/Vws&#10;peAAAAAJAQAADwAAAAAAAAAAAAAAAAARBQAAZHJzL2Rvd25yZXYueG1sUEsFBgAAAAAEAAQA8wAA&#10;AB4GAAAAAA==&#10;" filled="f" stroked="f" strokeweight="1.3pt">
          <v:textbox>
            <w:txbxContent>
              <w:p w:rsidR="00A82589" w:rsidRPr="004511AD" w:rsidRDefault="00A82589" w:rsidP="00A82589">
                <w:pPr>
                  <w:pStyle w:val="a7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572E9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11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572E9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11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80D4C">
      <w:rPr>
        <w:rFonts w:ascii="Arial" w:hAnsi="Arial" w:cs="Arial"/>
        <w:color w:val="999999"/>
        <w:sz w:val="10"/>
      </w:rPr>
      <w:t>СПРАВОЧНО. Выгружено из ИС "НД" ООО "РН-Ванкор" 20.06.2017 14:18:38</w:t>
    </w:r>
  </w:p>
  <w:p w:rsidR="00A82589" w:rsidRPr="00280D4C" w:rsidRDefault="00A82589" w:rsidP="00D340B0">
    <w:pPr>
      <w:pStyle w:val="a9"/>
      <w:spacing w:before="120"/>
      <w:jc w:val="center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9829"/>
      <w:gridCol w:w="6148"/>
    </w:tblGrid>
    <w:tr w:rsidR="00A82589" w:rsidRPr="00BE3AEF" w:rsidTr="00D663D0">
      <w:tc>
        <w:tcPr>
          <w:tcW w:w="3076" w:type="pct"/>
          <w:tcBorders>
            <w:top w:val="single" w:sz="12" w:space="0" w:color="FFD200"/>
          </w:tcBorders>
          <w:vAlign w:val="center"/>
        </w:tcPr>
        <w:p w:rsidR="00A82589" w:rsidRPr="000129D2" w:rsidRDefault="00A82589" w:rsidP="00D663D0">
          <w:pPr>
            <w:pStyle w:val="a7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ТЕХНОЛОГИЧЕСКИЙ РЕГЛАМЕНТ</w:t>
          </w:r>
          <w:r w:rsidRPr="000129D2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82589">
            <w:rPr>
              <w:rFonts w:ascii="Arial" w:hAnsi="Arial" w:cs="Arial"/>
              <w:b/>
              <w:spacing w:val="-4"/>
              <w:sz w:val="10"/>
              <w:szCs w:val="10"/>
            </w:rPr>
            <w:t>ИСПОЛЬЗОВАНИЕ ЛИЦЕНЗИОННОГО ПРОГРАММНОГО ОБЕСПЕЧЕНИЯ «УДАЛЕННЫЙ МОНИТОРИНГ БУРЕНИЯ»</w:t>
          </w:r>
          <w:r w:rsidRPr="000129D2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924" w:type="pct"/>
          <w:tcBorders>
            <w:top w:val="single" w:sz="12" w:space="0" w:color="FFD200"/>
          </w:tcBorders>
        </w:tcPr>
        <w:p w:rsidR="00A82589" w:rsidRPr="000129D2" w:rsidRDefault="00A82589" w:rsidP="00D663D0">
          <w:pPr>
            <w:pStyle w:val="a9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82589" w:rsidRPr="0066691B" w:rsidTr="00D663D0">
      <w:trPr>
        <w:trHeight w:val="80"/>
      </w:trPr>
      <w:tc>
        <w:tcPr>
          <w:tcW w:w="3076" w:type="pct"/>
          <w:vAlign w:val="center"/>
        </w:tcPr>
        <w:p w:rsidR="00A82589" w:rsidRPr="004D2A8C" w:rsidRDefault="00A82589" w:rsidP="00D663D0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FB78C7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82589">
            <w:rPr>
              <w:rFonts w:ascii="Arial" w:hAnsi="Arial" w:cs="Arial"/>
              <w:b/>
              <w:sz w:val="10"/>
              <w:szCs w:val="10"/>
            </w:rPr>
            <w:t>П3-04 ТР-0001</w:t>
          </w:r>
          <w:r w:rsidRPr="00F71745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F71745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924" w:type="pct"/>
        </w:tcPr>
        <w:p w:rsidR="00A82589" w:rsidRPr="004D2A8C" w:rsidRDefault="00A82589" w:rsidP="00D663D0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80D4C" w:rsidRDefault="0028401C" w:rsidP="00D340B0">
    <w:pPr>
      <w:pStyle w:val="a9"/>
      <w:spacing w:before="120"/>
      <w:jc w:val="center"/>
      <w:rPr>
        <w:rFonts w:ascii="Arial" w:hAnsi="Arial" w:cs="Arial"/>
        <w:color w:val="999999"/>
        <w:sz w:val="10"/>
      </w:rPr>
    </w:pPr>
    <w:r w:rsidRPr="0028401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82.15pt;margin-top:15.55pt;width:79.5pt;height:26.2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GZuQIAAMU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" filled="f" stroked="f" strokeweight="1.3pt">
          <v:textbox>
            <w:txbxContent>
              <w:p w:rsidR="00A82589" w:rsidRPr="004511AD" w:rsidRDefault="00A82589" w:rsidP="00A82589">
                <w:pPr>
                  <w:pStyle w:val="a7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80D4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37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80D4C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38</w:t>
                </w:r>
                <w:r w:rsidR="0028401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80D4C">
      <w:rPr>
        <w:rFonts w:ascii="Arial" w:hAnsi="Arial" w:cs="Arial"/>
        <w:color w:val="999999"/>
        <w:sz w:val="10"/>
      </w:rPr>
      <w:t>СПРАВОЧНО. Выгружено из ИС "НД" ООО "РН-Ванкор" 20.06.2017 14:18:38</w:t>
    </w:r>
  </w:p>
  <w:p w:rsidR="00A82589" w:rsidRPr="00280D4C" w:rsidRDefault="00A82589" w:rsidP="00D340B0">
    <w:pPr>
      <w:pStyle w:val="a9"/>
      <w:spacing w:before="120"/>
      <w:jc w:val="center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134" w:rsidRDefault="00EB2134">
      <w:r>
        <w:separator/>
      </w:r>
    </w:p>
  </w:footnote>
  <w:footnote w:type="continuationSeparator" w:id="1">
    <w:p w:rsidR="00EB2134" w:rsidRDefault="00EB2134">
      <w:r>
        <w:continuationSeparator/>
      </w:r>
    </w:p>
  </w:footnote>
  <w:footnote w:id="2">
    <w:p w:rsidR="008336FF" w:rsidRPr="002C480F" w:rsidRDefault="008336FF" w:rsidP="00F63DA9">
      <w:pPr>
        <w:pStyle w:val="ab"/>
        <w:rPr>
          <w:rFonts w:ascii="Arial" w:hAnsi="Arial" w:cs="Arial"/>
          <w:sz w:val="16"/>
          <w:szCs w:val="16"/>
        </w:rPr>
      </w:pPr>
      <w:r w:rsidRPr="002C480F">
        <w:rPr>
          <w:rStyle w:val="ac"/>
          <w:rFonts w:ascii="Arial" w:hAnsi="Arial" w:cs="Arial"/>
          <w:sz w:val="16"/>
          <w:szCs w:val="16"/>
        </w:rPr>
        <w:footnoteRef/>
      </w:r>
      <w:r w:rsidRPr="002C480F">
        <w:rPr>
          <w:rFonts w:ascii="Arial" w:hAnsi="Arial" w:cs="Arial"/>
          <w:sz w:val="16"/>
          <w:szCs w:val="16"/>
        </w:rPr>
        <w:t xml:space="preserve"> Реально временные данные (допускается получение данных в масштабе – 1 раз в 10 секунд).</w:t>
      </w:r>
    </w:p>
  </w:footnote>
  <w:footnote w:id="3">
    <w:p w:rsidR="008336FF" w:rsidRPr="002C480F" w:rsidRDefault="008336FF" w:rsidP="002C480F">
      <w:pPr>
        <w:pStyle w:val="ab"/>
        <w:rPr>
          <w:rFonts w:ascii="Arial" w:hAnsi="Arial" w:cs="Arial"/>
        </w:rPr>
      </w:pPr>
      <w:r w:rsidRPr="002C480F">
        <w:rPr>
          <w:rStyle w:val="ac"/>
          <w:rFonts w:ascii="Arial" w:hAnsi="Arial" w:cs="Arial"/>
          <w:sz w:val="16"/>
          <w:szCs w:val="16"/>
        </w:rPr>
        <w:footnoteRef/>
      </w:r>
      <w:r w:rsidRPr="002C480F">
        <w:rPr>
          <w:rFonts w:ascii="Arial" w:hAnsi="Arial" w:cs="Arial"/>
          <w:sz w:val="16"/>
          <w:szCs w:val="16"/>
        </w:rPr>
        <w:t xml:space="preserve"> Пакетные данные, данные передаются по мере углубления ствола скважины</w:t>
      </w:r>
      <w:r w:rsidRPr="002C480F">
        <w:rPr>
          <w:rFonts w:ascii="Arial" w:hAnsi="Arial" w:cs="Arial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4D2A8C" w:rsidRDefault="00837D03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37D03"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837D03" w:rsidRDefault="00837D03" w:rsidP="00A82589">
    <w:pPr>
      <w:pStyle w:val="a7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4D2A8C" w:rsidRDefault="00837D03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37D03">
            <w:rPr>
              <w:rFonts w:ascii="Arial" w:hAnsi="Arial" w:cs="Arial"/>
              <w:b/>
              <w:noProof/>
              <w:sz w:val="10"/>
              <w:szCs w:val="10"/>
            </w:rPr>
            <w:t>ОБЩИЕ ТРЕБОВАНИЯ</w:t>
          </w:r>
        </w:p>
      </w:tc>
    </w:tr>
  </w:tbl>
  <w:p w:rsidR="00837D03" w:rsidRDefault="00837D03" w:rsidP="00A82589">
    <w:pPr>
      <w:pStyle w:val="a7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837D03" w:rsidRDefault="00837D03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  <w:lang/>
            </w:rPr>
          </w:pPr>
          <w:r w:rsidRPr="00837D03">
            <w:rPr>
              <w:rFonts w:ascii="Arial" w:hAnsi="Arial" w:cs="Arial"/>
              <w:b/>
              <w:noProof/>
              <w:sz w:val="10"/>
              <w:szCs w:val="10"/>
            </w:rPr>
            <w:t>ПОДГОТОВИТЕЛЬНЫЕ РАБОТЫ К ИСПОЛЬЗОВАНИЮ ЛИЦЕНЗИОННОГО ПРОГРАММНОГО ОБЕСПЕЧЕНИЯ УДАЛЕННЫЙ МОНИТОРИНГ БУРЕНИЯ</w:t>
          </w:r>
        </w:p>
      </w:tc>
    </w:tr>
  </w:tbl>
  <w:p w:rsidR="00837D03" w:rsidRDefault="00837D03" w:rsidP="00A82589">
    <w:pPr>
      <w:pStyle w:val="a7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A82589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2589" w:rsidRPr="004D2A8C" w:rsidRDefault="00A82589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71745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A82589" w:rsidRDefault="00A82589" w:rsidP="00A82589">
    <w:pPr>
      <w:pStyle w:val="a7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837D03" w:rsidRDefault="00837D03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  <w:lang/>
            </w:rPr>
          </w:pPr>
          <w:r w:rsidRPr="00837D03">
            <w:rPr>
              <w:rFonts w:ascii="Arial" w:hAnsi="Arial" w:cs="Arial"/>
              <w:b/>
              <w:noProof/>
              <w:sz w:val="10"/>
              <w:szCs w:val="10"/>
            </w:rPr>
            <w:t>ФОРМИРОВАНИЕ, ПЕРЕДАЧА И ОБРАБОТКА ДАННЫХ В ЛИЦЕНЗИОННОМ ПРОГРАММНОМ ОБЕСПЕЧЕНИИ УДАЛЕННЫЙ МОНИТОРИНГ БУРЕНИЯ</w:t>
          </w:r>
        </w:p>
      </w:tc>
    </w:tr>
  </w:tbl>
  <w:p w:rsidR="00837D03" w:rsidRDefault="00837D03" w:rsidP="00A82589">
    <w:pPr>
      <w:pStyle w:val="a7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837D03" w:rsidRDefault="00837D03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  <w:lang/>
            </w:rPr>
          </w:pPr>
          <w:r w:rsidRPr="00837D03">
            <w:rPr>
              <w:rFonts w:ascii="Arial" w:hAnsi="Arial" w:cs="Arial"/>
              <w:b/>
              <w:noProof/>
              <w:sz w:val="10"/>
              <w:szCs w:val="10"/>
            </w:rPr>
            <w:t>РАБОТЫ ПО СОПРОВОЖДЕНИЮ ЛИЦЕНЗИОННОГО ПРОГРАММНОГО ОБЕСПЕЧЕНИЯ УДАЛЕННЫЙ МОНИТОРИНГ БУРЕНИЯ</w:t>
          </w:r>
        </w:p>
      </w:tc>
    </w:tr>
  </w:tbl>
  <w:p w:rsidR="00837D03" w:rsidRDefault="00837D03" w:rsidP="00A82589">
    <w:pPr>
      <w:pStyle w:val="a7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837D03" w:rsidRDefault="00837D03" w:rsidP="00837D03">
          <w:pPr>
            <w:pStyle w:val="S6"/>
            <w:spacing w:before="0"/>
          </w:pPr>
          <w:r w:rsidRPr="00837D03">
            <w:rPr>
              <w:noProof/>
            </w:rPr>
            <w:t>требования к предоставлению данных геолого-технологических исследований</w:t>
          </w:r>
          <w:r>
            <w:rPr>
              <w:noProof/>
              <w:lang w:val="ru-RU"/>
            </w:rPr>
            <w:br/>
          </w:r>
          <w:r w:rsidRPr="00837D03">
            <w:rPr>
              <w:noProof/>
            </w:rPr>
            <w:t>вЛицензионное Программное Обеспечение Удаленный Мониторинг Бурения</w:t>
          </w:r>
        </w:p>
      </w:tc>
    </w:tr>
  </w:tbl>
  <w:p w:rsidR="00837D03" w:rsidRDefault="00837D03" w:rsidP="00A82589">
    <w:pPr>
      <w:pStyle w:val="a7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Default="00FE2181" w:rsidP="00FE2181">
          <w:pPr>
            <w:pStyle w:val="S6"/>
            <w:spacing w:before="0"/>
            <w:rPr>
              <w:noProof/>
            </w:rPr>
          </w:pPr>
          <w:r>
            <w:rPr>
              <w:noProof/>
            </w:rPr>
            <w:t>ТРЕБОВАНИЯ К ПРЕДОСТАВЛЕНИЮ ДАННЫХ ТЕЛЕМЕТРИИ И КАРОТАЖА В ПРОЦЕССЕ БУРЕНИЯ (MWD/LWD)</w:t>
          </w:r>
        </w:p>
        <w:p w:rsidR="00FE2181" w:rsidRPr="00837D03" w:rsidRDefault="00FE2181" w:rsidP="00FE2181">
          <w:pPr>
            <w:pStyle w:val="S6"/>
            <w:spacing w:before="0"/>
          </w:pPr>
          <w:r>
            <w:rPr>
              <w:noProof/>
            </w:rPr>
            <w:t>В ЛИЦЕНЗИОННОЕ ПРОГРАММНОЕ ОБЕСПЕЧЕНИЕ УДАЛЕННЫЙ МОНИТОРИНГ БУРЕНИЯ</w:t>
          </w:r>
        </w:p>
      </w:tc>
    </w:tr>
  </w:tbl>
  <w:p w:rsidR="00FE2181" w:rsidRDefault="00FE2181" w:rsidP="00A8258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FE2181">
          <w:pPr>
            <w:pStyle w:val="S6"/>
            <w:spacing w:before="0"/>
          </w:pPr>
          <w:r w:rsidRPr="00FE2181">
            <w:rPr>
              <w:noProof/>
            </w:rPr>
            <w:t>ТРЕБОВАНИЯ К ТЕХНИЧЕСКИМ СРЕДСТВАМ</w:t>
          </w:r>
        </w:p>
      </w:tc>
    </w:tr>
  </w:tbl>
  <w:p w:rsidR="00FE2181" w:rsidRDefault="00FE2181" w:rsidP="00A82589">
    <w:pPr>
      <w:pStyle w:val="a7"/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FE2181">
          <w:pPr>
            <w:pStyle w:val="S6"/>
            <w:spacing w:before="0"/>
          </w:pPr>
          <w:r w:rsidRPr="00FE2181">
            <w:rPr>
              <w:noProof/>
            </w:rPr>
            <w:t>ПРИМЕНЯЕМЫЕ ПРОГРАММНЫЕ СРЕДСТВА</w:t>
          </w:r>
        </w:p>
      </w:tc>
    </w:tr>
  </w:tbl>
  <w:p w:rsidR="00FE2181" w:rsidRDefault="00FE2181" w:rsidP="00A82589">
    <w:pPr>
      <w:pStyle w:val="a7"/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FE2181">
          <w:pPr>
            <w:pStyle w:val="S6"/>
            <w:spacing w:before="0"/>
          </w:pPr>
          <w:r w:rsidRPr="00FE2181">
            <w:rPr>
              <w:noProof/>
            </w:rPr>
            <w:t>ТРЕБОВАНИЯ К СРЕДСТВАМ СВЯЗИ</w:t>
          </w:r>
        </w:p>
      </w:tc>
    </w:tr>
  </w:tbl>
  <w:p w:rsidR="00FE2181" w:rsidRDefault="00FE2181" w:rsidP="00A82589">
    <w:pPr>
      <w:pStyle w:val="a7"/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FE2181">
          <w:pPr>
            <w:pStyle w:val="S6"/>
            <w:spacing w:before="0"/>
          </w:pPr>
          <w:r w:rsidRPr="00FE2181">
            <w:rPr>
              <w:noProof/>
            </w:rPr>
            <w:t>ОБЩИЙ ПЕРЕЧЕНЬ РАБОТ</w:t>
          </w:r>
        </w:p>
      </w:tc>
    </w:tr>
  </w:tbl>
  <w:p w:rsidR="00FE2181" w:rsidRDefault="00FE2181" w:rsidP="00A82589">
    <w:pPr>
      <w:pStyle w:val="a7"/>
    </w:pP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FE2181">
          <w:pPr>
            <w:pStyle w:val="S6"/>
            <w:spacing w:before="0"/>
          </w:pPr>
          <w:r w:rsidRPr="00FE2181">
            <w:rPr>
              <w:noProof/>
            </w:rPr>
            <w:t>ССЫЛКИ</w:t>
          </w:r>
        </w:p>
      </w:tc>
    </w:tr>
  </w:tbl>
  <w:p w:rsidR="00FE2181" w:rsidRDefault="00FE2181" w:rsidP="00A82589">
    <w:pPr>
      <w:pStyle w:val="a7"/>
    </w:pP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FE2181">
          <w:pPr>
            <w:pStyle w:val="S6"/>
            <w:spacing w:before="0"/>
          </w:pPr>
          <w:r w:rsidRPr="00FE2181">
            <w:rPr>
              <w:noProof/>
            </w:rPr>
            <w:t>РЕГИСТРАЦИЯ ИЗМЕНЕНИЙ ЛОКАЛЬНОГО НОРМАТИВНОГО ДОКУМЕНТА</w:t>
          </w:r>
        </w:p>
      </w:tc>
    </w:tr>
  </w:tbl>
  <w:p w:rsidR="00FE2181" w:rsidRDefault="00FE2181" w:rsidP="00A82589">
    <w:pPr>
      <w:pStyle w:val="a7"/>
    </w:pP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4D2A8C" w:rsidRDefault="00837D03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37D03"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837D03" w:rsidRDefault="00837D03" w:rsidP="00A82589">
    <w:pPr>
      <w:pStyle w:val="a7"/>
    </w:pP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FE2181">
          <w:pPr>
            <w:pStyle w:val="S6"/>
            <w:spacing w:before="0"/>
          </w:pPr>
          <w:r w:rsidRPr="00FE2181">
            <w:rPr>
              <w:noProof/>
            </w:rPr>
            <w:t>ПРИЛОЖЕНИЯ</w:t>
          </w:r>
        </w:p>
      </w:tc>
    </w:tr>
  </w:tbl>
  <w:p w:rsidR="00FE2181" w:rsidRDefault="00FE2181" w:rsidP="00A82589">
    <w:pPr>
      <w:pStyle w:val="a7"/>
    </w:pP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FE2181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E2181" w:rsidRPr="00837D03" w:rsidRDefault="00FE2181" w:rsidP="00D663D0">
          <w:pPr>
            <w:pStyle w:val="S6"/>
            <w:spacing w:before="0"/>
          </w:pPr>
          <w:r w:rsidRPr="00FE2181">
            <w:rPr>
              <w:noProof/>
            </w:rPr>
            <w:t>ПРИЛОЖЕНИЯ</w:t>
          </w:r>
        </w:p>
      </w:tc>
    </w:tr>
  </w:tbl>
  <w:p w:rsidR="00FE2181" w:rsidRDefault="00FE2181" w:rsidP="00FE2181">
    <w:pPr>
      <w:pStyle w:val="a7"/>
    </w:pP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837D03" w:rsidTr="00D663D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37D03" w:rsidRPr="004D2A8C" w:rsidRDefault="00837D03" w:rsidP="00D663D0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37D03"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837D03" w:rsidRDefault="00837D03" w:rsidP="00A82589">
    <w:pPr>
      <w:pStyle w:val="a7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FF" w:rsidRDefault="008336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6pt;height:8.6pt" o:bullet="t">
        <v:imagedata r:id="rId1" o:title="BD14582_"/>
      </v:shape>
    </w:pict>
  </w:numPicBullet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9E84619"/>
    <w:multiLevelType w:val="hybridMultilevel"/>
    <w:tmpl w:val="D88C2D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B5290B"/>
    <w:multiLevelType w:val="hybridMultilevel"/>
    <w:tmpl w:val="8C12373E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0BD66E7"/>
    <w:multiLevelType w:val="hybridMultilevel"/>
    <w:tmpl w:val="16A07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59522B"/>
    <w:multiLevelType w:val="hybridMultilevel"/>
    <w:tmpl w:val="0B763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A3755A"/>
    <w:multiLevelType w:val="hybridMultilevel"/>
    <w:tmpl w:val="FB4ADA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30530"/>
    <w:multiLevelType w:val="hybridMultilevel"/>
    <w:tmpl w:val="FA26347A"/>
    <w:lvl w:ilvl="0" w:tplc="77C4260E">
      <w:start w:val="1"/>
      <w:numFmt w:val="decimal"/>
      <w:lvlText w:val="%1"/>
      <w:lvlJc w:val="left"/>
      <w:pPr>
        <w:tabs>
          <w:tab w:val="num" w:pos="1742"/>
        </w:tabs>
        <w:ind w:left="1742" w:hanging="662"/>
      </w:pPr>
      <w:rPr>
        <w:rFonts w:hint="default"/>
      </w:rPr>
    </w:lvl>
    <w:lvl w:ilvl="1" w:tplc="317EF88C">
      <w:numFmt w:val="none"/>
      <w:lvlText w:val=""/>
      <w:lvlJc w:val="left"/>
      <w:pPr>
        <w:tabs>
          <w:tab w:val="num" w:pos="360"/>
        </w:tabs>
      </w:pPr>
    </w:lvl>
    <w:lvl w:ilvl="2" w:tplc="9A287B68">
      <w:numFmt w:val="none"/>
      <w:lvlText w:val=""/>
      <w:lvlJc w:val="left"/>
      <w:pPr>
        <w:tabs>
          <w:tab w:val="num" w:pos="360"/>
        </w:tabs>
      </w:pPr>
    </w:lvl>
    <w:lvl w:ilvl="3" w:tplc="C2BE86CC">
      <w:numFmt w:val="none"/>
      <w:lvlText w:val=""/>
      <w:lvlJc w:val="left"/>
      <w:pPr>
        <w:tabs>
          <w:tab w:val="num" w:pos="360"/>
        </w:tabs>
      </w:pPr>
    </w:lvl>
    <w:lvl w:ilvl="4" w:tplc="E394385C">
      <w:numFmt w:val="none"/>
      <w:lvlText w:val=""/>
      <w:lvlJc w:val="left"/>
      <w:pPr>
        <w:tabs>
          <w:tab w:val="num" w:pos="360"/>
        </w:tabs>
      </w:pPr>
    </w:lvl>
    <w:lvl w:ilvl="5" w:tplc="8B6647D2">
      <w:numFmt w:val="none"/>
      <w:lvlText w:val=""/>
      <w:lvlJc w:val="left"/>
      <w:pPr>
        <w:tabs>
          <w:tab w:val="num" w:pos="360"/>
        </w:tabs>
      </w:pPr>
    </w:lvl>
    <w:lvl w:ilvl="6" w:tplc="93FE0BB4">
      <w:numFmt w:val="none"/>
      <w:lvlText w:val=""/>
      <w:lvlJc w:val="left"/>
      <w:pPr>
        <w:tabs>
          <w:tab w:val="num" w:pos="360"/>
        </w:tabs>
      </w:pPr>
    </w:lvl>
    <w:lvl w:ilvl="7" w:tplc="3FE48B32">
      <w:numFmt w:val="none"/>
      <w:lvlText w:val=""/>
      <w:lvlJc w:val="left"/>
      <w:pPr>
        <w:tabs>
          <w:tab w:val="num" w:pos="360"/>
        </w:tabs>
      </w:pPr>
    </w:lvl>
    <w:lvl w:ilvl="8" w:tplc="6A5A7F2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DA62533"/>
    <w:multiLevelType w:val="hybridMultilevel"/>
    <w:tmpl w:val="971CA1AA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8">
    <w:nsid w:val="1EC40A53"/>
    <w:multiLevelType w:val="hybridMultilevel"/>
    <w:tmpl w:val="884C608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9">
    <w:nsid w:val="200C226A"/>
    <w:multiLevelType w:val="hybridMultilevel"/>
    <w:tmpl w:val="91AAC20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F3165B"/>
    <w:multiLevelType w:val="hybridMultilevel"/>
    <w:tmpl w:val="544426EA"/>
    <w:lvl w:ilvl="0" w:tplc="33AE12D6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1E7405"/>
    <w:multiLevelType w:val="hybridMultilevel"/>
    <w:tmpl w:val="8A7E7924"/>
    <w:lvl w:ilvl="0" w:tplc="67603ECA">
      <w:start w:val="1"/>
      <w:numFmt w:val="bullet"/>
      <w:lvlText w:val=""/>
      <w:lvlJc w:val="left"/>
      <w:pPr>
        <w:tabs>
          <w:tab w:val="num" w:pos="1069"/>
        </w:tabs>
        <w:ind w:left="689" w:firstLine="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2">
    <w:nsid w:val="297D4A5D"/>
    <w:multiLevelType w:val="hybridMultilevel"/>
    <w:tmpl w:val="28CA3FC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3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2CEA4CBD"/>
    <w:multiLevelType w:val="hybridMultilevel"/>
    <w:tmpl w:val="4198EE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725FC8"/>
    <w:multiLevelType w:val="hybridMultilevel"/>
    <w:tmpl w:val="67CA2E2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E326AB"/>
    <w:multiLevelType w:val="hybridMultilevel"/>
    <w:tmpl w:val="4E14EEB2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093A68"/>
    <w:multiLevelType w:val="hybridMultilevel"/>
    <w:tmpl w:val="F2962A5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8">
    <w:nsid w:val="382C4041"/>
    <w:multiLevelType w:val="multilevel"/>
    <w:tmpl w:val="79D8DEC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B0F63B9"/>
    <w:multiLevelType w:val="hybridMultilevel"/>
    <w:tmpl w:val="D47AE158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01E0FBD"/>
    <w:multiLevelType w:val="hybridMultilevel"/>
    <w:tmpl w:val="E0E4434C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1">
    <w:nsid w:val="42A74B4C"/>
    <w:multiLevelType w:val="hybridMultilevel"/>
    <w:tmpl w:val="C1BE4B2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2">
    <w:nsid w:val="4A351463"/>
    <w:multiLevelType w:val="hybridMultilevel"/>
    <w:tmpl w:val="B1DCD2C2"/>
    <w:lvl w:ilvl="0" w:tplc="70A04738">
      <w:start w:val="1"/>
      <w:numFmt w:val="bullet"/>
      <w:lvlRestart w:val="0"/>
      <w:lvlText w:val=""/>
      <w:lvlJc w:val="left"/>
      <w:pPr>
        <w:tabs>
          <w:tab w:val="num" w:pos="543"/>
        </w:tabs>
        <w:ind w:left="5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739A7568">
      <w:start w:val="1"/>
      <w:numFmt w:val="bullet"/>
      <w:lvlText w:val=""/>
      <w:lvlJc w:val="left"/>
      <w:pPr>
        <w:tabs>
          <w:tab w:val="num" w:pos="1263"/>
        </w:tabs>
        <w:ind w:left="126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3"/>
        </w:tabs>
        <w:ind w:left="1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3"/>
        </w:tabs>
        <w:ind w:left="2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3"/>
        </w:tabs>
        <w:ind w:left="3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3"/>
        </w:tabs>
        <w:ind w:left="4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3"/>
        </w:tabs>
        <w:ind w:left="4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3"/>
        </w:tabs>
        <w:ind w:left="5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3"/>
        </w:tabs>
        <w:ind w:left="6303" w:hanging="360"/>
      </w:pPr>
      <w:rPr>
        <w:rFonts w:ascii="Wingdings" w:hAnsi="Wingdings" w:hint="default"/>
      </w:rPr>
    </w:lvl>
  </w:abstractNum>
  <w:abstractNum w:abstractNumId="23">
    <w:nsid w:val="4CEB186E"/>
    <w:multiLevelType w:val="multilevel"/>
    <w:tmpl w:val="F3DCD5A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4407102"/>
    <w:multiLevelType w:val="hybridMultilevel"/>
    <w:tmpl w:val="D17AAA9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FD7412"/>
    <w:multiLevelType w:val="hybridMultilevel"/>
    <w:tmpl w:val="5D46C1D0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6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9E43611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5455D3"/>
    <w:multiLevelType w:val="hybridMultilevel"/>
    <w:tmpl w:val="72162588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5222769"/>
    <w:multiLevelType w:val="hybridMultilevel"/>
    <w:tmpl w:val="42203EE2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1">
    <w:nsid w:val="6582741F"/>
    <w:multiLevelType w:val="hybridMultilevel"/>
    <w:tmpl w:val="24484DC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2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3">
    <w:nsid w:val="692C05F9"/>
    <w:multiLevelType w:val="hybridMultilevel"/>
    <w:tmpl w:val="BB62114E"/>
    <w:lvl w:ilvl="0" w:tplc="70A04738">
      <w:start w:val="1"/>
      <w:numFmt w:val="bullet"/>
      <w:lvlRestart w:val="0"/>
      <w:lvlText w:val=""/>
      <w:lvlJc w:val="left"/>
      <w:pPr>
        <w:tabs>
          <w:tab w:val="num" w:pos="543"/>
        </w:tabs>
        <w:ind w:left="5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CB005D18">
      <w:start w:val="1"/>
      <w:numFmt w:val="bullet"/>
      <w:lvlText w:val=""/>
      <w:lvlJc w:val="left"/>
      <w:pPr>
        <w:tabs>
          <w:tab w:val="num" w:pos="1263"/>
        </w:tabs>
        <w:ind w:left="126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3"/>
        </w:tabs>
        <w:ind w:left="1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3"/>
        </w:tabs>
        <w:ind w:left="2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3"/>
        </w:tabs>
        <w:ind w:left="3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3"/>
        </w:tabs>
        <w:ind w:left="4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3"/>
        </w:tabs>
        <w:ind w:left="4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3"/>
        </w:tabs>
        <w:ind w:left="5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3"/>
        </w:tabs>
        <w:ind w:left="6303" w:hanging="360"/>
      </w:pPr>
      <w:rPr>
        <w:rFonts w:ascii="Wingdings" w:hAnsi="Wingdings" w:hint="default"/>
      </w:rPr>
    </w:lvl>
  </w:abstractNum>
  <w:abstractNum w:abstractNumId="34">
    <w:nsid w:val="6B921924"/>
    <w:multiLevelType w:val="hybridMultilevel"/>
    <w:tmpl w:val="7AE05BC2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5">
    <w:nsid w:val="6F2533E7"/>
    <w:multiLevelType w:val="hybridMultilevel"/>
    <w:tmpl w:val="8AD47526"/>
    <w:lvl w:ilvl="0" w:tplc="09D8035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77140"/>
    <w:multiLevelType w:val="hybridMultilevel"/>
    <w:tmpl w:val="DAD49C7C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7">
    <w:nsid w:val="7A724534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A01CD6"/>
    <w:multiLevelType w:val="hybridMultilevel"/>
    <w:tmpl w:val="F82C5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AC710A"/>
    <w:multiLevelType w:val="hybridMultilevel"/>
    <w:tmpl w:val="A4D288EA"/>
    <w:lvl w:ilvl="0" w:tplc="70A04738">
      <w:start w:val="1"/>
      <w:numFmt w:val="bullet"/>
      <w:lvlRestart w:val="0"/>
      <w:lvlText w:val=""/>
      <w:lvlJc w:val="left"/>
      <w:pPr>
        <w:tabs>
          <w:tab w:val="num" w:pos="543"/>
        </w:tabs>
        <w:ind w:left="5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4E6E3BFC">
      <w:start w:val="1"/>
      <w:numFmt w:val="bullet"/>
      <w:lvlText w:val=""/>
      <w:lvlJc w:val="left"/>
      <w:pPr>
        <w:tabs>
          <w:tab w:val="num" w:pos="1263"/>
        </w:tabs>
        <w:ind w:left="126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3"/>
        </w:tabs>
        <w:ind w:left="1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3"/>
        </w:tabs>
        <w:ind w:left="2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3"/>
        </w:tabs>
        <w:ind w:left="3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3"/>
        </w:tabs>
        <w:ind w:left="4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3"/>
        </w:tabs>
        <w:ind w:left="4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3"/>
        </w:tabs>
        <w:ind w:left="5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3"/>
        </w:tabs>
        <w:ind w:left="6303" w:hanging="360"/>
      </w:pPr>
      <w:rPr>
        <w:rFonts w:ascii="Wingdings" w:hAnsi="Wingdings" w:hint="default"/>
      </w:rPr>
    </w:lvl>
  </w:abstractNum>
  <w:abstractNum w:abstractNumId="40">
    <w:nsid w:val="7CC8652B"/>
    <w:multiLevelType w:val="hybridMultilevel"/>
    <w:tmpl w:val="F7D2C2B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1">
    <w:nsid w:val="7E183AAE"/>
    <w:multiLevelType w:val="hybridMultilevel"/>
    <w:tmpl w:val="51688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6"/>
  </w:num>
  <w:num w:numId="5">
    <w:abstractNumId w:val="29"/>
  </w:num>
  <w:num w:numId="6">
    <w:abstractNumId w:val="2"/>
  </w:num>
  <w:num w:numId="7">
    <w:abstractNumId w:val="19"/>
  </w:num>
  <w:num w:numId="8">
    <w:abstractNumId w:val="25"/>
  </w:num>
  <w:num w:numId="9">
    <w:abstractNumId w:val="20"/>
  </w:num>
  <w:num w:numId="10">
    <w:abstractNumId w:val="40"/>
  </w:num>
  <w:num w:numId="11">
    <w:abstractNumId w:val="7"/>
  </w:num>
  <w:num w:numId="12">
    <w:abstractNumId w:val="34"/>
  </w:num>
  <w:num w:numId="13">
    <w:abstractNumId w:val="8"/>
  </w:num>
  <w:num w:numId="14">
    <w:abstractNumId w:val="21"/>
  </w:num>
  <w:num w:numId="15">
    <w:abstractNumId w:val="17"/>
  </w:num>
  <w:num w:numId="16">
    <w:abstractNumId w:val="31"/>
  </w:num>
  <w:num w:numId="17">
    <w:abstractNumId w:val="30"/>
  </w:num>
  <w:num w:numId="18">
    <w:abstractNumId w:val="12"/>
  </w:num>
  <w:num w:numId="19">
    <w:abstractNumId w:val="36"/>
  </w:num>
  <w:num w:numId="20">
    <w:abstractNumId w:val="3"/>
  </w:num>
  <w:num w:numId="21">
    <w:abstractNumId w:val="15"/>
  </w:num>
  <w:num w:numId="22">
    <w:abstractNumId w:val="1"/>
  </w:num>
  <w:num w:numId="23">
    <w:abstractNumId w:val="39"/>
  </w:num>
  <w:num w:numId="24">
    <w:abstractNumId w:val="38"/>
  </w:num>
  <w:num w:numId="25">
    <w:abstractNumId w:val="27"/>
  </w:num>
  <w:num w:numId="26">
    <w:abstractNumId w:val="37"/>
  </w:num>
  <w:num w:numId="27">
    <w:abstractNumId w:val="11"/>
  </w:num>
  <w:num w:numId="28">
    <w:abstractNumId w:val="42"/>
  </w:num>
  <w:num w:numId="29">
    <w:abstractNumId w:val="23"/>
  </w:num>
  <w:num w:numId="30">
    <w:abstractNumId w:val="42"/>
  </w:num>
  <w:num w:numId="31">
    <w:abstractNumId w:val="23"/>
  </w:num>
  <w:num w:numId="32">
    <w:abstractNumId w:val="23"/>
  </w:num>
  <w:num w:numId="33">
    <w:abstractNumId w:val="26"/>
  </w:num>
  <w:num w:numId="34">
    <w:abstractNumId w:val="0"/>
  </w:num>
  <w:num w:numId="35">
    <w:abstractNumId w:val="13"/>
  </w:num>
  <w:num w:numId="36">
    <w:abstractNumId w:val="32"/>
  </w:num>
  <w:num w:numId="37">
    <w:abstractNumId w:val="24"/>
  </w:num>
  <w:num w:numId="38">
    <w:abstractNumId w:val="41"/>
  </w:num>
  <w:num w:numId="39">
    <w:abstractNumId w:val="9"/>
  </w:num>
  <w:num w:numId="40">
    <w:abstractNumId w:val="5"/>
  </w:num>
  <w:num w:numId="41">
    <w:abstractNumId w:val="35"/>
  </w:num>
  <w:num w:numId="42">
    <w:abstractNumId w:val="28"/>
  </w:num>
  <w:num w:numId="43">
    <w:abstractNumId w:val="18"/>
  </w:num>
  <w:num w:numId="44">
    <w:abstractNumId w:val="33"/>
  </w:num>
  <w:num w:numId="45">
    <w:abstractNumId w:val="22"/>
  </w:num>
  <w:num w:numId="46">
    <w:abstractNumId w:val="23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oNotTrackFormatting/>
  <w:documentProtection w:edit="readOnly" w:enforcement="0"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813DE"/>
    <w:rsid w:val="00001753"/>
    <w:rsid w:val="000122EF"/>
    <w:rsid w:val="00015CC3"/>
    <w:rsid w:val="00020931"/>
    <w:rsid w:val="00027199"/>
    <w:rsid w:val="00027B4D"/>
    <w:rsid w:val="000328AC"/>
    <w:rsid w:val="00033C30"/>
    <w:rsid w:val="00036196"/>
    <w:rsid w:val="0004220B"/>
    <w:rsid w:val="00055346"/>
    <w:rsid w:val="0005642E"/>
    <w:rsid w:val="00056D3E"/>
    <w:rsid w:val="000579D3"/>
    <w:rsid w:val="00057C52"/>
    <w:rsid w:val="0006152D"/>
    <w:rsid w:val="0006418E"/>
    <w:rsid w:val="000674CC"/>
    <w:rsid w:val="000702B4"/>
    <w:rsid w:val="00071215"/>
    <w:rsid w:val="0007130E"/>
    <w:rsid w:val="000721B1"/>
    <w:rsid w:val="00076183"/>
    <w:rsid w:val="00080DD0"/>
    <w:rsid w:val="0008360F"/>
    <w:rsid w:val="00085084"/>
    <w:rsid w:val="00086C08"/>
    <w:rsid w:val="000903CD"/>
    <w:rsid w:val="00092614"/>
    <w:rsid w:val="00092DB0"/>
    <w:rsid w:val="000A0528"/>
    <w:rsid w:val="000A7624"/>
    <w:rsid w:val="000B11B2"/>
    <w:rsid w:val="000B5D80"/>
    <w:rsid w:val="000B7F71"/>
    <w:rsid w:val="000C0E01"/>
    <w:rsid w:val="000C13E4"/>
    <w:rsid w:val="000C17B1"/>
    <w:rsid w:val="000D14A9"/>
    <w:rsid w:val="000D2DE4"/>
    <w:rsid w:val="000D62C5"/>
    <w:rsid w:val="000D7BB9"/>
    <w:rsid w:val="000E156F"/>
    <w:rsid w:val="000E311A"/>
    <w:rsid w:val="000E6060"/>
    <w:rsid w:val="000E659D"/>
    <w:rsid w:val="000E71EE"/>
    <w:rsid w:val="000F0001"/>
    <w:rsid w:val="000F7FE7"/>
    <w:rsid w:val="001021DC"/>
    <w:rsid w:val="001021F6"/>
    <w:rsid w:val="00103B94"/>
    <w:rsid w:val="00104351"/>
    <w:rsid w:val="00107FDC"/>
    <w:rsid w:val="0011074E"/>
    <w:rsid w:val="00114107"/>
    <w:rsid w:val="00115BF9"/>
    <w:rsid w:val="0011652A"/>
    <w:rsid w:val="0011671B"/>
    <w:rsid w:val="00117AF4"/>
    <w:rsid w:val="00121023"/>
    <w:rsid w:val="00122380"/>
    <w:rsid w:val="00126F25"/>
    <w:rsid w:val="00127953"/>
    <w:rsid w:val="00130920"/>
    <w:rsid w:val="001314C3"/>
    <w:rsid w:val="0013195A"/>
    <w:rsid w:val="00131E73"/>
    <w:rsid w:val="0013269E"/>
    <w:rsid w:val="00135B3B"/>
    <w:rsid w:val="0014000D"/>
    <w:rsid w:val="00145BC9"/>
    <w:rsid w:val="00146BDA"/>
    <w:rsid w:val="00152284"/>
    <w:rsid w:val="00152AAA"/>
    <w:rsid w:val="00153358"/>
    <w:rsid w:val="00155393"/>
    <w:rsid w:val="00155774"/>
    <w:rsid w:val="0015665B"/>
    <w:rsid w:val="00160DD7"/>
    <w:rsid w:val="00161C53"/>
    <w:rsid w:val="001640B3"/>
    <w:rsid w:val="001641C3"/>
    <w:rsid w:val="00165822"/>
    <w:rsid w:val="0016624F"/>
    <w:rsid w:val="00171B39"/>
    <w:rsid w:val="00173579"/>
    <w:rsid w:val="00177D8D"/>
    <w:rsid w:val="00182982"/>
    <w:rsid w:val="001829B1"/>
    <w:rsid w:val="00182A32"/>
    <w:rsid w:val="0018318D"/>
    <w:rsid w:val="001859DF"/>
    <w:rsid w:val="00190D3B"/>
    <w:rsid w:val="0019508A"/>
    <w:rsid w:val="0019600A"/>
    <w:rsid w:val="0019732E"/>
    <w:rsid w:val="00197E75"/>
    <w:rsid w:val="001A2761"/>
    <w:rsid w:val="001A5005"/>
    <w:rsid w:val="001A68F4"/>
    <w:rsid w:val="001A786F"/>
    <w:rsid w:val="001A7E86"/>
    <w:rsid w:val="001B136A"/>
    <w:rsid w:val="001B1444"/>
    <w:rsid w:val="001B3B5E"/>
    <w:rsid w:val="001B571A"/>
    <w:rsid w:val="001C05A2"/>
    <w:rsid w:val="001C0774"/>
    <w:rsid w:val="001C118A"/>
    <w:rsid w:val="001C2E92"/>
    <w:rsid w:val="001C5362"/>
    <w:rsid w:val="001C5B88"/>
    <w:rsid w:val="001D0D96"/>
    <w:rsid w:val="001D1AAA"/>
    <w:rsid w:val="001D5E8B"/>
    <w:rsid w:val="001E4C17"/>
    <w:rsid w:val="001E7C10"/>
    <w:rsid w:val="001F00AD"/>
    <w:rsid w:val="001F1BE5"/>
    <w:rsid w:val="001F3BFD"/>
    <w:rsid w:val="001F416C"/>
    <w:rsid w:val="001F5017"/>
    <w:rsid w:val="001F77A7"/>
    <w:rsid w:val="0020065A"/>
    <w:rsid w:val="00203C58"/>
    <w:rsid w:val="00206AE0"/>
    <w:rsid w:val="00206C00"/>
    <w:rsid w:val="00206FD2"/>
    <w:rsid w:val="00207352"/>
    <w:rsid w:val="00211A41"/>
    <w:rsid w:val="00212E7F"/>
    <w:rsid w:val="002147C9"/>
    <w:rsid w:val="00214BDD"/>
    <w:rsid w:val="00216A98"/>
    <w:rsid w:val="002227EA"/>
    <w:rsid w:val="0022516D"/>
    <w:rsid w:val="002258AD"/>
    <w:rsid w:val="00232DB6"/>
    <w:rsid w:val="0023367C"/>
    <w:rsid w:val="00237AA3"/>
    <w:rsid w:val="00240A8F"/>
    <w:rsid w:val="00243DF4"/>
    <w:rsid w:val="002447AD"/>
    <w:rsid w:val="002454C0"/>
    <w:rsid w:val="00245DFF"/>
    <w:rsid w:val="00246105"/>
    <w:rsid w:val="00247B86"/>
    <w:rsid w:val="00253729"/>
    <w:rsid w:val="00255D97"/>
    <w:rsid w:val="00262987"/>
    <w:rsid w:val="00264063"/>
    <w:rsid w:val="0027455B"/>
    <w:rsid w:val="00280D4C"/>
    <w:rsid w:val="00281AE3"/>
    <w:rsid w:val="0028401C"/>
    <w:rsid w:val="00284A0A"/>
    <w:rsid w:val="00285EC9"/>
    <w:rsid w:val="00285F1A"/>
    <w:rsid w:val="0028714B"/>
    <w:rsid w:val="002873F4"/>
    <w:rsid w:val="00287672"/>
    <w:rsid w:val="002912BC"/>
    <w:rsid w:val="00292028"/>
    <w:rsid w:val="0029306D"/>
    <w:rsid w:val="002958EC"/>
    <w:rsid w:val="0029625C"/>
    <w:rsid w:val="002A2792"/>
    <w:rsid w:val="002A2B26"/>
    <w:rsid w:val="002A761B"/>
    <w:rsid w:val="002B20C0"/>
    <w:rsid w:val="002B4324"/>
    <w:rsid w:val="002C382E"/>
    <w:rsid w:val="002C480F"/>
    <w:rsid w:val="002C56F6"/>
    <w:rsid w:val="002C6E73"/>
    <w:rsid w:val="002D2E23"/>
    <w:rsid w:val="002D5707"/>
    <w:rsid w:val="002D63B7"/>
    <w:rsid w:val="002E1904"/>
    <w:rsid w:val="002E2F23"/>
    <w:rsid w:val="002E6ADD"/>
    <w:rsid w:val="002F188C"/>
    <w:rsid w:val="002F39F3"/>
    <w:rsid w:val="002F4F1D"/>
    <w:rsid w:val="002F4FA9"/>
    <w:rsid w:val="003003B5"/>
    <w:rsid w:val="00302060"/>
    <w:rsid w:val="00305242"/>
    <w:rsid w:val="0030676C"/>
    <w:rsid w:val="00306941"/>
    <w:rsid w:val="003115CB"/>
    <w:rsid w:val="003240B6"/>
    <w:rsid w:val="0032440C"/>
    <w:rsid w:val="00324D2A"/>
    <w:rsid w:val="0032500E"/>
    <w:rsid w:val="00325B82"/>
    <w:rsid w:val="00331CFB"/>
    <w:rsid w:val="00335316"/>
    <w:rsid w:val="003361C0"/>
    <w:rsid w:val="00337C2E"/>
    <w:rsid w:val="00344BE7"/>
    <w:rsid w:val="0034672F"/>
    <w:rsid w:val="00351A95"/>
    <w:rsid w:val="00352E8A"/>
    <w:rsid w:val="0035357A"/>
    <w:rsid w:val="003610AA"/>
    <w:rsid w:val="003612CC"/>
    <w:rsid w:val="00361341"/>
    <w:rsid w:val="00363529"/>
    <w:rsid w:val="003644A7"/>
    <w:rsid w:val="003648ED"/>
    <w:rsid w:val="003663DD"/>
    <w:rsid w:val="0036664B"/>
    <w:rsid w:val="003666EF"/>
    <w:rsid w:val="00370251"/>
    <w:rsid w:val="00370AE9"/>
    <w:rsid w:val="0037510F"/>
    <w:rsid w:val="00377202"/>
    <w:rsid w:val="00383D72"/>
    <w:rsid w:val="00392E3D"/>
    <w:rsid w:val="00393D7F"/>
    <w:rsid w:val="00396901"/>
    <w:rsid w:val="00396B35"/>
    <w:rsid w:val="003A0B4E"/>
    <w:rsid w:val="003A5C1C"/>
    <w:rsid w:val="003A6044"/>
    <w:rsid w:val="003A66CA"/>
    <w:rsid w:val="003A68E3"/>
    <w:rsid w:val="003B39D7"/>
    <w:rsid w:val="003B5522"/>
    <w:rsid w:val="003C2F58"/>
    <w:rsid w:val="003C3026"/>
    <w:rsid w:val="003C35A9"/>
    <w:rsid w:val="003C6873"/>
    <w:rsid w:val="003C6A47"/>
    <w:rsid w:val="003D3531"/>
    <w:rsid w:val="003D4ADF"/>
    <w:rsid w:val="003E37EE"/>
    <w:rsid w:val="003E64A7"/>
    <w:rsid w:val="003E6C1E"/>
    <w:rsid w:val="003F065D"/>
    <w:rsid w:val="003F28DD"/>
    <w:rsid w:val="003F4081"/>
    <w:rsid w:val="003F73F1"/>
    <w:rsid w:val="00400E17"/>
    <w:rsid w:val="00406429"/>
    <w:rsid w:val="004075FC"/>
    <w:rsid w:val="00412FBC"/>
    <w:rsid w:val="0041416A"/>
    <w:rsid w:val="00424603"/>
    <w:rsid w:val="00426378"/>
    <w:rsid w:val="00427653"/>
    <w:rsid w:val="00431620"/>
    <w:rsid w:val="00431D06"/>
    <w:rsid w:val="004334D4"/>
    <w:rsid w:val="004347BC"/>
    <w:rsid w:val="0044132F"/>
    <w:rsid w:val="0044331D"/>
    <w:rsid w:val="004442BB"/>
    <w:rsid w:val="0044482D"/>
    <w:rsid w:val="0044499B"/>
    <w:rsid w:val="0044780E"/>
    <w:rsid w:val="00450535"/>
    <w:rsid w:val="00451FE7"/>
    <w:rsid w:val="0045257F"/>
    <w:rsid w:val="00454E66"/>
    <w:rsid w:val="004554C1"/>
    <w:rsid w:val="00456460"/>
    <w:rsid w:val="00460E54"/>
    <w:rsid w:val="004623A2"/>
    <w:rsid w:val="00465F05"/>
    <w:rsid w:val="004725D9"/>
    <w:rsid w:val="004769A8"/>
    <w:rsid w:val="0048034F"/>
    <w:rsid w:val="00485697"/>
    <w:rsid w:val="004859DD"/>
    <w:rsid w:val="00486755"/>
    <w:rsid w:val="0048696A"/>
    <w:rsid w:val="00490A60"/>
    <w:rsid w:val="00491107"/>
    <w:rsid w:val="00492D76"/>
    <w:rsid w:val="004A0507"/>
    <w:rsid w:val="004A05AC"/>
    <w:rsid w:val="004A44BD"/>
    <w:rsid w:val="004B3649"/>
    <w:rsid w:val="004B3C25"/>
    <w:rsid w:val="004B44AC"/>
    <w:rsid w:val="004B5972"/>
    <w:rsid w:val="004C000D"/>
    <w:rsid w:val="004C062F"/>
    <w:rsid w:val="004C3585"/>
    <w:rsid w:val="004C6B28"/>
    <w:rsid w:val="004C7B78"/>
    <w:rsid w:val="004D0BE5"/>
    <w:rsid w:val="004D24A8"/>
    <w:rsid w:val="004D25CF"/>
    <w:rsid w:val="004D2D5F"/>
    <w:rsid w:val="004D6F2F"/>
    <w:rsid w:val="004E2BB5"/>
    <w:rsid w:val="004F0C00"/>
    <w:rsid w:val="00501408"/>
    <w:rsid w:val="0050177A"/>
    <w:rsid w:val="005027F7"/>
    <w:rsid w:val="00512FE3"/>
    <w:rsid w:val="00514394"/>
    <w:rsid w:val="0051527F"/>
    <w:rsid w:val="00517969"/>
    <w:rsid w:val="00520832"/>
    <w:rsid w:val="00521C45"/>
    <w:rsid w:val="005270BE"/>
    <w:rsid w:val="00527B9A"/>
    <w:rsid w:val="005320F3"/>
    <w:rsid w:val="00532DD5"/>
    <w:rsid w:val="005350F7"/>
    <w:rsid w:val="00535AC4"/>
    <w:rsid w:val="00536F8B"/>
    <w:rsid w:val="0053797A"/>
    <w:rsid w:val="00540571"/>
    <w:rsid w:val="00542DDF"/>
    <w:rsid w:val="00542E28"/>
    <w:rsid w:val="00543CAF"/>
    <w:rsid w:val="00544E32"/>
    <w:rsid w:val="00550DA8"/>
    <w:rsid w:val="005547F3"/>
    <w:rsid w:val="00554B4B"/>
    <w:rsid w:val="005555F8"/>
    <w:rsid w:val="0056347A"/>
    <w:rsid w:val="0056740F"/>
    <w:rsid w:val="00572E96"/>
    <w:rsid w:val="005809CF"/>
    <w:rsid w:val="005855E4"/>
    <w:rsid w:val="005918CA"/>
    <w:rsid w:val="00592188"/>
    <w:rsid w:val="0059384E"/>
    <w:rsid w:val="005955F5"/>
    <w:rsid w:val="00595C25"/>
    <w:rsid w:val="00595D79"/>
    <w:rsid w:val="00596D3A"/>
    <w:rsid w:val="005B09B7"/>
    <w:rsid w:val="005B4561"/>
    <w:rsid w:val="005B45E0"/>
    <w:rsid w:val="005B4AC9"/>
    <w:rsid w:val="005B5A31"/>
    <w:rsid w:val="005B7BBB"/>
    <w:rsid w:val="005C06C6"/>
    <w:rsid w:val="005C154B"/>
    <w:rsid w:val="005C1806"/>
    <w:rsid w:val="005C2904"/>
    <w:rsid w:val="005C4F0B"/>
    <w:rsid w:val="005C5E49"/>
    <w:rsid w:val="005D033F"/>
    <w:rsid w:val="005D3BCC"/>
    <w:rsid w:val="005D6E08"/>
    <w:rsid w:val="005E11B6"/>
    <w:rsid w:val="005E1FAA"/>
    <w:rsid w:val="005E220E"/>
    <w:rsid w:val="005E22BD"/>
    <w:rsid w:val="005E333A"/>
    <w:rsid w:val="005E3647"/>
    <w:rsid w:val="005E38EA"/>
    <w:rsid w:val="005E3C2F"/>
    <w:rsid w:val="005E4B66"/>
    <w:rsid w:val="005F1D8A"/>
    <w:rsid w:val="005F43A0"/>
    <w:rsid w:val="00605D79"/>
    <w:rsid w:val="006115B8"/>
    <w:rsid w:val="0061268C"/>
    <w:rsid w:val="006133F6"/>
    <w:rsid w:val="00615181"/>
    <w:rsid w:val="006213AA"/>
    <w:rsid w:val="006220DA"/>
    <w:rsid w:val="00626947"/>
    <w:rsid w:val="00632735"/>
    <w:rsid w:val="00637793"/>
    <w:rsid w:val="0064394D"/>
    <w:rsid w:val="00646683"/>
    <w:rsid w:val="006529EF"/>
    <w:rsid w:val="0065341A"/>
    <w:rsid w:val="00654E81"/>
    <w:rsid w:val="006552A6"/>
    <w:rsid w:val="00655722"/>
    <w:rsid w:val="00657C61"/>
    <w:rsid w:val="00661975"/>
    <w:rsid w:val="00661ED0"/>
    <w:rsid w:val="00663D77"/>
    <w:rsid w:val="00664909"/>
    <w:rsid w:val="00664AF9"/>
    <w:rsid w:val="00664B8C"/>
    <w:rsid w:val="00665FCD"/>
    <w:rsid w:val="00666B1A"/>
    <w:rsid w:val="00666B4D"/>
    <w:rsid w:val="0067465B"/>
    <w:rsid w:val="006776DF"/>
    <w:rsid w:val="00680DA5"/>
    <w:rsid w:val="00681354"/>
    <w:rsid w:val="00682D55"/>
    <w:rsid w:val="00684C9E"/>
    <w:rsid w:val="0069478C"/>
    <w:rsid w:val="00695068"/>
    <w:rsid w:val="0069506B"/>
    <w:rsid w:val="006978A4"/>
    <w:rsid w:val="00697C59"/>
    <w:rsid w:val="006A3F93"/>
    <w:rsid w:val="006B16F7"/>
    <w:rsid w:val="006B681F"/>
    <w:rsid w:val="006B755F"/>
    <w:rsid w:val="006C0B81"/>
    <w:rsid w:val="006C0ED1"/>
    <w:rsid w:val="006C6906"/>
    <w:rsid w:val="006C79C3"/>
    <w:rsid w:val="006D142E"/>
    <w:rsid w:val="006D5350"/>
    <w:rsid w:val="006D56AF"/>
    <w:rsid w:val="006D5C71"/>
    <w:rsid w:val="006D795E"/>
    <w:rsid w:val="006E2490"/>
    <w:rsid w:val="006E2846"/>
    <w:rsid w:val="006E79D9"/>
    <w:rsid w:val="006F249C"/>
    <w:rsid w:val="006F61DD"/>
    <w:rsid w:val="006F7160"/>
    <w:rsid w:val="006F7215"/>
    <w:rsid w:val="00710AC7"/>
    <w:rsid w:val="00710CFB"/>
    <w:rsid w:val="007120E5"/>
    <w:rsid w:val="00712349"/>
    <w:rsid w:val="00716CBE"/>
    <w:rsid w:val="007209BC"/>
    <w:rsid w:val="00722577"/>
    <w:rsid w:val="00726F18"/>
    <w:rsid w:val="00732853"/>
    <w:rsid w:val="00734DC3"/>
    <w:rsid w:val="00736A5F"/>
    <w:rsid w:val="00736CE4"/>
    <w:rsid w:val="00742735"/>
    <w:rsid w:val="00743744"/>
    <w:rsid w:val="00743B25"/>
    <w:rsid w:val="007450FF"/>
    <w:rsid w:val="0074745F"/>
    <w:rsid w:val="00750B2B"/>
    <w:rsid w:val="0075366F"/>
    <w:rsid w:val="0075487A"/>
    <w:rsid w:val="007551F0"/>
    <w:rsid w:val="00756F37"/>
    <w:rsid w:val="007609EC"/>
    <w:rsid w:val="00761E2E"/>
    <w:rsid w:val="007624F0"/>
    <w:rsid w:val="007669DC"/>
    <w:rsid w:val="00766A85"/>
    <w:rsid w:val="007675CF"/>
    <w:rsid w:val="00773659"/>
    <w:rsid w:val="0077551F"/>
    <w:rsid w:val="00775A44"/>
    <w:rsid w:val="00776CC4"/>
    <w:rsid w:val="0077773B"/>
    <w:rsid w:val="00781528"/>
    <w:rsid w:val="0078639E"/>
    <w:rsid w:val="007915F3"/>
    <w:rsid w:val="00797A7F"/>
    <w:rsid w:val="007A6103"/>
    <w:rsid w:val="007A6196"/>
    <w:rsid w:val="007A77BB"/>
    <w:rsid w:val="007B051F"/>
    <w:rsid w:val="007B2871"/>
    <w:rsid w:val="007B5B37"/>
    <w:rsid w:val="007B5D96"/>
    <w:rsid w:val="007C61E4"/>
    <w:rsid w:val="007C669F"/>
    <w:rsid w:val="007C6C3F"/>
    <w:rsid w:val="007C78BF"/>
    <w:rsid w:val="007C7FA0"/>
    <w:rsid w:val="007D0908"/>
    <w:rsid w:val="007D0E59"/>
    <w:rsid w:val="007D1899"/>
    <w:rsid w:val="007D437B"/>
    <w:rsid w:val="007D59AC"/>
    <w:rsid w:val="007D7B2B"/>
    <w:rsid w:val="007E1828"/>
    <w:rsid w:val="007E5A9A"/>
    <w:rsid w:val="007E68AA"/>
    <w:rsid w:val="007F0045"/>
    <w:rsid w:val="007F0096"/>
    <w:rsid w:val="007F48AF"/>
    <w:rsid w:val="00802F33"/>
    <w:rsid w:val="00803E4E"/>
    <w:rsid w:val="00804CD9"/>
    <w:rsid w:val="00804F9F"/>
    <w:rsid w:val="00805308"/>
    <w:rsid w:val="0080585B"/>
    <w:rsid w:val="00805E19"/>
    <w:rsid w:val="00806555"/>
    <w:rsid w:val="0080711C"/>
    <w:rsid w:val="00812AE8"/>
    <w:rsid w:val="008133EE"/>
    <w:rsid w:val="00820731"/>
    <w:rsid w:val="00821ED4"/>
    <w:rsid w:val="00823293"/>
    <w:rsid w:val="00825A2A"/>
    <w:rsid w:val="00825FAB"/>
    <w:rsid w:val="008336FF"/>
    <w:rsid w:val="00834195"/>
    <w:rsid w:val="00835544"/>
    <w:rsid w:val="00836FA9"/>
    <w:rsid w:val="00837D03"/>
    <w:rsid w:val="0084130A"/>
    <w:rsid w:val="008424A1"/>
    <w:rsid w:val="0084510D"/>
    <w:rsid w:val="008455AC"/>
    <w:rsid w:val="00852B1C"/>
    <w:rsid w:val="00852C3E"/>
    <w:rsid w:val="0086229D"/>
    <w:rsid w:val="00863989"/>
    <w:rsid w:val="00864945"/>
    <w:rsid w:val="00867E72"/>
    <w:rsid w:val="0087043A"/>
    <w:rsid w:val="008778F9"/>
    <w:rsid w:val="008802B1"/>
    <w:rsid w:val="008837CC"/>
    <w:rsid w:val="008856FD"/>
    <w:rsid w:val="00885812"/>
    <w:rsid w:val="008861C8"/>
    <w:rsid w:val="0089159F"/>
    <w:rsid w:val="00892D8F"/>
    <w:rsid w:val="00893C8E"/>
    <w:rsid w:val="00895EC4"/>
    <w:rsid w:val="00897943"/>
    <w:rsid w:val="008A1FF7"/>
    <w:rsid w:val="008A3672"/>
    <w:rsid w:val="008A4882"/>
    <w:rsid w:val="008B0F67"/>
    <w:rsid w:val="008B2362"/>
    <w:rsid w:val="008B2C15"/>
    <w:rsid w:val="008B2CA4"/>
    <w:rsid w:val="008C1420"/>
    <w:rsid w:val="008C27FA"/>
    <w:rsid w:val="008C2E92"/>
    <w:rsid w:val="008C5AEE"/>
    <w:rsid w:val="008C7562"/>
    <w:rsid w:val="008D3DFA"/>
    <w:rsid w:val="008D469B"/>
    <w:rsid w:val="008D77F3"/>
    <w:rsid w:val="008E280D"/>
    <w:rsid w:val="008F14AB"/>
    <w:rsid w:val="008F2AD2"/>
    <w:rsid w:val="008F559E"/>
    <w:rsid w:val="009007C2"/>
    <w:rsid w:val="009022D6"/>
    <w:rsid w:val="0090334E"/>
    <w:rsid w:val="00904102"/>
    <w:rsid w:val="00906841"/>
    <w:rsid w:val="00906D9E"/>
    <w:rsid w:val="00911118"/>
    <w:rsid w:val="0091410D"/>
    <w:rsid w:val="00924AE7"/>
    <w:rsid w:val="00925C03"/>
    <w:rsid w:val="00934940"/>
    <w:rsid w:val="0093628F"/>
    <w:rsid w:val="009425BC"/>
    <w:rsid w:val="009430E6"/>
    <w:rsid w:val="00955CB0"/>
    <w:rsid w:val="0096189A"/>
    <w:rsid w:val="009636A8"/>
    <w:rsid w:val="0097472F"/>
    <w:rsid w:val="00977FD2"/>
    <w:rsid w:val="00982461"/>
    <w:rsid w:val="009A0591"/>
    <w:rsid w:val="009A11C7"/>
    <w:rsid w:val="009A1DB3"/>
    <w:rsid w:val="009A253B"/>
    <w:rsid w:val="009A29B5"/>
    <w:rsid w:val="009A2F50"/>
    <w:rsid w:val="009A5399"/>
    <w:rsid w:val="009B3C64"/>
    <w:rsid w:val="009B4D3A"/>
    <w:rsid w:val="009C0A3C"/>
    <w:rsid w:val="009C25E8"/>
    <w:rsid w:val="009D363C"/>
    <w:rsid w:val="009D386D"/>
    <w:rsid w:val="009E47FE"/>
    <w:rsid w:val="009E575A"/>
    <w:rsid w:val="009E6930"/>
    <w:rsid w:val="009F53DF"/>
    <w:rsid w:val="009F6312"/>
    <w:rsid w:val="009F728B"/>
    <w:rsid w:val="009F7D9C"/>
    <w:rsid w:val="00A00CF7"/>
    <w:rsid w:val="00A01E74"/>
    <w:rsid w:val="00A04012"/>
    <w:rsid w:val="00A04F89"/>
    <w:rsid w:val="00A06118"/>
    <w:rsid w:val="00A136DD"/>
    <w:rsid w:val="00A16D58"/>
    <w:rsid w:val="00A17FA3"/>
    <w:rsid w:val="00A2266F"/>
    <w:rsid w:val="00A226C2"/>
    <w:rsid w:val="00A2622C"/>
    <w:rsid w:val="00A36B35"/>
    <w:rsid w:val="00A37535"/>
    <w:rsid w:val="00A46C19"/>
    <w:rsid w:val="00A50A92"/>
    <w:rsid w:val="00A514C0"/>
    <w:rsid w:val="00A5157A"/>
    <w:rsid w:val="00A55669"/>
    <w:rsid w:val="00A55DA2"/>
    <w:rsid w:val="00A57DE6"/>
    <w:rsid w:val="00A60226"/>
    <w:rsid w:val="00A64005"/>
    <w:rsid w:val="00A652A2"/>
    <w:rsid w:val="00A65FAB"/>
    <w:rsid w:val="00A70A20"/>
    <w:rsid w:val="00A726C3"/>
    <w:rsid w:val="00A73607"/>
    <w:rsid w:val="00A763E4"/>
    <w:rsid w:val="00A76D90"/>
    <w:rsid w:val="00A813DE"/>
    <w:rsid w:val="00A82589"/>
    <w:rsid w:val="00A82EA7"/>
    <w:rsid w:val="00A83501"/>
    <w:rsid w:val="00A94625"/>
    <w:rsid w:val="00A95434"/>
    <w:rsid w:val="00AA0A03"/>
    <w:rsid w:val="00AA1834"/>
    <w:rsid w:val="00AB2547"/>
    <w:rsid w:val="00AB404D"/>
    <w:rsid w:val="00AB4658"/>
    <w:rsid w:val="00AB6EB2"/>
    <w:rsid w:val="00AC051A"/>
    <w:rsid w:val="00AC1831"/>
    <w:rsid w:val="00AC2026"/>
    <w:rsid w:val="00AC2918"/>
    <w:rsid w:val="00AC2DAD"/>
    <w:rsid w:val="00AC3C04"/>
    <w:rsid w:val="00AC6AC8"/>
    <w:rsid w:val="00AD1856"/>
    <w:rsid w:val="00AD2C84"/>
    <w:rsid w:val="00AE0984"/>
    <w:rsid w:val="00AF4EAB"/>
    <w:rsid w:val="00AF5671"/>
    <w:rsid w:val="00AF5872"/>
    <w:rsid w:val="00AF688D"/>
    <w:rsid w:val="00AF6A4F"/>
    <w:rsid w:val="00AF706A"/>
    <w:rsid w:val="00AF7714"/>
    <w:rsid w:val="00B03ABA"/>
    <w:rsid w:val="00B053B4"/>
    <w:rsid w:val="00B06F6B"/>
    <w:rsid w:val="00B07D94"/>
    <w:rsid w:val="00B12AC1"/>
    <w:rsid w:val="00B170AE"/>
    <w:rsid w:val="00B2338A"/>
    <w:rsid w:val="00B2370E"/>
    <w:rsid w:val="00B26DBE"/>
    <w:rsid w:val="00B31EC2"/>
    <w:rsid w:val="00B35ABA"/>
    <w:rsid w:val="00B37A9D"/>
    <w:rsid w:val="00B41F28"/>
    <w:rsid w:val="00B46E05"/>
    <w:rsid w:val="00B509DB"/>
    <w:rsid w:val="00B539A9"/>
    <w:rsid w:val="00B60D4C"/>
    <w:rsid w:val="00B64641"/>
    <w:rsid w:val="00B6613F"/>
    <w:rsid w:val="00B67D82"/>
    <w:rsid w:val="00B67D94"/>
    <w:rsid w:val="00B706FF"/>
    <w:rsid w:val="00B76A8E"/>
    <w:rsid w:val="00B76F3B"/>
    <w:rsid w:val="00B81844"/>
    <w:rsid w:val="00B84845"/>
    <w:rsid w:val="00B84AAA"/>
    <w:rsid w:val="00B8668D"/>
    <w:rsid w:val="00B90476"/>
    <w:rsid w:val="00B95A9C"/>
    <w:rsid w:val="00B97A7C"/>
    <w:rsid w:val="00BA0B0B"/>
    <w:rsid w:val="00BA256E"/>
    <w:rsid w:val="00BA52C9"/>
    <w:rsid w:val="00BA53A5"/>
    <w:rsid w:val="00BA739C"/>
    <w:rsid w:val="00BA7BB2"/>
    <w:rsid w:val="00BB0C17"/>
    <w:rsid w:val="00BB234F"/>
    <w:rsid w:val="00BB2BA2"/>
    <w:rsid w:val="00BB71F8"/>
    <w:rsid w:val="00BB7283"/>
    <w:rsid w:val="00BC056F"/>
    <w:rsid w:val="00BC24F1"/>
    <w:rsid w:val="00BC3B28"/>
    <w:rsid w:val="00BC7212"/>
    <w:rsid w:val="00BD377A"/>
    <w:rsid w:val="00BD7C5C"/>
    <w:rsid w:val="00BF1042"/>
    <w:rsid w:val="00C01702"/>
    <w:rsid w:val="00C01B09"/>
    <w:rsid w:val="00C04389"/>
    <w:rsid w:val="00C10EAB"/>
    <w:rsid w:val="00C1315E"/>
    <w:rsid w:val="00C13F9E"/>
    <w:rsid w:val="00C155FF"/>
    <w:rsid w:val="00C33098"/>
    <w:rsid w:val="00C3664C"/>
    <w:rsid w:val="00C37079"/>
    <w:rsid w:val="00C40A32"/>
    <w:rsid w:val="00C41196"/>
    <w:rsid w:val="00C422A9"/>
    <w:rsid w:val="00C42313"/>
    <w:rsid w:val="00C42AD6"/>
    <w:rsid w:val="00C4587F"/>
    <w:rsid w:val="00C47709"/>
    <w:rsid w:val="00C47744"/>
    <w:rsid w:val="00C52C4F"/>
    <w:rsid w:val="00C5382A"/>
    <w:rsid w:val="00C55FE2"/>
    <w:rsid w:val="00C61135"/>
    <w:rsid w:val="00C61484"/>
    <w:rsid w:val="00C632C7"/>
    <w:rsid w:val="00C66D22"/>
    <w:rsid w:val="00C71E24"/>
    <w:rsid w:val="00C7366D"/>
    <w:rsid w:val="00C7466D"/>
    <w:rsid w:val="00C74ACA"/>
    <w:rsid w:val="00C821A7"/>
    <w:rsid w:val="00C85F23"/>
    <w:rsid w:val="00C94824"/>
    <w:rsid w:val="00C95368"/>
    <w:rsid w:val="00C95B71"/>
    <w:rsid w:val="00C967D1"/>
    <w:rsid w:val="00C96930"/>
    <w:rsid w:val="00CB27C1"/>
    <w:rsid w:val="00CC20D3"/>
    <w:rsid w:val="00CC2380"/>
    <w:rsid w:val="00CC2D91"/>
    <w:rsid w:val="00CC7269"/>
    <w:rsid w:val="00CD3402"/>
    <w:rsid w:val="00CD3B9B"/>
    <w:rsid w:val="00CE5EAB"/>
    <w:rsid w:val="00CF2197"/>
    <w:rsid w:val="00CF2BCC"/>
    <w:rsid w:val="00CF67E6"/>
    <w:rsid w:val="00CF7330"/>
    <w:rsid w:val="00D01339"/>
    <w:rsid w:val="00D02598"/>
    <w:rsid w:val="00D0282C"/>
    <w:rsid w:val="00D0308D"/>
    <w:rsid w:val="00D03FAE"/>
    <w:rsid w:val="00D05094"/>
    <w:rsid w:val="00D054CF"/>
    <w:rsid w:val="00D06166"/>
    <w:rsid w:val="00D072F1"/>
    <w:rsid w:val="00D12821"/>
    <w:rsid w:val="00D12B90"/>
    <w:rsid w:val="00D14EBA"/>
    <w:rsid w:val="00D15796"/>
    <w:rsid w:val="00D17A4A"/>
    <w:rsid w:val="00D22796"/>
    <w:rsid w:val="00D2300B"/>
    <w:rsid w:val="00D23A0E"/>
    <w:rsid w:val="00D245E2"/>
    <w:rsid w:val="00D25338"/>
    <w:rsid w:val="00D27678"/>
    <w:rsid w:val="00D276BF"/>
    <w:rsid w:val="00D3058E"/>
    <w:rsid w:val="00D33886"/>
    <w:rsid w:val="00D340B0"/>
    <w:rsid w:val="00D36DBC"/>
    <w:rsid w:val="00D41C71"/>
    <w:rsid w:val="00D41C8A"/>
    <w:rsid w:val="00D42E3D"/>
    <w:rsid w:val="00D434CF"/>
    <w:rsid w:val="00D44E27"/>
    <w:rsid w:val="00D5592E"/>
    <w:rsid w:val="00D55C05"/>
    <w:rsid w:val="00D630FE"/>
    <w:rsid w:val="00D6458B"/>
    <w:rsid w:val="00D65194"/>
    <w:rsid w:val="00D663D0"/>
    <w:rsid w:val="00D70E70"/>
    <w:rsid w:val="00D720F8"/>
    <w:rsid w:val="00D83C55"/>
    <w:rsid w:val="00D86C4E"/>
    <w:rsid w:val="00D95CBA"/>
    <w:rsid w:val="00DA12FE"/>
    <w:rsid w:val="00DA5427"/>
    <w:rsid w:val="00DA6B73"/>
    <w:rsid w:val="00DA6FBD"/>
    <w:rsid w:val="00DA7712"/>
    <w:rsid w:val="00DB237A"/>
    <w:rsid w:val="00DB6FE0"/>
    <w:rsid w:val="00DC3881"/>
    <w:rsid w:val="00DC7CC2"/>
    <w:rsid w:val="00DD189F"/>
    <w:rsid w:val="00DD1B90"/>
    <w:rsid w:val="00DD53FB"/>
    <w:rsid w:val="00DE1687"/>
    <w:rsid w:val="00DE2D8E"/>
    <w:rsid w:val="00DE37E4"/>
    <w:rsid w:val="00DE4843"/>
    <w:rsid w:val="00DF1A5E"/>
    <w:rsid w:val="00DF4BE1"/>
    <w:rsid w:val="00DF7441"/>
    <w:rsid w:val="00E02774"/>
    <w:rsid w:val="00E03C76"/>
    <w:rsid w:val="00E06365"/>
    <w:rsid w:val="00E11BAF"/>
    <w:rsid w:val="00E123E2"/>
    <w:rsid w:val="00E13FB4"/>
    <w:rsid w:val="00E14A54"/>
    <w:rsid w:val="00E1621E"/>
    <w:rsid w:val="00E1783A"/>
    <w:rsid w:val="00E17EA1"/>
    <w:rsid w:val="00E23BE6"/>
    <w:rsid w:val="00E24FB7"/>
    <w:rsid w:val="00E26A59"/>
    <w:rsid w:val="00E30D82"/>
    <w:rsid w:val="00E3514F"/>
    <w:rsid w:val="00E42936"/>
    <w:rsid w:val="00E42DEB"/>
    <w:rsid w:val="00E43D17"/>
    <w:rsid w:val="00E555FB"/>
    <w:rsid w:val="00E562E8"/>
    <w:rsid w:val="00E56E06"/>
    <w:rsid w:val="00E571A5"/>
    <w:rsid w:val="00E6085C"/>
    <w:rsid w:val="00E62F33"/>
    <w:rsid w:val="00E670B7"/>
    <w:rsid w:val="00E6773E"/>
    <w:rsid w:val="00E67A8F"/>
    <w:rsid w:val="00E76267"/>
    <w:rsid w:val="00E81654"/>
    <w:rsid w:val="00E81859"/>
    <w:rsid w:val="00E9239D"/>
    <w:rsid w:val="00E92CD8"/>
    <w:rsid w:val="00E93666"/>
    <w:rsid w:val="00E952FD"/>
    <w:rsid w:val="00E9607B"/>
    <w:rsid w:val="00E960F8"/>
    <w:rsid w:val="00E962AB"/>
    <w:rsid w:val="00EA0D4D"/>
    <w:rsid w:val="00EA1E3C"/>
    <w:rsid w:val="00EA2A6E"/>
    <w:rsid w:val="00EB2134"/>
    <w:rsid w:val="00EB3821"/>
    <w:rsid w:val="00EB3B26"/>
    <w:rsid w:val="00EB4A64"/>
    <w:rsid w:val="00EB7D6E"/>
    <w:rsid w:val="00EC04EF"/>
    <w:rsid w:val="00EC4C81"/>
    <w:rsid w:val="00EC5B14"/>
    <w:rsid w:val="00ED280D"/>
    <w:rsid w:val="00ED3403"/>
    <w:rsid w:val="00EE0F6A"/>
    <w:rsid w:val="00EE1806"/>
    <w:rsid w:val="00EE3B32"/>
    <w:rsid w:val="00EE454F"/>
    <w:rsid w:val="00EE6CEE"/>
    <w:rsid w:val="00EE7D3B"/>
    <w:rsid w:val="00EF4DEF"/>
    <w:rsid w:val="00EF795F"/>
    <w:rsid w:val="00EF7EFA"/>
    <w:rsid w:val="00F04A77"/>
    <w:rsid w:val="00F05EA9"/>
    <w:rsid w:val="00F07555"/>
    <w:rsid w:val="00F07606"/>
    <w:rsid w:val="00F10194"/>
    <w:rsid w:val="00F1617D"/>
    <w:rsid w:val="00F17CDE"/>
    <w:rsid w:val="00F206A2"/>
    <w:rsid w:val="00F214E0"/>
    <w:rsid w:val="00F22408"/>
    <w:rsid w:val="00F248F4"/>
    <w:rsid w:val="00F249DC"/>
    <w:rsid w:val="00F25983"/>
    <w:rsid w:val="00F33D2E"/>
    <w:rsid w:val="00F40FE9"/>
    <w:rsid w:val="00F426BF"/>
    <w:rsid w:val="00F43568"/>
    <w:rsid w:val="00F519C8"/>
    <w:rsid w:val="00F52689"/>
    <w:rsid w:val="00F5442E"/>
    <w:rsid w:val="00F561D2"/>
    <w:rsid w:val="00F6224A"/>
    <w:rsid w:val="00F63DA9"/>
    <w:rsid w:val="00F65435"/>
    <w:rsid w:val="00F76191"/>
    <w:rsid w:val="00F77564"/>
    <w:rsid w:val="00F81035"/>
    <w:rsid w:val="00F81707"/>
    <w:rsid w:val="00F81852"/>
    <w:rsid w:val="00F8534F"/>
    <w:rsid w:val="00F90DB6"/>
    <w:rsid w:val="00F933D9"/>
    <w:rsid w:val="00F940C5"/>
    <w:rsid w:val="00F94F52"/>
    <w:rsid w:val="00F97155"/>
    <w:rsid w:val="00FA37DE"/>
    <w:rsid w:val="00FA4EE6"/>
    <w:rsid w:val="00FA5F5F"/>
    <w:rsid w:val="00FA7BA0"/>
    <w:rsid w:val="00FB3E28"/>
    <w:rsid w:val="00FB63DB"/>
    <w:rsid w:val="00FB70B9"/>
    <w:rsid w:val="00FC0E74"/>
    <w:rsid w:val="00FC38AD"/>
    <w:rsid w:val="00FC40B3"/>
    <w:rsid w:val="00FD643F"/>
    <w:rsid w:val="00FD6D79"/>
    <w:rsid w:val="00FE2181"/>
    <w:rsid w:val="00FE4BDD"/>
    <w:rsid w:val="00FF0E56"/>
    <w:rsid w:val="00FF51C3"/>
    <w:rsid w:val="00FF6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8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D8D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40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aliases w:val="Заголовок 2 Знак"/>
    <w:basedOn w:val="a"/>
    <w:next w:val="a"/>
    <w:qFormat/>
    <w:rsid w:val="004B364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qFormat/>
    <w:rsid w:val="002840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8401C"/>
    <w:pPr>
      <w:keepNext/>
      <w:ind w:left="539" w:right="-365"/>
      <w:jc w:val="right"/>
      <w:outlineLvl w:val="3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О"/>
    <w:basedOn w:val="a"/>
    <w:rsid w:val="0028401C"/>
    <w:pPr>
      <w:spacing w:after="180"/>
      <w:ind w:left="5670"/>
    </w:pPr>
    <w:rPr>
      <w:szCs w:val="20"/>
    </w:rPr>
  </w:style>
  <w:style w:type="paragraph" w:styleId="11">
    <w:name w:val="index 1"/>
    <w:basedOn w:val="a"/>
    <w:next w:val="a"/>
    <w:autoRedefine/>
    <w:semiHidden/>
    <w:rsid w:val="0028401C"/>
  </w:style>
  <w:style w:type="paragraph" w:styleId="a4">
    <w:name w:val="index heading"/>
    <w:basedOn w:val="a"/>
    <w:next w:val="11"/>
    <w:semiHidden/>
    <w:rsid w:val="0028401C"/>
  </w:style>
  <w:style w:type="character" w:styleId="a5">
    <w:name w:val="Hyperlink"/>
    <w:uiPriority w:val="99"/>
    <w:rsid w:val="0028401C"/>
    <w:rPr>
      <w:color w:val="0000FF"/>
      <w:u w:val="single"/>
    </w:rPr>
  </w:style>
  <w:style w:type="paragraph" w:styleId="a6">
    <w:name w:val="Body Text"/>
    <w:basedOn w:val="a"/>
    <w:rsid w:val="0028401C"/>
    <w:pPr>
      <w:spacing w:after="120"/>
    </w:pPr>
  </w:style>
  <w:style w:type="paragraph" w:styleId="a7">
    <w:name w:val="header"/>
    <w:basedOn w:val="a"/>
    <w:link w:val="a8"/>
    <w:rsid w:val="0028401C"/>
    <w:pPr>
      <w:tabs>
        <w:tab w:val="center" w:pos="4677"/>
        <w:tab w:val="right" w:pos="9355"/>
      </w:tabs>
    </w:pPr>
  </w:style>
  <w:style w:type="paragraph" w:styleId="a9">
    <w:name w:val="footer"/>
    <w:aliases w:val="список"/>
    <w:basedOn w:val="a"/>
    <w:link w:val="aa"/>
    <w:uiPriority w:val="99"/>
    <w:rsid w:val="0028401C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uiPriority w:val="39"/>
    <w:rsid w:val="0016624F"/>
    <w:pPr>
      <w:tabs>
        <w:tab w:val="left" w:pos="426"/>
        <w:tab w:val="right" w:leader="dot" w:pos="9540"/>
      </w:tabs>
      <w:spacing w:before="240"/>
      <w:ind w:left="426" w:right="540" w:hanging="426"/>
    </w:pPr>
    <w:rPr>
      <w:rFonts w:ascii="Arial" w:hAnsi="Arial" w:cs="Arial"/>
      <w:b/>
      <w:caps/>
      <w:noProof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D03FAE"/>
    <w:pPr>
      <w:tabs>
        <w:tab w:val="right" w:leader="dot" w:pos="9540"/>
      </w:tabs>
      <w:spacing w:before="240"/>
      <w:ind w:right="-5"/>
    </w:pPr>
    <w:rPr>
      <w:rFonts w:ascii="Arial" w:hAnsi="Arial" w:cs="Arial"/>
      <w:b/>
      <w:caps/>
      <w:noProof/>
      <w:sz w:val="20"/>
      <w:szCs w:val="18"/>
    </w:rPr>
  </w:style>
  <w:style w:type="paragraph" w:styleId="30">
    <w:name w:val="Body Text 3"/>
    <w:basedOn w:val="a"/>
    <w:rsid w:val="0028401C"/>
    <w:pPr>
      <w:spacing w:before="240" w:after="240"/>
    </w:pPr>
  </w:style>
  <w:style w:type="paragraph" w:styleId="31">
    <w:name w:val="toc 3"/>
    <w:basedOn w:val="a"/>
    <w:next w:val="a"/>
    <w:autoRedefine/>
    <w:semiHidden/>
    <w:rsid w:val="0028401C"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b">
    <w:name w:val="footnote text"/>
    <w:basedOn w:val="a"/>
    <w:semiHidden/>
    <w:rsid w:val="0028401C"/>
    <w:rPr>
      <w:sz w:val="20"/>
      <w:szCs w:val="20"/>
    </w:rPr>
  </w:style>
  <w:style w:type="character" w:styleId="ac">
    <w:name w:val="footnote reference"/>
    <w:semiHidden/>
    <w:rsid w:val="0028401C"/>
    <w:rPr>
      <w:vertAlign w:val="superscript"/>
    </w:rPr>
  </w:style>
  <w:style w:type="paragraph" w:styleId="32">
    <w:name w:val="Body Text Indent 3"/>
    <w:basedOn w:val="a"/>
    <w:link w:val="33"/>
    <w:rsid w:val="0028401C"/>
    <w:pPr>
      <w:spacing w:after="120"/>
      <w:ind w:left="283"/>
    </w:pPr>
    <w:rPr>
      <w:sz w:val="16"/>
      <w:szCs w:val="16"/>
      <w:lang/>
    </w:rPr>
  </w:style>
  <w:style w:type="paragraph" w:customStyle="1" w:styleId="ad">
    <w:name w:val="Текст таблица"/>
    <w:basedOn w:val="a"/>
    <w:rsid w:val="0028401C"/>
    <w:pPr>
      <w:numPr>
        <w:ilvl w:val="12"/>
      </w:numPr>
      <w:spacing w:before="60"/>
    </w:pPr>
    <w:rPr>
      <w:iCs/>
      <w:sz w:val="22"/>
      <w:szCs w:val="20"/>
    </w:rPr>
  </w:style>
  <w:style w:type="character" w:styleId="ae">
    <w:name w:val="Strong"/>
    <w:qFormat/>
    <w:rsid w:val="0028401C"/>
    <w:rPr>
      <w:b/>
      <w:bCs/>
    </w:rPr>
  </w:style>
  <w:style w:type="paragraph" w:customStyle="1" w:styleId="13">
    <w:name w:val="Список 1"/>
    <w:basedOn w:val="af"/>
    <w:rsid w:val="0028401C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f">
    <w:name w:val="List Bullet"/>
    <w:basedOn w:val="a"/>
    <w:rsid w:val="0028401C"/>
    <w:pPr>
      <w:tabs>
        <w:tab w:val="num" w:pos="900"/>
      </w:tabs>
      <w:ind w:left="900" w:hanging="360"/>
    </w:pPr>
  </w:style>
  <w:style w:type="paragraph" w:styleId="af0">
    <w:name w:val="caption"/>
    <w:basedOn w:val="a"/>
    <w:next w:val="a"/>
    <w:qFormat/>
    <w:rsid w:val="0028401C"/>
    <w:rPr>
      <w:b/>
      <w:bCs/>
      <w:sz w:val="20"/>
      <w:szCs w:val="20"/>
    </w:rPr>
  </w:style>
  <w:style w:type="character" w:styleId="af1">
    <w:name w:val="annotation reference"/>
    <w:semiHidden/>
    <w:rsid w:val="0028401C"/>
    <w:rPr>
      <w:sz w:val="16"/>
      <w:szCs w:val="16"/>
    </w:rPr>
  </w:style>
  <w:style w:type="paragraph" w:styleId="af2">
    <w:name w:val="annotation text"/>
    <w:basedOn w:val="a"/>
    <w:link w:val="af3"/>
    <w:semiHidden/>
    <w:rsid w:val="0028401C"/>
    <w:rPr>
      <w:sz w:val="20"/>
      <w:szCs w:val="20"/>
    </w:rPr>
  </w:style>
  <w:style w:type="paragraph" w:styleId="af4">
    <w:name w:val="annotation subject"/>
    <w:basedOn w:val="af2"/>
    <w:next w:val="af2"/>
    <w:semiHidden/>
    <w:rsid w:val="0028401C"/>
    <w:rPr>
      <w:b/>
      <w:bCs/>
    </w:rPr>
  </w:style>
  <w:style w:type="paragraph" w:styleId="af5">
    <w:name w:val="Balloon Text"/>
    <w:basedOn w:val="a"/>
    <w:link w:val="af6"/>
    <w:rsid w:val="0028401C"/>
    <w:rPr>
      <w:rFonts w:ascii="Tahoma" w:hAnsi="Tahoma"/>
      <w:sz w:val="16"/>
      <w:szCs w:val="16"/>
      <w:lang/>
    </w:rPr>
  </w:style>
  <w:style w:type="paragraph" w:customStyle="1" w:styleId="PA-">
    <w:name w:val="PA - Основной Текст"/>
    <w:rsid w:val="0028401C"/>
    <w:pPr>
      <w:spacing w:before="120"/>
      <w:ind w:firstLine="720"/>
      <w:jc w:val="both"/>
    </w:pPr>
    <w:rPr>
      <w:sz w:val="24"/>
    </w:rPr>
  </w:style>
  <w:style w:type="character" w:styleId="af7">
    <w:name w:val="page number"/>
    <w:basedOn w:val="a0"/>
    <w:rsid w:val="0028401C"/>
  </w:style>
  <w:style w:type="paragraph" w:styleId="af8">
    <w:name w:val="Document Map"/>
    <w:basedOn w:val="a"/>
    <w:semiHidden/>
    <w:rsid w:val="0028401C"/>
    <w:pPr>
      <w:shd w:val="clear" w:color="auto" w:fill="000080"/>
    </w:pPr>
    <w:rPr>
      <w:rFonts w:ascii="Tahoma" w:hAnsi="Tahoma" w:cs="Tahoma"/>
    </w:rPr>
  </w:style>
  <w:style w:type="paragraph" w:styleId="8">
    <w:name w:val="toc 8"/>
    <w:basedOn w:val="a"/>
    <w:next w:val="a"/>
    <w:autoRedefine/>
    <w:uiPriority w:val="39"/>
    <w:rsid w:val="001A68F4"/>
    <w:pPr>
      <w:ind w:left="1680"/>
    </w:pPr>
  </w:style>
  <w:style w:type="paragraph" w:styleId="af9">
    <w:name w:val="No Spacing"/>
    <w:aliases w:val="Table text"/>
    <w:uiPriority w:val="1"/>
    <w:qFormat/>
    <w:rsid w:val="00AC1831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link w:val="a7"/>
    <w:locked/>
    <w:rsid w:val="00F81035"/>
    <w:rPr>
      <w:sz w:val="24"/>
      <w:szCs w:val="24"/>
      <w:lang w:val="ru-RU" w:eastAsia="ru-RU" w:bidi="ar-SA"/>
    </w:rPr>
  </w:style>
  <w:style w:type="character" w:customStyle="1" w:styleId="aa">
    <w:name w:val="Нижний колонтитул Знак"/>
    <w:aliases w:val="список Знак"/>
    <w:link w:val="a9"/>
    <w:uiPriority w:val="99"/>
    <w:locked/>
    <w:rsid w:val="00F81035"/>
    <w:rPr>
      <w:sz w:val="24"/>
      <w:szCs w:val="24"/>
      <w:lang w:val="ru-RU" w:eastAsia="ru-RU" w:bidi="ar-SA"/>
    </w:rPr>
  </w:style>
  <w:style w:type="character" w:customStyle="1" w:styleId="urtxtemph">
    <w:name w:val="urtxtemph"/>
    <w:basedOn w:val="a0"/>
    <w:rsid w:val="001641C3"/>
  </w:style>
  <w:style w:type="paragraph" w:styleId="afa">
    <w:name w:val="Normal (Web)"/>
    <w:basedOn w:val="a"/>
    <w:rsid w:val="009E693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6115B8"/>
    <w:rPr>
      <w:rFonts w:ascii="Arial" w:hAnsi="Arial" w:cs="Arial"/>
      <w:b/>
      <w:bCs/>
      <w:kern w:val="32"/>
      <w:sz w:val="32"/>
      <w:szCs w:val="32"/>
    </w:rPr>
  </w:style>
  <w:style w:type="character" w:customStyle="1" w:styleId="33">
    <w:name w:val="Основной текст с отступом 3 Знак"/>
    <w:link w:val="32"/>
    <w:rsid w:val="000E6060"/>
    <w:rPr>
      <w:sz w:val="16"/>
      <w:szCs w:val="16"/>
    </w:rPr>
  </w:style>
  <w:style w:type="table" w:styleId="afb">
    <w:name w:val="Table Grid"/>
    <w:basedOn w:val="a1"/>
    <w:rsid w:val="000E6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llowedHyperlink"/>
    <w:uiPriority w:val="99"/>
    <w:unhideWhenUsed/>
    <w:rsid w:val="000E6060"/>
    <w:rPr>
      <w:color w:val="800080"/>
      <w:u w:val="single"/>
    </w:rPr>
  </w:style>
  <w:style w:type="character" w:customStyle="1" w:styleId="af6">
    <w:name w:val="Текст выноски Знак"/>
    <w:link w:val="af5"/>
    <w:rsid w:val="000E6060"/>
    <w:rPr>
      <w:rFonts w:ascii="Tahoma" w:hAnsi="Tahoma" w:cs="Tahoma"/>
      <w:sz w:val="16"/>
      <w:szCs w:val="16"/>
    </w:rPr>
  </w:style>
  <w:style w:type="paragraph" w:customStyle="1" w:styleId="S0">
    <w:name w:val="S_Обычный"/>
    <w:basedOn w:val="a"/>
    <w:link w:val="S4"/>
    <w:rsid w:val="008455AC"/>
    <w:pPr>
      <w:widowControl w:val="0"/>
    </w:pPr>
    <w:rPr>
      <w:lang/>
    </w:rPr>
  </w:style>
  <w:style w:type="character" w:customStyle="1" w:styleId="S4">
    <w:name w:val="S_Обычный Знак"/>
    <w:link w:val="S0"/>
    <w:rsid w:val="008455AC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8455A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8455A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8455AC"/>
    <w:pPr>
      <w:spacing w:before="120" w:after="0"/>
      <w:jc w:val="right"/>
    </w:pPr>
    <w:rPr>
      <w:rFonts w:ascii="EuropeDemiC" w:hAnsi="EuropeDemiC"/>
      <w:b/>
      <w:caps/>
      <w:sz w:val="36"/>
      <w:szCs w:val="36"/>
      <w:lang/>
    </w:rPr>
  </w:style>
  <w:style w:type="character" w:customStyle="1" w:styleId="S8">
    <w:name w:val="S_ВидДокумента Знак"/>
    <w:link w:val="S7"/>
    <w:rsid w:val="008455A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8455AC"/>
    <w:rPr>
      <w:color w:val="0000FF"/>
      <w:u w:val="single"/>
    </w:rPr>
  </w:style>
  <w:style w:type="paragraph" w:customStyle="1" w:styleId="Sa">
    <w:name w:val="S_Гриф"/>
    <w:basedOn w:val="S0"/>
    <w:rsid w:val="008455A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8455A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8455A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8455AC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8455AC"/>
    <w:pPr>
      <w:keepNext/>
      <w:pageBreakBefore/>
      <w:widowControl/>
      <w:numPr>
        <w:numId w:val="30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A82589"/>
    <w:pPr>
      <w:numPr>
        <w:numId w:val="32"/>
      </w:numPr>
      <w:ind w:left="0" w:firstLine="0"/>
    </w:pPr>
  </w:style>
  <w:style w:type="paragraph" w:customStyle="1" w:styleId="S23">
    <w:name w:val="S_Заголовок2"/>
    <w:basedOn w:val="a"/>
    <w:next w:val="S0"/>
    <w:rsid w:val="008455AC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8455AC"/>
    <w:pPr>
      <w:keepNext/>
      <w:keepLines/>
      <w:numPr>
        <w:ilvl w:val="2"/>
        <w:numId w:val="3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8455AC"/>
    <w:pPr>
      <w:numPr>
        <w:ilvl w:val="1"/>
        <w:numId w:val="32"/>
      </w:numPr>
    </w:pPr>
  </w:style>
  <w:style w:type="paragraph" w:customStyle="1" w:styleId="S30">
    <w:name w:val="S_Заголовок3_СписокН"/>
    <w:basedOn w:val="a"/>
    <w:next w:val="S0"/>
    <w:rsid w:val="008455AC"/>
    <w:pPr>
      <w:keepNext/>
      <w:numPr>
        <w:ilvl w:val="2"/>
        <w:numId w:val="32"/>
      </w:numPr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8455A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8455A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8455A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8455A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8455A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8455A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8455A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8455A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8455AC"/>
    <w:pPr>
      <w:numPr>
        <w:numId w:val="33"/>
      </w:numPr>
    </w:pPr>
  </w:style>
  <w:style w:type="paragraph" w:customStyle="1" w:styleId="S24">
    <w:name w:val="S_ТекстВТаблице2"/>
    <w:basedOn w:val="S0"/>
    <w:next w:val="S0"/>
    <w:rsid w:val="008455A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8455AC"/>
    <w:pPr>
      <w:numPr>
        <w:numId w:val="34"/>
      </w:numPr>
    </w:pPr>
  </w:style>
  <w:style w:type="paragraph" w:customStyle="1" w:styleId="S31">
    <w:name w:val="S_ТекстВТаблице3"/>
    <w:basedOn w:val="S0"/>
    <w:next w:val="S0"/>
    <w:rsid w:val="008455A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8455AC"/>
    <w:pPr>
      <w:numPr>
        <w:numId w:val="35"/>
      </w:numPr>
    </w:pPr>
  </w:style>
  <w:style w:type="paragraph" w:customStyle="1" w:styleId="Sf2">
    <w:name w:val="S_Примечание"/>
    <w:basedOn w:val="S0"/>
    <w:next w:val="S0"/>
    <w:rsid w:val="008455A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8455A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8455A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8455A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8455A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8455AC"/>
    <w:pPr>
      <w:numPr>
        <w:numId w:val="36"/>
      </w:numPr>
      <w:tabs>
        <w:tab w:val="left" w:pos="720"/>
      </w:tabs>
      <w:spacing w:before="120"/>
    </w:pPr>
    <w:rPr>
      <w:lang/>
    </w:rPr>
  </w:style>
  <w:style w:type="character" w:customStyle="1" w:styleId="Sf7">
    <w:name w:val="S_СписокМ_Обычный Знак"/>
    <w:link w:val="S"/>
    <w:rsid w:val="008455AC"/>
    <w:rPr>
      <w:sz w:val="24"/>
      <w:szCs w:val="24"/>
    </w:rPr>
  </w:style>
  <w:style w:type="table" w:customStyle="1" w:styleId="Sf8">
    <w:name w:val="S_Таблица"/>
    <w:basedOn w:val="a1"/>
    <w:rsid w:val="008455AC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8455A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8455A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8455A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8455A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8455A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8455AC"/>
    <w:rPr>
      <w:rFonts w:ascii="Arial" w:hAnsi="Arial"/>
      <w:b/>
      <w:i/>
      <w:caps/>
      <w:sz w:val="20"/>
      <w:szCs w:val="20"/>
      <w:lang/>
    </w:rPr>
  </w:style>
  <w:style w:type="character" w:customStyle="1" w:styleId="Sfb">
    <w:name w:val="S_Термин Знак"/>
    <w:link w:val="Sfa"/>
    <w:rsid w:val="008455AC"/>
    <w:rPr>
      <w:rFonts w:ascii="Arial" w:hAnsi="Arial"/>
      <w:b/>
      <w:i/>
      <w:caps/>
    </w:rPr>
  </w:style>
  <w:style w:type="paragraph" w:customStyle="1" w:styleId="afd">
    <w:name w:val="М_Таблица Название"/>
    <w:basedOn w:val="af0"/>
    <w:link w:val="afe"/>
    <w:qFormat/>
    <w:rsid w:val="004B3649"/>
    <w:pPr>
      <w:keepNext/>
      <w:spacing w:after="60"/>
      <w:jc w:val="right"/>
    </w:pPr>
    <w:rPr>
      <w:rFonts w:ascii="Arial" w:hAnsi="Arial"/>
      <w:bCs w:val="0"/>
      <w:sz w:val="24"/>
      <w:szCs w:val="24"/>
      <w:lang/>
    </w:rPr>
  </w:style>
  <w:style w:type="character" w:customStyle="1" w:styleId="afe">
    <w:name w:val="М_Таблица Название Знак"/>
    <w:link w:val="afd"/>
    <w:rsid w:val="004B3649"/>
    <w:rPr>
      <w:rFonts w:ascii="Arial" w:hAnsi="Arial" w:cs="Arial"/>
      <w:b/>
      <w:sz w:val="24"/>
      <w:szCs w:val="24"/>
    </w:rPr>
  </w:style>
  <w:style w:type="paragraph" w:customStyle="1" w:styleId="aff">
    <w:name w:val="М_Таблица Шапка"/>
    <w:basedOn w:val="a"/>
    <w:qFormat/>
    <w:rsid w:val="004B3649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aff0">
    <w:name w:val="М_КолонтитулНижВид"/>
    <w:basedOn w:val="a"/>
    <w:qFormat/>
    <w:rsid w:val="002E1904"/>
    <w:pPr>
      <w:spacing w:before="120"/>
      <w:jc w:val="left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styleId="aff1">
    <w:name w:val="List Paragraph"/>
    <w:basedOn w:val="a"/>
    <w:uiPriority w:val="34"/>
    <w:qFormat/>
    <w:rsid w:val="0041416A"/>
    <w:pPr>
      <w:ind w:left="708"/>
    </w:pPr>
  </w:style>
  <w:style w:type="character" w:customStyle="1" w:styleId="apple-converted-space">
    <w:name w:val="apple-converted-space"/>
    <w:rsid w:val="00232DB6"/>
  </w:style>
  <w:style w:type="character" w:customStyle="1" w:styleId="af3">
    <w:name w:val="Текст примечания Знак"/>
    <w:link w:val="af2"/>
    <w:semiHidden/>
    <w:rsid w:val="00281AE3"/>
  </w:style>
  <w:style w:type="paragraph" w:styleId="aff2">
    <w:name w:val="Revision"/>
    <w:hidden/>
    <w:uiPriority w:val="99"/>
    <w:semiHidden/>
    <w:rsid w:val="0006418E"/>
    <w:rPr>
      <w:sz w:val="24"/>
      <w:szCs w:val="24"/>
    </w:rPr>
  </w:style>
  <w:style w:type="paragraph" w:customStyle="1" w:styleId="14">
    <w:name w:val="Без интервала1"/>
    <w:rsid w:val="0059384E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8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D8D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Заголовок 2 Знак"/>
    <w:basedOn w:val="a"/>
    <w:next w:val="a"/>
    <w:qFormat/>
    <w:rsid w:val="004B364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ind w:left="539" w:right="-365"/>
      <w:jc w:val="right"/>
      <w:outlineLvl w:val="3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a3">
    <w:name w:val="ФИО"/>
    <w:basedOn w:val="a"/>
    <w:pPr>
      <w:spacing w:after="180"/>
      <w:ind w:left="5670"/>
    </w:pPr>
    <w:rPr>
      <w:szCs w:val="20"/>
    </w:rPr>
  </w:style>
  <w:style w:type="paragraph" w:styleId="11">
    <w:name w:val="index 1"/>
    <w:basedOn w:val="a"/>
    <w:next w:val="a"/>
    <w:autoRedefine/>
    <w:semiHidden/>
  </w:style>
  <w:style w:type="paragraph" w:styleId="a4">
    <w:name w:val="index heading"/>
    <w:basedOn w:val="a"/>
    <w:next w:val="11"/>
    <w:semiHidden/>
  </w:style>
  <w:style w:type="character" w:styleId="a5">
    <w:name w:val="Hyperlink"/>
    <w:uiPriority w:val="99"/>
    <w:rPr>
      <w:color w:val="0000FF"/>
      <w:u w:val="single"/>
    </w:rPr>
  </w:style>
  <w:style w:type="paragraph" w:styleId="a6">
    <w:name w:val="Body Text"/>
    <w:basedOn w:val="a"/>
    <w:pPr>
      <w:spacing w:after="120"/>
    </w:p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paragraph" w:styleId="a9">
    <w:name w:val="footer"/>
    <w:aliases w:val="список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uiPriority w:val="39"/>
    <w:rsid w:val="0016624F"/>
    <w:pPr>
      <w:tabs>
        <w:tab w:val="left" w:pos="426"/>
        <w:tab w:val="right" w:leader="dot" w:pos="9540"/>
      </w:tabs>
      <w:spacing w:before="240"/>
      <w:ind w:left="426" w:right="540" w:hanging="426"/>
    </w:pPr>
    <w:rPr>
      <w:rFonts w:ascii="Arial" w:hAnsi="Arial" w:cs="Arial"/>
      <w:b/>
      <w:caps/>
      <w:noProof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D03FAE"/>
    <w:pPr>
      <w:tabs>
        <w:tab w:val="right" w:leader="dot" w:pos="9540"/>
      </w:tabs>
      <w:spacing w:before="240"/>
      <w:ind w:right="-5"/>
    </w:pPr>
    <w:rPr>
      <w:rFonts w:ascii="Arial" w:hAnsi="Arial" w:cs="Arial"/>
      <w:b/>
      <w:caps/>
      <w:noProof/>
      <w:sz w:val="20"/>
      <w:szCs w:val="18"/>
    </w:rPr>
  </w:style>
  <w:style w:type="paragraph" w:styleId="30">
    <w:name w:val="Body Text 3"/>
    <w:basedOn w:val="a"/>
    <w:pPr>
      <w:spacing w:before="240" w:after="240"/>
    </w:pPr>
  </w:style>
  <w:style w:type="paragraph" w:styleId="31">
    <w:name w:val="toc 3"/>
    <w:basedOn w:val="a"/>
    <w:next w:val="a"/>
    <w:autoRedefine/>
    <w:semiHidden/>
    <w:pPr>
      <w:tabs>
        <w:tab w:val="right" w:leader="dot" w:pos="9345"/>
      </w:tabs>
    </w:pPr>
    <w:rPr>
      <w:rFonts w:ascii="Arial" w:hAnsi="Arial" w:cs="Arial"/>
      <w:caps/>
      <w:noProof/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ad">
    <w:name w:val="Текст таблица"/>
    <w:basedOn w:val="a"/>
    <w:pPr>
      <w:numPr>
        <w:ilvl w:val="12"/>
      </w:numPr>
      <w:spacing w:before="60"/>
    </w:pPr>
    <w:rPr>
      <w:iCs/>
      <w:sz w:val="22"/>
      <w:szCs w:val="20"/>
    </w:rPr>
  </w:style>
  <w:style w:type="character" w:styleId="ae">
    <w:name w:val="Strong"/>
    <w:qFormat/>
    <w:rPr>
      <w:b/>
      <w:bCs/>
    </w:rPr>
  </w:style>
  <w:style w:type="paragraph" w:customStyle="1" w:styleId="13">
    <w:name w:val="Список 1"/>
    <w:basedOn w:val="af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f">
    <w:name w:val="List Bullet"/>
    <w:basedOn w:val="a"/>
    <w:pPr>
      <w:tabs>
        <w:tab w:val="num" w:pos="900"/>
      </w:tabs>
      <w:ind w:left="900" w:hanging="360"/>
    </w:pPr>
  </w:style>
  <w:style w:type="paragraph" w:styleId="af0">
    <w:name w:val="caption"/>
    <w:basedOn w:val="a"/>
    <w:next w:val="a"/>
    <w:qFormat/>
    <w:rPr>
      <w:b/>
      <w:bCs/>
      <w:sz w:val="20"/>
      <w:szCs w:val="20"/>
    </w:rPr>
  </w:style>
  <w:style w:type="character" w:styleId="af1">
    <w:name w:val="annotation reference"/>
    <w:semiHidden/>
    <w:rPr>
      <w:sz w:val="16"/>
      <w:szCs w:val="16"/>
    </w:rPr>
  </w:style>
  <w:style w:type="paragraph" w:styleId="af2">
    <w:name w:val="annotation text"/>
    <w:basedOn w:val="a"/>
    <w:link w:val="af3"/>
    <w:semiHidden/>
    <w:rPr>
      <w:sz w:val="20"/>
      <w:szCs w:val="20"/>
    </w:rPr>
  </w:style>
  <w:style w:type="paragraph" w:styleId="af4">
    <w:name w:val="annotation subject"/>
    <w:basedOn w:val="af2"/>
    <w:next w:val="af2"/>
    <w:semiHidden/>
    <w:rPr>
      <w:b/>
      <w:bCs/>
    </w:rPr>
  </w:style>
  <w:style w:type="paragraph" w:styleId="af5">
    <w:name w:val="Balloon Text"/>
    <w:basedOn w:val="a"/>
    <w:link w:val="af6"/>
    <w:rPr>
      <w:rFonts w:ascii="Tahoma" w:hAnsi="Tahoma"/>
      <w:sz w:val="16"/>
      <w:szCs w:val="16"/>
      <w:lang w:val="x-none" w:eastAsia="x-none"/>
    </w:rPr>
  </w:style>
  <w:style w:type="paragraph" w:customStyle="1" w:styleId="PA-">
    <w:name w:val="PA - Основной Текст"/>
    <w:pPr>
      <w:spacing w:before="120"/>
      <w:ind w:firstLine="720"/>
      <w:jc w:val="both"/>
    </w:pPr>
    <w:rPr>
      <w:sz w:val="24"/>
    </w:rPr>
  </w:style>
  <w:style w:type="character" w:styleId="af7">
    <w:name w:val="page number"/>
    <w:basedOn w:val="a0"/>
  </w:style>
  <w:style w:type="paragraph" w:styleId="af8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8">
    <w:name w:val="toc 8"/>
    <w:basedOn w:val="a"/>
    <w:next w:val="a"/>
    <w:autoRedefine/>
    <w:uiPriority w:val="39"/>
    <w:rsid w:val="001A68F4"/>
    <w:pPr>
      <w:ind w:left="1680"/>
    </w:pPr>
  </w:style>
  <w:style w:type="paragraph" w:styleId="af9">
    <w:name w:val="No Spacing"/>
    <w:aliases w:val="Table text"/>
    <w:uiPriority w:val="1"/>
    <w:qFormat/>
    <w:rsid w:val="00AC1831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link w:val="a7"/>
    <w:locked/>
    <w:rsid w:val="00F81035"/>
    <w:rPr>
      <w:sz w:val="24"/>
      <w:szCs w:val="24"/>
      <w:lang w:val="ru-RU" w:eastAsia="ru-RU" w:bidi="ar-SA"/>
    </w:rPr>
  </w:style>
  <w:style w:type="character" w:customStyle="1" w:styleId="aa">
    <w:name w:val="Нижний колонтитул Знак"/>
    <w:aliases w:val="список Знак"/>
    <w:link w:val="a9"/>
    <w:uiPriority w:val="99"/>
    <w:locked/>
    <w:rsid w:val="00F81035"/>
    <w:rPr>
      <w:sz w:val="24"/>
      <w:szCs w:val="24"/>
      <w:lang w:val="ru-RU" w:eastAsia="ru-RU" w:bidi="ar-SA"/>
    </w:rPr>
  </w:style>
  <w:style w:type="character" w:customStyle="1" w:styleId="urtxtemph">
    <w:name w:val="urtxtemph"/>
    <w:basedOn w:val="a0"/>
    <w:rsid w:val="001641C3"/>
  </w:style>
  <w:style w:type="paragraph" w:styleId="afa">
    <w:name w:val="Normal (Web)"/>
    <w:basedOn w:val="a"/>
    <w:rsid w:val="009E693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6115B8"/>
    <w:rPr>
      <w:rFonts w:ascii="Arial" w:hAnsi="Arial" w:cs="Arial"/>
      <w:b/>
      <w:bCs/>
      <w:kern w:val="32"/>
      <w:sz w:val="32"/>
      <w:szCs w:val="32"/>
    </w:rPr>
  </w:style>
  <w:style w:type="character" w:customStyle="1" w:styleId="33">
    <w:name w:val="Основной текст с отступом 3 Знак"/>
    <w:link w:val="32"/>
    <w:rsid w:val="000E6060"/>
    <w:rPr>
      <w:sz w:val="16"/>
      <w:szCs w:val="16"/>
    </w:rPr>
  </w:style>
  <w:style w:type="table" w:styleId="afb">
    <w:name w:val="Table Grid"/>
    <w:basedOn w:val="a1"/>
    <w:rsid w:val="000E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uiPriority w:val="99"/>
    <w:unhideWhenUsed/>
    <w:rsid w:val="000E6060"/>
    <w:rPr>
      <w:color w:val="800080"/>
      <w:u w:val="single"/>
    </w:rPr>
  </w:style>
  <w:style w:type="character" w:customStyle="1" w:styleId="af6">
    <w:name w:val="Текст выноски Знак"/>
    <w:link w:val="af5"/>
    <w:rsid w:val="000E6060"/>
    <w:rPr>
      <w:rFonts w:ascii="Tahoma" w:hAnsi="Tahoma" w:cs="Tahoma"/>
      <w:sz w:val="16"/>
      <w:szCs w:val="16"/>
    </w:rPr>
  </w:style>
  <w:style w:type="paragraph" w:customStyle="1" w:styleId="S0">
    <w:name w:val="S_Обычный"/>
    <w:basedOn w:val="a"/>
    <w:link w:val="S4"/>
    <w:rsid w:val="008455AC"/>
    <w:pPr>
      <w:widowControl w:val="0"/>
    </w:pPr>
    <w:rPr>
      <w:lang w:val="x-none" w:eastAsia="x-none"/>
    </w:rPr>
  </w:style>
  <w:style w:type="character" w:customStyle="1" w:styleId="S4">
    <w:name w:val="S_Обычный Знак"/>
    <w:link w:val="S0"/>
    <w:rsid w:val="008455AC"/>
    <w:rPr>
      <w:sz w:val="24"/>
      <w:szCs w:val="24"/>
    </w:rPr>
  </w:style>
  <w:style w:type="paragraph" w:customStyle="1" w:styleId="S5">
    <w:name w:val="S_Версия"/>
    <w:basedOn w:val="S0"/>
    <w:next w:val="S0"/>
    <w:autoRedefine/>
    <w:rsid w:val="008455A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8455A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8455AC"/>
    <w:pPr>
      <w:spacing w:before="120" w:after="0"/>
      <w:jc w:val="right"/>
    </w:pPr>
    <w:rPr>
      <w:rFonts w:ascii="EuropeDemiC" w:hAnsi="EuropeDemiC"/>
      <w:b/>
      <w:caps/>
      <w:sz w:val="36"/>
      <w:szCs w:val="36"/>
      <w:lang w:val="x-none" w:eastAsia="x-none"/>
    </w:rPr>
  </w:style>
  <w:style w:type="character" w:customStyle="1" w:styleId="S8">
    <w:name w:val="S_ВидДокумента Знак"/>
    <w:link w:val="S7"/>
    <w:rsid w:val="008455A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8455AC"/>
    <w:rPr>
      <w:color w:val="0000FF"/>
      <w:u w:val="single"/>
    </w:rPr>
  </w:style>
  <w:style w:type="paragraph" w:customStyle="1" w:styleId="Sa">
    <w:name w:val="S_Гриф"/>
    <w:basedOn w:val="S0"/>
    <w:rsid w:val="008455A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8455A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8455A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8455AC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8455AC"/>
    <w:pPr>
      <w:keepNext/>
      <w:pageBreakBefore/>
      <w:widowControl/>
      <w:numPr>
        <w:numId w:val="30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A82589"/>
    <w:pPr>
      <w:numPr>
        <w:numId w:val="32"/>
      </w:numPr>
      <w:ind w:left="0" w:firstLine="0"/>
    </w:pPr>
  </w:style>
  <w:style w:type="paragraph" w:customStyle="1" w:styleId="S23">
    <w:name w:val="S_Заголовок2"/>
    <w:basedOn w:val="a"/>
    <w:next w:val="S0"/>
    <w:rsid w:val="008455AC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8455AC"/>
    <w:pPr>
      <w:keepNext/>
      <w:keepLines/>
      <w:numPr>
        <w:ilvl w:val="2"/>
        <w:numId w:val="3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8455AC"/>
    <w:pPr>
      <w:numPr>
        <w:ilvl w:val="1"/>
        <w:numId w:val="32"/>
      </w:numPr>
    </w:pPr>
  </w:style>
  <w:style w:type="paragraph" w:customStyle="1" w:styleId="S30">
    <w:name w:val="S_Заголовок3_СписокН"/>
    <w:basedOn w:val="a"/>
    <w:next w:val="S0"/>
    <w:rsid w:val="008455AC"/>
    <w:pPr>
      <w:keepNext/>
      <w:numPr>
        <w:ilvl w:val="2"/>
        <w:numId w:val="32"/>
      </w:numPr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8455A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8455A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8455A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8455A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8455A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8455A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8455A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8455A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8455AC"/>
    <w:pPr>
      <w:numPr>
        <w:numId w:val="33"/>
      </w:numPr>
    </w:pPr>
  </w:style>
  <w:style w:type="paragraph" w:customStyle="1" w:styleId="S24">
    <w:name w:val="S_ТекстВТаблице2"/>
    <w:basedOn w:val="S0"/>
    <w:next w:val="S0"/>
    <w:rsid w:val="008455A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8455AC"/>
    <w:pPr>
      <w:numPr>
        <w:numId w:val="34"/>
      </w:numPr>
    </w:pPr>
  </w:style>
  <w:style w:type="paragraph" w:customStyle="1" w:styleId="S31">
    <w:name w:val="S_ТекстВТаблице3"/>
    <w:basedOn w:val="S0"/>
    <w:next w:val="S0"/>
    <w:rsid w:val="008455A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8455AC"/>
    <w:pPr>
      <w:numPr>
        <w:numId w:val="35"/>
      </w:numPr>
    </w:pPr>
  </w:style>
  <w:style w:type="paragraph" w:customStyle="1" w:styleId="Sf2">
    <w:name w:val="S_Примечание"/>
    <w:basedOn w:val="S0"/>
    <w:next w:val="S0"/>
    <w:rsid w:val="008455A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8455A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8455A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8455A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8455A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8455AC"/>
    <w:pPr>
      <w:numPr>
        <w:numId w:val="36"/>
      </w:numPr>
      <w:tabs>
        <w:tab w:val="left" w:pos="720"/>
      </w:tabs>
      <w:spacing w:before="120"/>
    </w:pPr>
    <w:rPr>
      <w:lang w:val="x-none" w:eastAsia="x-none"/>
    </w:rPr>
  </w:style>
  <w:style w:type="character" w:customStyle="1" w:styleId="Sf7">
    <w:name w:val="S_СписокМ_Обычный Знак"/>
    <w:link w:val="S"/>
    <w:rsid w:val="008455AC"/>
    <w:rPr>
      <w:sz w:val="24"/>
      <w:szCs w:val="24"/>
    </w:rPr>
  </w:style>
  <w:style w:type="table" w:customStyle="1" w:styleId="Sf8">
    <w:name w:val="S_Таблица"/>
    <w:basedOn w:val="a1"/>
    <w:rsid w:val="008455A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8455A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8455A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8455A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8455A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8455A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8455AC"/>
    <w:rPr>
      <w:rFonts w:ascii="Arial" w:hAnsi="Arial"/>
      <w:b/>
      <w:i/>
      <w:caps/>
      <w:sz w:val="20"/>
      <w:szCs w:val="20"/>
      <w:lang w:val="x-none" w:eastAsia="x-none"/>
    </w:rPr>
  </w:style>
  <w:style w:type="character" w:customStyle="1" w:styleId="Sfb">
    <w:name w:val="S_Термин Знак"/>
    <w:link w:val="Sfa"/>
    <w:rsid w:val="008455AC"/>
    <w:rPr>
      <w:rFonts w:ascii="Arial" w:hAnsi="Arial"/>
      <w:b/>
      <w:i/>
      <w:caps/>
    </w:rPr>
  </w:style>
  <w:style w:type="paragraph" w:customStyle="1" w:styleId="afd">
    <w:name w:val="М_Таблица Название"/>
    <w:basedOn w:val="af0"/>
    <w:link w:val="afe"/>
    <w:qFormat/>
    <w:rsid w:val="004B3649"/>
    <w:pPr>
      <w:keepNext/>
      <w:spacing w:after="60"/>
      <w:jc w:val="right"/>
    </w:pPr>
    <w:rPr>
      <w:rFonts w:ascii="Arial" w:hAnsi="Arial"/>
      <w:bCs w:val="0"/>
      <w:sz w:val="24"/>
      <w:szCs w:val="24"/>
      <w:lang w:val="x-none" w:eastAsia="x-none"/>
    </w:rPr>
  </w:style>
  <w:style w:type="character" w:customStyle="1" w:styleId="afe">
    <w:name w:val="М_Таблица Название Знак"/>
    <w:link w:val="afd"/>
    <w:rsid w:val="004B3649"/>
    <w:rPr>
      <w:rFonts w:ascii="Arial" w:hAnsi="Arial" w:cs="Arial"/>
      <w:b/>
      <w:sz w:val="24"/>
      <w:szCs w:val="24"/>
    </w:rPr>
  </w:style>
  <w:style w:type="paragraph" w:customStyle="1" w:styleId="aff">
    <w:name w:val="М_Таблица Шапка"/>
    <w:basedOn w:val="a"/>
    <w:qFormat/>
    <w:rsid w:val="004B3649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aff0">
    <w:name w:val="М_КолонтитулНижВид"/>
    <w:basedOn w:val="a"/>
    <w:qFormat/>
    <w:rsid w:val="002E1904"/>
    <w:pPr>
      <w:spacing w:before="120"/>
      <w:jc w:val="left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styleId="aff1">
    <w:name w:val="List Paragraph"/>
    <w:basedOn w:val="a"/>
    <w:uiPriority w:val="34"/>
    <w:qFormat/>
    <w:rsid w:val="0041416A"/>
    <w:pPr>
      <w:ind w:left="708"/>
    </w:pPr>
  </w:style>
  <w:style w:type="character" w:customStyle="1" w:styleId="apple-converted-space">
    <w:name w:val="apple-converted-space"/>
    <w:rsid w:val="00232DB6"/>
  </w:style>
  <w:style w:type="character" w:customStyle="1" w:styleId="af3">
    <w:name w:val="Текст примечания Знак"/>
    <w:link w:val="af2"/>
    <w:semiHidden/>
    <w:rsid w:val="00281AE3"/>
  </w:style>
  <w:style w:type="paragraph" w:styleId="aff2">
    <w:name w:val="Revision"/>
    <w:hidden/>
    <w:uiPriority w:val="99"/>
    <w:semiHidden/>
    <w:rsid w:val="0006418E"/>
    <w:rPr>
      <w:sz w:val="24"/>
      <w:szCs w:val="24"/>
    </w:rPr>
  </w:style>
  <w:style w:type="paragraph" w:customStyle="1" w:styleId="14">
    <w:name w:val="Без интервала1"/>
    <w:rsid w:val="0059384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3.xml"/><Relationship Id="rId21" Type="http://schemas.openxmlformats.org/officeDocument/2006/relationships/header" Target="header8.xml"/><Relationship Id="rId42" Type="http://schemas.openxmlformats.org/officeDocument/2006/relationships/header" Target="header29.xml"/><Relationship Id="rId47" Type="http://schemas.openxmlformats.org/officeDocument/2006/relationships/header" Target="header34.xml"/><Relationship Id="rId63" Type="http://schemas.openxmlformats.org/officeDocument/2006/relationships/header" Target="header50.xml"/><Relationship Id="rId68" Type="http://schemas.openxmlformats.org/officeDocument/2006/relationships/header" Target="header54.xml"/><Relationship Id="rId84" Type="http://schemas.openxmlformats.org/officeDocument/2006/relationships/hyperlink" Target="http://www.witsml.org/WITSML/Docs/WITSDictionary.htm" TargetMode="External"/><Relationship Id="rId89" Type="http://schemas.openxmlformats.org/officeDocument/2006/relationships/hyperlink" Target="http://www.witsml.org/WITSML/Docs/WITSDictionary.htm" TargetMode="External"/><Relationship Id="rId112" Type="http://schemas.openxmlformats.org/officeDocument/2006/relationships/hyperlink" Target="http://www.witsml.org/WITSML/Docs/WITSDictionary.htm" TargetMode="External"/><Relationship Id="rId16" Type="http://schemas.openxmlformats.org/officeDocument/2006/relationships/footer" Target="footer3.xml"/><Relationship Id="rId107" Type="http://schemas.openxmlformats.org/officeDocument/2006/relationships/hyperlink" Target="http://www.witsml.org/WITSML/Docs/WITSDictionary.htm" TargetMode="Externa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45" Type="http://schemas.openxmlformats.org/officeDocument/2006/relationships/header" Target="header32.xml"/><Relationship Id="rId53" Type="http://schemas.openxmlformats.org/officeDocument/2006/relationships/header" Target="header40.xml"/><Relationship Id="rId58" Type="http://schemas.openxmlformats.org/officeDocument/2006/relationships/header" Target="header45.xml"/><Relationship Id="rId66" Type="http://schemas.openxmlformats.org/officeDocument/2006/relationships/header" Target="header53.xml"/><Relationship Id="rId74" Type="http://schemas.openxmlformats.org/officeDocument/2006/relationships/hyperlink" Target="http://www.witsml.org/WITSML/Docs/WITSDictionary.htm" TargetMode="External"/><Relationship Id="rId79" Type="http://schemas.openxmlformats.org/officeDocument/2006/relationships/hyperlink" Target="http://www.witsml.org/WITSML/Docs/WITSDictionary.htm" TargetMode="External"/><Relationship Id="rId87" Type="http://schemas.openxmlformats.org/officeDocument/2006/relationships/hyperlink" Target="http://www.witsml.org/WITSML/Docs/WITSDictionary.htm" TargetMode="External"/><Relationship Id="rId102" Type="http://schemas.openxmlformats.org/officeDocument/2006/relationships/hyperlink" Target="http://www.witsml.org/WITSML/Docs/WITSDictionary.htm" TargetMode="External"/><Relationship Id="rId110" Type="http://schemas.openxmlformats.org/officeDocument/2006/relationships/hyperlink" Target="http://www.witsml.org/WITSML/Docs/WITSDictionary.htm" TargetMode="External"/><Relationship Id="rId115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header" Target="header48.xml"/><Relationship Id="rId82" Type="http://schemas.openxmlformats.org/officeDocument/2006/relationships/hyperlink" Target="http://www.witsml.org/WITSML/Docs/WITSDictionary.htm" TargetMode="External"/><Relationship Id="rId90" Type="http://schemas.openxmlformats.org/officeDocument/2006/relationships/hyperlink" Target="http://www.witsml.org/WITSML/Docs/WITSDictionary.htm" TargetMode="External"/><Relationship Id="rId95" Type="http://schemas.openxmlformats.org/officeDocument/2006/relationships/hyperlink" Target="http://www.witsml.org/WITSML/Docs/WITSDictionary.htm" TargetMode="External"/><Relationship Id="rId19" Type="http://schemas.openxmlformats.org/officeDocument/2006/relationships/hyperlink" Target="http://ru.wikipedia.org/wiki/%D0%9F%D0%BE%D1%82%D1%80%D0%B5%D0%B1%D0%BD%D0%BE%D1%81%D1%82%D1%8C" TargetMode="Externa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30.xml"/><Relationship Id="rId48" Type="http://schemas.openxmlformats.org/officeDocument/2006/relationships/header" Target="header35.xml"/><Relationship Id="rId56" Type="http://schemas.openxmlformats.org/officeDocument/2006/relationships/header" Target="header43.xml"/><Relationship Id="rId64" Type="http://schemas.openxmlformats.org/officeDocument/2006/relationships/header" Target="header51.xml"/><Relationship Id="rId69" Type="http://schemas.openxmlformats.org/officeDocument/2006/relationships/hyperlink" Target="http://www.witsml.org/WITSML/Docs/WITSDictionary.htm" TargetMode="External"/><Relationship Id="rId77" Type="http://schemas.openxmlformats.org/officeDocument/2006/relationships/hyperlink" Target="http://www.witsml.org/WITSML/Docs/WITSDictionary.htm" TargetMode="External"/><Relationship Id="rId100" Type="http://schemas.openxmlformats.org/officeDocument/2006/relationships/hyperlink" Target="http://www.witsml.org/WITSML/Docs/WITSDictionary.htm" TargetMode="External"/><Relationship Id="rId105" Type="http://schemas.openxmlformats.org/officeDocument/2006/relationships/hyperlink" Target="http://www.witsml.org/WITSML/Docs/WITSDictionary.htm" TargetMode="External"/><Relationship Id="rId113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header" Target="header38.xml"/><Relationship Id="rId72" Type="http://schemas.openxmlformats.org/officeDocument/2006/relationships/hyperlink" Target="http://www.witsml.org/WITSML/Docs/WITSDictionary.htm" TargetMode="External"/><Relationship Id="rId80" Type="http://schemas.openxmlformats.org/officeDocument/2006/relationships/hyperlink" Target="http://www.witsml.org/WITSML/Docs/WITSDictionary.htm" TargetMode="External"/><Relationship Id="rId85" Type="http://schemas.openxmlformats.org/officeDocument/2006/relationships/hyperlink" Target="http://www.witsml.org/WITSML/Docs/WITSDictionary.htm" TargetMode="External"/><Relationship Id="rId93" Type="http://schemas.openxmlformats.org/officeDocument/2006/relationships/hyperlink" Target="http://www.witsml.org/WITSML/Docs/WITSDictionary.htm" TargetMode="External"/><Relationship Id="rId98" Type="http://schemas.openxmlformats.org/officeDocument/2006/relationships/hyperlink" Target="http://www.witsml.org/WITSML/Docs/WITSDictionary.htm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46" Type="http://schemas.openxmlformats.org/officeDocument/2006/relationships/header" Target="header33.xml"/><Relationship Id="rId59" Type="http://schemas.openxmlformats.org/officeDocument/2006/relationships/header" Target="header46.xml"/><Relationship Id="rId67" Type="http://schemas.openxmlformats.org/officeDocument/2006/relationships/footer" Target="footer4.xml"/><Relationship Id="rId103" Type="http://schemas.openxmlformats.org/officeDocument/2006/relationships/hyperlink" Target="http://www.witsml.org/WITSML/Docs/WITSDictionary.htm" TargetMode="External"/><Relationship Id="rId108" Type="http://schemas.openxmlformats.org/officeDocument/2006/relationships/hyperlink" Target="http://www.witsml.org/WITSML/Docs/WITSDictionary.htm" TargetMode="External"/><Relationship Id="rId20" Type="http://schemas.openxmlformats.org/officeDocument/2006/relationships/header" Target="header7.xml"/><Relationship Id="rId41" Type="http://schemas.openxmlformats.org/officeDocument/2006/relationships/header" Target="header28.xml"/><Relationship Id="rId54" Type="http://schemas.openxmlformats.org/officeDocument/2006/relationships/header" Target="header41.xml"/><Relationship Id="rId62" Type="http://schemas.openxmlformats.org/officeDocument/2006/relationships/header" Target="header49.xml"/><Relationship Id="rId70" Type="http://schemas.openxmlformats.org/officeDocument/2006/relationships/hyperlink" Target="http://www.witsml.org/WITSML/Docs/WITSDictionary.htm" TargetMode="External"/><Relationship Id="rId75" Type="http://schemas.openxmlformats.org/officeDocument/2006/relationships/hyperlink" Target="http://www.witsml.org/WITSML/Docs/WITSDictionary.htm" TargetMode="External"/><Relationship Id="rId83" Type="http://schemas.openxmlformats.org/officeDocument/2006/relationships/hyperlink" Target="http://www.witsml.org/WITSML/Docs/WITSDictionary.htm" TargetMode="External"/><Relationship Id="rId88" Type="http://schemas.openxmlformats.org/officeDocument/2006/relationships/hyperlink" Target="http://www.witsml.org/WITSML/Docs/WITSDictionary.htm" TargetMode="External"/><Relationship Id="rId91" Type="http://schemas.openxmlformats.org/officeDocument/2006/relationships/hyperlink" Target="http://www.witsml.org/WITSML/Docs/WITSDictionary.htm" TargetMode="External"/><Relationship Id="rId96" Type="http://schemas.openxmlformats.org/officeDocument/2006/relationships/hyperlink" Target="http://www.witsml.org/WITSML/Docs/WITSDictionary.htm" TargetMode="External"/><Relationship Id="rId111" Type="http://schemas.openxmlformats.org/officeDocument/2006/relationships/hyperlink" Target="http://www.witsml.org/WITSML/Docs/WITSDictionary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49" Type="http://schemas.openxmlformats.org/officeDocument/2006/relationships/header" Target="header36.xml"/><Relationship Id="rId57" Type="http://schemas.openxmlformats.org/officeDocument/2006/relationships/header" Target="header44.xml"/><Relationship Id="rId106" Type="http://schemas.openxmlformats.org/officeDocument/2006/relationships/hyperlink" Target="http://www.witsml.org/WITSML/Docs/WITSDictionary.htm" TargetMode="External"/><Relationship Id="rId114" Type="http://schemas.openxmlformats.org/officeDocument/2006/relationships/theme" Target="theme/theme1.xml"/><Relationship Id="rId10" Type="http://schemas.openxmlformats.org/officeDocument/2006/relationships/header" Target="header1.xml"/><Relationship Id="rId31" Type="http://schemas.openxmlformats.org/officeDocument/2006/relationships/header" Target="header18.xml"/><Relationship Id="rId44" Type="http://schemas.openxmlformats.org/officeDocument/2006/relationships/header" Target="header31.xml"/><Relationship Id="rId52" Type="http://schemas.openxmlformats.org/officeDocument/2006/relationships/header" Target="header39.xml"/><Relationship Id="rId60" Type="http://schemas.openxmlformats.org/officeDocument/2006/relationships/header" Target="header47.xml"/><Relationship Id="rId65" Type="http://schemas.openxmlformats.org/officeDocument/2006/relationships/header" Target="header52.xml"/><Relationship Id="rId73" Type="http://schemas.openxmlformats.org/officeDocument/2006/relationships/hyperlink" Target="http://www.witsml.org/WITSML/Docs/WITSDictionary.htm" TargetMode="External"/><Relationship Id="rId78" Type="http://schemas.openxmlformats.org/officeDocument/2006/relationships/hyperlink" Target="http://www.witsml.org/WITSML/Docs/WITSDictionary.htm" TargetMode="External"/><Relationship Id="rId81" Type="http://schemas.openxmlformats.org/officeDocument/2006/relationships/hyperlink" Target="http://www.witsml.org/WITSML/Docs/WITSDictionary.htm" TargetMode="External"/><Relationship Id="rId86" Type="http://schemas.openxmlformats.org/officeDocument/2006/relationships/hyperlink" Target="http://www.witsml.org/WITSML/Docs/WITSDictionary.htm" TargetMode="External"/><Relationship Id="rId94" Type="http://schemas.openxmlformats.org/officeDocument/2006/relationships/hyperlink" Target="http://www.witsml.org/WITSML/Docs/WITSDictionary.htm" TargetMode="External"/><Relationship Id="rId99" Type="http://schemas.openxmlformats.org/officeDocument/2006/relationships/hyperlink" Target="http://www.witsml.org/WITSML/Docs/WITSDictionary.htm" TargetMode="External"/><Relationship Id="rId101" Type="http://schemas.openxmlformats.org/officeDocument/2006/relationships/hyperlink" Target="http://www.witsml.org/WITSML/Docs/WITSDictionary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yperlink" Target="http://ru.wikipedia.org/wiki/%D0%9F%D1%80%D0%B5%D0%B4%D0%BC%D0%B5%D1%82%D0%BD%D0%B0%D1%8F_%D0%BE%D0%B1%D0%BB%D0%B0%D1%81%D1%82%D1%8C" TargetMode="External"/><Relationship Id="rId39" Type="http://schemas.openxmlformats.org/officeDocument/2006/relationships/header" Target="header26.xml"/><Relationship Id="rId109" Type="http://schemas.openxmlformats.org/officeDocument/2006/relationships/hyperlink" Target="http://www.witsml.org/WITSML/Docs/WITSDictionary.htm" TargetMode="External"/><Relationship Id="rId34" Type="http://schemas.openxmlformats.org/officeDocument/2006/relationships/header" Target="header21.xml"/><Relationship Id="rId50" Type="http://schemas.openxmlformats.org/officeDocument/2006/relationships/header" Target="header37.xml"/><Relationship Id="rId55" Type="http://schemas.openxmlformats.org/officeDocument/2006/relationships/header" Target="header42.xml"/><Relationship Id="rId76" Type="http://schemas.openxmlformats.org/officeDocument/2006/relationships/hyperlink" Target="http://www.witsml.org/WITSML/Docs/WITSDictionary.htm" TargetMode="External"/><Relationship Id="rId97" Type="http://schemas.openxmlformats.org/officeDocument/2006/relationships/hyperlink" Target="http://www.witsml.org/WITSML/Docs/WITSDictionary.htm" TargetMode="External"/><Relationship Id="rId104" Type="http://schemas.openxmlformats.org/officeDocument/2006/relationships/hyperlink" Target="http://www.witsml.org/WITSML/Docs/WITSDictionary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witsml.org/WITSML/Docs/WITSDictionary.htm" TargetMode="External"/><Relationship Id="rId92" Type="http://schemas.openxmlformats.org/officeDocument/2006/relationships/hyperlink" Target="http://www.witsml.org/WITSML/Docs/WITSDictionary.htm" TargetMode="External"/><Relationship Id="rId2" Type="http://schemas.openxmlformats.org/officeDocument/2006/relationships/numbering" Target="numbering.xml"/><Relationship Id="rId29" Type="http://schemas.openxmlformats.org/officeDocument/2006/relationships/header" Target="header1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75C7-1DE6-4B98-ABD5-355EA9DF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8343</Words>
  <Characters>47561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55793</CharactersWithSpaces>
  <SharedDoc>false</SharedDoc>
  <HLinks>
    <vt:vector size="414" baseType="variant">
      <vt:variant>
        <vt:i4>2162808</vt:i4>
      </vt:variant>
      <vt:variant>
        <vt:i4>297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appb1.7</vt:lpwstr>
      </vt:variant>
      <vt:variant>
        <vt:i4>2162808</vt:i4>
      </vt:variant>
      <vt:variant>
        <vt:i4>294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appb1.7</vt:lpwstr>
      </vt:variant>
      <vt:variant>
        <vt:i4>2162808</vt:i4>
      </vt:variant>
      <vt:variant>
        <vt:i4>291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appb1.6</vt:lpwstr>
      </vt:variant>
      <vt:variant>
        <vt:i4>2162808</vt:i4>
      </vt:variant>
      <vt:variant>
        <vt:i4>288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appb1.6</vt:lpwstr>
      </vt:variant>
      <vt:variant>
        <vt:i4>2162808</vt:i4>
      </vt:variant>
      <vt:variant>
        <vt:i4>285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appb1.5</vt:lpwstr>
      </vt:variant>
      <vt:variant>
        <vt:i4>2162808</vt:i4>
      </vt:variant>
      <vt:variant>
        <vt:i4>282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appb1.5</vt:lpwstr>
      </vt:variant>
      <vt:variant>
        <vt:i4>2162808</vt:i4>
      </vt:variant>
      <vt:variant>
        <vt:i4>279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appb1.4</vt:lpwstr>
      </vt:variant>
      <vt:variant>
        <vt:i4>2162808</vt:i4>
      </vt:variant>
      <vt:variant>
        <vt:i4>276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appb1.4</vt:lpwstr>
      </vt:variant>
      <vt:variant>
        <vt:i4>2162808</vt:i4>
      </vt:variant>
      <vt:variant>
        <vt:i4>273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appb1.3</vt:lpwstr>
      </vt:variant>
      <vt:variant>
        <vt:i4>2162808</vt:i4>
      </vt:variant>
      <vt:variant>
        <vt:i4>270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appb1.3</vt:lpwstr>
      </vt:variant>
      <vt:variant>
        <vt:i4>2162808</vt:i4>
      </vt:variant>
      <vt:variant>
        <vt:i4>267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appb1.2</vt:lpwstr>
      </vt:variant>
      <vt:variant>
        <vt:i4>2162808</vt:i4>
      </vt:variant>
      <vt:variant>
        <vt:i4>264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appb1.2</vt:lpwstr>
      </vt:variant>
      <vt:variant>
        <vt:i4>2162808</vt:i4>
      </vt:variant>
      <vt:variant>
        <vt:i4>261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appb1.1</vt:lpwstr>
      </vt:variant>
      <vt:variant>
        <vt:i4>2162808</vt:i4>
      </vt:variant>
      <vt:variant>
        <vt:i4>258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appb1.1</vt:lpwstr>
      </vt:variant>
      <vt:variant>
        <vt:i4>1507392</vt:i4>
      </vt:variant>
      <vt:variant>
        <vt:i4>255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1638467</vt:i4>
      </vt:variant>
      <vt:variant>
        <vt:i4>252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appb8.28</vt:lpwstr>
      </vt:variant>
      <vt:variant>
        <vt:i4>1507392</vt:i4>
      </vt:variant>
      <vt:variant>
        <vt:i4>249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1638467</vt:i4>
      </vt:variant>
      <vt:variant>
        <vt:i4>246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appb8.28</vt:lpwstr>
      </vt:variant>
      <vt:variant>
        <vt:i4>1179712</vt:i4>
      </vt:variant>
      <vt:variant>
        <vt:i4>243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appb8.13</vt:lpwstr>
      </vt:variant>
      <vt:variant>
        <vt:i4>1310787</vt:i4>
      </vt:variant>
      <vt:variant>
        <vt:i4>240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appb8.25</vt:lpwstr>
      </vt:variant>
      <vt:variant>
        <vt:i4>1507392</vt:i4>
      </vt:variant>
      <vt:variant>
        <vt:i4>237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1376323</vt:i4>
      </vt:variant>
      <vt:variant>
        <vt:i4>234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appb8.24</vt:lpwstr>
      </vt:variant>
      <vt:variant>
        <vt:i4>1507392</vt:i4>
      </vt:variant>
      <vt:variant>
        <vt:i4>231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1376323</vt:i4>
      </vt:variant>
      <vt:variant>
        <vt:i4>228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appb8.24</vt:lpwstr>
      </vt:variant>
      <vt:variant>
        <vt:i4>1179712</vt:i4>
      </vt:variant>
      <vt:variant>
        <vt:i4>225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appb8.13</vt:lpwstr>
      </vt:variant>
      <vt:variant>
        <vt:i4>1048643</vt:i4>
      </vt:variant>
      <vt:variant>
        <vt:i4>222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appb8.21</vt:lpwstr>
      </vt:variant>
      <vt:variant>
        <vt:i4>1507392</vt:i4>
      </vt:variant>
      <vt:variant>
        <vt:i4>219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1114179</vt:i4>
      </vt:variant>
      <vt:variant>
        <vt:i4>216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appb8.20</vt:lpwstr>
      </vt:variant>
      <vt:variant>
        <vt:i4>1507392</vt:i4>
      </vt:variant>
      <vt:variant>
        <vt:i4>213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1507392</vt:i4>
      </vt:variant>
      <vt:variant>
        <vt:i4>210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1179712</vt:i4>
      </vt:variant>
      <vt:variant>
        <vt:i4>207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appb8.13</vt:lpwstr>
      </vt:variant>
      <vt:variant>
        <vt:i4>1441856</vt:i4>
      </vt:variant>
      <vt:variant>
        <vt:i4>204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appb8.17</vt:lpwstr>
      </vt:variant>
      <vt:variant>
        <vt:i4>1507392</vt:i4>
      </vt:variant>
      <vt:variant>
        <vt:i4>201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1507392</vt:i4>
      </vt:variant>
      <vt:variant>
        <vt:i4>198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1507392</vt:i4>
      </vt:variant>
      <vt:variant>
        <vt:i4>195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appb8.16</vt:lpwstr>
      </vt:variant>
      <vt:variant>
        <vt:i4>1179712</vt:i4>
      </vt:variant>
      <vt:variant>
        <vt:i4>192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appb8.13</vt:lpwstr>
      </vt:variant>
      <vt:variant>
        <vt:i4>1179712</vt:i4>
      </vt:variant>
      <vt:variant>
        <vt:i4>189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appb8.13</vt:lpwstr>
      </vt:variant>
      <vt:variant>
        <vt:i4>2162801</vt:i4>
      </vt:variant>
      <vt:variant>
        <vt:i4>186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appb8.9</vt:lpwstr>
      </vt:variant>
      <vt:variant>
        <vt:i4>1441871</vt:i4>
      </vt:variant>
      <vt:variant>
        <vt:i4>183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appb7.17</vt:lpwstr>
      </vt:variant>
      <vt:variant>
        <vt:i4>1376335</vt:i4>
      </vt:variant>
      <vt:variant>
        <vt:i4>180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appb7.14</vt:lpwstr>
      </vt:variant>
      <vt:variant>
        <vt:i4>1179727</vt:i4>
      </vt:variant>
      <vt:variant>
        <vt:i4>177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appb7.13</vt:lpwstr>
      </vt:variant>
      <vt:variant>
        <vt:i4>1114191</vt:i4>
      </vt:variant>
      <vt:variant>
        <vt:i4>174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appb7.10</vt:lpwstr>
      </vt:variant>
      <vt:variant>
        <vt:i4>2162814</vt:i4>
      </vt:variant>
      <vt:variant>
        <vt:i4>171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appb7.9</vt:lpwstr>
      </vt:variant>
      <vt:variant>
        <vt:i4>2162814</vt:i4>
      </vt:variant>
      <vt:variant>
        <vt:i4>168</vt:i4>
      </vt:variant>
      <vt:variant>
        <vt:i4>0</vt:i4>
      </vt:variant>
      <vt:variant>
        <vt:i4>5</vt:i4>
      </vt:variant>
      <vt:variant>
        <vt:lpwstr>http://www.witsml.org/WITSML/Docs/WITSDictionary.htm</vt:lpwstr>
      </vt:variant>
      <vt:variant>
        <vt:lpwstr>appb7.8</vt:lpwstr>
      </vt:variant>
      <vt:variant>
        <vt:i4>263177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_Приложение_2._Требования</vt:lpwstr>
      </vt:variant>
      <vt:variant>
        <vt:i4>263178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_Приложение_1._Требования</vt:lpwstr>
      </vt:variant>
      <vt:variant>
        <vt:i4>8323176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http://ru.wikipedia.org/wiki/%D0%9F%D0%BE%D1%82%D1%80%D0%B5%D0%B1%D0%BD%D0%BE%D1%81%D1%82%D1%8C</vt:lpwstr>
      </vt:variant>
      <vt:variant>
        <vt:lpwstr/>
      </vt:variant>
      <vt:variant>
        <vt:i4>7340035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http://ru.wikipedia.org/wiki/%D0%9F%D1%80%D0%B5%D0%B4%D0%BC%D0%B5%D1%82%D0%BD%D0%B0%D1%8F_%D0%BE%D0%B1%D0%BB%D0%B0%D1%81%D1%82%D1%8C</vt:lpwstr>
      </vt:variant>
      <vt:variant>
        <vt:lpwstr/>
      </vt:variant>
      <vt:variant>
        <vt:i4>1638451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_Toc381696860</vt:lpwstr>
      </vt:variant>
      <vt:variant>
        <vt:i4>1703987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_Toc381696859</vt:lpwstr>
      </vt:variant>
      <vt:variant>
        <vt:i4>1703987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_Toc381696858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_Toc381696857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_Toc381696856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_Toc381696855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_Toc381696854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_Toc381696853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_Toc381696852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_Toc381696851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_Toc381696850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_Toc381696849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_Toc381696848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_Toc381696847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_Toc381696845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_Toc381696844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_Toc381696843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_Toc381696842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_Toc381696841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_Toc381696840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_Toc381696839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sherbakov_iv</cp:lastModifiedBy>
  <cp:revision>2</cp:revision>
  <cp:lastPrinted>2013-12-05T04:31:00Z</cp:lastPrinted>
  <dcterms:created xsi:type="dcterms:W3CDTF">2022-06-06T08:08:00Z</dcterms:created>
  <dcterms:modified xsi:type="dcterms:W3CDTF">2022-06-06T08:08:00Z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