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B2B35" w:rsidRPr="005E05BE" w:rsidRDefault="00BB7038" w:rsidP="00BB703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E05BE">
        <w:rPr>
          <w:rFonts w:ascii="Times New Roman" w:hAnsi="Times New Roman" w:cs="Times New Roman"/>
          <w:b/>
          <w:sz w:val="24"/>
          <w:szCs w:val="24"/>
        </w:rPr>
        <w:t xml:space="preserve">Техническое задание для лота № </w:t>
      </w:r>
      <w:r w:rsidR="00776808">
        <w:rPr>
          <w:rFonts w:ascii="Times New Roman" w:hAnsi="Times New Roman" w:cs="Times New Roman"/>
          <w:b/>
          <w:sz w:val="24"/>
          <w:szCs w:val="24"/>
        </w:rPr>
        <w:t>5</w:t>
      </w:r>
      <w:r w:rsidR="005E05BE" w:rsidRPr="005E05B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E05BE">
        <w:rPr>
          <w:rFonts w:ascii="Times New Roman" w:hAnsi="Times New Roman" w:cs="Times New Roman"/>
          <w:b/>
          <w:sz w:val="24"/>
          <w:szCs w:val="24"/>
        </w:rPr>
        <w:t>(средства индивидуальной защиты при работе на высоте)</w:t>
      </w:r>
    </w:p>
    <w:tbl>
      <w:tblPr>
        <w:tblW w:w="15422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80"/>
        <w:gridCol w:w="2552"/>
        <w:gridCol w:w="5103"/>
        <w:gridCol w:w="2409"/>
        <w:gridCol w:w="2410"/>
        <w:gridCol w:w="1134"/>
        <w:gridCol w:w="1134"/>
      </w:tblGrid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  <w:hideMark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№ </w:t>
            </w:r>
            <w:proofErr w:type="spellStart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п.п</w:t>
            </w:r>
            <w:proofErr w:type="spellEnd"/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552" w:type="dxa"/>
            <w:shd w:val="clear" w:color="000000" w:fill="FFFFFF"/>
            <w:vAlign w:val="center"/>
            <w:hideMark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Наименование СИЗ</w:t>
            </w:r>
          </w:p>
        </w:tc>
        <w:tc>
          <w:tcPr>
            <w:tcW w:w="5103" w:type="dxa"/>
            <w:shd w:val="clear" w:color="000000" w:fill="FFFFFF"/>
            <w:vAlign w:val="center"/>
            <w:hideMark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Технические х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арактеристики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</w:t>
            </w:r>
          </w:p>
        </w:tc>
        <w:tc>
          <w:tcPr>
            <w:tcW w:w="2409" w:type="dxa"/>
            <w:shd w:val="clear" w:color="000000" w:fill="FFFFFF"/>
            <w:vAlign w:val="center"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 xml:space="preserve">Ориентировочный </w:t>
            </w:r>
            <w:r w:rsidRPr="00EE78B5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эскиз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**</w:t>
            </w:r>
          </w:p>
        </w:tc>
        <w:tc>
          <w:tcPr>
            <w:tcW w:w="2410" w:type="dxa"/>
            <w:shd w:val="clear" w:color="000000" w:fill="FFFFFF"/>
            <w:vAlign w:val="center"/>
            <w:hideMark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ru-RU"/>
              </w:rPr>
              <w:t>Соответствие нормативным документам</w:t>
            </w:r>
          </w:p>
        </w:tc>
        <w:tc>
          <w:tcPr>
            <w:tcW w:w="1134" w:type="dxa"/>
            <w:shd w:val="clear" w:color="000000" w:fill="FFFFFF"/>
            <w:vAlign w:val="center"/>
          </w:tcPr>
          <w:p w:rsidR="00622C2E" w:rsidRPr="00EE78B5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EE78B5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Количество на 202</w:t>
            </w: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5 год</w:t>
            </w:r>
          </w:p>
        </w:tc>
        <w:tc>
          <w:tcPr>
            <w:tcW w:w="1134" w:type="dxa"/>
            <w:shd w:val="clear" w:color="000000" w:fill="FFFFFF"/>
          </w:tcPr>
          <w:p w:rsidR="00622C2E" w:rsidRPr="00622C2E" w:rsidRDefault="00622C2E" w:rsidP="005E05BE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622C2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Единица измерения</w:t>
            </w:r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Карабин Большой автомат с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байонетной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муфтой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карабина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18 мм и не более 20 мм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Продольная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24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Поперечная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Максимальная нагрузка с раскрытой муфтой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Тип защелки: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автомат.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 изготовления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дюраль.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не более 111мм.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Ширина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не более 62 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5E05BE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4B00C121" wp14:editId="76FDE12E">
                  <wp:extent cx="1511300" cy="13906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1300" cy="13906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4A6358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10</w:t>
            </w:r>
            <w:r>
              <w:rPr>
                <w:rFonts w:ascii="Times New Roman" w:hAnsi="Times New Roman" w:cs="Times New Roman"/>
                <w:color w:val="000000"/>
                <w:szCs w:val="20"/>
                <w:lang w:val="en-US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Карабин большой с муфтой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карабина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18 мм и не более 20 мм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Продольная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24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Поперечная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Максимальная нагрузка с раскрытой муфтой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Тип защелки: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резьбовая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 изготовления: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дюраль.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111мм.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Ширина: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62 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5E05BE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noProof/>
                <w:sz w:val="20"/>
                <w:szCs w:val="20"/>
              </w:rPr>
              <w:drawing>
                <wp:inline distT="0" distB="0" distL="0" distR="0" wp14:anchorId="04B4ABE2" wp14:editId="2232AE7B">
                  <wp:extent cx="1200150" cy="1447800"/>
                  <wp:effectExtent l="0" t="0" r="0" b="0"/>
                  <wp:docPr id="4" name="Рисунок 4" descr="https://harbegon.ru/upload/w_1024/589983e11d293-vpro0022bk_6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harbegon.ru/upload/w_1024/589983e11d293-vpro0022bk_6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4004" cy="15007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Карабин Овал автомат с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байонетной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муфтой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bookmarkStart w:id="0" w:name="_Hlk181546422"/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карабина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16 мм и не более 20 мм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Продольная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24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Поперечная максимальная нагрузка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Максимальная нагрузка с раскрытой муфтой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кН: 7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Тип защелки: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keylock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 автомат.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 изготовления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дюраль.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111мм.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Ширина: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62 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  <w:bookmarkEnd w:id="0"/>
          </w:p>
        </w:tc>
        <w:tc>
          <w:tcPr>
            <w:tcW w:w="2409" w:type="dxa"/>
            <w:vAlign w:val="center"/>
          </w:tcPr>
          <w:p w:rsidR="00622C2E" w:rsidRPr="00EB58EF" w:rsidRDefault="00622C2E" w:rsidP="005E05BE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0D5C7310" wp14:editId="2EB6E024">
                  <wp:extent cx="1393825" cy="15748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1907" cy="1629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25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Петля анкерная стальная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искробезопасная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класс B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оцинкованный трос диаметром не менее 8 мм в пластиковой оплетке. </w:t>
            </w:r>
          </w:p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22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 м ± 0,1 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Конструкция: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олжна быть оборудована двумя коушами для присоединения соединительно-амортизирующей подсистемы при помощи карабина.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°С 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5E05BE">
            <w:pPr>
              <w:spacing w:after="0" w:line="240" w:lineRule="auto"/>
              <w:ind w:left="-106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inline distT="0" distB="0" distL="0" distR="0" wp14:anchorId="38C188D0" wp14:editId="73AA7531">
                  <wp:extent cx="1101725" cy="1269955"/>
                  <wp:effectExtent l="0" t="0" r="0" b="0"/>
                  <wp:docPr id="11" name="Рисунок 11" descr="Петля анкерная из искробезопасных материалов модель AT191 (от 1 м до 10 м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Петля анкерная из искробезопасных материалов модель AT191 (от 1 м до 10 м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9485" cy="13365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25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Петля анкерная полиамидная класс В</w:t>
            </w:r>
          </w:p>
        </w:tc>
        <w:tc>
          <w:tcPr>
            <w:tcW w:w="5103" w:type="dxa"/>
            <w:shd w:val="clear" w:color="000000" w:fill="FFFFFF"/>
          </w:tcPr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bookmarkStart w:id="1" w:name="_Hlk181546602"/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полиамид + резиновое покрытие с внутренней стороны петли.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30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 м ± 0,4 м.</w:t>
            </w:r>
          </w:p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Конструкция: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д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олжна быть оснащена двумя D-образными кольцами, поставляется с винтовым карабином с раскрытием 18 мм.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  <w:bookmarkEnd w:id="1"/>
          </w:p>
        </w:tc>
        <w:tc>
          <w:tcPr>
            <w:tcW w:w="2409" w:type="dxa"/>
            <w:vAlign w:val="center"/>
          </w:tcPr>
          <w:p w:rsidR="00622C2E" w:rsidRPr="00EB58EF" w:rsidRDefault="00622C2E" w:rsidP="005E05BE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noProof/>
                <w:sz w:val="20"/>
                <w:szCs w:val="20"/>
              </w:rPr>
              <w:drawing>
                <wp:inline distT="0" distB="0" distL="0" distR="0" wp14:anchorId="6D5ECCA3" wp14:editId="68DD8286">
                  <wp:extent cx="1524000" cy="1244600"/>
                  <wp:effectExtent l="0" t="0" r="0" b="0"/>
                  <wp:docPr id="10" name="Рисунок 10" descr="Петля анкерная полиамидная профессиональная (класс В) LP140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Петля анкерная полиамидная профессиональная (класс В) LP140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Привязь страховочная профессиональная с эластичными лямками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полиэфир, гальванизированная сталь.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15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Конструкция: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 привязи должны быть не менее 2-х точек крепления на груди и на спине, а также две боковые точки на поясе для позиционирования.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На поясе должно быть расположено не менее 4-х петель для развески инструмента и сумок.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Застежки – алюминиевые, автоматические типа CLICK.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Размеры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следующих диапазонов: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 xml:space="preserve">Все текстильные элементы привязи должны быть изготовлены из огнестойких материалов.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Рост пользователя:170–200 см.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Обхват пояса:90- 130 см.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Обхват бедра: 60 - 85 см.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Динамическая нагрузка: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ривязь должна выдерживать динамическую нагрузку не менее 149 кг возникающую при падении совокупного веса человека вместе с инструментом.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Масса: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2 кг ± 0,1 кг.</w:t>
            </w:r>
          </w:p>
          <w:p w:rsidR="00622C2E" w:rsidRPr="00DA331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</w:p>
          <w:p w:rsidR="00622C2E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рок службы - 10 лет с даты производства.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  <w:t>Гарантийный срок - 4 года.</w:t>
            </w:r>
          </w:p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Температурный режим эксплуатации от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 60°С до +50 °С (подтверждается протоколом испытаний).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6F0DE6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14E52B85" wp14:editId="36C342D1">
                  <wp:extent cx="1349848" cy="250698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980" cy="25592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28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Строп ленточный двойной с амортизатором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полиамид с огнеупорной пропиткой, карабины – гальванизированная сталь.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15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 м ± 0,1 м.</w:t>
            </w:r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Раскрытие карабина: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один с раскрытием 18-20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мм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два с раскрытием 55 - 60 мм.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</w:t>
            </w:r>
            <w:r w:rsidRPr="006F0DE6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аскрытие амортизатора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1,2 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Конструкция: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иловые швы стропа прошиты нитями контрастного цвета.</w:t>
            </w:r>
          </w:p>
          <w:p w:rsidR="00622C2E" w:rsidRPr="00DA331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Масса: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1,2 кг.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6F0DE6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noProof/>
                <w:sz w:val="20"/>
                <w:szCs w:val="20"/>
              </w:rPr>
              <w:drawing>
                <wp:inline distT="0" distB="0" distL="0" distR="0" wp14:anchorId="7BE719EC" wp14:editId="6BDA764E">
                  <wp:extent cx="1529950" cy="176593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48170" t="38671" r="39910" b="20378"/>
                          <a:stretch/>
                        </pic:blipFill>
                        <pic:spPr bwMode="auto">
                          <a:xfrm>
                            <a:off x="0" y="0"/>
                            <a:ext cx="1587311" cy="18321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jc w:val="center"/>
              <w:rPr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45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Строп страховочный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двуплечный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огнеупорный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Материал: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канат из полиамида с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арамидным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покрытием.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15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Максимальная длина стропа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1,9 м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Диаметр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11,7 мм.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карабина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один с раскрытием 18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мм., второй 56 мм.</w:t>
            </w:r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амортизатора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1,1 м.</w:t>
            </w:r>
          </w:p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Конструкция: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для использования персоналом с в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ес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ом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менее 110 кг.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DA331F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noProof/>
                <w:sz w:val="20"/>
                <w:szCs w:val="20"/>
              </w:rPr>
              <w:drawing>
                <wp:inline distT="0" distB="0" distL="0" distR="0" wp14:anchorId="36F98D0A" wp14:editId="1EA49878">
                  <wp:extent cx="1494338" cy="1695450"/>
                  <wp:effectExtent l="0" t="0" r="0" b="0"/>
                  <wp:docPr id="8" name="Рисунок 8" descr="Строп страховочный двуплечий с амортизатором, огнестойкий Феникс СА22О | Olymp Safety СА22О - фото 278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Строп страховочный двуплечий с амортизатором, огнестойкий Феникс СА22О | Olymp Safety СА22О - фото 278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5021" cy="1741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jc w:val="center"/>
              <w:rPr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45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proofErr w:type="gram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Устройство</w:t>
            </w:r>
            <w:proofErr w:type="gram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блокирующее с полиамидной лентой</w:t>
            </w:r>
          </w:p>
        </w:tc>
        <w:tc>
          <w:tcPr>
            <w:tcW w:w="5103" w:type="dxa"/>
            <w:shd w:val="clear" w:color="000000" w:fill="FFFFFF"/>
          </w:tcPr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Материал: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корпус ударопрочный пластик, лента полиамид.</w:t>
            </w:r>
          </w:p>
          <w:p w:rsidR="00622C2E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мин. 15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Pr="00DA331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Максимальная рабочая длина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: не менее 6 м.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br/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Масса: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не более 1,8 кг.</w:t>
            </w:r>
          </w:p>
          <w:p w:rsidR="00622C2E" w:rsidRPr="00DA331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вертлюга и</w:t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карабина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: </w:t>
            </w:r>
            <w:r w:rsidRPr="00DA33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24-28 мм.</w:t>
            </w:r>
          </w:p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Конструкция: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локирующее устройство должно выдерживать динамическую нагрузку не менее 140 кг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.,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возникающую при падении совокупного веса человека вместе с инструментом.</w:t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br/>
            </w:r>
            <w:r w:rsidRPr="005E05B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Прочие характеристики: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DA331F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2B79F349" wp14:editId="0076FA23">
                  <wp:extent cx="1009650" cy="1819392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5992" cy="18668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jc w:val="center"/>
              <w:rPr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10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E8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Устройство защиты втягивающего типа со стальным тросом и встроенной лебедкой длиной 35 м 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Материал: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корпус ударопрочный пластик,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трос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гальванизированная сталь.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 карабина: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19 мм.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Длина троса: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35 м.</w:t>
            </w:r>
          </w:p>
          <w:p w:rsidR="00622C2E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Диаметр троса: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4,8 мм.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Масса: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13,25 кг.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Комплектация: </w:t>
            </w:r>
            <w:r w:rsidRPr="00DA33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корпус оснащен удобной рукоятью для транспортировки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DA33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стройство оснащено индикатором срыва, встроенным в карабин.</w:t>
            </w:r>
          </w:p>
          <w:p w:rsidR="00622C2E" w:rsidRPr="00DA331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 мере необходимости трос свободно выдается из устройства и автоматически наматывается обратно.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 резком увеличении скорости вытягивания стропы (при срыве) срабатывает функция торможения, прекращающая падение пользователя.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Для предотвращения скручивания троса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устройство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должно быть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снабжено двумя вертлюгами, интегрированными в точку присоединения к анкерному устройству и карабин.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Тормозное устройство срабатывает при скорости вытягивания троса свыше 1,5 м/с.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Предназначено только для одного пользователя.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DA331F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6F66B02F" wp14:editId="5181E001">
                  <wp:extent cx="1905000" cy="24320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3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jc w:val="center"/>
              <w:rPr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proofErr w:type="spellEnd"/>
          </w:p>
        </w:tc>
      </w:tr>
      <w:tr w:rsidR="00622C2E" w:rsidRPr="00EB58EF" w:rsidTr="00622C2E">
        <w:trPr>
          <w:trHeight w:val="20"/>
        </w:trPr>
        <w:tc>
          <w:tcPr>
            <w:tcW w:w="680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pStyle w:val="a5"/>
              <w:numPr>
                <w:ilvl w:val="0"/>
                <w:numId w:val="6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52" w:type="dxa"/>
            <w:shd w:val="clear" w:color="000000" w:fill="FFFFFF"/>
            <w:vAlign w:val="center"/>
          </w:tcPr>
          <w:p w:rsidR="00622C2E" w:rsidRPr="00EB58EF" w:rsidRDefault="00622C2E" w:rsidP="006E741E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Устройство, блокирующее со стальным тросом длиной 25 м, встроенной лебедкой </w:t>
            </w:r>
          </w:p>
        </w:tc>
        <w:tc>
          <w:tcPr>
            <w:tcW w:w="5103" w:type="dxa"/>
            <w:shd w:val="clear" w:color="000000" w:fill="FFFFFF"/>
            <w:vAlign w:val="center"/>
          </w:tcPr>
          <w:p w:rsidR="00622C2E" w:rsidRPr="00DA331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Материал: </w:t>
            </w:r>
            <w:r w:rsidRPr="00DA331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корпус ударопрочный пластик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трос гальванизированн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ая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стал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ь.</w:t>
            </w:r>
          </w:p>
          <w:p w:rsidR="00622C2E" w:rsidRPr="00DA331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Раскрытие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вертлюга и</w:t>
            </w: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 карабина</w:t>
            </w: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24мм.</w:t>
            </w:r>
          </w:p>
          <w:p w:rsidR="00622C2E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Статическая прочность: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мин. 15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кН.</w:t>
            </w:r>
            <w:proofErr w:type="spellEnd"/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Рабочая длина: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25 м.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Масса: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15 кг.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DA331F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Комплектация: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оснащено функцией подъема и эвакуации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,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с возможностью установки на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трипод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 помощи специального адаптера AP171.</w:t>
            </w:r>
          </w:p>
          <w:p w:rsidR="00622C2E" w:rsidRPr="00DA331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Прочие характеристики: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ормозное устройство срабатывает при скорости вытягивания троса свыше 1,5 м/с.</w:t>
            </w:r>
          </w:p>
          <w:p w:rsidR="00622C2E" w:rsidRPr="00EB58EF" w:rsidRDefault="00622C2E" w:rsidP="007E05C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Блокирующее устройство </w:t>
            </w:r>
            <w:proofErr w:type="spellStart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ремонтопригодно</w:t>
            </w:r>
            <w:proofErr w:type="spellEnd"/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.</w:t>
            </w:r>
          </w:p>
          <w:p w:rsidR="00622C2E" w:rsidRPr="00EB58EF" w:rsidRDefault="00622C2E" w:rsidP="00DA331F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емпературный режим эксплуатации от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–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до + </w:t>
            </w: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40</w:t>
            </w: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°С.</w:t>
            </w:r>
          </w:p>
        </w:tc>
        <w:tc>
          <w:tcPr>
            <w:tcW w:w="2409" w:type="dxa"/>
            <w:vAlign w:val="center"/>
          </w:tcPr>
          <w:p w:rsidR="00622C2E" w:rsidRPr="00EB58EF" w:rsidRDefault="00622C2E" w:rsidP="00DA331F">
            <w:pPr>
              <w:spacing w:after="0" w:line="240" w:lineRule="auto"/>
              <w:ind w:left="-106" w:right="-103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7E7B5F26" wp14:editId="5DFE3E5F">
                  <wp:extent cx="1497330" cy="208915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3289" cy="21253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22C2E" w:rsidRPr="00EB58EF" w:rsidRDefault="00622C2E" w:rsidP="006F0DE6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B58EF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ТР ТС 019/2011</w:t>
            </w:r>
          </w:p>
        </w:tc>
        <w:tc>
          <w:tcPr>
            <w:tcW w:w="1134" w:type="dxa"/>
            <w:vAlign w:val="center"/>
          </w:tcPr>
          <w:p w:rsidR="00622C2E" w:rsidRPr="007D5DED" w:rsidRDefault="00622C2E" w:rsidP="007D5DE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 w:rsidRPr="007D5DED">
              <w:rPr>
                <w:rFonts w:ascii="Times New Roman" w:hAnsi="Times New Roman" w:cs="Times New Roman"/>
                <w:color w:val="000000"/>
                <w:szCs w:val="20"/>
              </w:rPr>
              <w:t>15</w:t>
            </w:r>
            <w:r>
              <w:rPr>
                <w:rFonts w:ascii="Times New Roman" w:hAnsi="Times New Roman" w:cs="Times New Roman"/>
                <w:color w:val="000000"/>
                <w:szCs w:val="20"/>
              </w:rPr>
              <w:t xml:space="preserve"> </w:t>
            </w:r>
          </w:p>
        </w:tc>
        <w:tc>
          <w:tcPr>
            <w:tcW w:w="1134" w:type="dxa"/>
            <w:vAlign w:val="center"/>
          </w:tcPr>
          <w:p w:rsidR="00622C2E" w:rsidRPr="00622C2E" w:rsidRDefault="00622C2E" w:rsidP="00622C2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Cs w:val="20"/>
              </w:rPr>
              <w:t>шт</w:t>
            </w:r>
            <w:bookmarkStart w:id="2" w:name="_GoBack"/>
            <w:bookmarkEnd w:id="2"/>
          </w:p>
        </w:tc>
      </w:tr>
    </w:tbl>
    <w:p w:rsidR="006F0DE6" w:rsidRDefault="006F0DE6" w:rsidP="006F0D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bookmarkStart w:id="3" w:name="_Hlk181542896"/>
      <w:bookmarkStart w:id="4" w:name="_Hlk180063374"/>
    </w:p>
    <w:p w:rsidR="006F0DE6" w:rsidRPr="003316F6" w:rsidRDefault="006F0DE6" w:rsidP="006F0D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8"/>
          <w:lang w:eastAsia="ru-RU"/>
        </w:rPr>
      </w:pP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*Возможны изменения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технических 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характеристик, по согласованию с 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>З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аказчиком</w:t>
      </w:r>
      <w:r>
        <w:rPr>
          <w:rFonts w:ascii="Times New Roman" w:eastAsia="Times New Roman" w:hAnsi="Times New Roman" w:cs="Times New Roman"/>
          <w:sz w:val="24"/>
          <w:szCs w:val="28"/>
          <w:lang w:eastAsia="ru-RU"/>
        </w:rPr>
        <w:t xml:space="preserve"> (до подачи технической части оферты)</w:t>
      </w:r>
      <w:r w:rsidRPr="00DC4B4E">
        <w:rPr>
          <w:rFonts w:ascii="Times New Roman" w:eastAsia="Times New Roman" w:hAnsi="Times New Roman" w:cs="Times New Roman"/>
          <w:sz w:val="24"/>
          <w:szCs w:val="28"/>
          <w:lang w:eastAsia="ru-RU"/>
        </w:rPr>
        <w:t>.</w:t>
      </w:r>
      <w:bookmarkEnd w:id="3"/>
    </w:p>
    <w:p w:rsidR="006F0DE6" w:rsidRPr="00075818" w:rsidRDefault="006F0DE6" w:rsidP="006F0D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E2573" w:rsidRPr="00DA331F" w:rsidRDefault="006F0DE6" w:rsidP="00283B85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>** Вид средств индивидуальной защиты, представленных поставщиком, могут отличаться по внешним параметрам от ориентировочного эскиза, по предварительному согласованию с заказчиком (не применимо: к цвету средств индивидуальной защиты, логотипу, защитным свойствам)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Pr="000758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bookmarkEnd w:id="4"/>
    </w:p>
    <w:sectPr w:rsidR="00DE2573" w:rsidRPr="00DA331F" w:rsidSect="005E05BE">
      <w:headerReference w:type="default" r:id="rId19"/>
      <w:pgSz w:w="16838" w:h="11906" w:orient="landscape"/>
      <w:pgMar w:top="720" w:right="720" w:bottom="720" w:left="720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157B" w:rsidRDefault="0092157B" w:rsidP="005E05BE">
      <w:pPr>
        <w:spacing w:after="0" w:line="240" w:lineRule="auto"/>
      </w:pPr>
      <w:r>
        <w:separator/>
      </w:r>
    </w:p>
  </w:endnote>
  <w:endnote w:type="continuationSeparator" w:id="0">
    <w:p w:rsidR="0092157B" w:rsidRDefault="0092157B" w:rsidP="005E05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altName w:val="Arial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157B" w:rsidRDefault="0092157B" w:rsidP="005E05BE">
      <w:pPr>
        <w:spacing w:after="0" w:line="240" w:lineRule="auto"/>
      </w:pPr>
      <w:r>
        <w:separator/>
      </w:r>
    </w:p>
  </w:footnote>
  <w:footnote w:type="continuationSeparator" w:id="0">
    <w:p w:rsidR="0092157B" w:rsidRDefault="0092157B" w:rsidP="005E05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57952363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  <w:sz w:val="20"/>
        <w:szCs w:val="20"/>
      </w:rPr>
    </w:sdtEndPr>
    <w:sdtContent>
      <w:p w:rsidR="005E05BE" w:rsidRPr="005E05BE" w:rsidRDefault="005E05BE">
        <w:pPr>
          <w:pStyle w:val="a7"/>
          <w:jc w:val="center"/>
          <w:rPr>
            <w:rFonts w:ascii="Times New Roman" w:hAnsi="Times New Roman" w:cs="Times New Roman"/>
            <w:sz w:val="20"/>
            <w:szCs w:val="20"/>
          </w:rPr>
        </w:pPr>
        <w:r w:rsidRPr="005E05BE">
          <w:rPr>
            <w:rFonts w:ascii="Times New Roman" w:hAnsi="Times New Roman" w:cs="Times New Roman"/>
            <w:sz w:val="20"/>
            <w:szCs w:val="20"/>
          </w:rPr>
          <w:fldChar w:fldCharType="begin"/>
        </w:r>
        <w:r w:rsidRPr="005E05BE">
          <w:rPr>
            <w:rFonts w:ascii="Times New Roman" w:hAnsi="Times New Roman" w:cs="Times New Roman"/>
            <w:sz w:val="20"/>
            <w:szCs w:val="20"/>
          </w:rPr>
          <w:instrText>PAGE   \* MERGEFORMAT</w:instrText>
        </w:r>
        <w:r w:rsidRPr="005E05BE">
          <w:rPr>
            <w:rFonts w:ascii="Times New Roman" w:hAnsi="Times New Roman" w:cs="Times New Roman"/>
            <w:sz w:val="20"/>
            <w:szCs w:val="20"/>
          </w:rPr>
          <w:fldChar w:fldCharType="separate"/>
        </w:r>
        <w:r w:rsidRPr="005E05BE">
          <w:rPr>
            <w:rFonts w:ascii="Times New Roman" w:hAnsi="Times New Roman" w:cs="Times New Roman"/>
            <w:sz w:val="20"/>
            <w:szCs w:val="20"/>
          </w:rPr>
          <w:t>2</w:t>
        </w:r>
        <w:r w:rsidRPr="005E05BE">
          <w:rPr>
            <w:rFonts w:ascii="Times New Roman" w:hAnsi="Times New Roman" w:cs="Times New Roman"/>
            <w:sz w:val="20"/>
            <w:szCs w:val="20"/>
          </w:rPr>
          <w:fldChar w:fldCharType="end"/>
        </w:r>
      </w:p>
    </w:sdtContent>
  </w:sdt>
  <w:p w:rsidR="005E05BE" w:rsidRDefault="005E05B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436CE8"/>
    <w:multiLevelType w:val="hybridMultilevel"/>
    <w:tmpl w:val="84F6425E"/>
    <w:lvl w:ilvl="0" w:tplc="DDDCF09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F4B0B"/>
    <w:multiLevelType w:val="hybridMultilevel"/>
    <w:tmpl w:val="35AA24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5929D8"/>
    <w:multiLevelType w:val="hybridMultilevel"/>
    <w:tmpl w:val="E110B8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DB0B7D"/>
    <w:multiLevelType w:val="multilevel"/>
    <w:tmpl w:val="C3ECA7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4FFB0FD3"/>
    <w:multiLevelType w:val="hybridMultilevel"/>
    <w:tmpl w:val="34E224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E80797"/>
    <w:multiLevelType w:val="multilevel"/>
    <w:tmpl w:val="CEF05D56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541749C9"/>
    <w:multiLevelType w:val="hybridMultilevel"/>
    <w:tmpl w:val="F2C401A2"/>
    <w:lvl w:ilvl="0" w:tplc="DDDCF09C">
      <w:start w:val="1"/>
      <w:numFmt w:val="bullet"/>
      <w:lvlText w:val="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C917289"/>
    <w:multiLevelType w:val="hybridMultilevel"/>
    <w:tmpl w:val="7E841CD2"/>
    <w:lvl w:ilvl="0" w:tplc="DDDCF09C">
      <w:start w:val="1"/>
      <w:numFmt w:val="bullet"/>
      <w:lvlText w:val="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5E5A5EA6"/>
    <w:multiLevelType w:val="multilevel"/>
    <w:tmpl w:val="92380F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43B39B5"/>
    <w:multiLevelType w:val="multilevel"/>
    <w:tmpl w:val="103638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8"/>
  </w:num>
  <w:num w:numId="3">
    <w:abstractNumId w:val="9"/>
  </w:num>
  <w:num w:numId="4">
    <w:abstractNumId w:val="1"/>
  </w:num>
  <w:num w:numId="5">
    <w:abstractNumId w:val="5"/>
  </w:num>
  <w:num w:numId="6">
    <w:abstractNumId w:val="2"/>
  </w:num>
  <w:num w:numId="7">
    <w:abstractNumId w:val="6"/>
  </w:num>
  <w:num w:numId="8">
    <w:abstractNumId w:val="0"/>
  </w:num>
  <w:num w:numId="9">
    <w:abstractNumId w:val="4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2F6B2D"/>
    <w:rsid w:val="00023B75"/>
    <w:rsid w:val="00040E1F"/>
    <w:rsid w:val="000734D0"/>
    <w:rsid w:val="00074084"/>
    <w:rsid w:val="0007598A"/>
    <w:rsid w:val="00080CF3"/>
    <w:rsid w:val="000960C5"/>
    <w:rsid w:val="000D0EDE"/>
    <w:rsid w:val="000F0281"/>
    <w:rsid w:val="001108FD"/>
    <w:rsid w:val="0011235A"/>
    <w:rsid w:val="00122E37"/>
    <w:rsid w:val="00140877"/>
    <w:rsid w:val="00144A69"/>
    <w:rsid w:val="00145EAB"/>
    <w:rsid w:val="0016511A"/>
    <w:rsid w:val="0018264A"/>
    <w:rsid w:val="001B5B0C"/>
    <w:rsid w:val="001C3E1E"/>
    <w:rsid w:val="001C6D85"/>
    <w:rsid w:val="001F1A16"/>
    <w:rsid w:val="00220570"/>
    <w:rsid w:val="00243161"/>
    <w:rsid w:val="00283B85"/>
    <w:rsid w:val="002F601D"/>
    <w:rsid w:val="002F6B2D"/>
    <w:rsid w:val="00302DCC"/>
    <w:rsid w:val="00310AD1"/>
    <w:rsid w:val="00345D13"/>
    <w:rsid w:val="003758A7"/>
    <w:rsid w:val="003772BA"/>
    <w:rsid w:val="003A10D4"/>
    <w:rsid w:val="00452882"/>
    <w:rsid w:val="00466808"/>
    <w:rsid w:val="00477BA2"/>
    <w:rsid w:val="004A0E0A"/>
    <w:rsid w:val="004A6358"/>
    <w:rsid w:val="004B1B5C"/>
    <w:rsid w:val="004C6991"/>
    <w:rsid w:val="005131E6"/>
    <w:rsid w:val="005364E3"/>
    <w:rsid w:val="00540FBF"/>
    <w:rsid w:val="005411B1"/>
    <w:rsid w:val="0054708F"/>
    <w:rsid w:val="0057023B"/>
    <w:rsid w:val="00575E20"/>
    <w:rsid w:val="00582B33"/>
    <w:rsid w:val="005B4BDC"/>
    <w:rsid w:val="005E05BE"/>
    <w:rsid w:val="00622C2E"/>
    <w:rsid w:val="00623C75"/>
    <w:rsid w:val="00627E62"/>
    <w:rsid w:val="0063028B"/>
    <w:rsid w:val="00655141"/>
    <w:rsid w:val="00656BD5"/>
    <w:rsid w:val="00673FF1"/>
    <w:rsid w:val="00674EC3"/>
    <w:rsid w:val="00675F04"/>
    <w:rsid w:val="00686F2E"/>
    <w:rsid w:val="006A57D7"/>
    <w:rsid w:val="006B6602"/>
    <w:rsid w:val="006D1A9D"/>
    <w:rsid w:val="006D5D27"/>
    <w:rsid w:val="006E5C0B"/>
    <w:rsid w:val="006E741E"/>
    <w:rsid w:val="006F0C24"/>
    <w:rsid w:val="006F0DE6"/>
    <w:rsid w:val="006F14A5"/>
    <w:rsid w:val="00706645"/>
    <w:rsid w:val="00715C84"/>
    <w:rsid w:val="00735319"/>
    <w:rsid w:val="00776808"/>
    <w:rsid w:val="007A7416"/>
    <w:rsid w:val="007D5DED"/>
    <w:rsid w:val="007E05C1"/>
    <w:rsid w:val="007E5B30"/>
    <w:rsid w:val="007F5785"/>
    <w:rsid w:val="0080087F"/>
    <w:rsid w:val="00801F43"/>
    <w:rsid w:val="00803385"/>
    <w:rsid w:val="00803BDE"/>
    <w:rsid w:val="00817225"/>
    <w:rsid w:val="008226A5"/>
    <w:rsid w:val="00835E8E"/>
    <w:rsid w:val="00874ECE"/>
    <w:rsid w:val="00881263"/>
    <w:rsid w:val="00890B4C"/>
    <w:rsid w:val="008A5862"/>
    <w:rsid w:val="008E5091"/>
    <w:rsid w:val="008E659E"/>
    <w:rsid w:val="0090021D"/>
    <w:rsid w:val="0092157B"/>
    <w:rsid w:val="00934251"/>
    <w:rsid w:val="009371AB"/>
    <w:rsid w:val="009436C9"/>
    <w:rsid w:val="00954FCE"/>
    <w:rsid w:val="00967867"/>
    <w:rsid w:val="00992C62"/>
    <w:rsid w:val="009A6ADA"/>
    <w:rsid w:val="009C2BA8"/>
    <w:rsid w:val="009D5CA9"/>
    <w:rsid w:val="009E7E24"/>
    <w:rsid w:val="009F1F58"/>
    <w:rsid w:val="009F6566"/>
    <w:rsid w:val="00A07505"/>
    <w:rsid w:val="00A113B7"/>
    <w:rsid w:val="00A37B72"/>
    <w:rsid w:val="00A85431"/>
    <w:rsid w:val="00A96069"/>
    <w:rsid w:val="00AA2E33"/>
    <w:rsid w:val="00AE07A1"/>
    <w:rsid w:val="00AF3499"/>
    <w:rsid w:val="00AF430C"/>
    <w:rsid w:val="00AF467A"/>
    <w:rsid w:val="00B01245"/>
    <w:rsid w:val="00B13948"/>
    <w:rsid w:val="00B353CC"/>
    <w:rsid w:val="00B37993"/>
    <w:rsid w:val="00B64F48"/>
    <w:rsid w:val="00B86E4D"/>
    <w:rsid w:val="00B97D21"/>
    <w:rsid w:val="00BA72E6"/>
    <w:rsid w:val="00BB524E"/>
    <w:rsid w:val="00BB5A09"/>
    <w:rsid w:val="00BB7038"/>
    <w:rsid w:val="00BC3EEC"/>
    <w:rsid w:val="00C029FD"/>
    <w:rsid w:val="00C0467B"/>
    <w:rsid w:val="00C338E0"/>
    <w:rsid w:val="00C50375"/>
    <w:rsid w:val="00C87456"/>
    <w:rsid w:val="00C9352A"/>
    <w:rsid w:val="00CB2B35"/>
    <w:rsid w:val="00CC29F9"/>
    <w:rsid w:val="00CE575B"/>
    <w:rsid w:val="00CF5F81"/>
    <w:rsid w:val="00D07C08"/>
    <w:rsid w:val="00D133F2"/>
    <w:rsid w:val="00D22055"/>
    <w:rsid w:val="00D424E9"/>
    <w:rsid w:val="00D66FB4"/>
    <w:rsid w:val="00D815D8"/>
    <w:rsid w:val="00D92839"/>
    <w:rsid w:val="00DA331F"/>
    <w:rsid w:val="00DA3D70"/>
    <w:rsid w:val="00DE0CA5"/>
    <w:rsid w:val="00DE2573"/>
    <w:rsid w:val="00E054FC"/>
    <w:rsid w:val="00E17814"/>
    <w:rsid w:val="00E31739"/>
    <w:rsid w:val="00E331C7"/>
    <w:rsid w:val="00E34207"/>
    <w:rsid w:val="00E45C35"/>
    <w:rsid w:val="00E47276"/>
    <w:rsid w:val="00E61C82"/>
    <w:rsid w:val="00E85D15"/>
    <w:rsid w:val="00E864A9"/>
    <w:rsid w:val="00EA04C2"/>
    <w:rsid w:val="00EA18AC"/>
    <w:rsid w:val="00EA7373"/>
    <w:rsid w:val="00EB367B"/>
    <w:rsid w:val="00EB58EF"/>
    <w:rsid w:val="00F16C31"/>
    <w:rsid w:val="00F40A3D"/>
    <w:rsid w:val="00F4651A"/>
    <w:rsid w:val="00F46B49"/>
    <w:rsid w:val="00F61678"/>
    <w:rsid w:val="00F6278D"/>
    <w:rsid w:val="00F6748C"/>
    <w:rsid w:val="00FA02BE"/>
    <w:rsid w:val="00FD275E"/>
    <w:rsid w:val="00FD42F1"/>
    <w:rsid w:val="00FE10C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3EA3F7F"/>
  <w15:docId w15:val="{A1DF99B3-40AA-4758-9342-188926C327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0750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D0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D0EDE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735319"/>
    <w:pPr>
      <w:ind w:left="720"/>
      <w:contextualSpacing/>
    </w:pPr>
  </w:style>
  <w:style w:type="character" w:styleId="a6">
    <w:name w:val="Strong"/>
    <w:basedOn w:val="a0"/>
    <w:uiPriority w:val="22"/>
    <w:qFormat/>
    <w:rsid w:val="00BA72E6"/>
    <w:rPr>
      <w:b/>
      <w:bCs/>
    </w:rPr>
  </w:style>
  <w:style w:type="paragraph" w:styleId="a7">
    <w:name w:val="header"/>
    <w:basedOn w:val="a"/>
    <w:link w:val="a8"/>
    <w:uiPriority w:val="99"/>
    <w:unhideWhenUsed/>
    <w:rsid w:val="005E05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5E05BE"/>
  </w:style>
  <w:style w:type="paragraph" w:styleId="a9">
    <w:name w:val="footer"/>
    <w:basedOn w:val="a"/>
    <w:link w:val="aa"/>
    <w:uiPriority w:val="99"/>
    <w:unhideWhenUsed/>
    <w:rsid w:val="005E05B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5E05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264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7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39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1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97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52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7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81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22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384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85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6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46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846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7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0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77B0DD-0911-4575-BDDD-81B22BDF66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340</TotalTime>
  <Pages>4</Pages>
  <Words>1020</Words>
  <Characters>5817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Михеева Анастасия Викторовна</dc:creator>
  <cp:keywords/>
  <dc:description/>
  <cp:lastModifiedBy>Михеева Анастасия Викторовна</cp:lastModifiedBy>
  <cp:revision>220</cp:revision>
  <cp:lastPrinted>2024-10-18T06:39:00Z</cp:lastPrinted>
  <dcterms:created xsi:type="dcterms:W3CDTF">2024-10-01T06:05:00Z</dcterms:created>
  <dcterms:modified xsi:type="dcterms:W3CDTF">2024-11-25T08:35:00Z</dcterms:modified>
</cp:coreProperties>
</file>