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6.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7.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oter8.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footer9.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footer10.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11.xml" ContentType="application/vnd.openxmlformats-officedocument.wordprocessingml.foot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footer12.xml" ContentType="application/vnd.openxmlformats-officedocument.wordprocessingml.footer+xml"/>
  <Override PartName="/word/header3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94AB6" w:rsidRPr="00645997" w:rsidRDefault="0058366E" w:rsidP="006C38D9">
      <w:pPr>
        <w:pStyle w:val="aa"/>
        <w:rPr>
          <w:rFonts w:ascii="Arial" w:hAnsi="Arial" w:cs="Arial"/>
          <w:sz w:val="20"/>
          <w:szCs w:val="28"/>
        </w:rPr>
      </w:pPr>
      <w:bookmarkStart w:id="0" w:name="_GoBack"/>
      <w:r>
        <w:rPr>
          <w:rFonts w:ascii="Times New Roman" w:hAnsi="Times New Roman"/>
          <w:noProof/>
          <w:sz w:val="26"/>
          <w:szCs w:val="26"/>
          <w:lang w:eastAsia="ru-RU"/>
        </w:rPr>
        <w:drawing>
          <wp:inline distT="0" distB="0" distL="0" distR="0" wp14:anchorId="0F7F1108" wp14:editId="18BD23CB">
            <wp:extent cx="1595755" cy="828040"/>
            <wp:effectExtent l="0" t="0" r="4445" b="0"/>
            <wp:docPr id="3" name="Рисунок 3" descr="RN_logo_nk_rus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N_logo_nk_rus_cmyk"/>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595755" cy="828040"/>
                    </a:xfrm>
                    <a:prstGeom prst="rect">
                      <a:avLst/>
                    </a:prstGeom>
                    <a:noFill/>
                    <a:ln>
                      <a:noFill/>
                    </a:ln>
                  </pic:spPr>
                </pic:pic>
              </a:graphicData>
            </a:graphic>
          </wp:inline>
        </w:drawing>
      </w:r>
    </w:p>
    <w:p w:rsidR="0056548E" w:rsidRPr="00B931D7" w:rsidRDefault="0056548E" w:rsidP="006C38D9">
      <w:pPr>
        <w:pStyle w:val="aa"/>
        <w:suppressAutoHyphens/>
        <w:spacing w:line="360" w:lineRule="auto"/>
        <w:ind w:left="5390"/>
        <w:rPr>
          <w:rFonts w:ascii="Arial" w:hAnsi="Arial" w:cs="Arial"/>
          <w:b/>
          <w:sz w:val="20"/>
          <w:szCs w:val="20"/>
        </w:rPr>
      </w:pPr>
    </w:p>
    <w:p w:rsidR="00936BEA" w:rsidRPr="0021535A" w:rsidRDefault="0056548E" w:rsidP="006C38D9">
      <w:pPr>
        <w:pStyle w:val="aa"/>
        <w:spacing w:line="360" w:lineRule="auto"/>
        <w:ind w:left="5387"/>
        <w:rPr>
          <w:rFonts w:ascii="Arial" w:hAnsi="Arial" w:cs="Arial"/>
          <w:b/>
          <w:sz w:val="20"/>
          <w:szCs w:val="20"/>
        </w:rPr>
      </w:pPr>
      <w:r w:rsidRPr="0021535A">
        <w:rPr>
          <w:rFonts w:ascii="Arial" w:hAnsi="Arial" w:cs="Arial"/>
          <w:b/>
          <w:sz w:val="20"/>
          <w:szCs w:val="20"/>
        </w:rPr>
        <w:t>УТВЕРЖДЕН</w:t>
      </w:r>
      <w:r w:rsidR="001946B5">
        <w:rPr>
          <w:rFonts w:ascii="Arial" w:hAnsi="Arial" w:cs="Arial"/>
          <w:b/>
          <w:sz w:val="20"/>
          <w:szCs w:val="20"/>
        </w:rPr>
        <w:t>Ы</w:t>
      </w:r>
    </w:p>
    <w:p w:rsidR="000C1D91" w:rsidRPr="005C4AE8" w:rsidRDefault="000C1D91" w:rsidP="000C1D91">
      <w:pPr>
        <w:pStyle w:val="aa"/>
        <w:spacing w:line="360" w:lineRule="auto"/>
        <w:ind w:left="5387"/>
        <w:rPr>
          <w:rFonts w:ascii="Arial" w:hAnsi="Arial" w:cs="Arial"/>
          <w:b/>
          <w:color w:val="000000" w:themeColor="text1"/>
          <w:sz w:val="20"/>
          <w:szCs w:val="20"/>
        </w:rPr>
      </w:pPr>
      <w:r w:rsidRPr="005C4AE8">
        <w:rPr>
          <w:rFonts w:ascii="Arial" w:hAnsi="Arial" w:cs="Arial"/>
          <w:b/>
          <w:color w:val="000000" w:themeColor="text1"/>
          <w:sz w:val="20"/>
          <w:szCs w:val="20"/>
        </w:rPr>
        <w:t>Приказом</w:t>
      </w:r>
    </w:p>
    <w:p w:rsidR="0056548E" w:rsidRPr="0021535A" w:rsidRDefault="00DB44C2" w:rsidP="006C38D9">
      <w:pPr>
        <w:pStyle w:val="aa"/>
        <w:spacing w:line="360" w:lineRule="auto"/>
        <w:ind w:left="5387"/>
        <w:rPr>
          <w:rFonts w:ascii="Arial" w:hAnsi="Arial" w:cs="Arial"/>
          <w:b/>
          <w:sz w:val="20"/>
          <w:szCs w:val="20"/>
        </w:rPr>
      </w:pPr>
      <w:r>
        <w:rPr>
          <w:rFonts w:ascii="Arial" w:hAnsi="Arial" w:cs="Arial"/>
          <w:b/>
          <w:sz w:val="20"/>
          <w:szCs w:val="20"/>
        </w:rPr>
        <w:t>ПАО «НК «Роснефть»</w:t>
      </w:r>
    </w:p>
    <w:p w:rsidR="0056548E" w:rsidRPr="0021535A" w:rsidRDefault="0056548E" w:rsidP="006C38D9">
      <w:pPr>
        <w:pStyle w:val="aa"/>
        <w:spacing w:line="360" w:lineRule="auto"/>
        <w:ind w:left="5387"/>
        <w:rPr>
          <w:rFonts w:ascii="Arial" w:hAnsi="Arial" w:cs="Arial"/>
          <w:b/>
          <w:sz w:val="20"/>
          <w:szCs w:val="20"/>
        </w:rPr>
      </w:pPr>
      <w:r w:rsidRPr="0021535A">
        <w:rPr>
          <w:rFonts w:ascii="Arial" w:hAnsi="Arial" w:cs="Arial"/>
          <w:b/>
          <w:sz w:val="20"/>
          <w:szCs w:val="20"/>
        </w:rPr>
        <w:t>от «</w:t>
      </w:r>
      <w:r w:rsidR="0017160E">
        <w:rPr>
          <w:rFonts w:ascii="Arial" w:hAnsi="Arial" w:cs="Arial"/>
          <w:b/>
          <w:sz w:val="20"/>
          <w:szCs w:val="20"/>
        </w:rPr>
        <w:t>29</w:t>
      </w:r>
      <w:r w:rsidR="00F932FE" w:rsidRPr="0021535A">
        <w:rPr>
          <w:rFonts w:ascii="Arial" w:hAnsi="Arial" w:cs="Arial"/>
          <w:b/>
          <w:sz w:val="20"/>
          <w:szCs w:val="20"/>
        </w:rPr>
        <w:t>»</w:t>
      </w:r>
      <w:r w:rsidR="0006458F" w:rsidRPr="0021535A">
        <w:rPr>
          <w:rFonts w:ascii="Arial" w:hAnsi="Arial" w:cs="Arial"/>
          <w:b/>
          <w:sz w:val="20"/>
          <w:szCs w:val="20"/>
        </w:rPr>
        <w:t xml:space="preserve"> </w:t>
      </w:r>
      <w:r w:rsidR="0017160E">
        <w:rPr>
          <w:rFonts w:ascii="Arial" w:hAnsi="Arial" w:cs="Arial"/>
          <w:b/>
          <w:sz w:val="20"/>
          <w:szCs w:val="20"/>
        </w:rPr>
        <w:t>июля</w:t>
      </w:r>
      <w:r w:rsidR="0006458F" w:rsidRPr="0021535A">
        <w:rPr>
          <w:rFonts w:ascii="Arial" w:hAnsi="Arial" w:cs="Arial"/>
          <w:b/>
          <w:sz w:val="20"/>
          <w:szCs w:val="20"/>
        </w:rPr>
        <w:t xml:space="preserve"> </w:t>
      </w:r>
      <w:r w:rsidR="0017160E">
        <w:rPr>
          <w:rFonts w:ascii="Arial" w:hAnsi="Arial" w:cs="Arial"/>
          <w:b/>
          <w:sz w:val="20"/>
          <w:szCs w:val="20"/>
        </w:rPr>
        <w:t>2023</w:t>
      </w:r>
      <w:r w:rsidR="00936BEA" w:rsidRPr="0021535A">
        <w:rPr>
          <w:rFonts w:ascii="Arial" w:hAnsi="Arial" w:cs="Arial"/>
          <w:b/>
          <w:sz w:val="20"/>
          <w:szCs w:val="20"/>
        </w:rPr>
        <w:t xml:space="preserve"> </w:t>
      </w:r>
      <w:r w:rsidRPr="0021535A">
        <w:rPr>
          <w:rFonts w:ascii="Arial" w:hAnsi="Arial" w:cs="Arial"/>
          <w:b/>
          <w:sz w:val="20"/>
          <w:szCs w:val="20"/>
        </w:rPr>
        <w:t>г. №</w:t>
      </w:r>
      <w:r w:rsidR="0006458F" w:rsidRPr="0021535A">
        <w:rPr>
          <w:rFonts w:ascii="Arial" w:hAnsi="Arial" w:cs="Arial"/>
          <w:b/>
          <w:sz w:val="20"/>
          <w:szCs w:val="20"/>
        </w:rPr>
        <w:t xml:space="preserve"> </w:t>
      </w:r>
      <w:r w:rsidR="0017160E">
        <w:rPr>
          <w:rFonts w:ascii="Arial" w:hAnsi="Arial" w:cs="Arial"/>
          <w:b/>
          <w:sz w:val="20"/>
          <w:szCs w:val="20"/>
        </w:rPr>
        <w:t>314</w:t>
      </w:r>
    </w:p>
    <w:p w:rsidR="0056548E" w:rsidRPr="00DE5DA1" w:rsidRDefault="0056548E" w:rsidP="006C38D9">
      <w:pPr>
        <w:pStyle w:val="aa"/>
        <w:spacing w:line="360" w:lineRule="auto"/>
        <w:ind w:left="5387"/>
        <w:rPr>
          <w:rFonts w:ascii="Arial" w:hAnsi="Arial" w:cs="Arial"/>
          <w:b/>
          <w:sz w:val="20"/>
          <w:szCs w:val="20"/>
        </w:rPr>
      </w:pPr>
      <w:r w:rsidRPr="0021535A">
        <w:rPr>
          <w:rFonts w:ascii="Arial" w:hAnsi="Arial" w:cs="Arial"/>
          <w:b/>
          <w:sz w:val="20"/>
          <w:szCs w:val="20"/>
        </w:rPr>
        <w:t>Введен</w:t>
      </w:r>
      <w:r w:rsidR="000C1D91">
        <w:rPr>
          <w:rFonts w:ascii="Arial" w:hAnsi="Arial" w:cs="Arial"/>
          <w:b/>
          <w:sz w:val="20"/>
          <w:szCs w:val="20"/>
        </w:rPr>
        <w:t>ы</w:t>
      </w:r>
      <w:r w:rsidRPr="0021535A">
        <w:rPr>
          <w:rFonts w:ascii="Arial" w:hAnsi="Arial" w:cs="Arial"/>
          <w:b/>
          <w:sz w:val="20"/>
          <w:szCs w:val="20"/>
        </w:rPr>
        <w:t xml:space="preserve"> в действие «</w:t>
      </w:r>
      <w:r w:rsidR="0017160E">
        <w:rPr>
          <w:rFonts w:ascii="Arial" w:hAnsi="Arial" w:cs="Arial"/>
          <w:b/>
          <w:sz w:val="20"/>
          <w:szCs w:val="20"/>
        </w:rPr>
        <w:t>29</w:t>
      </w:r>
      <w:r w:rsidR="00F932FE" w:rsidRPr="0021535A">
        <w:rPr>
          <w:rFonts w:ascii="Arial" w:hAnsi="Arial" w:cs="Arial"/>
          <w:b/>
          <w:sz w:val="20"/>
          <w:szCs w:val="20"/>
        </w:rPr>
        <w:t>»</w:t>
      </w:r>
      <w:r w:rsidR="0006458F" w:rsidRPr="0021535A">
        <w:rPr>
          <w:rFonts w:ascii="Arial" w:hAnsi="Arial" w:cs="Arial"/>
          <w:b/>
          <w:sz w:val="20"/>
          <w:szCs w:val="20"/>
        </w:rPr>
        <w:t xml:space="preserve"> </w:t>
      </w:r>
      <w:r w:rsidR="0017160E">
        <w:rPr>
          <w:rFonts w:ascii="Arial" w:hAnsi="Arial" w:cs="Arial"/>
          <w:b/>
          <w:sz w:val="20"/>
          <w:szCs w:val="20"/>
        </w:rPr>
        <w:t xml:space="preserve">июля </w:t>
      </w:r>
      <w:r w:rsidR="00936BEA" w:rsidRPr="0021535A">
        <w:rPr>
          <w:rFonts w:ascii="Arial" w:hAnsi="Arial" w:cs="Arial"/>
          <w:b/>
          <w:sz w:val="20"/>
          <w:szCs w:val="20"/>
        </w:rPr>
        <w:t>20</w:t>
      </w:r>
      <w:r w:rsidR="0017160E">
        <w:rPr>
          <w:rFonts w:ascii="Arial" w:hAnsi="Arial" w:cs="Arial"/>
          <w:b/>
          <w:sz w:val="20"/>
          <w:szCs w:val="20"/>
        </w:rPr>
        <w:t>23</w:t>
      </w:r>
      <w:r w:rsidR="00936BEA" w:rsidRPr="0021535A">
        <w:rPr>
          <w:rFonts w:ascii="Arial" w:hAnsi="Arial" w:cs="Arial"/>
          <w:b/>
          <w:sz w:val="20"/>
          <w:szCs w:val="20"/>
        </w:rPr>
        <w:t xml:space="preserve"> </w:t>
      </w:r>
      <w:r w:rsidRPr="0021535A">
        <w:rPr>
          <w:rFonts w:ascii="Arial" w:hAnsi="Arial" w:cs="Arial"/>
          <w:b/>
          <w:sz w:val="20"/>
          <w:szCs w:val="20"/>
        </w:rPr>
        <w:t>г.</w:t>
      </w:r>
    </w:p>
    <w:p w:rsidR="001946B5" w:rsidRDefault="001946B5" w:rsidP="001946B5">
      <w:pPr>
        <w:pStyle w:val="113"/>
        <w:spacing w:line="360" w:lineRule="auto"/>
        <w:ind w:left="5390"/>
        <w:rPr>
          <w:b/>
        </w:rPr>
      </w:pPr>
    </w:p>
    <w:p w:rsidR="001946B5" w:rsidRPr="00867A48" w:rsidRDefault="001946B5" w:rsidP="001946B5">
      <w:pPr>
        <w:pStyle w:val="113"/>
        <w:spacing w:line="360" w:lineRule="auto"/>
        <w:ind w:left="5390"/>
        <w:rPr>
          <w:b/>
        </w:rPr>
      </w:pPr>
      <w:r w:rsidRPr="00867A48">
        <w:rPr>
          <w:b/>
        </w:rPr>
        <w:t>ВВЕДЕН</w:t>
      </w:r>
      <w:r>
        <w:rPr>
          <w:b/>
        </w:rPr>
        <w:t>Ы</w:t>
      </w:r>
      <w:r w:rsidRPr="00867A48">
        <w:rPr>
          <w:b/>
        </w:rPr>
        <w:t xml:space="preserve"> В ДЕЙСТВИЕ</w:t>
      </w:r>
    </w:p>
    <w:p w:rsidR="001946B5" w:rsidRDefault="001946B5" w:rsidP="001946B5">
      <w:pPr>
        <w:pStyle w:val="113"/>
        <w:spacing w:line="360" w:lineRule="auto"/>
        <w:ind w:left="5390"/>
        <w:rPr>
          <w:b/>
        </w:rPr>
      </w:pPr>
      <w:r w:rsidRPr="00867A48">
        <w:rPr>
          <w:b/>
        </w:rPr>
        <w:t>с «</w:t>
      </w:r>
      <w:r>
        <w:rPr>
          <w:b/>
        </w:rPr>
        <w:t>0</w:t>
      </w:r>
      <w:r w:rsidR="00A546E6">
        <w:rPr>
          <w:b/>
        </w:rPr>
        <w:t>7</w:t>
      </w:r>
      <w:r w:rsidRPr="00867A48">
        <w:rPr>
          <w:b/>
        </w:rPr>
        <w:t xml:space="preserve">» </w:t>
      </w:r>
      <w:r>
        <w:rPr>
          <w:b/>
        </w:rPr>
        <w:t>августа</w:t>
      </w:r>
      <w:r w:rsidRPr="00867A48">
        <w:rPr>
          <w:b/>
        </w:rPr>
        <w:t xml:space="preserve"> 202</w:t>
      </w:r>
      <w:r>
        <w:rPr>
          <w:b/>
        </w:rPr>
        <w:t>3</w:t>
      </w:r>
      <w:r w:rsidRPr="00867A48">
        <w:rPr>
          <w:b/>
        </w:rPr>
        <w:t xml:space="preserve"> г.</w:t>
      </w:r>
    </w:p>
    <w:p w:rsidR="001946B5" w:rsidRPr="00867A48" w:rsidRDefault="001946B5" w:rsidP="001946B5">
      <w:pPr>
        <w:pStyle w:val="113"/>
        <w:spacing w:line="360" w:lineRule="auto"/>
        <w:ind w:left="5390"/>
        <w:rPr>
          <w:b/>
        </w:rPr>
      </w:pPr>
      <w:r w:rsidRPr="00867A48">
        <w:rPr>
          <w:b/>
        </w:rPr>
        <w:t xml:space="preserve">Приказом </w:t>
      </w:r>
      <w:r w:rsidR="00595010">
        <w:rPr>
          <w:b/>
        </w:rPr>
        <w:t>ОО</w:t>
      </w:r>
      <w:r>
        <w:rPr>
          <w:b/>
        </w:rPr>
        <w:t>О «</w:t>
      </w:r>
      <w:r w:rsidR="00CC1879">
        <w:rPr>
          <w:b/>
        </w:rPr>
        <w:t>РН-Ванкор</w:t>
      </w:r>
      <w:r w:rsidRPr="00867A48">
        <w:rPr>
          <w:b/>
        </w:rPr>
        <w:t>»</w:t>
      </w:r>
    </w:p>
    <w:p w:rsidR="001946B5" w:rsidRDefault="001946B5" w:rsidP="001946B5">
      <w:pPr>
        <w:pStyle w:val="113"/>
        <w:spacing w:line="360" w:lineRule="auto"/>
        <w:ind w:left="5390"/>
        <w:rPr>
          <w:b/>
        </w:rPr>
      </w:pPr>
      <w:r w:rsidRPr="00867A48">
        <w:rPr>
          <w:b/>
        </w:rPr>
        <w:t>от «</w:t>
      </w:r>
      <w:r w:rsidR="00A546E6">
        <w:rPr>
          <w:b/>
        </w:rPr>
        <w:t>07</w:t>
      </w:r>
      <w:r w:rsidRPr="00867A48">
        <w:rPr>
          <w:b/>
        </w:rPr>
        <w:t xml:space="preserve">» </w:t>
      </w:r>
      <w:r>
        <w:rPr>
          <w:b/>
        </w:rPr>
        <w:t>августа 2023</w:t>
      </w:r>
      <w:r w:rsidRPr="00867A48">
        <w:rPr>
          <w:b/>
        </w:rPr>
        <w:t xml:space="preserve"> г. №</w:t>
      </w:r>
      <w:r w:rsidRPr="00867A48">
        <w:t xml:space="preserve"> </w:t>
      </w:r>
      <w:r w:rsidR="00CC1879">
        <w:rPr>
          <w:b/>
        </w:rPr>
        <w:t>РНВ-258/лнд</w:t>
      </w:r>
    </w:p>
    <w:p w:rsidR="0056548E" w:rsidRPr="00645D5A" w:rsidRDefault="0056548E" w:rsidP="006C38D9">
      <w:pPr>
        <w:rPr>
          <w:rFonts w:ascii="Arial" w:hAnsi="Arial" w:cs="Arial"/>
          <w:b/>
          <w:sz w:val="20"/>
          <w:szCs w:val="20"/>
        </w:rPr>
      </w:pPr>
    </w:p>
    <w:p w:rsidR="0056548E" w:rsidRPr="00645D5A" w:rsidRDefault="0056548E" w:rsidP="006C38D9">
      <w:pPr>
        <w:rPr>
          <w:rFonts w:ascii="Arial" w:hAnsi="Arial" w:cs="Arial"/>
          <w:b/>
          <w:sz w:val="20"/>
          <w:szCs w:val="20"/>
        </w:rPr>
      </w:pPr>
    </w:p>
    <w:p w:rsidR="0056548E" w:rsidRPr="00645D5A" w:rsidRDefault="0056548E" w:rsidP="006C38D9">
      <w:pPr>
        <w:rPr>
          <w:rFonts w:ascii="Arial" w:hAnsi="Arial" w:cs="Arial"/>
          <w:b/>
          <w:sz w:val="20"/>
          <w:szCs w:val="20"/>
        </w:rPr>
      </w:pPr>
    </w:p>
    <w:p w:rsidR="0056548E" w:rsidRPr="00645D5A" w:rsidRDefault="0056548E" w:rsidP="006C38D9">
      <w:pPr>
        <w:rPr>
          <w:rFonts w:ascii="Arial" w:hAnsi="Arial" w:cs="Arial"/>
          <w:b/>
          <w:sz w:val="20"/>
          <w:szCs w:val="20"/>
        </w:rPr>
      </w:pPr>
    </w:p>
    <w:p w:rsidR="0056548E" w:rsidRPr="00645D5A" w:rsidRDefault="0056548E" w:rsidP="006C38D9">
      <w:pPr>
        <w:rPr>
          <w:rFonts w:ascii="Arial" w:hAnsi="Arial" w:cs="Arial"/>
          <w:b/>
          <w:sz w:val="20"/>
          <w:szCs w:val="20"/>
        </w:rPr>
      </w:pPr>
    </w:p>
    <w:p w:rsidR="0056548E" w:rsidRPr="00645D5A" w:rsidRDefault="0056548E" w:rsidP="006C38D9">
      <w:pPr>
        <w:rPr>
          <w:rFonts w:ascii="Arial" w:hAnsi="Arial" w:cs="Arial"/>
          <w:b/>
          <w:sz w:val="20"/>
          <w:szCs w:val="20"/>
        </w:rPr>
      </w:pPr>
    </w:p>
    <w:p w:rsidR="0056548E" w:rsidRPr="00645D5A" w:rsidRDefault="0056548E" w:rsidP="006C38D9">
      <w:pPr>
        <w:rPr>
          <w:rFonts w:ascii="Arial" w:hAnsi="Arial" w:cs="Arial"/>
          <w:b/>
          <w:sz w:val="20"/>
          <w:szCs w:val="20"/>
        </w:rPr>
      </w:pPr>
    </w:p>
    <w:p w:rsidR="0056548E" w:rsidRPr="00645D5A" w:rsidRDefault="0056548E" w:rsidP="006C38D9">
      <w:pPr>
        <w:rPr>
          <w:rFonts w:ascii="Arial" w:hAnsi="Arial" w:cs="Arial"/>
          <w:b/>
          <w:sz w:val="20"/>
          <w:szCs w:val="20"/>
        </w:rPr>
      </w:pPr>
    </w:p>
    <w:p w:rsidR="0056548E" w:rsidRPr="00645D5A" w:rsidRDefault="0056548E" w:rsidP="006C38D9">
      <w:pPr>
        <w:rPr>
          <w:rFonts w:ascii="Arial" w:hAnsi="Arial" w:cs="Arial"/>
          <w:b/>
          <w:sz w:val="20"/>
          <w:szCs w:val="20"/>
        </w:rPr>
      </w:pPr>
    </w:p>
    <w:p w:rsidR="0056548E" w:rsidRPr="00645D5A" w:rsidRDefault="0056548E" w:rsidP="006C38D9">
      <w:pPr>
        <w:rPr>
          <w:rFonts w:ascii="Arial" w:hAnsi="Arial" w:cs="Arial"/>
          <w:b/>
          <w:sz w:val="20"/>
          <w:szCs w:val="20"/>
        </w:rPr>
      </w:pPr>
    </w:p>
    <w:tbl>
      <w:tblPr>
        <w:tblW w:w="4857" w:type="pct"/>
        <w:jc w:val="center"/>
        <w:tblBorders>
          <w:bottom w:val="single" w:sz="8" w:space="0" w:color="FFD200"/>
        </w:tblBorders>
        <w:tblLook w:val="01E0" w:firstRow="1" w:lastRow="1" w:firstColumn="1" w:lastColumn="1" w:noHBand="0" w:noVBand="0"/>
      </w:tblPr>
      <w:tblGrid>
        <w:gridCol w:w="9362"/>
      </w:tblGrid>
      <w:tr w:rsidR="0056548E" w:rsidRPr="0045736F" w:rsidTr="00B00399">
        <w:trPr>
          <w:trHeight w:val="356"/>
          <w:jc w:val="center"/>
        </w:trPr>
        <w:tc>
          <w:tcPr>
            <w:tcW w:w="5000" w:type="pct"/>
            <w:tcBorders>
              <w:bottom w:val="single" w:sz="12" w:space="0" w:color="FFD200"/>
            </w:tcBorders>
          </w:tcPr>
          <w:p w:rsidR="0056548E" w:rsidRPr="0045736F" w:rsidRDefault="000C1D91" w:rsidP="006C38D9">
            <w:pPr>
              <w:spacing w:after="120"/>
              <w:jc w:val="center"/>
              <w:rPr>
                <w:rFonts w:ascii="Arial" w:hAnsi="Arial" w:cs="Arial"/>
                <w:sz w:val="26"/>
                <w:szCs w:val="26"/>
              </w:rPr>
            </w:pPr>
            <w:r w:rsidRPr="000C1D91">
              <w:rPr>
                <w:rFonts w:ascii="Arial" w:hAnsi="Arial" w:cs="Arial"/>
                <w:b/>
                <w:spacing w:val="-4"/>
                <w:sz w:val="26"/>
                <w:szCs w:val="26"/>
              </w:rPr>
              <w:t>МЕТОДИЧЕСКИЕ УКАЗАНИЯ</w:t>
            </w:r>
            <w:r w:rsidR="00520AD7" w:rsidRPr="00520AD7">
              <w:rPr>
                <w:rFonts w:ascii="Arial" w:hAnsi="Arial" w:cs="Arial"/>
                <w:b/>
                <w:spacing w:val="-4"/>
                <w:sz w:val="26"/>
                <w:szCs w:val="26"/>
              </w:rPr>
              <w:t xml:space="preserve"> КОМПАНИИ</w:t>
            </w:r>
          </w:p>
        </w:tc>
      </w:tr>
    </w:tbl>
    <w:p w:rsidR="0056548E" w:rsidRPr="0045736F" w:rsidRDefault="0056548E" w:rsidP="006C38D9">
      <w:pPr>
        <w:spacing w:before="120" w:after="720"/>
        <w:jc w:val="center"/>
        <w:rPr>
          <w:rFonts w:ascii="Arial" w:hAnsi="Arial" w:cs="Arial"/>
          <w:b/>
          <w:caps/>
          <w:sz w:val="32"/>
          <w:szCs w:val="32"/>
        </w:rPr>
      </w:pPr>
      <w:r w:rsidRPr="0045736F">
        <w:rPr>
          <w:rFonts w:ascii="Arial" w:hAnsi="Arial" w:cs="Arial"/>
          <w:b/>
          <w:sz w:val="32"/>
          <w:szCs w:val="32"/>
        </w:rPr>
        <w:t>РАССЛЕДОВАНИ</w:t>
      </w:r>
      <w:r w:rsidR="00EB1A1C">
        <w:rPr>
          <w:rFonts w:ascii="Arial" w:hAnsi="Arial" w:cs="Arial"/>
          <w:b/>
          <w:sz w:val="32"/>
          <w:szCs w:val="32"/>
        </w:rPr>
        <w:t>Е</w:t>
      </w:r>
      <w:r w:rsidRPr="0045736F">
        <w:rPr>
          <w:rFonts w:ascii="Arial" w:hAnsi="Arial" w:cs="Arial"/>
          <w:b/>
          <w:sz w:val="32"/>
          <w:szCs w:val="32"/>
        </w:rPr>
        <w:t xml:space="preserve"> ПРОИСШЕСТВИЙ</w:t>
      </w:r>
    </w:p>
    <w:p w:rsidR="002B60C5" w:rsidRPr="0035470C" w:rsidRDefault="002E2CEA" w:rsidP="006C38D9">
      <w:pPr>
        <w:spacing w:after="480"/>
        <w:jc w:val="center"/>
        <w:rPr>
          <w:rFonts w:ascii="Arial" w:hAnsi="Arial" w:cs="Arial"/>
          <w:b/>
          <w:snapToGrid w:val="0"/>
        </w:rPr>
      </w:pPr>
      <w:r w:rsidRPr="002E2CEA">
        <w:rPr>
          <w:rFonts w:ascii="Arial" w:hAnsi="Arial" w:cs="Arial"/>
          <w:b/>
          <w:snapToGrid w:val="0"/>
        </w:rPr>
        <w:t>№ П3-05 Р-0778</w:t>
      </w:r>
    </w:p>
    <w:p w:rsidR="00594AB6" w:rsidRPr="00F14220" w:rsidRDefault="00594AB6" w:rsidP="006C38D9">
      <w:pPr>
        <w:jc w:val="center"/>
        <w:rPr>
          <w:rFonts w:ascii="Arial" w:hAnsi="Arial" w:cs="Arial"/>
          <w:b/>
          <w:sz w:val="16"/>
          <w:szCs w:val="16"/>
        </w:rPr>
      </w:pPr>
      <w:r w:rsidRPr="003E3DA3">
        <w:rPr>
          <w:rFonts w:ascii="Arial" w:hAnsi="Arial" w:cs="Arial"/>
          <w:b/>
          <w:sz w:val="20"/>
          <w:szCs w:val="20"/>
        </w:rPr>
        <w:t xml:space="preserve">ВЕРСИЯ </w:t>
      </w:r>
      <w:r w:rsidR="00EB7F7A">
        <w:rPr>
          <w:rFonts w:ascii="Arial" w:hAnsi="Arial" w:cs="Arial"/>
          <w:b/>
          <w:sz w:val="20"/>
          <w:szCs w:val="20"/>
        </w:rPr>
        <w:t>3</w:t>
      </w:r>
    </w:p>
    <w:p w:rsidR="00594AB6" w:rsidRPr="00F14220" w:rsidRDefault="00594AB6" w:rsidP="006C38D9">
      <w:pPr>
        <w:jc w:val="center"/>
        <w:rPr>
          <w:rFonts w:ascii="Arial" w:hAnsi="Arial" w:cs="Arial"/>
          <w:b/>
          <w:sz w:val="16"/>
          <w:szCs w:val="16"/>
        </w:rPr>
      </w:pPr>
    </w:p>
    <w:p w:rsidR="00594AB6" w:rsidRPr="00F14220" w:rsidRDefault="00594AB6" w:rsidP="006C38D9">
      <w:pPr>
        <w:jc w:val="center"/>
        <w:rPr>
          <w:rFonts w:ascii="Arial" w:hAnsi="Arial" w:cs="Arial"/>
          <w:b/>
          <w:sz w:val="16"/>
          <w:szCs w:val="16"/>
        </w:rPr>
      </w:pPr>
    </w:p>
    <w:p w:rsidR="00594AB6" w:rsidRDefault="00594AB6" w:rsidP="006C38D9">
      <w:pPr>
        <w:jc w:val="center"/>
        <w:rPr>
          <w:rFonts w:ascii="Arial" w:hAnsi="Arial" w:cs="Arial"/>
          <w:b/>
          <w:sz w:val="16"/>
          <w:szCs w:val="16"/>
        </w:rPr>
      </w:pPr>
    </w:p>
    <w:p w:rsidR="00E54361" w:rsidRDefault="00E54361" w:rsidP="006C38D9">
      <w:pPr>
        <w:jc w:val="center"/>
        <w:rPr>
          <w:rFonts w:ascii="Arial" w:hAnsi="Arial" w:cs="Arial"/>
          <w:b/>
          <w:sz w:val="16"/>
          <w:szCs w:val="16"/>
        </w:rPr>
      </w:pPr>
    </w:p>
    <w:p w:rsidR="00E54361" w:rsidRDefault="00E54361" w:rsidP="006C38D9">
      <w:pPr>
        <w:jc w:val="center"/>
        <w:rPr>
          <w:rFonts w:ascii="Arial" w:hAnsi="Arial" w:cs="Arial"/>
          <w:b/>
          <w:sz w:val="16"/>
          <w:szCs w:val="16"/>
        </w:rPr>
      </w:pPr>
    </w:p>
    <w:p w:rsidR="00E54361" w:rsidRDefault="00E54361" w:rsidP="006C38D9">
      <w:pPr>
        <w:jc w:val="center"/>
        <w:rPr>
          <w:rFonts w:ascii="Arial" w:hAnsi="Arial" w:cs="Arial"/>
          <w:b/>
          <w:sz w:val="16"/>
          <w:szCs w:val="16"/>
        </w:rPr>
      </w:pPr>
    </w:p>
    <w:p w:rsidR="0035470C" w:rsidRDefault="0035470C" w:rsidP="006C38D9">
      <w:pPr>
        <w:jc w:val="center"/>
        <w:rPr>
          <w:rFonts w:ascii="Arial" w:hAnsi="Arial" w:cs="Arial"/>
          <w:b/>
          <w:sz w:val="16"/>
          <w:szCs w:val="16"/>
        </w:rPr>
      </w:pPr>
    </w:p>
    <w:p w:rsidR="0035470C" w:rsidRDefault="0035470C" w:rsidP="006C38D9">
      <w:pPr>
        <w:jc w:val="center"/>
        <w:rPr>
          <w:rFonts w:ascii="Arial" w:hAnsi="Arial" w:cs="Arial"/>
          <w:b/>
          <w:sz w:val="16"/>
          <w:szCs w:val="16"/>
        </w:rPr>
      </w:pPr>
    </w:p>
    <w:p w:rsidR="00594AB6" w:rsidRDefault="00594AB6" w:rsidP="006C38D9">
      <w:pPr>
        <w:jc w:val="center"/>
        <w:rPr>
          <w:rFonts w:ascii="Arial" w:hAnsi="Arial" w:cs="Arial"/>
          <w:b/>
          <w:sz w:val="16"/>
          <w:szCs w:val="16"/>
        </w:rPr>
      </w:pPr>
    </w:p>
    <w:p w:rsidR="00E52C2F" w:rsidRPr="009E7FEB" w:rsidRDefault="00E52C2F" w:rsidP="006C38D9">
      <w:pPr>
        <w:jc w:val="center"/>
        <w:rPr>
          <w:rFonts w:ascii="Arial" w:hAnsi="Arial" w:cs="Arial"/>
          <w:b/>
          <w:sz w:val="16"/>
          <w:szCs w:val="16"/>
        </w:rPr>
      </w:pPr>
    </w:p>
    <w:p w:rsidR="00594AB6" w:rsidRPr="009E7FEB" w:rsidRDefault="00594AB6" w:rsidP="006C38D9">
      <w:pPr>
        <w:jc w:val="center"/>
        <w:rPr>
          <w:rFonts w:ascii="Arial" w:hAnsi="Arial" w:cs="Arial"/>
          <w:b/>
          <w:sz w:val="16"/>
          <w:szCs w:val="16"/>
        </w:rPr>
      </w:pPr>
    </w:p>
    <w:p w:rsidR="00594AB6" w:rsidRDefault="00594AB6" w:rsidP="006C38D9">
      <w:pPr>
        <w:jc w:val="center"/>
        <w:rPr>
          <w:rFonts w:ascii="Arial" w:hAnsi="Arial" w:cs="Arial"/>
          <w:b/>
          <w:sz w:val="16"/>
          <w:szCs w:val="16"/>
        </w:rPr>
      </w:pPr>
    </w:p>
    <w:p w:rsidR="00D64E6D" w:rsidRPr="009E7FEB" w:rsidRDefault="00D64E6D" w:rsidP="006C38D9">
      <w:pPr>
        <w:jc w:val="center"/>
        <w:rPr>
          <w:rFonts w:ascii="Arial" w:hAnsi="Arial" w:cs="Arial"/>
          <w:b/>
          <w:sz w:val="16"/>
          <w:szCs w:val="16"/>
        </w:rPr>
      </w:pPr>
    </w:p>
    <w:p w:rsidR="00594AB6" w:rsidRDefault="00594AB6" w:rsidP="006C38D9">
      <w:pPr>
        <w:jc w:val="center"/>
        <w:rPr>
          <w:rFonts w:ascii="Arial" w:hAnsi="Arial" w:cs="Arial"/>
          <w:b/>
          <w:sz w:val="16"/>
          <w:szCs w:val="16"/>
        </w:rPr>
      </w:pPr>
    </w:p>
    <w:p w:rsidR="00594AB6" w:rsidRDefault="00594AB6" w:rsidP="006C38D9">
      <w:pPr>
        <w:jc w:val="center"/>
        <w:rPr>
          <w:rFonts w:ascii="Arial" w:hAnsi="Arial" w:cs="Arial"/>
          <w:b/>
          <w:sz w:val="16"/>
          <w:szCs w:val="16"/>
        </w:rPr>
      </w:pPr>
    </w:p>
    <w:p w:rsidR="00594AB6" w:rsidRPr="009E7FEB" w:rsidRDefault="00594AB6" w:rsidP="006C38D9">
      <w:pPr>
        <w:jc w:val="center"/>
        <w:rPr>
          <w:rFonts w:ascii="Arial" w:hAnsi="Arial" w:cs="Arial"/>
          <w:b/>
          <w:sz w:val="16"/>
          <w:szCs w:val="16"/>
        </w:rPr>
      </w:pPr>
    </w:p>
    <w:p w:rsidR="00594AB6" w:rsidRDefault="00F14220" w:rsidP="006C38D9">
      <w:pPr>
        <w:jc w:val="center"/>
        <w:rPr>
          <w:rFonts w:ascii="Arial" w:hAnsi="Arial" w:cs="Arial"/>
          <w:b/>
          <w:sz w:val="18"/>
          <w:szCs w:val="18"/>
        </w:rPr>
      </w:pPr>
      <w:r>
        <w:rPr>
          <w:rFonts w:ascii="Arial" w:hAnsi="Arial" w:cs="Arial"/>
          <w:b/>
          <w:sz w:val="18"/>
          <w:szCs w:val="18"/>
        </w:rPr>
        <w:t>МОСКВА</w:t>
      </w:r>
    </w:p>
    <w:p w:rsidR="004F4737" w:rsidRDefault="00520AD7" w:rsidP="006C38D9">
      <w:pPr>
        <w:jc w:val="center"/>
        <w:rPr>
          <w:rFonts w:ascii="Arial" w:hAnsi="Arial" w:cs="Arial"/>
          <w:b/>
          <w:sz w:val="18"/>
          <w:szCs w:val="18"/>
        </w:rPr>
        <w:sectPr w:rsidR="004F4737" w:rsidSect="0045736F">
          <w:headerReference w:type="default" r:id="rId9"/>
          <w:footerReference w:type="default" r:id="rId10"/>
          <w:footerReference w:type="first" r:id="rId11"/>
          <w:type w:val="continuous"/>
          <w:pgSz w:w="11906" w:h="16838" w:code="9"/>
          <w:pgMar w:top="567" w:right="1021" w:bottom="567" w:left="1247" w:header="737" w:footer="680" w:gutter="0"/>
          <w:cols w:space="708"/>
          <w:titlePg/>
          <w:docGrid w:linePitch="360"/>
        </w:sectPr>
      </w:pPr>
      <w:bookmarkStart w:id="1" w:name="_Toc286668714"/>
      <w:bookmarkStart w:id="2" w:name="_Toc286668798"/>
      <w:bookmarkStart w:id="3" w:name="_Toc286679744"/>
      <w:bookmarkStart w:id="4" w:name="_Toc287611791"/>
      <w:bookmarkStart w:id="5" w:name="_Toc289692844"/>
      <w:r>
        <w:rPr>
          <w:rFonts w:ascii="Arial" w:hAnsi="Arial" w:cs="Arial"/>
          <w:b/>
          <w:sz w:val="18"/>
          <w:szCs w:val="18"/>
        </w:rPr>
        <w:t>202</w:t>
      </w:r>
      <w:r w:rsidR="00E52C2F">
        <w:rPr>
          <w:rFonts w:ascii="Arial" w:hAnsi="Arial" w:cs="Arial"/>
          <w:b/>
          <w:sz w:val="18"/>
          <w:szCs w:val="18"/>
        </w:rPr>
        <w:t>3</w:t>
      </w:r>
    </w:p>
    <w:p w:rsidR="009D7296" w:rsidRPr="0096490E" w:rsidRDefault="0096490E" w:rsidP="008007C7">
      <w:pPr>
        <w:pStyle w:val="14"/>
        <w:spacing w:before="0" w:after="240"/>
        <w:rPr>
          <w:rFonts w:cs="Arial"/>
          <w:b w:val="0"/>
        </w:rPr>
      </w:pPr>
      <w:bookmarkStart w:id="6" w:name="_Toc136263036"/>
      <w:bookmarkEnd w:id="1"/>
      <w:bookmarkEnd w:id="2"/>
      <w:bookmarkEnd w:id="3"/>
      <w:bookmarkEnd w:id="4"/>
      <w:bookmarkEnd w:id="5"/>
      <w:bookmarkEnd w:id="0"/>
      <w:r w:rsidRPr="0096490E">
        <w:rPr>
          <w:rFonts w:cs="Arial"/>
        </w:rPr>
        <w:lastRenderedPageBreak/>
        <w:t>СОДЕРЖАНИЕ</w:t>
      </w:r>
      <w:bookmarkEnd w:id="6"/>
    </w:p>
    <w:p w:rsidR="00D801EF" w:rsidRDefault="0096490E">
      <w:pPr>
        <w:pStyle w:val="16"/>
        <w:rPr>
          <w:rFonts w:asciiTheme="minorHAnsi" w:eastAsiaTheme="minorEastAsia" w:hAnsiTheme="minorHAnsi" w:cstheme="minorBidi"/>
          <w:b w:val="0"/>
          <w:bCs w:val="0"/>
          <w:caps w:val="0"/>
          <w:sz w:val="22"/>
          <w:szCs w:val="22"/>
          <w:lang w:eastAsia="ru-RU"/>
        </w:rPr>
      </w:pPr>
      <w:r>
        <w:fldChar w:fldCharType="begin"/>
      </w:r>
      <w:r>
        <w:instrText xml:space="preserve"> TOC \o "1-3" \h \z \u </w:instrText>
      </w:r>
      <w:r>
        <w:fldChar w:fldCharType="separate"/>
      </w:r>
      <w:hyperlink w:anchor="_Toc136263037" w:history="1">
        <w:r w:rsidR="00D801EF" w:rsidRPr="00C5226B">
          <w:rPr>
            <w:rStyle w:val="ad"/>
          </w:rPr>
          <w:t>1.</w:t>
        </w:r>
        <w:r w:rsidR="00D801EF">
          <w:rPr>
            <w:rFonts w:asciiTheme="minorHAnsi" w:eastAsiaTheme="minorEastAsia" w:hAnsiTheme="minorHAnsi" w:cstheme="minorBidi"/>
            <w:b w:val="0"/>
            <w:bCs w:val="0"/>
            <w:caps w:val="0"/>
            <w:sz w:val="22"/>
            <w:szCs w:val="22"/>
            <w:lang w:eastAsia="ru-RU"/>
          </w:rPr>
          <w:tab/>
        </w:r>
        <w:r w:rsidR="00D801EF" w:rsidRPr="00C5226B">
          <w:rPr>
            <w:rStyle w:val="ad"/>
          </w:rPr>
          <w:t>ВВОДНЫЕ ПОЛОЖЕНИЯ</w:t>
        </w:r>
        <w:r w:rsidR="00D801EF">
          <w:rPr>
            <w:webHidden/>
          </w:rPr>
          <w:tab/>
        </w:r>
        <w:r w:rsidR="00D801EF">
          <w:rPr>
            <w:webHidden/>
          </w:rPr>
          <w:fldChar w:fldCharType="begin"/>
        </w:r>
        <w:r w:rsidR="00D801EF">
          <w:rPr>
            <w:webHidden/>
          </w:rPr>
          <w:instrText xml:space="preserve"> PAGEREF _Toc136263037 \h </w:instrText>
        </w:r>
        <w:r w:rsidR="00D801EF">
          <w:rPr>
            <w:webHidden/>
          </w:rPr>
        </w:r>
        <w:r w:rsidR="00D801EF">
          <w:rPr>
            <w:webHidden/>
          </w:rPr>
          <w:fldChar w:fldCharType="separate"/>
        </w:r>
        <w:r w:rsidR="004447D3">
          <w:rPr>
            <w:webHidden/>
          </w:rPr>
          <w:t>3</w:t>
        </w:r>
        <w:r w:rsidR="00D801EF">
          <w:rPr>
            <w:webHidden/>
          </w:rPr>
          <w:fldChar w:fldCharType="end"/>
        </w:r>
      </w:hyperlink>
    </w:p>
    <w:p w:rsidR="00D801EF" w:rsidRDefault="00144CB1">
      <w:pPr>
        <w:pStyle w:val="24"/>
        <w:rPr>
          <w:rFonts w:asciiTheme="minorHAnsi" w:eastAsiaTheme="minorEastAsia" w:hAnsiTheme="minorHAnsi" w:cstheme="minorBidi"/>
          <w:b w:val="0"/>
          <w:bCs w:val="0"/>
          <w:sz w:val="22"/>
          <w:szCs w:val="22"/>
          <w:lang w:eastAsia="ru-RU"/>
        </w:rPr>
      </w:pPr>
      <w:hyperlink w:anchor="_Toc136263038" w:history="1">
        <w:r w:rsidR="00D801EF" w:rsidRPr="00C5226B">
          <w:rPr>
            <w:rStyle w:val="ad"/>
            <w:snapToGrid w:val="0"/>
          </w:rPr>
          <w:t>НАЗНАЧЕНИЕ</w:t>
        </w:r>
        <w:r w:rsidR="00D801EF">
          <w:rPr>
            <w:webHidden/>
          </w:rPr>
          <w:tab/>
        </w:r>
        <w:r w:rsidR="00D801EF">
          <w:rPr>
            <w:webHidden/>
          </w:rPr>
          <w:fldChar w:fldCharType="begin"/>
        </w:r>
        <w:r w:rsidR="00D801EF">
          <w:rPr>
            <w:webHidden/>
          </w:rPr>
          <w:instrText xml:space="preserve"> PAGEREF _Toc136263038 \h </w:instrText>
        </w:r>
        <w:r w:rsidR="00D801EF">
          <w:rPr>
            <w:webHidden/>
          </w:rPr>
        </w:r>
        <w:r w:rsidR="00D801EF">
          <w:rPr>
            <w:webHidden/>
          </w:rPr>
          <w:fldChar w:fldCharType="separate"/>
        </w:r>
        <w:r w:rsidR="004447D3">
          <w:rPr>
            <w:webHidden/>
          </w:rPr>
          <w:t>3</w:t>
        </w:r>
        <w:r w:rsidR="00D801EF">
          <w:rPr>
            <w:webHidden/>
          </w:rPr>
          <w:fldChar w:fldCharType="end"/>
        </w:r>
      </w:hyperlink>
    </w:p>
    <w:p w:rsidR="00D801EF" w:rsidRDefault="00144CB1">
      <w:pPr>
        <w:pStyle w:val="24"/>
        <w:rPr>
          <w:rFonts w:asciiTheme="minorHAnsi" w:eastAsiaTheme="minorEastAsia" w:hAnsiTheme="minorHAnsi" w:cstheme="minorBidi"/>
          <w:b w:val="0"/>
          <w:bCs w:val="0"/>
          <w:sz w:val="22"/>
          <w:szCs w:val="22"/>
          <w:lang w:eastAsia="ru-RU"/>
        </w:rPr>
      </w:pPr>
      <w:hyperlink w:anchor="_Toc136263039" w:history="1">
        <w:r w:rsidR="00D801EF" w:rsidRPr="00C5226B">
          <w:rPr>
            <w:rStyle w:val="ad"/>
            <w:snapToGrid w:val="0"/>
          </w:rPr>
          <w:t>ОБЛАСТЬ ДЕЙСТВИЯ</w:t>
        </w:r>
        <w:r w:rsidR="00D801EF">
          <w:rPr>
            <w:webHidden/>
          </w:rPr>
          <w:tab/>
        </w:r>
        <w:r w:rsidR="00D801EF">
          <w:rPr>
            <w:webHidden/>
          </w:rPr>
          <w:fldChar w:fldCharType="begin"/>
        </w:r>
        <w:r w:rsidR="00D801EF">
          <w:rPr>
            <w:webHidden/>
          </w:rPr>
          <w:instrText xml:space="preserve"> PAGEREF _Toc136263039 \h </w:instrText>
        </w:r>
        <w:r w:rsidR="00D801EF">
          <w:rPr>
            <w:webHidden/>
          </w:rPr>
        </w:r>
        <w:r w:rsidR="00D801EF">
          <w:rPr>
            <w:webHidden/>
          </w:rPr>
          <w:fldChar w:fldCharType="separate"/>
        </w:r>
        <w:r w:rsidR="004447D3">
          <w:rPr>
            <w:webHidden/>
          </w:rPr>
          <w:t>3</w:t>
        </w:r>
        <w:r w:rsidR="00D801EF">
          <w:rPr>
            <w:webHidden/>
          </w:rPr>
          <w:fldChar w:fldCharType="end"/>
        </w:r>
      </w:hyperlink>
    </w:p>
    <w:p w:rsidR="00D801EF" w:rsidRDefault="00144CB1">
      <w:pPr>
        <w:pStyle w:val="24"/>
        <w:rPr>
          <w:rFonts w:asciiTheme="minorHAnsi" w:eastAsiaTheme="minorEastAsia" w:hAnsiTheme="minorHAnsi" w:cstheme="minorBidi"/>
          <w:b w:val="0"/>
          <w:bCs w:val="0"/>
          <w:sz w:val="22"/>
          <w:szCs w:val="22"/>
          <w:lang w:eastAsia="ru-RU"/>
        </w:rPr>
      </w:pPr>
      <w:hyperlink w:anchor="_Toc136263040" w:history="1">
        <w:r w:rsidR="00D801EF" w:rsidRPr="00C5226B">
          <w:rPr>
            <w:rStyle w:val="ad"/>
            <w:snapToGrid w:val="0"/>
          </w:rPr>
          <w:t>ПЕРИОД ДЕЙСТВИЯ И ПОРЯДОК ОБЕСПЕЧЕНИЯ ИСПОЛНЕНИЯ</w:t>
        </w:r>
        <w:r w:rsidR="00D801EF">
          <w:rPr>
            <w:webHidden/>
          </w:rPr>
          <w:tab/>
        </w:r>
        <w:r w:rsidR="00D801EF">
          <w:rPr>
            <w:webHidden/>
          </w:rPr>
          <w:fldChar w:fldCharType="begin"/>
        </w:r>
        <w:r w:rsidR="00D801EF">
          <w:rPr>
            <w:webHidden/>
          </w:rPr>
          <w:instrText xml:space="preserve"> PAGEREF _Toc136263040 \h </w:instrText>
        </w:r>
        <w:r w:rsidR="00D801EF">
          <w:rPr>
            <w:webHidden/>
          </w:rPr>
        </w:r>
        <w:r w:rsidR="00D801EF">
          <w:rPr>
            <w:webHidden/>
          </w:rPr>
          <w:fldChar w:fldCharType="separate"/>
        </w:r>
        <w:r w:rsidR="004447D3">
          <w:rPr>
            <w:webHidden/>
          </w:rPr>
          <w:t>4</w:t>
        </w:r>
        <w:r w:rsidR="00D801EF">
          <w:rPr>
            <w:webHidden/>
          </w:rPr>
          <w:fldChar w:fldCharType="end"/>
        </w:r>
      </w:hyperlink>
    </w:p>
    <w:p w:rsidR="00D801EF" w:rsidRDefault="00144CB1">
      <w:pPr>
        <w:pStyle w:val="16"/>
        <w:rPr>
          <w:rFonts w:asciiTheme="minorHAnsi" w:eastAsiaTheme="minorEastAsia" w:hAnsiTheme="minorHAnsi" w:cstheme="minorBidi"/>
          <w:b w:val="0"/>
          <w:bCs w:val="0"/>
          <w:caps w:val="0"/>
          <w:sz w:val="22"/>
          <w:szCs w:val="22"/>
          <w:lang w:eastAsia="ru-RU"/>
        </w:rPr>
      </w:pPr>
      <w:hyperlink w:anchor="_Toc136263041" w:history="1">
        <w:r w:rsidR="00D801EF" w:rsidRPr="00C5226B">
          <w:rPr>
            <w:rStyle w:val="ad"/>
          </w:rPr>
          <w:t>2.</w:t>
        </w:r>
        <w:r w:rsidR="00D801EF">
          <w:rPr>
            <w:rFonts w:asciiTheme="minorHAnsi" w:eastAsiaTheme="minorEastAsia" w:hAnsiTheme="minorHAnsi" w:cstheme="minorBidi"/>
            <w:b w:val="0"/>
            <w:bCs w:val="0"/>
            <w:caps w:val="0"/>
            <w:sz w:val="22"/>
            <w:szCs w:val="22"/>
            <w:lang w:eastAsia="ru-RU"/>
          </w:rPr>
          <w:tab/>
        </w:r>
        <w:r w:rsidR="00D801EF" w:rsidRPr="00C5226B">
          <w:rPr>
            <w:rStyle w:val="ad"/>
          </w:rPr>
          <w:t>ГЛОССАРИЙ</w:t>
        </w:r>
        <w:r w:rsidR="00D801EF">
          <w:rPr>
            <w:webHidden/>
          </w:rPr>
          <w:tab/>
        </w:r>
        <w:r w:rsidR="00D801EF">
          <w:rPr>
            <w:webHidden/>
          </w:rPr>
          <w:fldChar w:fldCharType="begin"/>
        </w:r>
        <w:r w:rsidR="00D801EF">
          <w:rPr>
            <w:webHidden/>
          </w:rPr>
          <w:instrText xml:space="preserve"> PAGEREF _Toc136263041 \h </w:instrText>
        </w:r>
        <w:r w:rsidR="00D801EF">
          <w:rPr>
            <w:webHidden/>
          </w:rPr>
        </w:r>
        <w:r w:rsidR="00D801EF">
          <w:rPr>
            <w:webHidden/>
          </w:rPr>
          <w:fldChar w:fldCharType="separate"/>
        </w:r>
        <w:r w:rsidR="004447D3">
          <w:rPr>
            <w:webHidden/>
          </w:rPr>
          <w:t>5</w:t>
        </w:r>
        <w:r w:rsidR="00D801EF">
          <w:rPr>
            <w:webHidden/>
          </w:rPr>
          <w:fldChar w:fldCharType="end"/>
        </w:r>
      </w:hyperlink>
    </w:p>
    <w:p w:rsidR="00D801EF" w:rsidRDefault="00144CB1">
      <w:pPr>
        <w:pStyle w:val="24"/>
        <w:rPr>
          <w:rFonts w:asciiTheme="minorHAnsi" w:eastAsiaTheme="minorEastAsia" w:hAnsiTheme="minorHAnsi" w:cstheme="minorBidi"/>
          <w:b w:val="0"/>
          <w:bCs w:val="0"/>
          <w:sz w:val="22"/>
          <w:szCs w:val="22"/>
          <w:lang w:eastAsia="ru-RU"/>
        </w:rPr>
      </w:pPr>
      <w:hyperlink w:anchor="_Toc136263042" w:history="1">
        <w:r w:rsidR="00D801EF" w:rsidRPr="00C5226B">
          <w:rPr>
            <w:rStyle w:val="ad"/>
            <w:rFonts w:cs="Arial"/>
          </w:rPr>
          <w:t>2.1.</w:t>
        </w:r>
        <w:r w:rsidR="00D801EF">
          <w:rPr>
            <w:rFonts w:asciiTheme="minorHAnsi" w:eastAsiaTheme="minorEastAsia" w:hAnsiTheme="minorHAnsi" w:cstheme="minorBidi"/>
            <w:b w:val="0"/>
            <w:bCs w:val="0"/>
            <w:sz w:val="22"/>
            <w:szCs w:val="22"/>
            <w:lang w:eastAsia="ru-RU"/>
          </w:rPr>
          <w:tab/>
        </w:r>
        <w:r w:rsidR="00D801EF" w:rsidRPr="00C5226B">
          <w:rPr>
            <w:rStyle w:val="ad"/>
          </w:rPr>
          <w:t>ТЕРМИНЫ КОРПОРАТИВНОГО ГЛОССАРИЯ</w:t>
        </w:r>
        <w:r w:rsidR="00D801EF">
          <w:rPr>
            <w:webHidden/>
          </w:rPr>
          <w:tab/>
        </w:r>
        <w:r w:rsidR="00D801EF">
          <w:rPr>
            <w:webHidden/>
          </w:rPr>
          <w:fldChar w:fldCharType="begin"/>
        </w:r>
        <w:r w:rsidR="00D801EF">
          <w:rPr>
            <w:webHidden/>
          </w:rPr>
          <w:instrText xml:space="preserve"> PAGEREF _Toc136263042 \h </w:instrText>
        </w:r>
        <w:r w:rsidR="00D801EF">
          <w:rPr>
            <w:webHidden/>
          </w:rPr>
        </w:r>
        <w:r w:rsidR="00D801EF">
          <w:rPr>
            <w:webHidden/>
          </w:rPr>
          <w:fldChar w:fldCharType="separate"/>
        </w:r>
        <w:r w:rsidR="004447D3">
          <w:rPr>
            <w:webHidden/>
          </w:rPr>
          <w:t>5</w:t>
        </w:r>
        <w:r w:rsidR="00D801EF">
          <w:rPr>
            <w:webHidden/>
          </w:rPr>
          <w:fldChar w:fldCharType="end"/>
        </w:r>
      </w:hyperlink>
    </w:p>
    <w:p w:rsidR="00D801EF" w:rsidRDefault="00144CB1">
      <w:pPr>
        <w:pStyle w:val="24"/>
        <w:rPr>
          <w:rFonts w:asciiTheme="minorHAnsi" w:eastAsiaTheme="minorEastAsia" w:hAnsiTheme="minorHAnsi" w:cstheme="minorBidi"/>
          <w:b w:val="0"/>
          <w:bCs w:val="0"/>
          <w:sz w:val="22"/>
          <w:szCs w:val="22"/>
          <w:lang w:eastAsia="ru-RU"/>
        </w:rPr>
      </w:pPr>
      <w:hyperlink w:anchor="_Toc136263043" w:history="1">
        <w:r w:rsidR="00D801EF" w:rsidRPr="00C5226B">
          <w:rPr>
            <w:rStyle w:val="ad"/>
            <w:rFonts w:cs="Arial"/>
          </w:rPr>
          <w:t>2.2.</w:t>
        </w:r>
        <w:r w:rsidR="00D801EF">
          <w:rPr>
            <w:rFonts w:asciiTheme="minorHAnsi" w:eastAsiaTheme="minorEastAsia" w:hAnsiTheme="minorHAnsi" w:cstheme="minorBidi"/>
            <w:b w:val="0"/>
            <w:bCs w:val="0"/>
            <w:sz w:val="22"/>
            <w:szCs w:val="22"/>
            <w:lang w:eastAsia="ru-RU"/>
          </w:rPr>
          <w:tab/>
        </w:r>
        <w:r w:rsidR="00D801EF" w:rsidRPr="00C5226B">
          <w:rPr>
            <w:rStyle w:val="ad"/>
          </w:rPr>
          <w:t>РОЛИ КОРПОРАТИВНОГО ГЛОССАРИЯ</w:t>
        </w:r>
        <w:r w:rsidR="00D801EF">
          <w:rPr>
            <w:webHidden/>
          </w:rPr>
          <w:tab/>
        </w:r>
        <w:r w:rsidR="00D801EF">
          <w:rPr>
            <w:webHidden/>
          </w:rPr>
          <w:fldChar w:fldCharType="begin"/>
        </w:r>
        <w:r w:rsidR="00D801EF">
          <w:rPr>
            <w:webHidden/>
          </w:rPr>
          <w:instrText xml:space="preserve"> PAGEREF _Toc136263043 \h </w:instrText>
        </w:r>
        <w:r w:rsidR="00D801EF">
          <w:rPr>
            <w:webHidden/>
          </w:rPr>
        </w:r>
        <w:r w:rsidR="00D801EF">
          <w:rPr>
            <w:webHidden/>
          </w:rPr>
          <w:fldChar w:fldCharType="separate"/>
        </w:r>
        <w:r w:rsidR="004447D3">
          <w:rPr>
            <w:webHidden/>
          </w:rPr>
          <w:t>5</w:t>
        </w:r>
        <w:r w:rsidR="00D801EF">
          <w:rPr>
            <w:webHidden/>
          </w:rPr>
          <w:fldChar w:fldCharType="end"/>
        </w:r>
      </w:hyperlink>
    </w:p>
    <w:p w:rsidR="00D801EF" w:rsidRDefault="00144CB1">
      <w:pPr>
        <w:pStyle w:val="24"/>
        <w:rPr>
          <w:rFonts w:asciiTheme="minorHAnsi" w:eastAsiaTheme="minorEastAsia" w:hAnsiTheme="minorHAnsi" w:cstheme="minorBidi"/>
          <w:b w:val="0"/>
          <w:bCs w:val="0"/>
          <w:sz w:val="22"/>
          <w:szCs w:val="22"/>
          <w:lang w:eastAsia="ru-RU"/>
        </w:rPr>
      </w:pPr>
      <w:hyperlink w:anchor="_Toc136263044" w:history="1">
        <w:r w:rsidR="00D801EF" w:rsidRPr="00C5226B">
          <w:rPr>
            <w:rStyle w:val="ad"/>
            <w:rFonts w:cs="Arial"/>
          </w:rPr>
          <w:t>2.3.</w:t>
        </w:r>
        <w:r w:rsidR="00D801EF">
          <w:rPr>
            <w:rFonts w:asciiTheme="minorHAnsi" w:eastAsiaTheme="minorEastAsia" w:hAnsiTheme="minorHAnsi" w:cstheme="minorBidi"/>
            <w:b w:val="0"/>
            <w:bCs w:val="0"/>
            <w:sz w:val="22"/>
            <w:szCs w:val="22"/>
            <w:lang w:eastAsia="ru-RU"/>
          </w:rPr>
          <w:tab/>
        </w:r>
        <w:r w:rsidR="00D801EF" w:rsidRPr="00C5226B">
          <w:rPr>
            <w:rStyle w:val="ad"/>
          </w:rPr>
          <w:t>ТЕРМИНЫ ИЗ ВНЕШНИХ ДОКУМЕНТОВ</w:t>
        </w:r>
        <w:r w:rsidR="00D801EF">
          <w:rPr>
            <w:webHidden/>
          </w:rPr>
          <w:tab/>
        </w:r>
        <w:r w:rsidR="00D801EF">
          <w:rPr>
            <w:webHidden/>
          </w:rPr>
          <w:fldChar w:fldCharType="begin"/>
        </w:r>
        <w:r w:rsidR="00D801EF">
          <w:rPr>
            <w:webHidden/>
          </w:rPr>
          <w:instrText xml:space="preserve"> PAGEREF _Toc136263044 \h </w:instrText>
        </w:r>
        <w:r w:rsidR="00D801EF">
          <w:rPr>
            <w:webHidden/>
          </w:rPr>
        </w:r>
        <w:r w:rsidR="00D801EF">
          <w:rPr>
            <w:webHidden/>
          </w:rPr>
          <w:fldChar w:fldCharType="separate"/>
        </w:r>
        <w:r w:rsidR="004447D3">
          <w:rPr>
            <w:webHidden/>
          </w:rPr>
          <w:t>5</w:t>
        </w:r>
        <w:r w:rsidR="00D801EF">
          <w:rPr>
            <w:webHidden/>
          </w:rPr>
          <w:fldChar w:fldCharType="end"/>
        </w:r>
      </w:hyperlink>
    </w:p>
    <w:p w:rsidR="00D801EF" w:rsidRDefault="00144CB1">
      <w:pPr>
        <w:pStyle w:val="24"/>
        <w:rPr>
          <w:rFonts w:asciiTheme="minorHAnsi" w:eastAsiaTheme="minorEastAsia" w:hAnsiTheme="minorHAnsi" w:cstheme="minorBidi"/>
          <w:b w:val="0"/>
          <w:bCs w:val="0"/>
          <w:sz w:val="22"/>
          <w:szCs w:val="22"/>
          <w:lang w:eastAsia="ru-RU"/>
        </w:rPr>
      </w:pPr>
      <w:hyperlink w:anchor="_Toc136263045" w:history="1">
        <w:r w:rsidR="00D801EF" w:rsidRPr="00C5226B">
          <w:rPr>
            <w:rStyle w:val="ad"/>
            <w:rFonts w:cs="Arial"/>
          </w:rPr>
          <w:t>2.4.</w:t>
        </w:r>
        <w:r w:rsidR="00D801EF">
          <w:rPr>
            <w:rFonts w:asciiTheme="minorHAnsi" w:eastAsiaTheme="minorEastAsia" w:hAnsiTheme="minorHAnsi" w:cstheme="minorBidi"/>
            <w:b w:val="0"/>
            <w:bCs w:val="0"/>
            <w:sz w:val="22"/>
            <w:szCs w:val="22"/>
            <w:lang w:eastAsia="ru-RU"/>
          </w:rPr>
          <w:tab/>
        </w:r>
        <w:r w:rsidR="00D801EF" w:rsidRPr="00C5226B">
          <w:rPr>
            <w:rStyle w:val="ad"/>
          </w:rPr>
          <w:t>ТЕРМИНЫ ДЛЯ ЦЕЛЕЙ НАСТОЯЩЕГО ДОКУМЕНТА</w:t>
        </w:r>
        <w:r w:rsidR="00D801EF">
          <w:rPr>
            <w:webHidden/>
          </w:rPr>
          <w:tab/>
        </w:r>
        <w:r w:rsidR="00D801EF">
          <w:rPr>
            <w:webHidden/>
          </w:rPr>
          <w:fldChar w:fldCharType="begin"/>
        </w:r>
        <w:r w:rsidR="00D801EF">
          <w:rPr>
            <w:webHidden/>
          </w:rPr>
          <w:instrText xml:space="preserve"> PAGEREF _Toc136263045 \h </w:instrText>
        </w:r>
        <w:r w:rsidR="00D801EF">
          <w:rPr>
            <w:webHidden/>
          </w:rPr>
        </w:r>
        <w:r w:rsidR="00D801EF">
          <w:rPr>
            <w:webHidden/>
          </w:rPr>
          <w:fldChar w:fldCharType="separate"/>
        </w:r>
        <w:r w:rsidR="004447D3">
          <w:rPr>
            <w:webHidden/>
          </w:rPr>
          <w:t>6</w:t>
        </w:r>
        <w:r w:rsidR="00D801EF">
          <w:rPr>
            <w:webHidden/>
          </w:rPr>
          <w:fldChar w:fldCharType="end"/>
        </w:r>
      </w:hyperlink>
    </w:p>
    <w:p w:rsidR="00D801EF" w:rsidRDefault="00144CB1">
      <w:pPr>
        <w:pStyle w:val="24"/>
        <w:rPr>
          <w:rFonts w:asciiTheme="minorHAnsi" w:eastAsiaTheme="minorEastAsia" w:hAnsiTheme="minorHAnsi" w:cstheme="minorBidi"/>
          <w:b w:val="0"/>
          <w:bCs w:val="0"/>
          <w:sz w:val="22"/>
          <w:szCs w:val="22"/>
          <w:lang w:eastAsia="ru-RU"/>
        </w:rPr>
      </w:pPr>
      <w:hyperlink w:anchor="_Toc136263046" w:history="1">
        <w:r w:rsidR="00D801EF" w:rsidRPr="00C5226B">
          <w:rPr>
            <w:rStyle w:val="ad"/>
            <w:rFonts w:cs="Arial"/>
          </w:rPr>
          <w:t>2.5.</w:t>
        </w:r>
        <w:r w:rsidR="00D801EF">
          <w:rPr>
            <w:rFonts w:asciiTheme="minorHAnsi" w:eastAsiaTheme="minorEastAsia" w:hAnsiTheme="minorHAnsi" w:cstheme="minorBidi"/>
            <w:b w:val="0"/>
            <w:bCs w:val="0"/>
            <w:sz w:val="22"/>
            <w:szCs w:val="22"/>
            <w:lang w:eastAsia="ru-RU"/>
          </w:rPr>
          <w:tab/>
        </w:r>
        <w:r w:rsidR="00D801EF" w:rsidRPr="00C5226B">
          <w:rPr>
            <w:rStyle w:val="ad"/>
          </w:rPr>
          <w:t>СОКРАЩЕНИЯ</w:t>
        </w:r>
        <w:r w:rsidR="00D801EF">
          <w:rPr>
            <w:webHidden/>
          </w:rPr>
          <w:tab/>
        </w:r>
        <w:r w:rsidR="00D801EF">
          <w:rPr>
            <w:webHidden/>
          </w:rPr>
          <w:fldChar w:fldCharType="begin"/>
        </w:r>
        <w:r w:rsidR="00D801EF">
          <w:rPr>
            <w:webHidden/>
          </w:rPr>
          <w:instrText xml:space="preserve"> PAGEREF _Toc136263046 \h </w:instrText>
        </w:r>
        <w:r w:rsidR="00D801EF">
          <w:rPr>
            <w:webHidden/>
          </w:rPr>
        </w:r>
        <w:r w:rsidR="00D801EF">
          <w:rPr>
            <w:webHidden/>
          </w:rPr>
          <w:fldChar w:fldCharType="separate"/>
        </w:r>
        <w:r w:rsidR="004447D3">
          <w:rPr>
            <w:webHidden/>
          </w:rPr>
          <w:t>8</w:t>
        </w:r>
        <w:r w:rsidR="00D801EF">
          <w:rPr>
            <w:webHidden/>
          </w:rPr>
          <w:fldChar w:fldCharType="end"/>
        </w:r>
      </w:hyperlink>
    </w:p>
    <w:p w:rsidR="00D801EF" w:rsidRDefault="00144CB1">
      <w:pPr>
        <w:pStyle w:val="16"/>
        <w:rPr>
          <w:rFonts w:asciiTheme="minorHAnsi" w:eastAsiaTheme="minorEastAsia" w:hAnsiTheme="minorHAnsi" w:cstheme="minorBidi"/>
          <w:b w:val="0"/>
          <w:bCs w:val="0"/>
          <w:caps w:val="0"/>
          <w:sz w:val="22"/>
          <w:szCs w:val="22"/>
          <w:lang w:eastAsia="ru-RU"/>
        </w:rPr>
      </w:pPr>
      <w:hyperlink w:anchor="_Toc136263047" w:history="1">
        <w:r w:rsidR="00D801EF" w:rsidRPr="00C5226B">
          <w:rPr>
            <w:rStyle w:val="ad"/>
            <w:rFonts w:eastAsia="Times New Roman"/>
            <w:lang w:eastAsia="ru-RU"/>
          </w:rPr>
          <w:t>3.</w:t>
        </w:r>
        <w:r w:rsidR="00D801EF">
          <w:rPr>
            <w:rFonts w:asciiTheme="minorHAnsi" w:eastAsiaTheme="minorEastAsia" w:hAnsiTheme="minorHAnsi" w:cstheme="minorBidi"/>
            <w:b w:val="0"/>
            <w:bCs w:val="0"/>
            <w:caps w:val="0"/>
            <w:sz w:val="22"/>
            <w:szCs w:val="22"/>
            <w:lang w:eastAsia="ru-RU"/>
          </w:rPr>
          <w:tab/>
        </w:r>
        <w:r w:rsidR="00D801EF" w:rsidRPr="00C5226B">
          <w:rPr>
            <w:rStyle w:val="ad"/>
            <w:rFonts w:eastAsia="Times New Roman"/>
            <w:lang w:eastAsia="ru-RU"/>
          </w:rPr>
          <w:t>УЧАСТНИКИ БИЗНЕС-ПРОЦЕССА</w:t>
        </w:r>
        <w:r w:rsidR="00D801EF">
          <w:rPr>
            <w:webHidden/>
          </w:rPr>
          <w:tab/>
        </w:r>
        <w:r w:rsidR="00D801EF">
          <w:rPr>
            <w:webHidden/>
          </w:rPr>
          <w:fldChar w:fldCharType="begin"/>
        </w:r>
        <w:r w:rsidR="00D801EF">
          <w:rPr>
            <w:webHidden/>
          </w:rPr>
          <w:instrText xml:space="preserve"> PAGEREF _Toc136263047 \h </w:instrText>
        </w:r>
        <w:r w:rsidR="00D801EF">
          <w:rPr>
            <w:webHidden/>
          </w:rPr>
        </w:r>
        <w:r w:rsidR="00D801EF">
          <w:rPr>
            <w:webHidden/>
          </w:rPr>
          <w:fldChar w:fldCharType="separate"/>
        </w:r>
        <w:r w:rsidR="004447D3">
          <w:rPr>
            <w:webHidden/>
          </w:rPr>
          <w:t>10</w:t>
        </w:r>
        <w:r w:rsidR="00D801EF">
          <w:rPr>
            <w:webHidden/>
          </w:rPr>
          <w:fldChar w:fldCharType="end"/>
        </w:r>
      </w:hyperlink>
    </w:p>
    <w:p w:rsidR="00D801EF" w:rsidRDefault="00144CB1">
      <w:pPr>
        <w:pStyle w:val="16"/>
        <w:rPr>
          <w:rFonts w:asciiTheme="minorHAnsi" w:eastAsiaTheme="minorEastAsia" w:hAnsiTheme="minorHAnsi" w:cstheme="minorBidi"/>
          <w:b w:val="0"/>
          <w:bCs w:val="0"/>
          <w:caps w:val="0"/>
          <w:sz w:val="22"/>
          <w:szCs w:val="22"/>
          <w:lang w:eastAsia="ru-RU"/>
        </w:rPr>
      </w:pPr>
      <w:hyperlink w:anchor="_Toc136263048" w:history="1">
        <w:r w:rsidR="00D801EF" w:rsidRPr="00C5226B">
          <w:rPr>
            <w:rStyle w:val="ad"/>
          </w:rPr>
          <w:t>4.</w:t>
        </w:r>
        <w:r w:rsidR="00D801EF">
          <w:rPr>
            <w:rFonts w:asciiTheme="minorHAnsi" w:eastAsiaTheme="minorEastAsia" w:hAnsiTheme="minorHAnsi" w:cstheme="minorBidi"/>
            <w:b w:val="0"/>
            <w:bCs w:val="0"/>
            <w:caps w:val="0"/>
            <w:sz w:val="22"/>
            <w:szCs w:val="22"/>
            <w:lang w:eastAsia="ru-RU"/>
          </w:rPr>
          <w:tab/>
        </w:r>
        <w:r w:rsidR="00D801EF" w:rsidRPr="00C5226B">
          <w:rPr>
            <w:rStyle w:val="ad"/>
          </w:rPr>
          <w:t>ОСНОВНЫЕ ПОЛОЖЕНИЯ</w:t>
        </w:r>
        <w:r w:rsidR="00D801EF">
          <w:rPr>
            <w:webHidden/>
          </w:rPr>
          <w:tab/>
        </w:r>
        <w:r w:rsidR="00D801EF">
          <w:rPr>
            <w:webHidden/>
          </w:rPr>
          <w:fldChar w:fldCharType="begin"/>
        </w:r>
        <w:r w:rsidR="00D801EF">
          <w:rPr>
            <w:webHidden/>
          </w:rPr>
          <w:instrText xml:space="preserve"> PAGEREF _Toc136263048 \h </w:instrText>
        </w:r>
        <w:r w:rsidR="00D801EF">
          <w:rPr>
            <w:webHidden/>
          </w:rPr>
        </w:r>
        <w:r w:rsidR="00D801EF">
          <w:rPr>
            <w:webHidden/>
          </w:rPr>
          <w:fldChar w:fldCharType="separate"/>
        </w:r>
        <w:r w:rsidR="004447D3">
          <w:rPr>
            <w:webHidden/>
          </w:rPr>
          <w:t>11</w:t>
        </w:r>
        <w:r w:rsidR="00D801EF">
          <w:rPr>
            <w:webHidden/>
          </w:rPr>
          <w:fldChar w:fldCharType="end"/>
        </w:r>
      </w:hyperlink>
    </w:p>
    <w:p w:rsidR="00D801EF" w:rsidRDefault="00144CB1">
      <w:pPr>
        <w:pStyle w:val="24"/>
        <w:rPr>
          <w:rFonts w:asciiTheme="minorHAnsi" w:eastAsiaTheme="minorEastAsia" w:hAnsiTheme="minorHAnsi" w:cstheme="minorBidi"/>
          <w:b w:val="0"/>
          <w:bCs w:val="0"/>
          <w:sz w:val="22"/>
          <w:szCs w:val="22"/>
          <w:lang w:eastAsia="ru-RU"/>
        </w:rPr>
      </w:pPr>
      <w:hyperlink w:anchor="_Toc136263049" w:history="1">
        <w:r w:rsidR="00D801EF" w:rsidRPr="00C5226B">
          <w:rPr>
            <w:rStyle w:val="ad"/>
            <w:rFonts w:cs="Arial"/>
          </w:rPr>
          <w:t>4.1.</w:t>
        </w:r>
        <w:r w:rsidR="00D801EF">
          <w:rPr>
            <w:rFonts w:asciiTheme="minorHAnsi" w:eastAsiaTheme="minorEastAsia" w:hAnsiTheme="minorHAnsi" w:cstheme="minorBidi"/>
            <w:b w:val="0"/>
            <w:bCs w:val="0"/>
            <w:sz w:val="22"/>
            <w:szCs w:val="22"/>
            <w:lang w:eastAsia="ru-RU"/>
          </w:rPr>
          <w:tab/>
        </w:r>
        <w:r w:rsidR="00D801EF" w:rsidRPr="00C5226B">
          <w:rPr>
            <w:rStyle w:val="ad"/>
            <w:rFonts w:cs="Arial"/>
          </w:rPr>
          <w:t>РЕГИСТРАЦИЯ ПРОИСШЕСТВИЙ</w:t>
        </w:r>
        <w:r w:rsidR="00D801EF">
          <w:rPr>
            <w:webHidden/>
          </w:rPr>
          <w:tab/>
        </w:r>
        <w:r w:rsidR="00D801EF">
          <w:rPr>
            <w:webHidden/>
          </w:rPr>
          <w:fldChar w:fldCharType="begin"/>
        </w:r>
        <w:r w:rsidR="00D801EF">
          <w:rPr>
            <w:webHidden/>
          </w:rPr>
          <w:instrText xml:space="preserve"> PAGEREF _Toc136263049 \h </w:instrText>
        </w:r>
        <w:r w:rsidR="00D801EF">
          <w:rPr>
            <w:webHidden/>
          </w:rPr>
        </w:r>
        <w:r w:rsidR="00D801EF">
          <w:rPr>
            <w:webHidden/>
          </w:rPr>
          <w:fldChar w:fldCharType="separate"/>
        </w:r>
        <w:r w:rsidR="004447D3">
          <w:rPr>
            <w:webHidden/>
          </w:rPr>
          <w:t>13</w:t>
        </w:r>
        <w:r w:rsidR="00D801EF">
          <w:rPr>
            <w:webHidden/>
          </w:rPr>
          <w:fldChar w:fldCharType="end"/>
        </w:r>
      </w:hyperlink>
    </w:p>
    <w:p w:rsidR="00D801EF" w:rsidRDefault="00144CB1">
      <w:pPr>
        <w:pStyle w:val="16"/>
        <w:rPr>
          <w:rFonts w:asciiTheme="minorHAnsi" w:eastAsiaTheme="minorEastAsia" w:hAnsiTheme="minorHAnsi" w:cstheme="minorBidi"/>
          <w:b w:val="0"/>
          <w:bCs w:val="0"/>
          <w:caps w:val="0"/>
          <w:sz w:val="22"/>
          <w:szCs w:val="22"/>
          <w:lang w:eastAsia="ru-RU"/>
        </w:rPr>
      </w:pPr>
      <w:hyperlink w:anchor="_Toc136263050" w:history="1">
        <w:r w:rsidR="00D801EF" w:rsidRPr="00C5226B">
          <w:rPr>
            <w:rStyle w:val="ad"/>
          </w:rPr>
          <w:t>5.</w:t>
        </w:r>
        <w:r w:rsidR="00D801EF">
          <w:rPr>
            <w:rFonts w:asciiTheme="minorHAnsi" w:eastAsiaTheme="minorEastAsia" w:hAnsiTheme="minorHAnsi" w:cstheme="minorBidi"/>
            <w:b w:val="0"/>
            <w:bCs w:val="0"/>
            <w:caps w:val="0"/>
            <w:sz w:val="22"/>
            <w:szCs w:val="22"/>
            <w:lang w:eastAsia="ru-RU"/>
          </w:rPr>
          <w:tab/>
        </w:r>
        <w:r w:rsidR="00D801EF" w:rsidRPr="00C5226B">
          <w:rPr>
            <w:rStyle w:val="ad"/>
          </w:rPr>
          <w:t>ОБРАБОТКА ПЕРСОНАЛЬНЫХ ДАННЫХ ПРИ РАССЛЕДОВАНИИ ПРОИСШЕСТВИЙ</w:t>
        </w:r>
        <w:r w:rsidR="00D801EF">
          <w:rPr>
            <w:webHidden/>
          </w:rPr>
          <w:tab/>
        </w:r>
        <w:r w:rsidR="00D801EF">
          <w:rPr>
            <w:webHidden/>
          </w:rPr>
          <w:fldChar w:fldCharType="begin"/>
        </w:r>
        <w:r w:rsidR="00D801EF">
          <w:rPr>
            <w:webHidden/>
          </w:rPr>
          <w:instrText xml:space="preserve"> PAGEREF _Toc136263050 \h </w:instrText>
        </w:r>
        <w:r w:rsidR="00D801EF">
          <w:rPr>
            <w:webHidden/>
          </w:rPr>
        </w:r>
        <w:r w:rsidR="00D801EF">
          <w:rPr>
            <w:webHidden/>
          </w:rPr>
          <w:fldChar w:fldCharType="separate"/>
        </w:r>
        <w:r w:rsidR="004447D3">
          <w:rPr>
            <w:webHidden/>
          </w:rPr>
          <w:t>16</w:t>
        </w:r>
        <w:r w:rsidR="00D801EF">
          <w:rPr>
            <w:webHidden/>
          </w:rPr>
          <w:fldChar w:fldCharType="end"/>
        </w:r>
      </w:hyperlink>
    </w:p>
    <w:p w:rsidR="00D801EF" w:rsidRDefault="00144CB1">
      <w:pPr>
        <w:pStyle w:val="16"/>
        <w:rPr>
          <w:rFonts w:asciiTheme="minorHAnsi" w:eastAsiaTheme="minorEastAsia" w:hAnsiTheme="minorHAnsi" w:cstheme="minorBidi"/>
          <w:b w:val="0"/>
          <w:bCs w:val="0"/>
          <w:caps w:val="0"/>
          <w:sz w:val="22"/>
          <w:szCs w:val="22"/>
          <w:lang w:eastAsia="ru-RU"/>
        </w:rPr>
      </w:pPr>
      <w:hyperlink w:anchor="_Toc136263051" w:history="1">
        <w:r w:rsidR="00D801EF" w:rsidRPr="00C5226B">
          <w:rPr>
            <w:rStyle w:val="ad"/>
            <w:snapToGrid w:val="0"/>
          </w:rPr>
          <w:t>6.</w:t>
        </w:r>
        <w:r w:rsidR="00D801EF">
          <w:rPr>
            <w:rFonts w:asciiTheme="minorHAnsi" w:eastAsiaTheme="minorEastAsia" w:hAnsiTheme="minorHAnsi" w:cstheme="minorBidi"/>
            <w:b w:val="0"/>
            <w:bCs w:val="0"/>
            <w:caps w:val="0"/>
            <w:sz w:val="22"/>
            <w:szCs w:val="22"/>
            <w:lang w:eastAsia="ru-RU"/>
          </w:rPr>
          <w:tab/>
        </w:r>
        <w:r w:rsidR="00D801EF" w:rsidRPr="00C5226B">
          <w:rPr>
            <w:rStyle w:val="ad"/>
            <w:snapToGrid w:val="0"/>
          </w:rPr>
          <w:t>ОРГАНИЗАЦИЯ ВНУТРЕННЕГО РАССЛЕДОВАНИЯ</w:t>
        </w:r>
        <w:r w:rsidR="00D801EF">
          <w:rPr>
            <w:webHidden/>
          </w:rPr>
          <w:tab/>
        </w:r>
        <w:r w:rsidR="00D801EF">
          <w:rPr>
            <w:webHidden/>
          </w:rPr>
          <w:fldChar w:fldCharType="begin"/>
        </w:r>
        <w:r w:rsidR="00D801EF">
          <w:rPr>
            <w:webHidden/>
          </w:rPr>
          <w:instrText xml:space="preserve"> PAGEREF _Toc136263051 \h </w:instrText>
        </w:r>
        <w:r w:rsidR="00D801EF">
          <w:rPr>
            <w:webHidden/>
          </w:rPr>
        </w:r>
        <w:r w:rsidR="00D801EF">
          <w:rPr>
            <w:webHidden/>
          </w:rPr>
          <w:fldChar w:fldCharType="separate"/>
        </w:r>
        <w:r w:rsidR="004447D3">
          <w:rPr>
            <w:webHidden/>
          </w:rPr>
          <w:t>18</w:t>
        </w:r>
        <w:r w:rsidR="00D801EF">
          <w:rPr>
            <w:webHidden/>
          </w:rPr>
          <w:fldChar w:fldCharType="end"/>
        </w:r>
      </w:hyperlink>
    </w:p>
    <w:p w:rsidR="00D801EF" w:rsidRDefault="00144CB1">
      <w:pPr>
        <w:pStyle w:val="24"/>
        <w:rPr>
          <w:rFonts w:asciiTheme="minorHAnsi" w:eastAsiaTheme="minorEastAsia" w:hAnsiTheme="minorHAnsi" w:cstheme="minorBidi"/>
          <w:b w:val="0"/>
          <w:bCs w:val="0"/>
          <w:sz w:val="22"/>
          <w:szCs w:val="22"/>
          <w:lang w:eastAsia="ru-RU"/>
        </w:rPr>
      </w:pPr>
      <w:hyperlink w:anchor="_Toc136263052" w:history="1">
        <w:r w:rsidR="00D801EF" w:rsidRPr="00C5226B">
          <w:rPr>
            <w:rStyle w:val="ad"/>
            <w:rFonts w:cs="Arial"/>
          </w:rPr>
          <w:t>6.1.</w:t>
        </w:r>
        <w:r w:rsidR="00D801EF">
          <w:rPr>
            <w:rFonts w:asciiTheme="minorHAnsi" w:eastAsiaTheme="minorEastAsia" w:hAnsiTheme="minorHAnsi" w:cstheme="minorBidi"/>
            <w:b w:val="0"/>
            <w:bCs w:val="0"/>
            <w:sz w:val="22"/>
            <w:szCs w:val="22"/>
            <w:lang w:eastAsia="ru-RU"/>
          </w:rPr>
          <w:tab/>
        </w:r>
        <w:r w:rsidR="00D801EF" w:rsidRPr="00C5226B">
          <w:rPr>
            <w:rStyle w:val="ad"/>
            <w:rFonts w:cs="Arial"/>
          </w:rPr>
          <w:t>СОЗДАНИЕ КОМИССИИ ПО ВНУТРЕННЕМУ РАССЛЕДОВАНИЮ ПРОИСШЕСТВИЙ</w:t>
        </w:r>
        <w:r w:rsidR="00D801EF">
          <w:rPr>
            <w:webHidden/>
          </w:rPr>
          <w:tab/>
        </w:r>
        <w:r w:rsidR="00D801EF">
          <w:rPr>
            <w:webHidden/>
          </w:rPr>
          <w:fldChar w:fldCharType="begin"/>
        </w:r>
        <w:r w:rsidR="00D801EF">
          <w:rPr>
            <w:webHidden/>
          </w:rPr>
          <w:instrText xml:space="preserve"> PAGEREF _Toc136263052 \h </w:instrText>
        </w:r>
        <w:r w:rsidR="00D801EF">
          <w:rPr>
            <w:webHidden/>
          </w:rPr>
        </w:r>
        <w:r w:rsidR="00D801EF">
          <w:rPr>
            <w:webHidden/>
          </w:rPr>
          <w:fldChar w:fldCharType="separate"/>
        </w:r>
        <w:r w:rsidR="004447D3">
          <w:rPr>
            <w:webHidden/>
          </w:rPr>
          <w:t>18</w:t>
        </w:r>
        <w:r w:rsidR="00D801EF">
          <w:rPr>
            <w:webHidden/>
          </w:rPr>
          <w:fldChar w:fldCharType="end"/>
        </w:r>
      </w:hyperlink>
    </w:p>
    <w:p w:rsidR="00D801EF" w:rsidRDefault="00144CB1">
      <w:pPr>
        <w:pStyle w:val="24"/>
        <w:rPr>
          <w:rFonts w:asciiTheme="minorHAnsi" w:eastAsiaTheme="minorEastAsia" w:hAnsiTheme="minorHAnsi" w:cstheme="minorBidi"/>
          <w:b w:val="0"/>
          <w:bCs w:val="0"/>
          <w:sz w:val="22"/>
          <w:szCs w:val="22"/>
          <w:lang w:eastAsia="ru-RU"/>
        </w:rPr>
      </w:pPr>
      <w:hyperlink w:anchor="_Toc136263053" w:history="1">
        <w:r w:rsidR="00D801EF" w:rsidRPr="00C5226B">
          <w:rPr>
            <w:rStyle w:val="ad"/>
            <w:rFonts w:cs="Arial"/>
          </w:rPr>
          <w:t>6.2.</w:t>
        </w:r>
        <w:r w:rsidR="00D801EF">
          <w:rPr>
            <w:rFonts w:asciiTheme="minorHAnsi" w:eastAsiaTheme="minorEastAsia" w:hAnsiTheme="minorHAnsi" w:cstheme="minorBidi"/>
            <w:b w:val="0"/>
            <w:bCs w:val="0"/>
            <w:sz w:val="22"/>
            <w:szCs w:val="22"/>
            <w:lang w:eastAsia="ru-RU"/>
          </w:rPr>
          <w:tab/>
        </w:r>
        <w:r w:rsidR="00D801EF" w:rsidRPr="00C5226B">
          <w:rPr>
            <w:rStyle w:val="ad"/>
            <w:rFonts w:cs="Arial"/>
          </w:rPr>
          <w:t>СРОКИ ПРОВЕДЕНИЯ ВНУТРЕННЕГО РАССЛЕДОВАНИЯ ПРОИСШЕСТВИЙ</w:t>
        </w:r>
        <w:r w:rsidR="00D801EF">
          <w:rPr>
            <w:webHidden/>
          </w:rPr>
          <w:tab/>
        </w:r>
        <w:r w:rsidR="00D801EF">
          <w:rPr>
            <w:webHidden/>
          </w:rPr>
          <w:fldChar w:fldCharType="begin"/>
        </w:r>
        <w:r w:rsidR="00D801EF">
          <w:rPr>
            <w:webHidden/>
          </w:rPr>
          <w:instrText xml:space="preserve"> PAGEREF _Toc136263053 \h </w:instrText>
        </w:r>
        <w:r w:rsidR="00D801EF">
          <w:rPr>
            <w:webHidden/>
          </w:rPr>
        </w:r>
        <w:r w:rsidR="00D801EF">
          <w:rPr>
            <w:webHidden/>
          </w:rPr>
          <w:fldChar w:fldCharType="separate"/>
        </w:r>
        <w:r w:rsidR="004447D3">
          <w:rPr>
            <w:webHidden/>
          </w:rPr>
          <w:t>21</w:t>
        </w:r>
        <w:r w:rsidR="00D801EF">
          <w:rPr>
            <w:webHidden/>
          </w:rPr>
          <w:fldChar w:fldCharType="end"/>
        </w:r>
      </w:hyperlink>
    </w:p>
    <w:p w:rsidR="00D801EF" w:rsidRDefault="00144CB1">
      <w:pPr>
        <w:pStyle w:val="24"/>
        <w:rPr>
          <w:rFonts w:asciiTheme="minorHAnsi" w:eastAsiaTheme="minorEastAsia" w:hAnsiTheme="minorHAnsi" w:cstheme="minorBidi"/>
          <w:b w:val="0"/>
          <w:bCs w:val="0"/>
          <w:sz w:val="22"/>
          <w:szCs w:val="22"/>
          <w:lang w:eastAsia="ru-RU"/>
        </w:rPr>
      </w:pPr>
      <w:hyperlink w:anchor="_Toc136263054" w:history="1">
        <w:r w:rsidR="00D801EF" w:rsidRPr="00C5226B">
          <w:rPr>
            <w:rStyle w:val="ad"/>
            <w:rFonts w:cs="Arial"/>
          </w:rPr>
          <w:t>6.3.</w:t>
        </w:r>
        <w:r w:rsidR="00D801EF">
          <w:rPr>
            <w:rFonts w:asciiTheme="minorHAnsi" w:eastAsiaTheme="minorEastAsia" w:hAnsiTheme="minorHAnsi" w:cstheme="minorBidi"/>
            <w:b w:val="0"/>
            <w:bCs w:val="0"/>
            <w:sz w:val="22"/>
            <w:szCs w:val="22"/>
            <w:lang w:eastAsia="ru-RU"/>
          </w:rPr>
          <w:tab/>
        </w:r>
        <w:r w:rsidR="00D801EF" w:rsidRPr="00C5226B">
          <w:rPr>
            <w:rStyle w:val="ad"/>
            <w:rFonts w:cs="Arial"/>
          </w:rPr>
          <w:t>ОСОБЕННОСТИ ВНУТРЕННЕГО РАССЛЕДОВАНИЯ ПРОИСШЕСТВИЙ 4-ГО УРОВНЯ</w:t>
        </w:r>
        <w:r w:rsidR="00D801EF">
          <w:rPr>
            <w:webHidden/>
          </w:rPr>
          <w:tab/>
        </w:r>
        <w:r w:rsidR="00D801EF">
          <w:rPr>
            <w:webHidden/>
          </w:rPr>
          <w:fldChar w:fldCharType="begin"/>
        </w:r>
        <w:r w:rsidR="00D801EF">
          <w:rPr>
            <w:webHidden/>
          </w:rPr>
          <w:instrText xml:space="preserve"> PAGEREF _Toc136263054 \h </w:instrText>
        </w:r>
        <w:r w:rsidR="00D801EF">
          <w:rPr>
            <w:webHidden/>
          </w:rPr>
        </w:r>
        <w:r w:rsidR="00D801EF">
          <w:rPr>
            <w:webHidden/>
          </w:rPr>
          <w:fldChar w:fldCharType="separate"/>
        </w:r>
        <w:r w:rsidR="004447D3">
          <w:rPr>
            <w:webHidden/>
          </w:rPr>
          <w:t>22</w:t>
        </w:r>
        <w:r w:rsidR="00D801EF">
          <w:rPr>
            <w:webHidden/>
          </w:rPr>
          <w:fldChar w:fldCharType="end"/>
        </w:r>
      </w:hyperlink>
    </w:p>
    <w:p w:rsidR="00D801EF" w:rsidRDefault="00144CB1">
      <w:pPr>
        <w:pStyle w:val="24"/>
        <w:rPr>
          <w:rFonts w:asciiTheme="minorHAnsi" w:eastAsiaTheme="minorEastAsia" w:hAnsiTheme="minorHAnsi" w:cstheme="minorBidi"/>
          <w:b w:val="0"/>
          <w:bCs w:val="0"/>
          <w:sz w:val="22"/>
          <w:szCs w:val="22"/>
          <w:lang w:eastAsia="ru-RU"/>
        </w:rPr>
      </w:pPr>
      <w:hyperlink w:anchor="_Toc136263055" w:history="1">
        <w:r w:rsidR="00D801EF" w:rsidRPr="00C5226B">
          <w:rPr>
            <w:rStyle w:val="ad"/>
            <w:rFonts w:cs="Arial"/>
          </w:rPr>
          <w:t>6.4.</w:t>
        </w:r>
        <w:r w:rsidR="00D801EF">
          <w:rPr>
            <w:rFonts w:asciiTheme="minorHAnsi" w:eastAsiaTheme="minorEastAsia" w:hAnsiTheme="minorHAnsi" w:cstheme="minorBidi"/>
            <w:b w:val="0"/>
            <w:bCs w:val="0"/>
            <w:sz w:val="22"/>
            <w:szCs w:val="22"/>
            <w:lang w:eastAsia="ru-RU"/>
          </w:rPr>
          <w:tab/>
        </w:r>
        <w:r w:rsidR="00D801EF" w:rsidRPr="00C5226B">
          <w:rPr>
            <w:rStyle w:val="ad"/>
          </w:rPr>
          <w:t>ОСОБЕННОСТИ ВНУТРЕННИХ РАССЛЕДОВАНИЙ ПРОИСШЕСТВИЙ</w:t>
        </w:r>
        <w:r w:rsidR="00D801EF" w:rsidRPr="00C5226B">
          <w:rPr>
            <w:rStyle w:val="ad"/>
            <w:i/>
          </w:rPr>
          <w:t xml:space="preserve">, </w:t>
        </w:r>
        <w:r w:rsidR="00D801EF" w:rsidRPr="00C5226B">
          <w:rPr>
            <w:rStyle w:val="ad"/>
          </w:rPr>
          <w:t xml:space="preserve">СВЯЗАННЫХ С </w:t>
        </w:r>
        <w:r w:rsidR="006B5B03">
          <w:rPr>
            <w:rStyle w:val="ad"/>
          </w:rPr>
          <w:br/>
        </w:r>
        <w:r w:rsidR="00D801EF" w:rsidRPr="00C5226B">
          <w:rPr>
            <w:rStyle w:val="ad"/>
          </w:rPr>
          <w:t>ОТКАЗАМИ ПРОМЫСЛОВЫХ ТРУБОПРОВОДОВ</w:t>
        </w:r>
        <w:r w:rsidR="00D801EF">
          <w:rPr>
            <w:webHidden/>
          </w:rPr>
          <w:tab/>
        </w:r>
        <w:r w:rsidR="00D801EF">
          <w:rPr>
            <w:webHidden/>
          </w:rPr>
          <w:fldChar w:fldCharType="begin"/>
        </w:r>
        <w:r w:rsidR="00D801EF">
          <w:rPr>
            <w:webHidden/>
          </w:rPr>
          <w:instrText xml:space="preserve"> PAGEREF _Toc136263055 \h </w:instrText>
        </w:r>
        <w:r w:rsidR="00D801EF">
          <w:rPr>
            <w:webHidden/>
          </w:rPr>
        </w:r>
        <w:r w:rsidR="00D801EF">
          <w:rPr>
            <w:webHidden/>
          </w:rPr>
          <w:fldChar w:fldCharType="separate"/>
        </w:r>
        <w:r w:rsidR="004447D3">
          <w:rPr>
            <w:webHidden/>
          </w:rPr>
          <w:t>23</w:t>
        </w:r>
        <w:r w:rsidR="00D801EF">
          <w:rPr>
            <w:webHidden/>
          </w:rPr>
          <w:fldChar w:fldCharType="end"/>
        </w:r>
      </w:hyperlink>
    </w:p>
    <w:p w:rsidR="00D801EF" w:rsidRDefault="00144CB1">
      <w:pPr>
        <w:pStyle w:val="24"/>
        <w:rPr>
          <w:rFonts w:asciiTheme="minorHAnsi" w:eastAsiaTheme="minorEastAsia" w:hAnsiTheme="minorHAnsi" w:cstheme="minorBidi"/>
          <w:b w:val="0"/>
          <w:bCs w:val="0"/>
          <w:sz w:val="22"/>
          <w:szCs w:val="22"/>
          <w:lang w:eastAsia="ru-RU"/>
        </w:rPr>
      </w:pPr>
      <w:hyperlink w:anchor="_Toc136263056" w:history="1">
        <w:r w:rsidR="00D801EF" w:rsidRPr="00C5226B">
          <w:rPr>
            <w:rStyle w:val="ad"/>
            <w:rFonts w:cs="Arial"/>
            <w:caps/>
            <w:snapToGrid w:val="0"/>
          </w:rPr>
          <w:t>6.5.</w:t>
        </w:r>
        <w:r w:rsidR="00D801EF">
          <w:rPr>
            <w:rFonts w:asciiTheme="minorHAnsi" w:eastAsiaTheme="minorEastAsia" w:hAnsiTheme="minorHAnsi" w:cstheme="minorBidi"/>
            <w:b w:val="0"/>
            <w:bCs w:val="0"/>
            <w:sz w:val="22"/>
            <w:szCs w:val="22"/>
            <w:lang w:eastAsia="ru-RU"/>
          </w:rPr>
          <w:tab/>
        </w:r>
        <w:r w:rsidR="00D801EF" w:rsidRPr="00C5226B">
          <w:rPr>
            <w:rStyle w:val="ad"/>
            <w:rFonts w:cs="Arial"/>
          </w:rPr>
          <w:t xml:space="preserve">ОСОБЕННОСТИ ПРОВЕДЕНИЯ ВНУТРЕННЕГО РАССЛЕДОВАНИЯ </w:t>
        </w:r>
        <w:r w:rsidR="00D801EF" w:rsidRPr="00C5226B">
          <w:rPr>
            <w:rStyle w:val="ad"/>
            <w:caps/>
            <w:snapToGrid w:val="0"/>
          </w:rPr>
          <w:t xml:space="preserve">ПРОИСШЕСТВИЙ, ПРОИЗОШЕДШИХ В </w:t>
        </w:r>
        <w:r w:rsidR="00DB44C2">
          <w:rPr>
            <w:rStyle w:val="ad"/>
            <w:caps/>
            <w:snapToGrid w:val="0"/>
          </w:rPr>
          <w:t>ПАО «НК «РОСНЕФТЬ»</w:t>
        </w:r>
        <w:r w:rsidR="00D801EF">
          <w:rPr>
            <w:webHidden/>
          </w:rPr>
          <w:tab/>
        </w:r>
        <w:r w:rsidR="00D801EF">
          <w:rPr>
            <w:webHidden/>
          </w:rPr>
          <w:fldChar w:fldCharType="begin"/>
        </w:r>
        <w:r w:rsidR="00D801EF">
          <w:rPr>
            <w:webHidden/>
          </w:rPr>
          <w:instrText xml:space="preserve"> PAGEREF _Toc136263056 \h </w:instrText>
        </w:r>
        <w:r w:rsidR="00D801EF">
          <w:rPr>
            <w:webHidden/>
          </w:rPr>
        </w:r>
        <w:r w:rsidR="00D801EF">
          <w:rPr>
            <w:webHidden/>
          </w:rPr>
          <w:fldChar w:fldCharType="separate"/>
        </w:r>
        <w:r w:rsidR="004447D3">
          <w:rPr>
            <w:webHidden/>
          </w:rPr>
          <w:t>25</w:t>
        </w:r>
        <w:r w:rsidR="00D801EF">
          <w:rPr>
            <w:webHidden/>
          </w:rPr>
          <w:fldChar w:fldCharType="end"/>
        </w:r>
      </w:hyperlink>
    </w:p>
    <w:p w:rsidR="00D801EF" w:rsidRDefault="00144CB1">
      <w:pPr>
        <w:pStyle w:val="16"/>
        <w:rPr>
          <w:rFonts w:asciiTheme="minorHAnsi" w:eastAsiaTheme="minorEastAsia" w:hAnsiTheme="minorHAnsi" w:cstheme="minorBidi"/>
          <w:b w:val="0"/>
          <w:bCs w:val="0"/>
          <w:caps w:val="0"/>
          <w:sz w:val="22"/>
          <w:szCs w:val="22"/>
          <w:lang w:eastAsia="ru-RU"/>
        </w:rPr>
      </w:pPr>
      <w:hyperlink w:anchor="_Toc136263057" w:history="1">
        <w:r w:rsidR="00D801EF" w:rsidRPr="00C5226B">
          <w:rPr>
            <w:rStyle w:val="ad"/>
          </w:rPr>
          <w:t>7.</w:t>
        </w:r>
        <w:r w:rsidR="00D801EF">
          <w:rPr>
            <w:rFonts w:asciiTheme="minorHAnsi" w:eastAsiaTheme="minorEastAsia" w:hAnsiTheme="minorHAnsi" w:cstheme="minorBidi"/>
            <w:b w:val="0"/>
            <w:bCs w:val="0"/>
            <w:caps w:val="0"/>
            <w:sz w:val="22"/>
            <w:szCs w:val="22"/>
            <w:lang w:eastAsia="ru-RU"/>
          </w:rPr>
          <w:tab/>
        </w:r>
        <w:r w:rsidR="00D801EF" w:rsidRPr="00C5226B">
          <w:rPr>
            <w:rStyle w:val="ad"/>
          </w:rPr>
          <w:t>ПОРЯДОК ВНУТРЕННЕГО РАССЛЕДОВАНИЯ ПРОИСШЕСТВИЙ</w:t>
        </w:r>
        <w:r w:rsidR="00D801EF">
          <w:rPr>
            <w:webHidden/>
          </w:rPr>
          <w:tab/>
        </w:r>
        <w:r w:rsidR="00D801EF">
          <w:rPr>
            <w:webHidden/>
          </w:rPr>
          <w:fldChar w:fldCharType="begin"/>
        </w:r>
        <w:r w:rsidR="00D801EF">
          <w:rPr>
            <w:webHidden/>
          </w:rPr>
          <w:instrText xml:space="preserve"> PAGEREF _Toc136263057 \h </w:instrText>
        </w:r>
        <w:r w:rsidR="00D801EF">
          <w:rPr>
            <w:webHidden/>
          </w:rPr>
        </w:r>
        <w:r w:rsidR="00D801EF">
          <w:rPr>
            <w:webHidden/>
          </w:rPr>
          <w:fldChar w:fldCharType="separate"/>
        </w:r>
        <w:r w:rsidR="004447D3">
          <w:rPr>
            <w:webHidden/>
          </w:rPr>
          <w:t>27</w:t>
        </w:r>
        <w:r w:rsidR="00D801EF">
          <w:rPr>
            <w:webHidden/>
          </w:rPr>
          <w:fldChar w:fldCharType="end"/>
        </w:r>
      </w:hyperlink>
    </w:p>
    <w:p w:rsidR="00D801EF" w:rsidRDefault="00144CB1">
      <w:pPr>
        <w:pStyle w:val="24"/>
        <w:rPr>
          <w:rFonts w:asciiTheme="minorHAnsi" w:eastAsiaTheme="minorEastAsia" w:hAnsiTheme="minorHAnsi" w:cstheme="minorBidi"/>
          <w:b w:val="0"/>
          <w:bCs w:val="0"/>
          <w:sz w:val="22"/>
          <w:szCs w:val="22"/>
          <w:lang w:eastAsia="ru-RU"/>
        </w:rPr>
      </w:pPr>
      <w:hyperlink w:anchor="_Toc136263058" w:history="1">
        <w:r w:rsidR="00D801EF" w:rsidRPr="00C5226B">
          <w:rPr>
            <w:rStyle w:val="ad"/>
            <w:rFonts w:cs="Arial"/>
          </w:rPr>
          <w:t>7.1.</w:t>
        </w:r>
        <w:r w:rsidR="00D801EF">
          <w:rPr>
            <w:rFonts w:asciiTheme="minorHAnsi" w:eastAsiaTheme="minorEastAsia" w:hAnsiTheme="minorHAnsi" w:cstheme="minorBidi"/>
            <w:b w:val="0"/>
            <w:bCs w:val="0"/>
            <w:sz w:val="22"/>
            <w:szCs w:val="22"/>
            <w:lang w:eastAsia="ru-RU"/>
          </w:rPr>
          <w:tab/>
        </w:r>
        <w:r w:rsidR="00D801EF" w:rsidRPr="00C5226B">
          <w:rPr>
            <w:rStyle w:val="ad"/>
            <w:rFonts w:cs="Arial"/>
          </w:rPr>
          <w:t>СБОР И ДОКУМЕНТИРОВАНИЕ СВИДЕТЕЛЬСТВ И ДОКАЗАТЕЛЬСТВ</w:t>
        </w:r>
        <w:r w:rsidR="00D801EF">
          <w:rPr>
            <w:webHidden/>
          </w:rPr>
          <w:tab/>
        </w:r>
        <w:r w:rsidR="00D801EF">
          <w:rPr>
            <w:webHidden/>
          </w:rPr>
          <w:fldChar w:fldCharType="begin"/>
        </w:r>
        <w:r w:rsidR="00D801EF">
          <w:rPr>
            <w:webHidden/>
          </w:rPr>
          <w:instrText xml:space="preserve"> PAGEREF _Toc136263058 \h </w:instrText>
        </w:r>
        <w:r w:rsidR="00D801EF">
          <w:rPr>
            <w:webHidden/>
          </w:rPr>
        </w:r>
        <w:r w:rsidR="00D801EF">
          <w:rPr>
            <w:webHidden/>
          </w:rPr>
          <w:fldChar w:fldCharType="separate"/>
        </w:r>
        <w:r w:rsidR="004447D3">
          <w:rPr>
            <w:webHidden/>
          </w:rPr>
          <w:t>28</w:t>
        </w:r>
        <w:r w:rsidR="00D801EF">
          <w:rPr>
            <w:webHidden/>
          </w:rPr>
          <w:fldChar w:fldCharType="end"/>
        </w:r>
      </w:hyperlink>
    </w:p>
    <w:p w:rsidR="00D801EF" w:rsidRDefault="00144CB1">
      <w:pPr>
        <w:pStyle w:val="24"/>
        <w:rPr>
          <w:rFonts w:asciiTheme="minorHAnsi" w:eastAsiaTheme="minorEastAsia" w:hAnsiTheme="minorHAnsi" w:cstheme="minorBidi"/>
          <w:b w:val="0"/>
          <w:bCs w:val="0"/>
          <w:sz w:val="22"/>
          <w:szCs w:val="22"/>
          <w:lang w:eastAsia="ru-RU"/>
        </w:rPr>
      </w:pPr>
      <w:hyperlink w:anchor="_Toc136263059" w:history="1">
        <w:r w:rsidR="00D801EF" w:rsidRPr="00C5226B">
          <w:rPr>
            <w:rStyle w:val="ad"/>
          </w:rPr>
          <w:t>7.2.</w:t>
        </w:r>
        <w:r w:rsidR="00D801EF">
          <w:rPr>
            <w:rFonts w:asciiTheme="minorHAnsi" w:eastAsiaTheme="minorEastAsia" w:hAnsiTheme="minorHAnsi" w:cstheme="minorBidi"/>
            <w:b w:val="0"/>
            <w:bCs w:val="0"/>
            <w:sz w:val="22"/>
            <w:szCs w:val="22"/>
            <w:lang w:eastAsia="ru-RU"/>
          </w:rPr>
          <w:tab/>
        </w:r>
        <w:r w:rsidR="00D801EF" w:rsidRPr="00C5226B">
          <w:rPr>
            <w:rStyle w:val="ad"/>
          </w:rPr>
          <w:t>ПОСТРОЕНИЕ ВРЕМЕННОЙ ШКАЛЫ И ОПРЕДЕЛЕНИЕ КРИТИЧЕСКИХ ФАКТОРОВ ПРОИСШЕСТВИЯ</w:t>
        </w:r>
        <w:r w:rsidR="00D801EF">
          <w:rPr>
            <w:webHidden/>
          </w:rPr>
          <w:tab/>
        </w:r>
        <w:r w:rsidR="00D801EF">
          <w:rPr>
            <w:webHidden/>
          </w:rPr>
          <w:fldChar w:fldCharType="begin"/>
        </w:r>
        <w:r w:rsidR="00D801EF">
          <w:rPr>
            <w:webHidden/>
          </w:rPr>
          <w:instrText xml:space="preserve"> PAGEREF _Toc136263059 \h </w:instrText>
        </w:r>
        <w:r w:rsidR="00D801EF">
          <w:rPr>
            <w:webHidden/>
          </w:rPr>
        </w:r>
        <w:r w:rsidR="00D801EF">
          <w:rPr>
            <w:webHidden/>
          </w:rPr>
          <w:fldChar w:fldCharType="separate"/>
        </w:r>
        <w:r w:rsidR="004447D3">
          <w:rPr>
            <w:webHidden/>
          </w:rPr>
          <w:t>31</w:t>
        </w:r>
        <w:r w:rsidR="00D801EF">
          <w:rPr>
            <w:webHidden/>
          </w:rPr>
          <w:fldChar w:fldCharType="end"/>
        </w:r>
      </w:hyperlink>
    </w:p>
    <w:p w:rsidR="00D801EF" w:rsidRDefault="00144CB1">
      <w:pPr>
        <w:pStyle w:val="24"/>
        <w:rPr>
          <w:rFonts w:asciiTheme="minorHAnsi" w:eastAsiaTheme="minorEastAsia" w:hAnsiTheme="minorHAnsi" w:cstheme="minorBidi"/>
          <w:b w:val="0"/>
          <w:bCs w:val="0"/>
          <w:sz w:val="22"/>
          <w:szCs w:val="22"/>
          <w:lang w:eastAsia="ru-RU"/>
        </w:rPr>
      </w:pPr>
      <w:hyperlink w:anchor="_Toc136263060" w:history="1">
        <w:r w:rsidR="00D801EF" w:rsidRPr="00C5226B">
          <w:rPr>
            <w:rStyle w:val="ad"/>
          </w:rPr>
          <w:t>7.3.</w:t>
        </w:r>
        <w:r w:rsidR="00D801EF">
          <w:rPr>
            <w:rFonts w:asciiTheme="minorHAnsi" w:eastAsiaTheme="minorEastAsia" w:hAnsiTheme="minorHAnsi" w:cstheme="minorBidi"/>
            <w:b w:val="0"/>
            <w:bCs w:val="0"/>
            <w:sz w:val="22"/>
            <w:szCs w:val="22"/>
            <w:lang w:eastAsia="ru-RU"/>
          </w:rPr>
          <w:tab/>
        </w:r>
        <w:r w:rsidR="00D801EF" w:rsidRPr="00C5226B">
          <w:rPr>
            <w:rStyle w:val="ad"/>
          </w:rPr>
          <w:t>ОПРЕДЕЛЕНИЕ НЕПОСРЕДСТВЕННЫХ И СИСТЕМНЫХ ПРИЧИН ПРОИСШЕСТВИЯ</w:t>
        </w:r>
        <w:r w:rsidR="00D801EF">
          <w:rPr>
            <w:webHidden/>
          </w:rPr>
          <w:tab/>
        </w:r>
        <w:r w:rsidR="00D801EF">
          <w:rPr>
            <w:webHidden/>
          </w:rPr>
          <w:fldChar w:fldCharType="begin"/>
        </w:r>
        <w:r w:rsidR="00D801EF">
          <w:rPr>
            <w:webHidden/>
          </w:rPr>
          <w:instrText xml:space="preserve"> PAGEREF _Toc136263060 \h </w:instrText>
        </w:r>
        <w:r w:rsidR="00D801EF">
          <w:rPr>
            <w:webHidden/>
          </w:rPr>
        </w:r>
        <w:r w:rsidR="00D801EF">
          <w:rPr>
            <w:webHidden/>
          </w:rPr>
          <w:fldChar w:fldCharType="separate"/>
        </w:r>
        <w:r w:rsidR="004447D3">
          <w:rPr>
            <w:webHidden/>
          </w:rPr>
          <w:t>32</w:t>
        </w:r>
        <w:r w:rsidR="00D801EF">
          <w:rPr>
            <w:webHidden/>
          </w:rPr>
          <w:fldChar w:fldCharType="end"/>
        </w:r>
      </w:hyperlink>
    </w:p>
    <w:p w:rsidR="00D801EF" w:rsidRDefault="00144CB1">
      <w:pPr>
        <w:pStyle w:val="24"/>
        <w:rPr>
          <w:rFonts w:asciiTheme="minorHAnsi" w:eastAsiaTheme="minorEastAsia" w:hAnsiTheme="minorHAnsi" w:cstheme="minorBidi"/>
          <w:b w:val="0"/>
          <w:bCs w:val="0"/>
          <w:sz w:val="22"/>
          <w:szCs w:val="22"/>
          <w:lang w:eastAsia="ru-RU"/>
        </w:rPr>
      </w:pPr>
      <w:hyperlink w:anchor="_Toc136263061" w:history="1">
        <w:r w:rsidR="00D801EF" w:rsidRPr="00C5226B">
          <w:rPr>
            <w:rStyle w:val="ad"/>
          </w:rPr>
          <w:t>7.4.</w:t>
        </w:r>
        <w:r w:rsidR="00D801EF">
          <w:rPr>
            <w:rFonts w:asciiTheme="minorHAnsi" w:eastAsiaTheme="minorEastAsia" w:hAnsiTheme="minorHAnsi" w:cstheme="minorBidi"/>
            <w:b w:val="0"/>
            <w:bCs w:val="0"/>
            <w:sz w:val="22"/>
            <w:szCs w:val="22"/>
            <w:lang w:eastAsia="ru-RU"/>
          </w:rPr>
          <w:tab/>
        </w:r>
        <w:r w:rsidR="00D801EF" w:rsidRPr="00C5226B">
          <w:rPr>
            <w:rStyle w:val="ad"/>
          </w:rPr>
          <w:t>РАЗРАБОТКА КОРРЕКТИРУЮЩИХ МЕРОПРИЯТИЙ</w:t>
        </w:r>
        <w:r w:rsidR="00D801EF">
          <w:rPr>
            <w:webHidden/>
          </w:rPr>
          <w:tab/>
        </w:r>
        <w:r w:rsidR="00D801EF">
          <w:rPr>
            <w:webHidden/>
          </w:rPr>
          <w:fldChar w:fldCharType="begin"/>
        </w:r>
        <w:r w:rsidR="00D801EF">
          <w:rPr>
            <w:webHidden/>
          </w:rPr>
          <w:instrText xml:space="preserve"> PAGEREF _Toc136263061 \h </w:instrText>
        </w:r>
        <w:r w:rsidR="00D801EF">
          <w:rPr>
            <w:webHidden/>
          </w:rPr>
        </w:r>
        <w:r w:rsidR="00D801EF">
          <w:rPr>
            <w:webHidden/>
          </w:rPr>
          <w:fldChar w:fldCharType="separate"/>
        </w:r>
        <w:r w:rsidR="004447D3">
          <w:rPr>
            <w:webHidden/>
          </w:rPr>
          <w:t>32</w:t>
        </w:r>
        <w:r w:rsidR="00D801EF">
          <w:rPr>
            <w:webHidden/>
          </w:rPr>
          <w:fldChar w:fldCharType="end"/>
        </w:r>
      </w:hyperlink>
    </w:p>
    <w:p w:rsidR="00D801EF" w:rsidRDefault="00144CB1">
      <w:pPr>
        <w:pStyle w:val="24"/>
        <w:rPr>
          <w:rFonts w:asciiTheme="minorHAnsi" w:eastAsiaTheme="minorEastAsia" w:hAnsiTheme="minorHAnsi" w:cstheme="minorBidi"/>
          <w:b w:val="0"/>
          <w:bCs w:val="0"/>
          <w:sz w:val="22"/>
          <w:szCs w:val="22"/>
          <w:lang w:eastAsia="ru-RU"/>
        </w:rPr>
      </w:pPr>
      <w:hyperlink w:anchor="_Toc136263062" w:history="1">
        <w:r w:rsidR="00D801EF" w:rsidRPr="00C5226B">
          <w:rPr>
            <w:rStyle w:val="ad"/>
          </w:rPr>
          <w:t>7.5.</w:t>
        </w:r>
        <w:r w:rsidR="00D801EF">
          <w:rPr>
            <w:rFonts w:asciiTheme="minorHAnsi" w:eastAsiaTheme="minorEastAsia" w:hAnsiTheme="minorHAnsi" w:cstheme="minorBidi"/>
            <w:b w:val="0"/>
            <w:bCs w:val="0"/>
            <w:sz w:val="22"/>
            <w:szCs w:val="22"/>
            <w:lang w:eastAsia="ru-RU"/>
          </w:rPr>
          <w:tab/>
        </w:r>
        <w:r w:rsidR="00D801EF" w:rsidRPr="00C5226B">
          <w:rPr>
            <w:rStyle w:val="ad"/>
          </w:rPr>
          <w:t>ОФОРМЛЕНИЕ РЕЗУЛЬТАТОВ ВНУТРЕННЕГО РАССЛЕДОВАНИЯ ПРОИСШЕСТВИЙ</w:t>
        </w:r>
        <w:r w:rsidR="00D801EF">
          <w:rPr>
            <w:webHidden/>
          </w:rPr>
          <w:tab/>
        </w:r>
        <w:r w:rsidR="00D801EF">
          <w:rPr>
            <w:webHidden/>
          </w:rPr>
          <w:fldChar w:fldCharType="begin"/>
        </w:r>
        <w:r w:rsidR="00D801EF">
          <w:rPr>
            <w:webHidden/>
          </w:rPr>
          <w:instrText xml:space="preserve"> PAGEREF _Toc136263062 \h </w:instrText>
        </w:r>
        <w:r w:rsidR="00D801EF">
          <w:rPr>
            <w:webHidden/>
          </w:rPr>
        </w:r>
        <w:r w:rsidR="00D801EF">
          <w:rPr>
            <w:webHidden/>
          </w:rPr>
          <w:fldChar w:fldCharType="separate"/>
        </w:r>
        <w:r w:rsidR="004447D3">
          <w:rPr>
            <w:webHidden/>
          </w:rPr>
          <w:t>32</w:t>
        </w:r>
        <w:r w:rsidR="00D801EF">
          <w:rPr>
            <w:webHidden/>
          </w:rPr>
          <w:fldChar w:fldCharType="end"/>
        </w:r>
      </w:hyperlink>
    </w:p>
    <w:p w:rsidR="00D801EF" w:rsidRDefault="00144CB1">
      <w:pPr>
        <w:pStyle w:val="16"/>
        <w:rPr>
          <w:rFonts w:asciiTheme="minorHAnsi" w:eastAsiaTheme="minorEastAsia" w:hAnsiTheme="minorHAnsi" w:cstheme="minorBidi"/>
          <w:b w:val="0"/>
          <w:bCs w:val="0"/>
          <w:caps w:val="0"/>
          <w:sz w:val="22"/>
          <w:szCs w:val="22"/>
          <w:lang w:eastAsia="ru-RU"/>
        </w:rPr>
      </w:pPr>
      <w:hyperlink w:anchor="_Toc136263063" w:history="1">
        <w:r w:rsidR="00D801EF" w:rsidRPr="00C5226B">
          <w:rPr>
            <w:rStyle w:val="ad"/>
            <w:snapToGrid w:val="0"/>
          </w:rPr>
          <w:t>8.</w:t>
        </w:r>
        <w:r w:rsidR="00D801EF">
          <w:rPr>
            <w:rFonts w:asciiTheme="minorHAnsi" w:eastAsiaTheme="minorEastAsia" w:hAnsiTheme="minorHAnsi" w:cstheme="minorBidi"/>
            <w:b w:val="0"/>
            <w:bCs w:val="0"/>
            <w:caps w:val="0"/>
            <w:sz w:val="22"/>
            <w:szCs w:val="22"/>
            <w:lang w:eastAsia="ru-RU"/>
          </w:rPr>
          <w:tab/>
        </w:r>
        <w:r w:rsidR="00D801EF" w:rsidRPr="00C5226B">
          <w:rPr>
            <w:rStyle w:val="ad"/>
            <w:snapToGrid w:val="0"/>
          </w:rPr>
          <w:t>ПОРЯДОК ПОДГОТОВКИ И ДОВЕДЕНИЯ ИНФОРМАЦИИ ОБ ОБСТОЯТЕЛЬСТВАХ И ПРИЧИНАХ, ПРИВЕДШИХ К ЧРЕЗВЫЧАЙНЫМ СИТУАЦИЯМ</w:t>
        </w:r>
        <w:r w:rsidR="00D801EF" w:rsidRPr="00C5226B">
          <w:rPr>
            <w:rStyle w:val="ad"/>
          </w:rPr>
          <w:t xml:space="preserve"> ОПЕРАТИВНЫХ СОБЫТИЙ И</w:t>
        </w:r>
        <w:r w:rsidR="00D801EF" w:rsidRPr="00C5226B">
          <w:rPr>
            <w:rStyle w:val="ad"/>
            <w:snapToGrid w:val="0"/>
          </w:rPr>
          <w:t xml:space="preserve"> ПРОИСШЕСТВИЙ, КОРРЕКТИРУЮЩИХ МЕРОПРИЯТИЯХ</w:t>
        </w:r>
        <w:r w:rsidR="00D801EF">
          <w:rPr>
            <w:webHidden/>
          </w:rPr>
          <w:tab/>
        </w:r>
        <w:r w:rsidR="00D801EF">
          <w:rPr>
            <w:webHidden/>
          </w:rPr>
          <w:fldChar w:fldCharType="begin"/>
        </w:r>
        <w:r w:rsidR="00D801EF">
          <w:rPr>
            <w:webHidden/>
          </w:rPr>
          <w:instrText xml:space="preserve"> PAGEREF _Toc136263063 \h </w:instrText>
        </w:r>
        <w:r w:rsidR="00D801EF">
          <w:rPr>
            <w:webHidden/>
          </w:rPr>
        </w:r>
        <w:r w:rsidR="00D801EF">
          <w:rPr>
            <w:webHidden/>
          </w:rPr>
          <w:fldChar w:fldCharType="separate"/>
        </w:r>
        <w:r w:rsidR="004447D3">
          <w:rPr>
            <w:webHidden/>
          </w:rPr>
          <w:t>36</w:t>
        </w:r>
        <w:r w:rsidR="00D801EF">
          <w:rPr>
            <w:webHidden/>
          </w:rPr>
          <w:fldChar w:fldCharType="end"/>
        </w:r>
      </w:hyperlink>
    </w:p>
    <w:p w:rsidR="00D801EF" w:rsidRDefault="00144CB1">
      <w:pPr>
        <w:pStyle w:val="24"/>
        <w:rPr>
          <w:rFonts w:asciiTheme="minorHAnsi" w:eastAsiaTheme="minorEastAsia" w:hAnsiTheme="minorHAnsi" w:cstheme="minorBidi"/>
          <w:b w:val="0"/>
          <w:bCs w:val="0"/>
          <w:sz w:val="22"/>
          <w:szCs w:val="22"/>
          <w:lang w:eastAsia="ru-RU"/>
        </w:rPr>
      </w:pPr>
      <w:hyperlink w:anchor="_Toc136263064" w:history="1">
        <w:r w:rsidR="00D801EF" w:rsidRPr="00C5226B">
          <w:rPr>
            <w:rStyle w:val="ad"/>
          </w:rPr>
          <w:t>8.1.</w:t>
        </w:r>
        <w:r w:rsidR="00D801EF">
          <w:rPr>
            <w:rFonts w:asciiTheme="minorHAnsi" w:eastAsiaTheme="minorEastAsia" w:hAnsiTheme="minorHAnsi" w:cstheme="minorBidi"/>
            <w:b w:val="0"/>
            <w:bCs w:val="0"/>
            <w:sz w:val="22"/>
            <w:szCs w:val="22"/>
            <w:lang w:eastAsia="ru-RU"/>
          </w:rPr>
          <w:tab/>
        </w:r>
        <w:r w:rsidR="00D801EF" w:rsidRPr="00C5226B">
          <w:rPr>
            <w:rStyle w:val="ad"/>
          </w:rPr>
          <w:t>МОЛНИЯ</w:t>
        </w:r>
        <w:r w:rsidR="00D801EF">
          <w:rPr>
            <w:webHidden/>
          </w:rPr>
          <w:tab/>
        </w:r>
        <w:r w:rsidR="00D801EF">
          <w:rPr>
            <w:webHidden/>
          </w:rPr>
          <w:fldChar w:fldCharType="begin"/>
        </w:r>
        <w:r w:rsidR="00D801EF">
          <w:rPr>
            <w:webHidden/>
          </w:rPr>
          <w:instrText xml:space="preserve"> PAGEREF _Toc136263064 \h </w:instrText>
        </w:r>
        <w:r w:rsidR="00D801EF">
          <w:rPr>
            <w:webHidden/>
          </w:rPr>
        </w:r>
        <w:r w:rsidR="00D801EF">
          <w:rPr>
            <w:webHidden/>
          </w:rPr>
          <w:fldChar w:fldCharType="separate"/>
        </w:r>
        <w:r w:rsidR="004447D3">
          <w:rPr>
            <w:webHidden/>
          </w:rPr>
          <w:t>36</w:t>
        </w:r>
        <w:r w:rsidR="00D801EF">
          <w:rPr>
            <w:webHidden/>
          </w:rPr>
          <w:fldChar w:fldCharType="end"/>
        </w:r>
      </w:hyperlink>
    </w:p>
    <w:p w:rsidR="00D801EF" w:rsidRDefault="00144CB1">
      <w:pPr>
        <w:pStyle w:val="24"/>
        <w:rPr>
          <w:rFonts w:asciiTheme="minorHAnsi" w:eastAsiaTheme="minorEastAsia" w:hAnsiTheme="minorHAnsi" w:cstheme="minorBidi"/>
          <w:b w:val="0"/>
          <w:bCs w:val="0"/>
          <w:sz w:val="22"/>
          <w:szCs w:val="22"/>
          <w:lang w:eastAsia="ru-RU"/>
        </w:rPr>
      </w:pPr>
      <w:hyperlink w:anchor="_Toc136263065" w:history="1">
        <w:r w:rsidR="00D801EF" w:rsidRPr="00C5226B">
          <w:rPr>
            <w:rStyle w:val="ad"/>
          </w:rPr>
          <w:t>8.2.</w:t>
        </w:r>
        <w:r w:rsidR="00D801EF">
          <w:rPr>
            <w:rFonts w:asciiTheme="minorHAnsi" w:eastAsiaTheme="minorEastAsia" w:hAnsiTheme="minorHAnsi" w:cstheme="minorBidi"/>
            <w:b w:val="0"/>
            <w:bCs w:val="0"/>
            <w:sz w:val="22"/>
            <w:szCs w:val="22"/>
            <w:lang w:eastAsia="ru-RU"/>
          </w:rPr>
          <w:tab/>
        </w:r>
        <w:r w:rsidR="00D801EF" w:rsidRPr="00C5226B">
          <w:rPr>
            <w:rStyle w:val="ad"/>
          </w:rPr>
          <w:t>УРОКИ, ИЗВЛЕЧЕННЫЕ ИЗ ПРОИСШЕСТВИЯ</w:t>
        </w:r>
        <w:r w:rsidR="00D801EF">
          <w:rPr>
            <w:webHidden/>
          </w:rPr>
          <w:tab/>
        </w:r>
        <w:r w:rsidR="00D801EF">
          <w:rPr>
            <w:webHidden/>
          </w:rPr>
          <w:fldChar w:fldCharType="begin"/>
        </w:r>
        <w:r w:rsidR="00D801EF">
          <w:rPr>
            <w:webHidden/>
          </w:rPr>
          <w:instrText xml:space="preserve"> PAGEREF _Toc136263065 \h </w:instrText>
        </w:r>
        <w:r w:rsidR="00D801EF">
          <w:rPr>
            <w:webHidden/>
          </w:rPr>
        </w:r>
        <w:r w:rsidR="00D801EF">
          <w:rPr>
            <w:webHidden/>
          </w:rPr>
          <w:fldChar w:fldCharType="separate"/>
        </w:r>
        <w:r w:rsidR="004447D3">
          <w:rPr>
            <w:webHidden/>
          </w:rPr>
          <w:t>37</w:t>
        </w:r>
        <w:r w:rsidR="00D801EF">
          <w:rPr>
            <w:webHidden/>
          </w:rPr>
          <w:fldChar w:fldCharType="end"/>
        </w:r>
      </w:hyperlink>
    </w:p>
    <w:p w:rsidR="00D801EF" w:rsidRDefault="00144CB1">
      <w:pPr>
        <w:pStyle w:val="24"/>
        <w:rPr>
          <w:rFonts w:asciiTheme="minorHAnsi" w:eastAsiaTheme="minorEastAsia" w:hAnsiTheme="minorHAnsi" w:cstheme="minorBidi"/>
          <w:b w:val="0"/>
          <w:bCs w:val="0"/>
          <w:sz w:val="22"/>
          <w:szCs w:val="22"/>
          <w:lang w:eastAsia="ru-RU"/>
        </w:rPr>
      </w:pPr>
      <w:hyperlink w:anchor="_Toc136263066" w:history="1">
        <w:r w:rsidR="00D801EF" w:rsidRPr="00C5226B">
          <w:rPr>
            <w:rStyle w:val="ad"/>
          </w:rPr>
          <w:t>8.3.</w:t>
        </w:r>
        <w:r w:rsidR="00D801EF">
          <w:rPr>
            <w:rFonts w:asciiTheme="minorHAnsi" w:eastAsiaTheme="minorEastAsia" w:hAnsiTheme="minorHAnsi" w:cstheme="minorBidi"/>
            <w:b w:val="0"/>
            <w:bCs w:val="0"/>
            <w:sz w:val="22"/>
            <w:szCs w:val="22"/>
            <w:lang w:eastAsia="ru-RU"/>
          </w:rPr>
          <w:tab/>
        </w:r>
        <w:r w:rsidR="00D801EF" w:rsidRPr="00C5226B">
          <w:rPr>
            <w:rStyle w:val="ad"/>
          </w:rPr>
          <w:t>ПЛАН МЕРОПРИЯТИЙ ПО РЕЗУЛЬТАТАМ РАССЛЕДОВАНИЯ И АНАЛИЗА ПРИЧИН ПРОИСШЕСТВИЯ</w:t>
        </w:r>
        <w:r w:rsidR="00D801EF">
          <w:rPr>
            <w:webHidden/>
          </w:rPr>
          <w:tab/>
        </w:r>
        <w:r w:rsidR="00D801EF">
          <w:rPr>
            <w:webHidden/>
          </w:rPr>
          <w:fldChar w:fldCharType="begin"/>
        </w:r>
        <w:r w:rsidR="00D801EF">
          <w:rPr>
            <w:webHidden/>
          </w:rPr>
          <w:instrText xml:space="preserve"> PAGEREF _Toc136263066 \h </w:instrText>
        </w:r>
        <w:r w:rsidR="00D801EF">
          <w:rPr>
            <w:webHidden/>
          </w:rPr>
        </w:r>
        <w:r w:rsidR="00D801EF">
          <w:rPr>
            <w:webHidden/>
          </w:rPr>
          <w:fldChar w:fldCharType="separate"/>
        </w:r>
        <w:r w:rsidR="004447D3">
          <w:rPr>
            <w:webHidden/>
          </w:rPr>
          <w:t>39</w:t>
        </w:r>
        <w:r w:rsidR="00D801EF">
          <w:rPr>
            <w:webHidden/>
          </w:rPr>
          <w:fldChar w:fldCharType="end"/>
        </w:r>
      </w:hyperlink>
    </w:p>
    <w:p w:rsidR="00D801EF" w:rsidRDefault="00144CB1">
      <w:pPr>
        <w:pStyle w:val="16"/>
        <w:rPr>
          <w:rFonts w:asciiTheme="minorHAnsi" w:eastAsiaTheme="minorEastAsia" w:hAnsiTheme="minorHAnsi" w:cstheme="minorBidi"/>
          <w:b w:val="0"/>
          <w:bCs w:val="0"/>
          <w:caps w:val="0"/>
          <w:sz w:val="22"/>
          <w:szCs w:val="22"/>
          <w:lang w:eastAsia="ru-RU"/>
        </w:rPr>
      </w:pPr>
      <w:hyperlink w:anchor="_Toc136263067" w:history="1">
        <w:r w:rsidR="00D801EF" w:rsidRPr="00C5226B">
          <w:rPr>
            <w:rStyle w:val="ad"/>
            <w:snapToGrid w:val="0"/>
          </w:rPr>
          <w:t>9.</w:t>
        </w:r>
        <w:r w:rsidR="00D801EF">
          <w:rPr>
            <w:rFonts w:asciiTheme="minorHAnsi" w:eastAsiaTheme="minorEastAsia" w:hAnsiTheme="minorHAnsi" w:cstheme="minorBidi"/>
            <w:b w:val="0"/>
            <w:bCs w:val="0"/>
            <w:caps w:val="0"/>
            <w:sz w:val="22"/>
            <w:szCs w:val="22"/>
            <w:lang w:eastAsia="ru-RU"/>
          </w:rPr>
          <w:tab/>
        </w:r>
        <w:r w:rsidR="00D801EF" w:rsidRPr="00C5226B">
          <w:rPr>
            <w:rStyle w:val="ad"/>
            <w:snapToGrid w:val="0"/>
          </w:rPr>
          <w:t>МОНИТОРИНГ РЕАЛИЗАЦИИ КОРРЕКТИРУЮЩИХ МЕРОПРИЯТИЙ / ДЕЙСТВИЙ ПО РЕЗУЛЬТАТАМ ВНУТРЕННЕГО РАССЛЕДОВАНИЯ ПРОИСШЕСТВИЙ</w:t>
        </w:r>
        <w:r w:rsidR="00D801EF">
          <w:rPr>
            <w:webHidden/>
          </w:rPr>
          <w:tab/>
        </w:r>
        <w:r w:rsidR="00D801EF">
          <w:rPr>
            <w:webHidden/>
          </w:rPr>
          <w:fldChar w:fldCharType="begin"/>
        </w:r>
        <w:r w:rsidR="00D801EF">
          <w:rPr>
            <w:webHidden/>
          </w:rPr>
          <w:instrText xml:space="preserve"> PAGEREF _Toc136263067 \h </w:instrText>
        </w:r>
        <w:r w:rsidR="00D801EF">
          <w:rPr>
            <w:webHidden/>
          </w:rPr>
        </w:r>
        <w:r w:rsidR="00D801EF">
          <w:rPr>
            <w:webHidden/>
          </w:rPr>
          <w:fldChar w:fldCharType="separate"/>
        </w:r>
        <w:r w:rsidR="004447D3">
          <w:rPr>
            <w:webHidden/>
          </w:rPr>
          <w:t>40</w:t>
        </w:r>
        <w:r w:rsidR="00D801EF">
          <w:rPr>
            <w:webHidden/>
          </w:rPr>
          <w:fldChar w:fldCharType="end"/>
        </w:r>
      </w:hyperlink>
    </w:p>
    <w:p w:rsidR="00D801EF" w:rsidRDefault="00144CB1">
      <w:pPr>
        <w:pStyle w:val="16"/>
        <w:rPr>
          <w:rFonts w:asciiTheme="minorHAnsi" w:eastAsiaTheme="minorEastAsia" w:hAnsiTheme="minorHAnsi" w:cstheme="minorBidi"/>
          <w:b w:val="0"/>
          <w:bCs w:val="0"/>
          <w:caps w:val="0"/>
          <w:sz w:val="22"/>
          <w:szCs w:val="22"/>
          <w:lang w:eastAsia="ru-RU"/>
        </w:rPr>
      </w:pPr>
      <w:hyperlink w:anchor="_Toc136263068" w:history="1">
        <w:r w:rsidR="00D801EF" w:rsidRPr="00C5226B">
          <w:rPr>
            <w:rStyle w:val="ad"/>
            <w:snapToGrid w:val="0"/>
          </w:rPr>
          <w:t>10.</w:t>
        </w:r>
        <w:r w:rsidR="00D801EF">
          <w:rPr>
            <w:rFonts w:asciiTheme="minorHAnsi" w:eastAsiaTheme="minorEastAsia" w:hAnsiTheme="minorHAnsi" w:cstheme="minorBidi"/>
            <w:b w:val="0"/>
            <w:bCs w:val="0"/>
            <w:caps w:val="0"/>
            <w:sz w:val="22"/>
            <w:szCs w:val="22"/>
            <w:lang w:eastAsia="ru-RU"/>
          </w:rPr>
          <w:tab/>
        </w:r>
        <w:r w:rsidR="00D801EF" w:rsidRPr="00C5226B">
          <w:rPr>
            <w:rStyle w:val="ad"/>
            <w:snapToGrid w:val="0"/>
          </w:rPr>
          <w:t>ССЫЛКИ</w:t>
        </w:r>
        <w:r w:rsidR="00D801EF">
          <w:rPr>
            <w:webHidden/>
          </w:rPr>
          <w:tab/>
        </w:r>
        <w:r w:rsidR="00D801EF">
          <w:rPr>
            <w:webHidden/>
          </w:rPr>
          <w:fldChar w:fldCharType="begin"/>
        </w:r>
        <w:r w:rsidR="00D801EF">
          <w:rPr>
            <w:webHidden/>
          </w:rPr>
          <w:instrText xml:space="preserve"> PAGEREF _Toc136263068 \h </w:instrText>
        </w:r>
        <w:r w:rsidR="00D801EF">
          <w:rPr>
            <w:webHidden/>
          </w:rPr>
        </w:r>
        <w:r w:rsidR="00D801EF">
          <w:rPr>
            <w:webHidden/>
          </w:rPr>
          <w:fldChar w:fldCharType="separate"/>
        </w:r>
        <w:r w:rsidR="004447D3">
          <w:rPr>
            <w:webHidden/>
          </w:rPr>
          <w:t>41</w:t>
        </w:r>
        <w:r w:rsidR="00D801EF">
          <w:rPr>
            <w:webHidden/>
          </w:rPr>
          <w:fldChar w:fldCharType="end"/>
        </w:r>
      </w:hyperlink>
    </w:p>
    <w:p w:rsidR="00D801EF" w:rsidRDefault="00144CB1">
      <w:pPr>
        <w:pStyle w:val="16"/>
        <w:rPr>
          <w:rFonts w:asciiTheme="minorHAnsi" w:eastAsiaTheme="minorEastAsia" w:hAnsiTheme="minorHAnsi" w:cstheme="minorBidi"/>
          <w:b w:val="0"/>
          <w:bCs w:val="0"/>
          <w:caps w:val="0"/>
          <w:sz w:val="22"/>
          <w:szCs w:val="22"/>
          <w:lang w:eastAsia="ru-RU"/>
        </w:rPr>
      </w:pPr>
      <w:hyperlink w:anchor="_Toc136263069" w:history="1">
        <w:r w:rsidR="00D801EF" w:rsidRPr="00C5226B">
          <w:rPr>
            <w:rStyle w:val="ad"/>
            <w:snapToGrid w:val="0"/>
          </w:rPr>
          <w:t>11.</w:t>
        </w:r>
        <w:r w:rsidR="00D801EF">
          <w:rPr>
            <w:rFonts w:asciiTheme="minorHAnsi" w:eastAsiaTheme="minorEastAsia" w:hAnsiTheme="minorHAnsi" w:cstheme="minorBidi"/>
            <w:b w:val="0"/>
            <w:bCs w:val="0"/>
            <w:caps w:val="0"/>
            <w:sz w:val="22"/>
            <w:szCs w:val="22"/>
            <w:lang w:eastAsia="ru-RU"/>
          </w:rPr>
          <w:tab/>
        </w:r>
        <w:r w:rsidR="00D801EF" w:rsidRPr="00C5226B">
          <w:rPr>
            <w:rStyle w:val="ad"/>
            <w:snapToGrid w:val="0"/>
          </w:rPr>
          <w:t>ПРИЛОЖЕНИЯ</w:t>
        </w:r>
        <w:r w:rsidR="00D801EF">
          <w:rPr>
            <w:webHidden/>
          </w:rPr>
          <w:tab/>
        </w:r>
        <w:r w:rsidR="00D801EF">
          <w:rPr>
            <w:webHidden/>
          </w:rPr>
          <w:fldChar w:fldCharType="begin"/>
        </w:r>
        <w:r w:rsidR="00D801EF">
          <w:rPr>
            <w:webHidden/>
          </w:rPr>
          <w:instrText xml:space="preserve"> PAGEREF _Toc136263069 \h </w:instrText>
        </w:r>
        <w:r w:rsidR="00D801EF">
          <w:rPr>
            <w:webHidden/>
          </w:rPr>
        </w:r>
        <w:r w:rsidR="00D801EF">
          <w:rPr>
            <w:webHidden/>
          </w:rPr>
          <w:fldChar w:fldCharType="separate"/>
        </w:r>
        <w:r w:rsidR="004447D3">
          <w:rPr>
            <w:webHidden/>
          </w:rPr>
          <w:t>43</w:t>
        </w:r>
        <w:r w:rsidR="00D801EF">
          <w:rPr>
            <w:webHidden/>
          </w:rPr>
          <w:fldChar w:fldCharType="end"/>
        </w:r>
      </w:hyperlink>
    </w:p>
    <w:p w:rsidR="0096490E" w:rsidRDefault="0096490E" w:rsidP="00B15EB8">
      <w:pPr>
        <w:pStyle w:val="16"/>
      </w:pPr>
      <w:r>
        <w:fldChar w:fldCharType="end"/>
      </w:r>
    </w:p>
    <w:p w:rsidR="004F4737" w:rsidRDefault="004F4737" w:rsidP="00B15EB8">
      <w:pPr>
        <w:spacing w:before="120"/>
        <w:sectPr w:rsidR="004F4737" w:rsidSect="0045736F">
          <w:headerReference w:type="even" r:id="rId12"/>
          <w:headerReference w:type="default" r:id="rId13"/>
          <w:footerReference w:type="default" r:id="rId14"/>
          <w:headerReference w:type="first" r:id="rId15"/>
          <w:pgSz w:w="11906" w:h="16838" w:code="9"/>
          <w:pgMar w:top="567" w:right="1021" w:bottom="567" w:left="1247" w:header="737" w:footer="680" w:gutter="0"/>
          <w:cols w:space="708"/>
          <w:docGrid w:linePitch="360"/>
        </w:sectPr>
      </w:pPr>
    </w:p>
    <w:p w:rsidR="00594AB6" w:rsidRPr="008639D6" w:rsidRDefault="00594AB6" w:rsidP="006C38D9">
      <w:pPr>
        <w:pStyle w:val="S13"/>
        <w:numPr>
          <w:ilvl w:val="0"/>
          <w:numId w:val="34"/>
        </w:numPr>
        <w:tabs>
          <w:tab w:val="left" w:pos="567"/>
        </w:tabs>
        <w:spacing w:after="240"/>
        <w:ind w:left="0" w:firstLine="0"/>
        <w:rPr>
          <w:rFonts w:eastAsia="Calibri"/>
          <w:lang w:eastAsia="en-US"/>
        </w:rPr>
      </w:pPr>
      <w:bookmarkStart w:id="7" w:name="_Ref105817418"/>
      <w:bookmarkStart w:id="8" w:name="_Toc106715414"/>
      <w:bookmarkStart w:id="9" w:name="_Toc182895780"/>
      <w:bookmarkStart w:id="10" w:name="_Toc211659336"/>
      <w:bookmarkStart w:id="11" w:name="_Toc217795452"/>
      <w:bookmarkStart w:id="12" w:name="_Toc217970627"/>
      <w:bookmarkStart w:id="13" w:name="_Toc278816223"/>
      <w:bookmarkStart w:id="14" w:name="_Toc443735790"/>
      <w:bookmarkStart w:id="15" w:name="_Toc27736294"/>
      <w:bookmarkStart w:id="16" w:name="_Toc118815361"/>
      <w:bookmarkStart w:id="17" w:name="_Toc130567325"/>
      <w:bookmarkStart w:id="18" w:name="_Toc135995239"/>
      <w:bookmarkStart w:id="19" w:name="_Toc136263037"/>
      <w:r w:rsidRPr="008639D6">
        <w:rPr>
          <w:rFonts w:eastAsia="Calibri"/>
          <w:lang w:eastAsia="en-US"/>
        </w:rPr>
        <w:lastRenderedPageBreak/>
        <w:t>ВВОДНЫЕ ПОЛОЖЕНИЯ</w:t>
      </w:r>
      <w:bookmarkEnd w:id="7"/>
      <w:bookmarkEnd w:id="8"/>
      <w:bookmarkEnd w:id="9"/>
      <w:bookmarkEnd w:id="10"/>
      <w:bookmarkEnd w:id="11"/>
      <w:bookmarkEnd w:id="12"/>
      <w:bookmarkEnd w:id="13"/>
      <w:bookmarkEnd w:id="14"/>
      <w:bookmarkEnd w:id="15"/>
      <w:bookmarkEnd w:id="16"/>
      <w:bookmarkEnd w:id="17"/>
      <w:bookmarkEnd w:id="18"/>
      <w:bookmarkEnd w:id="19"/>
    </w:p>
    <w:p w:rsidR="00594AB6" w:rsidRPr="005630D1" w:rsidRDefault="00CC7CE6" w:rsidP="006C38D9">
      <w:pPr>
        <w:pStyle w:val="S22"/>
        <w:spacing w:before="240"/>
        <w:rPr>
          <w:i/>
          <w:snapToGrid w:val="0"/>
        </w:rPr>
      </w:pPr>
      <w:bookmarkStart w:id="20" w:name="_Toc443735791"/>
      <w:bookmarkStart w:id="21" w:name="_Toc27736295"/>
      <w:bookmarkStart w:id="22" w:name="_Toc118815362"/>
      <w:bookmarkStart w:id="23" w:name="_Toc130567326"/>
      <w:bookmarkStart w:id="24" w:name="_Toc135995240"/>
      <w:bookmarkStart w:id="25" w:name="_Toc136263038"/>
      <w:r>
        <w:rPr>
          <w:caps w:val="0"/>
          <w:snapToGrid w:val="0"/>
        </w:rPr>
        <w:t>НАЗНАЧЕНИЕ</w:t>
      </w:r>
      <w:bookmarkEnd w:id="20"/>
      <w:bookmarkEnd w:id="21"/>
      <w:bookmarkEnd w:id="22"/>
      <w:bookmarkEnd w:id="23"/>
      <w:bookmarkEnd w:id="24"/>
      <w:bookmarkEnd w:id="25"/>
    </w:p>
    <w:p w:rsidR="000C1D91" w:rsidRPr="000C1D91" w:rsidRDefault="000C1D91" w:rsidP="00837ADB">
      <w:pPr>
        <w:pStyle w:val="S5"/>
        <w:spacing w:before="120"/>
        <w:rPr>
          <w:color w:val="000000" w:themeColor="text1"/>
        </w:rPr>
      </w:pPr>
      <w:r w:rsidRPr="000C1D91">
        <w:rPr>
          <w:color w:val="000000" w:themeColor="text1"/>
        </w:rPr>
        <w:t>Методические указания устанавливают:</w:t>
      </w:r>
    </w:p>
    <w:p w:rsidR="00002362" w:rsidRPr="00002362" w:rsidRDefault="000C1D91" w:rsidP="00B931D7">
      <w:pPr>
        <w:pStyle w:val="S5"/>
        <w:widowControl/>
        <w:numPr>
          <w:ilvl w:val="0"/>
          <w:numId w:val="49"/>
        </w:numPr>
        <w:tabs>
          <w:tab w:val="left" w:pos="567"/>
        </w:tabs>
        <w:suppressAutoHyphens/>
        <w:spacing w:before="60"/>
        <w:ind w:left="567" w:hanging="397"/>
        <w:rPr>
          <w:color w:val="000000" w:themeColor="text1"/>
        </w:rPr>
      </w:pPr>
      <w:r w:rsidRPr="00B931D7">
        <w:t>единые</w:t>
      </w:r>
      <w:r w:rsidR="00002362" w:rsidRPr="00002362">
        <w:rPr>
          <w:color w:val="000000" w:themeColor="text1"/>
        </w:rPr>
        <w:t xml:space="preserve"> требования к </w:t>
      </w:r>
      <w:r w:rsidR="000306E1">
        <w:rPr>
          <w:color w:val="000000" w:themeColor="text1"/>
        </w:rPr>
        <w:t>процедуре</w:t>
      </w:r>
      <w:r w:rsidR="00002362" w:rsidRPr="00002362">
        <w:rPr>
          <w:color w:val="000000" w:themeColor="text1"/>
        </w:rPr>
        <w:t xml:space="preserve"> проведения внутреннего расследования приведших к чрезвычайным ситуациям оперативных событий и происшествий </w:t>
      </w:r>
      <w:r w:rsidR="005719DF">
        <w:t>в</w:t>
      </w:r>
      <w:r w:rsidR="005719DF" w:rsidRPr="00E8763C">
        <w:t xml:space="preserve"> </w:t>
      </w:r>
      <w:r w:rsidR="00DB44C2">
        <w:t>ПАО «НК «Роснефть»</w:t>
      </w:r>
      <w:r w:rsidR="005719DF">
        <w:t xml:space="preserve"> и Обществах Группы, подрядных / субподрядных организациях </w:t>
      </w:r>
      <w:r w:rsidR="00002362" w:rsidRPr="00002362">
        <w:rPr>
          <w:color w:val="000000" w:themeColor="text1"/>
        </w:rPr>
        <w:t xml:space="preserve">в области промышленной безопасности, охраны труда и окружающей среды (включающей в себя вопросы безопасности дорожного движения, пожарной, радиационной, газовой, фонтанной безопасности, целостности производственных объектов, предупреждения пожароопасных и аварийных ситуаций и реагирования на них), имевших место на объектах </w:t>
      </w:r>
      <w:r w:rsidR="00DB44C2">
        <w:rPr>
          <w:color w:val="000000" w:themeColor="text1"/>
        </w:rPr>
        <w:t>ПАО «НК «Роснефть»</w:t>
      </w:r>
      <w:r w:rsidR="00002362" w:rsidRPr="00002362">
        <w:rPr>
          <w:color w:val="000000" w:themeColor="text1"/>
        </w:rPr>
        <w:t xml:space="preserve"> и Обществ Группы</w:t>
      </w:r>
      <w:r>
        <w:rPr>
          <w:color w:val="000000" w:themeColor="text1"/>
        </w:rPr>
        <w:t>;</w:t>
      </w:r>
    </w:p>
    <w:p w:rsidR="00B8480E" w:rsidRDefault="007B07D7" w:rsidP="00C720F4">
      <w:pPr>
        <w:pStyle w:val="S5"/>
        <w:widowControl/>
        <w:numPr>
          <w:ilvl w:val="0"/>
          <w:numId w:val="49"/>
        </w:numPr>
        <w:tabs>
          <w:tab w:val="left" w:pos="567"/>
        </w:tabs>
        <w:suppressAutoHyphens/>
        <w:spacing w:before="60"/>
        <w:ind w:left="567" w:hanging="397"/>
      </w:pPr>
      <w:bookmarkStart w:id="26" w:name="_Toc106715220"/>
      <w:bookmarkStart w:id="27" w:name="_Toc106715418"/>
      <w:bookmarkStart w:id="28" w:name="_Toc182895784"/>
      <w:bookmarkStart w:id="29" w:name="_Toc211659340"/>
      <w:r w:rsidRPr="00E8763C">
        <w:t>поряд</w:t>
      </w:r>
      <w:r w:rsidR="000C1D91">
        <w:t>о</w:t>
      </w:r>
      <w:r w:rsidRPr="00E8763C">
        <w:t xml:space="preserve">к информирования работников </w:t>
      </w:r>
      <w:r w:rsidR="00DB44C2">
        <w:t>ПАО «НК «Роснефть»</w:t>
      </w:r>
      <w:r w:rsidRPr="00E8763C">
        <w:t xml:space="preserve"> и </w:t>
      </w:r>
      <w:r w:rsidR="00FA6E91">
        <w:t>Обществ Группы</w:t>
      </w:r>
      <w:r w:rsidR="008B1830">
        <w:t xml:space="preserve">, </w:t>
      </w:r>
      <w:r w:rsidR="00944DAB">
        <w:t>подрядных/ субподрядных организаций</w:t>
      </w:r>
      <w:r w:rsidRPr="00E8763C">
        <w:t xml:space="preserve"> о результатах внутреннего расследования </w:t>
      </w:r>
      <w:r w:rsidR="00C2629D">
        <w:t xml:space="preserve">приведших к </w:t>
      </w:r>
      <w:r w:rsidR="00944DAB">
        <w:t>чрезвычайны</w:t>
      </w:r>
      <w:r w:rsidR="00C2629D">
        <w:t>м</w:t>
      </w:r>
      <w:r w:rsidR="00944DAB">
        <w:t xml:space="preserve"> ситуаци</w:t>
      </w:r>
      <w:r w:rsidR="00C2629D">
        <w:t>ям</w:t>
      </w:r>
      <w:r>
        <w:t xml:space="preserve"> </w:t>
      </w:r>
      <w:r w:rsidR="00C2629D">
        <w:t xml:space="preserve">оперативных событий </w:t>
      </w:r>
      <w:r>
        <w:t>и происшествий</w:t>
      </w:r>
      <w:r>
        <w:rPr>
          <w:bCs/>
        </w:rPr>
        <w:t>, включая результаты анализа причин происшествия</w:t>
      </w:r>
      <w:r w:rsidRPr="00E8763C">
        <w:rPr>
          <w:bCs/>
        </w:rPr>
        <w:t xml:space="preserve"> </w:t>
      </w:r>
      <w:r w:rsidRPr="00E8763C">
        <w:t xml:space="preserve">с целью предупреждения </w:t>
      </w:r>
      <w:r w:rsidR="00B8480E">
        <w:t>аналогичных</w:t>
      </w:r>
      <w:r w:rsidR="00B8480E" w:rsidRPr="00E8763C">
        <w:t xml:space="preserve"> </w:t>
      </w:r>
      <w:r w:rsidRPr="00E8763C">
        <w:t xml:space="preserve">событий </w:t>
      </w:r>
      <w:r w:rsidR="00B8480E">
        <w:t>в дальнейшем;</w:t>
      </w:r>
    </w:p>
    <w:p w:rsidR="007B07D7" w:rsidRDefault="001C0E68" w:rsidP="00C720F4">
      <w:pPr>
        <w:pStyle w:val="S5"/>
        <w:widowControl/>
        <w:numPr>
          <w:ilvl w:val="0"/>
          <w:numId w:val="49"/>
        </w:numPr>
        <w:tabs>
          <w:tab w:val="left" w:pos="567"/>
        </w:tabs>
        <w:suppressAutoHyphens/>
        <w:spacing w:before="60"/>
        <w:ind w:left="567" w:hanging="397"/>
      </w:pPr>
      <w:r>
        <w:t xml:space="preserve">требования к </w:t>
      </w:r>
      <w:r w:rsidR="00C07E37">
        <w:t>о</w:t>
      </w:r>
      <w:r>
        <w:t>формлению</w:t>
      </w:r>
      <w:r w:rsidR="00B8480E">
        <w:t xml:space="preserve"> </w:t>
      </w:r>
      <w:r w:rsidR="008C737C">
        <w:t>результатов проведения внутреннего расследования,</w:t>
      </w:r>
      <w:r w:rsidR="00B8480E">
        <w:t xml:space="preserve"> приведших к чрезвычайным ситуациям оперативных событий и происшествий;</w:t>
      </w:r>
    </w:p>
    <w:p w:rsidR="00B8480E" w:rsidRDefault="00B8480E" w:rsidP="00C720F4">
      <w:pPr>
        <w:pStyle w:val="S5"/>
        <w:widowControl/>
        <w:numPr>
          <w:ilvl w:val="0"/>
          <w:numId w:val="49"/>
        </w:numPr>
        <w:tabs>
          <w:tab w:val="left" w:pos="567"/>
        </w:tabs>
        <w:suppressAutoHyphens/>
        <w:spacing w:before="60"/>
        <w:ind w:left="567" w:hanging="397"/>
      </w:pPr>
      <w:r>
        <w:rPr>
          <w:lang w:eastAsia="ru-RU"/>
        </w:rPr>
        <w:t>порядок регламентации сбора, хранения и обработки персональных данных при осуществлении бизнес-процесса в информационном ресурсе по промышленной безопасности и охране труда.</w:t>
      </w:r>
    </w:p>
    <w:p w:rsidR="007E33C4" w:rsidRDefault="007E33C4" w:rsidP="0035470C">
      <w:pPr>
        <w:pStyle w:val="S5"/>
        <w:widowControl/>
        <w:spacing w:before="120"/>
      </w:pPr>
      <w:r>
        <w:t>Действие</w:t>
      </w:r>
      <w:r w:rsidRPr="007E33C4">
        <w:t xml:space="preserve"> </w:t>
      </w:r>
      <w:r w:rsidR="003555BB">
        <w:t>настоящих Методических указаний</w:t>
      </w:r>
      <w:r w:rsidR="003555BB" w:rsidRPr="007E33C4">
        <w:t xml:space="preserve"> </w:t>
      </w:r>
      <w:r w:rsidRPr="007E33C4">
        <w:t>не распространя</w:t>
      </w:r>
      <w:r>
        <w:t>е</w:t>
      </w:r>
      <w:r w:rsidRPr="007E33C4">
        <w:t xml:space="preserve">тся на происшествия на электроэнергетическом оборудовании, порядок и формы расследования которых подпадают под действие нормативно-правовых актов Российской Федерации </w:t>
      </w:r>
      <w:r>
        <w:t>в области электроэнергетики</w:t>
      </w:r>
      <w:r w:rsidR="0035470C">
        <w:t>.</w:t>
      </w:r>
    </w:p>
    <w:p w:rsidR="00900CD7" w:rsidRPr="00E8763C" w:rsidRDefault="00452C1D" w:rsidP="0035470C">
      <w:pPr>
        <w:pStyle w:val="S5"/>
        <w:widowControl/>
        <w:spacing w:before="120"/>
      </w:pPr>
      <w:r w:rsidRPr="00452C1D">
        <w:t>Порядок применения настоящих Методических указаний установлен</w:t>
      </w:r>
      <w:r w:rsidRPr="00452C1D" w:rsidDel="00452C1D">
        <w:t xml:space="preserve"> </w:t>
      </w:r>
      <w:r w:rsidR="00900CD7" w:rsidRPr="00E8763C">
        <w:t>Стандарт</w:t>
      </w:r>
      <w:r>
        <w:t>ом</w:t>
      </w:r>
      <w:r w:rsidR="00900CD7" w:rsidRPr="00E8763C">
        <w:t xml:space="preserve"> Компании </w:t>
      </w:r>
      <w:r w:rsidR="00CA1F7F" w:rsidRPr="00E8763C">
        <w:t xml:space="preserve">№ П3-05 С-0009 </w:t>
      </w:r>
      <w:r w:rsidR="00900CD7" w:rsidRPr="00E8763C">
        <w:t>«Интегрированная система управления промышленной безопасностью, охраной труда и окружающей среды».</w:t>
      </w:r>
    </w:p>
    <w:p w:rsidR="00594AB6" w:rsidRPr="005630D1" w:rsidRDefault="00594AB6" w:rsidP="006C38D9">
      <w:pPr>
        <w:pStyle w:val="S22"/>
        <w:keepNext w:val="0"/>
        <w:spacing w:before="240"/>
        <w:rPr>
          <w:i/>
          <w:snapToGrid w:val="0"/>
        </w:rPr>
      </w:pPr>
      <w:bookmarkStart w:id="30" w:name="_Toc213835060"/>
      <w:bookmarkStart w:id="31" w:name="_Toc216684605"/>
      <w:bookmarkStart w:id="32" w:name="_Toc217795456"/>
      <w:bookmarkStart w:id="33" w:name="_Toc217970631"/>
      <w:bookmarkStart w:id="34" w:name="_Toc278816227"/>
      <w:bookmarkStart w:id="35" w:name="_Toc443735792"/>
      <w:bookmarkStart w:id="36" w:name="_Toc27736296"/>
      <w:bookmarkStart w:id="37" w:name="_Toc118815363"/>
      <w:bookmarkStart w:id="38" w:name="_Toc130567327"/>
      <w:bookmarkStart w:id="39" w:name="_Toc135995241"/>
      <w:bookmarkStart w:id="40" w:name="_Toc136263039"/>
      <w:r w:rsidRPr="005630D1">
        <w:rPr>
          <w:snapToGrid w:val="0"/>
        </w:rPr>
        <w:t>ОБЛАСТЬ ДЕЙСТВИЯ</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p>
    <w:p w:rsidR="00222879" w:rsidRPr="00A17001" w:rsidRDefault="00B14F13" w:rsidP="006C38D9">
      <w:pPr>
        <w:pStyle w:val="S5"/>
        <w:widowControl/>
        <w:spacing w:before="120"/>
      </w:pPr>
      <w:r w:rsidRPr="00B14F13">
        <w:t xml:space="preserve">Методические указания </w:t>
      </w:r>
      <w:r w:rsidR="00083A25" w:rsidRPr="00F43BFE">
        <w:t>обязател</w:t>
      </w:r>
      <w:r>
        <w:t>ь</w:t>
      </w:r>
      <w:r w:rsidR="00083A25" w:rsidRPr="00F43BFE">
        <w:t>н</w:t>
      </w:r>
      <w:r>
        <w:t>ы</w:t>
      </w:r>
      <w:r w:rsidR="00222879" w:rsidRPr="00F43BFE">
        <w:t xml:space="preserve"> для исполнения работниками </w:t>
      </w:r>
      <w:r w:rsidR="00DB44C2">
        <w:t>ПАО «НК «Роснефть»</w:t>
      </w:r>
      <w:r w:rsidR="00222879" w:rsidRPr="00F43BFE">
        <w:t xml:space="preserve"> и </w:t>
      </w:r>
      <w:r w:rsidR="00AC2C0E" w:rsidRPr="00F43BFE">
        <w:t xml:space="preserve">подконтрольных </w:t>
      </w:r>
      <w:r w:rsidR="00DB44C2">
        <w:t>ПАО «НК «Роснефть»</w:t>
      </w:r>
      <w:r w:rsidR="00AC2C0E" w:rsidRPr="00F43BFE">
        <w:t xml:space="preserve"> Обществ Группы</w:t>
      </w:r>
      <w:r w:rsidR="00B90C50">
        <w:t>,</w:t>
      </w:r>
      <w:r w:rsidR="003E539F" w:rsidRPr="00F43BFE">
        <w:t xml:space="preserve"> </w:t>
      </w:r>
      <w:r w:rsidR="00222879" w:rsidRPr="00E8763C">
        <w:t xml:space="preserve">задействованными в организации и </w:t>
      </w:r>
      <w:r w:rsidR="00653B5F" w:rsidRPr="00653B5F">
        <w:t xml:space="preserve">проведении внутреннего </w:t>
      </w:r>
      <w:r w:rsidR="00653B5F">
        <w:t xml:space="preserve">расследования </w:t>
      </w:r>
      <w:r w:rsidR="009B50A7">
        <w:t xml:space="preserve">приведших к </w:t>
      </w:r>
      <w:r w:rsidR="00944DAB">
        <w:t>чрезвычайны</w:t>
      </w:r>
      <w:r w:rsidR="009B50A7">
        <w:t>м</w:t>
      </w:r>
      <w:r w:rsidR="00944DAB">
        <w:t xml:space="preserve"> ситуаци</w:t>
      </w:r>
      <w:r w:rsidR="009B50A7">
        <w:t>ям оперативных событий</w:t>
      </w:r>
      <w:r w:rsidR="00653B5F">
        <w:t xml:space="preserve"> и происшествий</w:t>
      </w:r>
      <w:r w:rsidR="009B50A7">
        <w:t xml:space="preserve">, </w:t>
      </w:r>
      <w:r w:rsidR="009B50A7" w:rsidRPr="009B50A7">
        <w:t xml:space="preserve">расположенных на территории Российской Федерации, в соответствии с Периметром внедрения </w:t>
      </w:r>
      <w:r w:rsidRPr="00B14F13">
        <w:t>настоящих Методических указаний</w:t>
      </w:r>
      <w:r w:rsidR="00222879" w:rsidRPr="00E8763C">
        <w:t>.</w:t>
      </w:r>
    </w:p>
    <w:p w:rsidR="0016190F" w:rsidRDefault="0016190F" w:rsidP="006C38D9">
      <w:pPr>
        <w:pStyle w:val="S5"/>
        <w:widowControl/>
        <w:spacing w:before="120"/>
        <w:rPr>
          <w:color w:val="000000" w:themeColor="text1"/>
        </w:rPr>
      </w:pPr>
      <w:r w:rsidRPr="0016190F">
        <w:rPr>
          <w:color w:val="000000" w:themeColor="text1"/>
        </w:rPr>
        <w:t>Периметр внедрения настоящ</w:t>
      </w:r>
      <w:r w:rsidR="008F255E">
        <w:rPr>
          <w:color w:val="000000" w:themeColor="text1"/>
        </w:rPr>
        <w:t>их</w:t>
      </w:r>
      <w:r w:rsidRPr="0016190F">
        <w:rPr>
          <w:color w:val="000000" w:themeColor="text1"/>
        </w:rPr>
        <w:t xml:space="preserve"> </w:t>
      </w:r>
      <w:r w:rsidR="008F255E" w:rsidRPr="008F255E">
        <w:t>Методических указаний</w:t>
      </w:r>
      <w:r w:rsidR="00B17131">
        <w:t xml:space="preserve"> </w:t>
      </w:r>
      <w:r w:rsidRPr="0016190F">
        <w:rPr>
          <w:color w:val="000000" w:themeColor="text1"/>
        </w:rPr>
        <w:t xml:space="preserve">утверждается распорядительным документом </w:t>
      </w:r>
      <w:r w:rsidR="00DB44C2">
        <w:rPr>
          <w:color w:val="000000" w:themeColor="text1"/>
        </w:rPr>
        <w:t>ПАО «НК «Роснефть»</w:t>
      </w:r>
      <w:r w:rsidRPr="0016190F">
        <w:rPr>
          <w:color w:val="000000" w:themeColor="text1"/>
        </w:rPr>
        <w:t xml:space="preserve"> в соответствии с порядком, установленным Стандартом Компании №</w:t>
      </w:r>
      <w:r>
        <w:rPr>
          <w:color w:val="000000" w:themeColor="text1"/>
        </w:rPr>
        <w:t> </w:t>
      </w:r>
      <w:r w:rsidRPr="0016190F">
        <w:rPr>
          <w:color w:val="000000" w:themeColor="text1"/>
        </w:rPr>
        <w:t>П3-12.02 С-0001 «Нормативное регулирование».</w:t>
      </w:r>
    </w:p>
    <w:p w:rsidR="00D46FE1" w:rsidRPr="00222879" w:rsidRDefault="00B8480E" w:rsidP="006C38D9">
      <w:pPr>
        <w:pStyle w:val="S5"/>
        <w:widowControl/>
        <w:spacing w:before="120"/>
        <w:rPr>
          <w:color w:val="000000" w:themeColor="text1"/>
        </w:rPr>
      </w:pPr>
      <w:r>
        <w:rPr>
          <w:color w:val="000000" w:themeColor="text1"/>
        </w:rPr>
        <w:t>С</w:t>
      </w:r>
      <w:r w:rsidR="00D46FE1" w:rsidRPr="00222879">
        <w:rPr>
          <w:color w:val="000000" w:themeColor="text1"/>
        </w:rPr>
        <w:t xml:space="preserve">труктурные подразделения </w:t>
      </w:r>
      <w:r w:rsidR="00DB44C2">
        <w:rPr>
          <w:color w:val="000000" w:themeColor="text1"/>
        </w:rPr>
        <w:t>ПАО «НК «Роснефть»</w:t>
      </w:r>
      <w:r w:rsidR="00D46FE1" w:rsidRPr="00222879">
        <w:rPr>
          <w:color w:val="000000" w:themeColor="text1"/>
        </w:rPr>
        <w:t xml:space="preserve"> и </w:t>
      </w:r>
      <w:r w:rsidR="00E62305" w:rsidRPr="00F43BFE">
        <w:t>Обществ</w:t>
      </w:r>
      <w:r w:rsidR="00E62305">
        <w:t>а</w:t>
      </w:r>
      <w:r w:rsidR="00E62305" w:rsidRPr="00F43BFE">
        <w:t xml:space="preserve"> Группы</w:t>
      </w:r>
      <w:r w:rsidR="00D46FE1" w:rsidRPr="00222879">
        <w:rPr>
          <w:color w:val="000000" w:themeColor="text1"/>
        </w:rPr>
        <w:t xml:space="preserve"> при оформлении договоров с подрядными организациями, задействованными в выполнении работ</w:t>
      </w:r>
      <w:r w:rsidR="00387889" w:rsidRPr="00222879">
        <w:rPr>
          <w:color w:val="000000" w:themeColor="text1"/>
        </w:rPr>
        <w:t>/оказании услуг</w:t>
      </w:r>
      <w:r w:rsidR="00D46FE1" w:rsidRPr="00222879">
        <w:rPr>
          <w:color w:val="000000" w:themeColor="text1"/>
        </w:rPr>
        <w:t xml:space="preserve"> на объектах Компании, обязаны включить в договоры </w:t>
      </w:r>
      <w:r w:rsidR="008312A7">
        <w:rPr>
          <w:color w:val="000000" w:themeColor="text1"/>
        </w:rPr>
        <w:t>требования</w:t>
      </w:r>
      <w:r w:rsidR="00D46FE1" w:rsidRPr="00222879">
        <w:rPr>
          <w:color w:val="000000" w:themeColor="text1"/>
        </w:rPr>
        <w:t xml:space="preserve">, </w:t>
      </w:r>
      <w:r w:rsidR="008312A7" w:rsidRPr="008312A7">
        <w:rPr>
          <w:color w:val="000000" w:themeColor="text1"/>
        </w:rPr>
        <w:t>установленны</w:t>
      </w:r>
      <w:r w:rsidR="008312A7">
        <w:rPr>
          <w:color w:val="000000" w:themeColor="text1"/>
        </w:rPr>
        <w:t>е</w:t>
      </w:r>
      <w:r w:rsidR="008312A7" w:rsidRPr="008312A7">
        <w:rPr>
          <w:color w:val="000000" w:themeColor="text1"/>
        </w:rPr>
        <w:t xml:space="preserve"> настоящим</w:t>
      </w:r>
      <w:r w:rsidR="00B14F13">
        <w:rPr>
          <w:color w:val="000000" w:themeColor="text1"/>
        </w:rPr>
        <w:t>и</w:t>
      </w:r>
      <w:r w:rsidR="008312A7" w:rsidRPr="008312A7">
        <w:rPr>
          <w:color w:val="000000" w:themeColor="text1"/>
        </w:rPr>
        <w:t xml:space="preserve"> </w:t>
      </w:r>
      <w:r w:rsidR="00B14F13" w:rsidRPr="00B14F13">
        <w:rPr>
          <w:color w:val="000000" w:themeColor="text1"/>
        </w:rPr>
        <w:t>Методическими указаниями</w:t>
      </w:r>
      <w:r w:rsidR="008312A7">
        <w:rPr>
          <w:color w:val="000000" w:themeColor="text1"/>
        </w:rPr>
        <w:t>,</w:t>
      </w:r>
      <w:r w:rsidR="008312A7" w:rsidRPr="008312A7">
        <w:rPr>
          <w:color w:val="000000" w:themeColor="text1"/>
        </w:rPr>
        <w:t xml:space="preserve"> </w:t>
      </w:r>
      <w:r w:rsidR="00D46FE1" w:rsidRPr="00222879">
        <w:rPr>
          <w:color w:val="000000" w:themeColor="text1"/>
        </w:rPr>
        <w:t xml:space="preserve">для </w:t>
      </w:r>
      <w:r w:rsidR="008312A7">
        <w:rPr>
          <w:color w:val="000000" w:themeColor="text1"/>
        </w:rPr>
        <w:t xml:space="preserve">их </w:t>
      </w:r>
      <w:r w:rsidR="00D46FE1" w:rsidRPr="00222879">
        <w:rPr>
          <w:color w:val="000000" w:themeColor="text1"/>
        </w:rPr>
        <w:t xml:space="preserve">соблюдения </w:t>
      </w:r>
      <w:r w:rsidR="008312A7">
        <w:rPr>
          <w:color w:val="000000" w:themeColor="text1"/>
        </w:rPr>
        <w:t xml:space="preserve">работниками </w:t>
      </w:r>
      <w:r w:rsidR="00D46FE1" w:rsidRPr="00222879">
        <w:rPr>
          <w:color w:val="000000" w:themeColor="text1"/>
        </w:rPr>
        <w:t>подрядн</w:t>
      </w:r>
      <w:r w:rsidR="008312A7">
        <w:rPr>
          <w:color w:val="000000" w:themeColor="text1"/>
        </w:rPr>
        <w:t xml:space="preserve">ых </w:t>
      </w:r>
      <w:r w:rsidR="00D46FE1" w:rsidRPr="00222879">
        <w:rPr>
          <w:color w:val="000000" w:themeColor="text1"/>
        </w:rPr>
        <w:t>организаци</w:t>
      </w:r>
      <w:r w:rsidR="008312A7">
        <w:rPr>
          <w:color w:val="000000" w:themeColor="text1"/>
        </w:rPr>
        <w:t>й</w:t>
      </w:r>
      <w:r w:rsidR="00387889" w:rsidRPr="00222879">
        <w:rPr>
          <w:color w:val="000000" w:themeColor="text1"/>
        </w:rPr>
        <w:t>.</w:t>
      </w:r>
    </w:p>
    <w:p w:rsidR="00387889" w:rsidRPr="00222879" w:rsidRDefault="00387889" w:rsidP="006C38D9">
      <w:pPr>
        <w:pStyle w:val="S5"/>
        <w:widowControl/>
        <w:spacing w:before="120"/>
        <w:rPr>
          <w:color w:val="000000" w:themeColor="text1"/>
        </w:rPr>
      </w:pPr>
      <w:r w:rsidRPr="00222879">
        <w:rPr>
          <w:color w:val="000000" w:themeColor="text1"/>
        </w:rPr>
        <w:t xml:space="preserve">В случае </w:t>
      </w:r>
      <w:r w:rsidR="0025557D">
        <w:rPr>
          <w:color w:val="000000" w:themeColor="text1"/>
        </w:rPr>
        <w:t>привлечения к выполнению работ/</w:t>
      </w:r>
      <w:r w:rsidRPr="00222879">
        <w:rPr>
          <w:color w:val="000000" w:themeColor="text1"/>
        </w:rPr>
        <w:t>оказанию услуг на объектах Компании субподрядной организации</w:t>
      </w:r>
      <w:r w:rsidR="00C8729E" w:rsidRPr="00222879">
        <w:rPr>
          <w:color w:val="000000" w:themeColor="text1"/>
        </w:rPr>
        <w:t>,</w:t>
      </w:r>
      <w:r w:rsidRPr="00222879">
        <w:rPr>
          <w:color w:val="000000" w:themeColor="text1"/>
        </w:rPr>
        <w:t xml:space="preserve"> в договор</w:t>
      </w:r>
      <w:r w:rsidR="008312A7">
        <w:rPr>
          <w:color w:val="000000" w:themeColor="text1"/>
        </w:rPr>
        <w:t>ы</w:t>
      </w:r>
      <w:r w:rsidR="00C8729E" w:rsidRPr="00222879">
        <w:rPr>
          <w:color w:val="000000" w:themeColor="text1"/>
        </w:rPr>
        <w:t>,</w:t>
      </w:r>
      <w:r w:rsidRPr="00222879">
        <w:rPr>
          <w:color w:val="000000" w:themeColor="text1"/>
        </w:rPr>
        <w:t xml:space="preserve"> заключаемы</w:t>
      </w:r>
      <w:r w:rsidR="008312A7">
        <w:rPr>
          <w:color w:val="000000" w:themeColor="text1"/>
        </w:rPr>
        <w:t>е</w:t>
      </w:r>
      <w:r w:rsidRPr="00222879">
        <w:rPr>
          <w:color w:val="000000" w:themeColor="text1"/>
        </w:rPr>
        <w:t xml:space="preserve"> между подрядн</w:t>
      </w:r>
      <w:r w:rsidR="008312A7">
        <w:rPr>
          <w:color w:val="000000" w:themeColor="text1"/>
        </w:rPr>
        <w:t>ыми</w:t>
      </w:r>
      <w:r w:rsidRPr="00222879">
        <w:rPr>
          <w:color w:val="000000" w:themeColor="text1"/>
        </w:rPr>
        <w:t xml:space="preserve"> и субподрядн</w:t>
      </w:r>
      <w:r w:rsidR="008312A7">
        <w:rPr>
          <w:color w:val="000000" w:themeColor="text1"/>
        </w:rPr>
        <w:t>ыми</w:t>
      </w:r>
      <w:r w:rsidRPr="00222879">
        <w:rPr>
          <w:color w:val="000000" w:themeColor="text1"/>
        </w:rPr>
        <w:t xml:space="preserve"> </w:t>
      </w:r>
      <w:r w:rsidRPr="00222879">
        <w:rPr>
          <w:color w:val="000000" w:themeColor="text1"/>
        </w:rPr>
        <w:lastRenderedPageBreak/>
        <w:t>организаци</w:t>
      </w:r>
      <w:r w:rsidR="008312A7">
        <w:rPr>
          <w:color w:val="000000" w:themeColor="text1"/>
        </w:rPr>
        <w:t>ями</w:t>
      </w:r>
      <w:r w:rsidR="00C8729E" w:rsidRPr="00222879">
        <w:rPr>
          <w:color w:val="000000" w:themeColor="text1"/>
        </w:rPr>
        <w:t>,</w:t>
      </w:r>
      <w:r w:rsidRPr="00222879">
        <w:rPr>
          <w:color w:val="000000" w:themeColor="text1"/>
        </w:rPr>
        <w:t xml:space="preserve"> </w:t>
      </w:r>
      <w:r w:rsidR="008312A7">
        <w:rPr>
          <w:color w:val="000000" w:themeColor="text1"/>
        </w:rPr>
        <w:t xml:space="preserve">также </w:t>
      </w:r>
      <w:r w:rsidRPr="00222879">
        <w:rPr>
          <w:color w:val="000000" w:themeColor="text1"/>
        </w:rPr>
        <w:t xml:space="preserve">должны быть включены </w:t>
      </w:r>
      <w:r w:rsidR="008312A7">
        <w:rPr>
          <w:color w:val="000000" w:themeColor="text1"/>
        </w:rPr>
        <w:t>требования, установленные настоящим</w:t>
      </w:r>
      <w:r w:rsidR="00B14F13">
        <w:rPr>
          <w:color w:val="000000" w:themeColor="text1"/>
        </w:rPr>
        <w:t>и</w:t>
      </w:r>
      <w:r w:rsidR="008312A7">
        <w:rPr>
          <w:color w:val="000000" w:themeColor="text1"/>
        </w:rPr>
        <w:t xml:space="preserve"> </w:t>
      </w:r>
      <w:r w:rsidR="00B14F13" w:rsidRPr="00B14F13">
        <w:rPr>
          <w:color w:val="000000" w:themeColor="text1"/>
        </w:rPr>
        <w:t>Методическими указаниями</w:t>
      </w:r>
      <w:r w:rsidR="008312A7">
        <w:rPr>
          <w:color w:val="000000" w:themeColor="text1"/>
        </w:rPr>
        <w:t xml:space="preserve">, </w:t>
      </w:r>
      <w:r w:rsidRPr="00222879">
        <w:rPr>
          <w:color w:val="000000" w:themeColor="text1"/>
        </w:rPr>
        <w:t xml:space="preserve">для </w:t>
      </w:r>
      <w:r w:rsidR="008312A7">
        <w:rPr>
          <w:color w:val="000000" w:themeColor="text1"/>
        </w:rPr>
        <w:t xml:space="preserve">их </w:t>
      </w:r>
      <w:r w:rsidRPr="00222879">
        <w:rPr>
          <w:color w:val="000000" w:themeColor="text1"/>
        </w:rPr>
        <w:t xml:space="preserve">соблюдения </w:t>
      </w:r>
      <w:r w:rsidR="008312A7">
        <w:rPr>
          <w:color w:val="000000" w:themeColor="text1"/>
        </w:rPr>
        <w:t xml:space="preserve">работниками </w:t>
      </w:r>
      <w:r w:rsidRPr="00222879">
        <w:rPr>
          <w:color w:val="000000" w:themeColor="text1"/>
        </w:rPr>
        <w:t>субподрядн</w:t>
      </w:r>
      <w:r w:rsidR="008312A7">
        <w:rPr>
          <w:color w:val="000000" w:themeColor="text1"/>
        </w:rPr>
        <w:t>ых</w:t>
      </w:r>
      <w:r w:rsidRPr="00222879">
        <w:rPr>
          <w:color w:val="000000" w:themeColor="text1"/>
        </w:rPr>
        <w:t xml:space="preserve"> организаци</w:t>
      </w:r>
      <w:r w:rsidR="00BD30FE">
        <w:rPr>
          <w:color w:val="000000" w:themeColor="text1"/>
        </w:rPr>
        <w:t>й</w:t>
      </w:r>
      <w:r w:rsidRPr="00222879">
        <w:rPr>
          <w:color w:val="000000" w:themeColor="text1"/>
        </w:rPr>
        <w:t>.</w:t>
      </w:r>
    </w:p>
    <w:p w:rsidR="00594AB6" w:rsidRPr="005630D1" w:rsidRDefault="00594AB6" w:rsidP="006C38D9">
      <w:pPr>
        <w:pStyle w:val="S22"/>
        <w:spacing w:before="240"/>
        <w:rPr>
          <w:i/>
          <w:snapToGrid w:val="0"/>
        </w:rPr>
      </w:pPr>
      <w:bookmarkStart w:id="41" w:name="_Toc118815364"/>
      <w:bookmarkStart w:id="42" w:name="_Toc130567328"/>
      <w:bookmarkStart w:id="43" w:name="_Toc135995242"/>
      <w:bookmarkStart w:id="44" w:name="_Toc136263040"/>
      <w:bookmarkStart w:id="45" w:name="_Toc106715419"/>
      <w:bookmarkStart w:id="46" w:name="_Toc182895785"/>
      <w:bookmarkStart w:id="47" w:name="_Toc211659341"/>
      <w:bookmarkStart w:id="48" w:name="_Toc213835061"/>
      <w:bookmarkStart w:id="49" w:name="_Toc216684606"/>
      <w:bookmarkStart w:id="50" w:name="_Toc217795457"/>
      <w:bookmarkStart w:id="51" w:name="_Toc217970632"/>
      <w:bookmarkStart w:id="52" w:name="_Toc278816228"/>
      <w:bookmarkStart w:id="53" w:name="_Toc443735793"/>
      <w:bookmarkStart w:id="54" w:name="_Toc27736297"/>
      <w:r w:rsidRPr="005630D1">
        <w:rPr>
          <w:snapToGrid w:val="0"/>
        </w:rPr>
        <w:t xml:space="preserve">ПЕРИОД ДЕЙСТВИЯ И ПОРЯДОК </w:t>
      </w:r>
      <w:r w:rsidR="000163A2" w:rsidRPr="000163A2">
        <w:rPr>
          <w:snapToGrid w:val="0"/>
        </w:rPr>
        <w:t>ОБЕСПЕЧЕНИЯ ИСПОЛНЕНИЯ</w:t>
      </w:r>
      <w:bookmarkEnd w:id="41"/>
      <w:bookmarkEnd w:id="42"/>
      <w:bookmarkEnd w:id="43"/>
      <w:bookmarkEnd w:id="44"/>
      <w:r w:rsidR="000163A2" w:rsidRPr="000163A2" w:rsidDel="000163A2">
        <w:rPr>
          <w:snapToGrid w:val="0"/>
        </w:rPr>
        <w:t xml:space="preserve"> </w:t>
      </w:r>
      <w:bookmarkEnd w:id="45"/>
      <w:bookmarkEnd w:id="46"/>
      <w:bookmarkEnd w:id="47"/>
      <w:bookmarkEnd w:id="48"/>
      <w:bookmarkEnd w:id="49"/>
      <w:bookmarkEnd w:id="50"/>
      <w:bookmarkEnd w:id="51"/>
      <w:bookmarkEnd w:id="52"/>
      <w:bookmarkEnd w:id="53"/>
      <w:bookmarkEnd w:id="54"/>
    </w:p>
    <w:p w:rsidR="0016190F" w:rsidRPr="00FA6E91" w:rsidRDefault="00B14F13" w:rsidP="006C38D9">
      <w:pPr>
        <w:pStyle w:val="S5"/>
        <w:widowControl/>
        <w:spacing w:before="120"/>
      </w:pPr>
      <w:r w:rsidRPr="00B14F13">
        <w:t>Методически</w:t>
      </w:r>
      <w:r>
        <w:t>е</w:t>
      </w:r>
      <w:r w:rsidRPr="00B14F13">
        <w:t xml:space="preserve"> указани</w:t>
      </w:r>
      <w:r>
        <w:t>я</w:t>
      </w:r>
      <w:r w:rsidRPr="00B14F13" w:rsidDel="00B14F13">
        <w:t xml:space="preserve"> </w:t>
      </w:r>
      <w:r w:rsidR="009F060B">
        <w:t>явля</w:t>
      </w:r>
      <w:r w:rsidR="00D11928">
        <w:t>ю</w:t>
      </w:r>
      <w:r w:rsidR="009F060B">
        <w:t>тся</w:t>
      </w:r>
      <w:r w:rsidR="00222879">
        <w:t xml:space="preserve"> локальным нормативным документом постоянного действия.</w:t>
      </w:r>
    </w:p>
    <w:p w:rsidR="00E62305" w:rsidRPr="00FA6E91" w:rsidRDefault="00E62305" w:rsidP="006C38D9">
      <w:pPr>
        <w:pStyle w:val="S5"/>
        <w:widowControl/>
        <w:spacing w:before="120"/>
      </w:pPr>
    </w:p>
    <w:p w:rsidR="004F4737" w:rsidRDefault="004F4737" w:rsidP="006C38D9">
      <w:pPr>
        <w:pStyle w:val="afff2"/>
        <w:sectPr w:rsidR="004F4737" w:rsidSect="0045736F">
          <w:headerReference w:type="even" r:id="rId16"/>
          <w:footerReference w:type="default" r:id="rId17"/>
          <w:headerReference w:type="first" r:id="rId18"/>
          <w:pgSz w:w="11906" w:h="16838" w:code="9"/>
          <w:pgMar w:top="567" w:right="1021" w:bottom="567" w:left="1247" w:header="737" w:footer="680" w:gutter="0"/>
          <w:cols w:space="708"/>
          <w:docGrid w:linePitch="360"/>
        </w:sectPr>
      </w:pPr>
    </w:p>
    <w:p w:rsidR="007A1AAF" w:rsidRDefault="008639D6" w:rsidP="006C38D9">
      <w:pPr>
        <w:pStyle w:val="S13"/>
        <w:pageBreakBefore w:val="0"/>
        <w:numPr>
          <w:ilvl w:val="0"/>
          <w:numId w:val="34"/>
        </w:numPr>
        <w:tabs>
          <w:tab w:val="left" w:pos="567"/>
        </w:tabs>
        <w:spacing w:after="240"/>
        <w:ind w:left="0" w:firstLine="0"/>
        <w:rPr>
          <w:rFonts w:eastAsia="Calibri"/>
          <w:lang w:eastAsia="en-US"/>
        </w:rPr>
      </w:pPr>
      <w:bookmarkStart w:id="55" w:name="_Toc118815365"/>
      <w:bookmarkStart w:id="56" w:name="_Toc130567329"/>
      <w:bookmarkStart w:id="57" w:name="_Toc135995243"/>
      <w:bookmarkStart w:id="58" w:name="_Toc136263041"/>
      <w:bookmarkStart w:id="59" w:name="_Ref105828061"/>
      <w:bookmarkStart w:id="60" w:name="_Ref105828128"/>
      <w:bookmarkStart w:id="61" w:name="_Toc106715421"/>
      <w:bookmarkStart w:id="62" w:name="_Toc182895786"/>
      <w:bookmarkStart w:id="63" w:name="_Toc211659342"/>
      <w:bookmarkStart w:id="64" w:name="_Toc217795458"/>
      <w:bookmarkStart w:id="65" w:name="_Toc217970633"/>
      <w:bookmarkStart w:id="66" w:name="_Toc278816229"/>
      <w:bookmarkStart w:id="67" w:name="_Toc443735794"/>
      <w:bookmarkStart w:id="68" w:name="_Toc27736298"/>
      <w:bookmarkStart w:id="69" w:name="_Ref105828184"/>
      <w:bookmarkStart w:id="70" w:name="_Ref105847879"/>
      <w:r w:rsidRPr="00EC4EFF">
        <w:rPr>
          <w:rFonts w:eastAsia="Calibri"/>
          <w:lang w:eastAsia="en-US"/>
        </w:rPr>
        <w:lastRenderedPageBreak/>
        <w:t>ГЛОССАРИЙ</w:t>
      </w:r>
      <w:bookmarkEnd w:id="55"/>
      <w:bookmarkEnd w:id="56"/>
      <w:bookmarkEnd w:id="57"/>
      <w:bookmarkEnd w:id="58"/>
    </w:p>
    <w:p w:rsidR="00594AB6" w:rsidRPr="008639D6" w:rsidRDefault="00594AB6" w:rsidP="001F77C9">
      <w:pPr>
        <w:pStyle w:val="S23"/>
        <w:keepNext w:val="0"/>
        <w:numPr>
          <w:ilvl w:val="0"/>
          <w:numId w:val="35"/>
        </w:numPr>
        <w:tabs>
          <w:tab w:val="left" w:pos="567"/>
        </w:tabs>
        <w:spacing w:before="240"/>
        <w:ind w:left="0" w:firstLine="426"/>
      </w:pPr>
      <w:bookmarkStart w:id="71" w:name="_Toc111197358"/>
      <w:bookmarkStart w:id="72" w:name="_Toc111197415"/>
      <w:bookmarkStart w:id="73" w:name="_Toc111213819"/>
      <w:bookmarkStart w:id="74" w:name="_Toc111214095"/>
      <w:bookmarkStart w:id="75" w:name="_Toc113870859"/>
      <w:bookmarkStart w:id="76" w:name="_Toc113871274"/>
      <w:bookmarkStart w:id="77" w:name="_Toc213835063"/>
      <w:bookmarkStart w:id="78" w:name="_Toc216684608"/>
      <w:bookmarkStart w:id="79" w:name="_Toc217795459"/>
      <w:bookmarkStart w:id="80" w:name="_Toc217970355"/>
      <w:bookmarkStart w:id="81" w:name="_Toc217970634"/>
      <w:bookmarkStart w:id="82" w:name="_Toc278816230"/>
      <w:bookmarkStart w:id="83" w:name="_Toc289692852"/>
      <w:bookmarkStart w:id="84" w:name="_Toc366141726"/>
      <w:bookmarkStart w:id="85" w:name="_Toc368397451"/>
      <w:bookmarkStart w:id="86" w:name="_Toc368400269"/>
      <w:bookmarkStart w:id="87" w:name="_Toc368475843"/>
      <w:bookmarkStart w:id="88" w:name="_Toc368477684"/>
      <w:bookmarkStart w:id="89" w:name="_Toc396320610"/>
      <w:bookmarkStart w:id="90" w:name="_Toc443735795"/>
      <w:bookmarkStart w:id="91" w:name="_Toc450296390"/>
      <w:bookmarkStart w:id="92" w:name="_Toc118815366"/>
      <w:bookmarkStart w:id="93" w:name="_Toc130567330"/>
      <w:bookmarkStart w:id="94" w:name="_Toc135995244"/>
      <w:bookmarkStart w:id="95" w:name="_Toc136263042"/>
      <w:bookmarkEnd w:id="59"/>
      <w:bookmarkEnd w:id="60"/>
      <w:bookmarkEnd w:id="61"/>
      <w:bookmarkEnd w:id="62"/>
      <w:bookmarkEnd w:id="63"/>
      <w:bookmarkEnd w:id="64"/>
      <w:bookmarkEnd w:id="65"/>
      <w:bookmarkEnd w:id="66"/>
      <w:bookmarkEnd w:id="67"/>
      <w:bookmarkEnd w:id="68"/>
      <w:bookmarkEnd w:id="71"/>
      <w:bookmarkEnd w:id="72"/>
      <w:bookmarkEnd w:id="73"/>
      <w:bookmarkEnd w:id="74"/>
      <w:bookmarkEnd w:id="75"/>
      <w:bookmarkEnd w:id="76"/>
      <w:r w:rsidRPr="008639D6">
        <w:rPr>
          <w:rFonts w:eastAsia="Calibri"/>
          <w:lang w:eastAsia="en-US"/>
        </w:rPr>
        <w:t>ТЕРМИНЫ КОРПОРАТИВНОГО ГЛОССАРИЯ</w:t>
      </w:r>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p>
    <w:p w:rsidR="00594AB6" w:rsidRPr="00424701" w:rsidRDefault="00B71D9F" w:rsidP="006C38D9">
      <w:pPr>
        <w:pStyle w:val="S5"/>
        <w:widowControl/>
        <w:spacing w:before="120" w:after="240"/>
        <w:rPr>
          <w:i/>
        </w:rPr>
      </w:pPr>
      <w:r>
        <w:t>В настоящ</w:t>
      </w:r>
      <w:r w:rsidR="00B14F13">
        <w:t>их</w:t>
      </w:r>
      <w:r>
        <w:t xml:space="preserve"> </w:t>
      </w:r>
      <w:r w:rsidR="00B14F13" w:rsidRPr="00B14F13">
        <w:t>Методически</w:t>
      </w:r>
      <w:r w:rsidR="00B14F13">
        <w:t>х</w:t>
      </w:r>
      <w:r w:rsidR="00B14F13" w:rsidRPr="00B14F13">
        <w:t xml:space="preserve"> указани</w:t>
      </w:r>
      <w:r w:rsidR="00B14F13">
        <w:t>ях</w:t>
      </w:r>
      <w:r w:rsidR="00083A25" w:rsidRPr="00B71D9F">
        <w:t xml:space="preserve"> </w:t>
      </w:r>
      <w:r w:rsidRPr="00B71D9F">
        <w:t xml:space="preserve">используются термины Корпоративного глоссария: </w:t>
      </w:r>
      <w:r w:rsidR="00255C67" w:rsidRPr="00255C67">
        <w:rPr>
          <w:bCs/>
          <w:i/>
          <w:iCs/>
          <w:szCs w:val="20"/>
        </w:rPr>
        <w:t>Газонефтеводопроявление без потери управления скважиной,</w:t>
      </w:r>
      <w:r w:rsidR="00255C67">
        <w:t xml:space="preserve"> </w:t>
      </w:r>
      <w:r w:rsidR="00493E10" w:rsidRPr="003B7563">
        <w:rPr>
          <w:bCs/>
          <w:i/>
          <w:iCs/>
          <w:szCs w:val="20"/>
        </w:rPr>
        <w:t>Информационный листок</w:t>
      </w:r>
      <w:r w:rsidR="00493E10" w:rsidRPr="00F64401">
        <w:rPr>
          <w:bCs/>
          <w:iCs/>
          <w:szCs w:val="20"/>
        </w:rPr>
        <w:t xml:space="preserve"> </w:t>
      </w:r>
      <w:r w:rsidR="00493E10" w:rsidRPr="003B7563">
        <w:rPr>
          <w:bCs/>
          <w:i/>
          <w:iCs/>
          <w:caps/>
          <w:szCs w:val="20"/>
        </w:rPr>
        <w:t>«</w:t>
      </w:r>
      <w:r w:rsidR="00493E10" w:rsidRPr="003B7563">
        <w:rPr>
          <w:bCs/>
          <w:i/>
          <w:iCs/>
          <w:szCs w:val="20"/>
        </w:rPr>
        <w:t>Молния</w:t>
      </w:r>
      <w:r w:rsidR="00493E10" w:rsidRPr="003B7563">
        <w:rPr>
          <w:bCs/>
          <w:i/>
          <w:iCs/>
          <w:caps/>
          <w:szCs w:val="20"/>
        </w:rPr>
        <w:t>»,</w:t>
      </w:r>
      <w:r w:rsidR="00493E10">
        <w:rPr>
          <w:bCs/>
          <w:iCs/>
          <w:caps/>
          <w:szCs w:val="20"/>
        </w:rPr>
        <w:t xml:space="preserve"> </w:t>
      </w:r>
      <w:r w:rsidR="00493E10" w:rsidRPr="00030285">
        <w:rPr>
          <w:i/>
        </w:rPr>
        <w:t>Информационный ресурс,</w:t>
      </w:r>
      <w:r w:rsidR="00493E10">
        <w:t xml:space="preserve"> </w:t>
      </w:r>
      <w:r w:rsidR="00493E10" w:rsidRPr="00424701">
        <w:rPr>
          <w:i/>
        </w:rPr>
        <w:t xml:space="preserve">Локальный нормативный документ (ЛНД), </w:t>
      </w:r>
      <w:r w:rsidR="00493E10">
        <w:rPr>
          <w:i/>
        </w:rPr>
        <w:t xml:space="preserve">Общество Группы (ОГ), Происшествие, </w:t>
      </w:r>
      <w:r w:rsidR="00493E10" w:rsidRPr="007435AE">
        <w:rPr>
          <w:rFonts w:eastAsia="Calibri"/>
          <w:i/>
          <w:szCs w:val="22"/>
        </w:rPr>
        <w:t>Расследование происшествий</w:t>
      </w:r>
      <w:r w:rsidR="00493E10" w:rsidRPr="007435AE">
        <w:rPr>
          <w:i/>
        </w:rPr>
        <w:t>,</w:t>
      </w:r>
      <w:r w:rsidR="00493E10">
        <w:rPr>
          <w:i/>
        </w:rPr>
        <w:t xml:space="preserve"> Самостоятельное с</w:t>
      </w:r>
      <w:r w:rsidR="00493E10" w:rsidRPr="00424701">
        <w:rPr>
          <w:i/>
        </w:rPr>
        <w:t>труктурное подразделение</w:t>
      </w:r>
      <w:r w:rsidR="00493E10">
        <w:rPr>
          <w:i/>
        </w:rPr>
        <w:t xml:space="preserve"> (ССП), </w:t>
      </w:r>
      <w:r w:rsidR="000263F4">
        <w:rPr>
          <w:i/>
        </w:rPr>
        <w:t xml:space="preserve">Структурное подразделение, </w:t>
      </w:r>
      <w:r w:rsidR="00493E10">
        <w:rPr>
          <w:i/>
        </w:rPr>
        <w:t>Территория Компании</w:t>
      </w:r>
      <w:r w:rsidR="00B43344" w:rsidRPr="00424701">
        <w:rPr>
          <w:i/>
        </w:rPr>
        <w:t>.</w:t>
      </w:r>
    </w:p>
    <w:p w:rsidR="00F23D15" w:rsidRDefault="00F23D15" w:rsidP="0035470C">
      <w:pPr>
        <w:pStyle w:val="S23"/>
        <w:keepNext w:val="0"/>
        <w:numPr>
          <w:ilvl w:val="0"/>
          <w:numId w:val="35"/>
        </w:numPr>
        <w:tabs>
          <w:tab w:val="left" w:pos="567"/>
        </w:tabs>
        <w:spacing w:before="240"/>
        <w:rPr>
          <w:rFonts w:eastAsia="Calibri"/>
          <w:lang w:eastAsia="en-US"/>
        </w:rPr>
      </w:pPr>
      <w:bookmarkStart w:id="96" w:name="_Toc111197417"/>
      <w:bookmarkStart w:id="97" w:name="_Toc111213821"/>
      <w:bookmarkStart w:id="98" w:name="_Toc111214097"/>
      <w:bookmarkStart w:id="99" w:name="_Toc113870861"/>
      <w:bookmarkStart w:id="100" w:name="_Toc113871276"/>
      <w:bookmarkStart w:id="101" w:name="_Toc111197418"/>
      <w:bookmarkStart w:id="102" w:name="_Toc111213822"/>
      <w:bookmarkStart w:id="103" w:name="_Toc111214098"/>
      <w:bookmarkStart w:id="104" w:name="_Toc113870862"/>
      <w:bookmarkStart w:id="105" w:name="_Toc113871277"/>
      <w:bookmarkStart w:id="106" w:name="_Toc123140235"/>
      <w:bookmarkStart w:id="107" w:name="_Toc130567331"/>
      <w:bookmarkStart w:id="108" w:name="_Toc135995245"/>
      <w:bookmarkStart w:id="109" w:name="_Toc136263043"/>
      <w:bookmarkStart w:id="110" w:name="_Toc396320611"/>
      <w:bookmarkStart w:id="111" w:name="_Toc443735796"/>
      <w:bookmarkStart w:id="112" w:name="_Toc450296391"/>
      <w:bookmarkEnd w:id="96"/>
      <w:bookmarkEnd w:id="97"/>
      <w:bookmarkEnd w:id="98"/>
      <w:bookmarkEnd w:id="99"/>
      <w:bookmarkEnd w:id="100"/>
      <w:bookmarkEnd w:id="101"/>
      <w:bookmarkEnd w:id="102"/>
      <w:bookmarkEnd w:id="103"/>
      <w:bookmarkEnd w:id="104"/>
      <w:bookmarkEnd w:id="105"/>
      <w:r>
        <w:rPr>
          <w:rFonts w:eastAsia="Calibri"/>
          <w:lang w:eastAsia="en-US"/>
        </w:rPr>
        <w:t>РОЛИ КОРПОРАТИВНОГО ГЛОССАРИЯ</w:t>
      </w:r>
      <w:bookmarkEnd w:id="106"/>
      <w:bookmarkEnd w:id="107"/>
      <w:bookmarkEnd w:id="108"/>
      <w:bookmarkEnd w:id="109"/>
    </w:p>
    <w:p w:rsidR="007A1AAF" w:rsidRPr="00517705" w:rsidRDefault="0019163A" w:rsidP="006C38D9">
      <w:pPr>
        <w:pStyle w:val="a4"/>
        <w:spacing w:before="120"/>
        <w:ind w:left="0"/>
        <w:contextualSpacing w:val="0"/>
        <w:rPr>
          <w:rFonts w:eastAsia="Times New Roman"/>
          <w:i/>
          <w:szCs w:val="24"/>
        </w:rPr>
      </w:pPr>
      <w:r w:rsidRPr="0019163A">
        <w:rPr>
          <w:rFonts w:eastAsia="Times New Roman"/>
          <w:szCs w:val="24"/>
        </w:rPr>
        <w:t>В настоящ</w:t>
      </w:r>
      <w:r w:rsidR="00B14F13">
        <w:rPr>
          <w:rFonts w:eastAsia="Times New Roman"/>
          <w:szCs w:val="24"/>
        </w:rPr>
        <w:t>их</w:t>
      </w:r>
      <w:r w:rsidRPr="0019163A">
        <w:rPr>
          <w:rFonts w:eastAsia="Times New Roman"/>
          <w:szCs w:val="24"/>
        </w:rPr>
        <w:t xml:space="preserve"> </w:t>
      </w:r>
      <w:r w:rsidR="00B14F13" w:rsidRPr="00B14F13">
        <w:rPr>
          <w:rFonts w:eastAsia="Times New Roman"/>
          <w:szCs w:val="24"/>
        </w:rPr>
        <w:t>Методических указаниях</w:t>
      </w:r>
      <w:r w:rsidRPr="0019163A">
        <w:rPr>
          <w:rFonts w:eastAsia="Times New Roman"/>
          <w:szCs w:val="24"/>
        </w:rPr>
        <w:t xml:space="preserve"> используются роли Корпоративного глоссария: </w:t>
      </w:r>
      <w:r w:rsidR="00BC76F5" w:rsidRPr="00BC76F5">
        <w:rPr>
          <w:rFonts w:eastAsia="Times New Roman"/>
          <w:i/>
          <w:szCs w:val="24"/>
        </w:rPr>
        <w:t xml:space="preserve">Единоличный исполнительный орган (ЕИО), </w:t>
      </w:r>
      <w:r w:rsidRPr="00517705">
        <w:rPr>
          <w:rFonts w:eastAsia="Times New Roman"/>
          <w:i/>
          <w:szCs w:val="24"/>
        </w:rPr>
        <w:t xml:space="preserve">Куратор Общества, Непосредственный руководитель, Подрядная организация (Подрядчик), </w:t>
      </w:r>
      <w:r w:rsidR="001C6841">
        <w:rPr>
          <w:rFonts w:eastAsia="Times New Roman"/>
          <w:i/>
          <w:szCs w:val="24"/>
        </w:rPr>
        <w:t xml:space="preserve">Руководитель, </w:t>
      </w:r>
      <w:r w:rsidR="00286A58">
        <w:rPr>
          <w:rFonts w:eastAsia="Times New Roman"/>
          <w:i/>
          <w:szCs w:val="24"/>
        </w:rPr>
        <w:t>Руководитель верхнего звена Общества Группы</w:t>
      </w:r>
      <w:r w:rsidR="00567F1E" w:rsidRPr="00567F1E">
        <w:rPr>
          <w:rFonts w:eastAsia="Times New Roman"/>
          <w:i/>
          <w:szCs w:val="24"/>
        </w:rPr>
        <w:t xml:space="preserve"> (РВЗ ОГ)</w:t>
      </w:r>
      <w:r w:rsidR="00286A58">
        <w:rPr>
          <w:rFonts w:eastAsia="Times New Roman"/>
          <w:i/>
          <w:szCs w:val="24"/>
        </w:rPr>
        <w:t>,</w:t>
      </w:r>
      <w:r w:rsidR="00286A58" w:rsidRPr="00517705">
        <w:rPr>
          <w:rFonts w:eastAsia="Times New Roman"/>
          <w:i/>
          <w:szCs w:val="24"/>
        </w:rPr>
        <w:t xml:space="preserve"> </w:t>
      </w:r>
      <w:r w:rsidRPr="00517705">
        <w:rPr>
          <w:rFonts w:eastAsia="Times New Roman"/>
          <w:i/>
          <w:szCs w:val="24"/>
        </w:rPr>
        <w:t>Служба промышленной безопасности, охраны труда и окружающей среды (Служба ПБОТОС), Субподрядная организация (Субподряд</w:t>
      </w:r>
      <w:r w:rsidR="005324EF">
        <w:rPr>
          <w:rFonts w:eastAsia="Times New Roman"/>
          <w:i/>
          <w:szCs w:val="24"/>
        </w:rPr>
        <w:t>чик)</w:t>
      </w:r>
      <w:r w:rsidR="00255C67">
        <w:rPr>
          <w:rFonts w:eastAsia="Times New Roman"/>
          <w:i/>
          <w:szCs w:val="24"/>
        </w:rPr>
        <w:t>, Третье лицо</w:t>
      </w:r>
      <w:r w:rsidR="005324EF">
        <w:rPr>
          <w:rFonts w:eastAsia="Times New Roman"/>
          <w:i/>
          <w:szCs w:val="24"/>
        </w:rPr>
        <w:t>.</w:t>
      </w:r>
    </w:p>
    <w:p w:rsidR="00493E10" w:rsidRPr="00953646" w:rsidRDefault="00493E10" w:rsidP="006C38D9">
      <w:pPr>
        <w:pStyle w:val="S23"/>
        <w:keepNext w:val="0"/>
        <w:numPr>
          <w:ilvl w:val="0"/>
          <w:numId w:val="35"/>
        </w:numPr>
        <w:tabs>
          <w:tab w:val="left" w:pos="567"/>
        </w:tabs>
        <w:spacing w:before="240"/>
        <w:rPr>
          <w:rFonts w:eastAsia="Calibri"/>
          <w:lang w:eastAsia="en-US"/>
        </w:rPr>
      </w:pPr>
      <w:bookmarkStart w:id="113" w:name="_Toc123140236"/>
      <w:bookmarkStart w:id="114" w:name="_Toc130567332"/>
      <w:bookmarkStart w:id="115" w:name="_Toc135995246"/>
      <w:bookmarkStart w:id="116" w:name="_Toc136263044"/>
      <w:bookmarkStart w:id="117" w:name="_Toc118815368"/>
      <w:r w:rsidRPr="00953646">
        <w:rPr>
          <w:rFonts w:eastAsia="Calibri"/>
          <w:lang w:eastAsia="en-US"/>
        </w:rPr>
        <w:t>ТЕРМИНЫ ИЗ ВНЕШНИХ ДОКУМЕНТОВ</w:t>
      </w:r>
      <w:bookmarkEnd w:id="113"/>
      <w:bookmarkEnd w:id="114"/>
      <w:bookmarkEnd w:id="115"/>
      <w:bookmarkEnd w:id="116"/>
    </w:p>
    <w:p w:rsidR="00493E10" w:rsidRPr="00A614DE" w:rsidRDefault="00493E10" w:rsidP="006C38D9">
      <w:pPr>
        <w:pStyle w:val="a4"/>
        <w:spacing w:before="120"/>
        <w:ind w:left="0"/>
        <w:contextualSpacing w:val="0"/>
        <w:rPr>
          <w:rFonts w:eastAsia="Times New Roman"/>
          <w:i/>
          <w:szCs w:val="24"/>
        </w:rPr>
      </w:pPr>
      <w:r w:rsidRPr="007A1AAF">
        <w:rPr>
          <w:rFonts w:eastAsia="Times New Roman"/>
          <w:szCs w:val="24"/>
        </w:rPr>
        <w:t>В настоящ</w:t>
      </w:r>
      <w:r w:rsidR="00B14F13">
        <w:rPr>
          <w:rFonts w:eastAsia="Times New Roman"/>
          <w:szCs w:val="24"/>
        </w:rPr>
        <w:t>их</w:t>
      </w:r>
      <w:r>
        <w:rPr>
          <w:rFonts w:eastAsia="Times New Roman"/>
          <w:szCs w:val="24"/>
        </w:rPr>
        <w:t xml:space="preserve"> </w:t>
      </w:r>
      <w:r w:rsidR="00B14F13" w:rsidRPr="00B14F13">
        <w:rPr>
          <w:rFonts w:eastAsia="Times New Roman"/>
          <w:szCs w:val="24"/>
        </w:rPr>
        <w:t>Методических указаниях</w:t>
      </w:r>
      <w:r w:rsidRPr="007A1AAF">
        <w:rPr>
          <w:rFonts w:eastAsia="Times New Roman"/>
          <w:szCs w:val="24"/>
        </w:rPr>
        <w:t xml:space="preserve"> используются термины из </w:t>
      </w:r>
      <w:r w:rsidRPr="00B21126">
        <w:rPr>
          <w:rFonts w:eastAsia="Times New Roman"/>
          <w:szCs w:val="24"/>
        </w:rPr>
        <w:t xml:space="preserve">внешних документов: </w:t>
      </w:r>
      <w:r w:rsidR="005324EF" w:rsidRPr="005324EF">
        <w:rPr>
          <w:rFonts w:eastAsia="Times New Roman"/>
          <w:i/>
          <w:szCs w:val="24"/>
        </w:rPr>
        <w:t>Авария [ст. 1 Федерального закона от 21.07.1997 № 116-ФЗ «О промышленной безопасности опасных производственных объектов»], Взрыв [п. 4 приложения 5 приказа Росводресурсов от</w:t>
      </w:r>
      <w:r w:rsidR="00EC789D">
        <w:rPr>
          <w:rFonts w:eastAsia="Times New Roman"/>
          <w:i/>
          <w:szCs w:val="24"/>
        </w:rPr>
        <w:t> </w:t>
      </w:r>
      <w:r w:rsidR="005324EF" w:rsidRPr="005324EF">
        <w:rPr>
          <w:rFonts w:eastAsia="Times New Roman"/>
          <w:i/>
          <w:szCs w:val="24"/>
        </w:rPr>
        <w:t>17.08.2007 № 158 «Об утверждении Порядка передачи оперативной информации о фактах и рисках возникновения чрезвычайных ситуаций в рамках подсистемы противопаводковых мероприятий и безопасности ГТС, находящихся в ведении Росводресурсов»], Дорожно-транспортное происшестви</w:t>
      </w:r>
      <w:r w:rsidR="00A71DB4">
        <w:rPr>
          <w:rFonts w:eastAsia="Times New Roman"/>
          <w:i/>
          <w:szCs w:val="24"/>
        </w:rPr>
        <w:t>е [ст. 2 Федерального закона от </w:t>
      </w:r>
      <w:r w:rsidR="005324EF" w:rsidRPr="005324EF">
        <w:rPr>
          <w:rFonts w:eastAsia="Times New Roman"/>
          <w:i/>
          <w:szCs w:val="24"/>
        </w:rPr>
        <w:t>10.12.1995 № 196-ФЗ «О</w:t>
      </w:r>
      <w:r w:rsidR="00EC789D">
        <w:rPr>
          <w:rFonts w:eastAsia="Times New Roman"/>
          <w:i/>
          <w:szCs w:val="24"/>
        </w:rPr>
        <w:t> </w:t>
      </w:r>
      <w:r w:rsidR="005324EF" w:rsidRPr="005324EF">
        <w:rPr>
          <w:rFonts w:eastAsia="Times New Roman"/>
          <w:i/>
          <w:szCs w:val="24"/>
        </w:rPr>
        <w:t xml:space="preserve">безопасности дорожного движения»], Инцидент [ст. 1 Федерального закона от 21.07.1997 № 116-ФЗ «О промышленной безопасности опасных производственных объектов»], Несчастный случай на производстве [ст. 230 Трудового кодекса </w:t>
      </w:r>
      <w:r w:rsidR="00FC2400">
        <w:rPr>
          <w:rFonts w:eastAsia="Times New Roman"/>
          <w:i/>
          <w:szCs w:val="24"/>
        </w:rPr>
        <w:t>Российской Федерации</w:t>
      </w:r>
      <w:r w:rsidR="005324EF" w:rsidRPr="005324EF">
        <w:rPr>
          <w:rFonts w:eastAsia="Times New Roman"/>
          <w:i/>
          <w:szCs w:val="24"/>
        </w:rPr>
        <w:t xml:space="preserve"> от</w:t>
      </w:r>
      <w:r w:rsidR="00A71DB4">
        <w:rPr>
          <w:rFonts w:eastAsia="Times New Roman"/>
          <w:i/>
          <w:szCs w:val="24"/>
        </w:rPr>
        <w:t> </w:t>
      </w:r>
      <w:r w:rsidR="005324EF" w:rsidRPr="005324EF">
        <w:rPr>
          <w:rFonts w:eastAsia="Times New Roman"/>
          <w:i/>
          <w:szCs w:val="24"/>
        </w:rPr>
        <w:t>30.12.2001 №</w:t>
      </w:r>
      <w:r w:rsidR="002E2CEA">
        <w:rPr>
          <w:rFonts w:eastAsia="Times New Roman"/>
          <w:i/>
          <w:szCs w:val="24"/>
        </w:rPr>
        <w:t> </w:t>
      </w:r>
      <w:r w:rsidR="005324EF" w:rsidRPr="005324EF">
        <w:rPr>
          <w:rFonts w:eastAsia="Times New Roman"/>
          <w:i/>
          <w:szCs w:val="24"/>
        </w:rPr>
        <w:t>197-ФЗ], Обезличивание персональных данных [п. 9 ст. 3 Федерального закона от</w:t>
      </w:r>
      <w:r w:rsidR="002E2CEA">
        <w:rPr>
          <w:rFonts w:eastAsia="Times New Roman"/>
          <w:i/>
          <w:szCs w:val="24"/>
        </w:rPr>
        <w:t> </w:t>
      </w:r>
      <w:r w:rsidR="005324EF" w:rsidRPr="005324EF">
        <w:rPr>
          <w:rFonts w:eastAsia="Times New Roman"/>
          <w:i/>
          <w:szCs w:val="24"/>
        </w:rPr>
        <w:t>27.07.2006 № 152-ФЗ «О персональных данных»],</w:t>
      </w:r>
      <w:r w:rsidR="00016807">
        <w:rPr>
          <w:rFonts w:eastAsia="Times New Roman"/>
          <w:i/>
          <w:szCs w:val="24"/>
        </w:rPr>
        <w:t xml:space="preserve"> </w:t>
      </w:r>
      <w:r w:rsidR="00775EB5">
        <w:rPr>
          <w:rFonts w:eastAsia="Times New Roman"/>
          <w:i/>
          <w:szCs w:val="24"/>
        </w:rPr>
        <w:t xml:space="preserve">Обособленное подразделение </w:t>
      </w:r>
      <w:r w:rsidR="00775EB5" w:rsidRPr="005324EF">
        <w:rPr>
          <w:rFonts w:eastAsia="Times New Roman"/>
          <w:i/>
          <w:szCs w:val="24"/>
        </w:rPr>
        <w:t>[</w:t>
      </w:r>
      <w:r w:rsidR="00775EB5">
        <w:rPr>
          <w:rFonts w:eastAsia="Times New Roman"/>
          <w:i/>
          <w:szCs w:val="24"/>
        </w:rPr>
        <w:t>ст.</w:t>
      </w:r>
      <w:r w:rsidR="00016807">
        <w:rPr>
          <w:rFonts w:eastAsia="Times New Roman"/>
          <w:i/>
          <w:szCs w:val="24"/>
        </w:rPr>
        <w:t xml:space="preserve"> </w:t>
      </w:r>
      <w:r w:rsidR="00775EB5">
        <w:rPr>
          <w:rFonts w:eastAsia="Times New Roman"/>
          <w:i/>
          <w:szCs w:val="24"/>
        </w:rPr>
        <w:t xml:space="preserve">11 Налогового </w:t>
      </w:r>
      <w:r w:rsidR="0002204D">
        <w:rPr>
          <w:rFonts w:eastAsia="Times New Roman"/>
          <w:i/>
          <w:szCs w:val="24"/>
        </w:rPr>
        <w:t>к</w:t>
      </w:r>
      <w:r w:rsidR="00775EB5">
        <w:rPr>
          <w:rFonts w:eastAsia="Times New Roman"/>
          <w:i/>
          <w:szCs w:val="24"/>
        </w:rPr>
        <w:t>одекса Российской Федерации</w:t>
      </w:r>
      <w:r w:rsidR="0002204D">
        <w:rPr>
          <w:rFonts w:eastAsia="Times New Roman"/>
          <w:i/>
          <w:szCs w:val="24"/>
        </w:rPr>
        <w:t xml:space="preserve"> </w:t>
      </w:r>
      <w:r w:rsidR="0002204D" w:rsidRPr="0002204D">
        <w:rPr>
          <w:rFonts w:eastAsia="Times New Roman"/>
          <w:i/>
          <w:szCs w:val="24"/>
        </w:rPr>
        <w:t xml:space="preserve">от 31.07.1998 </w:t>
      </w:r>
      <w:r w:rsidR="00016807">
        <w:rPr>
          <w:rFonts w:eastAsia="Times New Roman"/>
          <w:i/>
          <w:szCs w:val="24"/>
        </w:rPr>
        <w:t>№</w:t>
      </w:r>
      <w:r w:rsidR="0002204D" w:rsidRPr="0002204D">
        <w:rPr>
          <w:rFonts w:eastAsia="Times New Roman"/>
          <w:i/>
          <w:szCs w:val="24"/>
        </w:rPr>
        <w:t xml:space="preserve"> 146-ФЗ</w:t>
      </w:r>
      <w:r w:rsidR="00775EB5" w:rsidRPr="005324EF">
        <w:rPr>
          <w:rFonts w:eastAsia="Times New Roman"/>
          <w:i/>
          <w:szCs w:val="24"/>
        </w:rPr>
        <w:t>]</w:t>
      </w:r>
      <w:r w:rsidR="00775EB5">
        <w:rPr>
          <w:rFonts w:eastAsia="Times New Roman"/>
          <w:i/>
          <w:szCs w:val="24"/>
        </w:rPr>
        <w:t xml:space="preserve">, </w:t>
      </w:r>
      <w:r w:rsidR="005324EF" w:rsidRPr="005324EF">
        <w:rPr>
          <w:rFonts w:eastAsia="Times New Roman"/>
          <w:i/>
          <w:szCs w:val="24"/>
        </w:rPr>
        <w:t>Обработка персональных данных [п</w:t>
      </w:r>
      <w:r w:rsidR="002E2CEA">
        <w:rPr>
          <w:rFonts w:eastAsia="Times New Roman"/>
          <w:i/>
          <w:szCs w:val="24"/>
        </w:rPr>
        <w:t> </w:t>
      </w:r>
      <w:r w:rsidR="005324EF" w:rsidRPr="005324EF">
        <w:rPr>
          <w:rFonts w:eastAsia="Times New Roman"/>
          <w:i/>
          <w:szCs w:val="24"/>
        </w:rPr>
        <w:t>3 ст. 3 Федерального закона от 27.07.2006 № 152-ФЗ «О персональных данных»], Окружающая среда [ст. 1 Федерального закона от 10.01.2002 № 7-ФЗ «Об охране окружающей среды»], Опасный производственный объект [п. 1 ст. 2 Федерального закона от 21.07.1997 № 116-ФЗ «О</w:t>
      </w:r>
      <w:r w:rsidR="00FA6E91">
        <w:rPr>
          <w:rFonts w:eastAsia="Times New Roman"/>
          <w:i/>
          <w:szCs w:val="24"/>
        </w:rPr>
        <w:t> </w:t>
      </w:r>
      <w:r w:rsidR="005324EF" w:rsidRPr="005324EF">
        <w:rPr>
          <w:rFonts w:eastAsia="Times New Roman"/>
          <w:i/>
          <w:szCs w:val="24"/>
        </w:rPr>
        <w:t xml:space="preserve">промышленной безопасности опасных производственных объектов»], Охрана труда [ст. 209 Трудового кодекса </w:t>
      </w:r>
      <w:r w:rsidR="00FC2400">
        <w:rPr>
          <w:rFonts w:eastAsia="Times New Roman"/>
          <w:i/>
          <w:szCs w:val="24"/>
        </w:rPr>
        <w:t>Российской Федерации</w:t>
      </w:r>
      <w:r w:rsidR="005324EF" w:rsidRPr="005324EF">
        <w:rPr>
          <w:rFonts w:eastAsia="Times New Roman"/>
          <w:i/>
          <w:szCs w:val="24"/>
        </w:rPr>
        <w:t xml:space="preserve"> от 30.12.2001 № 197-ФЗ], Персональные данные [п. 1 ст. 3 Федерального закона от 27.07.2006 № 152-ФЗ «О персональных данных»], Пожар [ст. 1 Федерального закона от 21.12.1994 № 69-ФЗ «О</w:t>
      </w:r>
      <w:r w:rsidR="00FA6E91">
        <w:rPr>
          <w:rFonts w:eastAsia="Times New Roman"/>
          <w:i/>
          <w:szCs w:val="24"/>
        </w:rPr>
        <w:t> </w:t>
      </w:r>
      <w:r w:rsidR="005324EF" w:rsidRPr="005324EF">
        <w:rPr>
          <w:rFonts w:eastAsia="Times New Roman"/>
          <w:i/>
          <w:szCs w:val="24"/>
        </w:rPr>
        <w:t>пожарной безопасности»], Пожарная безопасность [ст. 1 Федерального закона от</w:t>
      </w:r>
      <w:r w:rsidR="00EC789D">
        <w:rPr>
          <w:rFonts w:eastAsia="Times New Roman"/>
          <w:i/>
          <w:szCs w:val="24"/>
        </w:rPr>
        <w:t> </w:t>
      </w:r>
      <w:r w:rsidR="005324EF" w:rsidRPr="005324EF">
        <w:rPr>
          <w:rFonts w:eastAsia="Times New Roman"/>
          <w:i/>
          <w:szCs w:val="24"/>
        </w:rPr>
        <w:t>21.12.1994 № 69-ФЗ «О пожарной безопасности»], Промышленная безопасность опасных производственных объектов [ст. 1 Федерального закона от 21.07.1997 № 116-ФЗ «О</w:t>
      </w:r>
      <w:r w:rsidR="00FA6E91">
        <w:rPr>
          <w:rFonts w:eastAsia="Times New Roman"/>
          <w:i/>
          <w:szCs w:val="24"/>
        </w:rPr>
        <w:t> </w:t>
      </w:r>
      <w:r w:rsidR="005324EF" w:rsidRPr="005324EF">
        <w:rPr>
          <w:rFonts w:eastAsia="Times New Roman"/>
          <w:i/>
          <w:szCs w:val="24"/>
        </w:rPr>
        <w:t xml:space="preserve">промышленной безопасности опасных производственных объектов»], Работник [ст. 20 Трудового кодекса </w:t>
      </w:r>
      <w:r w:rsidR="00FC2400">
        <w:rPr>
          <w:rFonts w:eastAsia="Times New Roman"/>
          <w:i/>
          <w:szCs w:val="24"/>
        </w:rPr>
        <w:t>Российской Федерации</w:t>
      </w:r>
      <w:r w:rsidR="005324EF" w:rsidRPr="005324EF">
        <w:rPr>
          <w:rFonts w:eastAsia="Times New Roman"/>
          <w:i/>
          <w:szCs w:val="24"/>
        </w:rPr>
        <w:t xml:space="preserve"> от 30.12.2001 № 197-ФЗ], Средства коллективной защиты [ст. 209 Трудового кодекса </w:t>
      </w:r>
      <w:r w:rsidR="00FC2400">
        <w:rPr>
          <w:rFonts w:eastAsia="Times New Roman"/>
          <w:i/>
          <w:szCs w:val="24"/>
        </w:rPr>
        <w:t>Российской Федерации</w:t>
      </w:r>
      <w:r w:rsidR="005324EF" w:rsidRPr="005324EF">
        <w:rPr>
          <w:rFonts w:eastAsia="Times New Roman"/>
          <w:i/>
          <w:szCs w:val="24"/>
        </w:rPr>
        <w:t xml:space="preserve"> от 30.12.2001 №</w:t>
      </w:r>
      <w:r w:rsidR="00FA6E91">
        <w:rPr>
          <w:rFonts w:eastAsia="Times New Roman"/>
          <w:i/>
          <w:szCs w:val="24"/>
        </w:rPr>
        <w:t> </w:t>
      </w:r>
      <w:r w:rsidR="005324EF" w:rsidRPr="005324EF">
        <w:rPr>
          <w:rFonts w:eastAsia="Times New Roman"/>
          <w:i/>
          <w:szCs w:val="24"/>
        </w:rPr>
        <w:t>197-ФЗ], Средство индивидуальной защиты [ст.</w:t>
      </w:r>
      <w:r w:rsidR="008A1DDD">
        <w:rPr>
          <w:rFonts w:eastAsia="Times New Roman"/>
          <w:i/>
          <w:szCs w:val="24"/>
        </w:rPr>
        <w:t> </w:t>
      </w:r>
      <w:r w:rsidR="005324EF" w:rsidRPr="005324EF">
        <w:rPr>
          <w:rFonts w:eastAsia="Times New Roman"/>
          <w:i/>
          <w:szCs w:val="24"/>
        </w:rPr>
        <w:t xml:space="preserve">209 Трудового кодекса </w:t>
      </w:r>
      <w:r w:rsidR="00FC2400">
        <w:rPr>
          <w:rFonts w:eastAsia="Times New Roman"/>
          <w:i/>
          <w:szCs w:val="24"/>
        </w:rPr>
        <w:t>Российской Федерации</w:t>
      </w:r>
      <w:r w:rsidR="005324EF" w:rsidRPr="005324EF">
        <w:rPr>
          <w:rFonts w:eastAsia="Times New Roman"/>
          <w:i/>
          <w:szCs w:val="24"/>
        </w:rPr>
        <w:t xml:space="preserve"> от</w:t>
      </w:r>
      <w:r w:rsidR="00EC789D">
        <w:rPr>
          <w:rFonts w:eastAsia="Times New Roman"/>
          <w:i/>
          <w:szCs w:val="24"/>
        </w:rPr>
        <w:t> </w:t>
      </w:r>
      <w:r w:rsidR="005324EF" w:rsidRPr="005324EF">
        <w:rPr>
          <w:rFonts w:eastAsia="Times New Roman"/>
          <w:i/>
          <w:szCs w:val="24"/>
        </w:rPr>
        <w:t>30.12.2001 № 197-ФЗ], Судно [п. 1 ст.</w:t>
      </w:r>
      <w:r w:rsidR="00977C59">
        <w:rPr>
          <w:rFonts w:eastAsia="Times New Roman"/>
          <w:i/>
          <w:szCs w:val="24"/>
        </w:rPr>
        <w:t> </w:t>
      </w:r>
      <w:r w:rsidR="005324EF" w:rsidRPr="005324EF">
        <w:rPr>
          <w:rFonts w:eastAsia="Times New Roman"/>
          <w:i/>
          <w:szCs w:val="24"/>
        </w:rPr>
        <w:t xml:space="preserve">7 Кодекса торгового мореплавания </w:t>
      </w:r>
      <w:r w:rsidR="00FC2400">
        <w:rPr>
          <w:rFonts w:eastAsia="Times New Roman"/>
          <w:i/>
          <w:szCs w:val="24"/>
        </w:rPr>
        <w:t>Российской Федерации</w:t>
      </w:r>
      <w:r w:rsidR="005324EF">
        <w:rPr>
          <w:rFonts w:eastAsia="Times New Roman"/>
          <w:i/>
          <w:szCs w:val="24"/>
        </w:rPr>
        <w:t xml:space="preserve"> от 30.04.1999 № 81-ФЗ]</w:t>
      </w:r>
      <w:r>
        <w:rPr>
          <w:rFonts w:eastAsia="Times New Roman"/>
          <w:i/>
          <w:szCs w:val="24"/>
        </w:rPr>
        <w:t>.</w:t>
      </w:r>
    </w:p>
    <w:p w:rsidR="00594AB6" w:rsidRDefault="00F900B9" w:rsidP="006C38D9">
      <w:pPr>
        <w:pStyle w:val="S23"/>
        <w:numPr>
          <w:ilvl w:val="0"/>
          <w:numId w:val="35"/>
        </w:numPr>
        <w:tabs>
          <w:tab w:val="left" w:pos="567"/>
        </w:tabs>
        <w:spacing w:before="240" w:after="120"/>
        <w:rPr>
          <w:rFonts w:eastAsia="Calibri"/>
          <w:lang w:eastAsia="en-US"/>
        </w:rPr>
      </w:pPr>
      <w:bookmarkStart w:id="118" w:name="_Toc130567333"/>
      <w:bookmarkStart w:id="119" w:name="_Toc135995247"/>
      <w:bookmarkStart w:id="120" w:name="_Toc136263045"/>
      <w:r w:rsidRPr="00953646">
        <w:rPr>
          <w:rFonts w:eastAsia="Calibri"/>
          <w:lang w:eastAsia="en-US"/>
        </w:rPr>
        <w:lastRenderedPageBreak/>
        <w:t>ТЕРМИНЫ ДЛЯ ЦЕЛЕЙ НАСТОЯЩЕГО ДОКУМЕНТА</w:t>
      </w:r>
      <w:bookmarkStart w:id="121" w:name="_Toc135910418"/>
      <w:bookmarkStart w:id="122" w:name="_Toc135910640"/>
      <w:bookmarkStart w:id="123" w:name="_Toc135910857"/>
      <w:bookmarkStart w:id="124" w:name="_Toc135911074"/>
      <w:bookmarkStart w:id="125" w:name="_Toc135911291"/>
      <w:bookmarkStart w:id="126" w:name="_Toc135911508"/>
      <w:bookmarkStart w:id="127" w:name="_Toc135911727"/>
      <w:bookmarkEnd w:id="110"/>
      <w:bookmarkEnd w:id="111"/>
      <w:bookmarkEnd w:id="112"/>
      <w:bookmarkEnd w:id="117"/>
      <w:bookmarkEnd w:id="118"/>
      <w:bookmarkEnd w:id="119"/>
      <w:bookmarkEnd w:id="120"/>
      <w:bookmarkEnd w:id="121"/>
      <w:bookmarkEnd w:id="122"/>
      <w:bookmarkEnd w:id="123"/>
      <w:bookmarkEnd w:id="124"/>
      <w:bookmarkEnd w:id="125"/>
      <w:bookmarkEnd w:id="126"/>
      <w:bookmarkEnd w:id="127"/>
    </w:p>
    <w:tbl>
      <w:tblPr>
        <w:tblStyle w:val="affff1"/>
        <w:tblW w:w="978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977"/>
        <w:gridCol w:w="425"/>
        <w:gridCol w:w="6379"/>
      </w:tblGrid>
      <w:tr w:rsidR="00F165DA" w:rsidRPr="00F165DA" w:rsidTr="0035470C">
        <w:tc>
          <w:tcPr>
            <w:tcW w:w="2977" w:type="dxa"/>
          </w:tcPr>
          <w:p w:rsidR="00F165DA" w:rsidRPr="00F165DA" w:rsidRDefault="00F165DA" w:rsidP="00395C0B">
            <w:pPr>
              <w:pStyle w:val="S5"/>
              <w:widowControl/>
              <w:spacing w:before="120" w:after="120"/>
              <w:jc w:val="left"/>
              <w:rPr>
                <w:bCs/>
                <w:iCs/>
                <w:caps/>
                <w:szCs w:val="20"/>
              </w:rPr>
            </w:pPr>
            <w:r w:rsidRPr="00F165DA">
              <w:rPr>
                <w:bCs/>
                <w:iCs/>
                <w:caps/>
                <w:szCs w:val="20"/>
              </w:rPr>
              <w:t>бизнес-блок</w:t>
            </w:r>
            <w:bookmarkStart w:id="128" w:name="_Toc135910423"/>
            <w:bookmarkStart w:id="129" w:name="_Toc135910645"/>
            <w:bookmarkStart w:id="130" w:name="_Toc135910862"/>
            <w:bookmarkStart w:id="131" w:name="_Toc135911079"/>
            <w:bookmarkStart w:id="132" w:name="_Toc135911296"/>
            <w:bookmarkStart w:id="133" w:name="_Toc135911513"/>
            <w:bookmarkStart w:id="134" w:name="_Toc135911732"/>
            <w:bookmarkEnd w:id="128"/>
            <w:bookmarkEnd w:id="129"/>
            <w:bookmarkEnd w:id="130"/>
            <w:bookmarkEnd w:id="131"/>
            <w:bookmarkEnd w:id="132"/>
            <w:bookmarkEnd w:id="133"/>
            <w:bookmarkEnd w:id="134"/>
          </w:p>
        </w:tc>
        <w:tc>
          <w:tcPr>
            <w:tcW w:w="425" w:type="dxa"/>
          </w:tcPr>
          <w:p w:rsidR="00F165DA" w:rsidRPr="00F165DA" w:rsidRDefault="00F165DA" w:rsidP="00186D4B">
            <w:pPr>
              <w:pStyle w:val="S5"/>
              <w:widowControl/>
              <w:spacing w:before="120" w:after="120"/>
              <w:jc w:val="center"/>
              <w:rPr>
                <w:b/>
                <w:bCs/>
                <w:iCs/>
                <w:caps/>
                <w:szCs w:val="20"/>
              </w:rPr>
            </w:pPr>
            <w:r w:rsidRPr="00F165DA">
              <w:t>–</w:t>
            </w:r>
            <w:bookmarkStart w:id="135" w:name="_Toc135910424"/>
            <w:bookmarkStart w:id="136" w:name="_Toc135910646"/>
            <w:bookmarkStart w:id="137" w:name="_Toc135910863"/>
            <w:bookmarkStart w:id="138" w:name="_Toc135911080"/>
            <w:bookmarkStart w:id="139" w:name="_Toc135911297"/>
            <w:bookmarkStart w:id="140" w:name="_Toc135911514"/>
            <w:bookmarkStart w:id="141" w:name="_Toc135911733"/>
            <w:bookmarkEnd w:id="135"/>
            <w:bookmarkEnd w:id="136"/>
            <w:bookmarkEnd w:id="137"/>
            <w:bookmarkEnd w:id="138"/>
            <w:bookmarkEnd w:id="139"/>
            <w:bookmarkEnd w:id="140"/>
            <w:bookmarkEnd w:id="141"/>
          </w:p>
        </w:tc>
        <w:tc>
          <w:tcPr>
            <w:tcW w:w="6379" w:type="dxa"/>
          </w:tcPr>
          <w:p w:rsidR="00F165DA" w:rsidRPr="00F165DA" w:rsidRDefault="00F165DA" w:rsidP="00395C0B">
            <w:pPr>
              <w:spacing w:before="120" w:after="120"/>
            </w:pPr>
            <w:r w:rsidRPr="00F165DA">
              <w:t xml:space="preserve">совокупность структурных подразделений </w:t>
            </w:r>
            <w:r w:rsidR="00DB44C2">
              <w:t>ПАО «НК «Роснефть»</w:t>
            </w:r>
            <w:r w:rsidRPr="00F165DA">
              <w:t xml:space="preserve">, находящихся в непосредственном подчинении у топ-менеджера </w:t>
            </w:r>
            <w:r w:rsidR="00DB44C2">
              <w:t>ПАО «НК «Роснефть»</w:t>
            </w:r>
            <w:r w:rsidRPr="00F165DA">
              <w:t xml:space="preserve">, ответственного за бизнес-направление деятельности; Обществ Группы </w:t>
            </w:r>
            <w:r w:rsidR="00977C59">
              <w:t>и (или)</w:t>
            </w:r>
            <w:r w:rsidRPr="00F165DA">
              <w:t xml:space="preserve"> структурных подразделений Обществ Группы, осуществляющих деятельность по бизнес-направлению.</w:t>
            </w:r>
            <w:bookmarkStart w:id="142" w:name="_Toc135910425"/>
            <w:bookmarkStart w:id="143" w:name="_Toc135910647"/>
            <w:bookmarkStart w:id="144" w:name="_Toc135910864"/>
            <w:bookmarkStart w:id="145" w:name="_Toc135911081"/>
            <w:bookmarkStart w:id="146" w:name="_Toc135911298"/>
            <w:bookmarkStart w:id="147" w:name="_Toc135911515"/>
            <w:bookmarkStart w:id="148" w:name="_Toc135911734"/>
            <w:bookmarkEnd w:id="142"/>
            <w:bookmarkEnd w:id="143"/>
            <w:bookmarkEnd w:id="144"/>
            <w:bookmarkEnd w:id="145"/>
            <w:bookmarkEnd w:id="146"/>
            <w:bookmarkEnd w:id="147"/>
            <w:bookmarkEnd w:id="148"/>
          </w:p>
        </w:tc>
        <w:bookmarkStart w:id="149" w:name="_Toc135910426"/>
        <w:bookmarkStart w:id="150" w:name="_Toc135910648"/>
        <w:bookmarkStart w:id="151" w:name="_Toc135910865"/>
        <w:bookmarkStart w:id="152" w:name="_Toc135911082"/>
        <w:bookmarkStart w:id="153" w:name="_Toc135911299"/>
        <w:bookmarkStart w:id="154" w:name="_Toc135911516"/>
        <w:bookmarkStart w:id="155" w:name="_Toc135911735"/>
        <w:bookmarkEnd w:id="149"/>
        <w:bookmarkEnd w:id="150"/>
        <w:bookmarkEnd w:id="151"/>
        <w:bookmarkEnd w:id="152"/>
        <w:bookmarkEnd w:id="153"/>
        <w:bookmarkEnd w:id="154"/>
        <w:bookmarkEnd w:id="155"/>
      </w:tr>
      <w:tr w:rsidR="00F165DA" w:rsidRPr="00F165DA" w:rsidTr="0035470C">
        <w:tc>
          <w:tcPr>
            <w:tcW w:w="2977" w:type="dxa"/>
            <w:shd w:val="clear" w:color="auto" w:fill="auto"/>
          </w:tcPr>
          <w:p w:rsidR="00F165DA" w:rsidRPr="00F165DA" w:rsidRDefault="00F165DA" w:rsidP="00395C0B">
            <w:pPr>
              <w:pStyle w:val="S5"/>
              <w:widowControl/>
              <w:spacing w:before="120" w:after="120"/>
              <w:jc w:val="left"/>
            </w:pPr>
            <w:r w:rsidRPr="00F165DA">
              <w:rPr>
                <w:bCs/>
                <w:iCs/>
                <w:caps/>
                <w:szCs w:val="20"/>
              </w:rPr>
              <w:t>ВНУТРЕННЕЕ РАССЛЕДОВАНИЕ ПРОИСШЕСТВИЙ В ОБЛАСТИ ПРОМЫШЛЕННОЙ БЕЗОПАСНОСТИ, ОХРАНЫ ТРУДА И ОКРУЖАЮЩЕЙ СРЕДЫ (ВНУТРЕННЕЕ РАССЛЕДОВАНИЕ ПРОИСШЕСТВИЙ)</w:t>
            </w:r>
            <w:bookmarkStart w:id="156" w:name="_Toc135910427"/>
            <w:bookmarkStart w:id="157" w:name="_Toc135910649"/>
            <w:bookmarkStart w:id="158" w:name="_Toc135910866"/>
            <w:bookmarkStart w:id="159" w:name="_Toc135911083"/>
            <w:bookmarkStart w:id="160" w:name="_Toc135911300"/>
            <w:bookmarkStart w:id="161" w:name="_Toc135911517"/>
            <w:bookmarkStart w:id="162" w:name="_Toc135911736"/>
            <w:bookmarkEnd w:id="156"/>
            <w:bookmarkEnd w:id="157"/>
            <w:bookmarkEnd w:id="158"/>
            <w:bookmarkEnd w:id="159"/>
            <w:bookmarkEnd w:id="160"/>
            <w:bookmarkEnd w:id="161"/>
            <w:bookmarkEnd w:id="162"/>
          </w:p>
        </w:tc>
        <w:tc>
          <w:tcPr>
            <w:tcW w:w="425" w:type="dxa"/>
            <w:shd w:val="clear" w:color="auto" w:fill="auto"/>
          </w:tcPr>
          <w:p w:rsidR="00F165DA" w:rsidRPr="00F165DA" w:rsidRDefault="00F165DA" w:rsidP="00186D4B">
            <w:pPr>
              <w:pStyle w:val="S5"/>
              <w:widowControl/>
              <w:spacing w:before="120" w:after="120"/>
              <w:jc w:val="center"/>
            </w:pPr>
            <w:r w:rsidRPr="00F165DA">
              <w:rPr>
                <w:rStyle w:val="urtxtemph"/>
              </w:rPr>
              <w:t>–</w:t>
            </w:r>
            <w:bookmarkStart w:id="163" w:name="_Toc135910428"/>
            <w:bookmarkStart w:id="164" w:name="_Toc135910650"/>
            <w:bookmarkStart w:id="165" w:name="_Toc135910867"/>
            <w:bookmarkStart w:id="166" w:name="_Toc135911084"/>
            <w:bookmarkStart w:id="167" w:name="_Toc135911301"/>
            <w:bookmarkStart w:id="168" w:name="_Toc135911518"/>
            <w:bookmarkStart w:id="169" w:name="_Toc135911737"/>
            <w:bookmarkEnd w:id="163"/>
            <w:bookmarkEnd w:id="164"/>
            <w:bookmarkEnd w:id="165"/>
            <w:bookmarkEnd w:id="166"/>
            <w:bookmarkEnd w:id="167"/>
            <w:bookmarkEnd w:id="168"/>
            <w:bookmarkEnd w:id="169"/>
          </w:p>
        </w:tc>
        <w:tc>
          <w:tcPr>
            <w:tcW w:w="6379" w:type="dxa"/>
            <w:shd w:val="clear" w:color="auto" w:fill="auto"/>
          </w:tcPr>
          <w:p w:rsidR="00F165DA" w:rsidRPr="00F165DA" w:rsidRDefault="001C0E68" w:rsidP="008A1DDD">
            <w:pPr>
              <w:spacing w:before="120" w:after="120"/>
            </w:pPr>
            <w:r w:rsidRPr="00F165DA">
              <w:rPr>
                <w:rStyle w:val="urtxtemph"/>
              </w:rPr>
              <w:t>совокупность</w:t>
            </w:r>
            <w:r w:rsidR="00F165DA" w:rsidRPr="00F165DA">
              <w:rPr>
                <w:rStyle w:val="urtxtemph"/>
              </w:rPr>
              <w:t xml:space="preserve"> действий, </w:t>
            </w:r>
            <w:r w:rsidR="00F165DA" w:rsidRPr="00F165DA">
              <w:t>проводимых уполномоченным работником/комиссией по внутреннему расследованию происшествий,</w:t>
            </w:r>
            <w:r w:rsidR="00F165DA" w:rsidRPr="00F165DA">
              <w:rPr>
                <w:rStyle w:val="urtxtemph"/>
              </w:rPr>
              <w:t xml:space="preserve"> по установлению причин происшествий и определению предупреждающих и (или) корректирующих мер по устранению последствий происшествия и (или) предупреждению происшествий, а также снижению рисков в области промышленной безопасности, охраны труда и окружающей среды.</w:t>
            </w:r>
            <w:bookmarkStart w:id="170" w:name="_Toc135910429"/>
            <w:bookmarkStart w:id="171" w:name="_Toc135910651"/>
            <w:bookmarkStart w:id="172" w:name="_Toc135910868"/>
            <w:bookmarkStart w:id="173" w:name="_Toc135911085"/>
            <w:bookmarkStart w:id="174" w:name="_Toc135911302"/>
            <w:bookmarkStart w:id="175" w:name="_Toc135911519"/>
            <w:bookmarkStart w:id="176" w:name="_Toc135911738"/>
            <w:bookmarkEnd w:id="170"/>
            <w:bookmarkEnd w:id="171"/>
            <w:bookmarkEnd w:id="172"/>
            <w:bookmarkEnd w:id="173"/>
            <w:bookmarkEnd w:id="174"/>
            <w:bookmarkEnd w:id="175"/>
            <w:bookmarkEnd w:id="176"/>
          </w:p>
        </w:tc>
        <w:bookmarkStart w:id="177" w:name="_Toc135910430"/>
        <w:bookmarkStart w:id="178" w:name="_Toc135910652"/>
        <w:bookmarkStart w:id="179" w:name="_Toc135910869"/>
        <w:bookmarkStart w:id="180" w:name="_Toc135911086"/>
        <w:bookmarkStart w:id="181" w:name="_Toc135911303"/>
        <w:bookmarkStart w:id="182" w:name="_Toc135911520"/>
        <w:bookmarkStart w:id="183" w:name="_Toc135911739"/>
        <w:bookmarkEnd w:id="177"/>
        <w:bookmarkEnd w:id="178"/>
        <w:bookmarkEnd w:id="179"/>
        <w:bookmarkEnd w:id="180"/>
        <w:bookmarkEnd w:id="181"/>
        <w:bookmarkEnd w:id="182"/>
        <w:bookmarkEnd w:id="183"/>
      </w:tr>
      <w:tr w:rsidR="00F165DA" w:rsidRPr="00F165DA" w:rsidTr="0035470C">
        <w:tc>
          <w:tcPr>
            <w:tcW w:w="2977" w:type="dxa"/>
          </w:tcPr>
          <w:p w:rsidR="00F165DA" w:rsidRPr="00F165DA" w:rsidRDefault="00F165DA" w:rsidP="00395C0B">
            <w:pPr>
              <w:pStyle w:val="S5"/>
              <w:widowControl/>
              <w:spacing w:before="120" w:after="120"/>
              <w:jc w:val="left"/>
              <w:rPr>
                <w:bCs/>
                <w:iCs/>
                <w:caps/>
                <w:szCs w:val="20"/>
              </w:rPr>
            </w:pPr>
            <w:r w:rsidRPr="00F165DA">
              <w:rPr>
                <w:bCs/>
                <w:iCs/>
                <w:caps/>
                <w:szCs w:val="20"/>
              </w:rPr>
              <w:t>ВЫСОКО-ПОТЕНЦИАЛЬНОЕ ПРОИСШЕСТВИЕ</w:t>
            </w:r>
            <w:bookmarkStart w:id="184" w:name="_Toc135910435"/>
            <w:bookmarkStart w:id="185" w:name="_Toc135910657"/>
            <w:bookmarkStart w:id="186" w:name="_Toc135910874"/>
            <w:bookmarkStart w:id="187" w:name="_Toc135911091"/>
            <w:bookmarkStart w:id="188" w:name="_Toc135911308"/>
            <w:bookmarkStart w:id="189" w:name="_Toc135911525"/>
            <w:bookmarkStart w:id="190" w:name="_Toc135911744"/>
            <w:bookmarkEnd w:id="184"/>
            <w:bookmarkEnd w:id="185"/>
            <w:bookmarkEnd w:id="186"/>
            <w:bookmarkEnd w:id="187"/>
            <w:bookmarkEnd w:id="188"/>
            <w:bookmarkEnd w:id="189"/>
            <w:bookmarkEnd w:id="190"/>
          </w:p>
        </w:tc>
        <w:tc>
          <w:tcPr>
            <w:tcW w:w="425" w:type="dxa"/>
          </w:tcPr>
          <w:p w:rsidR="00F165DA" w:rsidRPr="00F165DA" w:rsidRDefault="00F165DA" w:rsidP="00186D4B">
            <w:pPr>
              <w:pStyle w:val="S5"/>
              <w:widowControl/>
              <w:spacing w:before="120" w:after="120"/>
              <w:jc w:val="center"/>
              <w:rPr>
                <w:rStyle w:val="urtxtemph"/>
              </w:rPr>
            </w:pPr>
            <w:r w:rsidRPr="00F165DA">
              <w:t>–</w:t>
            </w:r>
            <w:bookmarkStart w:id="191" w:name="_Toc135910436"/>
            <w:bookmarkStart w:id="192" w:name="_Toc135910658"/>
            <w:bookmarkStart w:id="193" w:name="_Toc135910875"/>
            <w:bookmarkStart w:id="194" w:name="_Toc135911092"/>
            <w:bookmarkStart w:id="195" w:name="_Toc135911309"/>
            <w:bookmarkStart w:id="196" w:name="_Toc135911526"/>
            <w:bookmarkStart w:id="197" w:name="_Toc135911745"/>
            <w:bookmarkEnd w:id="191"/>
            <w:bookmarkEnd w:id="192"/>
            <w:bookmarkEnd w:id="193"/>
            <w:bookmarkEnd w:id="194"/>
            <w:bookmarkEnd w:id="195"/>
            <w:bookmarkEnd w:id="196"/>
            <w:bookmarkEnd w:id="197"/>
          </w:p>
        </w:tc>
        <w:tc>
          <w:tcPr>
            <w:tcW w:w="6379" w:type="dxa"/>
          </w:tcPr>
          <w:p w:rsidR="00F165DA" w:rsidRPr="00F165DA" w:rsidRDefault="00E17F53" w:rsidP="00395C0B">
            <w:pPr>
              <w:spacing w:before="120" w:after="120"/>
              <w:rPr>
                <w:rStyle w:val="urtxtemph"/>
              </w:rPr>
            </w:pPr>
            <w:r w:rsidRPr="00E17F53">
              <w:t>любое оперативное событие, которое при худшем истечении обстоятельств могло бы привести к несчастному случаю, в т</w:t>
            </w:r>
            <w:r>
              <w:t>ом числе со смертельным исходом</w:t>
            </w:r>
            <w:r w:rsidR="00F165DA" w:rsidRPr="00F165DA">
              <w:t>.</w:t>
            </w:r>
            <w:bookmarkStart w:id="198" w:name="_Toc135910437"/>
            <w:bookmarkStart w:id="199" w:name="_Toc135910659"/>
            <w:bookmarkStart w:id="200" w:name="_Toc135910876"/>
            <w:bookmarkStart w:id="201" w:name="_Toc135911093"/>
            <w:bookmarkStart w:id="202" w:name="_Toc135911310"/>
            <w:bookmarkStart w:id="203" w:name="_Toc135911527"/>
            <w:bookmarkStart w:id="204" w:name="_Toc135911746"/>
            <w:bookmarkEnd w:id="198"/>
            <w:bookmarkEnd w:id="199"/>
            <w:bookmarkEnd w:id="200"/>
            <w:bookmarkEnd w:id="201"/>
            <w:bookmarkEnd w:id="202"/>
            <w:bookmarkEnd w:id="203"/>
            <w:bookmarkEnd w:id="204"/>
          </w:p>
        </w:tc>
        <w:bookmarkStart w:id="205" w:name="_Toc135910438"/>
        <w:bookmarkStart w:id="206" w:name="_Toc135910660"/>
        <w:bookmarkStart w:id="207" w:name="_Toc135910877"/>
        <w:bookmarkStart w:id="208" w:name="_Toc135911094"/>
        <w:bookmarkStart w:id="209" w:name="_Toc135911311"/>
        <w:bookmarkStart w:id="210" w:name="_Toc135911528"/>
        <w:bookmarkStart w:id="211" w:name="_Toc135911747"/>
        <w:bookmarkEnd w:id="205"/>
        <w:bookmarkEnd w:id="206"/>
        <w:bookmarkEnd w:id="207"/>
        <w:bookmarkEnd w:id="208"/>
        <w:bookmarkEnd w:id="209"/>
        <w:bookmarkEnd w:id="210"/>
        <w:bookmarkEnd w:id="211"/>
      </w:tr>
      <w:tr w:rsidR="00F165DA" w:rsidRPr="00F165DA" w:rsidTr="0035470C">
        <w:tc>
          <w:tcPr>
            <w:tcW w:w="2977" w:type="dxa"/>
          </w:tcPr>
          <w:p w:rsidR="00F165DA" w:rsidRPr="00F165DA" w:rsidRDefault="00F165DA" w:rsidP="00361931">
            <w:pPr>
              <w:pStyle w:val="S5"/>
              <w:widowControl/>
              <w:spacing w:before="120" w:after="120"/>
              <w:jc w:val="left"/>
              <w:rPr>
                <w:b/>
                <w:bCs/>
                <w:i/>
                <w:iCs/>
                <w:caps/>
                <w:szCs w:val="20"/>
              </w:rPr>
            </w:pPr>
            <w:r w:rsidRPr="00F165DA">
              <w:rPr>
                <w:bCs/>
                <w:iCs/>
                <w:caps/>
                <w:szCs w:val="20"/>
              </w:rPr>
              <w:t>ДИСТАНЦИОННОЕ УЧАСТИЕ ВО ВНУТРЕННЕМ РАССЛЕДОВАНИИ</w:t>
            </w:r>
            <w:bookmarkStart w:id="212" w:name="_Toc135910439"/>
            <w:bookmarkStart w:id="213" w:name="_Toc135910661"/>
            <w:bookmarkStart w:id="214" w:name="_Toc135910878"/>
            <w:bookmarkStart w:id="215" w:name="_Toc135911095"/>
            <w:bookmarkStart w:id="216" w:name="_Toc135911312"/>
            <w:bookmarkStart w:id="217" w:name="_Toc135911529"/>
            <w:bookmarkStart w:id="218" w:name="_Toc135911748"/>
            <w:bookmarkEnd w:id="212"/>
            <w:bookmarkEnd w:id="213"/>
            <w:bookmarkEnd w:id="214"/>
            <w:bookmarkEnd w:id="215"/>
            <w:bookmarkEnd w:id="216"/>
            <w:bookmarkEnd w:id="217"/>
            <w:bookmarkEnd w:id="218"/>
          </w:p>
        </w:tc>
        <w:tc>
          <w:tcPr>
            <w:tcW w:w="425" w:type="dxa"/>
          </w:tcPr>
          <w:p w:rsidR="00F165DA" w:rsidRPr="00F165DA" w:rsidRDefault="00F165DA" w:rsidP="00186D4B">
            <w:pPr>
              <w:pStyle w:val="S5"/>
              <w:widowControl/>
              <w:spacing w:before="120" w:after="120"/>
              <w:jc w:val="center"/>
              <w:rPr>
                <w:b/>
                <w:bCs/>
                <w:i/>
                <w:iCs/>
                <w:caps/>
                <w:szCs w:val="20"/>
              </w:rPr>
            </w:pPr>
            <w:r w:rsidRPr="00F165DA">
              <w:t>–</w:t>
            </w:r>
            <w:bookmarkStart w:id="219" w:name="_Toc135910440"/>
            <w:bookmarkStart w:id="220" w:name="_Toc135910662"/>
            <w:bookmarkStart w:id="221" w:name="_Toc135910879"/>
            <w:bookmarkStart w:id="222" w:name="_Toc135911096"/>
            <w:bookmarkStart w:id="223" w:name="_Toc135911313"/>
            <w:bookmarkStart w:id="224" w:name="_Toc135911530"/>
            <w:bookmarkStart w:id="225" w:name="_Toc135911749"/>
            <w:bookmarkEnd w:id="219"/>
            <w:bookmarkEnd w:id="220"/>
            <w:bookmarkEnd w:id="221"/>
            <w:bookmarkEnd w:id="222"/>
            <w:bookmarkEnd w:id="223"/>
            <w:bookmarkEnd w:id="224"/>
            <w:bookmarkEnd w:id="225"/>
          </w:p>
        </w:tc>
        <w:tc>
          <w:tcPr>
            <w:tcW w:w="6379" w:type="dxa"/>
          </w:tcPr>
          <w:p w:rsidR="00F165DA" w:rsidRPr="00F165DA" w:rsidRDefault="00F165DA" w:rsidP="00395C0B">
            <w:pPr>
              <w:tabs>
                <w:tab w:val="left" w:pos="540"/>
              </w:tabs>
              <w:spacing w:before="120" w:after="120"/>
            </w:pPr>
            <w:r w:rsidRPr="00F165DA">
              <w:t>совокупность действий члена комиссии по расследованию происшествия без выезда на место (или в район) происшествия, предусматривающих его взаимодействие с участниками расследования на расстоянии, при этом такое взаимодействие использует практически все присущие очному процессу расследования компоненты (методы, цели, организационные формы, содержание, документация), а также средства телекоммуникации, предусматривающие интерактивность процесса расследования (телефонная связь, аудиоконференцсвязь, видеоконференцсвязь, электронная почта) и позволяющие члену комиссии самостоятельно оценить материалы расследования и сделать выводы по его результатам.</w:t>
            </w:r>
            <w:bookmarkStart w:id="226" w:name="_Toc135910441"/>
            <w:bookmarkStart w:id="227" w:name="_Toc135910663"/>
            <w:bookmarkStart w:id="228" w:name="_Toc135910880"/>
            <w:bookmarkStart w:id="229" w:name="_Toc135911097"/>
            <w:bookmarkStart w:id="230" w:name="_Toc135911314"/>
            <w:bookmarkStart w:id="231" w:name="_Toc135911531"/>
            <w:bookmarkStart w:id="232" w:name="_Toc135911750"/>
            <w:bookmarkEnd w:id="226"/>
            <w:bookmarkEnd w:id="227"/>
            <w:bookmarkEnd w:id="228"/>
            <w:bookmarkEnd w:id="229"/>
            <w:bookmarkEnd w:id="230"/>
            <w:bookmarkEnd w:id="231"/>
            <w:bookmarkEnd w:id="232"/>
          </w:p>
        </w:tc>
        <w:bookmarkStart w:id="233" w:name="_Toc135910442"/>
        <w:bookmarkStart w:id="234" w:name="_Toc135910664"/>
        <w:bookmarkStart w:id="235" w:name="_Toc135910881"/>
        <w:bookmarkStart w:id="236" w:name="_Toc135911098"/>
        <w:bookmarkStart w:id="237" w:name="_Toc135911315"/>
        <w:bookmarkStart w:id="238" w:name="_Toc135911532"/>
        <w:bookmarkStart w:id="239" w:name="_Toc135911751"/>
        <w:bookmarkEnd w:id="233"/>
        <w:bookmarkEnd w:id="234"/>
        <w:bookmarkEnd w:id="235"/>
        <w:bookmarkEnd w:id="236"/>
        <w:bookmarkEnd w:id="237"/>
        <w:bookmarkEnd w:id="238"/>
        <w:bookmarkEnd w:id="239"/>
      </w:tr>
      <w:tr w:rsidR="005055AB" w:rsidRPr="00F165DA" w:rsidTr="0035470C">
        <w:tc>
          <w:tcPr>
            <w:tcW w:w="2977" w:type="dxa"/>
          </w:tcPr>
          <w:p w:rsidR="005055AB" w:rsidRPr="00F165DA" w:rsidRDefault="005055AB" w:rsidP="005055AB">
            <w:pPr>
              <w:pStyle w:val="S5"/>
              <w:widowControl/>
              <w:spacing w:before="120" w:after="120"/>
              <w:jc w:val="left"/>
              <w:rPr>
                <w:bCs/>
                <w:iCs/>
                <w:caps/>
                <w:szCs w:val="20"/>
              </w:rPr>
            </w:pPr>
            <w:r w:rsidRPr="00EE07EE">
              <w:rPr>
                <w:bCs/>
                <w:iCs/>
                <w:caps/>
                <w:szCs w:val="20"/>
              </w:rPr>
              <w:t>ИНФОРМАЦИОННЫЙ РЕСУРС ПО ПРОМЫШЛЕННОЙ БЕЗОПАСНОСТИ И ОХРАНЕ ТРУДА</w:t>
            </w:r>
          </w:p>
        </w:tc>
        <w:tc>
          <w:tcPr>
            <w:tcW w:w="425" w:type="dxa"/>
          </w:tcPr>
          <w:p w:rsidR="005055AB" w:rsidRPr="00F165DA" w:rsidRDefault="005055AB" w:rsidP="005055AB">
            <w:pPr>
              <w:pStyle w:val="S5"/>
              <w:widowControl/>
              <w:spacing w:before="120" w:after="120"/>
              <w:jc w:val="center"/>
            </w:pPr>
            <w:r w:rsidRPr="00F165DA">
              <w:t>–</w:t>
            </w:r>
          </w:p>
        </w:tc>
        <w:tc>
          <w:tcPr>
            <w:tcW w:w="6379" w:type="dxa"/>
          </w:tcPr>
          <w:p w:rsidR="005055AB" w:rsidRPr="00F165DA" w:rsidRDefault="005055AB" w:rsidP="005055AB">
            <w:pPr>
              <w:tabs>
                <w:tab w:val="left" w:pos="540"/>
              </w:tabs>
              <w:spacing w:before="120" w:after="120"/>
            </w:pPr>
            <w:r>
              <w:t>информационный ресурс, предназначенный для учета и обработки информации, используемой в бизнес-процессах Компании в области промышленной безопасности и охраны труда.</w:t>
            </w:r>
          </w:p>
        </w:tc>
      </w:tr>
      <w:tr w:rsidR="005055AB" w:rsidRPr="00F165DA" w:rsidTr="0035470C">
        <w:tc>
          <w:tcPr>
            <w:tcW w:w="2977" w:type="dxa"/>
          </w:tcPr>
          <w:p w:rsidR="005055AB" w:rsidRPr="0074306D" w:rsidRDefault="005055AB" w:rsidP="005055AB">
            <w:pPr>
              <w:pStyle w:val="S5"/>
              <w:spacing w:before="120" w:after="120"/>
              <w:jc w:val="left"/>
              <w:rPr>
                <w:bCs/>
                <w:iCs/>
                <w:caps/>
                <w:szCs w:val="20"/>
              </w:rPr>
            </w:pPr>
            <w:r w:rsidRPr="0074306D">
              <w:rPr>
                <w:bCs/>
                <w:iCs/>
                <w:caps/>
                <w:szCs w:val="20"/>
              </w:rPr>
              <w:t>ИНФОРМАЦИОННЫЙ РЕСУРС SAP EHSM «УПРАВЛЕНИЕ РАССЛЕДОВАНИЕМ ПРОИСШЕСТВИЙ»</w:t>
            </w:r>
          </w:p>
          <w:p w:rsidR="005055AB" w:rsidRPr="00F165DA" w:rsidRDefault="005055AB" w:rsidP="005055AB">
            <w:pPr>
              <w:pStyle w:val="S5"/>
              <w:widowControl/>
              <w:spacing w:before="120" w:after="120"/>
              <w:jc w:val="left"/>
              <w:rPr>
                <w:bCs/>
                <w:iCs/>
                <w:caps/>
                <w:szCs w:val="20"/>
              </w:rPr>
            </w:pPr>
            <w:r w:rsidRPr="0074306D">
              <w:rPr>
                <w:bCs/>
                <w:iCs/>
                <w:caps/>
                <w:szCs w:val="20"/>
              </w:rPr>
              <w:lastRenderedPageBreak/>
              <w:t>(ИР SAP EHSM «УРП»)</w:t>
            </w:r>
          </w:p>
        </w:tc>
        <w:tc>
          <w:tcPr>
            <w:tcW w:w="425" w:type="dxa"/>
          </w:tcPr>
          <w:p w:rsidR="005055AB" w:rsidRPr="00F165DA" w:rsidRDefault="005055AB" w:rsidP="005055AB">
            <w:pPr>
              <w:pStyle w:val="S5"/>
              <w:widowControl/>
              <w:spacing w:before="120" w:after="120"/>
              <w:jc w:val="center"/>
            </w:pPr>
            <w:r w:rsidRPr="0074306D">
              <w:lastRenderedPageBreak/>
              <w:t>–</w:t>
            </w:r>
          </w:p>
        </w:tc>
        <w:tc>
          <w:tcPr>
            <w:tcW w:w="6379" w:type="dxa"/>
          </w:tcPr>
          <w:p w:rsidR="005055AB" w:rsidRPr="00F165DA" w:rsidRDefault="005055AB" w:rsidP="005055AB">
            <w:pPr>
              <w:tabs>
                <w:tab w:val="left" w:pos="540"/>
              </w:tabs>
              <w:spacing w:before="120" w:after="120"/>
            </w:pPr>
            <w:r w:rsidRPr="0074306D">
              <w:t xml:space="preserve">информационный ресурс, предназначенный для регистрации чрезвычайных ситуаций и происшествий, размещения материалов по организации и итогам расследования, включая корректирующие мероприятия по предупреждению аналогичных чрезвычайных ситуаций и </w:t>
            </w:r>
            <w:r w:rsidRPr="0074306D">
              <w:lastRenderedPageBreak/>
              <w:t>происшествий (024.000.064.000).</w:t>
            </w:r>
          </w:p>
        </w:tc>
      </w:tr>
      <w:tr w:rsidR="00F165DA" w:rsidRPr="00F165DA" w:rsidTr="0035470C">
        <w:tc>
          <w:tcPr>
            <w:tcW w:w="2977" w:type="dxa"/>
          </w:tcPr>
          <w:p w:rsidR="00F165DA" w:rsidRPr="00F165DA" w:rsidRDefault="00F165DA" w:rsidP="00395C0B">
            <w:pPr>
              <w:pStyle w:val="S5"/>
              <w:widowControl/>
              <w:spacing w:before="120" w:after="120"/>
              <w:jc w:val="left"/>
              <w:rPr>
                <w:bCs/>
                <w:iCs/>
                <w:caps/>
                <w:szCs w:val="20"/>
              </w:rPr>
            </w:pPr>
            <w:r w:rsidRPr="00F165DA">
              <w:rPr>
                <w:bCs/>
                <w:iCs/>
                <w:caps/>
                <w:szCs w:val="20"/>
              </w:rPr>
              <w:lastRenderedPageBreak/>
              <w:t>КОМИССИЯ ПО ВНУТРЕННЕМУ РАССЛЕДОВАНИЮ ПРОИСШЕСТВИЙ</w:t>
            </w:r>
            <w:bookmarkStart w:id="240" w:name="_Toc135910459"/>
            <w:bookmarkStart w:id="241" w:name="_Toc135910681"/>
            <w:bookmarkStart w:id="242" w:name="_Toc135910898"/>
            <w:bookmarkStart w:id="243" w:name="_Toc135911115"/>
            <w:bookmarkStart w:id="244" w:name="_Toc135911332"/>
            <w:bookmarkStart w:id="245" w:name="_Toc135911549"/>
            <w:bookmarkStart w:id="246" w:name="_Toc135911768"/>
            <w:bookmarkEnd w:id="240"/>
            <w:bookmarkEnd w:id="241"/>
            <w:bookmarkEnd w:id="242"/>
            <w:bookmarkEnd w:id="243"/>
            <w:bookmarkEnd w:id="244"/>
            <w:bookmarkEnd w:id="245"/>
            <w:bookmarkEnd w:id="246"/>
          </w:p>
        </w:tc>
        <w:tc>
          <w:tcPr>
            <w:tcW w:w="425" w:type="dxa"/>
          </w:tcPr>
          <w:p w:rsidR="00F165DA" w:rsidRPr="00F165DA" w:rsidRDefault="00F165DA" w:rsidP="00186D4B">
            <w:pPr>
              <w:pStyle w:val="S5"/>
              <w:widowControl/>
              <w:spacing w:before="120" w:after="120"/>
              <w:jc w:val="center"/>
            </w:pPr>
            <w:r w:rsidRPr="00F165DA">
              <w:t>–</w:t>
            </w:r>
            <w:bookmarkStart w:id="247" w:name="_Toc135910460"/>
            <w:bookmarkStart w:id="248" w:name="_Toc135910682"/>
            <w:bookmarkStart w:id="249" w:name="_Toc135910899"/>
            <w:bookmarkStart w:id="250" w:name="_Toc135911116"/>
            <w:bookmarkStart w:id="251" w:name="_Toc135911333"/>
            <w:bookmarkStart w:id="252" w:name="_Toc135911550"/>
            <w:bookmarkStart w:id="253" w:name="_Toc135911769"/>
            <w:bookmarkEnd w:id="247"/>
            <w:bookmarkEnd w:id="248"/>
            <w:bookmarkEnd w:id="249"/>
            <w:bookmarkEnd w:id="250"/>
            <w:bookmarkEnd w:id="251"/>
            <w:bookmarkEnd w:id="252"/>
            <w:bookmarkEnd w:id="253"/>
          </w:p>
        </w:tc>
        <w:tc>
          <w:tcPr>
            <w:tcW w:w="6379" w:type="dxa"/>
          </w:tcPr>
          <w:p w:rsidR="00F165DA" w:rsidRPr="00F165DA" w:rsidRDefault="00994DE0" w:rsidP="00395C0B">
            <w:pPr>
              <w:pStyle w:val="S5"/>
              <w:widowControl/>
              <w:spacing w:before="120" w:after="120"/>
            </w:pPr>
            <w:r w:rsidRPr="00994DE0">
              <w:t>временный координационный</w:t>
            </w:r>
            <w:r>
              <w:t>/совещательный</w:t>
            </w:r>
            <w:r w:rsidRPr="00994DE0">
              <w:t xml:space="preserve"> орган юридического лица, создаваемый для проведения внутреннего расследования происшествий</w:t>
            </w:r>
            <w:r w:rsidR="00F165DA" w:rsidRPr="00F165DA">
              <w:t>.</w:t>
            </w:r>
            <w:bookmarkStart w:id="254" w:name="_Toc135910461"/>
            <w:bookmarkStart w:id="255" w:name="_Toc135910683"/>
            <w:bookmarkStart w:id="256" w:name="_Toc135910900"/>
            <w:bookmarkStart w:id="257" w:name="_Toc135911117"/>
            <w:bookmarkStart w:id="258" w:name="_Toc135911334"/>
            <w:bookmarkStart w:id="259" w:name="_Toc135911551"/>
            <w:bookmarkStart w:id="260" w:name="_Toc135911770"/>
            <w:bookmarkEnd w:id="254"/>
            <w:bookmarkEnd w:id="255"/>
            <w:bookmarkEnd w:id="256"/>
            <w:bookmarkEnd w:id="257"/>
            <w:bookmarkEnd w:id="258"/>
            <w:bookmarkEnd w:id="259"/>
            <w:bookmarkEnd w:id="260"/>
          </w:p>
        </w:tc>
        <w:bookmarkStart w:id="261" w:name="_Toc135910462"/>
        <w:bookmarkStart w:id="262" w:name="_Toc135910684"/>
        <w:bookmarkStart w:id="263" w:name="_Toc135910901"/>
        <w:bookmarkStart w:id="264" w:name="_Toc135911118"/>
        <w:bookmarkStart w:id="265" w:name="_Toc135911335"/>
        <w:bookmarkStart w:id="266" w:name="_Toc135911552"/>
        <w:bookmarkStart w:id="267" w:name="_Toc135911771"/>
        <w:bookmarkEnd w:id="261"/>
        <w:bookmarkEnd w:id="262"/>
        <w:bookmarkEnd w:id="263"/>
        <w:bookmarkEnd w:id="264"/>
        <w:bookmarkEnd w:id="265"/>
        <w:bookmarkEnd w:id="266"/>
        <w:bookmarkEnd w:id="267"/>
      </w:tr>
      <w:tr w:rsidR="00F165DA" w:rsidRPr="00F165DA" w:rsidTr="0035470C">
        <w:tc>
          <w:tcPr>
            <w:tcW w:w="2977" w:type="dxa"/>
          </w:tcPr>
          <w:p w:rsidR="00F165DA" w:rsidRPr="00F165DA" w:rsidRDefault="00F165DA" w:rsidP="00395C0B">
            <w:pPr>
              <w:pStyle w:val="S5"/>
              <w:widowControl/>
              <w:spacing w:before="120" w:after="120"/>
              <w:jc w:val="left"/>
              <w:rPr>
                <w:bCs/>
                <w:iCs/>
                <w:caps/>
                <w:szCs w:val="20"/>
              </w:rPr>
            </w:pPr>
            <w:r w:rsidRPr="00F165DA">
              <w:rPr>
                <w:caps/>
              </w:rPr>
              <w:t>КОМПАНИЯ</w:t>
            </w:r>
            <w:bookmarkStart w:id="268" w:name="_Toc135910463"/>
            <w:bookmarkStart w:id="269" w:name="_Toc135910685"/>
            <w:bookmarkStart w:id="270" w:name="_Toc135910902"/>
            <w:bookmarkStart w:id="271" w:name="_Toc135911119"/>
            <w:bookmarkStart w:id="272" w:name="_Toc135911336"/>
            <w:bookmarkStart w:id="273" w:name="_Toc135911553"/>
            <w:bookmarkStart w:id="274" w:name="_Toc135911772"/>
            <w:bookmarkEnd w:id="268"/>
            <w:bookmarkEnd w:id="269"/>
            <w:bookmarkEnd w:id="270"/>
            <w:bookmarkEnd w:id="271"/>
            <w:bookmarkEnd w:id="272"/>
            <w:bookmarkEnd w:id="273"/>
            <w:bookmarkEnd w:id="274"/>
          </w:p>
        </w:tc>
        <w:tc>
          <w:tcPr>
            <w:tcW w:w="425" w:type="dxa"/>
          </w:tcPr>
          <w:p w:rsidR="00F165DA" w:rsidRPr="00F165DA" w:rsidRDefault="00F165DA" w:rsidP="00186D4B">
            <w:pPr>
              <w:pStyle w:val="S5"/>
              <w:widowControl/>
              <w:spacing w:before="120" w:after="120"/>
              <w:jc w:val="center"/>
            </w:pPr>
            <w:r w:rsidRPr="00F165DA">
              <w:t>–</w:t>
            </w:r>
            <w:bookmarkStart w:id="275" w:name="_Toc135910464"/>
            <w:bookmarkStart w:id="276" w:name="_Toc135910686"/>
            <w:bookmarkStart w:id="277" w:name="_Toc135910903"/>
            <w:bookmarkStart w:id="278" w:name="_Toc135911120"/>
            <w:bookmarkStart w:id="279" w:name="_Toc135911337"/>
            <w:bookmarkStart w:id="280" w:name="_Toc135911554"/>
            <w:bookmarkStart w:id="281" w:name="_Toc135911773"/>
            <w:bookmarkEnd w:id="275"/>
            <w:bookmarkEnd w:id="276"/>
            <w:bookmarkEnd w:id="277"/>
            <w:bookmarkEnd w:id="278"/>
            <w:bookmarkEnd w:id="279"/>
            <w:bookmarkEnd w:id="280"/>
            <w:bookmarkEnd w:id="281"/>
          </w:p>
        </w:tc>
        <w:tc>
          <w:tcPr>
            <w:tcW w:w="6379" w:type="dxa"/>
          </w:tcPr>
          <w:p w:rsidR="00F165DA" w:rsidRPr="00F165DA" w:rsidRDefault="0055641F" w:rsidP="00B15EB8">
            <w:pPr>
              <w:pStyle w:val="S5"/>
              <w:spacing w:before="120" w:after="120"/>
            </w:pPr>
            <w:r>
              <w:t xml:space="preserve">группа юридических лиц различных организационно-правовых форм, включая </w:t>
            </w:r>
            <w:r w:rsidR="00DB44C2">
              <w:t>ПАО «НК «Роснефть»</w:t>
            </w:r>
            <w:r>
              <w:t>, в отношении которых последнее прямо и (или) косвенно выступает в качестве основного или преобладающего (участвующего) общества</w:t>
            </w:r>
            <w:r w:rsidR="00F165DA" w:rsidRPr="00F165DA">
              <w:t>.</w:t>
            </w:r>
            <w:bookmarkStart w:id="282" w:name="_Toc135910465"/>
            <w:bookmarkStart w:id="283" w:name="_Toc135910687"/>
            <w:bookmarkStart w:id="284" w:name="_Toc135910904"/>
            <w:bookmarkStart w:id="285" w:name="_Toc135911121"/>
            <w:bookmarkStart w:id="286" w:name="_Toc135911338"/>
            <w:bookmarkStart w:id="287" w:name="_Toc135911555"/>
            <w:bookmarkStart w:id="288" w:name="_Toc135911774"/>
            <w:bookmarkEnd w:id="282"/>
            <w:bookmarkEnd w:id="283"/>
            <w:bookmarkEnd w:id="284"/>
            <w:bookmarkEnd w:id="285"/>
            <w:bookmarkEnd w:id="286"/>
            <w:bookmarkEnd w:id="287"/>
            <w:bookmarkEnd w:id="288"/>
          </w:p>
        </w:tc>
        <w:bookmarkStart w:id="289" w:name="_Toc135910466"/>
        <w:bookmarkStart w:id="290" w:name="_Toc135910688"/>
        <w:bookmarkStart w:id="291" w:name="_Toc135910905"/>
        <w:bookmarkStart w:id="292" w:name="_Toc135911122"/>
        <w:bookmarkStart w:id="293" w:name="_Toc135911339"/>
        <w:bookmarkStart w:id="294" w:name="_Toc135911556"/>
        <w:bookmarkStart w:id="295" w:name="_Toc135911775"/>
        <w:bookmarkEnd w:id="289"/>
        <w:bookmarkEnd w:id="290"/>
        <w:bookmarkEnd w:id="291"/>
        <w:bookmarkEnd w:id="292"/>
        <w:bookmarkEnd w:id="293"/>
        <w:bookmarkEnd w:id="294"/>
        <w:bookmarkEnd w:id="295"/>
      </w:tr>
      <w:tr w:rsidR="00F165DA" w:rsidRPr="00F165DA" w:rsidTr="0035470C">
        <w:tc>
          <w:tcPr>
            <w:tcW w:w="2977" w:type="dxa"/>
          </w:tcPr>
          <w:p w:rsidR="00F165DA" w:rsidRPr="00F165DA" w:rsidRDefault="00F165DA" w:rsidP="00395C0B">
            <w:pPr>
              <w:pStyle w:val="S5"/>
              <w:widowControl/>
              <w:spacing w:before="120" w:after="120"/>
              <w:jc w:val="left"/>
              <w:rPr>
                <w:bCs/>
                <w:iCs/>
                <w:caps/>
                <w:szCs w:val="20"/>
              </w:rPr>
            </w:pPr>
            <w:r w:rsidRPr="00F165DA">
              <w:rPr>
                <w:bCs/>
                <w:iCs/>
                <w:caps/>
                <w:szCs w:val="20"/>
              </w:rPr>
              <w:t>Корректирующие мероприятия</w:t>
            </w:r>
            <w:bookmarkStart w:id="296" w:name="_Toc135910467"/>
            <w:bookmarkStart w:id="297" w:name="_Toc135910689"/>
            <w:bookmarkStart w:id="298" w:name="_Toc135910906"/>
            <w:bookmarkStart w:id="299" w:name="_Toc135911123"/>
            <w:bookmarkStart w:id="300" w:name="_Toc135911340"/>
            <w:bookmarkStart w:id="301" w:name="_Toc135911557"/>
            <w:bookmarkStart w:id="302" w:name="_Toc135911776"/>
            <w:bookmarkEnd w:id="296"/>
            <w:bookmarkEnd w:id="297"/>
            <w:bookmarkEnd w:id="298"/>
            <w:bookmarkEnd w:id="299"/>
            <w:bookmarkEnd w:id="300"/>
            <w:bookmarkEnd w:id="301"/>
            <w:bookmarkEnd w:id="302"/>
          </w:p>
        </w:tc>
        <w:tc>
          <w:tcPr>
            <w:tcW w:w="425" w:type="dxa"/>
          </w:tcPr>
          <w:p w:rsidR="00F165DA" w:rsidRPr="00F165DA" w:rsidRDefault="00F165DA" w:rsidP="00186D4B">
            <w:pPr>
              <w:pStyle w:val="S5"/>
              <w:widowControl/>
              <w:spacing w:before="120" w:after="120"/>
              <w:jc w:val="center"/>
            </w:pPr>
            <w:r w:rsidRPr="00F165DA">
              <w:t>–</w:t>
            </w:r>
            <w:bookmarkStart w:id="303" w:name="_Toc135910468"/>
            <w:bookmarkStart w:id="304" w:name="_Toc135910690"/>
            <w:bookmarkStart w:id="305" w:name="_Toc135910907"/>
            <w:bookmarkStart w:id="306" w:name="_Toc135911124"/>
            <w:bookmarkStart w:id="307" w:name="_Toc135911341"/>
            <w:bookmarkStart w:id="308" w:name="_Toc135911558"/>
            <w:bookmarkStart w:id="309" w:name="_Toc135911777"/>
            <w:bookmarkEnd w:id="303"/>
            <w:bookmarkEnd w:id="304"/>
            <w:bookmarkEnd w:id="305"/>
            <w:bookmarkEnd w:id="306"/>
            <w:bookmarkEnd w:id="307"/>
            <w:bookmarkEnd w:id="308"/>
            <w:bookmarkEnd w:id="309"/>
          </w:p>
        </w:tc>
        <w:tc>
          <w:tcPr>
            <w:tcW w:w="6379" w:type="dxa"/>
          </w:tcPr>
          <w:p w:rsidR="00F165DA" w:rsidRPr="00F165DA" w:rsidRDefault="00F165DA" w:rsidP="00395C0B">
            <w:pPr>
              <w:spacing w:before="120" w:after="120"/>
              <w:rPr>
                <w:rFonts w:eastAsia="Times New Roman"/>
                <w:szCs w:val="24"/>
              </w:rPr>
            </w:pPr>
            <w:r w:rsidRPr="00F165DA">
              <w:rPr>
                <w:rFonts w:eastAsia="Times New Roman"/>
                <w:szCs w:val="24"/>
              </w:rPr>
              <w:t>мероприятия, направленные на устранение и предотвращение причин возникновения происшествий.</w:t>
            </w:r>
            <w:bookmarkStart w:id="310" w:name="_Toc135910469"/>
            <w:bookmarkStart w:id="311" w:name="_Toc135910691"/>
            <w:bookmarkStart w:id="312" w:name="_Toc135910908"/>
            <w:bookmarkStart w:id="313" w:name="_Toc135911125"/>
            <w:bookmarkStart w:id="314" w:name="_Toc135911342"/>
            <w:bookmarkStart w:id="315" w:name="_Toc135911559"/>
            <w:bookmarkStart w:id="316" w:name="_Toc135911778"/>
            <w:bookmarkEnd w:id="310"/>
            <w:bookmarkEnd w:id="311"/>
            <w:bookmarkEnd w:id="312"/>
            <w:bookmarkEnd w:id="313"/>
            <w:bookmarkEnd w:id="314"/>
            <w:bookmarkEnd w:id="315"/>
            <w:bookmarkEnd w:id="316"/>
          </w:p>
        </w:tc>
        <w:bookmarkStart w:id="317" w:name="_Toc135910470"/>
        <w:bookmarkStart w:id="318" w:name="_Toc135910692"/>
        <w:bookmarkStart w:id="319" w:name="_Toc135910909"/>
        <w:bookmarkStart w:id="320" w:name="_Toc135911126"/>
        <w:bookmarkStart w:id="321" w:name="_Toc135911343"/>
        <w:bookmarkStart w:id="322" w:name="_Toc135911560"/>
        <w:bookmarkStart w:id="323" w:name="_Toc135911779"/>
        <w:bookmarkEnd w:id="317"/>
        <w:bookmarkEnd w:id="318"/>
        <w:bookmarkEnd w:id="319"/>
        <w:bookmarkEnd w:id="320"/>
        <w:bookmarkEnd w:id="321"/>
        <w:bookmarkEnd w:id="322"/>
        <w:bookmarkEnd w:id="323"/>
      </w:tr>
      <w:tr w:rsidR="00F165DA" w:rsidRPr="00F165DA" w:rsidTr="0035470C">
        <w:tc>
          <w:tcPr>
            <w:tcW w:w="2977" w:type="dxa"/>
          </w:tcPr>
          <w:p w:rsidR="00F165DA" w:rsidRPr="00F165DA" w:rsidRDefault="00F165DA" w:rsidP="00395C0B">
            <w:pPr>
              <w:pStyle w:val="S5"/>
              <w:widowControl/>
              <w:spacing w:before="120" w:after="120"/>
              <w:jc w:val="left"/>
              <w:rPr>
                <w:bCs/>
                <w:iCs/>
                <w:caps/>
                <w:szCs w:val="20"/>
              </w:rPr>
            </w:pPr>
            <w:r w:rsidRPr="00F165DA">
              <w:rPr>
                <w:bCs/>
                <w:iCs/>
                <w:caps/>
                <w:szCs w:val="20"/>
              </w:rPr>
              <w:t>КРИТИЧЕСКИЕ ФАКТОРЫ ПРОИСШЕСТВИЯ</w:t>
            </w:r>
            <w:bookmarkStart w:id="324" w:name="_Toc135910471"/>
            <w:bookmarkStart w:id="325" w:name="_Toc135910693"/>
            <w:bookmarkStart w:id="326" w:name="_Toc135910910"/>
            <w:bookmarkStart w:id="327" w:name="_Toc135911127"/>
            <w:bookmarkStart w:id="328" w:name="_Toc135911344"/>
            <w:bookmarkStart w:id="329" w:name="_Toc135911561"/>
            <w:bookmarkStart w:id="330" w:name="_Toc135911780"/>
            <w:bookmarkEnd w:id="324"/>
            <w:bookmarkEnd w:id="325"/>
            <w:bookmarkEnd w:id="326"/>
            <w:bookmarkEnd w:id="327"/>
            <w:bookmarkEnd w:id="328"/>
            <w:bookmarkEnd w:id="329"/>
            <w:bookmarkEnd w:id="330"/>
          </w:p>
        </w:tc>
        <w:tc>
          <w:tcPr>
            <w:tcW w:w="425" w:type="dxa"/>
          </w:tcPr>
          <w:p w:rsidR="00F165DA" w:rsidRPr="00F165DA" w:rsidRDefault="00F165DA" w:rsidP="00186D4B">
            <w:pPr>
              <w:pStyle w:val="S5"/>
              <w:widowControl/>
              <w:spacing w:before="120" w:after="120"/>
              <w:jc w:val="center"/>
            </w:pPr>
            <w:r w:rsidRPr="00F165DA">
              <w:t>–</w:t>
            </w:r>
            <w:bookmarkStart w:id="331" w:name="_Toc135910472"/>
            <w:bookmarkStart w:id="332" w:name="_Toc135910694"/>
            <w:bookmarkStart w:id="333" w:name="_Toc135910911"/>
            <w:bookmarkStart w:id="334" w:name="_Toc135911128"/>
            <w:bookmarkStart w:id="335" w:name="_Toc135911345"/>
            <w:bookmarkStart w:id="336" w:name="_Toc135911562"/>
            <w:bookmarkStart w:id="337" w:name="_Toc135911781"/>
            <w:bookmarkEnd w:id="331"/>
            <w:bookmarkEnd w:id="332"/>
            <w:bookmarkEnd w:id="333"/>
            <w:bookmarkEnd w:id="334"/>
            <w:bookmarkEnd w:id="335"/>
            <w:bookmarkEnd w:id="336"/>
            <w:bookmarkEnd w:id="337"/>
          </w:p>
        </w:tc>
        <w:tc>
          <w:tcPr>
            <w:tcW w:w="6379" w:type="dxa"/>
          </w:tcPr>
          <w:p w:rsidR="00F165DA" w:rsidRPr="00F165DA" w:rsidRDefault="00F165DA" w:rsidP="00395C0B">
            <w:pPr>
              <w:pStyle w:val="S5"/>
              <w:widowControl/>
              <w:spacing w:before="120" w:after="120"/>
            </w:pPr>
            <w:r w:rsidRPr="00F165DA">
              <w:t>действия и условия, которые непосредственно повлияли на ход событий и отсутствие которых могло бы предотвратить происшествие или уменьшить тяжесть последствий.</w:t>
            </w:r>
            <w:bookmarkStart w:id="338" w:name="_Toc135910473"/>
            <w:bookmarkStart w:id="339" w:name="_Toc135910695"/>
            <w:bookmarkStart w:id="340" w:name="_Toc135910912"/>
            <w:bookmarkStart w:id="341" w:name="_Toc135911129"/>
            <w:bookmarkStart w:id="342" w:name="_Toc135911346"/>
            <w:bookmarkStart w:id="343" w:name="_Toc135911563"/>
            <w:bookmarkStart w:id="344" w:name="_Toc135911782"/>
            <w:bookmarkEnd w:id="338"/>
            <w:bookmarkEnd w:id="339"/>
            <w:bookmarkEnd w:id="340"/>
            <w:bookmarkEnd w:id="341"/>
            <w:bookmarkEnd w:id="342"/>
            <w:bookmarkEnd w:id="343"/>
            <w:bookmarkEnd w:id="344"/>
          </w:p>
        </w:tc>
        <w:bookmarkStart w:id="345" w:name="_Toc135910474"/>
        <w:bookmarkStart w:id="346" w:name="_Toc135910696"/>
        <w:bookmarkStart w:id="347" w:name="_Toc135910913"/>
        <w:bookmarkStart w:id="348" w:name="_Toc135911130"/>
        <w:bookmarkStart w:id="349" w:name="_Toc135911347"/>
        <w:bookmarkStart w:id="350" w:name="_Toc135911564"/>
        <w:bookmarkStart w:id="351" w:name="_Toc135911783"/>
        <w:bookmarkEnd w:id="345"/>
        <w:bookmarkEnd w:id="346"/>
        <w:bookmarkEnd w:id="347"/>
        <w:bookmarkEnd w:id="348"/>
        <w:bookmarkEnd w:id="349"/>
        <w:bookmarkEnd w:id="350"/>
        <w:bookmarkEnd w:id="351"/>
      </w:tr>
      <w:tr w:rsidR="00F165DA" w:rsidRPr="00F165DA" w:rsidTr="0035470C">
        <w:tc>
          <w:tcPr>
            <w:tcW w:w="2977" w:type="dxa"/>
          </w:tcPr>
          <w:p w:rsidR="00F165DA" w:rsidRPr="00F165DA" w:rsidRDefault="00F165DA" w:rsidP="00395C0B">
            <w:pPr>
              <w:pStyle w:val="S5"/>
              <w:widowControl/>
              <w:spacing w:before="120" w:after="120"/>
              <w:jc w:val="left"/>
              <w:rPr>
                <w:bCs/>
                <w:iCs/>
                <w:caps/>
                <w:szCs w:val="20"/>
              </w:rPr>
            </w:pPr>
            <w:r w:rsidRPr="00F165DA">
              <w:rPr>
                <w:bCs/>
                <w:iCs/>
                <w:caps/>
                <w:szCs w:val="20"/>
              </w:rPr>
              <w:t>НЕПОСРЕДСТВЕННЫЕ ПРИЧИНЫ ПРОИСШЕСТВИЯ</w:t>
            </w:r>
            <w:bookmarkStart w:id="352" w:name="_Toc135910479"/>
            <w:bookmarkStart w:id="353" w:name="_Toc135910701"/>
            <w:bookmarkStart w:id="354" w:name="_Toc135910918"/>
            <w:bookmarkStart w:id="355" w:name="_Toc135911135"/>
            <w:bookmarkStart w:id="356" w:name="_Toc135911352"/>
            <w:bookmarkStart w:id="357" w:name="_Toc135911569"/>
            <w:bookmarkStart w:id="358" w:name="_Toc135911788"/>
            <w:bookmarkEnd w:id="352"/>
            <w:bookmarkEnd w:id="353"/>
            <w:bookmarkEnd w:id="354"/>
            <w:bookmarkEnd w:id="355"/>
            <w:bookmarkEnd w:id="356"/>
            <w:bookmarkEnd w:id="357"/>
            <w:bookmarkEnd w:id="358"/>
          </w:p>
        </w:tc>
        <w:tc>
          <w:tcPr>
            <w:tcW w:w="425" w:type="dxa"/>
          </w:tcPr>
          <w:p w:rsidR="00F165DA" w:rsidRPr="00F165DA" w:rsidRDefault="00F165DA" w:rsidP="00186D4B">
            <w:pPr>
              <w:pStyle w:val="S5"/>
              <w:widowControl/>
              <w:spacing w:before="120" w:after="120"/>
              <w:jc w:val="center"/>
            </w:pPr>
            <w:r w:rsidRPr="00F165DA">
              <w:rPr>
                <w:rFonts w:eastAsia="Calibri"/>
              </w:rPr>
              <w:t>–</w:t>
            </w:r>
            <w:bookmarkStart w:id="359" w:name="_Toc135910480"/>
            <w:bookmarkStart w:id="360" w:name="_Toc135910702"/>
            <w:bookmarkStart w:id="361" w:name="_Toc135910919"/>
            <w:bookmarkStart w:id="362" w:name="_Toc135911136"/>
            <w:bookmarkStart w:id="363" w:name="_Toc135911353"/>
            <w:bookmarkStart w:id="364" w:name="_Toc135911570"/>
            <w:bookmarkStart w:id="365" w:name="_Toc135911789"/>
            <w:bookmarkEnd w:id="359"/>
            <w:bookmarkEnd w:id="360"/>
            <w:bookmarkEnd w:id="361"/>
            <w:bookmarkEnd w:id="362"/>
            <w:bookmarkEnd w:id="363"/>
            <w:bookmarkEnd w:id="364"/>
            <w:bookmarkEnd w:id="365"/>
          </w:p>
        </w:tc>
        <w:tc>
          <w:tcPr>
            <w:tcW w:w="6379" w:type="dxa"/>
          </w:tcPr>
          <w:p w:rsidR="00F165DA" w:rsidRPr="00F165DA" w:rsidRDefault="00F165DA" w:rsidP="00395C0B">
            <w:pPr>
              <w:pStyle w:val="S5"/>
              <w:widowControl/>
              <w:spacing w:before="120" w:after="120"/>
              <w:rPr>
                <w:b/>
                <w:i/>
                <w:szCs w:val="20"/>
              </w:rPr>
            </w:pPr>
            <w:r w:rsidRPr="00F165DA">
              <w:rPr>
                <w:rFonts w:eastAsia="Calibri"/>
                <w:szCs w:val="22"/>
              </w:rPr>
              <w:t>обстоятельства (действия или условия), возникшие в результате событий, повлекшие за собой происшествие.</w:t>
            </w:r>
            <w:bookmarkStart w:id="366" w:name="_Toc135910481"/>
            <w:bookmarkStart w:id="367" w:name="_Toc135910703"/>
            <w:bookmarkStart w:id="368" w:name="_Toc135910920"/>
            <w:bookmarkStart w:id="369" w:name="_Toc135911137"/>
            <w:bookmarkStart w:id="370" w:name="_Toc135911354"/>
            <w:bookmarkStart w:id="371" w:name="_Toc135911571"/>
            <w:bookmarkStart w:id="372" w:name="_Toc135911790"/>
            <w:bookmarkEnd w:id="366"/>
            <w:bookmarkEnd w:id="367"/>
            <w:bookmarkEnd w:id="368"/>
            <w:bookmarkEnd w:id="369"/>
            <w:bookmarkEnd w:id="370"/>
            <w:bookmarkEnd w:id="371"/>
            <w:bookmarkEnd w:id="372"/>
          </w:p>
        </w:tc>
        <w:bookmarkStart w:id="373" w:name="_Toc135910482"/>
        <w:bookmarkStart w:id="374" w:name="_Toc135910704"/>
        <w:bookmarkStart w:id="375" w:name="_Toc135910921"/>
        <w:bookmarkStart w:id="376" w:name="_Toc135911138"/>
        <w:bookmarkStart w:id="377" w:name="_Toc135911355"/>
        <w:bookmarkStart w:id="378" w:name="_Toc135911572"/>
        <w:bookmarkStart w:id="379" w:name="_Toc135911791"/>
        <w:bookmarkEnd w:id="373"/>
        <w:bookmarkEnd w:id="374"/>
        <w:bookmarkEnd w:id="375"/>
        <w:bookmarkEnd w:id="376"/>
        <w:bookmarkEnd w:id="377"/>
        <w:bookmarkEnd w:id="378"/>
        <w:bookmarkEnd w:id="379"/>
      </w:tr>
      <w:tr w:rsidR="00F165DA" w:rsidRPr="00F165DA" w:rsidTr="0035470C">
        <w:tc>
          <w:tcPr>
            <w:tcW w:w="2977" w:type="dxa"/>
          </w:tcPr>
          <w:p w:rsidR="00F165DA" w:rsidRPr="00F165DA" w:rsidRDefault="00F165DA" w:rsidP="00395C0B">
            <w:pPr>
              <w:pStyle w:val="S5"/>
              <w:widowControl/>
              <w:spacing w:before="120" w:after="120"/>
              <w:jc w:val="left"/>
              <w:rPr>
                <w:rFonts w:eastAsia="Calibri"/>
                <w:szCs w:val="22"/>
              </w:rPr>
            </w:pPr>
            <w:r w:rsidRPr="00F165DA">
              <w:rPr>
                <w:rFonts w:eastAsia="Calibri"/>
                <w:szCs w:val="22"/>
              </w:rPr>
              <w:t xml:space="preserve">ОБЪЕКТ КОМПАНИИ </w:t>
            </w:r>
            <w:bookmarkStart w:id="380" w:name="_Toc135910483"/>
            <w:bookmarkStart w:id="381" w:name="_Toc135910705"/>
            <w:bookmarkStart w:id="382" w:name="_Toc135910922"/>
            <w:bookmarkStart w:id="383" w:name="_Toc135911139"/>
            <w:bookmarkStart w:id="384" w:name="_Toc135911356"/>
            <w:bookmarkStart w:id="385" w:name="_Toc135911573"/>
            <w:bookmarkStart w:id="386" w:name="_Toc135911792"/>
            <w:bookmarkEnd w:id="380"/>
            <w:bookmarkEnd w:id="381"/>
            <w:bookmarkEnd w:id="382"/>
            <w:bookmarkEnd w:id="383"/>
            <w:bookmarkEnd w:id="384"/>
            <w:bookmarkEnd w:id="385"/>
            <w:bookmarkEnd w:id="386"/>
          </w:p>
        </w:tc>
        <w:tc>
          <w:tcPr>
            <w:tcW w:w="425" w:type="dxa"/>
          </w:tcPr>
          <w:p w:rsidR="00F165DA" w:rsidRPr="00F165DA" w:rsidRDefault="00F165DA" w:rsidP="00186D4B">
            <w:pPr>
              <w:pStyle w:val="S5"/>
              <w:widowControl/>
              <w:spacing w:before="120" w:after="120"/>
              <w:jc w:val="center"/>
              <w:rPr>
                <w:rFonts w:eastAsia="Calibri"/>
                <w:szCs w:val="22"/>
              </w:rPr>
            </w:pPr>
            <w:r w:rsidRPr="00F165DA">
              <w:rPr>
                <w:rFonts w:eastAsia="Calibri"/>
                <w:szCs w:val="22"/>
              </w:rPr>
              <w:t>–</w:t>
            </w:r>
            <w:bookmarkStart w:id="387" w:name="_Toc135910484"/>
            <w:bookmarkStart w:id="388" w:name="_Toc135910706"/>
            <w:bookmarkStart w:id="389" w:name="_Toc135910923"/>
            <w:bookmarkStart w:id="390" w:name="_Toc135911140"/>
            <w:bookmarkStart w:id="391" w:name="_Toc135911357"/>
            <w:bookmarkStart w:id="392" w:name="_Toc135911574"/>
            <w:bookmarkStart w:id="393" w:name="_Toc135911793"/>
            <w:bookmarkEnd w:id="387"/>
            <w:bookmarkEnd w:id="388"/>
            <w:bookmarkEnd w:id="389"/>
            <w:bookmarkEnd w:id="390"/>
            <w:bookmarkEnd w:id="391"/>
            <w:bookmarkEnd w:id="392"/>
            <w:bookmarkEnd w:id="393"/>
          </w:p>
        </w:tc>
        <w:tc>
          <w:tcPr>
            <w:tcW w:w="6379" w:type="dxa"/>
          </w:tcPr>
          <w:p w:rsidR="00F165DA" w:rsidRPr="00F165DA" w:rsidRDefault="006B7B05" w:rsidP="006B7B05">
            <w:pPr>
              <w:pStyle w:val="S5"/>
              <w:widowControl/>
              <w:spacing w:before="120" w:after="120"/>
              <w:rPr>
                <w:rFonts w:eastAsia="Calibri"/>
                <w:szCs w:val="22"/>
              </w:rPr>
            </w:pPr>
            <w:r>
              <w:rPr>
                <w:rFonts w:eastAsia="Calibri"/>
                <w:szCs w:val="22"/>
              </w:rPr>
              <w:t>земельные участки,</w:t>
            </w:r>
            <w:r w:rsidRPr="00F165DA">
              <w:rPr>
                <w:rFonts w:eastAsia="Calibri"/>
                <w:szCs w:val="22"/>
              </w:rPr>
              <w:t xml:space="preserve"> </w:t>
            </w:r>
            <w:r w:rsidR="00F165DA" w:rsidRPr="00F165DA">
              <w:rPr>
                <w:rFonts w:eastAsia="Calibri"/>
                <w:szCs w:val="22"/>
              </w:rPr>
              <w:t>производственные площадки, здания, сооружения, помещения (в т.ч. офисные), дороги, железные дороги, оборудование, установки, станции, опасные производственные объекты, технические устройства (применяемые на опасных производственных объектах), транспортные средства, специальная техника и другие инженерные сооружения.</w:t>
            </w:r>
            <w:bookmarkStart w:id="394" w:name="_Toc135910485"/>
            <w:bookmarkStart w:id="395" w:name="_Toc135910707"/>
            <w:bookmarkStart w:id="396" w:name="_Toc135910924"/>
            <w:bookmarkStart w:id="397" w:name="_Toc135911141"/>
            <w:bookmarkStart w:id="398" w:name="_Toc135911358"/>
            <w:bookmarkStart w:id="399" w:name="_Toc135911575"/>
            <w:bookmarkStart w:id="400" w:name="_Toc135911794"/>
            <w:bookmarkEnd w:id="394"/>
            <w:bookmarkEnd w:id="395"/>
            <w:bookmarkEnd w:id="396"/>
            <w:bookmarkEnd w:id="397"/>
            <w:bookmarkEnd w:id="398"/>
            <w:bookmarkEnd w:id="399"/>
            <w:bookmarkEnd w:id="400"/>
          </w:p>
        </w:tc>
        <w:bookmarkStart w:id="401" w:name="_Toc135910486"/>
        <w:bookmarkStart w:id="402" w:name="_Toc135910708"/>
        <w:bookmarkStart w:id="403" w:name="_Toc135910925"/>
        <w:bookmarkStart w:id="404" w:name="_Toc135911142"/>
        <w:bookmarkStart w:id="405" w:name="_Toc135911359"/>
        <w:bookmarkStart w:id="406" w:name="_Toc135911576"/>
        <w:bookmarkStart w:id="407" w:name="_Toc135911795"/>
        <w:bookmarkEnd w:id="401"/>
        <w:bookmarkEnd w:id="402"/>
        <w:bookmarkEnd w:id="403"/>
        <w:bookmarkEnd w:id="404"/>
        <w:bookmarkEnd w:id="405"/>
        <w:bookmarkEnd w:id="406"/>
        <w:bookmarkEnd w:id="407"/>
      </w:tr>
      <w:tr w:rsidR="00F165DA" w:rsidRPr="00F165DA" w:rsidTr="0035470C">
        <w:tc>
          <w:tcPr>
            <w:tcW w:w="2977" w:type="dxa"/>
          </w:tcPr>
          <w:p w:rsidR="00F165DA" w:rsidRPr="00F165DA" w:rsidRDefault="00F165DA" w:rsidP="00395C0B">
            <w:pPr>
              <w:pStyle w:val="S5"/>
              <w:widowControl/>
              <w:spacing w:before="120" w:after="120"/>
              <w:jc w:val="left"/>
              <w:rPr>
                <w:rFonts w:eastAsia="Calibri"/>
                <w:szCs w:val="22"/>
              </w:rPr>
            </w:pPr>
            <w:r w:rsidRPr="00F165DA">
              <w:rPr>
                <w:rFonts w:eastAsia="Calibri"/>
                <w:szCs w:val="22"/>
              </w:rPr>
              <w:t>ОПЕРАТИВНОЕ СОБЫТИЕ</w:t>
            </w:r>
            <w:bookmarkStart w:id="408" w:name="_Toc135910487"/>
            <w:bookmarkStart w:id="409" w:name="_Toc135910709"/>
            <w:bookmarkStart w:id="410" w:name="_Toc135910926"/>
            <w:bookmarkStart w:id="411" w:name="_Toc135911143"/>
            <w:bookmarkStart w:id="412" w:name="_Toc135911360"/>
            <w:bookmarkStart w:id="413" w:name="_Toc135911577"/>
            <w:bookmarkStart w:id="414" w:name="_Toc135911796"/>
            <w:bookmarkEnd w:id="408"/>
            <w:bookmarkEnd w:id="409"/>
            <w:bookmarkEnd w:id="410"/>
            <w:bookmarkEnd w:id="411"/>
            <w:bookmarkEnd w:id="412"/>
            <w:bookmarkEnd w:id="413"/>
            <w:bookmarkEnd w:id="414"/>
          </w:p>
        </w:tc>
        <w:tc>
          <w:tcPr>
            <w:tcW w:w="425" w:type="dxa"/>
          </w:tcPr>
          <w:p w:rsidR="00F165DA" w:rsidRPr="00F165DA" w:rsidRDefault="00F165DA" w:rsidP="00186D4B">
            <w:pPr>
              <w:pStyle w:val="S5"/>
              <w:widowControl/>
              <w:spacing w:before="120" w:after="120"/>
              <w:jc w:val="center"/>
              <w:rPr>
                <w:rFonts w:eastAsia="Calibri"/>
                <w:szCs w:val="22"/>
              </w:rPr>
            </w:pPr>
            <w:r w:rsidRPr="00F165DA">
              <w:rPr>
                <w:rFonts w:eastAsia="Calibri"/>
                <w:szCs w:val="22"/>
              </w:rPr>
              <w:t>–</w:t>
            </w:r>
            <w:bookmarkStart w:id="415" w:name="_Toc135910488"/>
            <w:bookmarkStart w:id="416" w:name="_Toc135910710"/>
            <w:bookmarkStart w:id="417" w:name="_Toc135910927"/>
            <w:bookmarkStart w:id="418" w:name="_Toc135911144"/>
            <w:bookmarkStart w:id="419" w:name="_Toc135911361"/>
            <w:bookmarkStart w:id="420" w:name="_Toc135911578"/>
            <w:bookmarkStart w:id="421" w:name="_Toc135911797"/>
            <w:bookmarkEnd w:id="415"/>
            <w:bookmarkEnd w:id="416"/>
            <w:bookmarkEnd w:id="417"/>
            <w:bookmarkEnd w:id="418"/>
            <w:bookmarkEnd w:id="419"/>
            <w:bookmarkEnd w:id="420"/>
            <w:bookmarkEnd w:id="421"/>
          </w:p>
        </w:tc>
        <w:tc>
          <w:tcPr>
            <w:tcW w:w="6379" w:type="dxa"/>
          </w:tcPr>
          <w:p w:rsidR="00F165DA" w:rsidRPr="00F165DA" w:rsidRDefault="00F165DA" w:rsidP="00395C0B">
            <w:pPr>
              <w:pStyle w:val="S5"/>
              <w:widowControl/>
              <w:spacing w:before="120" w:after="120"/>
              <w:rPr>
                <w:rFonts w:eastAsia="Calibri"/>
                <w:szCs w:val="22"/>
              </w:rPr>
            </w:pPr>
            <w:r w:rsidRPr="00F165DA">
              <w:rPr>
                <w:rFonts w:eastAsia="Calibri"/>
                <w:szCs w:val="22"/>
              </w:rPr>
              <w:t>чрезвычайная ситуация или происшествие 1-го, 2-го, 3-го уровней (происшествие 4-го уровня является событием).</w:t>
            </w:r>
            <w:bookmarkStart w:id="422" w:name="_Toc135910489"/>
            <w:bookmarkStart w:id="423" w:name="_Toc135910711"/>
            <w:bookmarkStart w:id="424" w:name="_Toc135910928"/>
            <w:bookmarkStart w:id="425" w:name="_Toc135911145"/>
            <w:bookmarkStart w:id="426" w:name="_Toc135911362"/>
            <w:bookmarkStart w:id="427" w:name="_Toc135911579"/>
            <w:bookmarkStart w:id="428" w:name="_Toc135911798"/>
            <w:bookmarkEnd w:id="422"/>
            <w:bookmarkEnd w:id="423"/>
            <w:bookmarkEnd w:id="424"/>
            <w:bookmarkEnd w:id="425"/>
            <w:bookmarkEnd w:id="426"/>
            <w:bookmarkEnd w:id="427"/>
            <w:bookmarkEnd w:id="428"/>
          </w:p>
        </w:tc>
        <w:bookmarkStart w:id="429" w:name="_Toc135910490"/>
        <w:bookmarkStart w:id="430" w:name="_Toc135910712"/>
        <w:bookmarkStart w:id="431" w:name="_Toc135910929"/>
        <w:bookmarkStart w:id="432" w:name="_Toc135911146"/>
        <w:bookmarkStart w:id="433" w:name="_Toc135911363"/>
        <w:bookmarkStart w:id="434" w:name="_Toc135911580"/>
        <w:bookmarkStart w:id="435" w:name="_Toc135911799"/>
        <w:bookmarkEnd w:id="429"/>
        <w:bookmarkEnd w:id="430"/>
        <w:bookmarkEnd w:id="431"/>
        <w:bookmarkEnd w:id="432"/>
        <w:bookmarkEnd w:id="433"/>
        <w:bookmarkEnd w:id="434"/>
        <w:bookmarkEnd w:id="435"/>
      </w:tr>
      <w:tr w:rsidR="00F165DA" w:rsidRPr="00F165DA" w:rsidTr="0035470C">
        <w:tc>
          <w:tcPr>
            <w:tcW w:w="2977" w:type="dxa"/>
          </w:tcPr>
          <w:p w:rsidR="00F165DA" w:rsidRPr="00F165DA" w:rsidRDefault="00F165DA" w:rsidP="00395C0B">
            <w:pPr>
              <w:pStyle w:val="S5"/>
              <w:widowControl/>
              <w:spacing w:before="120" w:after="120"/>
              <w:jc w:val="left"/>
              <w:rPr>
                <w:rFonts w:eastAsia="Calibri"/>
                <w:szCs w:val="22"/>
              </w:rPr>
            </w:pPr>
            <w:r w:rsidRPr="00326B30">
              <w:rPr>
                <w:rFonts w:eastAsia="Calibri"/>
                <w:szCs w:val="22"/>
              </w:rPr>
              <w:t>ПЕРВИЧНАЯ ЗАЩИТНАЯ ОБОЛОЧКА</w:t>
            </w:r>
            <w:bookmarkStart w:id="436" w:name="_Toc135910499"/>
            <w:bookmarkStart w:id="437" w:name="_Toc135910721"/>
            <w:bookmarkStart w:id="438" w:name="_Toc135910938"/>
            <w:bookmarkStart w:id="439" w:name="_Toc135911155"/>
            <w:bookmarkStart w:id="440" w:name="_Toc135911372"/>
            <w:bookmarkStart w:id="441" w:name="_Toc135911589"/>
            <w:bookmarkStart w:id="442" w:name="_Toc135911808"/>
            <w:bookmarkEnd w:id="436"/>
            <w:bookmarkEnd w:id="437"/>
            <w:bookmarkEnd w:id="438"/>
            <w:bookmarkEnd w:id="439"/>
            <w:bookmarkEnd w:id="440"/>
            <w:bookmarkEnd w:id="441"/>
            <w:bookmarkEnd w:id="442"/>
          </w:p>
        </w:tc>
        <w:tc>
          <w:tcPr>
            <w:tcW w:w="425" w:type="dxa"/>
          </w:tcPr>
          <w:p w:rsidR="00F165DA" w:rsidRPr="00F165DA" w:rsidRDefault="00F165DA" w:rsidP="00186D4B">
            <w:pPr>
              <w:pStyle w:val="S5"/>
              <w:widowControl/>
              <w:spacing w:before="120" w:after="120"/>
              <w:jc w:val="center"/>
              <w:rPr>
                <w:rFonts w:eastAsia="Calibri"/>
                <w:szCs w:val="22"/>
              </w:rPr>
            </w:pPr>
            <w:r w:rsidRPr="00F165DA">
              <w:rPr>
                <w:rFonts w:eastAsia="Calibri"/>
                <w:szCs w:val="22"/>
              </w:rPr>
              <w:t>–</w:t>
            </w:r>
            <w:bookmarkStart w:id="443" w:name="_Toc135910500"/>
            <w:bookmarkStart w:id="444" w:name="_Toc135910722"/>
            <w:bookmarkStart w:id="445" w:name="_Toc135910939"/>
            <w:bookmarkStart w:id="446" w:name="_Toc135911156"/>
            <w:bookmarkStart w:id="447" w:name="_Toc135911373"/>
            <w:bookmarkStart w:id="448" w:name="_Toc135911590"/>
            <w:bookmarkStart w:id="449" w:name="_Toc135911809"/>
            <w:bookmarkEnd w:id="443"/>
            <w:bookmarkEnd w:id="444"/>
            <w:bookmarkEnd w:id="445"/>
            <w:bookmarkEnd w:id="446"/>
            <w:bookmarkEnd w:id="447"/>
            <w:bookmarkEnd w:id="448"/>
            <w:bookmarkEnd w:id="449"/>
          </w:p>
        </w:tc>
        <w:tc>
          <w:tcPr>
            <w:tcW w:w="6379" w:type="dxa"/>
          </w:tcPr>
          <w:p w:rsidR="00F165DA" w:rsidRPr="00F165DA" w:rsidRDefault="00F165DA" w:rsidP="00395C0B">
            <w:pPr>
              <w:pStyle w:val="S5"/>
              <w:widowControl/>
              <w:spacing w:before="120" w:after="120"/>
              <w:rPr>
                <w:rFonts w:eastAsia="Calibri"/>
                <w:szCs w:val="22"/>
              </w:rPr>
            </w:pPr>
            <w:r w:rsidRPr="00F165DA">
              <w:rPr>
                <w:rFonts w:eastAsia="Calibri"/>
                <w:szCs w:val="22"/>
              </w:rPr>
              <w:t>емкость (резервуар), сосуд, труба, автоцистерна, железнодорожная цистерна или другая емкость, предназначенная для содержания в ней какой-либо рабочей среды, с целью ее хранения, сепарирования, переработки или транспортировки.</w:t>
            </w:r>
            <w:bookmarkStart w:id="450" w:name="_Toc135910501"/>
            <w:bookmarkStart w:id="451" w:name="_Toc135910723"/>
            <w:bookmarkStart w:id="452" w:name="_Toc135910940"/>
            <w:bookmarkStart w:id="453" w:name="_Toc135911157"/>
            <w:bookmarkStart w:id="454" w:name="_Toc135911374"/>
            <w:bookmarkStart w:id="455" w:name="_Toc135911591"/>
            <w:bookmarkStart w:id="456" w:name="_Toc135911810"/>
            <w:bookmarkEnd w:id="450"/>
            <w:bookmarkEnd w:id="451"/>
            <w:bookmarkEnd w:id="452"/>
            <w:bookmarkEnd w:id="453"/>
            <w:bookmarkEnd w:id="454"/>
            <w:bookmarkEnd w:id="455"/>
            <w:bookmarkEnd w:id="456"/>
          </w:p>
        </w:tc>
        <w:bookmarkStart w:id="457" w:name="_Toc135910502"/>
        <w:bookmarkStart w:id="458" w:name="_Toc135910724"/>
        <w:bookmarkStart w:id="459" w:name="_Toc135910941"/>
        <w:bookmarkStart w:id="460" w:name="_Toc135911158"/>
        <w:bookmarkStart w:id="461" w:name="_Toc135911375"/>
        <w:bookmarkStart w:id="462" w:name="_Toc135911592"/>
        <w:bookmarkStart w:id="463" w:name="_Toc135911811"/>
        <w:bookmarkEnd w:id="457"/>
        <w:bookmarkEnd w:id="458"/>
        <w:bookmarkEnd w:id="459"/>
        <w:bookmarkEnd w:id="460"/>
        <w:bookmarkEnd w:id="461"/>
        <w:bookmarkEnd w:id="462"/>
        <w:bookmarkEnd w:id="463"/>
      </w:tr>
      <w:tr w:rsidR="00361931" w:rsidRPr="00F165DA" w:rsidTr="0035470C">
        <w:tc>
          <w:tcPr>
            <w:tcW w:w="2977" w:type="dxa"/>
          </w:tcPr>
          <w:p w:rsidR="00361931" w:rsidRPr="00326B30" w:rsidRDefault="00361931" w:rsidP="00395C0B">
            <w:pPr>
              <w:pStyle w:val="S5"/>
              <w:widowControl/>
              <w:spacing w:before="120" w:after="120"/>
              <w:jc w:val="left"/>
              <w:rPr>
                <w:rFonts w:eastAsia="Calibri"/>
                <w:szCs w:val="22"/>
              </w:rPr>
            </w:pPr>
            <w:r w:rsidRPr="00326B30">
              <w:rPr>
                <w:rFonts w:eastAsia="Calibri"/>
                <w:szCs w:val="22"/>
              </w:rPr>
              <w:t>ПРОИСШЕСТВИЕ БЕЗ ПОСЛЕДСТВИЙ</w:t>
            </w:r>
            <w:bookmarkStart w:id="464" w:name="_Toc135910511"/>
            <w:bookmarkStart w:id="465" w:name="_Toc135910733"/>
            <w:bookmarkStart w:id="466" w:name="_Toc135910950"/>
            <w:bookmarkStart w:id="467" w:name="_Toc135911167"/>
            <w:bookmarkStart w:id="468" w:name="_Toc135911384"/>
            <w:bookmarkStart w:id="469" w:name="_Toc135911601"/>
            <w:bookmarkStart w:id="470" w:name="_Toc135911820"/>
            <w:bookmarkEnd w:id="464"/>
            <w:bookmarkEnd w:id="465"/>
            <w:bookmarkEnd w:id="466"/>
            <w:bookmarkEnd w:id="467"/>
            <w:bookmarkEnd w:id="468"/>
            <w:bookmarkEnd w:id="469"/>
            <w:bookmarkEnd w:id="470"/>
          </w:p>
        </w:tc>
        <w:tc>
          <w:tcPr>
            <w:tcW w:w="425" w:type="dxa"/>
          </w:tcPr>
          <w:p w:rsidR="00361931" w:rsidRPr="00F165DA" w:rsidRDefault="00361931" w:rsidP="00186D4B">
            <w:pPr>
              <w:pStyle w:val="S5"/>
              <w:widowControl/>
              <w:spacing w:before="120" w:after="120"/>
              <w:jc w:val="center"/>
              <w:rPr>
                <w:rFonts w:eastAsia="Calibri"/>
                <w:szCs w:val="22"/>
              </w:rPr>
            </w:pPr>
            <w:r w:rsidRPr="00F165DA">
              <w:rPr>
                <w:rFonts w:eastAsia="Calibri"/>
                <w:szCs w:val="22"/>
              </w:rPr>
              <w:t>–</w:t>
            </w:r>
            <w:bookmarkStart w:id="471" w:name="_Toc135910512"/>
            <w:bookmarkStart w:id="472" w:name="_Toc135910734"/>
            <w:bookmarkStart w:id="473" w:name="_Toc135910951"/>
            <w:bookmarkStart w:id="474" w:name="_Toc135911168"/>
            <w:bookmarkStart w:id="475" w:name="_Toc135911385"/>
            <w:bookmarkStart w:id="476" w:name="_Toc135911602"/>
            <w:bookmarkStart w:id="477" w:name="_Toc135911821"/>
            <w:bookmarkEnd w:id="471"/>
            <w:bookmarkEnd w:id="472"/>
            <w:bookmarkEnd w:id="473"/>
            <w:bookmarkEnd w:id="474"/>
            <w:bookmarkEnd w:id="475"/>
            <w:bookmarkEnd w:id="476"/>
            <w:bookmarkEnd w:id="477"/>
          </w:p>
        </w:tc>
        <w:tc>
          <w:tcPr>
            <w:tcW w:w="6379" w:type="dxa"/>
          </w:tcPr>
          <w:p w:rsidR="00361931" w:rsidRPr="00F165DA" w:rsidRDefault="00361931" w:rsidP="00395C0B">
            <w:pPr>
              <w:pStyle w:val="S5"/>
              <w:widowControl/>
              <w:spacing w:before="120" w:after="120"/>
              <w:rPr>
                <w:rFonts w:eastAsia="Calibri"/>
                <w:szCs w:val="22"/>
              </w:rPr>
            </w:pPr>
            <w:r w:rsidRPr="00F165DA">
              <w:rPr>
                <w:rFonts w:eastAsia="Calibri"/>
                <w:szCs w:val="22"/>
              </w:rPr>
              <w:t>любое событие, которое с большой вероятностью могло привести, но не привело в результате стечения обстоятельств, к ущербу людям, активам, окружающей среде, репутации Компании или сочетанию указанных последствий.</w:t>
            </w:r>
            <w:bookmarkStart w:id="478" w:name="_Toc135910513"/>
            <w:bookmarkStart w:id="479" w:name="_Toc135910735"/>
            <w:bookmarkStart w:id="480" w:name="_Toc135910952"/>
            <w:bookmarkStart w:id="481" w:name="_Toc135911169"/>
            <w:bookmarkStart w:id="482" w:name="_Toc135911386"/>
            <w:bookmarkStart w:id="483" w:name="_Toc135911603"/>
            <w:bookmarkStart w:id="484" w:name="_Toc135911822"/>
            <w:bookmarkEnd w:id="478"/>
            <w:bookmarkEnd w:id="479"/>
            <w:bookmarkEnd w:id="480"/>
            <w:bookmarkEnd w:id="481"/>
            <w:bookmarkEnd w:id="482"/>
            <w:bookmarkEnd w:id="483"/>
            <w:bookmarkEnd w:id="484"/>
          </w:p>
        </w:tc>
        <w:bookmarkStart w:id="485" w:name="_Toc135910514"/>
        <w:bookmarkStart w:id="486" w:name="_Toc135910736"/>
        <w:bookmarkStart w:id="487" w:name="_Toc135910953"/>
        <w:bookmarkStart w:id="488" w:name="_Toc135911170"/>
        <w:bookmarkStart w:id="489" w:name="_Toc135911387"/>
        <w:bookmarkStart w:id="490" w:name="_Toc135911604"/>
        <w:bookmarkStart w:id="491" w:name="_Toc135911823"/>
        <w:bookmarkEnd w:id="485"/>
        <w:bookmarkEnd w:id="486"/>
        <w:bookmarkEnd w:id="487"/>
        <w:bookmarkEnd w:id="488"/>
        <w:bookmarkEnd w:id="489"/>
        <w:bookmarkEnd w:id="490"/>
        <w:bookmarkEnd w:id="491"/>
      </w:tr>
      <w:tr w:rsidR="00361931" w:rsidRPr="00F165DA" w:rsidTr="0035470C">
        <w:tc>
          <w:tcPr>
            <w:tcW w:w="2977" w:type="dxa"/>
          </w:tcPr>
          <w:p w:rsidR="00361931" w:rsidRPr="00326B30" w:rsidRDefault="00361931" w:rsidP="002927A7">
            <w:pPr>
              <w:pStyle w:val="S5"/>
              <w:widowControl/>
              <w:spacing w:before="120" w:after="120"/>
              <w:jc w:val="left"/>
              <w:rPr>
                <w:rFonts w:eastAsia="Calibri"/>
                <w:szCs w:val="22"/>
              </w:rPr>
            </w:pPr>
            <w:r w:rsidRPr="00326B30">
              <w:rPr>
                <w:rFonts w:eastAsia="Calibri"/>
                <w:caps/>
                <w:szCs w:val="22"/>
              </w:rPr>
              <w:t xml:space="preserve">Происшествие, связанное с разгерметизацией оборудования </w:t>
            </w:r>
            <w:r w:rsidR="002927A7">
              <w:rPr>
                <w:rFonts w:eastAsia="Calibri"/>
                <w:caps/>
                <w:szCs w:val="22"/>
              </w:rPr>
              <w:t xml:space="preserve">ПРОИЗВОДСТВЕННЫХ </w:t>
            </w:r>
            <w:r w:rsidR="002927A7">
              <w:rPr>
                <w:rFonts w:eastAsia="Calibri"/>
                <w:caps/>
                <w:szCs w:val="22"/>
              </w:rPr>
              <w:lastRenderedPageBreak/>
              <w:t>ОБЪЕКТОВ</w:t>
            </w:r>
            <w:r w:rsidRPr="00326B30">
              <w:rPr>
                <w:rFonts w:eastAsia="Calibri"/>
                <w:szCs w:val="22"/>
              </w:rPr>
              <w:t xml:space="preserve"> (PSE)</w:t>
            </w:r>
            <w:bookmarkStart w:id="492" w:name="_Toc135910515"/>
            <w:bookmarkStart w:id="493" w:name="_Toc135910737"/>
            <w:bookmarkStart w:id="494" w:name="_Toc135910954"/>
            <w:bookmarkStart w:id="495" w:name="_Toc135911171"/>
            <w:bookmarkStart w:id="496" w:name="_Toc135911388"/>
            <w:bookmarkStart w:id="497" w:name="_Toc135911605"/>
            <w:bookmarkStart w:id="498" w:name="_Toc135911824"/>
            <w:bookmarkEnd w:id="492"/>
            <w:bookmarkEnd w:id="493"/>
            <w:bookmarkEnd w:id="494"/>
            <w:bookmarkEnd w:id="495"/>
            <w:bookmarkEnd w:id="496"/>
            <w:bookmarkEnd w:id="497"/>
            <w:bookmarkEnd w:id="498"/>
          </w:p>
        </w:tc>
        <w:tc>
          <w:tcPr>
            <w:tcW w:w="425" w:type="dxa"/>
          </w:tcPr>
          <w:p w:rsidR="00361931" w:rsidRPr="00F165DA" w:rsidRDefault="00361931" w:rsidP="00186D4B">
            <w:pPr>
              <w:pStyle w:val="S5"/>
              <w:widowControl/>
              <w:spacing w:before="120" w:after="120"/>
              <w:jc w:val="center"/>
              <w:rPr>
                <w:rFonts w:eastAsia="Calibri"/>
                <w:szCs w:val="22"/>
              </w:rPr>
            </w:pPr>
            <w:r w:rsidRPr="00F165DA">
              <w:lastRenderedPageBreak/>
              <w:t>–</w:t>
            </w:r>
            <w:bookmarkStart w:id="499" w:name="_Toc135910516"/>
            <w:bookmarkStart w:id="500" w:name="_Toc135910738"/>
            <w:bookmarkStart w:id="501" w:name="_Toc135910955"/>
            <w:bookmarkStart w:id="502" w:name="_Toc135911172"/>
            <w:bookmarkStart w:id="503" w:name="_Toc135911389"/>
            <w:bookmarkStart w:id="504" w:name="_Toc135911606"/>
            <w:bookmarkStart w:id="505" w:name="_Toc135911825"/>
            <w:bookmarkEnd w:id="499"/>
            <w:bookmarkEnd w:id="500"/>
            <w:bookmarkEnd w:id="501"/>
            <w:bookmarkEnd w:id="502"/>
            <w:bookmarkEnd w:id="503"/>
            <w:bookmarkEnd w:id="504"/>
            <w:bookmarkEnd w:id="505"/>
          </w:p>
        </w:tc>
        <w:tc>
          <w:tcPr>
            <w:tcW w:w="6379" w:type="dxa"/>
          </w:tcPr>
          <w:p w:rsidR="00361931" w:rsidRPr="00F165DA" w:rsidRDefault="00361931" w:rsidP="00395C0B">
            <w:pPr>
              <w:pStyle w:val="S5"/>
              <w:widowControl/>
              <w:spacing w:before="120" w:after="120"/>
              <w:rPr>
                <w:rFonts w:eastAsia="Calibri"/>
                <w:szCs w:val="22"/>
              </w:rPr>
            </w:pPr>
            <w:r w:rsidRPr="00F165DA">
              <w:rPr>
                <w:color w:val="000000"/>
              </w:rPr>
              <w:t xml:space="preserve">происшествие, которое связано с основным технологическим процессом и сопровождается незапланированным или бесконтрольным выходом рабочей среды за пределы первичной защитной оболочки с нанесением ущерба жизни и здоровью людей, окружающей </w:t>
            </w:r>
            <w:r w:rsidRPr="00F165DA">
              <w:rPr>
                <w:color w:val="000000"/>
              </w:rPr>
              <w:lastRenderedPageBreak/>
              <w:t xml:space="preserve">среде </w:t>
            </w:r>
            <w:r w:rsidR="00977C59">
              <w:rPr>
                <w:color w:val="000000"/>
              </w:rPr>
              <w:t>и (или)</w:t>
            </w:r>
            <w:r w:rsidRPr="00F165DA">
              <w:rPr>
                <w:color w:val="000000"/>
              </w:rPr>
              <w:t xml:space="preserve"> активам Компании. Для операций по бурению включаются любые незапланированные или не управляемые выходы на поверхность (уровень морского дна или земли).</w:t>
            </w:r>
            <w:bookmarkStart w:id="506" w:name="_Toc135910517"/>
            <w:bookmarkStart w:id="507" w:name="_Toc135910739"/>
            <w:bookmarkStart w:id="508" w:name="_Toc135910956"/>
            <w:bookmarkStart w:id="509" w:name="_Toc135911173"/>
            <w:bookmarkStart w:id="510" w:name="_Toc135911390"/>
            <w:bookmarkStart w:id="511" w:name="_Toc135911607"/>
            <w:bookmarkStart w:id="512" w:name="_Toc135911826"/>
            <w:bookmarkEnd w:id="506"/>
            <w:bookmarkEnd w:id="507"/>
            <w:bookmarkEnd w:id="508"/>
            <w:bookmarkEnd w:id="509"/>
            <w:bookmarkEnd w:id="510"/>
            <w:bookmarkEnd w:id="511"/>
            <w:bookmarkEnd w:id="512"/>
          </w:p>
        </w:tc>
        <w:bookmarkStart w:id="513" w:name="_Toc135910518"/>
        <w:bookmarkStart w:id="514" w:name="_Toc135910740"/>
        <w:bookmarkStart w:id="515" w:name="_Toc135910957"/>
        <w:bookmarkStart w:id="516" w:name="_Toc135911174"/>
        <w:bookmarkStart w:id="517" w:name="_Toc135911391"/>
        <w:bookmarkStart w:id="518" w:name="_Toc135911608"/>
        <w:bookmarkStart w:id="519" w:name="_Toc135911827"/>
        <w:bookmarkEnd w:id="513"/>
        <w:bookmarkEnd w:id="514"/>
        <w:bookmarkEnd w:id="515"/>
        <w:bookmarkEnd w:id="516"/>
        <w:bookmarkEnd w:id="517"/>
        <w:bookmarkEnd w:id="518"/>
        <w:bookmarkEnd w:id="519"/>
      </w:tr>
      <w:tr w:rsidR="00F165DA" w:rsidRPr="00F165DA" w:rsidTr="0035470C">
        <w:tc>
          <w:tcPr>
            <w:tcW w:w="2977" w:type="dxa"/>
          </w:tcPr>
          <w:p w:rsidR="00F165DA" w:rsidRPr="00F165DA" w:rsidRDefault="00F165DA" w:rsidP="00395C0B">
            <w:pPr>
              <w:pStyle w:val="S5"/>
              <w:widowControl/>
              <w:spacing w:before="120" w:after="120"/>
              <w:jc w:val="left"/>
              <w:rPr>
                <w:bCs/>
                <w:iCs/>
                <w:caps/>
                <w:szCs w:val="20"/>
              </w:rPr>
            </w:pPr>
            <w:r w:rsidRPr="00654B82">
              <w:rPr>
                <w:rFonts w:eastAsia="Calibri"/>
                <w:szCs w:val="22"/>
              </w:rPr>
              <w:lastRenderedPageBreak/>
              <w:t>ПРОИСШЕСТВИЕ (ТРАВМА) С ОКАЗАНИЕМ ПЕРВИЧНОЙ МЕДИКО-САНИТАРНОЙ ПОМОЩИ БЕЗ ПОТЕРИ ТРУДОСПОСОБНОСТИ</w:t>
            </w:r>
            <w:bookmarkStart w:id="520" w:name="_Toc135910519"/>
            <w:bookmarkStart w:id="521" w:name="_Toc135910741"/>
            <w:bookmarkStart w:id="522" w:name="_Toc135910958"/>
            <w:bookmarkStart w:id="523" w:name="_Toc135911175"/>
            <w:bookmarkStart w:id="524" w:name="_Toc135911392"/>
            <w:bookmarkStart w:id="525" w:name="_Toc135911609"/>
            <w:bookmarkStart w:id="526" w:name="_Toc135911828"/>
            <w:bookmarkEnd w:id="520"/>
            <w:bookmarkEnd w:id="521"/>
            <w:bookmarkEnd w:id="522"/>
            <w:bookmarkEnd w:id="523"/>
            <w:bookmarkEnd w:id="524"/>
            <w:bookmarkEnd w:id="525"/>
            <w:bookmarkEnd w:id="526"/>
          </w:p>
        </w:tc>
        <w:tc>
          <w:tcPr>
            <w:tcW w:w="425" w:type="dxa"/>
          </w:tcPr>
          <w:p w:rsidR="00F165DA" w:rsidRPr="00F165DA" w:rsidRDefault="00F165DA" w:rsidP="00186D4B">
            <w:pPr>
              <w:pStyle w:val="S5"/>
              <w:widowControl/>
              <w:spacing w:before="120" w:after="120"/>
              <w:jc w:val="center"/>
            </w:pPr>
            <w:r w:rsidRPr="00F165DA">
              <w:rPr>
                <w:rFonts w:eastAsia="Calibri"/>
                <w:szCs w:val="22"/>
              </w:rPr>
              <w:t>–</w:t>
            </w:r>
            <w:bookmarkStart w:id="527" w:name="_Toc135910520"/>
            <w:bookmarkStart w:id="528" w:name="_Toc135910742"/>
            <w:bookmarkStart w:id="529" w:name="_Toc135910959"/>
            <w:bookmarkStart w:id="530" w:name="_Toc135911176"/>
            <w:bookmarkStart w:id="531" w:name="_Toc135911393"/>
            <w:bookmarkStart w:id="532" w:name="_Toc135911610"/>
            <w:bookmarkStart w:id="533" w:name="_Toc135911829"/>
            <w:bookmarkEnd w:id="527"/>
            <w:bookmarkEnd w:id="528"/>
            <w:bookmarkEnd w:id="529"/>
            <w:bookmarkEnd w:id="530"/>
            <w:bookmarkEnd w:id="531"/>
            <w:bookmarkEnd w:id="532"/>
            <w:bookmarkEnd w:id="533"/>
          </w:p>
        </w:tc>
        <w:tc>
          <w:tcPr>
            <w:tcW w:w="6379" w:type="dxa"/>
          </w:tcPr>
          <w:p w:rsidR="00F165DA" w:rsidRPr="00F165DA" w:rsidRDefault="00F165DA" w:rsidP="00395C0B">
            <w:pPr>
              <w:pStyle w:val="S5"/>
              <w:widowControl/>
              <w:spacing w:before="120" w:after="120"/>
              <w:rPr>
                <w:rFonts w:eastAsia="Calibri"/>
                <w:szCs w:val="22"/>
              </w:rPr>
            </w:pPr>
            <w:r w:rsidRPr="00F165DA">
              <w:rPr>
                <w:rFonts w:eastAsia="Calibri"/>
                <w:szCs w:val="22"/>
              </w:rPr>
              <w:t>травма на производстве, не повлекшая за собой временную утрату трудоспособности, либо необходимость перевода на другую работу пострадавшего, но требующая медицинской помощи, кроме:</w:t>
            </w:r>
            <w:bookmarkStart w:id="534" w:name="_Toc135910521"/>
            <w:bookmarkStart w:id="535" w:name="_Toc135910743"/>
            <w:bookmarkStart w:id="536" w:name="_Toc135910960"/>
            <w:bookmarkStart w:id="537" w:name="_Toc135911177"/>
            <w:bookmarkStart w:id="538" w:name="_Toc135911394"/>
            <w:bookmarkStart w:id="539" w:name="_Toc135911611"/>
            <w:bookmarkStart w:id="540" w:name="_Toc135911830"/>
            <w:bookmarkEnd w:id="534"/>
            <w:bookmarkEnd w:id="535"/>
            <w:bookmarkEnd w:id="536"/>
            <w:bookmarkEnd w:id="537"/>
            <w:bookmarkEnd w:id="538"/>
            <w:bookmarkEnd w:id="539"/>
            <w:bookmarkEnd w:id="540"/>
          </w:p>
          <w:p w:rsidR="00F165DA" w:rsidRPr="00F165DA" w:rsidRDefault="00F165DA" w:rsidP="0035470C">
            <w:pPr>
              <w:pStyle w:val="S5"/>
              <w:widowControl/>
              <w:numPr>
                <w:ilvl w:val="0"/>
                <w:numId w:val="56"/>
              </w:numPr>
              <w:tabs>
                <w:tab w:val="left" w:pos="317"/>
              </w:tabs>
              <w:spacing w:before="60"/>
              <w:ind w:left="318" w:hanging="318"/>
              <w:rPr>
                <w:rFonts w:eastAsia="Calibri"/>
                <w:szCs w:val="22"/>
              </w:rPr>
            </w:pPr>
            <w:r w:rsidRPr="00F165DA">
              <w:rPr>
                <w:rFonts w:eastAsia="Calibri"/>
                <w:szCs w:val="22"/>
              </w:rPr>
              <w:t>посещения врача или другого сертифицированного медицинского специалиста исключительно в целях наблюдения или консультации;</w:t>
            </w:r>
            <w:bookmarkStart w:id="541" w:name="_Toc135910522"/>
            <w:bookmarkStart w:id="542" w:name="_Toc135910744"/>
            <w:bookmarkStart w:id="543" w:name="_Toc135910961"/>
            <w:bookmarkStart w:id="544" w:name="_Toc135911178"/>
            <w:bookmarkStart w:id="545" w:name="_Toc135911395"/>
            <w:bookmarkStart w:id="546" w:name="_Toc135911612"/>
            <w:bookmarkStart w:id="547" w:name="_Toc135911831"/>
            <w:bookmarkEnd w:id="541"/>
            <w:bookmarkEnd w:id="542"/>
            <w:bookmarkEnd w:id="543"/>
            <w:bookmarkEnd w:id="544"/>
            <w:bookmarkEnd w:id="545"/>
            <w:bookmarkEnd w:id="546"/>
            <w:bookmarkEnd w:id="547"/>
          </w:p>
          <w:p w:rsidR="00F165DA" w:rsidRPr="00F165DA" w:rsidRDefault="00F165DA" w:rsidP="0035470C">
            <w:pPr>
              <w:pStyle w:val="S5"/>
              <w:widowControl/>
              <w:numPr>
                <w:ilvl w:val="0"/>
                <w:numId w:val="56"/>
              </w:numPr>
              <w:tabs>
                <w:tab w:val="left" w:pos="317"/>
              </w:tabs>
              <w:spacing w:before="60" w:after="120"/>
              <w:ind w:left="318" w:hanging="318"/>
              <w:rPr>
                <w:rFonts w:eastAsia="Calibri"/>
                <w:szCs w:val="22"/>
              </w:rPr>
            </w:pPr>
            <w:r w:rsidRPr="00F165DA">
              <w:rPr>
                <w:rFonts w:eastAsia="Calibri"/>
                <w:szCs w:val="22"/>
              </w:rPr>
              <w:t>проведения диагностических процедур, включая применение рецептурных препаратов с диагностической целью (например, глазных капель для расширения зрачков).</w:t>
            </w:r>
            <w:bookmarkStart w:id="548" w:name="_Toc135910523"/>
            <w:bookmarkStart w:id="549" w:name="_Toc135910745"/>
            <w:bookmarkStart w:id="550" w:name="_Toc135910962"/>
            <w:bookmarkStart w:id="551" w:name="_Toc135911179"/>
            <w:bookmarkStart w:id="552" w:name="_Toc135911396"/>
            <w:bookmarkStart w:id="553" w:name="_Toc135911613"/>
            <w:bookmarkStart w:id="554" w:name="_Toc135911832"/>
            <w:bookmarkEnd w:id="548"/>
            <w:bookmarkEnd w:id="549"/>
            <w:bookmarkEnd w:id="550"/>
            <w:bookmarkEnd w:id="551"/>
            <w:bookmarkEnd w:id="552"/>
            <w:bookmarkEnd w:id="553"/>
            <w:bookmarkEnd w:id="554"/>
          </w:p>
        </w:tc>
        <w:bookmarkStart w:id="555" w:name="_Toc135910524"/>
        <w:bookmarkStart w:id="556" w:name="_Toc135910746"/>
        <w:bookmarkStart w:id="557" w:name="_Toc135910963"/>
        <w:bookmarkStart w:id="558" w:name="_Toc135911180"/>
        <w:bookmarkStart w:id="559" w:name="_Toc135911397"/>
        <w:bookmarkStart w:id="560" w:name="_Toc135911614"/>
        <w:bookmarkStart w:id="561" w:name="_Toc135911833"/>
        <w:bookmarkEnd w:id="555"/>
        <w:bookmarkEnd w:id="556"/>
        <w:bookmarkEnd w:id="557"/>
        <w:bookmarkEnd w:id="558"/>
        <w:bookmarkEnd w:id="559"/>
        <w:bookmarkEnd w:id="560"/>
        <w:bookmarkEnd w:id="561"/>
      </w:tr>
      <w:tr w:rsidR="00F165DA" w:rsidRPr="00F165DA" w:rsidTr="0035470C">
        <w:tc>
          <w:tcPr>
            <w:tcW w:w="2977" w:type="dxa"/>
          </w:tcPr>
          <w:p w:rsidR="00F165DA" w:rsidRPr="00F165DA" w:rsidRDefault="00F165DA" w:rsidP="00395C0B">
            <w:pPr>
              <w:pStyle w:val="S5"/>
              <w:widowControl/>
              <w:spacing w:before="120" w:after="120"/>
              <w:jc w:val="left"/>
              <w:rPr>
                <w:rFonts w:eastAsia="Calibri"/>
                <w:szCs w:val="22"/>
              </w:rPr>
            </w:pPr>
            <w:r w:rsidRPr="00F165DA">
              <w:rPr>
                <w:rFonts w:eastAsia="Calibri"/>
                <w:szCs w:val="22"/>
              </w:rPr>
              <w:t>СИСТЕМНЫЕ ПРИЧИНЫ ПРОИСШЕСТВИЯ</w:t>
            </w:r>
            <w:bookmarkStart w:id="562" w:name="_Toc135910544"/>
            <w:bookmarkStart w:id="563" w:name="_Toc135910766"/>
            <w:bookmarkStart w:id="564" w:name="_Toc135910983"/>
            <w:bookmarkStart w:id="565" w:name="_Toc135911200"/>
            <w:bookmarkStart w:id="566" w:name="_Toc135911417"/>
            <w:bookmarkStart w:id="567" w:name="_Toc135911634"/>
            <w:bookmarkStart w:id="568" w:name="_Toc135911853"/>
            <w:bookmarkEnd w:id="562"/>
            <w:bookmarkEnd w:id="563"/>
            <w:bookmarkEnd w:id="564"/>
            <w:bookmarkEnd w:id="565"/>
            <w:bookmarkEnd w:id="566"/>
            <w:bookmarkEnd w:id="567"/>
            <w:bookmarkEnd w:id="568"/>
          </w:p>
        </w:tc>
        <w:tc>
          <w:tcPr>
            <w:tcW w:w="425" w:type="dxa"/>
          </w:tcPr>
          <w:p w:rsidR="00F165DA" w:rsidRPr="00F165DA" w:rsidRDefault="00F165DA" w:rsidP="00186D4B">
            <w:pPr>
              <w:pStyle w:val="S5"/>
              <w:widowControl/>
              <w:spacing w:before="120" w:after="120"/>
              <w:jc w:val="center"/>
              <w:rPr>
                <w:rFonts w:eastAsia="Calibri"/>
                <w:szCs w:val="22"/>
              </w:rPr>
            </w:pPr>
            <w:r w:rsidRPr="00F165DA">
              <w:rPr>
                <w:rFonts w:eastAsia="Calibri"/>
                <w:szCs w:val="22"/>
              </w:rPr>
              <w:t>–</w:t>
            </w:r>
            <w:bookmarkStart w:id="569" w:name="_Toc135910545"/>
            <w:bookmarkStart w:id="570" w:name="_Toc135910767"/>
            <w:bookmarkStart w:id="571" w:name="_Toc135910984"/>
            <w:bookmarkStart w:id="572" w:name="_Toc135911201"/>
            <w:bookmarkStart w:id="573" w:name="_Toc135911418"/>
            <w:bookmarkStart w:id="574" w:name="_Toc135911635"/>
            <w:bookmarkStart w:id="575" w:name="_Toc135911854"/>
            <w:bookmarkEnd w:id="569"/>
            <w:bookmarkEnd w:id="570"/>
            <w:bookmarkEnd w:id="571"/>
            <w:bookmarkEnd w:id="572"/>
            <w:bookmarkEnd w:id="573"/>
            <w:bookmarkEnd w:id="574"/>
            <w:bookmarkEnd w:id="575"/>
          </w:p>
        </w:tc>
        <w:tc>
          <w:tcPr>
            <w:tcW w:w="6379" w:type="dxa"/>
          </w:tcPr>
          <w:p w:rsidR="00F165DA" w:rsidRPr="00F165DA" w:rsidRDefault="00F165DA" w:rsidP="00395C0B">
            <w:pPr>
              <w:pStyle w:val="S5"/>
              <w:widowControl/>
              <w:spacing w:before="120" w:after="120"/>
              <w:rPr>
                <w:rFonts w:eastAsia="Calibri"/>
                <w:szCs w:val="22"/>
              </w:rPr>
            </w:pPr>
            <w:r w:rsidRPr="00F165DA">
              <w:rPr>
                <w:rFonts w:eastAsia="Calibri"/>
                <w:szCs w:val="22"/>
              </w:rPr>
              <w:t>обстоятельства (действия или условия), создавшие условия для наличия или проявления непосредственной причины происшествия.</w:t>
            </w:r>
            <w:bookmarkStart w:id="576" w:name="_Toc135910546"/>
            <w:bookmarkStart w:id="577" w:name="_Toc135910768"/>
            <w:bookmarkStart w:id="578" w:name="_Toc135910985"/>
            <w:bookmarkStart w:id="579" w:name="_Toc135911202"/>
            <w:bookmarkStart w:id="580" w:name="_Toc135911419"/>
            <w:bookmarkStart w:id="581" w:name="_Toc135911636"/>
            <w:bookmarkStart w:id="582" w:name="_Toc135911855"/>
            <w:bookmarkEnd w:id="576"/>
            <w:bookmarkEnd w:id="577"/>
            <w:bookmarkEnd w:id="578"/>
            <w:bookmarkEnd w:id="579"/>
            <w:bookmarkEnd w:id="580"/>
            <w:bookmarkEnd w:id="581"/>
            <w:bookmarkEnd w:id="582"/>
          </w:p>
        </w:tc>
        <w:bookmarkStart w:id="583" w:name="_Toc135910547"/>
        <w:bookmarkStart w:id="584" w:name="_Toc135910769"/>
        <w:bookmarkStart w:id="585" w:name="_Toc135910986"/>
        <w:bookmarkStart w:id="586" w:name="_Toc135911203"/>
        <w:bookmarkStart w:id="587" w:name="_Toc135911420"/>
        <w:bookmarkStart w:id="588" w:name="_Toc135911637"/>
        <w:bookmarkStart w:id="589" w:name="_Toc135911856"/>
        <w:bookmarkEnd w:id="583"/>
        <w:bookmarkEnd w:id="584"/>
        <w:bookmarkEnd w:id="585"/>
        <w:bookmarkEnd w:id="586"/>
        <w:bookmarkEnd w:id="587"/>
        <w:bookmarkEnd w:id="588"/>
        <w:bookmarkEnd w:id="589"/>
      </w:tr>
      <w:tr w:rsidR="00F165DA" w:rsidRPr="00F165DA" w:rsidTr="0035470C">
        <w:tc>
          <w:tcPr>
            <w:tcW w:w="2977" w:type="dxa"/>
          </w:tcPr>
          <w:p w:rsidR="00F165DA" w:rsidRPr="00F165DA" w:rsidRDefault="00F165DA" w:rsidP="00395C0B">
            <w:pPr>
              <w:pStyle w:val="S5"/>
              <w:widowControl/>
              <w:spacing w:before="120" w:after="120"/>
              <w:jc w:val="left"/>
              <w:rPr>
                <w:rFonts w:eastAsia="Calibri"/>
                <w:szCs w:val="22"/>
              </w:rPr>
            </w:pPr>
            <w:r w:rsidRPr="00F165DA">
              <w:rPr>
                <w:rFonts w:eastAsia="Calibri"/>
                <w:szCs w:val="22"/>
              </w:rPr>
              <w:t>УРОКИ, ИЗВЛЕЧЕННЫЕ ИЗ ПРОИСШЕСТВИЯ (УРОКИ)</w:t>
            </w:r>
            <w:bookmarkStart w:id="590" w:name="_Toc135910560"/>
            <w:bookmarkStart w:id="591" w:name="_Toc135910782"/>
            <w:bookmarkStart w:id="592" w:name="_Toc135910999"/>
            <w:bookmarkStart w:id="593" w:name="_Toc135911216"/>
            <w:bookmarkStart w:id="594" w:name="_Toc135911433"/>
            <w:bookmarkStart w:id="595" w:name="_Toc135911650"/>
            <w:bookmarkStart w:id="596" w:name="_Toc135911869"/>
            <w:bookmarkEnd w:id="590"/>
            <w:bookmarkEnd w:id="591"/>
            <w:bookmarkEnd w:id="592"/>
            <w:bookmarkEnd w:id="593"/>
            <w:bookmarkEnd w:id="594"/>
            <w:bookmarkEnd w:id="595"/>
            <w:bookmarkEnd w:id="596"/>
          </w:p>
        </w:tc>
        <w:tc>
          <w:tcPr>
            <w:tcW w:w="425" w:type="dxa"/>
          </w:tcPr>
          <w:p w:rsidR="00F165DA" w:rsidRPr="00F165DA" w:rsidRDefault="00F165DA" w:rsidP="00186D4B">
            <w:pPr>
              <w:pStyle w:val="S5"/>
              <w:widowControl/>
              <w:spacing w:before="120" w:after="120"/>
              <w:jc w:val="center"/>
              <w:rPr>
                <w:rFonts w:eastAsia="Calibri"/>
                <w:szCs w:val="22"/>
              </w:rPr>
            </w:pPr>
            <w:r w:rsidRPr="00F165DA">
              <w:rPr>
                <w:rFonts w:eastAsia="Calibri"/>
                <w:szCs w:val="22"/>
              </w:rPr>
              <w:t>–</w:t>
            </w:r>
            <w:bookmarkStart w:id="597" w:name="_Toc135910561"/>
            <w:bookmarkStart w:id="598" w:name="_Toc135910783"/>
            <w:bookmarkStart w:id="599" w:name="_Toc135911000"/>
            <w:bookmarkStart w:id="600" w:name="_Toc135911217"/>
            <w:bookmarkStart w:id="601" w:name="_Toc135911434"/>
            <w:bookmarkStart w:id="602" w:name="_Toc135911651"/>
            <w:bookmarkStart w:id="603" w:name="_Toc135911870"/>
            <w:bookmarkEnd w:id="597"/>
            <w:bookmarkEnd w:id="598"/>
            <w:bookmarkEnd w:id="599"/>
            <w:bookmarkEnd w:id="600"/>
            <w:bookmarkEnd w:id="601"/>
            <w:bookmarkEnd w:id="602"/>
            <w:bookmarkEnd w:id="603"/>
          </w:p>
        </w:tc>
        <w:tc>
          <w:tcPr>
            <w:tcW w:w="6379" w:type="dxa"/>
          </w:tcPr>
          <w:p w:rsidR="00F165DA" w:rsidRPr="00F165DA" w:rsidRDefault="00E92CFB" w:rsidP="00395C0B">
            <w:pPr>
              <w:pStyle w:val="S5"/>
              <w:widowControl/>
              <w:spacing w:before="120" w:after="120"/>
              <w:rPr>
                <w:rFonts w:eastAsia="Calibri"/>
                <w:szCs w:val="22"/>
              </w:rPr>
            </w:pPr>
            <w:r w:rsidRPr="00E92CFB">
              <w:rPr>
                <w:rFonts w:eastAsia="Calibri"/>
                <w:szCs w:val="22"/>
              </w:rPr>
              <w:t>документ, основанный на результатах расследования происшествия в Компании, содержащий краткое описание происшествия, его последствий и причин, корректирующие меры, извлеченные уроки, фото/схему места происшествия</w:t>
            </w:r>
            <w:r w:rsidR="00F165DA" w:rsidRPr="00F165DA">
              <w:rPr>
                <w:rFonts w:eastAsia="Calibri"/>
                <w:szCs w:val="22"/>
              </w:rPr>
              <w:t>.</w:t>
            </w:r>
            <w:bookmarkStart w:id="604" w:name="_Toc135910562"/>
            <w:bookmarkStart w:id="605" w:name="_Toc135910784"/>
            <w:bookmarkStart w:id="606" w:name="_Toc135911001"/>
            <w:bookmarkStart w:id="607" w:name="_Toc135911218"/>
            <w:bookmarkStart w:id="608" w:name="_Toc135911435"/>
            <w:bookmarkStart w:id="609" w:name="_Toc135911652"/>
            <w:bookmarkStart w:id="610" w:name="_Toc135911871"/>
            <w:bookmarkEnd w:id="604"/>
            <w:bookmarkEnd w:id="605"/>
            <w:bookmarkEnd w:id="606"/>
            <w:bookmarkEnd w:id="607"/>
            <w:bookmarkEnd w:id="608"/>
            <w:bookmarkEnd w:id="609"/>
            <w:bookmarkEnd w:id="610"/>
          </w:p>
        </w:tc>
        <w:bookmarkStart w:id="611" w:name="_Toc135910563"/>
        <w:bookmarkStart w:id="612" w:name="_Toc135910785"/>
        <w:bookmarkStart w:id="613" w:name="_Toc135911002"/>
        <w:bookmarkStart w:id="614" w:name="_Toc135911219"/>
        <w:bookmarkStart w:id="615" w:name="_Toc135911436"/>
        <w:bookmarkStart w:id="616" w:name="_Toc135911653"/>
        <w:bookmarkStart w:id="617" w:name="_Toc135911872"/>
        <w:bookmarkEnd w:id="611"/>
        <w:bookmarkEnd w:id="612"/>
        <w:bookmarkEnd w:id="613"/>
        <w:bookmarkEnd w:id="614"/>
        <w:bookmarkEnd w:id="615"/>
        <w:bookmarkEnd w:id="616"/>
        <w:bookmarkEnd w:id="617"/>
      </w:tr>
    </w:tbl>
    <w:p w:rsidR="00576618" w:rsidRPr="009A68ED" w:rsidRDefault="00CC7CE6" w:rsidP="00395C0B">
      <w:pPr>
        <w:pStyle w:val="S23"/>
        <w:keepLines/>
        <w:widowControl w:val="0"/>
        <w:numPr>
          <w:ilvl w:val="0"/>
          <w:numId w:val="35"/>
        </w:numPr>
        <w:tabs>
          <w:tab w:val="left" w:pos="567"/>
        </w:tabs>
        <w:spacing w:before="240" w:after="120"/>
        <w:ind w:left="714" w:hanging="357"/>
        <w:rPr>
          <w:rFonts w:eastAsia="Calibri"/>
          <w:lang w:eastAsia="en-US"/>
        </w:rPr>
      </w:pPr>
      <w:bookmarkStart w:id="618" w:name="_Toc111214102"/>
      <w:bookmarkStart w:id="619" w:name="_Toc113870866"/>
      <w:bookmarkStart w:id="620" w:name="_Toc113871281"/>
      <w:bookmarkStart w:id="621" w:name="_Toc196729386"/>
      <w:bookmarkStart w:id="622" w:name="_Toc217795460"/>
      <w:bookmarkStart w:id="623" w:name="_Toc217970635"/>
      <w:bookmarkStart w:id="624" w:name="_Toc278816231"/>
      <w:bookmarkStart w:id="625" w:name="_Toc443735797"/>
      <w:bookmarkStart w:id="626" w:name="_Toc27736299"/>
      <w:bookmarkStart w:id="627" w:name="_Toc118815369"/>
      <w:bookmarkStart w:id="628" w:name="_Toc130567334"/>
      <w:bookmarkStart w:id="629" w:name="_Toc135995248"/>
      <w:bookmarkStart w:id="630" w:name="_Toc136263046"/>
      <w:bookmarkEnd w:id="618"/>
      <w:bookmarkEnd w:id="619"/>
      <w:bookmarkEnd w:id="620"/>
      <w:r w:rsidRPr="009A68ED">
        <w:rPr>
          <w:rFonts w:eastAsia="Calibri"/>
          <w:lang w:eastAsia="en-US"/>
        </w:rPr>
        <w:t>СОКРАЩЕНИЯ</w:t>
      </w:r>
      <w:bookmarkEnd w:id="621"/>
      <w:bookmarkEnd w:id="622"/>
      <w:bookmarkEnd w:id="623"/>
      <w:bookmarkEnd w:id="624"/>
      <w:bookmarkEnd w:id="625"/>
      <w:bookmarkEnd w:id="626"/>
      <w:bookmarkEnd w:id="627"/>
      <w:bookmarkEnd w:id="628"/>
      <w:bookmarkEnd w:id="629"/>
      <w:bookmarkEnd w:id="630"/>
    </w:p>
    <w:tbl>
      <w:tblPr>
        <w:tblStyle w:val="affff1"/>
        <w:tblW w:w="978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977"/>
        <w:gridCol w:w="425"/>
        <w:gridCol w:w="6379"/>
      </w:tblGrid>
      <w:tr w:rsidR="00576618" w:rsidRPr="00E74E3D" w:rsidTr="006B5B03">
        <w:tc>
          <w:tcPr>
            <w:tcW w:w="2977" w:type="dxa"/>
          </w:tcPr>
          <w:p w:rsidR="001C0E68" w:rsidRPr="00DB44C2" w:rsidRDefault="00576618" w:rsidP="00CE0867">
            <w:pPr>
              <w:spacing w:before="120" w:after="120"/>
              <w:jc w:val="left"/>
              <w:rPr>
                <w:szCs w:val="24"/>
              </w:rPr>
            </w:pPr>
            <w:r w:rsidRPr="00E74E3D">
              <w:rPr>
                <w:szCs w:val="24"/>
              </w:rPr>
              <w:t>АКС</w:t>
            </w:r>
          </w:p>
        </w:tc>
        <w:tc>
          <w:tcPr>
            <w:tcW w:w="425" w:type="dxa"/>
          </w:tcPr>
          <w:p w:rsidR="001C0E68" w:rsidRPr="001C0E68" w:rsidRDefault="00576618" w:rsidP="00DB44C2">
            <w:pPr>
              <w:spacing w:before="120" w:after="120"/>
              <w:jc w:val="center"/>
            </w:pPr>
            <w:r w:rsidRPr="00E74E3D">
              <w:t>–</w:t>
            </w:r>
          </w:p>
        </w:tc>
        <w:tc>
          <w:tcPr>
            <w:tcW w:w="6379" w:type="dxa"/>
          </w:tcPr>
          <w:p w:rsidR="001C0E68" w:rsidRPr="00E74E3D" w:rsidRDefault="00576618" w:rsidP="00CE0867">
            <w:pPr>
              <w:pStyle w:val="afff2"/>
              <w:spacing w:before="120" w:after="120"/>
            </w:pPr>
            <w:r w:rsidRPr="00E74E3D">
              <w:t>аудиоконференцсвязь.</w:t>
            </w:r>
          </w:p>
        </w:tc>
      </w:tr>
      <w:tr w:rsidR="00DB44C2" w:rsidRPr="00E74E3D" w:rsidTr="006B5B03">
        <w:tc>
          <w:tcPr>
            <w:tcW w:w="2977" w:type="dxa"/>
          </w:tcPr>
          <w:p w:rsidR="00DB44C2" w:rsidRPr="00E74E3D" w:rsidRDefault="00DB44C2" w:rsidP="00CE0867">
            <w:pPr>
              <w:spacing w:before="120" w:after="120"/>
              <w:jc w:val="left"/>
              <w:rPr>
                <w:szCs w:val="24"/>
              </w:rPr>
            </w:pPr>
            <w:r>
              <w:rPr>
                <w:szCs w:val="24"/>
              </w:rPr>
              <w:t>ББ</w:t>
            </w:r>
          </w:p>
        </w:tc>
        <w:tc>
          <w:tcPr>
            <w:tcW w:w="425" w:type="dxa"/>
          </w:tcPr>
          <w:p w:rsidR="00DB44C2" w:rsidRPr="00E74E3D" w:rsidRDefault="00DB44C2" w:rsidP="00186D4B">
            <w:pPr>
              <w:spacing w:before="120" w:after="120"/>
              <w:jc w:val="center"/>
            </w:pPr>
            <w:r w:rsidRPr="00E74E3D">
              <w:t>–</w:t>
            </w:r>
          </w:p>
        </w:tc>
        <w:tc>
          <w:tcPr>
            <w:tcW w:w="6379" w:type="dxa"/>
          </w:tcPr>
          <w:p w:rsidR="00DB44C2" w:rsidRPr="00E74E3D" w:rsidRDefault="00DB44C2" w:rsidP="00CE0867">
            <w:pPr>
              <w:pStyle w:val="afff2"/>
              <w:spacing w:before="120" w:after="120"/>
            </w:pPr>
            <w:r>
              <w:t>бизнес-блок.</w:t>
            </w:r>
          </w:p>
        </w:tc>
      </w:tr>
      <w:tr w:rsidR="009A68ED" w:rsidRPr="009A68ED" w:rsidTr="006B5B03">
        <w:tc>
          <w:tcPr>
            <w:tcW w:w="2977" w:type="dxa"/>
          </w:tcPr>
          <w:p w:rsidR="003E584B" w:rsidRPr="009A68ED" w:rsidRDefault="003E584B" w:rsidP="00395C0B">
            <w:pPr>
              <w:spacing w:before="120" w:after="120"/>
              <w:jc w:val="left"/>
              <w:rPr>
                <w:szCs w:val="24"/>
              </w:rPr>
            </w:pPr>
            <w:r w:rsidRPr="009A68ED">
              <w:rPr>
                <w:szCs w:val="24"/>
              </w:rPr>
              <w:t>ВКС</w:t>
            </w:r>
          </w:p>
        </w:tc>
        <w:tc>
          <w:tcPr>
            <w:tcW w:w="425" w:type="dxa"/>
          </w:tcPr>
          <w:p w:rsidR="003E584B" w:rsidRPr="009A68ED" w:rsidRDefault="003E584B" w:rsidP="00186D4B">
            <w:pPr>
              <w:spacing w:before="120" w:after="120"/>
              <w:jc w:val="center"/>
            </w:pPr>
            <w:r w:rsidRPr="009A68ED">
              <w:t>–</w:t>
            </w:r>
          </w:p>
        </w:tc>
        <w:tc>
          <w:tcPr>
            <w:tcW w:w="6379" w:type="dxa"/>
          </w:tcPr>
          <w:p w:rsidR="003E584B" w:rsidRPr="009A68ED" w:rsidRDefault="003E584B" w:rsidP="00395C0B">
            <w:pPr>
              <w:spacing w:before="120" w:after="120"/>
            </w:pPr>
            <w:r w:rsidRPr="009A68ED">
              <w:t>видеоконференцсвязь.</w:t>
            </w:r>
          </w:p>
        </w:tc>
      </w:tr>
      <w:tr w:rsidR="009A68ED" w:rsidRPr="009A68ED" w:rsidTr="006B5B03">
        <w:tc>
          <w:tcPr>
            <w:tcW w:w="2977" w:type="dxa"/>
          </w:tcPr>
          <w:p w:rsidR="003E584B" w:rsidRPr="009A68ED" w:rsidRDefault="003E584B" w:rsidP="00395C0B">
            <w:pPr>
              <w:spacing w:before="120" w:after="120"/>
              <w:jc w:val="left"/>
              <w:rPr>
                <w:szCs w:val="24"/>
              </w:rPr>
            </w:pPr>
            <w:r w:rsidRPr="009A68ED">
              <w:rPr>
                <w:bCs/>
                <w:iCs/>
                <w:caps/>
                <w:szCs w:val="24"/>
              </w:rPr>
              <w:t>ВПП</w:t>
            </w:r>
          </w:p>
        </w:tc>
        <w:tc>
          <w:tcPr>
            <w:tcW w:w="425" w:type="dxa"/>
          </w:tcPr>
          <w:p w:rsidR="003E584B" w:rsidRPr="009A68ED" w:rsidRDefault="003E584B" w:rsidP="00186D4B">
            <w:pPr>
              <w:pStyle w:val="afff2"/>
              <w:spacing w:before="120" w:after="120"/>
              <w:jc w:val="center"/>
            </w:pPr>
            <w:r w:rsidRPr="009A68ED">
              <w:t>–</w:t>
            </w:r>
          </w:p>
        </w:tc>
        <w:tc>
          <w:tcPr>
            <w:tcW w:w="6379" w:type="dxa"/>
          </w:tcPr>
          <w:p w:rsidR="003E584B" w:rsidRPr="009A68ED" w:rsidRDefault="003E584B" w:rsidP="00395C0B">
            <w:pPr>
              <w:spacing w:before="120" w:after="120"/>
            </w:pPr>
            <w:r w:rsidRPr="009A68ED">
              <w:t>высоко-потенциальное происшествие.</w:t>
            </w:r>
          </w:p>
        </w:tc>
      </w:tr>
      <w:tr w:rsidR="009A68ED" w:rsidRPr="009A68ED" w:rsidTr="006B5B03">
        <w:tc>
          <w:tcPr>
            <w:tcW w:w="2977" w:type="dxa"/>
          </w:tcPr>
          <w:p w:rsidR="003E584B" w:rsidRPr="009A68ED" w:rsidRDefault="003E584B" w:rsidP="00395C0B">
            <w:pPr>
              <w:spacing w:before="120" w:after="120"/>
              <w:jc w:val="left"/>
              <w:rPr>
                <w:bCs/>
                <w:iCs/>
                <w:caps/>
                <w:szCs w:val="24"/>
              </w:rPr>
            </w:pPr>
            <w:r w:rsidRPr="009A68ED">
              <w:rPr>
                <w:bCs/>
                <w:iCs/>
                <w:caps/>
                <w:szCs w:val="24"/>
              </w:rPr>
              <w:t xml:space="preserve">ГНВП </w:t>
            </w:r>
            <w:r w:rsidRPr="009A68ED">
              <w:rPr>
                <w:bCs/>
                <w:iCs/>
                <w:szCs w:val="24"/>
              </w:rPr>
              <w:t>без</w:t>
            </w:r>
            <w:r w:rsidRPr="009A68ED">
              <w:rPr>
                <w:bCs/>
                <w:iCs/>
                <w:caps/>
                <w:szCs w:val="24"/>
              </w:rPr>
              <w:t xml:space="preserve"> ПУС</w:t>
            </w:r>
          </w:p>
        </w:tc>
        <w:tc>
          <w:tcPr>
            <w:tcW w:w="425" w:type="dxa"/>
          </w:tcPr>
          <w:p w:rsidR="003E584B" w:rsidRPr="009A68ED" w:rsidRDefault="00EA02F9" w:rsidP="00186D4B">
            <w:pPr>
              <w:pStyle w:val="afff2"/>
              <w:spacing w:before="120" w:after="120"/>
              <w:jc w:val="center"/>
            </w:pPr>
            <w:r w:rsidRPr="009A68ED">
              <w:rPr>
                <w:i/>
                <w:szCs w:val="20"/>
              </w:rPr>
              <w:t>–</w:t>
            </w:r>
          </w:p>
        </w:tc>
        <w:tc>
          <w:tcPr>
            <w:tcW w:w="6379" w:type="dxa"/>
          </w:tcPr>
          <w:p w:rsidR="003E584B" w:rsidRPr="009A68ED" w:rsidRDefault="003E584B" w:rsidP="00395C0B">
            <w:pPr>
              <w:spacing w:before="120" w:after="120"/>
            </w:pPr>
            <w:r w:rsidRPr="009A68ED">
              <w:t>газонефтеводопроявление без потери управления скважиной</w:t>
            </w:r>
            <w:r w:rsidR="00F85745">
              <w:t>.</w:t>
            </w:r>
          </w:p>
        </w:tc>
      </w:tr>
      <w:tr w:rsidR="009A68ED" w:rsidRPr="009A68ED" w:rsidTr="006B5B03">
        <w:tc>
          <w:tcPr>
            <w:tcW w:w="2977" w:type="dxa"/>
          </w:tcPr>
          <w:p w:rsidR="003E584B" w:rsidRPr="009A68ED" w:rsidRDefault="003E584B" w:rsidP="00395C0B">
            <w:pPr>
              <w:spacing w:before="120" w:after="120"/>
              <w:jc w:val="left"/>
              <w:rPr>
                <w:szCs w:val="24"/>
              </w:rPr>
            </w:pPr>
            <w:r w:rsidRPr="009A68ED">
              <w:rPr>
                <w:szCs w:val="24"/>
              </w:rPr>
              <w:t>ДКиРППБОТОС</w:t>
            </w:r>
          </w:p>
        </w:tc>
        <w:tc>
          <w:tcPr>
            <w:tcW w:w="425" w:type="dxa"/>
          </w:tcPr>
          <w:p w:rsidR="003E584B" w:rsidRPr="009A68ED" w:rsidRDefault="003E584B" w:rsidP="00186D4B">
            <w:pPr>
              <w:spacing w:before="120" w:after="120"/>
              <w:jc w:val="center"/>
            </w:pPr>
            <w:r w:rsidRPr="009A68ED">
              <w:rPr>
                <w:i/>
                <w:szCs w:val="20"/>
              </w:rPr>
              <w:t>–</w:t>
            </w:r>
          </w:p>
        </w:tc>
        <w:tc>
          <w:tcPr>
            <w:tcW w:w="6379" w:type="dxa"/>
          </w:tcPr>
          <w:p w:rsidR="003E584B" w:rsidRPr="009A68ED" w:rsidRDefault="003E584B" w:rsidP="00395C0B">
            <w:pPr>
              <w:spacing w:before="120" w:after="120"/>
            </w:pPr>
            <w:r w:rsidRPr="009A68ED">
              <w:rPr>
                <w:rFonts w:eastAsia="Times New Roman"/>
                <w:szCs w:val="24"/>
              </w:rPr>
              <w:t xml:space="preserve">Департамент контроля и расследования происшествий в области промышленной безопасности, охраны труда и окружающей среды </w:t>
            </w:r>
            <w:r w:rsidR="00DB44C2">
              <w:rPr>
                <w:rFonts w:eastAsia="Times New Roman"/>
                <w:szCs w:val="24"/>
              </w:rPr>
              <w:t>ПАО «НК «Роснефть»</w:t>
            </w:r>
            <w:r w:rsidRPr="009A68ED">
              <w:rPr>
                <w:rFonts w:eastAsia="Times New Roman"/>
                <w:szCs w:val="24"/>
              </w:rPr>
              <w:t>.</w:t>
            </w:r>
          </w:p>
        </w:tc>
      </w:tr>
      <w:tr w:rsidR="009A68ED" w:rsidRPr="009A68ED" w:rsidTr="006B5B03">
        <w:tc>
          <w:tcPr>
            <w:tcW w:w="2977" w:type="dxa"/>
          </w:tcPr>
          <w:p w:rsidR="003E584B" w:rsidRPr="009A68ED" w:rsidRDefault="003E584B" w:rsidP="00395C0B">
            <w:pPr>
              <w:spacing w:before="120" w:after="120"/>
              <w:jc w:val="left"/>
              <w:rPr>
                <w:szCs w:val="24"/>
              </w:rPr>
            </w:pPr>
            <w:r w:rsidRPr="009A68ED">
              <w:rPr>
                <w:szCs w:val="24"/>
              </w:rPr>
              <w:t>ДПБОТОСвПКиЛ</w:t>
            </w:r>
          </w:p>
        </w:tc>
        <w:tc>
          <w:tcPr>
            <w:tcW w:w="425" w:type="dxa"/>
          </w:tcPr>
          <w:p w:rsidR="003E584B" w:rsidRPr="009A68ED" w:rsidRDefault="003E584B" w:rsidP="00186D4B">
            <w:pPr>
              <w:spacing w:before="120" w:after="120"/>
              <w:jc w:val="center"/>
            </w:pPr>
            <w:r w:rsidRPr="009A68ED">
              <w:rPr>
                <w:i/>
                <w:szCs w:val="20"/>
              </w:rPr>
              <w:t>–</w:t>
            </w:r>
          </w:p>
        </w:tc>
        <w:tc>
          <w:tcPr>
            <w:tcW w:w="6379" w:type="dxa"/>
          </w:tcPr>
          <w:p w:rsidR="003E584B" w:rsidRPr="009A68ED" w:rsidRDefault="003E584B" w:rsidP="00395C0B">
            <w:pPr>
              <w:spacing w:before="120" w:after="120"/>
            </w:pPr>
            <w:r w:rsidRPr="009A68ED">
              <w:rPr>
                <w:rFonts w:eastAsia="Times New Roman"/>
                <w:szCs w:val="24"/>
              </w:rPr>
              <w:t xml:space="preserve">Департамент промышленной безопасности, охраны труда и окружающей среды в переработке, коммерции и логистике </w:t>
            </w:r>
            <w:r w:rsidR="00DB44C2">
              <w:rPr>
                <w:rFonts w:eastAsia="Times New Roman"/>
                <w:szCs w:val="24"/>
              </w:rPr>
              <w:t>ПАО «НК «Роснефть»</w:t>
            </w:r>
            <w:r w:rsidRPr="009A68ED">
              <w:rPr>
                <w:rFonts w:eastAsia="Times New Roman"/>
                <w:szCs w:val="24"/>
              </w:rPr>
              <w:t>.</w:t>
            </w:r>
          </w:p>
        </w:tc>
      </w:tr>
      <w:tr w:rsidR="009A68ED" w:rsidRPr="009A68ED" w:rsidTr="006B5B03">
        <w:tc>
          <w:tcPr>
            <w:tcW w:w="2977" w:type="dxa"/>
          </w:tcPr>
          <w:p w:rsidR="003E584B" w:rsidRPr="009A68ED" w:rsidRDefault="003E584B" w:rsidP="00395C0B">
            <w:pPr>
              <w:spacing w:before="120" w:after="120"/>
              <w:jc w:val="left"/>
              <w:rPr>
                <w:szCs w:val="24"/>
              </w:rPr>
            </w:pPr>
            <w:r w:rsidRPr="009A68ED">
              <w:rPr>
                <w:szCs w:val="24"/>
              </w:rPr>
              <w:t>ДПБОТОСвРиДНГиКС</w:t>
            </w:r>
          </w:p>
        </w:tc>
        <w:tc>
          <w:tcPr>
            <w:tcW w:w="425" w:type="dxa"/>
          </w:tcPr>
          <w:p w:rsidR="003E584B" w:rsidRPr="009A68ED" w:rsidRDefault="003E584B" w:rsidP="00186D4B">
            <w:pPr>
              <w:spacing w:before="120" w:after="120"/>
              <w:jc w:val="center"/>
            </w:pPr>
            <w:r w:rsidRPr="009A68ED">
              <w:rPr>
                <w:i/>
                <w:szCs w:val="20"/>
              </w:rPr>
              <w:t>–</w:t>
            </w:r>
          </w:p>
        </w:tc>
        <w:tc>
          <w:tcPr>
            <w:tcW w:w="6379" w:type="dxa"/>
          </w:tcPr>
          <w:p w:rsidR="003E584B" w:rsidRPr="009A68ED" w:rsidRDefault="003E584B" w:rsidP="00395C0B">
            <w:pPr>
              <w:spacing w:before="120" w:after="120"/>
            </w:pPr>
            <w:r w:rsidRPr="009A68ED">
              <w:rPr>
                <w:rFonts w:eastAsia="Times New Roman"/>
                <w:szCs w:val="24"/>
              </w:rPr>
              <w:t xml:space="preserve">Департамент промышленной безопасности, охраны труда и окружающей среды в разведке и добыче, нефтегазовом и корпоративном сервисе </w:t>
            </w:r>
            <w:r w:rsidR="00DB44C2">
              <w:rPr>
                <w:rFonts w:eastAsia="Times New Roman"/>
                <w:szCs w:val="24"/>
              </w:rPr>
              <w:t>ПАО «НК «Роснефть»</w:t>
            </w:r>
            <w:r w:rsidRPr="009A68ED">
              <w:rPr>
                <w:rFonts w:eastAsia="Times New Roman"/>
                <w:szCs w:val="24"/>
              </w:rPr>
              <w:t>.</w:t>
            </w:r>
          </w:p>
        </w:tc>
      </w:tr>
      <w:tr w:rsidR="00533969" w:rsidRPr="009A68ED" w:rsidTr="006B5B03">
        <w:tc>
          <w:tcPr>
            <w:tcW w:w="2977" w:type="dxa"/>
          </w:tcPr>
          <w:p w:rsidR="00533969" w:rsidRPr="009A68ED" w:rsidRDefault="00533969" w:rsidP="00395C0B">
            <w:pPr>
              <w:spacing w:before="120" w:after="120"/>
              <w:jc w:val="left"/>
              <w:rPr>
                <w:szCs w:val="24"/>
              </w:rPr>
            </w:pPr>
            <w:r w:rsidRPr="00533969">
              <w:rPr>
                <w:szCs w:val="24"/>
              </w:rPr>
              <w:lastRenderedPageBreak/>
              <w:t>ДТП</w:t>
            </w:r>
          </w:p>
        </w:tc>
        <w:tc>
          <w:tcPr>
            <w:tcW w:w="425" w:type="dxa"/>
          </w:tcPr>
          <w:p w:rsidR="00533969" w:rsidRPr="009A68ED" w:rsidRDefault="00533969" w:rsidP="00186D4B">
            <w:pPr>
              <w:spacing w:before="120" w:after="120"/>
              <w:jc w:val="center"/>
              <w:rPr>
                <w:i/>
                <w:szCs w:val="20"/>
              </w:rPr>
            </w:pPr>
            <w:r w:rsidRPr="00533969">
              <w:rPr>
                <w:i/>
                <w:szCs w:val="20"/>
              </w:rPr>
              <w:t>–</w:t>
            </w:r>
          </w:p>
        </w:tc>
        <w:tc>
          <w:tcPr>
            <w:tcW w:w="6379" w:type="dxa"/>
          </w:tcPr>
          <w:p w:rsidR="00533969" w:rsidRPr="009A68ED" w:rsidRDefault="00533969" w:rsidP="00395C0B">
            <w:pPr>
              <w:spacing w:before="120" w:after="120"/>
              <w:rPr>
                <w:rFonts w:eastAsia="Times New Roman"/>
                <w:szCs w:val="24"/>
              </w:rPr>
            </w:pPr>
            <w:r>
              <w:rPr>
                <w:rFonts w:eastAsia="Times New Roman"/>
                <w:szCs w:val="24"/>
              </w:rPr>
              <w:t>дорожно-транспортное происшествие.</w:t>
            </w:r>
          </w:p>
        </w:tc>
      </w:tr>
      <w:tr w:rsidR="009A68ED" w:rsidRPr="009A68ED" w:rsidTr="006B5B03">
        <w:tc>
          <w:tcPr>
            <w:tcW w:w="2977" w:type="dxa"/>
          </w:tcPr>
          <w:p w:rsidR="003E584B" w:rsidRPr="009A68ED" w:rsidRDefault="003E584B" w:rsidP="00395C0B">
            <w:pPr>
              <w:spacing w:before="120" w:after="120"/>
              <w:rPr>
                <w:szCs w:val="24"/>
              </w:rPr>
            </w:pPr>
            <w:r w:rsidRPr="009A68ED">
              <w:rPr>
                <w:szCs w:val="24"/>
              </w:rPr>
              <w:t>ЗБС</w:t>
            </w:r>
          </w:p>
        </w:tc>
        <w:tc>
          <w:tcPr>
            <w:tcW w:w="425" w:type="dxa"/>
          </w:tcPr>
          <w:p w:rsidR="003E584B" w:rsidRPr="009A68ED" w:rsidRDefault="003E584B" w:rsidP="00186D4B">
            <w:pPr>
              <w:spacing w:before="120" w:after="120"/>
              <w:jc w:val="center"/>
            </w:pPr>
            <w:r w:rsidRPr="009A68ED">
              <w:t>–</w:t>
            </w:r>
          </w:p>
        </w:tc>
        <w:tc>
          <w:tcPr>
            <w:tcW w:w="6379" w:type="dxa"/>
          </w:tcPr>
          <w:p w:rsidR="003E584B" w:rsidRPr="009A68ED" w:rsidRDefault="003E584B" w:rsidP="00395C0B">
            <w:pPr>
              <w:spacing w:before="120" w:after="120"/>
              <w:rPr>
                <w:rFonts w:eastAsia="Times New Roman"/>
                <w:szCs w:val="24"/>
              </w:rPr>
            </w:pPr>
            <w:r w:rsidRPr="009A68ED">
              <w:rPr>
                <w:rFonts w:eastAsia="Times New Roman"/>
                <w:szCs w:val="24"/>
              </w:rPr>
              <w:t>зарезка (бурение) бокового ствола.</w:t>
            </w:r>
          </w:p>
        </w:tc>
      </w:tr>
      <w:tr w:rsidR="009A68ED" w:rsidRPr="009A68ED" w:rsidTr="006B5B03">
        <w:tc>
          <w:tcPr>
            <w:tcW w:w="2977" w:type="dxa"/>
          </w:tcPr>
          <w:p w:rsidR="003E584B" w:rsidRPr="009A68ED" w:rsidRDefault="003E584B" w:rsidP="00395C0B">
            <w:pPr>
              <w:spacing w:before="120" w:after="120"/>
              <w:jc w:val="left"/>
              <w:rPr>
                <w:szCs w:val="24"/>
              </w:rPr>
            </w:pPr>
            <w:r w:rsidRPr="009A68ED">
              <w:rPr>
                <w:szCs w:val="24"/>
              </w:rPr>
              <w:t>ИР ПБОТ</w:t>
            </w:r>
          </w:p>
        </w:tc>
        <w:tc>
          <w:tcPr>
            <w:tcW w:w="425" w:type="dxa"/>
          </w:tcPr>
          <w:p w:rsidR="003E584B" w:rsidRPr="009A68ED" w:rsidRDefault="003E584B" w:rsidP="00186D4B">
            <w:pPr>
              <w:spacing w:before="120" w:after="120"/>
              <w:jc w:val="center"/>
            </w:pPr>
            <w:r w:rsidRPr="009A68ED">
              <w:t>–</w:t>
            </w:r>
          </w:p>
        </w:tc>
        <w:tc>
          <w:tcPr>
            <w:tcW w:w="6379" w:type="dxa"/>
          </w:tcPr>
          <w:p w:rsidR="003E584B" w:rsidRPr="009A68ED" w:rsidRDefault="003E584B" w:rsidP="00395C0B">
            <w:pPr>
              <w:spacing w:before="120" w:after="120"/>
            </w:pPr>
            <w:r w:rsidRPr="009A68ED">
              <w:t>информационный ресурс по промышленной безопасности, охране труда.</w:t>
            </w:r>
          </w:p>
        </w:tc>
      </w:tr>
      <w:tr w:rsidR="00276C9B" w:rsidRPr="009A68ED" w:rsidTr="006B5B03">
        <w:tc>
          <w:tcPr>
            <w:tcW w:w="2977" w:type="dxa"/>
          </w:tcPr>
          <w:p w:rsidR="00276C9B" w:rsidRPr="009A68ED" w:rsidRDefault="00276C9B" w:rsidP="00395C0B">
            <w:pPr>
              <w:spacing w:before="120" w:after="120"/>
              <w:jc w:val="left"/>
              <w:rPr>
                <w:szCs w:val="24"/>
              </w:rPr>
            </w:pPr>
            <w:r>
              <w:rPr>
                <w:szCs w:val="24"/>
              </w:rPr>
              <w:t>Молния</w:t>
            </w:r>
          </w:p>
        </w:tc>
        <w:tc>
          <w:tcPr>
            <w:tcW w:w="425" w:type="dxa"/>
          </w:tcPr>
          <w:p w:rsidR="00276C9B" w:rsidRPr="009A68ED" w:rsidRDefault="00276C9B" w:rsidP="00186D4B">
            <w:pPr>
              <w:spacing w:before="120" w:after="120"/>
              <w:jc w:val="center"/>
            </w:pPr>
            <w:r w:rsidRPr="009A68ED">
              <w:t>–</w:t>
            </w:r>
          </w:p>
        </w:tc>
        <w:tc>
          <w:tcPr>
            <w:tcW w:w="6379" w:type="dxa"/>
          </w:tcPr>
          <w:p w:rsidR="00276C9B" w:rsidRPr="009A68ED" w:rsidRDefault="00276C9B" w:rsidP="00395C0B">
            <w:pPr>
              <w:spacing w:before="120" w:after="120"/>
            </w:pPr>
            <w:r w:rsidRPr="00276C9B">
              <w:t>Информационный листок «Молния»</w:t>
            </w:r>
            <w:r>
              <w:t>.</w:t>
            </w:r>
          </w:p>
        </w:tc>
      </w:tr>
      <w:tr w:rsidR="003E584B" w:rsidRPr="00E74E3D" w:rsidTr="006B5B03">
        <w:tc>
          <w:tcPr>
            <w:tcW w:w="2977" w:type="dxa"/>
          </w:tcPr>
          <w:p w:rsidR="003E584B" w:rsidRPr="00E74E3D" w:rsidRDefault="003E584B" w:rsidP="00395C0B">
            <w:pPr>
              <w:spacing w:before="120" w:after="120"/>
              <w:jc w:val="left"/>
              <w:rPr>
                <w:caps/>
                <w:szCs w:val="24"/>
              </w:rPr>
            </w:pPr>
            <w:r w:rsidRPr="00E74E3D">
              <w:rPr>
                <w:szCs w:val="24"/>
              </w:rPr>
              <w:t>НПА</w:t>
            </w:r>
          </w:p>
        </w:tc>
        <w:tc>
          <w:tcPr>
            <w:tcW w:w="425" w:type="dxa"/>
          </w:tcPr>
          <w:p w:rsidR="003E584B" w:rsidRPr="00E74E3D" w:rsidRDefault="003E584B" w:rsidP="00186D4B">
            <w:pPr>
              <w:spacing w:before="120" w:after="120"/>
              <w:jc w:val="center"/>
            </w:pPr>
            <w:r w:rsidRPr="00E74E3D">
              <w:t>–</w:t>
            </w:r>
          </w:p>
        </w:tc>
        <w:tc>
          <w:tcPr>
            <w:tcW w:w="6379" w:type="dxa"/>
          </w:tcPr>
          <w:p w:rsidR="003E584B" w:rsidRPr="00E74E3D" w:rsidRDefault="003E584B" w:rsidP="00395C0B">
            <w:pPr>
              <w:spacing w:before="120" w:after="120"/>
              <w:rPr>
                <w:rFonts w:eastAsia="Times New Roman"/>
                <w:szCs w:val="24"/>
              </w:rPr>
            </w:pPr>
            <w:r w:rsidRPr="00E74E3D">
              <w:t>нормативный правовой акт.</w:t>
            </w:r>
          </w:p>
        </w:tc>
      </w:tr>
      <w:tr w:rsidR="003E584B" w:rsidRPr="00E74E3D" w:rsidTr="006B5B03">
        <w:tc>
          <w:tcPr>
            <w:tcW w:w="2977" w:type="dxa"/>
          </w:tcPr>
          <w:p w:rsidR="003E584B" w:rsidRPr="00E74E3D" w:rsidRDefault="003E584B" w:rsidP="00395C0B">
            <w:pPr>
              <w:spacing w:before="120" w:after="120"/>
              <w:jc w:val="left"/>
              <w:rPr>
                <w:caps/>
                <w:szCs w:val="24"/>
              </w:rPr>
            </w:pPr>
            <w:r w:rsidRPr="00E74E3D">
              <w:rPr>
                <w:caps/>
                <w:szCs w:val="24"/>
              </w:rPr>
              <w:t>НС</w:t>
            </w:r>
          </w:p>
        </w:tc>
        <w:tc>
          <w:tcPr>
            <w:tcW w:w="425" w:type="dxa"/>
          </w:tcPr>
          <w:p w:rsidR="003E584B" w:rsidRPr="00E74E3D" w:rsidRDefault="003E584B" w:rsidP="00186D4B">
            <w:pPr>
              <w:spacing w:before="120" w:after="120"/>
              <w:jc w:val="center"/>
            </w:pPr>
            <w:r w:rsidRPr="00E74E3D">
              <w:t>–</w:t>
            </w:r>
          </w:p>
        </w:tc>
        <w:tc>
          <w:tcPr>
            <w:tcW w:w="6379" w:type="dxa"/>
          </w:tcPr>
          <w:p w:rsidR="003E584B" w:rsidRPr="00572877" w:rsidRDefault="003E584B" w:rsidP="00395C0B">
            <w:pPr>
              <w:spacing w:before="120" w:after="120"/>
              <w:rPr>
                <w:rFonts w:eastAsia="Times New Roman"/>
                <w:szCs w:val="24"/>
              </w:rPr>
            </w:pPr>
            <w:r w:rsidRPr="00E74E3D">
              <w:rPr>
                <w:rFonts w:eastAsia="Times New Roman"/>
                <w:szCs w:val="24"/>
              </w:rPr>
              <w:t>несчастный случай</w:t>
            </w:r>
            <w:r w:rsidR="00572877">
              <w:rPr>
                <w:rFonts w:eastAsia="Times New Roman"/>
                <w:szCs w:val="24"/>
              </w:rPr>
              <w:t>.</w:t>
            </w:r>
          </w:p>
        </w:tc>
      </w:tr>
      <w:tr w:rsidR="007B0147" w:rsidRPr="00E74E3D" w:rsidTr="006B5B03">
        <w:tc>
          <w:tcPr>
            <w:tcW w:w="2977" w:type="dxa"/>
          </w:tcPr>
          <w:p w:rsidR="007B0147" w:rsidRPr="00E74E3D" w:rsidRDefault="007B0147" w:rsidP="00395C0B">
            <w:pPr>
              <w:spacing w:before="120" w:after="120"/>
              <w:jc w:val="left"/>
              <w:rPr>
                <w:caps/>
                <w:szCs w:val="24"/>
              </w:rPr>
            </w:pPr>
            <w:r>
              <w:rPr>
                <w:caps/>
                <w:szCs w:val="24"/>
              </w:rPr>
              <w:t>ПБ</w:t>
            </w:r>
            <w:r>
              <w:rPr>
                <w:szCs w:val="24"/>
              </w:rPr>
              <w:t>и</w:t>
            </w:r>
            <w:r>
              <w:rPr>
                <w:caps/>
                <w:szCs w:val="24"/>
              </w:rPr>
              <w:t>ОТ</w:t>
            </w:r>
          </w:p>
        </w:tc>
        <w:tc>
          <w:tcPr>
            <w:tcW w:w="425" w:type="dxa"/>
          </w:tcPr>
          <w:p w:rsidR="007B0147" w:rsidRPr="00E74E3D" w:rsidRDefault="007B0147" w:rsidP="00186D4B">
            <w:pPr>
              <w:spacing w:before="120" w:after="120"/>
              <w:jc w:val="center"/>
            </w:pPr>
            <w:r w:rsidRPr="00E74E3D">
              <w:t>–</w:t>
            </w:r>
          </w:p>
        </w:tc>
        <w:tc>
          <w:tcPr>
            <w:tcW w:w="6379" w:type="dxa"/>
          </w:tcPr>
          <w:p w:rsidR="007B0147" w:rsidRPr="00E74E3D" w:rsidRDefault="007B0147" w:rsidP="00395C0B">
            <w:pPr>
              <w:spacing w:before="120" w:after="120"/>
              <w:rPr>
                <w:rFonts w:eastAsia="Times New Roman"/>
                <w:szCs w:val="24"/>
              </w:rPr>
            </w:pPr>
            <w:r>
              <w:rPr>
                <w:rFonts w:eastAsia="Times New Roman"/>
                <w:szCs w:val="24"/>
              </w:rPr>
              <w:t>п</w:t>
            </w:r>
            <w:r w:rsidRPr="007B0147">
              <w:rPr>
                <w:rFonts w:eastAsia="Times New Roman"/>
                <w:szCs w:val="24"/>
              </w:rPr>
              <w:t>ромышленная безопасность и охрана труда</w:t>
            </w:r>
            <w:r>
              <w:rPr>
                <w:rFonts w:eastAsia="Times New Roman"/>
                <w:szCs w:val="24"/>
              </w:rPr>
              <w:t>.</w:t>
            </w:r>
          </w:p>
        </w:tc>
      </w:tr>
      <w:tr w:rsidR="003E584B" w:rsidRPr="00E74E3D" w:rsidTr="006B5B03">
        <w:tc>
          <w:tcPr>
            <w:tcW w:w="2977" w:type="dxa"/>
          </w:tcPr>
          <w:p w:rsidR="003E584B" w:rsidRPr="00E74E3D" w:rsidRDefault="003E584B" w:rsidP="00395C0B">
            <w:pPr>
              <w:spacing w:before="120" w:after="120"/>
              <w:rPr>
                <w:caps/>
                <w:szCs w:val="24"/>
              </w:rPr>
            </w:pPr>
            <w:r w:rsidRPr="00E74E3D">
              <w:rPr>
                <w:caps/>
                <w:szCs w:val="24"/>
              </w:rPr>
              <w:t>ПБОТОС</w:t>
            </w:r>
          </w:p>
        </w:tc>
        <w:tc>
          <w:tcPr>
            <w:tcW w:w="425" w:type="dxa"/>
          </w:tcPr>
          <w:p w:rsidR="003E584B" w:rsidRPr="00E74E3D" w:rsidRDefault="003E584B" w:rsidP="00186D4B">
            <w:pPr>
              <w:spacing w:before="120" w:after="120"/>
              <w:jc w:val="center"/>
            </w:pPr>
            <w:r w:rsidRPr="00E74E3D">
              <w:t>–</w:t>
            </w:r>
          </w:p>
        </w:tc>
        <w:tc>
          <w:tcPr>
            <w:tcW w:w="6379" w:type="dxa"/>
          </w:tcPr>
          <w:p w:rsidR="003E584B" w:rsidRPr="00E74E3D" w:rsidRDefault="003E584B" w:rsidP="00395C0B">
            <w:pPr>
              <w:spacing w:before="120" w:after="120"/>
            </w:pPr>
            <w:r w:rsidRPr="00E74E3D">
              <w:t>промышленная безопасность, охрана труда и окружающей среды, включая вопросы безопасности дорожного движения, пожарной, радиационной, газовой, фонтанной безопасности, целостности производственных объектов, предупреждения пожароопасных и аварийных ситуаций и реагирования на них.</w:t>
            </w:r>
          </w:p>
        </w:tc>
      </w:tr>
      <w:tr w:rsidR="003E584B" w:rsidRPr="00E74E3D" w:rsidTr="006B5B03">
        <w:tc>
          <w:tcPr>
            <w:tcW w:w="2977" w:type="dxa"/>
          </w:tcPr>
          <w:p w:rsidR="003E584B" w:rsidRPr="00E74E3D" w:rsidRDefault="003E584B" w:rsidP="00395C0B">
            <w:pPr>
              <w:spacing w:before="120" w:after="120"/>
              <w:jc w:val="left"/>
              <w:rPr>
                <w:caps/>
                <w:szCs w:val="24"/>
              </w:rPr>
            </w:pPr>
            <w:r w:rsidRPr="00E74E3D">
              <w:rPr>
                <w:rFonts w:eastAsia="Times New Roman"/>
                <w:szCs w:val="24"/>
              </w:rPr>
              <w:t>ПДн</w:t>
            </w:r>
          </w:p>
        </w:tc>
        <w:tc>
          <w:tcPr>
            <w:tcW w:w="425" w:type="dxa"/>
          </w:tcPr>
          <w:p w:rsidR="003E584B" w:rsidRPr="00E74E3D" w:rsidRDefault="003E584B" w:rsidP="00186D4B">
            <w:pPr>
              <w:spacing w:before="120" w:after="120"/>
              <w:jc w:val="center"/>
            </w:pPr>
            <w:r w:rsidRPr="00E74E3D">
              <w:t>–</w:t>
            </w:r>
          </w:p>
        </w:tc>
        <w:tc>
          <w:tcPr>
            <w:tcW w:w="6379" w:type="dxa"/>
          </w:tcPr>
          <w:p w:rsidR="003E584B" w:rsidRPr="00E74E3D" w:rsidRDefault="003E584B" w:rsidP="00395C0B">
            <w:pPr>
              <w:pStyle w:val="afff2"/>
              <w:spacing w:before="120" w:after="120"/>
            </w:pPr>
            <w:r w:rsidRPr="00E74E3D">
              <w:t>персональные данные.</w:t>
            </w:r>
          </w:p>
        </w:tc>
      </w:tr>
      <w:tr w:rsidR="003E584B" w:rsidRPr="00E74E3D" w:rsidTr="006B5B03">
        <w:tc>
          <w:tcPr>
            <w:tcW w:w="2977" w:type="dxa"/>
          </w:tcPr>
          <w:p w:rsidR="003E584B" w:rsidRPr="00E74E3D" w:rsidRDefault="003E584B" w:rsidP="00395C0B">
            <w:pPr>
              <w:spacing w:before="120" w:after="120"/>
              <w:jc w:val="left"/>
              <w:rPr>
                <w:caps/>
                <w:szCs w:val="24"/>
              </w:rPr>
            </w:pPr>
            <w:r w:rsidRPr="00E74E3D">
              <w:rPr>
                <w:caps/>
                <w:szCs w:val="24"/>
              </w:rPr>
              <w:t>РД</w:t>
            </w:r>
          </w:p>
        </w:tc>
        <w:tc>
          <w:tcPr>
            <w:tcW w:w="425" w:type="dxa"/>
          </w:tcPr>
          <w:p w:rsidR="003E584B" w:rsidRPr="00E74E3D" w:rsidRDefault="003E584B" w:rsidP="00186D4B">
            <w:pPr>
              <w:spacing w:before="120" w:after="120"/>
              <w:jc w:val="center"/>
            </w:pPr>
            <w:r w:rsidRPr="00E74E3D">
              <w:t>–</w:t>
            </w:r>
          </w:p>
        </w:tc>
        <w:tc>
          <w:tcPr>
            <w:tcW w:w="6379" w:type="dxa"/>
          </w:tcPr>
          <w:p w:rsidR="003E584B" w:rsidRPr="00E74E3D" w:rsidRDefault="003E584B" w:rsidP="00395C0B">
            <w:pPr>
              <w:pStyle w:val="af"/>
              <w:spacing w:before="120" w:after="120"/>
              <w:rPr>
                <w:b/>
                <w:i/>
                <w:caps/>
                <w:sz w:val="24"/>
              </w:rPr>
            </w:pPr>
            <w:r w:rsidRPr="00E74E3D">
              <w:rPr>
                <w:sz w:val="24"/>
                <w:szCs w:val="24"/>
              </w:rPr>
              <w:t>распорядительный документ.</w:t>
            </w:r>
          </w:p>
        </w:tc>
      </w:tr>
      <w:tr w:rsidR="003E584B" w:rsidRPr="00E74E3D" w:rsidTr="006B5B03">
        <w:tc>
          <w:tcPr>
            <w:tcW w:w="2977" w:type="dxa"/>
          </w:tcPr>
          <w:p w:rsidR="003E584B" w:rsidRPr="00E74E3D" w:rsidRDefault="003E584B" w:rsidP="00395C0B">
            <w:pPr>
              <w:spacing w:before="120" w:after="120"/>
              <w:jc w:val="left"/>
              <w:rPr>
                <w:caps/>
                <w:szCs w:val="24"/>
              </w:rPr>
            </w:pPr>
            <w:r w:rsidRPr="00E74E3D">
              <w:rPr>
                <w:szCs w:val="24"/>
              </w:rPr>
              <w:t>СИЗ</w:t>
            </w:r>
          </w:p>
        </w:tc>
        <w:tc>
          <w:tcPr>
            <w:tcW w:w="425" w:type="dxa"/>
          </w:tcPr>
          <w:p w:rsidR="003E584B" w:rsidRPr="00E74E3D" w:rsidRDefault="003E584B" w:rsidP="00186D4B">
            <w:pPr>
              <w:spacing w:before="120" w:after="120"/>
              <w:jc w:val="center"/>
            </w:pPr>
            <w:r w:rsidRPr="00E74E3D">
              <w:t>–</w:t>
            </w:r>
          </w:p>
        </w:tc>
        <w:tc>
          <w:tcPr>
            <w:tcW w:w="6379" w:type="dxa"/>
          </w:tcPr>
          <w:p w:rsidR="003E584B" w:rsidRPr="00E74E3D" w:rsidRDefault="003E584B" w:rsidP="00395C0B">
            <w:pPr>
              <w:pStyle w:val="afff2"/>
              <w:spacing w:before="120" w:after="120"/>
            </w:pPr>
            <w:r w:rsidRPr="00E74E3D">
              <w:t>средства индивидуальной защиты.</w:t>
            </w:r>
          </w:p>
        </w:tc>
      </w:tr>
      <w:tr w:rsidR="00977C59" w:rsidRPr="00E74E3D" w:rsidTr="006B5B03">
        <w:tc>
          <w:tcPr>
            <w:tcW w:w="2977" w:type="dxa"/>
          </w:tcPr>
          <w:p w:rsidR="00977C59" w:rsidRPr="00E74E3D" w:rsidRDefault="00977C59" w:rsidP="00977C59">
            <w:pPr>
              <w:spacing w:before="120" w:after="120"/>
              <w:jc w:val="left"/>
              <w:rPr>
                <w:szCs w:val="24"/>
              </w:rPr>
            </w:pPr>
            <w:r w:rsidRPr="00E74E3D">
              <w:rPr>
                <w:szCs w:val="24"/>
              </w:rPr>
              <w:t>СМИ</w:t>
            </w:r>
          </w:p>
        </w:tc>
        <w:tc>
          <w:tcPr>
            <w:tcW w:w="425" w:type="dxa"/>
          </w:tcPr>
          <w:p w:rsidR="00977C59" w:rsidRPr="00E74E3D" w:rsidRDefault="00977C59" w:rsidP="00977C59">
            <w:pPr>
              <w:spacing w:before="120" w:after="120"/>
              <w:jc w:val="center"/>
            </w:pPr>
            <w:r w:rsidRPr="00E74E3D">
              <w:t>–</w:t>
            </w:r>
          </w:p>
        </w:tc>
        <w:tc>
          <w:tcPr>
            <w:tcW w:w="6379" w:type="dxa"/>
          </w:tcPr>
          <w:p w:rsidR="00977C59" w:rsidRPr="00E74E3D" w:rsidRDefault="00977C59" w:rsidP="00977C59">
            <w:pPr>
              <w:pStyle w:val="afff2"/>
              <w:spacing w:before="120" w:after="120"/>
            </w:pPr>
            <w:r w:rsidRPr="00E74E3D">
              <w:t>средства массовой информации</w:t>
            </w:r>
            <w:r>
              <w:t>.</w:t>
            </w:r>
          </w:p>
        </w:tc>
      </w:tr>
      <w:tr w:rsidR="00977C59" w:rsidRPr="00E74E3D" w:rsidTr="006B5B03">
        <w:tc>
          <w:tcPr>
            <w:tcW w:w="2977" w:type="dxa"/>
          </w:tcPr>
          <w:p w:rsidR="00977C59" w:rsidRPr="00E74E3D" w:rsidRDefault="00977C59" w:rsidP="00977C59">
            <w:pPr>
              <w:spacing w:before="120" w:after="120"/>
              <w:jc w:val="left"/>
              <w:rPr>
                <w:caps/>
                <w:szCs w:val="24"/>
              </w:rPr>
            </w:pPr>
            <w:r>
              <w:rPr>
                <w:szCs w:val="24"/>
              </w:rPr>
              <w:t>СП</w:t>
            </w:r>
          </w:p>
        </w:tc>
        <w:tc>
          <w:tcPr>
            <w:tcW w:w="425" w:type="dxa"/>
          </w:tcPr>
          <w:p w:rsidR="00977C59" w:rsidRPr="000263F4" w:rsidRDefault="00977C59" w:rsidP="00977C59">
            <w:pPr>
              <w:spacing w:before="120" w:after="120"/>
              <w:jc w:val="center"/>
            </w:pPr>
            <w:r w:rsidRPr="00E74E3D">
              <w:t>–</w:t>
            </w:r>
          </w:p>
        </w:tc>
        <w:tc>
          <w:tcPr>
            <w:tcW w:w="6379" w:type="dxa"/>
          </w:tcPr>
          <w:p w:rsidR="00977C59" w:rsidRPr="00E74E3D" w:rsidRDefault="00977C59" w:rsidP="00977C59">
            <w:pPr>
              <w:pStyle w:val="afff2"/>
              <w:spacing w:before="120" w:after="120"/>
            </w:pPr>
            <w:r>
              <w:t>структурное подразделение.</w:t>
            </w:r>
          </w:p>
        </w:tc>
      </w:tr>
      <w:tr w:rsidR="00977C59" w:rsidRPr="00E74E3D" w:rsidTr="006B5B03">
        <w:tc>
          <w:tcPr>
            <w:tcW w:w="2977" w:type="dxa"/>
          </w:tcPr>
          <w:p w:rsidR="00977C59" w:rsidRPr="00E74E3D" w:rsidRDefault="00977C59" w:rsidP="00395C0B">
            <w:pPr>
              <w:spacing w:before="120" w:after="120"/>
              <w:jc w:val="left"/>
              <w:rPr>
                <w:caps/>
                <w:szCs w:val="24"/>
              </w:rPr>
            </w:pPr>
            <w:r w:rsidRPr="00E74E3D">
              <w:rPr>
                <w:szCs w:val="24"/>
              </w:rPr>
              <w:t>ТС</w:t>
            </w:r>
          </w:p>
        </w:tc>
        <w:tc>
          <w:tcPr>
            <w:tcW w:w="425" w:type="dxa"/>
          </w:tcPr>
          <w:p w:rsidR="00977C59" w:rsidRPr="00E74E3D" w:rsidRDefault="00977C59" w:rsidP="00186D4B">
            <w:pPr>
              <w:spacing w:before="120" w:after="120"/>
              <w:jc w:val="center"/>
            </w:pPr>
            <w:r w:rsidRPr="00E74E3D">
              <w:rPr>
                <w:szCs w:val="24"/>
              </w:rPr>
              <w:t>–</w:t>
            </w:r>
          </w:p>
        </w:tc>
        <w:tc>
          <w:tcPr>
            <w:tcW w:w="6379" w:type="dxa"/>
          </w:tcPr>
          <w:p w:rsidR="00977C59" w:rsidRPr="00E74E3D" w:rsidRDefault="00977C59" w:rsidP="00395C0B">
            <w:pPr>
              <w:pStyle w:val="afff2"/>
              <w:spacing w:before="120" w:after="120"/>
              <w:rPr>
                <w:b/>
                <w:i/>
                <w:caps/>
                <w:szCs w:val="20"/>
              </w:rPr>
            </w:pPr>
            <w:r w:rsidRPr="00E74E3D">
              <w:t>транспортное средство.</w:t>
            </w:r>
          </w:p>
        </w:tc>
      </w:tr>
      <w:tr w:rsidR="00977C59" w:rsidRPr="00E74E3D" w:rsidTr="006B5B03">
        <w:tc>
          <w:tcPr>
            <w:tcW w:w="2977" w:type="dxa"/>
          </w:tcPr>
          <w:p w:rsidR="00977C59" w:rsidRPr="00E74E3D" w:rsidRDefault="00977C59" w:rsidP="00395C0B">
            <w:pPr>
              <w:spacing w:before="120" w:after="120"/>
              <w:jc w:val="left"/>
              <w:rPr>
                <w:szCs w:val="24"/>
              </w:rPr>
            </w:pPr>
            <w:r>
              <w:rPr>
                <w:szCs w:val="24"/>
              </w:rPr>
              <w:t>Уроки</w:t>
            </w:r>
          </w:p>
        </w:tc>
        <w:tc>
          <w:tcPr>
            <w:tcW w:w="425" w:type="dxa"/>
          </w:tcPr>
          <w:p w:rsidR="00977C59" w:rsidRPr="00E74E3D" w:rsidRDefault="00977C59" w:rsidP="00186D4B">
            <w:pPr>
              <w:spacing w:before="120" w:after="120"/>
              <w:jc w:val="center"/>
              <w:rPr>
                <w:szCs w:val="24"/>
              </w:rPr>
            </w:pPr>
            <w:r w:rsidRPr="00E74E3D">
              <w:rPr>
                <w:szCs w:val="24"/>
              </w:rPr>
              <w:t>–</w:t>
            </w:r>
          </w:p>
        </w:tc>
        <w:tc>
          <w:tcPr>
            <w:tcW w:w="6379" w:type="dxa"/>
          </w:tcPr>
          <w:p w:rsidR="00977C59" w:rsidRPr="00E74E3D" w:rsidRDefault="00977C59" w:rsidP="00395C0B">
            <w:pPr>
              <w:pStyle w:val="afff2"/>
              <w:spacing w:before="120" w:after="120"/>
            </w:pPr>
            <w:r>
              <w:t>уроки, извлеченные из происшествия.</w:t>
            </w:r>
          </w:p>
        </w:tc>
      </w:tr>
      <w:tr w:rsidR="00977C59" w:rsidRPr="00E74E3D" w:rsidTr="006B5B03">
        <w:tc>
          <w:tcPr>
            <w:tcW w:w="2977" w:type="dxa"/>
          </w:tcPr>
          <w:p w:rsidR="00977C59" w:rsidRPr="00E74E3D" w:rsidRDefault="00977C59" w:rsidP="00395C0B">
            <w:pPr>
              <w:spacing w:before="120" w:after="120"/>
              <w:jc w:val="left"/>
              <w:rPr>
                <w:szCs w:val="24"/>
              </w:rPr>
            </w:pPr>
            <w:r w:rsidRPr="00E74E3D">
              <w:rPr>
                <w:szCs w:val="24"/>
              </w:rPr>
              <w:t>ЧС</w:t>
            </w:r>
          </w:p>
        </w:tc>
        <w:tc>
          <w:tcPr>
            <w:tcW w:w="425" w:type="dxa"/>
          </w:tcPr>
          <w:p w:rsidR="00977C59" w:rsidRPr="00E74E3D" w:rsidRDefault="00977C59" w:rsidP="00186D4B">
            <w:pPr>
              <w:spacing w:before="120" w:after="120"/>
              <w:jc w:val="center"/>
              <w:rPr>
                <w:szCs w:val="24"/>
              </w:rPr>
            </w:pPr>
            <w:r w:rsidRPr="00E74E3D">
              <w:rPr>
                <w:szCs w:val="24"/>
              </w:rPr>
              <w:t>–</w:t>
            </w:r>
          </w:p>
        </w:tc>
        <w:tc>
          <w:tcPr>
            <w:tcW w:w="6379" w:type="dxa"/>
          </w:tcPr>
          <w:p w:rsidR="00977C59" w:rsidRPr="00E74E3D" w:rsidRDefault="00977C59" w:rsidP="00395C0B">
            <w:pPr>
              <w:pStyle w:val="afff2"/>
              <w:spacing w:before="120" w:after="120"/>
            </w:pPr>
            <w:r w:rsidRPr="00E74E3D">
              <w:t>чрезвычайная ситуация.</w:t>
            </w:r>
          </w:p>
        </w:tc>
      </w:tr>
      <w:tr w:rsidR="00977C59" w:rsidRPr="00E74E3D" w:rsidTr="006B5B03">
        <w:tc>
          <w:tcPr>
            <w:tcW w:w="2977" w:type="dxa"/>
          </w:tcPr>
          <w:p w:rsidR="00977C59" w:rsidRPr="00E74E3D" w:rsidRDefault="00977C59" w:rsidP="00395C0B">
            <w:pPr>
              <w:spacing w:before="120" w:after="120"/>
              <w:rPr>
                <w:szCs w:val="24"/>
              </w:rPr>
            </w:pPr>
            <w:r>
              <w:rPr>
                <w:bCs/>
                <w:iCs/>
                <w:szCs w:val="24"/>
                <w:lang w:val="en-US"/>
              </w:rPr>
              <w:t>EHSM</w:t>
            </w:r>
          </w:p>
        </w:tc>
        <w:tc>
          <w:tcPr>
            <w:tcW w:w="425" w:type="dxa"/>
          </w:tcPr>
          <w:p w:rsidR="00977C59" w:rsidRPr="00E74E3D" w:rsidRDefault="00977C59" w:rsidP="00186D4B">
            <w:pPr>
              <w:spacing w:before="120" w:after="120"/>
              <w:jc w:val="center"/>
              <w:rPr>
                <w:szCs w:val="24"/>
              </w:rPr>
            </w:pPr>
            <w:r w:rsidRPr="00E74E3D">
              <w:rPr>
                <w:szCs w:val="24"/>
              </w:rPr>
              <w:t>–</w:t>
            </w:r>
          </w:p>
        </w:tc>
        <w:tc>
          <w:tcPr>
            <w:tcW w:w="6379" w:type="dxa"/>
          </w:tcPr>
          <w:p w:rsidR="00977C59" w:rsidRPr="00E74E3D" w:rsidRDefault="00977C59" w:rsidP="00395C0B">
            <w:pPr>
              <w:pStyle w:val="afff2"/>
              <w:spacing w:before="120" w:after="120"/>
            </w:pPr>
            <w:r w:rsidRPr="00E74E3D">
              <w:rPr>
                <w:lang w:val="en-US"/>
              </w:rPr>
              <w:t xml:space="preserve">Environmental, health and safety management. </w:t>
            </w:r>
            <w:r w:rsidRPr="00E74E3D">
              <w:t>Модуль SAP для управления процессами в области производственной безопасности.</w:t>
            </w:r>
          </w:p>
        </w:tc>
      </w:tr>
      <w:tr w:rsidR="00977C59" w:rsidRPr="00E74E3D" w:rsidTr="006B5B03">
        <w:tc>
          <w:tcPr>
            <w:tcW w:w="2977" w:type="dxa"/>
          </w:tcPr>
          <w:p w:rsidR="00977C59" w:rsidRPr="00E74E3D" w:rsidRDefault="00977C59" w:rsidP="00395C0B">
            <w:pPr>
              <w:spacing w:before="120" w:after="120"/>
              <w:jc w:val="left"/>
              <w:rPr>
                <w:szCs w:val="24"/>
              </w:rPr>
            </w:pPr>
            <w:r>
              <w:rPr>
                <w:bCs/>
                <w:iCs/>
                <w:szCs w:val="24"/>
                <w:lang w:val="en-US"/>
              </w:rPr>
              <w:t>PSE</w:t>
            </w:r>
          </w:p>
        </w:tc>
        <w:tc>
          <w:tcPr>
            <w:tcW w:w="425" w:type="dxa"/>
          </w:tcPr>
          <w:p w:rsidR="00977C59" w:rsidRPr="00E74E3D" w:rsidRDefault="00977C59" w:rsidP="00186D4B">
            <w:pPr>
              <w:spacing w:before="120" w:after="120"/>
              <w:jc w:val="center"/>
              <w:rPr>
                <w:szCs w:val="24"/>
              </w:rPr>
            </w:pPr>
            <w:r w:rsidRPr="00E74E3D">
              <w:rPr>
                <w:szCs w:val="24"/>
              </w:rPr>
              <w:t>–</w:t>
            </w:r>
          </w:p>
        </w:tc>
        <w:tc>
          <w:tcPr>
            <w:tcW w:w="6379" w:type="dxa"/>
          </w:tcPr>
          <w:p w:rsidR="00977C59" w:rsidRPr="00E74E3D" w:rsidRDefault="00977C59" w:rsidP="00395C0B">
            <w:pPr>
              <w:pStyle w:val="afff2"/>
              <w:spacing w:before="120" w:after="120"/>
            </w:pPr>
            <w:r w:rsidRPr="00E74E3D">
              <w:t xml:space="preserve">происшествие, связанное с разгерметизацией оборудования </w:t>
            </w:r>
            <w:r w:rsidR="00CE1C8A" w:rsidRPr="00CE1C8A">
              <w:t>производственных объектов</w:t>
            </w:r>
            <w:r w:rsidRPr="00E74E3D">
              <w:t>.</w:t>
            </w:r>
          </w:p>
        </w:tc>
      </w:tr>
    </w:tbl>
    <w:p w:rsidR="001C46D1" w:rsidRPr="001C46D1" w:rsidRDefault="001C46D1" w:rsidP="006C38D9">
      <w:pPr>
        <w:pStyle w:val="afff2"/>
        <w:sectPr w:rsidR="001C46D1" w:rsidRPr="001C46D1" w:rsidSect="00FF7085">
          <w:headerReference w:type="even" r:id="rId19"/>
          <w:headerReference w:type="first" r:id="rId20"/>
          <w:pgSz w:w="11906" w:h="16838" w:code="9"/>
          <w:pgMar w:top="567" w:right="1021" w:bottom="567" w:left="1247" w:header="737" w:footer="680" w:gutter="0"/>
          <w:cols w:space="708"/>
          <w:docGrid w:linePitch="360"/>
        </w:sectPr>
      </w:pPr>
      <w:bookmarkStart w:id="631" w:name="_Toc106715422"/>
      <w:bookmarkStart w:id="632" w:name="_Toc182895788"/>
      <w:bookmarkStart w:id="633" w:name="_Toc211659345"/>
      <w:bookmarkStart w:id="634" w:name="_Toc217795461"/>
      <w:bookmarkStart w:id="635" w:name="_Toc217970636"/>
      <w:bookmarkStart w:id="636" w:name="_Toc278816232"/>
    </w:p>
    <w:p w:rsidR="002817D6" w:rsidRPr="002817D6" w:rsidRDefault="002817D6" w:rsidP="00076281">
      <w:pPr>
        <w:pStyle w:val="a4"/>
        <w:numPr>
          <w:ilvl w:val="0"/>
          <w:numId w:val="34"/>
        </w:numPr>
        <w:tabs>
          <w:tab w:val="left" w:pos="567"/>
        </w:tabs>
        <w:spacing w:after="240"/>
        <w:ind w:left="0" w:firstLine="0"/>
        <w:contextualSpacing w:val="0"/>
        <w:outlineLvl w:val="0"/>
        <w:rPr>
          <w:rFonts w:ascii="Arial" w:eastAsia="Times New Roman" w:hAnsi="Arial"/>
          <w:b/>
          <w:sz w:val="32"/>
          <w:szCs w:val="32"/>
          <w:lang w:eastAsia="ru-RU"/>
        </w:rPr>
      </w:pPr>
      <w:bookmarkStart w:id="637" w:name="_Toc130567335"/>
      <w:bookmarkStart w:id="638" w:name="_Toc135995249"/>
      <w:bookmarkStart w:id="639" w:name="_Toc136263047"/>
      <w:bookmarkStart w:id="640" w:name="_Toc443735798"/>
      <w:bookmarkStart w:id="641" w:name="_Toc27736300"/>
      <w:bookmarkStart w:id="642" w:name="_Ref105847902"/>
      <w:bookmarkStart w:id="643" w:name="_Toc106715423"/>
      <w:bookmarkStart w:id="644" w:name="_Toc182895790"/>
      <w:bookmarkStart w:id="645" w:name="_Toc211659347"/>
      <w:bookmarkStart w:id="646" w:name="_Toc217795467"/>
      <w:bookmarkStart w:id="647" w:name="_Toc217970643"/>
      <w:bookmarkStart w:id="648" w:name="_Toc278816240"/>
      <w:bookmarkEnd w:id="69"/>
      <w:bookmarkEnd w:id="70"/>
      <w:bookmarkEnd w:id="631"/>
      <w:bookmarkEnd w:id="632"/>
      <w:bookmarkEnd w:id="633"/>
      <w:bookmarkEnd w:id="634"/>
      <w:bookmarkEnd w:id="635"/>
      <w:bookmarkEnd w:id="636"/>
      <w:r w:rsidRPr="002817D6">
        <w:rPr>
          <w:rFonts w:ascii="Arial" w:eastAsia="Times New Roman" w:hAnsi="Arial"/>
          <w:b/>
          <w:sz w:val="32"/>
          <w:szCs w:val="32"/>
          <w:lang w:eastAsia="ru-RU"/>
        </w:rPr>
        <w:lastRenderedPageBreak/>
        <w:t>УЧАСТНИКИ БИЗНЕС-ПРОЦЕССА</w:t>
      </w:r>
      <w:bookmarkEnd w:id="637"/>
      <w:bookmarkEnd w:id="638"/>
      <w:bookmarkEnd w:id="639"/>
      <w:r w:rsidRPr="002817D6">
        <w:rPr>
          <w:rFonts w:ascii="Arial" w:eastAsia="Times New Roman" w:hAnsi="Arial"/>
          <w:b/>
          <w:sz w:val="32"/>
          <w:szCs w:val="32"/>
          <w:lang w:eastAsia="ru-RU"/>
        </w:rPr>
        <w:t xml:space="preserve"> </w:t>
      </w:r>
    </w:p>
    <w:p w:rsidR="002817D6" w:rsidRPr="007509A6" w:rsidRDefault="002817D6" w:rsidP="006C38D9">
      <w:pPr>
        <w:numPr>
          <w:ilvl w:val="0"/>
          <w:numId w:val="40"/>
        </w:numPr>
        <w:tabs>
          <w:tab w:val="left" w:pos="567"/>
        </w:tabs>
        <w:spacing w:before="120"/>
        <w:ind w:left="0" w:firstLine="0"/>
        <w:rPr>
          <w:rFonts w:eastAsia="Times New Roman"/>
          <w:szCs w:val="24"/>
          <w:lang w:eastAsia="ru-RU"/>
        </w:rPr>
      </w:pPr>
      <w:r w:rsidRPr="007509A6">
        <w:rPr>
          <w:rFonts w:eastAsia="Times New Roman"/>
          <w:szCs w:val="24"/>
          <w:lang w:eastAsia="ru-RU"/>
        </w:rPr>
        <w:t>В выполнении процедур, указанных в настоящ</w:t>
      </w:r>
      <w:r w:rsidR="00B14F13">
        <w:rPr>
          <w:rFonts w:eastAsia="Times New Roman"/>
          <w:szCs w:val="24"/>
          <w:lang w:eastAsia="ru-RU"/>
        </w:rPr>
        <w:t>их</w:t>
      </w:r>
      <w:r w:rsidRPr="007509A6">
        <w:rPr>
          <w:rFonts w:eastAsia="Times New Roman"/>
          <w:szCs w:val="24"/>
          <w:lang w:eastAsia="ru-RU"/>
        </w:rPr>
        <w:t xml:space="preserve"> </w:t>
      </w:r>
      <w:r w:rsidR="00B14F13" w:rsidRPr="00B14F13">
        <w:rPr>
          <w:rFonts w:eastAsia="Times New Roman"/>
          <w:szCs w:val="24"/>
          <w:lang w:eastAsia="ru-RU"/>
        </w:rPr>
        <w:t>Методических указаниях</w:t>
      </w:r>
      <w:r w:rsidRPr="007509A6">
        <w:rPr>
          <w:rFonts w:eastAsia="Times New Roman"/>
          <w:szCs w:val="24"/>
          <w:lang w:eastAsia="ru-RU"/>
        </w:rPr>
        <w:t>, участвуют:</w:t>
      </w:r>
    </w:p>
    <w:p w:rsidR="002817D6" w:rsidRDefault="00F10170" w:rsidP="00076281">
      <w:pPr>
        <w:numPr>
          <w:ilvl w:val="0"/>
          <w:numId w:val="39"/>
        </w:numPr>
        <w:tabs>
          <w:tab w:val="left" w:pos="567"/>
        </w:tabs>
        <w:spacing w:before="60"/>
        <w:ind w:left="567" w:hanging="397"/>
      </w:pPr>
      <w:r>
        <w:t>в</w:t>
      </w:r>
      <w:r w:rsidR="000D2BB0" w:rsidRPr="007509A6">
        <w:t>ице</w:t>
      </w:r>
      <w:r w:rsidR="002817D6" w:rsidRPr="007509A6">
        <w:t xml:space="preserve">-президент по </w:t>
      </w:r>
      <w:r w:rsidR="00576618">
        <w:t xml:space="preserve">промышленной безопасности, охране труда и экологии </w:t>
      </w:r>
      <w:r w:rsidR="00DB44C2">
        <w:rPr>
          <w:color w:val="000000" w:themeColor="text1"/>
        </w:rPr>
        <w:t>ПАО «НК «Роснефть»</w:t>
      </w:r>
      <w:r w:rsidR="002817D6" w:rsidRPr="007509A6">
        <w:t>;</w:t>
      </w:r>
    </w:p>
    <w:p w:rsidR="00B61004" w:rsidRDefault="00B61004" w:rsidP="00076281">
      <w:pPr>
        <w:numPr>
          <w:ilvl w:val="0"/>
          <w:numId w:val="39"/>
        </w:numPr>
        <w:tabs>
          <w:tab w:val="left" w:pos="567"/>
        </w:tabs>
        <w:spacing w:before="60"/>
        <w:ind w:left="567" w:hanging="397"/>
      </w:pPr>
      <w:r w:rsidRPr="00B61004">
        <w:t>ДКиРППБОТОС</w:t>
      </w:r>
      <w:r w:rsidR="002070C1">
        <w:t>;</w:t>
      </w:r>
      <w:r w:rsidRPr="00B61004" w:rsidDel="00B61004">
        <w:t xml:space="preserve"> </w:t>
      </w:r>
    </w:p>
    <w:p w:rsidR="002817D6" w:rsidRDefault="00E92CFB" w:rsidP="00076281">
      <w:pPr>
        <w:numPr>
          <w:ilvl w:val="0"/>
          <w:numId w:val="39"/>
        </w:numPr>
        <w:tabs>
          <w:tab w:val="left" w:pos="567"/>
        </w:tabs>
        <w:spacing w:before="60"/>
        <w:ind w:left="567" w:hanging="397"/>
      </w:pPr>
      <w:r w:rsidRPr="009A68ED">
        <w:rPr>
          <w:rFonts w:eastAsia="Times New Roman"/>
          <w:szCs w:val="24"/>
        </w:rPr>
        <w:t xml:space="preserve">Департамент анализа, методологии и развития промышленной безопасности, охраны труда и окружающей среды </w:t>
      </w:r>
      <w:r w:rsidR="00DB44C2">
        <w:rPr>
          <w:rFonts w:eastAsia="Times New Roman"/>
          <w:szCs w:val="24"/>
        </w:rPr>
        <w:t>ПАО «НК «Роснефть»</w:t>
      </w:r>
      <w:r w:rsidR="002817D6">
        <w:t>;</w:t>
      </w:r>
    </w:p>
    <w:p w:rsidR="002817D6" w:rsidRDefault="001C34A9" w:rsidP="00076281">
      <w:pPr>
        <w:numPr>
          <w:ilvl w:val="0"/>
          <w:numId w:val="39"/>
        </w:numPr>
        <w:tabs>
          <w:tab w:val="left" w:pos="567"/>
        </w:tabs>
        <w:spacing w:before="60"/>
        <w:ind w:left="567" w:hanging="397"/>
      </w:pPr>
      <w:r w:rsidRPr="001C34A9">
        <w:t>ДПБОТОСвРиДНГиКС</w:t>
      </w:r>
      <w:r w:rsidR="002817D6">
        <w:t>;</w:t>
      </w:r>
    </w:p>
    <w:p w:rsidR="001C34A9" w:rsidRPr="00DC63CB" w:rsidRDefault="001C34A9" w:rsidP="00076281">
      <w:pPr>
        <w:numPr>
          <w:ilvl w:val="0"/>
          <w:numId w:val="39"/>
        </w:numPr>
        <w:tabs>
          <w:tab w:val="left" w:pos="567"/>
        </w:tabs>
        <w:spacing w:before="60"/>
        <w:ind w:left="567" w:hanging="397"/>
      </w:pPr>
      <w:r w:rsidRPr="0045736F">
        <w:rPr>
          <w:szCs w:val="24"/>
        </w:rPr>
        <w:t>ДПБОТОС</w:t>
      </w:r>
      <w:r>
        <w:rPr>
          <w:szCs w:val="24"/>
        </w:rPr>
        <w:t>в</w:t>
      </w:r>
      <w:r w:rsidRPr="0045736F">
        <w:rPr>
          <w:szCs w:val="24"/>
        </w:rPr>
        <w:t>ПКиЛ</w:t>
      </w:r>
      <w:r w:rsidR="00B50D3B">
        <w:rPr>
          <w:szCs w:val="24"/>
        </w:rPr>
        <w:t>;</w:t>
      </w:r>
    </w:p>
    <w:p w:rsidR="00DF2D46" w:rsidRDefault="00721181" w:rsidP="00076281">
      <w:pPr>
        <w:numPr>
          <w:ilvl w:val="0"/>
          <w:numId w:val="39"/>
        </w:numPr>
        <w:tabs>
          <w:tab w:val="left" w:pos="567"/>
        </w:tabs>
        <w:spacing w:before="60"/>
        <w:ind w:left="567" w:hanging="397"/>
      </w:pPr>
      <w:r w:rsidRPr="00AF6A48">
        <w:t>ЕИО ОГ</w:t>
      </w:r>
      <w:r w:rsidR="00EB3504">
        <w:t>;</w:t>
      </w:r>
      <w:r w:rsidR="00582F55">
        <w:t xml:space="preserve"> </w:t>
      </w:r>
    </w:p>
    <w:p w:rsidR="00721181" w:rsidRPr="00AF6A48" w:rsidRDefault="00582F55" w:rsidP="00076281">
      <w:pPr>
        <w:numPr>
          <w:ilvl w:val="0"/>
          <w:numId w:val="39"/>
        </w:numPr>
        <w:tabs>
          <w:tab w:val="left" w:pos="567"/>
        </w:tabs>
        <w:spacing w:before="60"/>
        <w:ind w:left="567" w:hanging="397"/>
      </w:pPr>
      <w:r>
        <w:t>РВЗ ОГ</w:t>
      </w:r>
      <w:r w:rsidR="00721181" w:rsidRPr="00AF6A48">
        <w:t>;</w:t>
      </w:r>
    </w:p>
    <w:p w:rsidR="002817D6" w:rsidRPr="007509A6" w:rsidRDefault="00B87419" w:rsidP="00076281">
      <w:pPr>
        <w:numPr>
          <w:ilvl w:val="0"/>
          <w:numId w:val="39"/>
        </w:numPr>
        <w:tabs>
          <w:tab w:val="left" w:pos="567"/>
        </w:tabs>
        <w:spacing w:before="60"/>
        <w:ind w:left="567" w:hanging="397"/>
      </w:pPr>
      <w:r>
        <w:t>Т</w:t>
      </w:r>
      <w:r w:rsidR="002817D6" w:rsidRPr="007509A6">
        <w:t>оп</w:t>
      </w:r>
      <w:r w:rsidR="002817D6">
        <w:t>-</w:t>
      </w:r>
      <w:r w:rsidR="002817D6" w:rsidRPr="007509A6">
        <w:t>менеджеры</w:t>
      </w:r>
      <w:r w:rsidR="002817D6">
        <w:t>,</w:t>
      </w:r>
      <w:r w:rsidR="002817D6" w:rsidRPr="00226E8F">
        <w:t xml:space="preserve"> </w:t>
      </w:r>
      <w:r w:rsidR="00911943">
        <w:t>р</w:t>
      </w:r>
      <w:r w:rsidR="000D2BB0" w:rsidRPr="007509A6">
        <w:t xml:space="preserve">уководители </w:t>
      </w:r>
      <w:r w:rsidR="003A406F">
        <w:t>С</w:t>
      </w:r>
      <w:r w:rsidR="002817D6" w:rsidRPr="007509A6">
        <w:t>СП</w:t>
      </w:r>
      <w:r w:rsidR="00721181">
        <w:t xml:space="preserve"> </w:t>
      </w:r>
      <w:r w:rsidR="00DB44C2">
        <w:rPr>
          <w:color w:val="000000" w:themeColor="text1"/>
        </w:rPr>
        <w:t>ПАО «НК «Роснефть»</w:t>
      </w:r>
      <w:r w:rsidR="002817D6" w:rsidRPr="007509A6">
        <w:t xml:space="preserve">, находящиеся в непосредственном подчинении </w:t>
      </w:r>
      <w:r w:rsidR="002817D6">
        <w:t>Г</w:t>
      </w:r>
      <w:r w:rsidR="002817D6" w:rsidRPr="007509A6">
        <w:t>лавному исполнительному директору</w:t>
      </w:r>
      <w:r>
        <w:t xml:space="preserve"> </w:t>
      </w:r>
      <w:r w:rsidR="00DB44C2">
        <w:rPr>
          <w:color w:val="000000" w:themeColor="text1"/>
        </w:rPr>
        <w:t>ПАО «НК «Роснефть»</w:t>
      </w:r>
      <w:r w:rsidR="002817D6" w:rsidRPr="007509A6">
        <w:t>, за которыми закреплены роли, используемые в настоящ</w:t>
      </w:r>
      <w:r w:rsidR="00B14F13">
        <w:t>их</w:t>
      </w:r>
      <w:r w:rsidR="002817D6" w:rsidRPr="007509A6">
        <w:t xml:space="preserve"> </w:t>
      </w:r>
      <w:r w:rsidR="00B14F13" w:rsidRPr="00B14F13">
        <w:t>Методических указаниях</w:t>
      </w:r>
      <w:r w:rsidR="00393056" w:rsidRPr="007509A6">
        <w:t>;</w:t>
      </w:r>
    </w:p>
    <w:p w:rsidR="00CD7D2A" w:rsidRDefault="00A07C4C" w:rsidP="00076281">
      <w:pPr>
        <w:numPr>
          <w:ilvl w:val="0"/>
          <w:numId w:val="39"/>
        </w:numPr>
        <w:tabs>
          <w:tab w:val="left" w:pos="567"/>
        </w:tabs>
        <w:spacing w:before="60"/>
        <w:ind w:left="567" w:hanging="397"/>
      </w:pPr>
      <w:r>
        <w:t>СП/</w:t>
      </w:r>
      <w:r w:rsidR="002817D6" w:rsidRPr="007509A6">
        <w:t xml:space="preserve">ССП </w:t>
      </w:r>
      <w:r w:rsidR="00DB44C2">
        <w:t>ПАО «НК «Роснефть»</w:t>
      </w:r>
      <w:r w:rsidR="006E6E85">
        <w:t>/</w:t>
      </w:r>
      <w:r w:rsidR="00721181" w:rsidRPr="00484650">
        <w:t>ОГ</w:t>
      </w:r>
      <w:r w:rsidR="00721181">
        <w:t>/</w:t>
      </w:r>
      <w:r w:rsidR="006E6E85">
        <w:t xml:space="preserve">обособленные подразделения </w:t>
      </w:r>
      <w:r w:rsidR="00721181">
        <w:t>ОГ</w:t>
      </w:r>
      <w:r w:rsidR="002817D6" w:rsidRPr="007509A6">
        <w:t>, за которыми закреплены роли</w:t>
      </w:r>
      <w:r w:rsidR="002817D6">
        <w:t>, используемые в настоящ</w:t>
      </w:r>
      <w:r w:rsidR="00B14F13">
        <w:t>их</w:t>
      </w:r>
      <w:r w:rsidR="002817D6">
        <w:t xml:space="preserve"> </w:t>
      </w:r>
      <w:r w:rsidR="00B14F13" w:rsidRPr="00B14F13">
        <w:t>Методических указаниях</w:t>
      </w:r>
      <w:r w:rsidR="00EB3504">
        <w:t>;</w:t>
      </w:r>
    </w:p>
    <w:p w:rsidR="00772808" w:rsidRDefault="00772808" w:rsidP="00076281">
      <w:pPr>
        <w:numPr>
          <w:ilvl w:val="0"/>
          <w:numId w:val="39"/>
        </w:numPr>
        <w:tabs>
          <w:tab w:val="left" w:pos="567"/>
        </w:tabs>
        <w:spacing w:before="60"/>
        <w:ind w:left="567" w:hanging="397"/>
      </w:pPr>
      <w:r>
        <w:t>Куратор Общества;</w:t>
      </w:r>
    </w:p>
    <w:p w:rsidR="00BF1B2F" w:rsidRDefault="00BF1B2F" w:rsidP="00076281">
      <w:pPr>
        <w:numPr>
          <w:ilvl w:val="0"/>
          <w:numId w:val="39"/>
        </w:numPr>
        <w:tabs>
          <w:tab w:val="left" w:pos="567"/>
        </w:tabs>
        <w:spacing w:before="60"/>
        <w:ind w:left="567" w:hanging="397"/>
      </w:pPr>
      <w:r>
        <w:t>Комиссия по внутреннему расследованию происшествий</w:t>
      </w:r>
      <w:r w:rsidR="00EB3504">
        <w:t>;</w:t>
      </w:r>
    </w:p>
    <w:p w:rsidR="004077F0" w:rsidRDefault="00EB3504" w:rsidP="00076281">
      <w:pPr>
        <w:numPr>
          <w:ilvl w:val="0"/>
          <w:numId w:val="39"/>
        </w:numPr>
        <w:tabs>
          <w:tab w:val="left" w:pos="567"/>
        </w:tabs>
        <w:spacing w:before="60"/>
        <w:ind w:left="567" w:hanging="397"/>
      </w:pPr>
      <w:r>
        <w:t>Служба ПБОТОС</w:t>
      </w:r>
      <w:r w:rsidR="004077F0">
        <w:t>;</w:t>
      </w:r>
    </w:p>
    <w:p w:rsidR="00EB3504" w:rsidRDefault="004077F0" w:rsidP="00076281">
      <w:pPr>
        <w:numPr>
          <w:ilvl w:val="0"/>
          <w:numId w:val="39"/>
        </w:numPr>
        <w:tabs>
          <w:tab w:val="left" w:pos="567"/>
        </w:tabs>
        <w:spacing w:before="60"/>
        <w:ind w:left="567" w:hanging="397"/>
      </w:pPr>
      <w:r w:rsidRPr="004077F0">
        <w:t>Технический руководитель ОГ – работник ОГ, ответственный за управление производственным</w:t>
      </w:r>
      <w:r>
        <w:t>и процесса</w:t>
      </w:r>
      <w:r w:rsidRPr="004077F0">
        <w:t>м</w:t>
      </w:r>
      <w:r>
        <w:t>и</w:t>
      </w:r>
      <w:r w:rsidRPr="004077F0">
        <w:t xml:space="preserve"> ОГ</w:t>
      </w:r>
      <w:r w:rsidR="00EB3504">
        <w:t>.</w:t>
      </w:r>
    </w:p>
    <w:p w:rsidR="00CD7D2A" w:rsidRDefault="00CD7D2A" w:rsidP="00B931D7">
      <w:pPr>
        <w:numPr>
          <w:ilvl w:val="0"/>
          <w:numId w:val="39"/>
        </w:numPr>
        <w:tabs>
          <w:tab w:val="left" w:pos="567"/>
        </w:tabs>
        <w:spacing w:before="60"/>
        <w:ind w:left="198" w:hanging="28"/>
        <w:sectPr w:rsidR="00CD7D2A" w:rsidSect="00DA41B9">
          <w:pgSz w:w="11906" w:h="16838"/>
          <w:pgMar w:top="567" w:right="1021" w:bottom="567" w:left="1247" w:header="737" w:footer="680" w:gutter="0"/>
          <w:cols w:space="720"/>
        </w:sectPr>
      </w:pPr>
    </w:p>
    <w:p w:rsidR="005856C5" w:rsidRPr="003962A5" w:rsidRDefault="0021206E" w:rsidP="00076281">
      <w:pPr>
        <w:pStyle w:val="S13"/>
        <w:pageBreakBefore w:val="0"/>
        <w:numPr>
          <w:ilvl w:val="0"/>
          <w:numId w:val="34"/>
        </w:numPr>
        <w:tabs>
          <w:tab w:val="left" w:pos="567"/>
        </w:tabs>
        <w:spacing w:after="240"/>
        <w:ind w:left="0" w:firstLine="0"/>
        <w:rPr>
          <w:caps w:val="0"/>
        </w:rPr>
      </w:pPr>
      <w:bookmarkStart w:id="649" w:name="_Toc135995250"/>
      <w:bookmarkStart w:id="650" w:name="_Toc136263048"/>
      <w:bookmarkStart w:id="651" w:name="_Toc118815370"/>
      <w:bookmarkStart w:id="652" w:name="_Toc130567336"/>
      <w:r w:rsidRPr="00B6467A">
        <w:rPr>
          <w:caps w:val="0"/>
        </w:rPr>
        <w:lastRenderedPageBreak/>
        <w:t>ОСНОВНЫЕ ПОЛОЖЕНИЯ</w:t>
      </w:r>
      <w:bookmarkEnd w:id="649"/>
      <w:bookmarkEnd w:id="650"/>
      <w:r w:rsidRPr="00B6467A">
        <w:rPr>
          <w:caps w:val="0"/>
        </w:rPr>
        <w:t xml:space="preserve"> </w:t>
      </w:r>
      <w:bookmarkEnd w:id="640"/>
      <w:bookmarkEnd w:id="641"/>
      <w:bookmarkEnd w:id="651"/>
      <w:bookmarkEnd w:id="652"/>
    </w:p>
    <w:p w:rsidR="00C06CA6" w:rsidRDefault="00840158" w:rsidP="00076281">
      <w:pPr>
        <w:pStyle w:val="a4"/>
        <w:numPr>
          <w:ilvl w:val="0"/>
          <w:numId w:val="32"/>
        </w:numPr>
        <w:tabs>
          <w:tab w:val="left" w:pos="567"/>
        </w:tabs>
        <w:spacing w:before="120"/>
        <w:ind w:left="0" w:firstLine="0"/>
        <w:contextualSpacing w:val="0"/>
      </w:pPr>
      <w:bookmarkStart w:id="653" w:name="_Toc12546299"/>
      <w:r w:rsidRPr="00840158">
        <w:t>Порядок оперативного информирования и классификации (определение уровн</w:t>
      </w:r>
      <w:r w:rsidR="00AE0A89">
        <w:t>я</w:t>
      </w:r>
      <w:r w:rsidRPr="00840158">
        <w:t xml:space="preserve">) </w:t>
      </w:r>
      <w:r w:rsidR="002E2C1A">
        <w:t xml:space="preserve">приведших к </w:t>
      </w:r>
      <w:r w:rsidRPr="00840158">
        <w:t>ЧС</w:t>
      </w:r>
      <w:r w:rsidR="002E2C1A">
        <w:t xml:space="preserve"> оперативных событий</w:t>
      </w:r>
      <w:r w:rsidRPr="00840158">
        <w:t xml:space="preserve"> и происшествий </w:t>
      </w:r>
      <w:r w:rsidR="006B7B05">
        <w:t>1-го, 2-го, 3-го</w:t>
      </w:r>
      <w:r w:rsidR="00B02E9E" w:rsidRPr="00D01AF0">
        <w:t xml:space="preserve"> и 4-го уровня </w:t>
      </w:r>
      <w:r w:rsidRPr="00840158">
        <w:t>установлены Стандартом Компании</w:t>
      </w:r>
      <w:r w:rsidR="003E584B">
        <w:t xml:space="preserve"> </w:t>
      </w:r>
      <w:r w:rsidR="003E584B" w:rsidRPr="00840158">
        <w:t xml:space="preserve">№ П3-05 С-0227 </w:t>
      </w:r>
      <w:r w:rsidRPr="00840158">
        <w:t xml:space="preserve">«Табель срочных донесений по вопросам гражданской обороны, предупреждению, ликвидации чрезвычайных ситуаций, пожарной и экологической безопасности» и Стандартом Компании </w:t>
      </w:r>
      <w:r w:rsidR="003E584B" w:rsidRPr="00840158">
        <w:t xml:space="preserve">№ П3-11.04 С-0013 </w:t>
      </w:r>
      <w:r w:rsidRPr="00840158">
        <w:t>«Критерии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w:t>
      </w:r>
      <w:bookmarkEnd w:id="653"/>
    </w:p>
    <w:p w:rsidR="00AE0A89" w:rsidRDefault="00460FE6" w:rsidP="00076281">
      <w:pPr>
        <w:pStyle w:val="a4"/>
        <w:numPr>
          <w:ilvl w:val="0"/>
          <w:numId w:val="32"/>
        </w:numPr>
        <w:tabs>
          <w:tab w:val="left" w:pos="567"/>
        </w:tabs>
        <w:spacing w:before="120"/>
        <w:ind w:left="0" w:firstLine="0"/>
        <w:contextualSpacing w:val="0"/>
      </w:pPr>
      <w:r>
        <w:t>РД</w:t>
      </w:r>
      <w:r w:rsidR="00AE0A89">
        <w:t xml:space="preserve"> </w:t>
      </w:r>
      <w:r w:rsidR="00E67136">
        <w:t>ОГ</w:t>
      </w:r>
      <w:r w:rsidR="00AE0A89">
        <w:t xml:space="preserve"> назнача</w:t>
      </w:r>
      <w:r w:rsidR="00562E5B">
        <w:t>ю</w:t>
      </w:r>
      <w:r w:rsidR="00AE0A89">
        <w:t>тся лиц</w:t>
      </w:r>
      <w:r w:rsidR="00562E5B">
        <w:t>а</w:t>
      </w:r>
      <w:r w:rsidR="00AE0A89">
        <w:t>, ответственн</w:t>
      </w:r>
      <w:r w:rsidR="00562E5B">
        <w:t>ы</w:t>
      </w:r>
      <w:r w:rsidR="00AE0A89">
        <w:t>е за внесение информации о</w:t>
      </w:r>
      <w:r w:rsidR="00E70ED5" w:rsidRPr="00E70ED5">
        <w:t xml:space="preserve"> приведших к ЧС оперативных событи</w:t>
      </w:r>
      <w:r w:rsidR="00E70ED5">
        <w:t>ях</w:t>
      </w:r>
      <w:r w:rsidR="00E70ED5" w:rsidRPr="00E70ED5">
        <w:t xml:space="preserve"> </w:t>
      </w:r>
      <w:r w:rsidR="00AE0A89">
        <w:t>и происшествиях</w:t>
      </w:r>
      <w:r w:rsidR="006B7B05">
        <w:t xml:space="preserve"> 1-го, 2-го, 3-го</w:t>
      </w:r>
      <w:r w:rsidR="00E05626">
        <w:t xml:space="preserve"> и 4-го</w:t>
      </w:r>
      <w:r w:rsidR="00E05626" w:rsidRPr="00E8763C">
        <w:t xml:space="preserve"> </w:t>
      </w:r>
      <w:r w:rsidR="00E05626">
        <w:t>уровня</w:t>
      </w:r>
      <w:r w:rsidR="00AE0A89">
        <w:t xml:space="preserve">, произошедших в </w:t>
      </w:r>
      <w:r w:rsidR="00AB5781">
        <w:t>ОГ</w:t>
      </w:r>
      <w:r w:rsidR="00AE0A89">
        <w:t xml:space="preserve">, </w:t>
      </w:r>
      <w:r w:rsidR="00C06CA6" w:rsidRPr="00C06CA6">
        <w:t xml:space="preserve">а также за внесение корректирующих мероприятий, разработанных по итогам расследования, </w:t>
      </w:r>
      <w:r w:rsidR="00AE0A89">
        <w:t>в ИР</w:t>
      </w:r>
      <w:r w:rsidR="00CD4D73">
        <w:t xml:space="preserve"> </w:t>
      </w:r>
      <w:r w:rsidR="00AE0A89">
        <w:t xml:space="preserve">ПБОТ. Для </w:t>
      </w:r>
      <w:r w:rsidR="00E45C0A">
        <w:t>О</w:t>
      </w:r>
      <w:r w:rsidR="003F1C06">
        <w:t xml:space="preserve">бособленных подразделений </w:t>
      </w:r>
      <w:r w:rsidR="0087641B">
        <w:t>ОГ</w:t>
      </w:r>
      <w:r w:rsidR="00AE0A89">
        <w:t xml:space="preserve"> </w:t>
      </w:r>
      <w:r w:rsidR="000701EC">
        <w:t>допускается назначение лиц, ответственных</w:t>
      </w:r>
      <w:r w:rsidR="00AE0A89">
        <w:t xml:space="preserve"> за внесение информации о</w:t>
      </w:r>
      <w:r w:rsidR="004814E0" w:rsidRPr="004814E0">
        <w:t xml:space="preserve"> приведших к ЧС оперативных событи</w:t>
      </w:r>
      <w:r w:rsidR="004814E0">
        <w:t>ях</w:t>
      </w:r>
      <w:r w:rsidR="004814E0" w:rsidRPr="004814E0">
        <w:t xml:space="preserve"> </w:t>
      </w:r>
      <w:r w:rsidR="00AE0A89">
        <w:t xml:space="preserve">и происшествиях </w:t>
      </w:r>
      <w:r w:rsidR="006B7B05">
        <w:t>1-го, 2-го, 3-го</w:t>
      </w:r>
      <w:r w:rsidR="00E05626">
        <w:t xml:space="preserve"> и 4-го</w:t>
      </w:r>
      <w:r w:rsidR="00E05626" w:rsidRPr="00E8763C">
        <w:t xml:space="preserve"> </w:t>
      </w:r>
      <w:r w:rsidR="00E05626">
        <w:t xml:space="preserve">уровня </w:t>
      </w:r>
      <w:r w:rsidR="00AE0A89">
        <w:t xml:space="preserve">из числа работников </w:t>
      </w:r>
      <w:r w:rsidR="00E45C0A">
        <w:t>О</w:t>
      </w:r>
      <w:r w:rsidR="005559F6">
        <w:t xml:space="preserve">бособленного подразделения </w:t>
      </w:r>
      <w:r w:rsidR="000B0061">
        <w:t>ОГ</w:t>
      </w:r>
      <w:r w:rsidR="00AE0A89">
        <w:t xml:space="preserve">. </w:t>
      </w:r>
    </w:p>
    <w:p w:rsidR="003962A5" w:rsidRPr="00E8763C" w:rsidRDefault="003962A5" w:rsidP="00076281">
      <w:pPr>
        <w:pStyle w:val="S5"/>
        <w:widowControl/>
        <w:numPr>
          <w:ilvl w:val="2"/>
          <w:numId w:val="42"/>
        </w:numPr>
        <w:tabs>
          <w:tab w:val="left" w:pos="567"/>
          <w:tab w:val="left" w:pos="709"/>
        </w:tabs>
        <w:spacing w:before="120"/>
        <w:ind w:left="0" w:hanging="11"/>
      </w:pPr>
      <w:r w:rsidRPr="00E8763C">
        <w:t>Целью расследования</w:t>
      </w:r>
      <w:r>
        <w:t xml:space="preserve"> приведших к ЧС оперативных событий </w:t>
      </w:r>
      <w:r w:rsidRPr="00E8763C">
        <w:t>и происшествий</w:t>
      </w:r>
      <w:r>
        <w:t xml:space="preserve"> </w:t>
      </w:r>
      <w:r w:rsidR="006B7B05">
        <w:t xml:space="preserve">1-го, </w:t>
      </w:r>
      <w:r w:rsidR="00D96F6D">
        <w:br/>
      </w:r>
      <w:r w:rsidR="006B7B05">
        <w:t>2-го, 3-го</w:t>
      </w:r>
      <w:r w:rsidR="00E05626">
        <w:t xml:space="preserve"> и 4-го</w:t>
      </w:r>
      <w:r w:rsidR="00E05626" w:rsidRPr="00E8763C">
        <w:t xml:space="preserve"> </w:t>
      </w:r>
      <w:r w:rsidR="00E05626">
        <w:t>уровня</w:t>
      </w:r>
      <w:r w:rsidR="00E05626" w:rsidRPr="00E8763C">
        <w:t xml:space="preserve"> </w:t>
      </w:r>
      <w:r w:rsidRPr="00E8763C">
        <w:t xml:space="preserve">является </w:t>
      </w:r>
      <w:r w:rsidRPr="007F5973">
        <w:t>определение причин их возникновения и разработк</w:t>
      </w:r>
      <w:r>
        <w:t>а корректирующих мероприятий для</w:t>
      </w:r>
      <w:r w:rsidRPr="007F5973">
        <w:t xml:space="preserve"> предупреждени</w:t>
      </w:r>
      <w:r>
        <w:t>я</w:t>
      </w:r>
      <w:r w:rsidRPr="007F5973">
        <w:t xml:space="preserve"> повторения подобных случаев в будущем</w:t>
      </w:r>
      <w:r w:rsidRPr="00E8763C">
        <w:t>.</w:t>
      </w:r>
    </w:p>
    <w:p w:rsidR="003962A5" w:rsidRPr="00E16583" w:rsidRDefault="003962A5" w:rsidP="00076281">
      <w:pPr>
        <w:pStyle w:val="S5"/>
        <w:numPr>
          <w:ilvl w:val="2"/>
          <w:numId w:val="42"/>
        </w:numPr>
        <w:tabs>
          <w:tab w:val="left" w:pos="567"/>
        </w:tabs>
        <w:spacing w:before="120"/>
        <w:ind w:left="0" w:firstLine="0"/>
        <w:rPr>
          <w:bCs/>
        </w:rPr>
      </w:pPr>
      <w:r w:rsidRPr="00C014AB">
        <w:t xml:space="preserve">Внутреннее расследование </w:t>
      </w:r>
      <w:r w:rsidRPr="00E8763C">
        <w:t>приведших к ЧС оперативных событий</w:t>
      </w:r>
      <w:r>
        <w:t xml:space="preserve"> и происшествий </w:t>
      </w:r>
      <w:r w:rsidR="003705C6">
        <w:br/>
      </w:r>
      <w:r>
        <w:t>1-го, 2-го, 3-го, и 4-го</w:t>
      </w:r>
      <w:r w:rsidRPr="00E8763C">
        <w:t xml:space="preserve"> </w:t>
      </w:r>
      <w:r>
        <w:t xml:space="preserve">уровня </w:t>
      </w:r>
      <w:r w:rsidR="00804508">
        <w:t>в ходе производственной деятельности</w:t>
      </w:r>
      <w:r w:rsidR="00804508" w:rsidRPr="00C014AB">
        <w:t xml:space="preserve"> </w:t>
      </w:r>
      <w:r w:rsidRPr="00C014AB">
        <w:t>в соответствии с требованиями настоящ</w:t>
      </w:r>
      <w:r>
        <w:t>их</w:t>
      </w:r>
      <w:r w:rsidRPr="00C014AB">
        <w:t xml:space="preserve"> </w:t>
      </w:r>
      <w:r w:rsidRPr="00156547">
        <w:rPr>
          <w:bCs/>
        </w:rPr>
        <w:t>Методически</w:t>
      </w:r>
      <w:r>
        <w:rPr>
          <w:bCs/>
        </w:rPr>
        <w:t>х</w:t>
      </w:r>
      <w:r w:rsidRPr="00156547">
        <w:rPr>
          <w:bCs/>
        </w:rPr>
        <w:t xml:space="preserve"> указани</w:t>
      </w:r>
      <w:r>
        <w:rPr>
          <w:bCs/>
        </w:rPr>
        <w:t xml:space="preserve">й </w:t>
      </w:r>
      <w:r w:rsidRPr="0082787D">
        <w:rPr>
          <w:bCs/>
        </w:rPr>
        <w:t>не заменяет порядок расследования</w:t>
      </w:r>
      <w:r>
        <w:rPr>
          <w:bCs/>
        </w:rPr>
        <w:t xml:space="preserve"> происшеств</w:t>
      </w:r>
      <w:r w:rsidRPr="0082787D">
        <w:rPr>
          <w:bCs/>
        </w:rPr>
        <w:t xml:space="preserve">ий, установленный законодательными и иными нормативными правовыми </w:t>
      </w:r>
      <w:r w:rsidR="00BF1B2F">
        <w:rPr>
          <w:bCs/>
        </w:rPr>
        <w:t>актами</w:t>
      </w:r>
      <w:r w:rsidRPr="0082787D">
        <w:rPr>
          <w:bCs/>
        </w:rPr>
        <w:t xml:space="preserve"> Российской Федерации или других государств, на территории которых Компания осуществляет свою деятельность</w:t>
      </w:r>
      <w:r w:rsidRPr="00C014AB">
        <w:t>.</w:t>
      </w:r>
    </w:p>
    <w:p w:rsidR="003962A5" w:rsidRDefault="003962A5" w:rsidP="00076281">
      <w:pPr>
        <w:pStyle w:val="S5"/>
        <w:widowControl/>
        <w:numPr>
          <w:ilvl w:val="2"/>
          <w:numId w:val="42"/>
        </w:numPr>
        <w:tabs>
          <w:tab w:val="left" w:pos="567"/>
        </w:tabs>
        <w:spacing w:before="120"/>
        <w:ind w:left="0" w:firstLine="0"/>
      </w:pPr>
      <w:r>
        <w:t>Внутреннему расследованию подлежат все приведшие к ЧС оперативные события и происшествия</w:t>
      </w:r>
      <w:r w:rsidR="006B7B05">
        <w:t xml:space="preserve"> 1-го, 2-го, 3-го</w:t>
      </w:r>
      <w:r w:rsidR="00E05626">
        <w:t xml:space="preserve"> и 4-го</w:t>
      </w:r>
      <w:r w:rsidR="00E05626" w:rsidRPr="00E8763C">
        <w:t xml:space="preserve"> </w:t>
      </w:r>
      <w:r w:rsidR="00E05626">
        <w:t>уровня</w:t>
      </w:r>
      <w:r>
        <w:t xml:space="preserve">, за исключением следующих оперативных событий: </w:t>
      </w:r>
    </w:p>
    <w:p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 xml:space="preserve">горение </w:t>
      </w:r>
      <w:r>
        <w:rPr>
          <w:color w:val="000000" w:themeColor="text1"/>
        </w:rPr>
        <w:t>ТС</w:t>
      </w:r>
      <w:r w:rsidRPr="00072DF2">
        <w:rPr>
          <w:color w:val="000000" w:themeColor="text1"/>
        </w:rPr>
        <w:t xml:space="preserve"> </w:t>
      </w:r>
      <w:r>
        <w:rPr>
          <w:color w:val="000000" w:themeColor="text1"/>
        </w:rPr>
        <w:t>Т</w:t>
      </w:r>
      <w:r w:rsidRPr="00072DF2">
        <w:rPr>
          <w:color w:val="000000" w:themeColor="text1"/>
        </w:rPr>
        <w:t xml:space="preserve">ретьих лиц на </w:t>
      </w:r>
      <w:r>
        <w:rPr>
          <w:color w:val="000000" w:themeColor="text1"/>
        </w:rPr>
        <w:t>О</w:t>
      </w:r>
      <w:r w:rsidRPr="00072DF2">
        <w:rPr>
          <w:color w:val="000000" w:themeColor="text1"/>
        </w:rPr>
        <w:t>бъектах/</w:t>
      </w:r>
      <w:r>
        <w:rPr>
          <w:color w:val="000000" w:themeColor="text1"/>
        </w:rPr>
        <w:t>Т</w:t>
      </w:r>
      <w:r w:rsidRPr="00072DF2">
        <w:rPr>
          <w:color w:val="000000" w:themeColor="text1"/>
        </w:rPr>
        <w:t>ерритории Компании, не приведших к ущербу Компании;</w:t>
      </w:r>
    </w:p>
    <w:p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 xml:space="preserve">горение </w:t>
      </w:r>
      <w:r>
        <w:rPr>
          <w:color w:val="000000" w:themeColor="text1"/>
        </w:rPr>
        <w:t>ТС</w:t>
      </w:r>
      <w:r w:rsidRPr="00072DF2">
        <w:rPr>
          <w:color w:val="000000" w:themeColor="text1"/>
        </w:rPr>
        <w:t xml:space="preserve"> </w:t>
      </w:r>
      <w:r>
        <w:rPr>
          <w:color w:val="000000" w:themeColor="text1"/>
        </w:rPr>
        <w:t>Т</w:t>
      </w:r>
      <w:r w:rsidRPr="00072DF2">
        <w:rPr>
          <w:color w:val="000000" w:themeColor="text1"/>
        </w:rPr>
        <w:t xml:space="preserve">ретьих лиц на </w:t>
      </w:r>
      <w:r>
        <w:rPr>
          <w:color w:val="000000" w:themeColor="text1"/>
        </w:rPr>
        <w:t>О</w:t>
      </w:r>
      <w:r w:rsidRPr="00072DF2">
        <w:rPr>
          <w:color w:val="000000" w:themeColor="text1"/>
        </w:rPr>
        <w:t>бъектах/</w:t>
      </w:r>
      <w:r>
        <w:rPr>
          <w:color w:val="000000" w:themeColor="text1"/>
        </w:rPr>
        <w:t>Т</w:t>
      </w:r>
      <w:r w:rsidRPr="00072DF2">
        <w:rPr>
          <w:color w:val="000000" w:themeColor="text1"/>
        </w:rPr>
        <w:t xml:space="preserve">ерритории Компании, не приведших к гибели </w:t>
      </w:r>
      <w:r w:rsidR="00977C59">
        <w:rPr>
          <w:color w:val="000000" w:themeColor="text1"/>
        </w:rPr>
        <w:t>и (или)</w:t>
      </w:r>
      <w:r w:rsidRPr="00072DF2">
        <w:rPr>
          <w:color w:val="000000" w:themeColor="text1"/>
        </w:rPr>
        <w:t xml:space="preserve"> травмированию работников </w:t>
      </w:r>
      <w:r w:rsidR="00DB44C2">
        <w:rPr>
          <w:color w:val="000000" w:themeColor="text1"/>
        </w:rPr>
        <w:t>ПАО «НК «Роснефть»</w:t>
      </w:r>
      <w:r w:rsidRPr="00072DF2">
        <w:rPr>
          <w:color w:val="000000" w:themeColor="text1"/>
        </w:rPr>
        <w:t xml:space="preserve">, ОГ, </w:t>
      </w:r>
      <w:r>
        <w:rPr>
          <w:color w:val="000000" w:themeColor="text1"/>
        </w:rPr>
        <w:t xml:space="preserve">Подрядчика </w:t>
      </w:r>
      <w:r w:rsidRPr="00072DF2">
        <w:rPr>
          <w:color w:val="000000" w:themeColor="text1"/>
        </w:rPr>
        <w:t xml:space="preserve">и </w:t>
      </w:r>
      <w:r>
        <w:rPr>
          <w:color w:val="000000" w:themeColor="text1"/>
        </w:rPr>
        <w:t>Субподрядчика</w:t>
      </w:r>
      <w:r w:rsidRPr="00072DF2">
        <w:rPr>
          <w:color w:val="000000" w:themeColor="text1"/>
        </w:rPr>
        <w:t>;</w:t>
      </w:r>
    </w:p>
    <w:p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 xml:space="preserve">причинение ущерба </w:t>
      </w:r>
      <w:r w:rsidR="00DB44C2">
        <w:rPr>
          <w:color w:val="000000" w:themeColor="text1"/>
        </w:rPr>
        <w:t>ПАО «НК «Роснефть»</w:t>
      </w:r>
      <w:r w:rsidRPr="00072DF2">
        <w:rPr>
          <w:color w:val="000000" w:themeColor="text1"/>
        </w:rPr>
        <w:t xml:space="preserve"> или ОГ </w:t>
      </w:r>
      <w:r>
        <w:rPr>
          <w:color w:val="000000" w:themeColor="text1"/>
        </w:rPr>
        <w:t>Т</w:t>
      </w:r>
      <w:r w:rsidRPr="00072DF2">
        <w:rPr>
          <w:color w:val="000000" w:themeColor="text1"/>
        </w:rPr>
        <w:t>ретьими лицами;</w:t>
      </w:r>
    </w:p>
    <w:p w:rsidR="003962A5" w:rsidRPr="00072DF2" w:rsidRDefault="003962A5" w:rsidP="00076281">
      <w:pPr>
        <w:pStyle w:val="S5"/>
        <w:widowControl/>
        <w:numPr>
          <w:ilvl w:val="0"/>
          <w:numId w:val="64"/>
        </w:numPr>
        <w:tabs>
          <w:tab w:val="left" w:pos="567"/>
        </w:tabs>
        <w:suppressAutoHyphens/>
        <w:spacing w:before="60"/>
        <w:ind w:left="567" w:hanging="397"/>
      </w:pPr>
      <w:r w:rsidRPr="00072DF2">
        <w:t xml:space="preserve">нахождение работников </w:t>
      </w:r>
      <w:r w:rsidR="00DB44C2">
        <w:t>ПАО «НК «Роснефть»</w:t>
      </w:r>
      <w:r w:rsidRPr="00072DF2">
        <w:t>, ОГ</w:t>
      </w:r>
      <w:r>
        <w:t xml:space="preserve">, Подрядчика, Субподрядчика </w:t>
      </w:r>
      <w:r w:rsidRPr="00072DF2">
        <w:t>в состоянии алкогольного, наркотического, токсического опьянения в рабочее время на территории работодателя либо в ином месте выполнения работы, в том числе во время установленных перерывов, при работе вахтовым методом во время междусменного отдыха;</w:t>
      </w:r>
    </w:p>
    <w:p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 xml:space="preserve">противоправные действия </w:t>
      </w:r>
      <w:r>
        <w:rPr>
          <w:color w:val="000000" w:themeColor="text1"/>
        </w:rPr>
        <w:t>Т</w:t>
      </w:r>
      <w:r w:rsidRPr="00072DF2">
        <w:rPr>
          <w:color w:val="000000" w:themeColor="text1"/>
        </w:rPr>
        <w:t>ретьих лиц, за исключением противоправных действи</w:t>
      </w:r>
      <w:r>
        <w:rPr>
          <w:color w:val="000000" w:themeColor="text1"/>
        </w:rPr>
        <w:t>й</w:t>
      </w:r>
      <w:r w:rsidRPr="00072DF2">
        <w:rPr>
          <w:color w:val="000000" w:themeColor="text1"/>
        </w:rPr>
        <w:t xml:space="preserve"> на </w:t>
      </w:r>
      <w:r>
        <w:rPr>
          <w:color w:val="000000" w:themeColor="text1"/>
        </w:rPr>
        <w:t>О</w:t>
      </w:r>
      <w:r w:rsidRPr="00072DF2">
        <w:rPr>
          <w:color w:val="000000" w:themeColor="text1"/>
        </w:rPr>
        <w:t xml:space="preserve">бъектах Копании, в результате которых погиб или получил ущерб здоровью – 1 и более </w:t>
      </w:r>
      <w:r w:rsidR="009E7612">
        <w:rPr>
          <w:color w:val="000000" w:themeColor="text1"/>
        </w:rPr>
        <w:t>р</w:t>
      </w:r>
      <w:r w:rsidRPr="00072DF2">
        <w:rPr>
          <w:color w:val="000000" w:themeColor="text1"/>
        </w:rPr>
        <w:t xml:space="preserve">аботников ОГ или </w:t>
      </w:r>
      <w:r>
        <w:rPr>
          <w:color w:val="000000" w:themeColor="text1"/>
        </w:rPr>
        <w:t xml:space="preserve">Подрядчика </w:t>
      </w:r>
      <w:r w:rsidRPr="00072DF2">
        <w:rPr>
          <w:color w:val="000000" w:themeColor="text1"/>
        </w:rPr>
        <w:t>(С</w:t>
      </w:r>
      <w:r>
        <w:rPr>
          <w:color w:val="000000" w:themeColor="text1"/>
        </w:rPr>
        <w:t>убподрядчика</w:t>
      </w:r>
      <w:r w:rsidRPr="00072DF2">
        <w:rPr>
          <w:color w:val="000000" w:themeColor="text1"/>
        </w:rPr>
        <w:t>);</w:t>
      </w:r>
    </w:p>
    <w:p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 xml:space="preserve">противоправные действия работников </w:t>
      </w:r>
      <w:r w:rsidR="00DB44C2">
        <w:rPr>
          <w:color w:val="000000" w:themeColor="text1"/>
        </w:rPr>
        <w:t>ПАО «НК «Роснефть»</w:t>
      </w:r>
      <w:r w:rsidRPr="00072DF2">
        <w:rPr>
          <w:color w:val="000000" w:themeColor="text1"/>
        </w:rPr>
        <w:t xml:space="preserve">, ОГ, </w:t>
      </w:r>
      <w:r>
        <w:rPr>
          <w:color w:val="000000" w:themeColor="text1"/>
        </w:rPr>
        <w:t xml:space="preserve">Подрядчика </w:t>
      </w:r>
      <w:r w:rsidRPr="00072DF2">
        <w:rPr>
          <w:color w:val="000000" w:themeColor="text1"/>
        </w:rPr>
        <w:t xml:space="preserve">и </w:t>
      </w:r>
      <w:r>
        <w:rPr>
          <w:color w:val="000000" w:themeColor="text1"/>
        </w:rPr>
        <w:t>Субподрядчика</w:t>
      </w:r>
      <w:r w:rsidRPr="00072DF2">
        <w:rPr>
          <w:color w:val="000000" w:themeColor="text1"/>
        </w:rPr>
        <w:t>;</w:t>
      </w:r>
    </w:p>
    <w:p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 xml:space="preserve">утрата или обнаружение взрывчатых веществ или обнаружение боеприпасов, включая времен Великой Отечественной войны, повлекшие за собой остановку производства </w:t>
      </w:r>
      <w:r w:rsidR="00977C59">
        <w:rPr>
          <w:color w:val="000000" w:themeColor="text1"/>
        </w:rPr>
        <w:t>и (или)</w:t>
      </w:r>
      <w:r w:rsidRPr="00072DF2">
        <w:rPr>
          <w:color w:val="000000" w:themeColor="text1"/>
        </w:rPr>
        <w:t xml:space="preserve"> эвакуацию персонала;</w:t>
      </w:r>
    </w:p>
    <w:p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lastRenderedPageBreak/>
        <w:t>случаи пищевого отравления работников</w:t>
      </w:r>
      <w:r>
        <w:rPr>
          <w:color w:val="000000" w:themeColor="text1"/>
        </w:rPr>
        <w:t xml:space="preserve"> </w:t>
      </w:r>
      <w:r w:rsidRPr="00CB649A">
        <w:rPr>
          <w:color w:val="000000" w:themeColor="text1"/>
        </w:rPr>
        <w:t xml:space="preserve">(за исключением случаев отравления при питании, организованном работодателем </w:t>
      </w:r>
      <w:r w:rsidR="00977C59">
        <w:rPr>
          <w:color w:val="000000" w:themeColor="text1"/>
        </w:rPr>
        <w:t>и (или)</w:t>
      </w:r>
      <w:r w:rsidRPr="00CB649A">
        <w:rPr>
          <w:color w:val="000000" w:themeColor="text1"/>
        </w:rPr>
        <w:t xml:space="preserve"> ОГ)</w:t>
      </w:r>
      <w:r w:rsidRPr="00072DF2">
        <w:rPr>
          <w:color w:val="000000" w:themeColor="text1"/>
        </w:rPr>
        <w:t>;</w:t>
      </w:r>
    </w:p>
    <w:p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 xml:space="preserve">смерть работника на производстве </w:t>
      </w:r>
      <w:r w:rsidR="00977C59">
        <w:rPr>
          <w:color w:val="000000" w:themeColor="text1"/>
        </w:rPr>
        <w:t>и (или)</w:t>
      </w:r>
      <w:r w:rsidRPr="00072DF2">
        <w:rPr>
          <w:color w:val="000000" w:themeColor="text1"/>
        </w:rPr>
        <w:t xml:space="preserve"> в рабочее время в результате общего заболевания;</w:t>
      </w:r>
    </w:p>
    <w:p w:rsidR="003962A5" w:rsidRPr="00072DF2" w:rsidRDefault="003962A5" w:rsidP="00076281">
      <w:pPr>
        <w:pStyle w:val="S5"/>
        <w:widowControl/>
        <w:numPr>
          <w:ilvl w:val="0"/>
          <w:numId w:val="64"/>
        </w:numPr>
        <w:tabs>
          <w:tab w:val="left" w:pos="567"/>
        </w:tabs>
        <w:suppressAutoHyphens/>
        <w:spacing w:before="60"/>
        <w:ind w:left="567" w:hanging="397"/>
        <w:rPr>
          <w:color w:val="000000" w:themeColor="text1"/>
        </w:rPr>
      </w:pPr>
      <w:r w:rsidRPr="00072DF2">
        <w:rPr>
          <w:color w:val="000000" w:themeColor="text1"/>
        </w:rPr>
        <w:t>внеплановое (аварийное) ограничение или прекращение приёма нефти организациями, оказывающими услуги по её транспортировке (в том числе через систему магистральных нефтепроводов):</w:t>
      </w:r>
    </w:p>
    <w:p w:rsidR="003962A5" w:rsidRPr="00072DF2" w:rsidRDefault="003962A5" w:rsidP="003962A5">
      <w:pPr>
        <w:pStyle w:val="S5"/>
        <w:widowControl/>
        <w:numPr>
          <w:ilvl w:val="0"/>
          <w:numId w:val="65"/>
        </w:numPr>
        <w:tabs>
          <w:tab w:val="left" w:pos="567"/>
        </w:tabs>
        <w:suppressAutoHyphens/>
        <w:spacing w:before="60"/>
        <w:ind w:left="964" w:hanging="397"/>
        <w:rPr>
          <w:color w:val="000000" w:themeColor="text1"/>
        </w:rPr>
      </w:pPr>
      <w:r w:rsidRPr="00072DF2">
        <w:rPr>
          <w:color w:val="000000" w:themeColor="text1"/>
        </w:rPr>
        <w:t>приведшее к остановке фонда скважин с суммарной фактической или ожидаемой не добытой нефтью 1000 т и более;</w:t>
      </w:r>
    </w:p>
    <w:p w:rsidR="003962A5" w:rsidRPr="00072DF2" w:rsidRDefault="003962A5" w:rsidP="003962A5">
      <w:pPr>
        <w:pStyle w:val="S5"/>
        <w:widowControl/>
        <w:numPr>
          <w:ilvl w:val="0"/>
          <w:numId w:val="65"/>
        </w:numPr>
        <w:tabs>
          <w:tab w:val="left" w:pos="567"/>
        </w:tabs>
        <w:suppressAutoHyphens/>
        <w:spacing w:before="60"/>
        <w:ind w:left="964" w:hanging="397"/>
        <w:rPr>
          <w:color w:val="000000" w:themeColor="text1"/>
        </w:rPr>
      </w:pPr>
      <w:r w:rsidRPr="00072DF2">
        <w:rPr>
          <w:color w:val="000000" w:themeColor="text1"/>
        </w:rPr>
        <w:t>без остановки фонда скважин с переходом в режим накопления резервуарных парков ОГ;</w:t>
      </w:r>
    </w:p>
    <w:p w:rsidR="003962A5" w:rsidRPr="009F02C2" w:rsidRDefault="003962A5" w:rsidP="003962A5">
      <w:pPr>
        <w:pStyle w:val="S5"/>
        <w:widowControl/>
        <w:numPr>
          <w:ilvl w:val="0"/>
          <w:numId w:val="66"/>
        </w:numPr>
        <w:tabs>
          <w:tab w:val="left" w:pos="567"/>
        </w:tabs>
        <w:suppressAutoHyphens/>
        <w:spacing w:before="60"/>
        <w:ind w:left="567" w:hanging="397"/>
        <w:rPr>
          <w:color w:val="000000" w:themeColor="text1"/>
        </w:rPr>
      </w:pPr>
      <w:r w:rsidRPr="00072DF2">
        <w:rPr>
          <w:color w:val="000000" w:themeColor="text1"/>
        </w:rPr>
        <w:t>случай ухудшения состояния здоровья работников вследствие общего заболевания, в том числе в результате инфекционных заболеваний, в течение рабочего времени на терри</w:t>
      </w:r>
      <w:r w:rsidRPr="009F02C2">
        <w:rPr>
          <w:color w:val="000000" w:themeColor="text1"/>
        </w:rPr>
        <w:t>тории работодателя либо в ином месте выполнения работы (в том числе во время установленных перерывов, во время служебных командировок, при работе вахтовым методом во время междусменного отдыха, при следовании к месту выполнения работы или с работы на ТС, предоставленном работодателем (его представителем)), потребовавшее оказания медицинской помощи, включая заболевания COVID-19</w:t>
      </w:r>
      <w:r>
        <w:rPr>
          <w:rStyle w:val="af8"/>
          <w:color w:val="000000" w:themeColor="text1"/>
        </w:rPr>
        <w:footnoteReference w:id="2"/>
      </w:r>
      <w:r w:rsidRPr="009F02C2">
        <w:rPr>
          <w:color w:val="000000" w:themeColor="text1"/>
        </w:rPr>
        <w:t>;</w:t>
      </w:r>
    </w:p>
    <w:p w:rsidR="003962A5" w:rsidRPr="009F02C2" w:rsidRDefault="003962A5" w:rsidP="003962A5">
      <w:pPr>
        <w:pStyle w:val="S5"/>
        <w:widowControl/>
        <w:numPr>
          <w:ilvl w:val="0"/>
          <w:numId w:val="66"/>
        </w:numPr>
        <w:tabs>
          <w:tab w:val="left" w:pos="567"/>
        </w:tabs>
        <w:suppressAutoHyphens/>
        <w:spacing w:before="60"/>
        <w:ind w:left="567" w:hanging="397"/>
        <w:rPr>
          <w:color w:val="000000" w:themeColor="text1"/>
        </w:rPr>
      </w:pPr>
      <w:r w:rsidRPr="009F02C2">
        <w:rPr>
          <w:color w:val="000000" w:themeColor="text1"/>
        </w:rPr>
        <w:t>отсутствие на рабочем месте работника, о местонахождении которого нет достоверной информации в течение двух рабочих дней;</w:t>
      </w:r>
    </w:p>
    <w:p w:rsidR="003962A5" w:rsidRDefault="003962A5" w:rsidP="003962A5">
      <w:pPr>
        <w:pStyle w:val="S5"/>
        <w:widowControl/>
        <w:numPr>
          <w:ilvl w:val="0"/>
          <w:numId w:val="66"/>
        </w:numPr>
        <w:tabs>
          <w:tab w:val="left" w:pos="567"/>
        </w:tabs>
        <w:suppressAutoHyphens/>
        <w:spacing w:before="60"/>
        <w:ind w:left="567" w:hanging="397"/>
        <w:rPr>
          <w:color w:val="000000" w:themeColor="text1"/>
        </w:rPr>
      </w:pPr>
      <w:r w:rsidRPr="009F02C2">
        <w:rPr>
          <w:color w:val="000000" w:themeColor="text1"/>
        </w:rPr>
        <w:t>хроническое профессиональное заболевание (хроническое отравление);</w:t>
      </w:r>
    </w:p>
    <w:p w:rsidR="003962A5" w:rsidRPr="00DD7E58" w:rsidRDefault="003962A5" w:rsidP="003962A5">
      <w:pPr>
        <w:pStyle w:val="S5"/>
        <w:widowControl/>
        <w:numPr>
          <w:ilvl w:val="0"/>
          <w:numId w:val="66"/>
        </w:numPr>
        <w:tabs>
          <w:tab w:val="left" w:pos="567"/>
        </w:tabs>
        <w:suppressAutoHyphens/>
        <w:spacing w:before="60"/>
        <w:ind w:left="567" w:hanging="397"/>
        <w:rPr>
          <w:color w:val="000000" w:themeColor="text1"/>
        </w:rPr>
      </w:pPr>
      <w:r w:rsidRPr="009F02C2">
        <w:rPr>
          <w:color w:val="000000" w:themeColor="text1"/>
        </w:rPr>
        <w:t>происшествие без последствий;</w:t>
      </w:r>
    </w:p>
    <w:p w:rsidR="003962A5" w:rsidRPr="009F02C2" w:rsidRDefault="003962A5" w:rsidP="003962A5">
      <w:pPr>
        <w:pStyle w:val="S5"/>
        <w:widowControl/>
        <w:numPr>
          <w:ilvl w:val="0"/>
          <w:numId w:val="66"/>
        </w:numPr>
        <w:tabs>
          <w:tab w:val="left" w:pos="567"/>
        </w:tabs>
        <w:suppressAutoHyphens/>
        <w:spacing w:before="60"/>
        <w:ind w:left="567" w:hanging="397"/>
        <w:rPr>
          <w:color w:val="000000" w:themeColor="text1"/>
        </w:rPr>
      </w:pPr>
      <w:r w:rsidRPr="00072DF2">
        <w:rPr>
          <w:color w:val="000000" w:themeColor="text1"/>
        </w:rPr>
        <w:t>угроза (по телефону или иным способом) о совершении террори</w:t>
      </w:r>
      <w:r w:rsidRPr="009F02C2">
        <w:rPr>
          <w:color w:val="000000" w:themeColor="text1"/>
        </w:rPr>
        <w:t>стического акта;</w:t>
      </w:r>
    </w:p>
    <w:p w:rsidR="003962A5" w:rsidRPr="009F02C2" w:rsidRDefault="003962A5" w:rsidP="003962A5">
      <w:pPr>
        <w:pStyle w:val="S5"/>
        <w:widowControl/>
        <w:numPr>
          <w:ilvl w:val="0"/>
          <w:numId w:val="66"/>
        </w:numPr>
        <w:tabs>
          <w:tab w:val="left" w:pos="567"/>
        </w:tabs>
        <w:suppressAutoHyphens/>
        <w:spacing w:before="60"/>
        <w:ind w:left="567" w:hanging="397"/>
        <w:rPr>
          <w:color w:val="000000" w:themeColor="text1"/>
        </w:rPr>
      </w:pPr>
      <w:r w:rsidRPr="009F02C2">
        <w:rPr>
          <w:color w:val="000000" w:themeColor="text1"/>
        </w:rPr>
        <w:t xml:space="preserve">объявление «режима ЧС» в муниципальном образовании, на территории которого расположено </w:t>
      </w:r>
      <w:r>
        <w:rPr>
          <w:color w:val="000000" w:themeColor="text1"/>
        </w:rPr>
        <w:t>ОГ</w:t>
      </w:r>
      <w:r w:rsidRPr="009F02C2">
        <w:rPr>
          <w:color w:val="000000" w:themeColor="text1"/>
        </w:rPr>
        <w:t xml:space="preserve"> по причине высокого уровня воды (половодье, зажор, затор, дождевой паводок) или низкого уровня воды (низкая межень) </w:t>
      </w:r>
      <w:r w:rsidR="00977C59">
        <w:rPr>
          <w:color w:val="000000" w:themeColor="text1"/>
        </w:rPr>
        <w:t>и (или)</w:t>
      </w:r>
      <w:r w:rsidRPr="009F02C2">
        <w:rPr>
          <w:color w:val="000000" w:themeColor="text1"/>
        </w:rPr>
        <w:t xml:space="preserve"> сели;</w:t>
      </w:r>
    </w:p>
    <w:p w:rsidR="003962A5" w:rsidRPr="009F02C2" w:rsidRDefault="003962A5" w:rsidP="003962A5">
      <w:pPr>
        <w:pStyle w:val="S5"/>
        <w:widowControl/>
        <w:numPr>
          <w:ilvl w:val="0"/>
          <w:numId w:val="66"/>
        </w:numPr>
        <w:tabs>
          <w:tab w:val="left" w:pos="567"/>
        </w:tabs>
        <w:suppressAutoHyphens/>
        <w:spacing w:before="60"/>
        <w:ind w:left="567" w:hanging="397"/>
        <w:rPr>
          <w:color w:val="000000" w:themeColor="text1"/>
        </w:rPr>
      </w:pPr>
      <w:r w:rsidRPr="009F02C2">
        <w:rPr>
          <w:color w:val="000000" w:themeColor="text1"/>
        </w:rPr>
        <w:t xml:space="preserve">объявление «режима ЧС в лесах» в муниципальном образовании, на территории которого расположено </w:t>
      </w:r>
      <w:r>
        <w:rPr>
          <w:color w:val="000000" w:themeColor="text1"/>
        </w:rPr>
        <w:t>ОГ</w:t>
      </w:r>
      <w:r w:rsidRPr="009F02C2">
        <w:rPr>
          <w:color w:val="000000" w:themeColor="text1"/>
        </w:rPr>
        <w:t>;</w:t>
      </w:r>
    </w:p>
    <w:p w:rsidR="003962A5" w:rsidRDefault="003962A5" w:rsidP="003962A5">
      <w:pPr>
        <w:pStyle w:val="S5"/>
        <w:widowControl/>
        <w:numPr>
          <w:ilvl w:val="0"/>
          <w:numId w:val="66"/>
        </w:numPr>
        <w:tabs>
          <w:tab w:val="left" w:pos="567"/>
        </w:tabs>
        <w:suppressAutoHyphens/>
        <w:spacing w:before="60"/>
        <w:ind w:left="567" w:hanging="397"/>
        <w:rPr>
          <w:color w:val="000000" w:themeColor="text1"/>
        </w:rPr>
      </w:pPr>
      <w:r w:rsidRPr="009F02C2">
        <w:rPr>
          <w:color w:val="000000" w:themeColor="text1"/>
        </w:rPr>
        <w:t xml:space="preserve">пожары природного характера (лесные, торфяные, степные и др.) на </w:t>
      </w:r>
      <w:r>
        <w:rPr>
          <w:color w:val="000000" w:themeColor="text1"/>
        </w:rPr>
        <w:t>Т</w:t>
      </w:r>
      <w:r w:rsidRPr="009F02C2">
        <w:rPr>
          <w:color w:val="000000" w:themeColor="text1"/>
        </w:rPr>
        <w:t xml:space="preserve">ерритории Компании </w:t>
      </w:r>
      <w:r w:rsidR="00977C59">
        <w:rPr>
          <w:color w:val="000000" w:themeColor="text1"/>
        </w:rPr>
        <w:t>и (или)</w:t>
      </w:r>
      <w:r w:rsidRPr="009F02C2">
        <w:rPr>
          <w:color w:val="000000" w:themeColor="text1"/>
        </w:rPr>
        <w:t xml:space="preserve"> территории, прилегающей к </w:t>
      </w:r>
      <w:r>
        <w:rPr>
          <w:color w:val="000000" w:themeColor="text1"/>
        </w:rPr>
        <w:t>О</w:t>
      </w:r>
      <w:r w:rsidRPr="009F02C2">
        <w:rPr>
          <w:color w:val="000000" w:themeColor="text1"/>
        </w:rPr>
        <w:t xml:space="preserve">бъектам Компании, угрожающие работникам </w:t>
      </w:r>
      <w:r w:rsidR="00977C59">
        <w:rPr>
          <w:color w:val="000000" w:themeColor="text1"/>
        </w:rPr>
        <w:t>и (или)</w:t>
      </w:r>
      <w:r w:rsidRPr="009F02C2">
        <w:rPr>
          <w:color w:val="000000" w:themeColor="text1"/>
        </w:rPr>
        <w:t xml:space="preserve"> этим </w:t>
      </w:r>
      <w:r>
        <w:rPr>
          <w:color w:val="000000" w:themeColor="text1"/>
        </w:rPr>
        <w:t>О</w:t>
      </w:r>
      <w:r w:rsidRPr="009F02C2">
        <w:rPr>
          <w:color w:val="000000" w:themeColor="text1"/>
        </w:rPr>
        <w:t>бъектам Компании: крупные пожары на площади: для наземной охраны лесов – 25 га и более; для авиационной охраны лесов – 200 га и более; пожар действует более 2 суток;</w:t>
      </w:r>
    </w:p>
    <w:p w:rsidR="003962A5" w:rsidRPr="0042447A" w:rsidRDefault="003962A5" w:rsidP="003962A5">
      <w:pPr>
        <w:pStyle w:val="S5"/>
        <w:widowControl/>
        <w:numPr>
          <w:ilvl w:val="0"/>
          <w:numId w:val="66"/>
        </w:numPr>
        <w:tabs>
          <w:tab w:val="left" w:pos="567"/>
        </w:tabs>
        <w:suppressAutoHyphens/>
        <w:spacing w:before="60"/>
        <w:ind w:left="567" w:hanging="397"/>
        <w:rPr>
          <w:color w:val="000000" w:themeColor="text1"/>
        </w:rPr>
      </w:pPr>
      <w:r>
        <w:rPr>
          <w:color w:val="000000" w:themeColor="text1"/>
        </w:rPr>
        <w:t>НС</w:t>
      </w:r>
      <w:r w:rsidRPr="0042447A">
        <w:rPr>
          <w:color w:val="000000" w:themeColor="text1"/>
        </w:rPr>
        <w:t xml:space="preserve"> на производстве, произошедшие в результате участия работника(ков) в спортивных </w:t>
      </w:r>
      <w:r>
        <w:rPr>
          <w:color w:val="000000" w:themeColor="text1"/>
        </w:rPr>
        <w:t>и</w:t>
      </w:r>
      <w:r w:rsidRPr="0042447A">
        <w:rPr>
          <w:color w:val="000000" w:themeColor="text1"/>
        </w:rPr>
        <w:t xml:space="preserve"> культурно-массовых мероприятиях</w:t>
      </w:r>
      <w:r>
        <w:rPr>
          <w:color w:val="000000" w:themeColor="text1"/>
        </w:rPr>
        <w:t xml:space="preserve">, а также, произошедшие </w:t>
      </w:r>
      <w:r w:rsidRPr="00DF091C">
        <w:rPr>
          <w:color w:val="000000" w:themeColor="text1"/>
        </w:rPr>
        <w:t>во время занятий в спортивных залах, расположенных на объектах ОГ</w:t>
      </w:r>
      <w:r w:rsidRPr="0042447A">
        <w:rPr>
          <w:color w:val="000000" w:themeColor="text1"/>
        </w:rPr>
        <w:t>;</w:t>
      </w:r>
    </w:p>
    <w:p w:rsidR="003962A5" w:rsidRDefault="003962A5" w:rsidP="003962A5">
      <w:pPr>
        <w:pStyle w:val="S5"/>
        <w:widowControl/>
        <w:numPr>
          <w:ilvl w:val="0"/>
          <w:numId w:val="66"/>
        </w:numPr>
        <w:tabs>
          <w:tab w:val="left" w:pos="567"/>
        </w:tabs>
        <w:suppressAutoHyphens/>
        <w:spacing w:before="60"/>
        <w:ind w:left="567" w:hanging="397"/>
        <w:rPr>
          <w:color w:val="000000" w:themeColor="text1"/>
        </w:rPr>
      </w:pPr>
      <w:r>
        <w:rPr>
          <w:color w:val="000000" w:themeColor="text1"/>
        </w:rPr>
        <w:t>т</w:t>
      </w:r>
      <w:r w:rsidRPr="009F02C2">
        <w:rPr>
          <w:color w:val="000000" w:themeColor="text1"/>
        </w:rPr>
        <w:t>еррористические акты.</w:t>
      </w:r>
    </w:p>
    <w:p w:rsidR="00326B30" w:rsidRDefault="00B033A1" w:rsidP="00DB44C2">
      <w:pPr>
        <w:pStyle w:val="S5"/>
        <w:widowControl/>
        <w:numPr>
          <w:ilvl w:val="2"/>
          <w:numId w:val="42"/>
        </w:numPr>
        <w:tabs>
          <w:tab w:val="left" w:pos="567"/>
        </w:tabs>
        <w:spacing w:before="120"/>
        <w:ind w:left="0" w:firstLine="0"/>
        <w:rPr>
          <w:color w:val="000000" w:themeColor="text1"/>
        </w:rPr>
      </w:pPr>
      <w:r w:rsidRPr="00B033A1">
        <w:rPr>
          <w:color w:val="000000" w:themeColor="text1"/>
        </w:rPr>
        <w:t xml:space="preserve">В случае выявления скрытых происшествий расследование таких происшествий проводится в том же порядке, который определен </w:t>
      </w:r>
      <w:r w:rsidR="00BF1B2F">
        <w:rPr>
          <w:color w:val="000000" w:themeColor="text1"/>
        </w:rPr>
        <w:t xml:space="preserve">в </w:t>
      </w:r>
      <w:r w:rsidRPr="00B033A1">
        <w:rPr>
          <w:color w:val="000000" w:themeColor="text1"/>
        </w:rPr>
        <w:t>настоящих Методических указаниях. При этом расследование скрытых происшествий проводится в обязательном порядке без учета срока давности.</w:t>
      </w:r>
      <w:r w:rsidR="00124C2D">
        <w:rPr>
          <w:color w:val="000000" w:themeColor="text1"/>
        </w:rPr>
        <w:t xml:space="preserve">  </w:t>
      </w:r>
    </w:p>
    <w:p w:rsidR="00326B30" w:rsidRPr="00B15EB8" w:rsidRDefault="00326B30" w:rsidP="00B15EB8">
      <w:pPr>
        <w:pStyle w:val="S5"/>
        <w:widowControl/>
        <w:tabs>
          <w:tab w:val="left" w:pos="567"/>
        </w:tabs>
        <w:suppressAutoHyphens/>
        <w:spacing w:before="120"/>
        <w:ind w:left="567"/>
        <w:rPr>
          <w:i/>
          <w:color w:val="000000" w:themeColor="text1"/>
          <w:u w:val="single"/>
        </w:rPr>
      </w:pPr>
      <w:r w:rsidRPr="00DD62E9">
        <w:rPr>
          <w:i/>
          <w:color w:val="000000" w:themeColor="text1"/>
          <w:u w:val="single"/>
        </w:rPr>
        <w:t>Примечание:</w:t>
      </w:r>
    </w:p>
    <w:p w:rsidR="00326B30" w:rsidRPr="00B15EB8" w:rsidRDefault="00326B30" w:rsidP="00B15EB8">
      <w:pPr>
        <w:pStyle w:val="S5"/>
        <w:widowControl/>
        <w:tabs>
          <w:tab w:val="left" w:pos="567"/>
        </w:tabs>
        <w:suppressAutoHyphens/>
        <w:spacing w:before="120"/>
        <w:ind w:left="567"/>
        <w:rPr>
          <w:rFonts w:eastAsia="Calibri"/>
          <w:i/>
          <w:szCs w:val="22"/>
        </w:rPr>
      </w:pPr>
      <w:r w:rsidRPr="00B15EB8">
        <w:rPr>
          <w:rFonts w:eastAsia="Calibri"/>
          <w:i/>
          <w:szCs w:val="22"/>
        </w:rPr>
        <w:lastRenderedPageBreak/>
        <w:t>Скрытое происшествие – происшествие, по которому не было проведено сообщение, не установлен уровень происшествия и не начато расследование происшествия.</w:t>
      </w:r>
    </w:p>
    <w:p w:rsidR="005F4AA9" w:rsidRDefault="003962A5" w:rsidP="006D6864">
      <w:pPr>
        <w:pStyle w:val="S5"/>
        <w:widowControl/>
        <w:numPr>
          <w:ilvl w:val="0"/>
          <w:numId w:val="101"/>
        </w:numPr>
        <w:tabs>
          <w:tab w:val="left" w:pos="567"/>
        </w:tabs>
        <w:suppressAutoHyphens/>
        <w:spacing w:before="120"/>
        <w:ind w:left="0" w:firstLine="0"/>
      </w:pPr>
      <w:r>
        <w:t xml:space="preserve">В случае необходимости по решению </w:t>
      </w:r>
      <w:r w:rsidR="005A4255">
        <w:t>Куратора Общества</w:t>
      </w:r>
      <w:r>
        <w:t xml:space="preserve">, </w:t>
      </w:r>
      <w:r w:rsidR="00076281">
        <w:br/>
      </w:r>
      <w:r>
        <w:t>вице-президента по промышленной безопасности</w:t>
      </w:r>
      <w:r w:rsidRPr="00415016">
        <w:t>, охране труда</w:t>
      </w:r>
      <w:r>
        <w:t xml:space="preserve"> и экологии</w:t>
      </w:r>
      <w:r w:rsidRPr="00F24E36">
        <w:t xml:space="preserve"> </w:t>
      </w:r>
      <w:r w:rsidR="00DB44C2">
        <w:t>ПАО «НК «Роснефть»</w:t>
      </w:r>
      <w:r>
        <w:t>, руководителя ССП ПБОТОС ББ</w:t>
      </w:r>
      <w:r w:rsidRPr="002E07B9">
        <w:t xml:space="preserve"> </w:t>
      </w:r>
      <w:r w:rsidR="00DB44C2">
        <w:t>ПАО «НК «Роснефть»</w:t>
      </w:r>
      <w:r>
        <w:t xml:space="preserve"> или ЕИО ОГ возможно проведение внутреннего расследования происшествий, указанных в п. </w:t>
      </w:r>
      <w:r w:rsidR="005F4AA9">
        <w:t>4.</w:t>
      </w:r>
      <w:r w:rsidR="0075337F">
        <w:t xml:space="preserve">5 </w:t>
      </w:r>
      <w:r>
        <w:t>н</w:t>
      </w:r>
      <w:r w:rsidRPr="002610A8">
        <w:t>астоящи</w:t>
      </w:r>
      <w:r>
        <w:t>х</w:t>
      </w:r>
      <w:r w:rsidRPr="002610A8">
        <w:t xml:space="preserve"> Методически</w:t>
      </w:r>
      <w:r>
        <w:t>х</w:t>
      </w:r>
      <w:r w:rsidRPr="002610A8">
        <w:t xml:space="preserve"> указани</w:t>
      </w:r>
      <w:r>
        <w:t>й.</w:t>
      </w:r>
    </w:p>
    <w:p w:rsidR="003962A5" w:rsidRPr="00E8763C" w:rsidRDefault="003962A5" w:rsidP="006D6864">
      <w:pPr>
        <w:pStyle w:val="S5"/>
        <w:widowControl/>
        <w:numPr>
          <w:ilvl w:val="0"/>
          <w:numId w:val="101"/>
        </w:numPr>
        <w:tabs>
          <w:tab w:val="left" w:pos="567"/>
        </w:tabs>
        <w:suppressAutoHyphens/>
        <w:spacing w:before="120"/>
        <w:ind w:left="0" w:firstLine="0"/>
      </w:pPr>
      <w:r w:rsidRPr="00E8763C">
        <w:t>При возникновении</w:t>
      </w:r>
      <w:r>
        <w:t xml:space="preserve"> приведших к ЧС оперативных событий </w:t>
      </w:r>
      <w:r w:rsidRPr="00E8763C">
        <w:t xml:space="preserve">и происшествий </w:t>
      </w:r>
      <w:r w:rsidR="006B7B05">
        <w:t>1-го, 2-го, 3-го</w:t>
      </w:r>
      <w:r w:rsidR="00E05626">
        <w:t xml:space="preserve"> и 4-го</w:t>
      </w:r>
      <w:r w:rsidR="00E05626" w:rsidRPr="00E8763C">
        <w:t xml:space="preserve"> </w:t>
      </w:r>
      <w:r w:rsidR="00E05626">
        <w:t>уровня</w:t>
      </w:r>
      <w:r w:rsidR="00E05626" w:rsidRPr="00E8763C">
        <w:t xml:space="preserve"> </w:t>
      </w:r>
      <w:r w:rsidRPr="00E8763C">
        <w:t>должны соблюдаться следующие основные принципы:</w:t>
      </w:r>
    </w:p>
    <w:p w:rsidR="003962A5" w:rsidRDefault="003962A5" w:rsidP="003962A5">
      <w:pPr>
        <w:pStyle w:val="afb"/>
        <w:numPr>
          <w:ilvl w:val="0"/>
          <w:numId w:val="67"/>
        </w:numPr>
        <w:tabs>
          <w:tab w:val="left" w:pos="567"/>
        </w:tabs>
        <w:suppressAutoHyphens/>
        <w:spacing w:before="60"/>
        <w:ind w:left="567" w:hanging="397"/>
      </w:pPr>
      <w:r w:rsidRPr="00E8763C">
        <w:t>своевременное информирование;</w:t>
      </w:r>
    </w:p>
    <w:p w:rsidR="003962A5" w:rsidRDefault="003962A5" w:rsidP="003962A5">
      <w:pPr>
        <w:pStyle w:val="S5"/>
        <w:widowControl/>
        <w:numPr>
          <w:ilvl w:val="0"/>
          <w:numId w:val="67"/>
        </w:numPr>
        <w:tabs>
          <w:tab w:val="left" w:pos="567"/>
        </w:tabs>
        <w:suppressAutoHyphens/>
        <w:spacing w:before="60"/>
        <w:ind w:left="567" w:hanging="397"/>
      </w:pPr>
      <w:r>
        <w:t>обязательное сохранение до начала расследования обстановки, какой она была на момент приведшего к ЧС оперативного события или происшествия</w:t>
      </w:r>
      <w:r w:rsidR="006B7B05">
        <w:t xml:space="preserve"> 1-го, 2-го, 3-го</w:t>
      </w:r>
      <w:r w:rsidR="00E05626">
        <w:t xml:space="preserve"> и </w:t>
      </w:r>
      <w:r w:rsidR="00D96F6D">
        <w:br/>
      </w:r>
      <w:r w:rsidR="00E05626">
        <w:t>4-го</w:t>
      </w:r>
      <w:r w:rsidR="00E05626" w:rsidRPr="00E8763C">
        <w:t xml:space="preserve"> </w:t>
      </w:r>
      <w:r w:rsidR="00E05626">
        <w:t>уровня</w:t>
      </w:r>
      <w:r>
        <w:t>, если это не угрожает жизни и здоровью других лиц и не ведет к катастрофе, аварии или возникновению иных чрезвычайных обстоятельств, а в случае невозможности ее сохранения - фиксирование сложившейся обстановки (составить схемы, провести фотографирование или видеосъемку, другие мероприятия);</w:t>
      </w:r>
    </w:p>
    <w:p w:rsidR="003962A5" w:rsidRPr="008C20C4" w:rsidRDefault="003962A5" w:rsidP="003962A5">
      <w:pPr>
        <w:pStyle w:val="S5"/>
        <w:widowControl/>
        <w:numPr>
          <w:ilvl w:val="0"/>
          <w:numId w:val="67"/>
        </w:numPr>
        <w:tabs>
          <w:tab w:val="left" w:pos="567"/>
        </w:tabs>
        <w:suppressAutoHyphens/>
        <w:spacing w:before="60"/>
        <w:ind w:left="567" w:hanging="397"/>
      </w:pPr>
      <w:r>
        <w:t xml:space="preserve">включение в состав </w:t>
      </w:r>
      <w:r w:rsidR="00BF1B2F">
        <w:t>К</w:t>
      </w:r>
      <w:r>
        <w:t xml:space="preserve">омиссии по внутреннему </w:t>
      </w:r>
      <w:r w:rsidRPr="008C20C4">
        <w:t>расследованию</w:t>
      </w:r>
      <w:r>
        <w:t xml:space="preserve"> происшествий</w:t>
      </w:r>
      <w:r w:rsidRPr="008C20C4">
        <w:t xml:space="preserve"> компетентных лиц;</w:t>
      </w:r>
    </w:p>
    <w:p w:rsidR="003962A5" w:rsidRDefault="003962A5" w:rsidP="003962A5">
      <w:pPr>
        <w:pStyle w:val="S5"/>
        <w:widowControl/>
        <w:numPr>
          <w:ilvl w:val="0"/>
          <w:numId w:val="67"/>
        </w:numPr>
        <w:tabs>
          <w:tab w:val="left" w:pos="567"/>
        </w:tabs>
        <w:suppressAutoHyphens/>
        <w:spacing w:before="60"/>
        <w:ind w:left="567" w:hanging="397"/>
      </w:pPr>
      <w:r w:rsidRPr="00D423C0">
        <w:t>обеспечение полноты, последовательности, объективности (беспристрастности) расследования.</w:t>
      </w:r>
    </w:p>
    <w:p w:rsidR="00B033A1" w:rsidRPr="00B15EB8" w:rsidRDefault="00B033A1" w:rsidP="00B15EB8">
      <w:pPr>
        <w:pStyle w:val="a4"/>
        <w:numPr>
          <w:ilvl w:val="1"/>
          <w:numId w:val="34"/>
        </w:numPr>
        <w:tabs>
          <w:tab w:val="left" w:pos="567"/>
        </w:tabs>
        <w:spacing w:before="240"/>
        <w:ind w:left="0" w:hanging="11"/>
        <w:outlineLvl w:val="1"/>
        <w:rPr>
          <w:rFonts w:ascii="Arial" w:hAnsi="Arial" w:cs="Arial"/>
          <w:b/>
        </w:rPr>
      </w:pPr>
      <w:bookmarkStart w:id="654" w:name="_Toc135995251"/>
      <w:bookmarkStart w:id="655" w:name="_Toc136263049"/>
      <w:r w:rsidRPr="00B15EB8">
        <w:rPr>
          <w:rFonts w:ascii="Arial" w:hAnsi="Arial" w:cs="Arial"/>
          <w:b/>
        </w:rPr>
        <w:t>РЕГИСТРАЦИЯ ПРОИСШЕСТВИЙ</w:t>
      </w:r>
      <w:bookmarkEnd w:id="654"/>
      <w:bookmarkEnd w:id="655"/>
    </w:p>
    <w:p w:rsidR="00A90288" w:rsidRDefault="00AE0A89" w:rsidP="00B15EB8">
      <w:pPr>
        <w:pStyle w:val="a4"/>
        <w:numPr>
          <w:ilvl w:val="0"/>
          <w:numId w:val="102"/>
        </w:numPr>
        <w:tabs>
          <w:tab w:val="left" w:pos="709"/>
        </w:tabs>
        <w:spacing w:before="120"/>
        <w:ind w:left="0" w:firstLine="0"/>
        <w:contextualSpacing w:val="0"/>
        <w:rPr>
          <w:color w:val="000000" w:themeColor="text1"/>
        </w:rPr>
      </w:pPr>
      <w:r w:rsidRPr="00E243C2">
        <w:rPr>
          <w:color w:val="000000" w:themeColor="text1"/>
        </w:rPr>
        <w:t>Внесение информации о</w:t>
      </w:r>
      <w:r w:rsidR="004814E0" w:rsidRPr="004814E0">
        <w:rPr>
          <w:color w:val="000000" w:themeColor="text1"/>
        </w:rPr>
        <w:t xml:space="preserve"> пр</w:t>
      </w:r>
      <w:r w:rsidR="004814E0">
        <w:rPr>
          <w:color w:val="000000" w:themeColor="text1"/>
        </w:rPr>
        <w:t>иведших к ЧС оперативных событиях</w:t>
      </w:r>
      <w:r w:rsidR="004814E0" w:rsidRPr="004814E0">
        <w:rPr>
          <w:color w:val="000000" w:themeColor="text1"/>
        </w:rPr>
        <w:t xml:space="preserve"> </w:t>
      </w:r>
      <w:r w:rsidRPr="00E243C2">
        <w:rPr>
          <w:color w:val="000000" w:themeColor="text1"/>
        </w:rPr>
        <w:t>и происшествиях</w:t>
      </w:r>
      <w:r w:rsidR="00E05626">
        <w:rPr>
          <w:color w:val="000000" w:themeColor="text1"/>
        </w:rPr>
        <w:t xml:space="preserve"> </w:t>
      </w:r>
      <w:r w:rsidR="00D96F6D">
        <w:rPr>
          <w:color w:val="000000" w:themeColor="text1"/>
        </w:rPr>
        <w:br/>
      </w:r>
      <w:r w:rsidR="006B7B05">
        <w:t>1-го, 2-го, 3-го</w:t>
      </w:r>
      <w:r w:rsidR="00E05626">
        <w:t xml:space="preserve"> и 4-го</w:t>
      </w:r>
      <w:r w:rsidR="00E05626" w:rsidRPr="00E8763C">
        <w:t xml:space="preserve"> </w:t>
      </w:r>
      <w:r w:rsidR="00E05626">
        <w:t>уровня</w:t>
      </w:r>
      <w:r w:rsidRPr="00E243C2">
        <w:rPr>
          <w:color w:val="000000" w:themeColor="text1"/>
        </w:rPr>
        <w:t xml:space="preserve">, произошедших в </w:t>
      </w:r>
      <w:r w:rsidR="00DB44C2">
        <w:rPr>
          <w:color w:val="000000" w:themeColor="text1"/>
        </w:rPr>
        <w:t>ПАО «НК «Роснефть»</w:t>
      </w:r>
      <w:r w:rsidRPr="00E243C2">
        <w:rPr>
          <w:color w:val="000000" w:themeColor="text1"/>
        </w:rPr>
        <w:t xml:space="preserve">, в </w:t>
      </w:r>
      <w:r w:rsidR="00CD4D73" w:rsidRPr="00E243C2">
        <w:rPr>
          <w:color w:val="000000" w:themeColor="text1"/>
        </w:rPr>
        <w:t>ИР</w:t>
      </w:r>
      <w:r w:rsidRPr="00E243C2">
        <w:rPr>
          <w:color w:val="000000" w:themeColor="text1"/>
        </w:rPr>
        <w:t xml:space="preserve"> ПБОТ осуществляется ДПБОТОСвПКиЛ.</w:t>
      </w:r>
      <w:r w:rsidR="00475FE6" w:rsidRPr="00E243C2">
        <w:rPr>
          <w:color w:val="000000" w:themeColor="text1"/>
        </w:rPr>
        <w:t xml:space="preserve"> </w:t>
      </w:r>
    </w:p>
    <w:p w:rsidR="00143A60" w:rsidRPr="00A90288" w:rsidRDefault="00AE0A89" w:rsidP="00B15EB8">
      <w:pPr>
        <w:pStyle w:val="a4"/>
        <w:numPr>
          <w:ilvl w:val="0"/>
          <w:numId w:val="102"/>
        </w:numPr>
        <w:tabs>
          <w:tab w:val="left" w:pos="709"/>
        </w:tabs>
        <w:spacing w:before="120"/>
        <w:ind w:left="0" w:firstLine="0"/>
        <w:contextualSpacing w:val="0"/>
        <w:rPr>
          <w:color w:val="000000" w:themeColor="text1"/>
        </w:rPr>
      </w:pPr>
      <w:r w:rsidRPr="00A90288">
        <w:rPr>
          <w:color w:val="000000" w:themeColor="text1"/>
        </w:rPr>
        <w:t>Внесение информации о</w:t>
      </w:r>
      <w:r w:rsidR="004814E0" w:rsidRPr="004814E0">
        <w:rPr>
          <w:color w:val="000000" w:themeColor="text1"/>
        </w:rPr>
        <w:t xml:space="preserve"> приведших к ЧС оперативных событи</w:t>
      </w:r>
      <w:r w:rsidR="004814E0">
        <w:rPr>
          <w:color w:val="000000" w:themeColor="text1"/>
        </w:rPr>
        <w:t>ях</w:t>
      </w:r>
      <w:r w:rsidR="004814E0" w:rsidRPr="004814E0">
        <w:rPr>
          <w:color w:val="000000" w:themeColor="text1"/>
        </w:rPr>
        <w:t xml:space="preserve"> </w:t>
      </w:r>
      <w:r w:rsidRPr="00A90288">
        <w:rPr>
          <w:color w:val="000000" w:themeColor="text1"/>
        </w:rPr>
        <w:t xml:space="preserve">и происшествиях </w:t>
      </w:r>
      <w:r w:rsidR="00D96F6D">
        <w:rPr>
          <w:color w:val="000000" w:themeColor="text1"/>
        </w:rPr>
        <w:br/>
      </w:r>
      <w:r w:rsidR="006B7B05">
        <w:t>1-го, 2-го, 3-го</w:t>
      </w:r>
      <w:r w:rsidR="00E05626">
        <w:t xml:space="preserve"> и 4-го</w:t>
      </w:r>
      <w:r w:rsidR="00E05626" w:rsidRPr="00E8763C">
        <w:t xml:space="preserve"> </w:t>
      </w:r>
      <w:r w:rsidR="00E05626">
        <w:t>уровня</w:t>
      </w:r>
      <w:r w:rsidR="00E05626" w:rsidRPr="00A90288">
        <w:rPr>
          <w:color w:val="000000" w:themeColor="text1"/>
        </w:rPr>
        <w:t xml:space="preserve"> </w:t>
      </w:r>
      <w:r w:rsidRPr="00A90288">
        <w:rPr>
          <w:color w:val="000000" w:themeColor="text1"/>
        </w:rPr>
        <w:t xml:space="preserve">в </w:t>
      </w:r>
      <w:r w:rsidR="00CD4D73" w:rsidRPr="00A90288">
        <w:rPr>
          <w:color w:val="000000" w:themeColor="text1"/>
        </w:rPr>
        <w:t>ИР</w:t>
      </w:r>
      <w:r w:rsidR="0053247C">
        <w:rPr>
          <w:color w:val="000000" w:themeColor="text1"/>
        </w:rPr>
        <w:t xml:space="preserve"> ПБОТ осуществляется </w:t>
      </w:r>
      <w:r w:rsidR="0038078F">
        <w:t>лицом,</w:t>
      </w:r>
      <w:r w:rsidR="0038078F" w:rsidRPr="003F1C06">
        <w:rPr>
          <w:rFonts w:eastAsiaTheme="minorHAnsi"/>
          <w:color w:val="FF0000"/>
          <w:sz w:val="20"/>
        </w:rPr>
        <w:t xml:space="preserve"> </w:t>
      </w:r>
      <w:r w:rsidR="0038078F" w:rsidRPr="003F1C06">
        <w:t>ответственным за внесение информации о приведших к ЧС оперативных событиях и происшествиях</w:t>
      </w:r>
      <w:r w:rsidR="006B7B05">
        <w:t xml:space="preserve"> 1-го, 2-го, 3-го</w:t>
      </w:r>
      <w:r w:rsidR="001E0966">
        <w:t xml:space="preserve"> и </w:t>
      </w:r>
      <w:r w:rsidR="00D96F6D">
        <w:br/>
      </w:r>
      <w:r w:rsidR="001E0966">
        <w:t>4-го</w:t>
      </w:r>
      <w:r w:rsidR="001E0966" w:rsidRPr="00E8763C">
        <w:t xml:space="preserve"> </w:t>
      </w:r>
      <w:r w:rsidR="001E0966">
        <w:t>уровня</w:t>
      </w:r>
      <w:r w:rsidR="0038078F" w:rsidRPr="003F1C06">
        <w:t xml:space="preserve">, </w:t>
      </w:r>
      <w:r w:rsidR="0053247C">
        <w:rPr>
          <w:color w:val="000000" w:themeColor="text1"/>
        </w:rPr>
        <w:t>в течение</w:t>
      </w:r>
      <w:r w:rsidRPr="00A90288">
        <w:rPr>
          <w:color w:val="000000" w:themeColor="text1"/>
        </w:rPr>
        <w:t xml:space="preserve"> одного рабочего дня с </w:t>
      </w:r>
      <w:r w:rsidR="003F1C06">
        <w:rPr>
          <w:color w:val="000000" w:themeColor="text1"/>
        </w:rPr>
        <w:t>даты</w:t>
      </w:r>
      <w:r w:rsidR="003F1C06" w:rsidRPr="00A90288">
        <w:rPr>
          <w:color w:val="000000" w:themeColor="text1"/>
        </w:rPr>
        <w:t xml:space="preserve"> </w:t>
      </w:r>
      <w:r w:rsidR="00334561">
        <w:rPr>
          <w:color w:val="000000" w:themeColor="text1"/>
        </w:rPr>
        <w:t xml:space="preserve">получения </w:t>
      </w:r>
      <w:r w:rsidR="00334561" w:rsidRPr="00A90288">
        <w:rPr>
          <w:color w:val="000000" w:themeColor="text1"/>
        </w:rPr>
        <w:t>информ</w:t>
      </w:r>
      <w:r w:rsidR="00334561">
        <w:rPr>
          <w:color w:val="000000" w:themeColor="text1"/>
        </w:rPr>
        <w:t>ации</w:t>
      </w:r>
      <w:r w:rsidR="00334561" w:rsidRPr="00A90288">
        <w:rPr>
          <w:color w:val="000000" w:themeColor="text1"/>
        </w:rPr>
        <w:t xml:space="preserve"> </w:t>
      </w:r>
      <w:r w:rsidRPr="00A90288">
        <w:rPr>
          <w:color w:val="000000" w:themeColor="text1"/>
        </w:rPr>
        <w:t>о</w:t>
      </w:r>
      <w:r w:rsidR="004814E0" w:rsidRPr="004814E0">
        <w:rPr>
          <w:color w:val="000000" w:themeColor="text1"/>
        </w:rPr>
        <w:t xml:space="preserve"> приведших к ЧС оперативных событий </w:t>
      </w:r>
      <w:r w:rsidRPr="00A90288">
        <w:rPr>
          <w:color w:val="000000" w:themeColor="text1"/>
        </w:rPr>
        <w:t>или происшестви</w:t>
      </w:r>
      <w:r w:rsidR="00F16171">
        <w:rPr>
          <w:color w:val="000000" w:themeColor="text1"/>
        </w:rPr>
        <w:t>й</w:t>
      </w:r>
      <w:r w:rsidR="00393056" w:rsidRPr="00A90288">
        <w:rPr>
          <w:color w:val="000000" w:themeColor="text1"/>
        </w:rPr>
        <w:t xml:space="preserve"> </w:t>
      </w:r>
      <w:r w:rsidR="006B7B05">
        <w:t>1-го, 2-го, 3-го</w:t>
      </w:r>
      <w:r w:rsidR="001E0966">
        <w:t xml:space="preserve"> и 4-го</w:t>
      </w:r>
      <w:r w:rsidR="001E0966" w:rsidRPr="00E8763C">
        <w:t xml:space="preserve"> </w:t>
      </w:r>
      <w:r w:rsidR="001E0966">
        <w:t>уровня</w:t>
      </w:r>
      <w:r w:rsidR="001E0966" w:rsidRPr="00A90288">
        <w:rPr>
          <w:color w:val="000000" w:themeColor="text1"/>
        </w:rPr>
        <w:t xml:space="preserve"> </w:t>
      </w:r>
      <w:r w:rsidR="00A90288" w:rsidRPr="00A90288">
        <w:rPr>
          <w:color w:val="000000" w:themeColor="text1"/>
        </w:rPr>
        <w:t xml:space="preserve">(в случае если происшествие произошло в </w:t>
      </w:r>
      <w:r w:rsidR="00334561">
        <w:rPr>
          <w:color w:val="000000" w:themeColor="text1"/>
        </w:rPr>
        <w:t xml:space="preserve">выходные или </w:t>
      </w:r>
      <w:r w:rsidR="00A90288" w:rsidRPr="00A90288">
        <w:rPr>
          <w:color w:val="000000" w:themeColor="text1"/>
        </w:rPr>
        <w:t>нерабочие праздничные дни – в течение первого рабочего дня до 12.00 московского времени)</w:t>
      </w:r>
      <w:r w:rsidR="00A90288">
        <w:rPr>
          <w:color w:val="000000" w:themeColor="text1"/>
        </w:rPr>
        <w:t xml:space="preserve"> </w:t>
      </w:r>
      <w:r w:rsidR="00393056" w:rsidRPr="00A90288">
        <w:rPr>
          <w:color w:val="000000" w:themeColor="text1"/>
        </w:rPr>
        <w:t xml:space="preserve">согласно Инструкции </w:t>
      </w:r>
      <w:r w:rsidR="00393056">
        <w:t xml:space="preserve">пользователя информационного ресурса </w:t>
      </w:r>
      <w:r w:rsidR="00393056" w:rsidRPr="00A90288">
        <w:rPr>
          <w:lang w:val="en-US"/>
        </w:rPr>
        <w:t>SAP</w:t>
      </w:r>
      <w:r w:rsidR="009C4B15">
        <w:t> </w:t>
      </w:r>
      <w:r w:rsidR="00393056" w:rsidRPr="00A90288">
        <w:rPr>
          <w:lang w:val="en-US"/>
        </w:rPr>
        <w:t>EHSM</w:t>
      </w:r>
      <w:r w:rsidR="00393056" w:rsidRPr="00C903F7">
        <w:t xml:space="preserve"> </w:t>
      </w:r>
      <w:r w:rsidR="00393056">
        <w:t>«Управление расследований происшествий»</w:t>
      </w:r>
      <w:r w:rsidR="00475FE6">
        <w:t xml:space="preserve">. </w:t>
      </w:r>
    </w:p>
    <w:p w:rsidR="000E20FA" w:rsidRDefault="00987C1E" w:rsidP="00B15EB8">
      <w:pPr>
        <w:pStyle w:val="a4"/>
        <w:numPr>
          <w:ilvl w:val="0"/>
          <w:numId w:val="102"/>
        </w:numPr>
        <w:tabs>
          <w:tab w:val="left" w:pos="709"/>
        </w:tabs>
        <w:spacing w:before="120"/>
        <w:ind w:left="0" w:firstLine="0"/>
        <w:contextualSpacing w:val="0"/>
      </w:pPr>
      <w:r>
        <w:t>Информация по итогам расследования</w:t>
      </w:r>
      <w:r w:rsidR="00F16171">
        <w:t xml:space="preserve"> </w:t>
      </w:r>
      <w:r>
        <w:t xml:space="preserve">происшествий </w:t>
      </w:r>
      <w:r w:rsidR="00C06CA6" w:rsidRPr="00C06CA6">
        <w:t xml:space="preserve">(в т.ч. актуализируется информация, внесенная ранее) </w:t>
      </w:r>
      <w:r>
        <w:t>вносится в ИР ПБОТ лицом</w:t>
      </w:r>
      <w:r w:rsidR="003F1C06">
        <w:t>,</w:t>
      </w:r>
      <w:r w:rsidR="003F1C06" w:rsidRPr="003F1C06">
        <w:rPr>
          <w:rFonts w:eastAsiaTheme="minorHAnsi"/>
          <w:color w:val="FF0000"/>
          <w:sz w:val="20"/>
        </w:rPr>
        <w:t xml:space="preserve"> </w:t>
      </w:r>
      <w:r w:rsidR="003F1C06" w:rsidRPr="003F1C06">
        <w:t xml:space="preserve">ответственным за внесение информации о приведших к ЧС оперативных событиях и </w:t>
      </w:r>
      <w:r w:rsidR="00002362" w:rsidRPr="003F1C06">
        <w:t>происшествиях</w:t>
      </w:r>
      <w:r w:rsidR="006B7B05">
        <w:t xml:space="preserve"> 1-го, 2-го, 3-го</w:t>
      </w:r>
      <w:r w:rsidR="001E0966">
        <w:t xml:space="preserve"> и </w:t>
      </w:r>
      <w:r w:rsidR="00D96F6D">
        <w:br/>
      </w:r>
      <w:r w:rsidR="001E0966">
        <w:t>4-го</w:t>
      </w:r>
      <w:r w:rsidR="001E0966" w:rsidRPr="00E8763C">
        <w:t xml:space="preserve"> </w:t>
      </w:r>
      <w:r w:rsidR="001E0966">
        <w:t>уровня</w:t>
      </w:r>
      <w:r w:rsidR="00002362" w:rsidRPr="003F1C06">
        <w:t xml:space="preserve">, </w:t>
      </w:r>
      <w:r w:rsidR="00002362">
        <w:t>в</w:t>
      </w:r>
      <w:r>
        <w:t xml:space="preserve"> течение трех рабочих дней со дня утверждения Акта внутреннего расследования</w:t>
      </w:r>
      <w:r w:rsidR="00F16171">
        <w:t xml:space="preserve"> приведших к ЧС оперативных событий </w:t>
      </w:r>
      <w:r>
        <w:t>или происшестви</w:t>
      </w:r>
      <w:r w:rsidR="000D2BB0">
        <w:t>й</w:t>
      </w:r>
      <w:r w:rsidR="006B7B05">
        <w:t xml:space="preserve"> 1-го, 2-го, 3-го</w:t>
      </w:r>
      <w:r w:rsidR="001E0966">
        <w:t xml:space="preserve"> и </w:t>
      </w:r>
      <w:r w:rsidR="00D96F6D">
        <w:br/>
      </w:r>
      <w:r w:rsidR="001E0966">
        <w:t>4-го</w:t>
      </w:r>
      <w:r w:rsidR="001E0966" w:rsidRPr="00E8763C">
        <w:t xml:space="preserve"> </w:t>
      </w:r>
      <w:r w:rsidR="001E0966">
        <w:t>уровня</w:t>
      </w:r>
      <w:r>
        <w:t xml:space="preserve">. </w:t>
      </w:r>
    </w:p>
    <w:p w:rsidR="0037302F" w:rsidRPr="00290CBD" w:rsidRDefault="0037302F" w:rsidP="00B15EB8">
      <w:pPr>
        <w:pStyle w:val="a4"/>
        <w:numPr>
          <w:ilvl w:val="0"/>
          <w:numId w:val="102"/>
        </w:numPr>
        <w:tabs>
          <w:tab w:val="left" w:pos="709"/>
          <w:tab w:val="left" w:pos="1276"/>
        </w:tabs>
        <w:spacing w:before="120"/>
        <w:ind w:left="0" w:firstLine="0"/>
        <w:contextualSpacing w:val="0"/>
        <w:rPr>
          <w:color w:val="000000" w:themeColor="text1"/>
        </w:rPr>
      </w:pPr>
      <w:r w:rsidRPr="00290CBD">
        <w:rPr>
          <w:color w:val="000000" w:themeColor="text1"/>
        </w:rPr>
        <w:t xml:space="preserve">Минимальный обязательный перечень материалов расследования, подлежащих размещению и обезличиванию </w:t>
      </w:r>
      <w:r w:rsidR="00F60F36">
        <w:rPr>
          <w:color w:val="000000" w:themeColor="text1"/>
        </w:rPr>
        <w:t>ПДн</w:t>
      </w:r>
      <w:r w:rsidR="000114B7" w:rsidRPr="00290CBD">
        <w:rPr>
          <w:color w:val="000000" w:themeColor="text1"/>
        </w:rPr>
        <w:t xml:space="preserve"> </w:t>
      </w:r>
      <w:r w:rsidRPr="00290CBD">
        <w:rPr>
          <w:color w:val="000000" w:themeColor="text1"/>
        </w:rPr>
        <w:t>при внесении информации в ИР ПБОТ:</w:t>
      </w:r>
    </w:p>
    <w:p w:rsidR="0037302F" w:rsidRPr="00290CBD" w:rsidRDefault="00F60F36" w:rsidP="00076281">
      <w:pPr>
        <w:pStyle w:val="a4"/>
        <w:numPr>
          <w:ilvl w:val="1"/>
          <w:numId w:val="61"/>
        </w:numPr>
        <w:tabs>
          <w:tab w:val="left" w:pos="567"/>
        </w:tabs>
        <w:suppressAutoHyphens/>
        <w:spacing w:before="60"/>
        <w:ind w:left="567" w:hanging="397"/>
        <w:contextualSpacing w:val="0"/>
        <w:rPr>
          <w:color w:val="000000" w:themeColor="text1"/>
        </w:rPr>
      </w:pPr>
      <w:r>
        <w:rPr>
          <w:color w:val="000000" w:themeColor="text1"/>
        </w:rPr>
        <w:t>НС</w:t>
      </w:r>
      <w:r w:rsidR="0037302F" w:rsidRPr="00290CBD">
        <w:rPr>
          <w:color w:val="000000" w:themeColor="text1"/>
        </w:rPr>
        <w:t xml:space="preserve"> на производстве:</w:t>
      </w:r>
    </w:p>
    <w:p w:rsidR="0037302F" w:rsidRPr="00290CBD" w:rsidRDefault="002C0F2F" w:rsidP="00076281">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РД</w:t>
      </w:r>
      <w:r w:rsidRPr="00290CBD">
        <w:rPr>
          <w:color w:val="000000" w:themeColor="text1"/>
        </w:rPr>
        <w:t xml:space="preserve"> </w:t>
      </w:r>
      <w:r w:rsidR="0037302F" w:rsidRPr="00290CBD">
        <w:rPr>
          <w:color w:val="000000" w:themeColor="text1"/>
        </w:rPr>
        <w:t xml:space="preserve">о создании комиссии по </w:t>
      </w:r>
      <w:r w:rsidR="005A3E5F">
        <w:rPr>
          <w:color w:val="000000" w:themeColor="text1"/>
        </w:rPr>
        <w:t xml:space="preserve">внутреннему </w:t>
      </w:r>
      <w:r w:rsidR="0037302F" w:rsidRPr="00290CBD">
        <w:rPr>
          <w:color w:val="000000" w:themeColor="text1"/>
        </w:rPr>
        <w:t xml:space="preserve">расследованию происшествия/ </w:t>
      </w:r>
      <w:r>
        <w:rPr>
          <w:color w:val="000000" w:themeColor="text1"/>
        </w:rPr>
        <w:t>РД</w:t>
      </w:r>
      <w:r w:rsidR="0037302F" w:rsidRPr="00290CBD">
        <w:rPr>
          <w:color w:val="000000" w:themeColor="text1"/>
        </w:rPr>
        <w:t xml:space="preserve"> о продлении расследования</w:t>
      </w:r>
      <w:r w:rsidR="00B21B0F">
        <w:rPr>
          <w:color w:val="000000" w:themeColor="text1"/>
        </w:rPr>
        <w:t>;</w:t>
      </w:r>
    </w:p>
    <w:p w:rsidR="0037302F" w:rsidRPr="00290CBD" w:rsidRDefault="00276C9B" w:rsidP="00076281">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М</w:t>
      </w:r>
      <w:r w:rsidRPr="00290CBD">
        <w:rPr>
          <w:color w:val="000000" w:themeColor="text1"/>
        </w:rPr>
        <w:t>олния</w:t>
      </w:r>
      <w:r w:rsidR="007A0E1A" w:rsidRPr="007A0E1A">
        <w:rPr>
          <w:color w:val="000000" w:themeColor="text1"/>
        </w:rPr>
        <w:t xml:space="preserve"> </w:t>
      </w:r>
      <w:r w:rsidR="00B14F13">
        <w:rPr>
          <w:color w:val="000000" w:themeColor="text1"/>
        </w:rPr>
        <w:t>(</w:t>
      </w:r>
      <w:hyperlink w:anchor="_ПРИЛОЖЕНИЕ_7._бланк_1" w:history="1">
        <w:r w:rsidR="00B14F13" w:rsidRPr="00862100">
          <w:rPr>
            <w:rStyle w:val="ad"/>
          </w:rPr>
          <w:t>Приложение 8</w:t>
        </w:r>
      </w:hyperlink>
      <w:r w:rsidR="00B14F13">
        <w:rPr>
          <w:color w:val="000000" w:themeColor="text1"/>
        </w:rPr>
        <w:t xml:space="preserve"> к настоящим</w:t>
      </w:r>
      <w:r w:rsidR="007A0E1A">
        <w:rPr>
          <w:color w:val="000000" w:themeColor="text1"/>
        </w:rPr>
        <w:t xml:space="preserve"> </w:t>
      </w:r>
      <w:r w:rsidR="00B14F13" w:rsidRPr="00B14F13">
        <w:rPr>
          <w:color w:val="000000" w:themeColor="text1"/>
        </w:rPr>
        <w:t>Методически</w:t>
      </w:r>
      <w:r w:rsidR="00B14F13">
        <w:rPr>
          <w:color w:val="000000" w:themeColor="text1"/>
        </w:rPr>
        <w:t>м</w:t>
      </w:r>
      <w:r w:rsidR="00B14F13" w:rsidRPr="00B14F13">
        <w:rPr>
          <w:color w:val="000000" w:themeColor="text1"/>
        </w:rPr>
        <w:t xml:space="preserve"> указани</w:t>
      </w:r>
      <w:r w:rsidR="00B14F13">
        <w:rPr>
          <w:color w:val="000000" w:themeColor="text1"/>
        </w:rPr>
        <w:t>ям</w:t>
      </w:r>
      <w:r w:rsidR="007A0E1A">
        <w:rPr>
          <w:color w:val="000000" w:themeColor="text1"/>
        </w:rPr>
        <w:t>)</w:t>
      </w:r>
      <w:r w:rsidR="00B21B0F">
        <w:rPr>
          <w:color w:val="000000" w:themeColor="text1"/>
        </w:rPr>
        <w:t>;</w:t>
      </w:r>
    </w:p>
    <w:p w:rsidR="0037302F" w:rsidRPr="00290CBD" w:rsidRDefault="00CE79BF" w:rsidP="00076281">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а</w:t>
      </w:r>
      <w:r w:rsidRPr="00290CBD">
        <w:rPr>
          <w:color w:val="000000" w:themeColor="text1"/>
        </w:rPr>
        <w:t xml:space="preserve">кт </w:t>
      </w:r>
      <w:r w:rsidR="0037302F" w:rsidRPr="00290CBD">
        <w:rPr>
          <w:color w:val="000000" w:themeColor="text1"/>
        </w:rPr>
        <w:t>внутреннего расследования происшествия</w:t>
      </w:r>
      <w:r w:rsidR="007A0E1A">
        <w:rPr>
          <w:color w:val="000000" w:themeColor="text1"/>
        </w:rPr>
        <w:t xml:space="preserve"> (</w:t>
      </w:r>
      <w:hyperlink w:anchor="Приложения" w:history="1">
        <w:r w:rsidR="007A0E1A" w:rsidRPr="00862100">
          <w:rPr>
            <w:rStyle w:val="ad"/>
          </w:rPr>
          <w:t>Приложения 6</w:t>
        </w:r>
      </w:hyperlink>
      <w:r w:rsidR="007A0E1A">
        <w:rPr>
          <w:color w:val="000000" w:themeColor="text1"/>
        </w:rPr>
        <w:t>/</w:t>
      </w:r>
      <w:hyperlink w:anchor="Приложения" w:history="1">
        <w:r w:rsidR="007A0E1A" w:rsidRPr="00862100">
          <w:rPr>
            <w:rStyle w:val="ad"/>
          </w:rPr>
          <w:t>7</w:t>
        </w:r>
      </w:hyperlink>
      <w:r w:rsidR="007A0E1A">
        <w:rPr>
          <w:color w:val="000000" w:themeColor="text1"/>
        </w:rPr>
        <w:t xml:space="preserve"> к </w:t>
      </w:r>
      <w:r w:rsidR="00156547">
        <w:rPr>
          <w:color w:val="000000" w:themeColor="text1"/>
        </w:rPr>
        <w:t xml:space="preserve">настоящим </w:t>
      </w:r>
      <w:r w:rsidR="00156547" w:rsidRPr="00B14F13">
        <w:rPr>
          <w:color w:val="000000" w:themeColor="text1"/>
        </w:rPr>
        <w:t>Методически</w:t>
      </w:r>
      <w:r w:rsidR="00156547">
        <w:rPr>
          <w:color w:val="000000" w:themeColor="text1"/>
        </w:rPr>
        <w:t>м</w:t>
      </w:r>
      <w:r w:rsidR="00156547" w:rsidRPr="00B14F13">
        <w:rPr>
          <w:color w:val="000000" w:themeColor="text1"/>
        </w:rPr>
        <w:t xml:space="preserve"> указани</w:t>
      </w:r>
      <w:r w:rsidR="00156547">
        <w:rPr>
          <w:color w:val="000000" w:themeColor="text1"/>
        </w:rPr>
        <w:t>ям</w:t>
      </w:r>
      <w:r w:rsidR="007A0E1A">
        <w:rPr>
          <w:color w:val="000000" w:themeColor="text1"/>
        </w:rPr>
        <w:t>)</w:t>
      </w:r>
      <w:r w:rsidR="00B21B0F">
        <w:rPr>
          <w:color w:val="000000" w:themeColor="text1"/>
        </w:rPr>
        <w:t>;</w:t>
      </w:r>
      <w:r w:rsidR="0037302F" w:rsidRPr="00290CBD">
        <w:rPr>
          <w:color w:val="000000" w:themeColor="text1"/>
        </w:rPr>
        <w:t xml:space="preserve"> </w:t>
      </w:r>
    </w:p>
    <w:p w:rsidR="0037302F" w:rsidRPr="00290CBD" w:rsidRDefault="00CE79BF" w:rsidP="00076281">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lastRenderedPageBreak/>
        <w:t>м</w:t>
      </w:r>
      <w:r w:rsidRPr="00290CBD">
        <w:rPr>
          <w:color w:val="000000" w:themeColor="text1"/>
        </w:rPr>
        <w:t xml:space="preserve">едицинское </w:t>
      </w:r>
      <w:r w:rsidR="0037302F" w:rsidRPr="00290CBD">
        <w:rPr>
          <w:color w:val="000000" w:themeColor="text1"/>
        </w:rPr>
        <w:t>заключение о характере и тяжести травмы/ справка о смерти (в случае НС</w:t>
      </w:r>
      <w:r w:rsidR="002C0F2F">
        <w:rPr>
          <w:color w:val="000000" w:themeColor="text1"/>
        </w:rPr>
        <w:t xml:space="preserve"> со смертельным исходом</w:t>
      </w:r>
      <w:r w:rsidR="0037302F" w:rsidRPr="00290CBD">
        <w:rPr>
          <w:color w:val="000000" w:themeColor="text1"/>
        </w:rPr>
        <w:t>)</w:t>
      </w:r>
      <w:r w:rsidR="00B21B0F">
        <w:rPr>
          <w:color w:val="000000" w:themeColor="text1"/>
        </w:rPr>
        <w:t>;</w:t>
      </w:r>
    </w:p>
    <w:p w:rsidR="0037302F" w:rsidRPr="00B931D7" w:rsidRDefault="00CE79BF" w:rsidP="00076281">
      <w:pPr>
        <w:pStyle w:val="a4"/>
        <w:numPr>
          <w:ilvl w:val="2"/>
          <w:numId w:val="62"/>
        </w:numPr>
        <w:tabs>
          <w:tab w:val="left" w:pos="567"/>
        </w:tabs>
        <w:suppressAutoHyphens/>
        <w:spacing w:before="60"/>
        <w:ind w:left="964" w:hanging="397"/>
        <w:contextualSpacing w:val="0"/>
        <w:rPr>
          <w:i/>
          <w:color w:val="000000" w:themeColor="text1"/>
        </w:rPr>
      </w:pPr>
      <w:r>
        <w:rPr>
          <w:color w:val="000000" w:themeColor="text1"/>
        </w:rPr>
        <w:t>а</w:t>
      </w:r>
      <w:r w:rsidRPr="00290CBD">
        <w:rPr>
          <w:color w:val="000000" w:themeColor="text1"/>
        </w:rPr>
        <w:t xml:space="preserve">кт </w:t>
      </w:r>
      <w:r w:rsidR="002C0F2F">
        <w:rPr>
          <w:color w:val="000000" w:themeColor="text1"/>
        </w:rPr>
        <w:t>о</w:t>
      </w:r>
      <w:r w:rsidR="002C0F2F" w:rsidRPr="00290CBD">
        <w:rPr>
          <w:color w:val="000000" w:themeColor="text1"/>
        </w:rPr>
        <w:t xml:space="preserve"> </w:t>
      </w:r>
      <w:r w:rsidR="0037302F" w:rsidRPr="00290CBD">
        <w:rPr>
          <w:color w:val="000000" w:themeColor="text1"/>
        </w:rPr>
        <w:t>НС</w:t>
      </w:r>
      <w:r w:rsidR="002C0F2F">
        <w:rPr>
          <w:color w:val="000000" w:themeColor="text1"/>
        </w:rPr>
        <w:t xml:space="preserve"> на производстве</w:t>
      </w:r>
      <w:r w:rsidR="0037302F" w:rsidRPr="00290CBD">
        <w:rPr>
          <w:color w:val="000000" w:themeColor="text1"/>
        </w:rPr>
        <w:t xml:space="preserve"> (форма </w:t>
      </w:r>
      <w:r w:rsidR="002C0F2F">
        <w:rPr>
          <w:color w:val="000000" w:themeColor="text1"/>
        </w:rPr>
        <w:t>№ 2</w:t>
      </w:r>
      <w:r w:rsidR="000E6E2A">
        <w:rPr>
          <w:color w:val="000000" w:themeColor="text1"/>
        </w:rPr>
        <w:t>/</w:t>
      </w:r>
      <w:r w:rsidR="002C0F2F">
        <w:rPr>
          <w:color w:val="000000" w:themeColor="text1"/>
        </w:rPr>
        <w:t>форма Н-1</w:t>
      </w:r>
      <w:r w:rsidR="0037302F" w:rsidRPr="00290CBD">
        <w:rPr>
          <w:color w:val="000000" w:themeColor="text1"/>
        </w:rPr>
        <w:t xml:space="preserve">) / акт </w:t>
      </w:r>
      <w:r w:rsidR="000E6E2A" w:rsidRPr="00B931D7">
        <w:rPr>
          <w:color w:val="000000" w:themeColor="text1"/>
        </w:rPr>
        <w:t>о расследовании группового НС (легкого НС, тяжелого НС, НС со смертельным исходом)</w:t>
      </w:r>
      <w:r w:rsidR="000E6E2A" w:rsidRPr="00B931D7">
        <w:rPr>
          <w:i/>
          <w:color w:val="000000" w:themeColor="text1"/>
        </w:rPr>
        <w:t xml:space="preserve"> </w:t>
      </w:r>
      <w:r w:rsidR="0037302F" w:rsidRPr="00B931D7">
        <w:rPr>
          <w:color w:val="000000" w:themeColor="text1"/>
        </w:rPr>
        <w:t xml:space="preserve">(форма </w:t>
      </w:r>
      <w:r w:rsidR="002C0F2F" w:rsidRPr="00B931D7">
        <w:rPr>
          <w:color w:val="000000" w:themeColor="text1"/>
        </w:rPr>
        <w:t>№ 5</w:t>
      </w:r>
      <w:r w:rsidR="0037302F" w:rsidRPr="00B931D7">
        <w:rPr>
          <w:color w:val="000000" w:themeColor="text1"/>
        </w:rPr>
        <w:t xml:space="preserve">) (формы согласно </w:t>
      </w:r>
      <w:r w:rsidR="004560C8" w:rsidRPr="00B931D7">
        <w:rPr>
          <w:color w:val="000000" w:themeColor="text1"/>
        </w:rPr>
        <w:t>п</w:t>
      </w:r>
      <w:r w:rsidR="0037302F" w:rsidRPr="00B931D7">
        <w:rPr>
          <w:color w:val="000000" w:themeColor="text1"/>
        </w:rPr>
        <w:t xml:space="preserve">риложения </w:t>
      </w:r>
      <w:r w:rsidR="009C4B15" w:rsidRPr="00B931D7">
        <w:rPr>
          <w:color w:val="000000" w:themeColor="text1"/>
        </w:rPr>
        <w:t>№</w:t>
      </w:r>
      <w:r w:rsidR="0037302F" w:rsidRPr="00B931D7">
        <w:rPr>
          <w:color w:val="000000" w:themeColor="text1"/>
        </w:rPr>
        <w:t xml:space="preserve"> 2 к приказу</w:t>
      </w:r>
      <w:r w:rsidR="000B6FE8" w:rsidRPr="00B931D7">
        <w:rPr>
          <w:color w:val="000000" w:themeColor="text1"/>
        </w:rPr>
        <w:t xml:space="preserve"> Минтруда России от 20.04.2022 №</w:t>
      </w:r>
      <w:r w:rsidR="0037302F" w:rsidRPr="00B931D7">
        <w:rPr>
          <w:color w:val="000000" w:themeColor="text1"/>
        </w:rPr>
        <w:t xml:space="preserve"> 223н «Об утверждении Положения об особенностях расследования несчастных случаев на производстве в отдельных отраслях и организациях</w:t>
      </w:r>
      <w:r w:rsidR="00B21B0F" w:rsidRPr="00B931D7">
        <w:rPr>
          <w:color w:val="000000" w:themeColor="text1"/>
        </w:rPr>
        <w:t>;</w:t>
      </w:r>
      <w:r w:rsidR="0037302F" w:rsidRPr="00B931D7">
        <w:rPr>
          <w:color w:val="000000" w:themeColor="text1"/>
        </w:rPr>
        <w:t xml:space="preserve"> форм документов</w:t>
      </w:r>
      <w:r w:rsidR="00B21B0F" w:rsidRPr="00B931D7">
        <w:rPr>
          <w:color w:val="000000" w:themeColor="text1"/>
        </w:rPr>
        <w:t>;</w:t>
      </w:r>
      <w:r w:rsidR="0037302F" w:rsidRPr="00B931D7">
        <w:rPr>
          <w:color w:val="000000" w:themeColor="text1"/>
        </w:rPr>
        <w:t xml:space="preserve"> соответствующих классификаторов</w:t>
      </w:r>
      <w:r w:rsidR="00B21B0F" w:rsidRPr="00B931D7">
        <w:rPr>
          <w:color w:val="000000" w:themeColor="text1"/>
        </w:rPr>
        <w:t>;</w:t>
      </w:r>
      <w:r w:rsidR="0037302F" w:rsidRPr="00B931D7">
        <w:rPr>
          <w:color w:val="000000" w:themeColor="text1"/>
        </w:rPr>
        <w:t xml:space="preserve"> необходимых для расследования несчастных случаев на производстве»)</w:t>
      </w:r>
      <w:r w:rsidR="00B21B0F" w:rsidRPr="00B931D7">
        <w:rPr>
          <w:color w:val="000000" w:themeColor="text1"/>
        </w:rPr>
        <w:t>;</w:t>
      </w:r>
    </w:p>
    <w:p w:rsidR="0037302F" w:rsidRPr="00290CBD" w:rsidRDefault="005C10FD" w:rsidP="00076281">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Уроки</w:t>
      </w:r>
      <w:r w:rsidR="007A0E1A">
        <w:rPr>
          <w:color w:val="000000" w:themeColor="text1"/>
        </w:rPr>
        <w:t xml:space="preserve"> (</w:t>
      </w:r>
      <w:hyperlink w:anchor="_ПРИЛОЖЕНИЕ_9._ФОРМА_2" w:history="1">
        <w:r w:rsidR="007A0E1A" w:rsidRPr="00862100">
          <w:rPr>
            <w:rStyle w:val="ad"/>
          </w:rPr>
          <w:t>Приложение 9</w:t>
        </w:r>
      </w:hyperlink>
      <w:r w:rsidR="007A0E1A">
        <w:rPr>
          <w:color w:val="000000" w:themeColor="text1"/>
        </w:rPr>
        <w:t xml:space="preserve"> к </w:t>
      </w:r>
      <w:r w:rsidR="00156547" w:rsidRPr="00156547">
        <w:rPr>
          <w:color w:val="000000" w:themeColor="text1"/>
        </w:rPr>
        <w:t>настоящим Методическим указаниям</w:t>
      </w:r>
      <w:r w:rsidR="007A0E1A">
        <w:rPr>
          <w:color w:val="000000" w:themeColor="text1"/>
        </w:rPr>
        <w:t>)</w:t>
      </w:r>
      <w:r w:rsidR="00533969">
        <w:rPr>
          <w:color w:val="000000" w:themeColor="text1"/>
        </w:rPr>
        <w:t>;</w:t>
      </w:r>
    </w:p>
    <w:p w:rsidR="0037302F" w:rsidRPr="00290CBD" w:rsidRDefault="0037302F" w:rsidP="00076281">
      <w:pPr>
        <w:pStyle w:val="a4"/>
        <w:numPr>
          <w:ilvl w:val="1"/>
          <w:numId w:val="61"/>
        </w:numPr>
        <w:tabs>
          <w:tab w:val="left" w:pos="567"/>
        </w:tabs>
        <w:suppressAutoHyphens/>
        <w:spacing w:before="60"/>
        <w:ind w:left="567" w:hanging="397"/>
        <w:contextualSpacing w:val="0"/>
        <w:rPr>
          <w:color w:val="000000" w:themeColor="text1"/>
        </w:rPr>
      </w:pPr>
      <w:r w:rsidRPr="00290CBD">
        <w:rPr>
          <w:color w:val="000000" w:themeColor="text1"/>
        </w:rPr>
        <w:t>ДТП:</w:t>
      </w:r>
    </w:p>
    <w:p w:rsidR="0037302F" w:rsidRPr="00290CBD" w:rsidRDefault="000E6E2A"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РД</w:t>
      </w:r>
      <w:r w:rsidRPr="00290CBD">
        <w:rPr>
          <w:color w:val="000000" w:themeColor="text1"/>
        </w:rPr>
        <w:t xml:space="preserve"> </w:t>
      </w:r>
      <w:r w:rsidR="0037302F" w:rsidRPr="00290CBD">
        <w:rPr>
          <w:color w:val="000000" w:themeColor="text1"/>
        </w:rPr>
        <w:t xml:space="preserve">о создании комиссии по </w:t>
      </w:r>
      <w:r w:rsidR="005A3E5F">
        <w:rPr>
          <w:color w:val="000000" w:themeColor="text1"/>
        </w:rPr>
        <w:t xml:space="preserve">внутреннему </w:t>
      </w:r>
      <w:r w:rsidR="0037302F" w:rsidRPr="00290CBD">
        <w:rPr>
          <w:color w:val="000000" w:themeColor="text1"/>
        </w:rPr>
        <w:t>расследованию происшествия/</w:t>
      </w:r>
      <w:r>
        <w:rPr>
          <w:color w:val="000000" w:themeColor="text1"/>
        </w:rPr>
        <w:t>РД</w:t>
      </w:r>
      <w:r w:rsidR="0037302F" w:rsidRPr="00290CBD">
        <w:rPr>
          <w:color w:val="000000" w:themeColor="text1"/>
        </w:rPr>
        <w:t xml:space="preserve"> о продлении расследования</w:t>
      </w:r>
      <w:r w:rsidR="00B21B0F">
        <w:rPr>
          <w:color w:val="000000" w:themeColor="text1"/>
        </w:rPr>
        <w:t>;</w:t>
      </w:r>
    </w:p>
    <w:p w:rsidR="0037302F" w:rsidRPr="00290CBD" w:rsidRDefault="00276C9B"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М</w:t>
      </w:r>
      <w:r w:rsidRPr="00290CBD">
        <w:rPr>
          <w:color w:val="000000" w:themeColor="text1"/>
        </w:rPr>
        <w:t>олния</w:t>
      </w:r>
      <w:r w:rsidR="00B21B0F">
        <w:rPr>
          <w:color w:val="000000" w:themeColor="text1"/>
        </w:rPr>
        <w:t>;</w:t>
      </w:r>
    </w:p>
    <w:p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а</w:t>
      </w:r>
      <w:r w:rsidRPr="00290CBD">
        <w:rPr>
          <w:color w:val="000000" w:themeColor="text1"/>
        </w:rPr>
        <w:t xml:space="preserve">кт </w:t>
      </w:r>
      <w:r w:rsidR="0037302F" w:rsidRPr="00290CBD">
        <w:rPr>
          <w:color w:val="000000" w:themeColor="text1"/>
        </w:rPr>
        <w:t>внутреннего расследования происшествия</w:t>
      </w:r>
      <w:r w:rsidR="00B21B0F">
        <w:rPr>
          <w:color w:val="000000" w:themeColor="text1"/>
        </w:rPr>
        <w:t>;</w:t>
      </w:r>
    </w:p>
    <w:p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в</w:t>
      </w:r>
      <w:r w:rsidRPr="00290CBD">
        <w:rPr>
          <w:color w:val="000000" w:themeColor="text1"/>
        </w:rPr>
        <w:t xml:space="preserve">ыгрузка </w:t>
      </w:r>
      <w:r w:rsidR="0037302F" w:rsidRPr="00290CBD">
        <w:rPr>
          <w:color w:val="000000" w:themeColor="text1"/>
        </w:rPr>
        <w:t xml:space="preserve">данных с </w:t>
      </w:r>
      <w:r w:rsidR="00276C9B">
        <w:rPr>
          <w:color w:val="000000" w:themeColor="text1"/>
        </w:rPr>
        <w:t xml:space="preserve">бортовой системы мониторинга </w:t>
      </w:r>
      <w:r w:rsidR="00276C9B" w:rsidRPr="00290CBD">
        <w:rPr>
          <w:color w:val="000000" w:themeColor="text1"/>
        </w:rPr>
        <w:t>ТС</w:t>
      </w:r>
      <w:r w:rsidR="0037302F" w:rsidRPr="00290CBD">
        <w:rPr>
          <w:color w:val="000000" w:themeColor="text1"/>
        </w:rPr>
        <w:t xml:space="preserve"> (момента ДТП)</w:t>
      </w:r>
      <w:r w:rsidR="00B21B0F">
        <w:rPr>
          <w:color w:val="000000" w:themeColor="text1"/>
        </w:rPr>
        <w:t>;</w:t>
      </w:r>
    </w:p>
    <w:p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в</w:t>
      </w:r>
      <w:r w:rsidRPr="00290CBD">
        <w:rPr>
          <w:color w:val="000000" w:themeColor="text1"/>
        </w:rPr>
        <w:t xml:space="preserve">идеозапись </w:t>
      </w:r>
      <w:r w:rsidR="00B04DC0" w:rsidRPr="00290CBD">
        <w:rPr>
          <w:color w:val="000000" w:themeColor="text1"/>
        </w:rPr>
        <w:t>момента ДТП с видеорегистратора</w:t>
      </w:r>
      <w:r w:rsidR="00B21B0F">
        <w:rPr>
          <w:color w:val="000000" w:themeColor="text1"/>
        </w:rPr>
        <w:t>;</w:t>
      </w:r>
    </w:p>
    <w:p w:rsidR="00B04DC0" w:rsidRPr="00290CBD" w:rsidRDefault="00952B06"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У</w:t>
      </w:r>
      <w:r w:rsidRPr="00290CBD">
        <w:rPr>
          <w:color w:val="000000" w:themeColor="text1"/>
        </w:rPr>
        <w:t>роки</w:t>
      </w:r>
      <w:r w:rsidR="00533969">
        <w:rPr>
          <w:color w:val="000000" w:themeColor="text1"/>
        </w:rPr>
        <w:t>;</w:t>
      </w:r>
    </w:p>
    <w:p w:rsidR="0037302F" w:rsidRPr="00290CBD" w:rsidRDefault="00533969" w:rsidP="006C38D9">
      <w:pPr>
        <w:pStyle w:val="a4"/>
        <w:numPr>
          <w:ilvl w:val="1"/>
          <w:numId w:val="61"/>
        </w:numPr>
        <w:tabs>
          <w:tab w:val="left" w:pos="567"/>
        </w:tabs>
        <w:suppressAutoHyphens/>
        <w:spacing w:before="60"/>
        <w:ind w:left="567" w:hanging="397"/>
        <w:contextualSpacing w:val="0"/>
        <w:rPr>
          <w:color w:val="000000" w:themeColor="text1"/>
        </w:rPr>
      </w:pPr>
      <w:r>
        <w:rPr>
          <w:color w:val="000000" w:themeColor="text1"/>
        </w:rPr>
        <w:t>а</w:t>
      </w:r>
      <w:r w:rsidR="0037302F" w:rsidRPr="00290CBD">
        <w:rPr>
          <w:color w:val="000000" w:themeColor="text1"/>
        </w:rPr>
        <w:t>вария/</w:t>
      </w:r>
      <w:r>
        <w:rPr>
          <w:color w:val="000000" w:themeColor="text1"/>
        </w:rPr>
        <w:t>и</w:t>
      </w:r>
      <w:r w:rsidR="0037302F" w:rsidRPr="00290CBD">
        <w:rPr>
          <w:color w:val="000000" w:themeColor="text1"/>
        </w:rPr>
        <w:t>нцидент/ГНВП:</w:t>
      </w:r>
    </w:p>
    <w:p w:rsidR="00031384" w:rsidRPr="00290CBD" w:rsidRDefault="00031384" w:rsidP="00031384">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РД</w:t>
      </w:r>
      <w:r w:rsidRPr="00290CBD">
        <w:rPr>
          <w:color w:val="000000" w:themeColor="text1"/>
        </w:rPr>
        <w:t xml:space="preserve"> о создании комиссии по </w:t>
      </w:r>
      <w:r>
        <w:rPr>
          <w:color w:val="000000" w:themeColor="text1"/>
        </w:rPr>
        <w:t xml:space="preserve">внутреннему </w:t>
      </w:r>
      <w:r w:rsidRPr="00290CBD">
        <w:rPr>
          <w:color w:val="000000" w:themeColor="text1"/>
        </w:rPr>
        <w:t>расследованию происшествия/</w:t>
      </w:r>
      <w:r>
        <w:rPr>
          <w:color w:val="000000" w:themeColor="text1"/>
        </w:rPr>
        <w:t>РД</w:t>
      </w:r>
      <w:r w:rsidRPr="00290CBD">
        <w:rPr>
          <w:color w:val="000000" w:themeColor="text1"/>
        </w:rPr>
        <w:t xml:space="preserve"> о продлении расследования</w:t>
      </w:r>
      <w:r>
        <w:rPr>
          <w:color w:val="000000" w:themeColor="text1"/>
        </w:rPr>
        <w:t>;</w:t>
      </w:r>
      <w:r w:rsidRPr="00290CBD">
        <w:rPr>
          <w:color w:val="000000" w:themeColor="text1"/>
        </w:rPr>
        <w:t xml:space="preserve"> </w:t>
      </w:r>
    </w:p>
    <w:p w:rsidR="0037302F" w:rsidRPr="00290CBD" w:rsidRDefault="00276C9B"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М</w:t>
      </w:r>
      <w:r w:rsidR="00CE79BF" w:rsidRPr="00290CBD">
        <w:rPr>
          <w:color w:val="000000" w:themeColor="text1"/>
        </w:rPr>
        <w:t>олния</w:t>
      </w:r>
      <w:r w:rsidR="00B21B0F">
        <w:rPr>
          <w:color w:val="000000" w:themeColor="text1"/>
        </w:rPr>
        <w:t>;</w:t>
      </w:r>
    </w:p>
    <w:p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а</w:t>
      </w:r>
      <w:r w:rsidRPr="00290CBD">
        <w:rPr>
          <w:color w:val="000000" w:themeColor="text1"/>
        </w:rPr>
        <w:t xml:space="preserve">кт </w:t>
      </w:r>
      <w:r w:rsidR="00B04DC0" w:rsidRPr="00290CBD">
        <w:rPr>
          <w:color w:val="000000" w:themeColor="text1"/>
        </w:rPr>
        <w:t>внутреннего расследования происшествия</w:t>
      </w:r>
      <w:r w:rsidR="00B21B0F">
        <w:rPr>
          <w:color w:val="000000" w:themeColor="text1"/>
        </w:rPr>
        <w:t>;</w:t>
      </w:r>
    </w:p>
    <w:p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а</w:t>
      </w:r>
      <w:r w:rsidRPr="00290CBD">
        <w:rPr>
          <w:color w:val="000000" w:themeColor="text1"/>
        </w:rPr>
        <w:t xml:space="preserve">кт </w:t>
      </w:r>
      <w:r w:rsidR="0037302F" w:rsidRPr="00290CBD">
        <w:rPr>
          <w:color w:val="000000" w:themeColor="text1"/>
        </w:rPr>
        <w:t>технического расследования</w:t>
      </w:r>
      <w:r w:rsidR="00BC688A">
        <w:rPr>
          <w:color w:val="000000" w:themeColor="text1"/>
        </w:rPr>
        <w:t xml:space="preserve"> </w:t>
      </w:r>
      <w:r w:rsidR="00BC688A" w:rsidRPr="00BC688A">
        <w:rPr>
          <w:color w:val="000000" w:themeColor="text1"/>
        </w:rPr>
        <w:t xml:space="preserve">происшествия на промысловом трубопроводе </w:t>
      </w:r>
      <w:r w:rsidR="00BC688A">
        <w:rPr>
          <w:color w:val="000000" w:themeColor="text1"/>
        </w:rPr>
        <w:t>по форме</w:t>
      </w:r>
      <w:r w:rsidR="00BC688A" w:rsidRPr="00BC688A">
        <w:rPr>
          <w:color w:val="000000" w:themeColor="text1"/>
        </w:rPr>
        <w:t xml:space="preserve"> </w:t>
      </w:r>
      <w:r w:rsidR="00862100">
        <w:rPr>
          <w:color w:val="000000" w:themeColor="text1"/>
        </w:rPr>
        <w:t>П</w:t>
      </w:r>
      <w:r w:rsidR="00BC688A" w:rsidRPr="00BC688A">
        <w:rPr>
          <w:color w:val="000000" w:themeColor="text1"/>
        </w:rPr>
        <w:t>риложени</w:t>
      </w:r>
      <w:r w:rsidR="00BC688A">
        <w:rPr>
          <w:color w:val="000000" w:themeColor="text1"/>
        </w:rPr>
        <w:t>я</w:t>
      </w:r>
      <w:r w:rsidR="00BC688A" w:rsidRPr="00BC688A">
        <w:rPr>
          <w:color w:val="000000" w:themeColor="text1"/>
        </w:rPr>
        <w:t xml:space="preserve"> 20 к Типовым требованиям Компании № П1-01.05 М-0133 «Правила по эксплуатации, ревизии, ремонту и отбраковке промысловых трубопроводов»</w:t>
      </w:r>
      <w:r w:rsidR="00B21B0F">
        <w:rPr>
          <w:color w:val="000000" w:themeColor="text1"/>
        </w:rPr>
        <w:t>;</w:t>
      </w:r>
    </w:p>
    <w:p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а</w:t>
      </w:r>
      <w:r w:rsidRPr="00290CBD">
        <w:rPr>
          <w:color w:val="000000" w:themeColor="text1"/>
        </w:rPr>
        <w:t xml:space="preserve">кт </w:t>
      </w:r>
      <w:r w:rsidR="0037302F" w:rsidRPr="00290CBD">
        <w:rPr>
          <w:color w:val="000000" w:themeColor="text1"/>
        </w:rPr>
        <w:t>расследования аварии на опасном производственном объекте/акт расследования инцидента на опасном производственном объекте/акт расследования ГНВП без ПУС</w:t>
      </w:r>
      <w:r w:rsidR="00B21B0F">
        <w:rPr>
          <w:color w:val="000000" w:themeColor="text1"/>
        </w:rPr>
        <w:t>;</w:t>
      </w:r>
    </w:p>
    <w:p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к</w:t>
      </w:r>
      <w:r w:rsidRPr="00290CBD">
        <w:rPr>
          <w:color w:val="000000" w:themeColor="text1"/>
        </w:rPr>
        <w:t xml:space="preserve">арта </w:t>
      </w:r>
      <w:r w:rsidR="0037302F" w:rsidRPr="00290CBD">
        <w:rPr>
          <w:color w:val="000000" w:themeColor="text1"/>
        </w:rPr>
        <w:t xml:space="preserve">классификации </w:t>
      </w:r>
      <w:r w:rsidR="0089108A" w:rsidRPr="0089108A">
        <w:rPr>
          <w:color w:val="000000" w:themeColor="text1"/>
        </w:rPr>
        <w:t xml:space="preserve">происшествия, связанного с разгерметизацией оборудования </w:t>
      </w:r>
      <w:r w:rsidR="002927A7">
        <w:rPr>
          <w:color w:val="000000" w:themeColor="text1"/>
        </w:rPr>
        <w:t>производственных объектов</w:t>
      </w:r>
      <w:r w:rsidR="0089108A">
        <w:rPr>
          <w:color w:val="000000" w:themeColor="text1"/>
        </w:rPr>
        <w:t xml:space="preserve"> (</w:t>
      </w:r>
      <w:r w:rsidR="0037302F" w:rsidRPr="00290CBD">
        <w:rPr>
          <w:color w:val="000000" w:themeColor="text1"/>
        </w:rPr>
        <w:t>PSE</w:t>
      </w:r>
      <w:r w:rsidR="0089108A">
        <w:rPr>
          <w:color w:val="000000" w:themeColor="text1"/>
        </w:rPr>
        <w:t xml:space="preserve">) по форме </w:t>
      </w:r>
      <w:hyperlink w:anchor="Приложения" w:history="1">
        <w:r w:rsidR="0089108A" w:rsidRPr="00862100">
          <w:rPr>
            <w:rStyle w:val="ad"/>
          </w:rPr>
          <w:t>Приложения 11</w:t>
        </w:r>
      </w:hyperlink>
      <w:r w:rsidR="00002362">
        <w:rPr>
          <w:color w:val="000000" w:themeColor="text1"/>
        </w:rPr>
        <w:t xml:space="preserve"> настоящ</w:t>
      </w:r>
      <w:r w:rsidR="008F255E">
        <w:rPr>
          <w:color w:val="000000" w:themeColor="text1"/>
        </w:rPr>
        <w:t>их</w:t>
      </w:r>
      <w:r w:rsidR="00002362">
        <w:rPr>
          <w:color w:val="000000" w:themeColor="text1"/>
        </w:rPr>
        <w:t xml:space="preserve"> </w:t>
      </w:r>
      <w:r w:rsidR="008F255E" w:rsidRPr="008F255E">
        <w:rPr>
          <w:color w:val="000000" w:themeColor="text1"/>
        </w:rPr>
        <w:t>Методических указаний</w:t>
      </w:r>
      <w:r w:rsidR="00B21B0F">
        <w:rPr>
          <w:color w:val="000000" w:themeColor="text1"/>
        </w:rPr>
        <w:t>;</w:t>
      </w:r>
    </w:p>
    <w:p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ф</w:t>
      </w:r>
      <w:r w:rsidRPr="00290CBD">
        <w:rPr>
          <w:color w:val="000000" w:themeColor="text1"/>
        </w:rPr>
        <w:t xml:space="preserve">ото </w:t>
      </w:r>
      <w:r w:rsidR="0037302F" w:rsidRPr="00290CBD">
        <w:rPr>
          <w:color w:val="000000" w:themeColor="text1"/>
        </w:rPr>
        <w:t xml:space="preserve">дефекта (для формирования карты классификации </w:t>
      </w:r>
      <w:r w:rsidR="0089108A" w:rsidRPr="0089108A">
        <w:rPr>
          <w:color w:val="000000" w:themeColor="text1"/>
        </w:rPr>
        <w:t xml:space="preserve">происшествия, связанного с разгерметизацией оборудования </w:t>
      </w:r>
      <w:r w:rsidR="002927A7">
        <w:rPr>
          <w:color w:val="000000" w:themeColor="text1"/>
        </w:rPr>
        <w:t xml:space="preserve">производственных объектов </w:t>
      </w:r>
      <w:r w:rsidR="0089108A">
        <w:rPr>
          <w:color w:val="000000" w:themeColor="text1"/>
        </w:rPr>
        <w:t>(</w:t>
      </w:r>
      <w:r w:rsidR="0037302F" w:rsidRPr="00290CBD">
        <w:rPr>
          <w:color w:val="000000" w:themeColor="text1"/>
        </w:rPr>
        <w:t>PSE</w:t>
      </w:r>
      <w:r w:rsidR="0089108A">
        <w:rPr>
          <w:color w:val="000000" w:themeColor="text1"/>
        </w:rPr>
        <w:t>)</w:t>
      </w:r>
      <w:r w:rsidR="0037302F" w:rsidRPr="00290CBD">
        <w:rPr>
          <w:color w:val="000000" w:themeColor="text1"/>
        </w:rPr>
        <w:t>)</w:t>
      </w:r>
      <w:r w:rsidR="00B21B0F">
        <w:rPr>
          <w:color w:val="000000" w:themeColor="text1"/>
        </w:rPr>
        <w:t>;</w:t>
      </w:r>
    </w:p>
    <w:p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ф</w:t>
      </w:r>
      <w:r w:rsidRPr="00290CBD">
        <w:rPr>
          <w:color w:val="000000" w:themeColor="text1"/>
        </w:rPr>
        <w:t xml:space="preserve">ото </w:t>
      </w:r>
      <w:r w:rsidR="0037302F" w:rsidRPr="00290CBD">
        <w:rPr>
          <w:color w:val="000000" w:themeColor="text1"/>
        </w:rPr>
        <w:t>места последствий (для формирования карты классификации</w:t>
      </w:r>
      <w:r w:rsidR="0089108A" w:rsidRPr="0089108A">
        <w:rPr>
          <w:szCs w:val="22"/>
        </w:rPr>
        <w:t xml:space="preserve"> </w:t>
      </w:r>
      <w:r w:rsidR="0089108A" w:rsidRPr="0089108A">
        <w:rPr>
          <w:color w:val="000000" w:themeColor="text1"/>
        </w:rPr>
        <w:t xml:space="preserve">происшествия, связанного с разгерметизацией оборудования </w:t>
      </w:r>
      <w:r w:rsidR="002927A7">
        <w:rPr>
          <w:color w:val="000000" w:themeColor="text1"/>
        </w:rPr>
        <w:t xml:space="preserve">производственных объектов </w:t>
      </w:r>
      <w:r w:rsidR="0089108A">
        <w:rPr>
          <w:color w:val="000000" w:themeColor="text1"/>
        </w:rPr>
        <w:t>(</w:t>
      </w:r>
      <w:r w:rsidR="0037302F" w:rsidRPr="00290CBD">
        <w:rPr>
          <w:color w:val="000000" w:themeColor="text1"/>
        </w:rPr>
        <w:t>PSE</w:t>
      </w:r>
      <w:r w:rsidR="0089108A">
        <w:rPr>
          <w:color w:val="000000" w:themeColor="text1"/>
        </w:rPr>
        <w:t>)</w:t>
      </w:r>
      <w:r w:rsidR="0037302F" w:rsidRPr="00290CBD">
        <w:rPr>
          <w:color w:val="000000" w:themeColor="text1"/>
        </w:rPr>
        <w:t>)</w:t>
      </w:r>
      <w:r w:rsidR="00B21B0F">
        <w:rPr>
          <w:color w:val="000000" w:themeColor="text1"/>
        </w:rPr>
        <w:t>;</w:t>
      </w:r>
    </w:p>
    <w:p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р</w:t>
      </w:r>
      <w:r w:rsidRPr="00290CBD">
        <w:rPr>
          <w:color w:val="000000" w:themeColor="text1"/>
        </w:rPr>
        <w:t xml:space="preserve">езультаты </w:t>
      </w:r>
      <w:r w:rsidR="0037302F" w:rsidRPr="00290CBD">
        <w:rPr>
          <w:color w:val="000000" w:themeColor="text1"/>
        </w:rPr>
        <w:t>расчета массы выброса опасных веществ</w:t>
      </w:r>
      <w:r w:rsidR="00B21B0F">
        <w:rPr>
          <w:color w:val="000000" w:themeColor="text1"/>
        </w:rPr>
        <w:t>;</w:t>
      </w:r>
    </w:p>
    <w:p w:rsidR="0037302F" w:rsidRPr="00290CBD" w:rsidRDefault="00952B06"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У</w:t>
      </w:r>
      <w:r w:rsidRPr="00290CBD">
        <w:rPr>
          <w:color w:val="000000" w:themeColor="text1"/>
        </w:rPr>
        <w:t>роки</w:t>
      </w:r>
      <w:r w:rsidR="00533969">
        <w:rPr>
          <w:color w:val="000000" w:themeColor="text1"/>
        </w:rPr>
        <w:t>;</w:t>
      </w:r>
    </w:p>
    <w:p w:rsidR="0037302F" w:rsidRPr="00290CBD" w:rsidRDefault="00533969" w:rsidP="006C38D9">
      <w:pPr>
        <w:pStyle w:val="a4"/>
        <w:numPr>
          <w:ilvl w:val="1"/>
          <w:numId w:val="61"/>
        </w:numPr>
        <w:tabs>
          <w:tab w:val="left" w:pos="567"/>
        </w:tabs>
        <w:suppressAutoHyphens/>
        <w:spacing w:before="60"/>
        <w:ind w:left="567" w:hanging="397"/>
        <w:contextualSpacing w:val="0"/>
        <w:rPr>
          <w:color w:val="000000" w:themeColor="text1"/>
        </w:rPr>
      </w:pPr>
      <w:r>
        <w:rPr>
          <w:color w:val="000000" w:themeColor="text1"/>
        </w:rPr>
        <w:t>п</w:t>
      </w:r>
      <w:r w:rsidR="0037302F" w:rsidRPr="00290CBD">
        <w:rPr>
          <w:color w:val="000000" w:themeColor="text1"/>
        </w:rPr>
        <w:t>ожар/</w:t>
      </w:r>
      <w:r>
        <w:rPr>
          <w:color w:val="000000" w:themeColor="text1"/>
        </w:rPr>
        <w:t>з</w:t>
      </w:r>
      <w:r w:rsidR="0037302F" w:rsidRPr="00290CBD">
        <w:rPr>
          <w:color w:val="000000" w:themeColor="text1"/>
        </w:rPr>
        <w:t>агорание:</w:t>
      </w:r>
    </w:p>
    <w:p w:rsidR="00031384" w:rsidRPr="00290CBD" w:rsidRDefault="00031384" w:rsidP="00031384">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РД</w:t>
      </w:r>
      <w:r w:rsidRPr="00290CBD">
        <w:rPr>
          <w:color w:val="000000" w:themeColor="text1"/>
        </w:rPr>
        <w:t xml:space="preserve"> о создании комиссии по </w:t>
      </w:r>
      <w:r>
        <w:rPr>
          <w:color w:val="000000" w:themeColor="text1"/>
        </w:rPr>
        <w:t xml:space="preserve">внутреннему </w:t>
      </w:r>
      <w:r w:rsidRPr="00290CBD">
        <w:rPr>
          <w:color w:val="000000" w:themeColor="text1"/>
        </w:rPr>
        <w:t xml:space="preserve">расследованию происшествия/ </w:t>
      </w:r>
      <w:r>
        <w:rPr>
          <w:color w:val="000000" w:themeColor="text1"/>
        </w:rPr>
        <w:t>РД</w:t>
      </w:r>
      <w:r w:rsidRPr="00290CBD">
        <w:rPr>
          <w:color w:val="000000" w:themeColor="text1"/>
        </w:rPr>
        <w:t xml:space="preserve"> о продлении расследования</w:t>
      </w:r>
      <w:r>
        <w:rPr>
          <w:color w:val="000000" w:themeColor="text1"/>
        </w:rPr>
        <w:t>;</w:t>
      </w:r>
    </w:p>
    <w:p w:rsidR="0037302F" w:rsidRPr="00290CBD" w:rsidRDefault="00276C9B"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М</w:t>
      </w:r>
      <w:r w:rsidR="00CE79BF" w:rsidRPr="00290CBD">
        <w:rPr>
          <w:color w:val="000000" w:themeColor="text1"/>
        </w:rPr>
        <w:t>олния</w:t>
      </w:r>
      <w:r w:rsidR="00B21B0F">
        <w:rPr>
          <w:color w:val="000000" w:themeColor="text1"/>
        </w:rPr>
        <w:t>;</w:t>
      </w:r>
    </w:p>
    <w:p w:rsidR="0037302F" w:rsidRPr="00290CBD" w:rsidRDefault="00CE79BF" w:rsidP="006C38D9">
      <w:pPr>
        <w:pStyle w:val="a4"/>
        <w:numPr>
          <w:ilvl w:val="2"/>
          <w:numId w:val="62"/>
        </w:numPr>
        <w:tabs>
          <w:tab w:val="left" w:pos="567"/>
        </w:tabs>
        <w:suppressAutoHyphens/>
        <w:spacing w:before="60"/>
        <w:ind w:left="964" w:hanging="397"/>
        <w:contextualSpacing w:val="0"/>
        <w:rPr>
          <w:color w:val="000000" w:themeColor="text1"/>
        </w:rPr>
      </w:pPr>
      <w:r>
        <w:rPr>
          <w:color w:val="000000" w:themeColor="text1"/>
        </w:rPr>
        <w:t>а</w:t>
      </w:r>
      <w:r w:rsidRPr="00290CBD">
        <w:rPr>
          <w:color w:val="000000" w:themeColor="text1"/>
        </w:rPr>
        <w:t xml:space="preserve">кт </w:t>
      </w:r>
      <w:r w:rsidR="0037302F" w:rsidRPr="00290CBD">
        <w:rPr>
          <w:color w:val="000000" w:themeColor="text1"/>
        </w:rPr>
        <w:t>внутренн</w:t>
      </w:r>
      <w:r w:rsidR="00A97DB4">
        <w:rPr>
          <w:color w:val="000000" w:themeColor="text1"/>
        </w:rPr>
        <w:t>его расследования происшествия</w:t>
      </w:r>
      <w:r w:rsidR="00B21B0F">
        <w:rPr>
          <w:color w:val="000000" w:themeColor="text1"/>
        </w:rPr>
        <w:t>;</w:t>
      </w:r>
    </w:p>
    <w:p w:rsidR="00076281" w:rsidRDefault="00952B06" w:rsidP="006C38D9">
      <w:pPr>
        <w:pStyle w:val="a4"/>
        <w:numPr>
          <w:ilvl w:val="2"/>
          <w:numId w:val="62"/>
        </w:numPr>
        <w:tabs>
          <w:tab w:val="left" w:pos="567"/>
        </w:tabs>
        <w:suppressAutoHyphens/>
        <w:spacing w:before="60"/>
        <w:ind w:left="964" w:hanging="397"/>
        <w:contextualSpacing w:val="0"/>
        <w:rPr>
          <w:color w:val="000000" w:themeColor="text1"/>
        </w:rPr>
        <w:sectPr w:rsidR="00076281" w:rsidSect="00FF7085">
          <w:headerReference w:type="even" r:id="rId21"/>
          <w:footerReference w:type="default" r:id="rId22"/>
          <w:headerReference w:type="first" r:id="rId23"/>
          <w:pgSz w:w="11906" w:h="16838" w:code="9"/>
          <w:pgMar w:top="567" w:right="1021" w:bottom="567" w:left="1247" w:header="737" w:footer="680" w:gutter="0"/>
          <w:cols w:space="708"/>
          <w:docGrid w:linePitch="360"/>
        </w:sectPr>
      </w:pPr>
      <w:r>
        <w:rPr>
          <w:color w:val="000000" w:themeColor="text1"/>
        </w:rPr>
        <w:t>У</w:t>
      </w:r>
      <w:r w:rsidRPr="00290CBD">
        <w:rPr>
          <w:color w:val="000000" w:themeColor="text1"/>
        </w:rPr>
        <w:t>роки</w:t>
      </w:r>
      <w:r w:rsidR="0037302F" w:rsidRPr="00290CBD">
        <w:rPr>
          <w:color w:val="000000" w:themeColor="text1"/>
        </w:rPr>
        <w:t>.</w:t>
      </w:r>
    </w:p>
    <w:p w:rsidR="00E506C3" w:rsidRPr="00B6467A" w:rsidRDefault="00E506C3" w:rsidP="00076281">
      <w:pPr>
        <w:pStyle w:val="S13"/>
        <w:pageBreakBefore w:val="0"/>
        <w:numPr>
          <w:ilvl w:val="0"/>
          <w:numId w:val="41"/>
        </w:numPr>
        <w:tabs>
          <w:tab w:val="left" w:pos="567"/>
        </w:tabs>
        <w:spacing w:after="240"/>
        <w:ind w:left="0" w:firstLine="0"/>
        <w:rPr>
          <w:caps w:val="0"/>
        </w:rPr>
      </w:pPr>
      <w:bookmarkStart w:id="656" w:name="_Toc135910575"/>
      <w:bookmarkStart w:id="657" w:name="_Toc135910797"/>
      <w:bookmarkStart w:id="658" w:name="_Toc135911014"/>
      <w:bookmarkStart w:id="659" w:name="_Toc135911231"/>
      <w:bookmarkStart w:id="660" w:name="_Toc135911448"/>
      <w:bookmarkStart w:id="661" w:name="_Toc135911665"/>
      <w:bookmarkStart w:id="662" w:name="_Toc135911884"/>
      <w:bookmarkStart w:id="663" w:name="_Toc135922556"/>
      <w:bookmarkStart w:id="664" w:name="_Toc135922682"/>
      <w:bookmarkStart w:id="665" w:name="_Toc135922734"/>
      <w:bookmarkStart w:id="666" w:name="_Toc135995252"/>
      <w:bookmarkStart w:id="667" w:name="_Toc135995412"/>
      <w:bookmarkStart w:id="668" w:name="_Toc135910576"/>
      <w:bookmarkStart w:id="669" w:name="_Toc135910798"/>
      <w:bookmarkStart w:id="670" w:name="_Toc135911015"/>
      <w:bookmarkStart w:id="671" w:name="_Toc135911232"/>
      <w:bookmarkStart w:id="672" w:name="_Toc135911449"/>
      <w:bookmarkStart w:id="673" w:name="_Toc135911666"/>
      <w:bookmarkStart w:id="674" w:name="_Toc135911885"/>
      <w:bookmarkStart w:id="675" w:name="_Toc135922557"/>
      <w:bookmarkStart w:id="676" w:name="_Toc135922683"/>
      <w:bookmarkStart w:id="677" w:name="_Toc135922735"/>
      <w:bookmarkStart w:id="678" w:name="_Toc135995253"/>
      <w:bookmarkStart w:id="679" w:name="_Toc135995413"/>
      <w:bookmarkStart w:id="680" w:name="_Toc135910577"/>
      <w:bookmarkStart w:id="681" w:name="_Toc135910799"/>
      <w:bookmarkStart w:id="682" w:name="_Toc135911016"/>
      <w:bookmarkStart w:id="683" w:name="_Toc135911233"/>
      <w:bookmarkStart w:id="684" w:name="_Toc135911450"/>
      <w:bookmarkStart w:id="685" w:name="_Toc135911667"/>
      <w:bookmarkStart w:id="686" w:name="_Toc135911886"/>
      <w:bookmarkStart w:id="687" w:name="_Toc135922558"/>
      <w:bookmarkStart w:id="688" w:name="_Toc135922684"/>
      <w:bookmarkStart w:id="689" w:name="_Toc135922736"/>
      <w:bookmarkStart w:id="690" w:name="_Toc135995254"/>
      <w:bookmarkStart w:id="691" w:name="_Toc135995414"/>
      <w:bookmarkStart w:id="692" w:name="_Toc135910578"/>
      <w:bookmarkStart w:id="693" w:name="_Toc135910800"/>
      <w:bookmarkStart w:id="694" w:name="_Toc135911017"/>
      <w:bookmarkStart w:id="695" w:name="_Toc135911234"/>
      <w:bookmarkStart w:id="696" w:name="_Toc135911451"/>
      <w:bookmarkStart w:id="697" w:name="_Toc135911668"/>
      <w:bookmarkStart w:id="698" w:name="_Toc135911887"/>
      <w:bookmarkStart w:id="699" w:name="_Toc135922559"/>
      <w:bookmarkStart w:id="700" w:name="_Toc135922685"/>
      <w:bookmarkStart w:id="701" w:name="_Toc135922737"/>
      <w:bookmarkStart w:id="702" w:name="_Toc135995255"/>
      <w:bookmarkStart w:id="703" w:name="_Toc135995415"/>
      <w:bookmarkStart w:id="704" w:name="_Toc135910579"/>
      <w:bookmarkStart w:id="705" w:name="_Toc135910801"/>
      <w:bookmarkStart w:id="706" w:name="_Toc135911018"/>
      <w:bookmarkStart w:id="707" w:name="_Toc135911235"/>
      <w:bookmarkStart w:id="708" w:name="_Toc135911452"/>
      <w:bookmarkStart w:id="709" w:name="_Toc135911669"/>
      <w:bookmarkStart w:id="710" w:name="_Toc135911888"/>
      <w:bookmarkStart w:id="711" w:name="_Toc135922560"/>
      <w:bookmarkStart w:id="712" w:name="_Toc135922686"/>
      <w:bookmarkStart w:id="713" w:name="_Toc135922738"/>
      <w:bookmarkStart w:id="714" w:name="_Toc135995256"/>
      <w:bookmarkStart w:id="715" w:name="_Toc135995416"/>
      <w:bookmarkStart w:id="716" w:name="_Toc80622790"/>
      <w:bookmarkStart w:id="717" w:name="_Toc86064011"/>
      <w:bookmarkStart w:id="718" w:name="_Toc86064068"/>
      <w:bookmarkStart w:id="719" w:name="_Toc90457953"/>
      <w:bookmarkStart w:id="720" w:name="_Toc118815371"/>
      <w:bookmarkStart w:id="721" w:name="_Toc130567337"/>
      <w:bookmarkStart w:id="722" w:name="_Toc135995257"/>
      <w:bookmarkStart w:id="723" w:name="_Toc136263050"/>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r w:rsidRPr="00B6467A">
        <w:rPr>
          <w:caps w:val="0"/>
        </w:rPr>
        <w:lastRenderedPageBreak/>
        <w:t>ОБРАБОТКА ПЕРСОНАЛЬНЫХ ДАННЫХ</w:t>
      </w:r>
      <w:bookmarkStart w:id="724" w:name="_Toc132268780"/>
      <w:bookmarkStart w:id="725" w:name="_Toc132269248"/>
      <w:bookmarkEnd w:id="720"/>
      <w:bookmarkEnd w:id="721"/>
      <w:bookmarkEnd w:id="724"/>
      <w:bookmarkEnd w:id="725"/>
      <w:r w:rsidR="00B033A1">
        <w:rPr>
          <w:caps w:val="0"/>
        </w:rPr>
        <w:t xml:space="preserve"> ПРИ РАССЛЕДОВАНИИ ПРОИСШЕСТВИЙ</w:t>
      </w:r>
      <w:bookmarkEnd w:id="722"/>
      <w:bookmarkEnd w:id="723"/>
    </w:p>
    <w:p w:rsidR="003962A5" w:rsidRPr="003962A5" w:rsidRDefault="003962A5" w:rsidP="006D6864">
      <w:pPr>
        <w:pStyle w:val="a4"/>
        <w:numPr>
          <w:ilvl w:val="0"/>
          <w:numId w:val="33"/>
        </w:numPr>
        <w:tabs>
          <w:tab w:val="left" w:pos="567"/>
          <w:tab w:val="left" w:pos="709"/>
        </w:tabs>
        <w:spacing w:before="120"/>
        <w:ind w:left="0" w:firstLine="0"/>
      </w:pPr>
      <w:r>
        <w:t xml:space="preserve">При расследовании </w:t>
      </w:r>
      <w:r w:rsidR="000F0691" w:rsidRPr="004814E0">
        <w:rPr>
          <w:color w:val="000000" w:themeColor="text1"/>
        </w:rPr>
        <w:t>пр</w:t>
      </w:r>
      <w:r w:rsidR="000F0691">
        <w:rPr>
          <w:color w:val="000000" w:themeColor="text1"/>
        </w:rPr>
        <w:t>иведших к ЧС оперативных событий</w:t>
      </w:r>
      <w:r w:rsidR="000F0691" w:rsidRPr="004814E0">
        <w:rPr>
          <w:color w:val="000000" w:themeColor="text1"/>
        </w:rPr>
        <w:t xml:space="preserve"> </w:t>
      </w:r>
      <w:r w:rsidR="000F0691" w:rsidRPr="00E243C2">
        <w:rPr>
          <w:color w:val="000000" w:themeColor="text1"/>
        </w:rPr>
        <w:t>и</w:t>
      </w:r>
      <w:r w:rsidR="000F0691">
        <w:t xml:space="preserve"> </w:t>
      </w:r>
      <w:r>
        <w:t xml:space="preserve">происшествий </w:t>
      </w:r>
      <w:r w:rsidR="006B7B05">
        <w:t>1-го, 2-го, 3-го</w:t>
      </w:r>
      <w:r w:rsidR="001E0966">
        <w:t xml:space="preserve"> и 4-го</w:t>
      </w:r>
      <w:r w:rsidR="001E0966" w:rsidRPr="00E8763C">
        <w:t xml:space="preserve"> </w:t>
      </w:r>
      <w:r w:rsidR="001E0966">
        <w:t xml:space="preserve">уровня </w:t>
      </w:r>
      <w:r>
        <w:t>и</w:t>
      </w:r>
      <w:r w:rsidRPr="003962A5">
        <w:t xml:space="preserve"> использовании ИР ПБОТ допустимо проводить обработку ПДн только работников </w:t>
      </w:r>
      <w:r w:rsidR="00DB44C2">
        <w:t>ПАО «НК «Роснефть»</w:t>
      </w:r>
      <w:r w:rsidRPr="003962A5">
        <w:t xml:space="preserve"> или ОГ, пострадавших в происшествии или ставших его участниками, в следующем объёме:</w:t>
      </w:r>
    </w:p>
    <w:p w:rsidR="003962A5" w:rsidRPr="00076281" w:rsidRDefault="00911943" w:rsidP="00911943">
      <w:pPr>
        <w:pStyle w:val="a4"/>
        <w:numPr>
          <w:ilvl w:val="1"/>
          <w:numId w:val="61"/>
        </w:numPr>
        <w:tabs>
          <w:tab w:val="left" w:pos="567"/>
        </w:tabs>
        <w:suppressAutoHyphens/>
        <w:spacing w:before="60"/>
        <w:ind w:left="567" w:hanging="397"/>
        <w:contextualSpacing w:val="0"/>
        <w:rPr>
          <w:color w:val="000000" w:themeColor="text1"/>
        </w:rPr>
      </w:pPr>
      <w:r>
        <w:rPr>
          <w:color w:val="000000" w:themeColor="text1"/>
        </w:rPr>
        <w:t>Фамилия И.О.</w:t>
      </w:r>
      <w:r w:rsidR="003962A5" w:rsidRPr="00076281">
        <w:rPr>
          <w:color w:val="000000" w:themeColor="text1"/>
        </w:rPr>
        <w:t>;</w:t>
      </w:r>
    </w:p>
    <w:p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пол;</w:t>
      </w:r>
    </w:p>
    <w:p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возраст;</w:t>
      </w:r>
    </w:p>
    <w:p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профессия;</w:t>
      </w:r>
    </w:p>
    <w:p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должность и наименование ССП;</w:t>
      </w:r>
    </w:p>
    <w:p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наименование организации;</w:t>
      </w:r>
    </w:p>
    <w:p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место жительства;</w:t>
      </w:r>
    </w:p>
    <w:p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данные о проведённых инструктажах, проверках знаний/аттестации/стажировке;</w:t>
      </w:r>
    </w:p>
    <w:p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стаж работы, при выполнении которой произошел НС/оперативное событие, в том числе в данной организации;</w:t>
      </w:r>
    </w:p>
    <w:p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информация о периоде нетрудоспособности;</w:t>
      </w:r>
    </w:p>
    <w:p w:rsidR="003962A5" w:rsidRPr="00076281" w:rsidRDefault="003962A5" w:rsidP="00076281">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иная информация и документы, предусмотренные ч. 3 ст. 229.2. Трудового кодекса Российской Федерации и п. 23 постановления Правительства РФ от 05.07.2022 № 1206 «О порядке расследования и учета случаев профессиональных заболеваний работников» (вместе с «Правилами расследования и учета случаев профессиональных заболеваний работников»).</w:t>
      </w:r>
    </w:p>
    <w:p w:rsidR="003962A5" w:rsidRPr="003962A5" w:rsidRDefault="003962A5" w:rsidP="006D6864">
      <w:pPr>
        <w:pStyle w:val="a4"/>
        <w:numPr>
          <w:ilvl w:val="0"/>
          <w:numId w:val="33"/>
        </w:numPr>
        <w:tabs>
          <w:tab w:val="left" w:pos="567"/>
        </w:tabs>
        <w:spacing w:before="120" w:after="120"/>
        <w:ind w:left="0" w:firstLine="0"/>
        <w:contextualSpacing w:val="0"/>
      </w:pPr>
      <w:r w:rsidRPr="003962A5">
        <w:t xml:space="preserve">Перечисленный объём ПДн необходим для достижения Цели обработки ПДн, включая, в том числе, обработку ПДн в ИР ПБОТ. </w:t>
      </w:r>
    </w:p>
    <w:p w:rsidR="003962A5" w:rsidRPr="003962A5" w:rsidRDefault="003962A5" w:rsidP="006D6864">
      <w:pPr>
        <w:pStyle w:val="a4"/>
        <w:numPr>
          <w:ilvl w:val="0"/>
          <w:numId w:val="33"/>
        </w:numPr>
        <w:tabs>
          <w:tab w:val="left" w:pos="567"/>
        </w:tabs>
        <w:spacing w:before="120" w:after="120"/>
        <w:ind w:left="0" w:firstLine="0"/>
        <w:contextualSpacing w:val="0"/>
      </w:pPr>
      <w:r w:rsidRPr="003962A5">
        <w:t>При необходимости указания сведений в ИР ПБОТ по работникам Подрядчика информация, содержащая ПДн этих работников, должна быть обезличена. Обработка ПДн Третьих лиц не допускается.</w:t>
      </w:r>
    </w:p>
    <w:p w:rsidR="003962A5" w:rsidRDefault="003962A5" w:rsidP="006D6864">
      <w:pPr>
        <w:pStyle w:val="a4"/>
        <w:numPr>
          <w:ilvl w:val="0"/>
          <w:numId w:val="33"/>
        </w:numPr>
        <w:tabs>
          <w:tab w:val="left" w:pos="567"/>
        </w:tabs>
        <w:spacing w:before="120" w:after="120"/>
        <w:ind w:left="0" w:firstLine="0"/>
        <w:contextualSpacing w:val="0"/>
      </w:pPr>
      <w:r w:rsidRPr="003962A5">
        <w:t xml:space="preserve">Данные о состоянии здоровья работников </w:t>
      </w:r>
      <w:r w:rsidR="00DB44C2">
        <w:t>ПАО «НК «Роснефть»</w:t>
      </w:r>
      <w:r w:rsidRPr="003962A5">
        <w:t>/ОГ/Обособленных подразделений ОГ/Подрядчика/Субподрядчика обрабатывать в ИР ПБОТ не допускается, за исключением указания степени тяжести повреждения здоровья (легкое или тяжелое) или категории профессионального заболевания (острое или хроническое).</w:t>
      </w:r>
    </w:p>
    <w:p w:rsidR="00015FD5" w:rsidRDefault="00015FD5" w:rsidP="006D6864">
      <w:pPr>
        <w:pStyle w:val="a4"/>
        <w:numPr>
          <w:ilvl w:val="0"/>
          <w:numId w:val="33"/>
        </w:numPr>
        <w:tabs>
          <w:tab w:val="left" w:pos="567"/>
        </w:tabs>
        <w:spacing w:before="120"/>
        <w:ind w:left="0" w:firstLine="0"/>
        <w:contextualSpacing w:val="0"/>
      </w:pPr>
      <w:r>
        <w:t>Порядок обработки ПДн субъектов ПДн в целях хранения ПДн и начала их обработки при возникновении происшествия, проведении расследования происшествия, включающего в себя идентификацию (распознавание) работника, проведение сравнительного анализа, определение причинно-следственной связи</w:t>
      </w:r>
      <w:r w:rsidR="004447D3">
        <w:t xml:space="preserve">, установление </w:t>
      </w:r>
      <w:r>
        <w:t>причин происшествия, разработку корректирующих мероприятий и предотвращение повторения аналогичных происшествий в будущем (далее - Цель обработки ПДн), осуществляется в соответствии с требованиями Положения Компании № П2-03 Р-1046 «Об обработке персональных данных».</w:t>
      </w:r>
      <w:bookmarkStart w:id="726" w:name="_Toc132268781"/>
      <w:bookmarkStart w:id="727" w:name="_Toc132269249"/>
      <w:bookmarkEnd w:id="726"/>
      <w:bookmarkEnd w:id="727"/>
    </w:p>
    <w:p w:rsidR="00E506C3" w:rsidRDefault="006D0A7F" w:rsidP="006D6864">
      <w:pPr>
        <w:pStyle w:val="a4"/>
        <w:numPr>
          <w:ilvl w:val="0"/>
          <w:numId w:val="33"/>
        </w:numPr>
        <w:tabs>
          <w:tab w:val="left" w:pos="567"/>
        </w:tabs>
        <w:spacing w:before="120"/>
        <w:ind w:left="0" w:firstLine="0"/>
        <w:contextualSpacing w:val="0"/>
      </w:pPr>
      <w:r>
        <w:t>Дачу</w:t>
      </w:r>
      <w:r w:rsidR="00E506C3">
        <w:t xml:space="preserve"> согласия на обработку ПДн работники </w:t>
      </w:r>
      <w:r w:rsidR="00DB44C2">
        <w:t>ПАО «НК «Роснефть»</w:t>
      </w:r>
      <w:r w:rsidR="00E506C3">
        <w:t xml:space="preserve"> или ОГ осуществляют при трудоустройстве</w:t>
      </w:r>
      <w:r>
        <w:t>,</w:t>
      </w:r>
      <w:r w:rsidR="00E506C3">
        <w:t xml:space="preserve"> подписывая типовую форму Согласия на обработку </w:t>
      </w:r>
      <w:r w:rsidR="00F13618">
        <w:t xml:space="preserve">ПДн </w:t>
      </w:r>
      <w:r w:rsidR="00E506C3">
        <w:t>(</w:t>
      </w:r>
      <w:r w:rsidR="00560C00">
        <w:t>Альбом форм Компании № П2-03 Ф-0007 «Единый корпоративный шаблон по управлению персоналом, оплате труда и социальному развитию. Раздел «Кадровый учёт»</w:t>
      </w:r>
      <w:r w:rsidR="00560C00" w:rsidRPr="00604B67">
        <w:t>. Альбом печатных форм и форм аналитической отчетности</w:t>
      </w:r>
      <w:r w:rsidR="00560C00">
        <w:t>»</w:t>
      </w:r>
      <w:r w:rsidR="00E506C3">
        <w:t>). Типовая форма Согласия содержит Цель обработки ПДн.</w:t>
      </w:r>
      <w:bookmarkStart w:id="728" w:name="_Toc132268782"/>
      <w:bookmarkStart w:id="729" w:name="_Toc132269250"/>
      <w:bookmarkEnd w:id="728"/>
      <w:bookmarkEnd w:id="729"/>
    </w:p>
    <w:p w:rsidR="006D0A7F" w:rsidRDefault="006D0A7F" w:rsidP="006D6864">
      <w:pPr>
        <w:pStyle w:val="a4"/>
        <w:numPr>
          <w:ilvl w:val="0"/>
          <w:numId w:val="33"/>
        </w:numPr>
        <w:tabs>
          <w:tab w:val="left" w:pos="567"/>
        </w:tabs>
        <w:spacing w:before="120"/>
        <w:ind w:left="0" w:firstLine="0"/>
        <w:contextualSpacing w:val="0"/>
      </w:pPr>
      <w:r>
        <w:lastRenderedPageBreak/>
        <w:t xml:space="preserve">Согласие на обработку ПДн даётся работниками для достижения Цели обработки ПДн на период осуществления трудовой деятельности в </w:t>
      </w:r>
      <w:r w:rsidR="00DB44C2">
        <w:t>ПАО «НК «Роснефть»</w:t>
      </w:r>
      <w:r>
        <w:t>/ОГ</w:t>
      </w:r>
      <w:r w:rsidR="00013065" w:rsidRPr="00013065">
        <w:t xml:space="preserve">, входящих в состав </w:t>
      </w:r>
      <w:r w:rsidR="00DB44C2">
        <w:t>ПАО «НК «Роснефть»</w:t>
      </w:r>
      <w:r>
        <w:t xml:space="preserve">. По окончании трудовой деятельности работников в </w:t>
      </w:r>
      <w:r w:rsidR="00DB44C2">
        <w:t>ПАО «НК «Роснефть»</w:t>
      </w:r>
      <w:r>
        <w:t xml:space="preserve">/ОГ обработка ПДн будет прекращена в соответствии с требованиями законодательства </w:t>
      </w:r>
      <w:r w:rsidR="00FC2400">
        <w:t>Российской Федерации</w:t>
      </w:r>
      <w:r>
        <w:t xml:space="preserve"> в области обработки </w:t>
      </w:r>
      <w:r w:rsidR="00F13618">
        <w:t>ПДн</w:t>
      </w:r>
      <w:r>
        <w:t>.</w:t>
      </w:r>
      <w:bookmarkStart w:id="730" w:name="_Toc132268783"/>
      <w:bookmarkStart w:id="731" w:name="_Toc132269251"/>
      <w:bookmarkEnd w:id="730"/>
      <w:bookmarkEnd w:id="731"/>
    </w:p>
    <w:p w:rsidR="006D0A7F" w:rsidRDefault="006D0A7F" w:rsidP="006D6864">
      <w:pPr>
        <w:pStyle w:val="a4"/>
        <w:numPr>
          <w:ilvl w:val="0"/>
          <w:numId w:val="33"/>
        </w:numPr>
        <w:tabs>
          <w:tab w:val="left" w:pos="567"/>
        </w:tabs>
        <w:spacing w:before="120"/>
        <w:ind w:left="0" w:firstLine="0"/>
        <w:contextualSpacing w:val="0"/>
      </w:pPr>
      <w:r>
        <w:t xml:space="preserve">Порядок прекращения обработки </w:t>
      </w:r>
      <w:r w:rsidR="00D4162C">
        <w:t>ПДн</w:t>
      </w:r>
      <w:r>
        <w:t xml:space="preserve"> работников, осуществляемой для цели обработки ПДн, указан в Согласии на обраб</w:t>
      </w:r>
      <w:r w:rsidR="008D4F77">
        <w:t>отку ПДн (при приеме на работу).</w:t>
      </w:r>
      <w:bookmarkStart w:id="732" w:name="_Toc132268784"/>
      <w:bookmarkStart w:id="733" w:name="_Toc132269252"/>
      <w:bookmarkEnd w:id="732"/>
      <w:bookmarkEnd w:id="733"/>
    </w:p>
    <w:p w:rsidR="00B6467A" w:rsidRDefault="006D0A7F" w:rsidP="006D6864">
      <w:pPr>
        <w:pStyle w:val="a4"/>
        <w:numPr>
          <w:ilvl w:val="0"/>
          <w:numId w:val="33"/>
        </w:numPr>
        <w:tabs>
          <w:tab w:val="left" w:pos="567"/>
        </w:tabs>
        <w:spacing w:before="120"/>
        <w:ind w:left="0" w:firstLine="0"/>
        <w:contextualSpacing w:val="0"/>
      </w:pPr>
      <w:r>
        <w:t xml:space="preserve">Обработку ПДн, в том числе с использованием ИР ПБОТ, разрешается осуществлять только уполномоченным работникам </w:t>
      </w:r>
      <w:r w:rsidR="00DB44C2">
        <w:t>ПАО «НК «Роснефть»</w:t>
      </w:r>
      <w:r w:rsidR="00015FD5">
        <w:t xml:space="preserve"> или ОГ, список которых утверждается</w:t>
      </w:r>
      <w:r>
        <w:t xml:space="preserve"> отдельным </w:t>
      </w:r>
      <w:r w:rsidR="007D417C">
        <w:t xml:space="preserve">РД </w:t>
      </w:r>
      <w:r w:rsidR="00DB44C2">
        <w:t>ПАО «НК «Роснефть»</w:t>
      </w:r>
      <w:r w:rsidR="00BC62B6">
        <w:t xml:space="preserve"> или ОГ</w:t>
      </w:r>
      <w:r w:rsidR="00D96BD4">
        <w:t>.</w:t>
      </w:r>
      <w:bookmarkStart w:id="734" w:name="_Toc132268785"/>
      <w:bookmarkStart w:id="735" w:name="_Toc132269253"/>
      <w:bookmarkEnd w:id="734"/>
      <w:bookmarkEnd w:id="735"/>
    </w:p>
    <w:p w:rsidR="001475AB" w:rsidRPr="00B15EB8" w:rsidRDefault="001475AB" w:rsidP="003705C6">
      <w:pPr>
        <w:tabs>
          <w:tab w:val="left" w:pos="567"/>
        </w:tabs>
        <w:spacing w:before="120"/>
        <w:ind w:left="567"/>
        <w:rPr>
          <w:i/>
          <w:u w:val="single"/>
        </w:rPr>
      </w:pPr>
      <w:r w:rsidRPr="00B15EB8">
        <w:rPr>
          <w:i/>
          <w:u w:val="single"/>
        </w:rPr>
        <w:t>Примечание:</w:t>
      </w:r>
    </w:p>
    <w:p w:rsidR="001475AB" w:rsidRDefault="001475AB" w:rsidP="003705C6">
      <w:pPr>
        <w:tabs>
          <w:tab w:val="left" w:pos="567"/>
        </w:tabs>
        <w:spacing w:before="120"/>
        <w:ind w:left="567"/>
        <w:rPr>
          <w:i/>
        </w:rPr>
      </w:pPr>
      <w:r w:rsidRPr="00B15EB8">
        <w:rPr>
          <w:i/>
        </w:rPr>
        <w:t>Оператор</w:t>
      </w:r>
      <w:r>
        <w:rPr>
          <w:i/>
        </w:rPr>
        <w:t xml:space="preserve"> - </w:t>
      </w:r>
      <w:r w:rsidR="00DB44C2">
        <w:rPr>
          <w:i/>
        </w:rPr>
        <w:t>ПАО «НК «Роснефть»</w:t>
      </w:r>
      <w:r w:rsidRPr="001475AB">
        <w:rPr>
          <w:i/>
        </w:rPr>
        <w:t xml:space="preserve"> или Общество Группы, осуществляющее обработку персональных данных, а также определяющее цели обработки персональных данных, состав персональных данных, подлежащих обработке, действия (операции), совершаемые с персональными данными</w:t>
      </w:r>
      <w:r>
        <w:rPr>
          <w:i/>
        </w:rPr>
        <w:t>.</w:t>
      </w:r>
    </w:p>
    <w:p w:rsidR="00D729EF" w:rsidRPr="00B15EB8" w:rsidRDefault="00D729EF" w:rsidP="003705C6">
      <w:pPr>
        <w:tabs>
          <w:tab w:val="left" w:pos="567"/>
        </w:tabs>
        <w:spacing w:before="120"/>
        <w:ind w:left="567"/>
        <w:rPr>
          <w:i/>
        </w:rPr>
      </w:pPr>
      <w:r w:rsidRPr="00B15EB8">
        <w:rPr>
          <w:i/>
        </w:rPr>
        <w:t>Уполномоченные работники</w:t>
      </w:r>
      <w:r>
        <w:rPr>
          <w:i/>
        </w:rPr>
        <w:t xml:space="preserve"> </w:t>
      </w:r>
      <w:r w:rsidRPr="00B15EB8">
        <w:rPr>
          <w:i/>
        </w:rPr>
        <w:t>-</w:t>
      </w:r>
      <w:r>
        <w:rPr>
          <w:i/>
        </w:rPr>
        <w:t xml:space="preserve"> </w:t>
      </w:r>
      <w:r w:rsidRPr="001475AB">
        <w:rPr>
          <w:i/>
        </w:rPr>
        <w:t>представители Оператора, назначенные распорядительным документом, имеющие допуск к обработке и (или) к контролю соответствия процесса обработки персональных данных требованиям Положения Компании</w:t>
      </w:r>
      <w:r>
        <w:rPr>
          <w:i/>
        </w:rPr>
        <w:t xml:space="preserve"> </w:t>
      </w:r>
      <w:r w:rsidRPr="001475AB">
        <w:rPr>
          <w:i/>
        </w:rPr>
        <w:t xml:space="preserve">№ П2-03 Р-1046 «Об обработке персональных данных» в </w:t>
      </w:r>
      <w:r w:rsidR="00DB44C2">
        <w:rPr>
          <w:i/>
        </w:rPr>
        <w:t>ПАО «НК «Роснефть»</w:t>
      </w:r>
      <w:r w:rsidRPr="001475AB">
        <w:rPr>
          <w:i/>
        </w:rPr>
        <w:t xml:space="preserve"> и Обществах Группы</w:t>
      </w:r>
      <w:r>
        <w:rPr>
          <w:i/>
        </w:rPr>
        <w:t>.</w:t>
      </w:r>
    </w:p>
    <w:p w:rsidR="00EA1982" w:rsidRPr="00B15EB8" w:rsidRDefault="00EA1982" w:rsidP="00B15EB8">
      <w:pPr>
        <w:tabs>
          <w:tab w:val="left" w:pos="567"/>
        </w:tabs>
        <w:spacing w:before="120"/>
        <w:rPr>
          <w:i/>
        </w:rPr>
        <w:sectPr w:rsidR="00EA1982" w:rsidRPr="00B15EB8" w:rsidSect="00FF7085">
          <w:pgSz w:w="11906" w:h="16838" w:code="9"/>
          <w:pgMar w:top="567" w:right="1021" w:bottom="567" w:left="1247" w:header="737" w:footer="680" w:gutter="0"/>
          <w:cols w:space="708"/>
          <w:docGrid w:linePitch="360"/>
        </w:sectPr>
      </w:pPr>
    </w:p>
    <w:p w:rsidR="00594AB6" w:rsidRDefault="00BD10B9" w:rsidP="00076281">
      <w:pPr>
        <w:pStyle w:val="S13"/>
        <w:pageBreakBefore w:val="0"/>
        <w:numPr>
          <w:ilvl w:val="0"/>
          <w:numId w:val="41"/>
        </w:numPr>
        <w:tabs>
          <w:tab w:val="left" w:pos="567"/>
        </w:tabs>
        <w:spacing w:after="240"/>
        <w:ind w:left="0" w:firstLine="0"/>
        <w:rPr>
          <w:bCs/>
          <w:snapToGrid w:val="0"/>
        </w:rPr>
      </w:pPr>
      <w:bookmarkStart w:id="736" w:name="_Toc443735800"/>
      <w:bookmarkStart w:id="737" w:name="_Toc27736301"/>
      <w:bookmarkStart w:id="738" w:name="_Toc118815372"/>
      <w:bookmarkStart w:id="739" w:name="_Toc130567338"/>
      <w:bookmarkStart w:id="740" w:name="_Toc135995258"/>
      <w:bookmarkStart w:id="741" w:name="_Toc136263051"/>
      <w:r w:rsidRPr="00BD10B9">
        <w:rPr>
          <w:bCs/>
          <w:snapToGrid w:val="0"/>
        </w:rPr>
        <w:lastRenderedPageBreak/>
        <w:t>ОРГАНИЗАЦИЯ ВНУТРЕННЕГО РАССЛЕДОВАНИЯ</w:t>
      </w:r>
      <w:bookmarkEnd w:id="642"/>
      <w:bookmarkEnd w:id="643"/>
      <w:bookmarkEnd w:id="644"/>
      <w:bookmarkEnd w:id="645"/>
      <w:bookmarkEnd w:id="646"/>
      <w:bookmarkEnd w:id="647"/>
      <w:bookmarkEnd w:id="648"/>
      <w:bookmarkEnd w:id="736"/>
      <w:bookmarkEnd w:id="737"/>
      <w:bookmarkEnd w:id="738"/>
      <w:bookmarkEnd w:id="739"/>
      <w:bookmarkEnd w:id="740"/>
      <w:bookmarkEnd w:id="741"/>
      <w:r w:rsidR="005D63C7">
        <w:rPr>
          <w:bCs/>
          <w:snapToGrid w:val="0"/>
        </w:rPr>
        <w:t xml:space="preserve"> </w:t>
      </w:r>
    </w:p>
    <w:p w:rsidR="00B033A1" w:rsidRPr="007B7598" w:rsidRDefault="00B033A1" w:rsidP="007B7598">
      <w:pPr>
        <w:pStyle w:val="S5"/>
        <w:spacing w:before="120"/>
        <w:rPr>
          <w:b/>
        </w:rPr>
      </w:pPr>
      <w:r w:rsidRPr="00B15EB8">
        <w:rPr>
          <w:lang w:eastAsia="ru-RU"/>
        </w:rPr>
        <w:t xml:space="preserve">В целях </w:t>
      </w:r>
      <w:r w:rsidR="006E2707">
        <w:rPr>
          <w:lang w:eastAsia="ru-RU"/>
        </w:rPr>
        <w:t xml:space="preserve">проведения внутреннего </w:t>
      </w:r>
      <w:r w:rsidRPr="00B15EB8">
        <w:rPr>
          <w:lang w:eastAsia="ru-RU"/>
        </w:rPr>
        <w:t>расследования происшествий создаются Комиссии</w:t>
      </w:r>
      <w:r w:rsidR="006E2707">
        <w:rPr>
          <w:lang w:eastAsia="ru-RU"/>
        </w:rPr>
        <w:t xml:space="preserve"> по внутреннему расследованию происшествий</w:t>
      </w:r>
      <w:r w:rsidR="00267DC8">
        <w:rPr>
          <w:lang w:eastAsia="ru-RU"/>
        </w:rPr>
        <w:t>.</w:t>
      </w:r>
    </w:p>
    <w:p w:rsidR="00DD544E" w:rsidRPr="00B042FE" w:rsidRDefault="00DD544E" w:rsidP="00076281">
      <w:pPr>
        <w:spacing w:before="120"/>
        <w:rPr>
          <w:color w:val="000000" w:themeColor="text1"/>
        </w:rPr>
      </w:pPr>
      <w:r w:rsidRPr="00382692">
        <w:rPr>
          <w:color w:val="000000" w:themeColor="text1"/>
        </w:rPr>
        <w:t xml:space="preserve">Координацию работы по созданию комиссий </w:t>
      </w:r>
      <w:r w:rsidR="0042001B" w:rsidRPr="00B042FE">
        <w:t>по внутреннему расследованию</w:t>
      </w:r>
      <w:r w:rsidR="0042001B">
        <w:t xml:space="preserve"> происшествий </w:t>
      </w:r>
      <w:r w:rsidRPr="00382692">
        <w:rPr>
          <w:color w:val="000000" w:themeColor="text1"/>
        </w:rPr>
        <w:t>по</w:t>
      </w:r>
      <w:r>
        <w:rPr>
          <w:color w:val="000000" w:themeColor="text1"/>
        </w:rPr>
        <w:t xml:space="preserve"> приведшим к ЧС оперативным событиям </w:t>
      </w:r>
      <w:r w:rsidRPr="00382692">
        <w:rPr>
          <w:color w:val="000000" w:themeColor="text1"/>
        </w:rPr>
        <w:t>и происшествиям 1-го уровня обеспечивает ДКиРППБОТОС</w:t>
      </w:r>
      <w:r w:rsidR="005D63C7">
        <w:rPr>
          <w:color w:val="000000" w:themeColor="text1"/>
        </w:rPr>
        <w:t xml:space="preserve">, </w:t>
      </w:r>
      <w:r w:rsidR="00EF7283">
        <w:rPr>
          <w:color w:val="000000" w:themeColor="text1"/>
        </w:rPr>
        <w:t xml:space="preserve">по происшествиям </w:t>
      </w:r>
      <w:r w:rsidR="005D63C7">
        <w:rPr>
          <w:color w:val="000000" w:themeColor="text1"/>
        </w:rPr>
        <w:t>2-го, 3-го</w:t>
      </w:r>
      <w:r w:rsidR="001E6C21">
        <w:rPr>
          <w:color w:val="000000" w:themeColor="text1"/>
        </w:rPr>
        <w:t xml:space="preserve">, 4-го уровней </w:t>
      </w:r>
      <w:r w:rsidR="0096299A">
        <w:rPr>
          <w:color w:val="000000" w:themeColor="text1"/>
        </w:rPr>
        <w:t xml:space="preserve">Служба </w:t>
      </w:r>
      <w:r w:rsidR="00EF7283">
        <w:rPr>
          <w:color w:val="000000" w:themeColor="text1"/>
        </w:rPr>
        <w:t>ПБОТОС</w:t>
      </w:r>
      <w:r w:rsidR="001E6C21">
        <w:rPr>
          <w:color w:val="000000" w:themeColor="text1"/>
        </w:rPr>
        <w:t xml:space="preserve"> ОГ, в котором произошло событие.</w:t>
      </w:r>
    </w:p>
    <w:p w:rsidR="00DD544E" w:rsidRPr="00076281" w:rsidRDefault="00DD544E" w:rsidP="00076281">
      <w:pPr>
        <w:pStyle w:val="22"/>
        <w:numPr>
          <w:ilvl w:val="0"/>
          <w:numId w:val="151"/>
        </w:numPr>
        <w:tabs>
          <w:tab w:val="left" w:pos="567"/>
        </w:tabs>
        <w:spacing w:after="0"/>
        <w:ind w:left="0" w:firstLine="0"/>
        <w:rPr>
          <w:rFonts w:cs="Arial"/>
          <w:sz w:val="24"/>
        </w:rPr>
      </w:pPr>
      <w:bookmarkStart w:id="742" w:name="_Toc135995259"/>
      <w:bookmarkStart w:id="743" w:name="_Toc136263052"/>
      <w:r w:rsidRPr="00076281">
        <w:rPr>
          <w:rFonts w:cs="Arial"/>
          <w:i w:val="0"/>
          <w:sz w:val="24"/>
        </w:rPr>
        <w:t>СОЗДАНИЕ КОМИССИИ</w:t>
      </w:r>
      <w:bookmarkEnd w:id="742"/>
      <w:r w:rsidR="0042001B">
        <w:rPr>
          <w:rFonts w:cs="Arial"/>
          <w:i w:val="0"/>
          <w:sz w:val="24"/>
        </w:rPr>
        <w:t xml:space="preserve"> ПО ВНУТРЕННЕМУ РАССЛЕДОВАНИЮ ПРОИСШЕСТВИЙ</w:t>
      </w:r>
      <w:bookmarkEnd w:id="743"/>
    </w:p>
    <w:p w:rsidR="007841BB" w:rsidRPr="00837ADB" w:rsidRDefault="00250AB9" w:rsidP="007B7598">
      <w:pPr>
        <w:pStyle w:val="a4"/>
        <w:numPr>
          <w:ilvl w:val="0"/>
          <w:numId w:val="141"/>
        </w:numPr>
        <w:spacing w:before="120"/>
        <w:ind w:left="0" w:firstLine="0"/>
        <w:contextualSpacing w:val="0"/>
      </w:pPr>
      <w:r>
        <w:t>Кандидатура п</w:t>
      </w:r>
      <w:r w:rsidR="005D63C7" w:rsidRPr="00A504B8">
        <w:t>редседател</w:t>
      </w:r>
      <w:r>
        <w:t>я</w:t>
      </w:r>
      <w:r w:rsidR="005D63C7" w:rsidRPr="00B042FE">
        <w:t xml:space="preserve"> комиссии по внутреннему расследованию</w:t>
      </w:r>
      <w:r w:rsidR="005D63C7">
        <w:t xml:space="preserve"> </w:t>
      </w:r>
      <w:r w:rsidR="00BB56F8">
        <w:t xml:space="preserve">происшествия </w:t>
      </w:r>
      <w:r w:rsidR="00E64656">
        <w:t xml:space="preserve">в ОГ </w:t>
      </w:r>
      <w:r>
        <w:t>предлагается</w:t>
      </w:r>
      <w:r w:rsidR="005D63C7">
        <w:t>:</w:t>
      </w:r>
    </w:p>
    <w:p w:rsidR="00893454" w:rsidRPr="00076281" w:rsidRDefault="008F34CF" w:rsidP="007B7598">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 xml:space="preserve">по приведшим к ЧС оперативным событиям и происшествиям </w:t>
      </w:r>
      <w:r w:rsidR="005D63C7" w:rsidRPr="00076281">
        <w:rPr>
          <w:color w:val="000000" w:themeColor="text1"/>
        </w:rPr>
        <w:t xml:space="preserve">1-го уровня </w:t>
      </w:r>
      <w:r w:rsidR="005A4255">
        <w:rPr>
          <w:color w:val="000000" w:themeColor="text1"/>
        </w:rPr>
        <w:t>–</w:t>
      </w:r>
      <w:r w:rsidR="00DD544E" w:rsidRPr="00076281">
        <w:rPr>
          <w:color w:val="000000" w:themeColor="text1"/>
        </w:rPr>
        <w:t xml:space="preserve"> </w:t>
      </w:r>
      <w:r w:rsidR="005A4255">
        <w:rPr>
          <w:color w:val="000000" w:themeColor="text1"/>
        </w:rPr>
        <w:t>Куратором Общества</w:t>
      </w:r>
      <w:r w:rsidR="00DD544E" w:rsidRPr="00076281">
        <w:rPr>
          <w:color w:val="000000" w:themeColor="text1"/>
        </w:rPr>
        <w:t>, в котором произошло происшествие</w:t>
      </w:r>
      <w:r w:rsidR="00E05626">
        <w:rPr>
          <w:color w:val="000000" w:themeColor="text1"/>
        </w:rPr>
        <w:t xml:space="preserve">, </w:t>
      </w:r>
      <w:r w:rsidR="0076530E">
        <w:rPr>
          <w:color w:val="000000" w:themeColor="text1"/>
        </w:rPr>
        <w:t xml:space="preserve">и </w:t>
      </w:r>
      <w:r w:rsidR="00E05626">
        <w:rPr>
          <w:color w:val="000000" w:themeColor="text1"/>
        </w:rPr>
        <w:t>может быть изменена</w:t>
      </w:r>
      <w:r w:rsidR="00250AB9" w:rsidRPr="00250AB9">
        <w:rPr>
          <w:color w:val="000000" w:themeColor="text1"/>
        </w:rPr>
        <w:t xml:space="preserve"> </w:t>
      </w:r>
      <w:r w:rsidR="00E05626">
        <w:rPr>
          <w:color w:val="000000" w:themeColor="text1"/>
        </w:rPr>
        <w:t xml:space="preserve">по </w:t>
      </w:r>
      <w:r w:rsidR="00250AB9" w:rsidRPr="00076281">
        <w:rPr>
          <w:color w:val="000000" w:themeColor="text1"/>
        </w:rPr>
        <w:t>решени</w:t>
      </w:r>
      <w:r w:rsidR="00E05626">
        <w:rPr>
          <w:color w:val="000000" w:themeColor="text1"/>
        </w:rPr>
        <w:t>ю</w:t>
      </w:r>
      <w:r w:rsidR="00250AB9" w:rsidRPr="00076281">
        <w:rPr>
          <w:color w:val="000000" w:themeColor="text1"/>
        </w:rPr>
        <w:t xml:space="preserve"> Главного исполнительного директора </w:t>
      </w:r>
      <w:r w:rsidR="00250AB9">
        <w:rPr>
          <w:color w:val="000000" w:themeColor="text1"/>
        </w:rPr>
        <w:t>ПАО «НК «Роснефть»</w:t>
      </w:r>
      <w:r w:rsidR="0076301B" w:rsidRPr="00076281">
        <w:rPr>
          <w:color w:val="000000" w:themeColor="text1"/>
        </w:rPr>
        <w:t>;</w:t>
      </w:r>
    </w:p>
    <w:p w:rsidR="008E2811" w:rsidRPr="00076281" w:rsidRDefault="00BB56F8" w:rsidP="007B7598">
      <w:pPr>
        <w:pStyle w:val="a4"/>
        <w:numPr>
          <w:ilvl w:val="1"/>
          <w:numId w:val="61"/>
        </w:numPr>
        <w:tabs>
          <w:tab w:val="left" w:pos="567"/>
        </w:tabs>
        <w:suppressAutoHyphens/>
        <w:spacing w:before="60"/>
        <w:ind w:left="567" w:hanging="397"/>
        <w:contextualSpacing w:val="0"/>
        <w:rPr>
          <w:color w:val="000000" w:themeColor="text1"/>
        </w:rPr>
      </w:pPr>
      <w:r w:rsidRPr="00076281">
        <w:rPr>
          <w:color w:val="000000" w:themeColor="text1"/>
        </w:rPr>
        <w:t xml:space="preserve">по происшествиям </w:t>
      </w:r>
      <w:r w:rsidR="005D63C7" w:rsidRPr="00076281">
        <w:rPr>
          <w:color w:val="000000" w:themeColor="text1"/>
        </w:rPr>
        <w:t>2-го, 3-го</w:t>
      </w:r>
      <w:r w:rsidR="00FC7168" w:rsidRPr="00076281">
        <w:rPr>
          <w:color w:val="000000" w:themeColor="text1"/>
        </w:rPr>
        <w:t>, 4-го</w:t>
      </w:r>
      <w:r w:rsidR="005D63C7" w:rsidRPr="00076281">
        <w:rPr>
          <w:color w:val="000000" w:themeColor="text1"/>
        </w:rPr>
        <w:t xml:space="preserve"> </w:t>
      </w:r>
      <w:r w:rsidR="0042001B">
        <w:rPr>
          <w:color w:val="000000" w:themeColor="text1"/>
        </w:rPr>
        <w:t xml:space="preserve">уровней </w:t>
      </w:r>
      <w:r w:rsidR="005D63C7" w:rsidRPr="00076281">
        <w:rPr>
          <w:color w:val="000000" w:themeColor="text1"/>
        </w:rPr>
        <w:t xml:space="preserve">– ЕИО ОГ, в котором произошло </w:t>
      </w:r>
      <w:r w:rsidR="00FC5FCB" w:rsidRPr="00076281">
        <w:rPr>
          <w:color w:val="000000" w:themeColor="text1"/>
        </w:rPr>
        <w:t>происшествие, в</w:t>
      </w:r>
      <w:r w:rsidR="001E6C21" w:rsidRPr="00076281">
        <w:rPr>
          <w:color w:val="000000" w:themeColor="text1"/>
        </w:rPr>
        <w:t xml:space="preserve"> течение </w:t>
      </w:r>
      <w:r w:rsidR="00EB7DE7" w:rsidRPr="00076281">
        <w:rPr>
          <w:color w:val="000000" w:themeColor="text1"/>
        </w:rPr>
        <w:t>1-го рабоч</w:t>
      </w:r>
      <w:r w:rsidR="002E1285" w:rsidRPr="00076281">
        <w:rPr>
          <w:color w:val="000000" w:themeColor="text1"/>
        </w:rPr>
        <w:t xml:space="preserve">его дня </w:t>
      </w:r>
      <w:r w:rsidR="001E6C21" w:rsidRPr="00076281">
        <w:rPr>
          <w:color w:val="000000" w:themeColor="text1"/>
        </w:rPr>
        <w:t>с момента</w:t>
      </w:r>
      <w:r w:rsidR="00EB7DE7" w:rsidRPr="00076281">
        <w:rPr>
          <w:color w:val="000000" w:themeColor="text1"/>
        </w:rPr>
        <w:t xml:space="preserve"> получения информации</w:t>
      </w:r>
      <w:r w:rsidR="00FC7168" w:rsidRPr="00076281">
        <w:rPr>
          <w:color w:val="000000" w:themeColor="text1"/>
        </w:rPr>
        <w:t>.</w:t>
      </w:r>
    </w:p>
    <w:p w:rsidR="000A0349" w:rsidRDefault="00E05626" w:rsidP="007B7598">
      <w:pPr>
        <w:pStyle w:val="a4"/>
        <w:numPr>
          <w:ilvl w:val="0"/>
          <w:numId w:val="141"/>
        </w:numPr>
        <w:spacing w:before="120"/>
        <w:ind w:left="0" w:firstLine="0"/>
        <w:contextualSpacing w:val="0"/>
      </w:pPr>
      <w:r>
        <w:t>Лицо, предложенное в качестве п</w:t>
      </w:r>
      <w:r w:rsidR="005D63C7" w:rsidRPr="00BB2A6C">
        <w:t>редседател</w:t>
      </w:r>
      <w:r>
        <w:t>я</w:t>
      </w:r>
      <w:r w:rsidR="005D63C7" w:rsidRPr="00BB2A6C">
        <w:t xml:space="preserve"> комиссии </w:t>
      </w:r>
      <w:r>
        <w:t xml:space="preserve">в соответствии с п.6.1.1 настоящих Методических указаний, </w:t>
      </w:r>
      <w:r w:rsidR="00EB7DE7" w:rsidRPr="00BB2A6C">
        <w:t xml:space="preserve">в </w:t>
      </w:r>
      <w:r w:rsidR="00EB7DE7" w:rsidRPr="008A1DDD">
        <w:t xml:space="preserve">течение 1-го рабочего дня </w:t>
      </w:r>
      <w:r>
        <w:t>формирует предложения по</w:t>
      </w:r>
      <w:r w:rsidR="005D63C7" w:rsidRPr="00EE6C6C">
        <w:t xml:space="preserve"> состав</w:t>
      </w:r>
      <w:r>
        <w:t>у</w:t>
      </w:r>
      <w:r w:rsidR="005D63C7" w:rsidRPr="00EE6C6C">
        <w:t xml:space="preserve"> комиссии по внутреннему расследованию происшествия</w:t>
      </w:r>
      <w:r w:rsidR="00E64656">
        <w:t xml:space="preserve"> в ОГ</w:t>
      </w:r>
      <w:r w:rsidR="00FF2F9F">
        <w:t>, формату их участия</w:t>
      </w:r>
      <w:r>
        <w:t xml:space="preserve"> (</w:t>
      </w:r>
      <w:r w:rsidR="00FF2F9F">
        <w:t>возможность</w:t>
      </w:r>
      <w:r>
        <w:t xml:space="preserve"> дистанционно</w:t>
      </w:r>
      <w:r w:rsidR="00FF2F9F">
        <w:t>го</w:t>
      </w:r>
      <w:r>
        <w:t xml:space="preserve"> </w:t>
      </w:r>
      <w:r w:rsidR="00FF2F9F">
        <w:t>участия</w:t>
      </w:r>
      <w:r>
        <w:t xml:space="preserve"> во внутреннем расследовании)</w:t>
      </w:r>
      <w:r w:rsidR="000A0349" w:rsidRPr="00EE6C6C">
        <w:t xml:space="preserve">, </w:t>
      </w:r>
      <w:r w:rsidR="00F811D2" w:rsidRPr="00BB2A6C">
        <w:t xml:space="preserve">с учетом </w:t>
      </w:r>
      <w:r w:rsidR="00E22A1D">
        <w:t>п.</w:t>
      </w:r>
      <w:r w:rsidR="00F811D2" w:rsidRPr="00BB2A6C">
        <w:t>п</w:t>
      </w:r>
      <w:r w:rsidR="00853A28" w:rsidRPr="00BB2A6C">
        <w:t>.</w:t>
      </w:r>
      <w:r w:rsidR="00911943">
        <w:t> </w:t>
      </w:r>
      <w:r w:rsidR="00E22A1D">
        <w:t>6.1.3 – 6.1.</w:t>
      </w:r>
      <w:r w:rsidR="00EB2DD4">
        <w:t>7</w:t>
      </w:r>
      <w:r w:rsidR="00E22A1D">
        <w:t xml:space="preserve"> настоящих Методических указаний</w:t>
      </w:r>
      <w:r>
        <w:t xml:space="preserve"> и информирует ЕИО ОГ в целях подготовки РД ОГ о назначении комиссии</w:t>
      </w:r>
      <w:r w:rsidRPr="006C4965">
        <w:t xml:space="preserve"> </w:t>
      </w:r>
      <w:r w:rsidRPr="00EE6C6C">
        <w:t>по внутреннему расследованию происшествия</w:t>
      </w:r>
      <w:r w:rsidR="00E22A1D">
        <w:t>.</w:t>
      </w:r>
    </w:p>
    <w:p w:rsidR="00F811D2" w:rsidRPr="003808D3" w:rsidRDefault="00F811D2" w:rsidP="007B7598">
      <w:pPr>
        <w:pStyle w:val="a4"/>
        <w:numPr>
          <w:ilvl w:val="0"/>
          <w:numId w:val="141"/>
        </w:numPr>
        <w:spacing w:before="120"/>
        <w:ind w:left="0" w:firstLine="0"/>
        <w:contextualSpacing w:val="0"/>
      </w:pPr>
      <w:r w:rsidRPr="003808D3">
        <w:t>Состав комиссии по внутреннему расследованию приведшего к ЧС оперативного события или происшествия 1-го уровня:</w:t>
      </w:r>
    </w:p>
    <w:p w:rsidR="00F811D2" w:rsidRPr="007B7598" w:rsidRDefault="00F811D2" w:rsidP="007B7598">
      <w:pPr>
        <w:pStyle w:val="a4"/>
        <w:numPr>
          <w:ilvl w:val="0"/>
          <w:numId w:val="142"/>
        </w:numPr>
        <w:tabs>
          <w:tab w:val="left" w:pos="567"/>
        </w:tabs>
        <w:spacing w:before="60"/>
        <w:ind w:left="567" w:hanging="397"/>
        <w:contextualSpacing w:val="0"/>
      </w:pPr>
      <w:r w:rsidRPr="007B7598">
        <w:t xml:space="preserve">председатель комиссии; </w:t>
      </w:r>
    </w:p>
    <w:p w:rsidR="00F811D2" w:rsidRPr="007B7598" w:rsidRDefault="00F811D2" w:rsidP="007B7598">
      <w:pPr>
        <w:pStyle w:val="a4"/>
        <w:numPr>
          <w:ilvl w:val="0"/>
          <w:numId w:val="142"/>
        </w:numPr>
        <w:tabs>
          <w:tab w:val="left" w:pos="567"/>
        </w:tabs>
        <w:spacing w:before="60"/>
        <w:ind w:left="567" w:hanging="397"/>
        <w:contextualSpacing w:val="0"/>
      </w:pPr>
      <w:r w:rsidRPr="007B7598">
        <w:t>Заместитель председателя комиссии</w:t>
      </w:r>
      <w:r w:rsidR="007B7598">
        <w:t>.</w:t>
      </w:r>
    </w:p>
    <w:p w:rsidR="00F811D2" w:rsidRPr="007B7598" w:rsidRDefault="00F811D2" w:rsidP="007B7598">
      <w:pPr>
        <w:pStyle w:val="a4"/>
        <w:spacing w:before="120"/>
        <w:ind w:left="0"/>
        <w:contextualSpacing w:val="0"/>
      </w:pPr>
      <w:r w:rsidRPr="007B7598">
        <w:t>Члены комиссии:</w:t>
      </w:r>
    </w:p>
    <w:p w:rsidR="00F811D2" w:rsidRPr="007B7598" w:rsidRDefault="00F811D2" w:rsidP="007B7598">
      <w:pPr>
        <w:pStyle w:val="a4"/>
        <w:numPr>
          <w:ilvl w:val="0"/>
          <w:numId w:val="143"/>
        </w:numPr>
        <w:tabs>
          <w:tab w:val="left" w:pos="567"/>
        </w:tabs>
        <w:spacing w:before="60"/>
        <w:ind w:left="567" w:hanging="397"/>
        <w:contextualSpacing w:val="0"/>
      </w:pPr>
      <w:r w:rsidRPr="007B7598">
        <w:t>представитель ДКиРППБОТОС;</w:t>
      </w:r>
    </w:p>
    <w:p w:rsidR="00F811D2" w:rsidRPr="007B7598" w:rsidRDefault="00F811D2" w:rsidP="007B7598">
      <w:pPr>
        <w:pStyle w:val="a4"/>
        <w:numPr>
          <w:ilvl w:val="0"/>
          <w:numId w:val="143"/>
        </w:numPr>
        <w:tabs>
          <w:tab w:val="left" w:pos="567"/>
        </w:tabs>
        <w:spacing w:before="60"/>
        <w:ind w:left="567" w:hanging="397"/>
        <w:contextualSpacing w:val="0"/>
      </w:pPr>
      <w:r w:rsidRPr="007B7598">
        <w:t xml:space="preserve">представитель ССП ПБОТОС ББ </w:t>
      </w:r>
      <w:r w:rsidR="00DB44C2">
        <w:t>ПАО «НК «Роснефть»</w:t>
      </w:r>
      <w:r w:rsidRPr="007B7598">
        <w:t>;</w:t>
      </w:r>
    </w:p>
    <w:p w:rsidR="00F811D2" w:rsidRPr="007B7598" w:rsidRDefault="00F811D2" w:rsidP="007B7598">
      <w:pPr>
        <w:pStyle w:val="a4"/>
        <w:numPr>
          <w:ilvl w:val="0"/>
          <w:numId w:val="143"/>
        </w:numPr>
        <w:tabs>
          <w:tab w:val="left" w:pos="567"/>
        </w:tabs>
        <w:spacing w:before="60"/>
        <w:ind w:left="567" w:hanging="397"/>
        <w:contextualSpacing w:val="0"/>
      </w:pPr>
      <w:r w:rsidRPr="007B7598">
        <w:t xml:space="preserve">представитель </w:t>
      </w:r>
      <w:r w:rsidR="00602CFE">
        <w:t>С</w:t>
      </w:r>
      <w:r w:rsidR="001F4F47">
        <w:t>лужбы</w:t>
      </w:r>
      <w:r w:rsidR="0012310A" w:rsidRPr="00FE5E48">
        <w:rPr>
          <w:rFonts w:eastAsia="Times New Roman"/>
          <w:szCs w:val="24"/>
          <w:lang w:eastAsia="ru-RU"/>
        </w:rPr>
        <w:t xml:space="preserve"> безопасности</w:t>
      </w:r>
      <w:r w:rsidR="0012310A">
        <w:rPr>
          <w:rFonts w:eastAsia="Times New Roman"/>
          <w:szCs w:val="24"/>
          <w:lang w:eastAsia="ru-RU"/>
        </w:rPr>
        <w:t xml:space="preserve"> </w:t>
      </w:r>
      <w:r w:rsidR="001F4F47">
        <w:rPr>
          <w:rFonts w:eastAsia="Times New Roman"/>
          <w:szCs w:val="24"/>
          <w:lang w:eastAsia="ru-RU"/>
        </w:rPr>
        <w:t>ОГ</w:t>
      </w:r>
      <w:r w:rsidR="00602CFE">
        <w:rPr>
          <w:rStyle w:val="af8"/>
          <w:rFonts w:eastAsia="Times New Roman"/>
          <w:szCs w:val="24"/>
          <w:lang w:eastAsia="ru-RU"/>
        </w:rPr>
        <w:footnoteReference w:id="3"/>
      </w:r>
      <w:r w:rsidR="001F4F47">
        <w:rPr>
          <w:rFonts w:eastAsia="Times New Roman"/>
          <w:szCs w:val="24"/>
          <w:lang w:eastAsia="ru-RU"/>
        </w:rPr>
        <w:t xml:space="preserve"> </w:t>
      </w:r>
      <w:r w:rsidR="00977C59">
        <w:t>и (или)</w:t>
      </w:r>
      <w:r w:rsidRPr="007B7598">
        <w:t xml:space="preserve"> Службы безопасности </w:t>
      </w:r>
      <w:r w:rsidR="00DB44C2">
        <w:t>ПАО «НК «Роснефть»</w:t>
      </w:r>
      <w:r w:rsidRPr="007B7598">
        <w:t xml:space="preserve"> (по решению председателя комиссии);</w:t>
      </w:r>
    </w:p>
    <w:p w:rsidR="00F811D2" w:rsidRPr="007B7598" w:rsidRDefault="00F811D2" w:rsidP="007B7598">
      <w:pPr>
        <w:pStyle w:val="a4"/>
        <w:numPr>
          <w:ilvl w:val="0"/>
          <w:numId w:val="143"/>
        </w:numPr>
        <w:tabs>
          <w:tab w:val="left" w:pos="567"/>
        </w:tabs>
        <w:spacing w:before="60"/>
        <w:ind w:left="567" w:hanging="397"/>
        <w:contextualSpacing w:val="0"/>
      </w:pPr>
      <w:r w:rsidRPr="007B7598">
        <w:t xml:space="preserve">профильный специалист </w:t>
      </w:r>
      <w:r w:rsidR="0012310A">
        <w:t>СП/</w:t>
      </w:r>
      <w:r w:rsidRPr="007B7598">
        <w:t xml:space="preserve">ССП </w:t>
      </w:r>
      <w:r w:rsidR="00DB44C2">
        <w:t>ПАО «НК «Роснефть»</w:t>
      </w:r>
      <w:r w:rsidRPr="007B7598">
        <w:t xml:space="preserve"> (энергетик, буровик, сейсмик, строитель и пр.), по решению председателя комиссии;</w:t>
      </w:r>
    </w:p>
    <w:p w:rsidR="00F811D2" w:rsidRPr="003808D3" w:rsidRDefault="00F811D2" w:rsidP="007B7598">
      <w:pPr>
        <w:pStyle w:val="a4"/>
        <w:numPr>
          <w:ilvl w:val="0"/>
          <w:numId w:val="143"/>
        </w:numPr>
        <w:tabs>
          <w:tab w:val="left" w:pos="567"/>
        </w:tabs>
        <w:spacing w:before="60"/>
        <w:ind w:left="567" w:hanging="397"/>
        <w:contextualSpacing w:val="0"/>
      </w:pPr>
      <w:r w:rsidRPr="007B7598">
        <w:t xml:space="preserve">иные руководители </w:t>
      </w:r>
      <w:r w:rsidR="00977C59">
        <w:t>и (или)</w:t>
      </w:r>
      <w:r w:rsidRPr="003808D3">
        <w:t xml:space="preserve"> специалисты </w:t>
      </w:r>
      <w:r w:rsidR="00DB44C2">
        <w:t>ПАО «НК «Роснефть»</w:t>
      </w:r>
      <w:r w:rsidRPr="003808D3">
        <w:t xml:space="preserve"> и ОГ (по решению председателя комиссии).</w:t>
      </w:r>
    </w:p>
    <w:p w:rsidR="000A0349" w:rsidRPr="00A504B8" w:rsidRDefault="000A0349" w:rsidP="007B7598">
      <w:pPr>
        <w:pStyle w:val="a4"/>
        <w:numPr>
          <w:ilvl w:val="0"/>
          <w:numId w:val="141"/>
        </w:numPr>
        <w:spacing w:before="120"/>
        <w:ind w:left="0" w:firstLine="0"/>
        <w:contextualSpacing w:val="0"/>
      </w:pPr>
      <w:r w:rsidRPr="00A504B8">
        <w:t>Состав комиссии по внутреннему расследованию происшествий 2-го и 3-го уровня:</w:t>
      </w:r>
    </w:p>
    <w:p w:rsidR="000A0349" w:rsidRPr="007B7598" w:rsidRDefault="000A0349" w:rsidP="007B7598">
      <w:pPr>
        <w:pStyle w:val="a4"/>
        <w:numPr>
          <w:ilvl w:val="0"/>
          <w:numId w:val="144"/>
        </w:numPr>
        <w:tabs>
          <w:tab w:val="left" w:pos="567"/>
        </w:tabs>
        <w:spacing w:before="60"/>
        <w:ind w:left="567" w:hanging="397"/>
        <w:contextualSpacing w:val="0"/>
      </w:pPr>
      <w:r w:rsidRPr="007B7598">
        <w:t>председатель комиссии;</w:t>
      </w:r>
    </w:p>
    <w:p w:rsidR="000A0349" w:rsidRPr="000A0349" w:rsidRDefault="000A0349" w:rsidP="007B7598">
      <w:pPr>
        <w:pStyle w:val="a4"/>
        <w:numPr>
          <w:ilvl w:val="0"/>
          <w:numId w:val="144"/>
        </w:numPr>
        <w:tabs>
          <w:tab w:val="left" w:pos="567"/>
        </w:tabs>
        <w:spacing w:before="60"/>
        <w:ind w:left="567" w:hanging="397"/>
        <w:contextualSpacing w:val="0"/>
        <w:rPr>
          <w:color w:val="000000" w:themeColor="text1"/>
        </w:rPr>
      </w:pPr>
      <w:r w:rsidRPr="007B7598">
        <w:t>представитель Службы</w:t>
      </w:r>
      <w:r w:rsidRPr="000A0349">
        <w:rPr>
          <w:color w:val="000000" w:themeColor="text1"/>
        </w:rPr>
        <w:t xml:space="preserve"> ПБОТОС ОГ;</w:t>
      </w:r>
    </w:p>
    <w:p w:rsidR="000A0349" w:rsidRPr="000A0349" w:rsidRDefault="000A0349" w:rsidP="007B7598">
      <w:pPr>
        <w:pStyle w:val="a4"/>
        <w:numPr>
          <w:ilvl w:val="0"/>
          <w:numId w:val="144"/>
        </w:numPr>
        <w:tabs>
          <w:tab w:val="left" w:pos="567"/>
        </w:tabs>
        <w:spacing w:before="60"/>
        <w:ind w:left="567" w:hanging="397"/>
        <w:contextualSpacing w:val="0"/>
        <w:rPr>
          <w:color w:val="000000" w:themeColor="text1"/>
        </w:rPr>
      </w:pPr>
      <w:r w:rsidRPr="000A0349">
        <w:rPr>
          <w:color w:val="000000" w:themeColor="text1"/>
        </w:rPr>
        <w:t xml:space="preserve">профильный специалист </w:t>
      </w:r>
      <w:r w:rsidR="0012310A">
        <w:rPr>
          <w:color w:val="000000" w:themeColor="text1"/>
        </w:rPr>
        <w:t>СП/</w:t>
      </w:r>
      <w:r w:rsidRPr="000A0349">
        <w:rPr>
          <w:color w:val="000000" w:themeColor="text1"/>
        </w:rPr>
        <w:t>ССП ОГ, связанный с областью происшествия (энергетик, буровик, сейсмик, строитель и пр.).</w:t>
      </w:r>
    </w:p>
    <w:p w:rsidR="000A0349" w:rsidRPr="007B7598" w:rsidRDefault="000A0349" w:rsidP="007B7598">
      <w:pPr>
        <w:pStyle w:val="a4"/>
        <w:spacing w:before="120"/>
        <w:ind w:left="0"/>
        <w:contextualSpacing w:val="0"/>
      </w:pPr>
      <w:r w:rsidRPr="007B7598">
        <w:lastRenderedPageBreak/>
        <w:t>По решению председателя комиссии в состав комиссии по внутреннему расследованию происшествия дополнительно могут включаться:</w:t>
      </w:r>
    </w:p>
    <w:p w:rsidR="000A0349" w:rsidRPr="007B7598" w:rsidRDefault="0012310A" w:rsidP="007B7598">
      <w:pPr>
        <w:pStyle w:val="a4"/>
        <w:numPr>
          <w:ilvl w:val="0"/>
          <w:numId w:val="145"/>
        </w:numPr>
        <w:tabs>
          <w:tab w:val="left" w:pos="567"/>
        </w:tabs>
        <w:spacing w:before="60"/>
        <w:ind w:left="567" w:hanging="397"/>
        <w:contextualSpacing w:val="0"/>
      </w:pPr>
      <w:r w:rsidRPr="007B7598">
        <w:t xml:space="preserve">представитель </w:t>
      </w:r>
      <w:r w:rsidR="00602CFE">
        <w:t>С</w:t>
      </w:r>
      <w:r w:rsidR="001F4F47">
        <w:t>лужбы</w:t>
      </w:r>
      <w:r w:rsidRPr="00FE5E48">
        <w:rPr>
          <w:rFonts w:eastAsia="Times New Roman"/>
          <w:szCs w:val="24"/>
          <w:lang w:eastAsia="ru-RU"/>
        </w:rPr>
        <w:t xml:space="preserve"> безопасности</w:t>
      </w:r>
      <w:r w:rsidR="001F4F47">
        <w:rPr>
          <w:rFonts w:eastAsia="Times New Roman"/>
          <w:szCs w:val="24"/>
          <w:lang w:eastAsia="ru-RU"/>
        </w:rPr>
        <w:t xml:space="preserve"> ОГ</w:t>
      </w:r>
      <w:r w:rsidR="000A0349" w:rsidRPr="007B7598">
        <w:t>;</w:t>
      </w:r>
    </w:p>
    <w:p w:rsidR="00387DD7" w:rsidRPr="00837ADB" w:rsidRDefault="000A0349" w:rsidP="007B7598">
      <w:pPr>
        <w:pStyle w:val="a4"/>
        <w:numPr>
          <w:ilvl w:val="0"/>
          <w:numId w:val="145"/>
        </w:numPr>
        <w:tabs>
          <w:tab w:val="left" w:pos="567"/>
        </w:tabs>
        <w:spacing w:before="60"/>
        <w:ind w:left="567" w:hanging="397"/>
        <w:contextualSpacing w:val="0"/>
      </w:pPr>
      <w:r w:rsidRPr="007B7598">
        <w:t>иные специалисты</w:t>
      </w:r>
      <w:r w:rsidR="0012310A">
        <w:t xml:space="preserve"> ОГ</w:t>
      </w:r>
      <w:r w:rsidRPr="007B7598">
        <w:t>, при необходимости.</w:t>
      </w:r>
    </w:p>
    <w:p w:rsidR="00387DD7" w:rsidRPr="008A0E32" w:rsidRDefault="00387DD7" w:rsidP="00953A63">
      <w:pPr>
        <w:pStyle w:val="a4"/>
        <w:numPr>
          <w:ilvl w:val="0"/>
          <w:numId w:val="141"/>
        </w:numPr>
        <w:spacing w:before="120"/>
        <w:ind w:left="0" w:firstLine="0"/>
        <w:contextualSpacing w:val="0"/>
        <w:rPr>
          <w:i/>
        </w:rPr>
      </w:pPr>
      <w:r w:rsidRPr="00387DD7">
        <w:t>По факту получения информации о происшествиях 2-го</w:t>
      </w:r>
      <w:r w:rsidR="00B250B7">
        <w:t>,</w:t>
      </w:r>
      <w:r w:rsidRPr="00387DD7">
        <w:t xml:space="preserve"> 3-го </w:t>
      </w:r>
      <w:r w:rsidR="00B250B7">
        <w:t xml:space="preserve">и 4-го </w:t>
      </w:r>
      <w:r w:rsidRPr="00387DD7">
        <w:t xml:space="preserve">уровня ССП ПБОТОС ББ </w:t>
      </w:r>
      <w:r w:rsidR="00DB44C2">
        <w:t>ПАО «НК «Роснефть»</w:t>
      </w:r>
      <w:r w:rsidRPr="00387DD7">
        <w:t xml:space="preserve"> совместно с ДКиРППБОТОС проводят экспертную оценку отнесения происшествия к категории ВПП. </w:t>
      </w:r>
      <w:r w:rsidR="00953A63" w:rsidRPr="008A0E32">
        <w:t xml:space="preserve">Решение о присвоении происшествию категории ВПП принимается руководителем ССП ПБОТОС ББ </w:t>
      </w:r>
      <w:r w:rsidR="00DB44C2">
        <w:t>ПАО «НК «Роснефть»</w:t>
      </w:r>
      <w:r w:rsidR="00953A63" w:rsidRPr="008A0E32">
        <w:t xml:space="preserve"> в течение 1-го рабочего дня со дня оповещения о происшествии.</w:t>
      </w:r>
      <w:r w:rsidR="00953A63" w:rsidRPr="00953A63">
        <w:t xml:space="preserve"> </w:t>
      </w:r>
      <w:r w:rsidR="00953A63" w:rsidRPr="008A0E32">
        <w:t xml:space="preserve">ОГ после получения информации от ССП ПБОТОС ББ </w:t>
      </w:r>
      <w:r w:rsidR="00DB44C2">
        <w:t>ПАО «НК «Роснефть»</w:t>
      </w:r>
      <w:r w:rsidR="00953A63" w:rsidRPr="008A0E32">
        <w:t xml:space="preserve"> о присвоении происшествию категории ВПП в течение 1 рабочего дня отражает данную информацию в ИР ПБОТ и актуализирует РД ОГ с изменением состава комиссии по внутреннему расследованию происшествия.</w:t>
      </w:r>
      <w:r w:rsidR="00953A63">
        <w:rPr>
          <w:i/>
        </w:rPr>
        <w:t xml:space="preserve">  </w:t>
      </w:r>
      <w:r w:rsidRPr="00387DD7">
        <w:t xml:space="preserve">В случае принятия решения об отнесении происшествия к категории ВПП (в ситуации с высокой вероятностью гибели людей), в состав комиссии по внутреннему расследованию происшествия дополнительно включаются следующие представители </w:t>
      </w:r>
      <w:r w:rsidR="00DB44C2">
        <w:t>ПАО «НК «Роснефть»</w:t>
      </w:r>
      <w:r w:rsidRPr="00387DD7">
        <w:t xml:space="preserve">: </w:t>
      </w:r>
    </w:p>
    <w:p w:rsidR="00387DD7" w:rsidRPr="00387DD7" w:rsidRDefault="00387DD7" w:rsidP="007B7598">
      <w:pPr>
        <w:pStyle w:val="a4"/>
        <w:numPr>
          <w:ilvl w:val="0"/>
          <w:numId w:val="149"/>
        </w:numPr>
        <w:tabs>
          <w:tab w:val="left" w:pos="567"/>
        </w:tabs>
        <w:spacing w:before="60"/>
        <w:ind w:left="567" w:hanging="397"/>
        <w:contextualSpacing w:val="0"/>
      </w:pPr>
      <w:r w:rsidRPr="00387DD7">
        <w:t xml:space="preserve">представитель(ли) ССП </w:t>
      </w:r>
      <w:r w:rsidR="00DB44C2">
        <w:t>ПАО «НК «Роснефть»</w:t>
      </w:r>
      <w:r w:rsidRPr="00387DD7">
        <w:t>, курирующего ОГ, в котором произошло происшествие;</w:t>
      </w:r>
    </w:p>
    <w:p w:rsidR="00387DD7" w:rsidRPr="00387DD7" w:rsidRDefault="00387DD7" w:rsidP="007B7598">
      <w:pPr>
        <w:pStyle w:val="a4"/>
        <w:numPr>
          <w:ilvl w:val="0"/>
          <w:numId w:val="149"/>
        </w:numPr>
        <w:tabs>
          <w:tab w:val="left" w:pos="567"/>
        </w:tabs>
        <w:spacing w:before="60"/>
        <w:ind w:left="567" w:hanging="397"/>
        <w:contextualSpacing w:val="0"/>
      </w:pPr>
      <w:r w:rsidRPr="00387DD7">
        <w:t xml:space="preserve">представитель(ли) ССП ПБОТОС ББ </w:t>
      </w:r>
      <w:r w:rsidR="00DB44C2">
        <w:t>ПАО «НК «Роснефть»</w:t>
      </w:r>
      <w:r w:rsidRPr="00387DD7">
        <w:t>;</w:t>
      </w:r>
    </w:p>
    <w:p w:rsidR="00387DD7" w:rsidRPr="00387DD7" w:rsidRDefault="00387DD7" w:rsidP="007B7598">
      <w:pPr>
        <w:pStyle w:val="a4"/>
        <w:numPr>
          <w:ilvl w:val="0"/>
          <w:numId w:val="149"/>
        </w:numPr>
        <w:tabs>
          <w:tab w:val="left" w:pos="567"/>
        </w:tabs>
        <w:spacing w:before="60"/>
        <w:ind w:left="567" w:hanging="397"/>
        <w:contextualSpacing w:val="0"/>
      </w:pPr>
      <w:r w:rsidRPr="00387DD7">
        <w:t xml:space="preserve">иные специалисты ССП </w:t>
      </w:r>
      <w:r w:rsidR="00DB44C2">
        <w:t>ПАО «НК «Роснефть»</w:t>
      </w:r>
      <w:r w:rsidRPr="00387DD7">
        <w:t>, при необходимости.</w:t>
      </w:r>
    </w:p>
    <w:p w:rsidR="00841855" w:rsidRPr="00D75C1C" w:rsidRDefault="00841855" w:rsidP="007B7598">
      <w:pPr>
        <w:pStyle w:val="a4"/>
        <w:numPr>
          <w:ilvl w:val="0"/>
          <w:numId w:val="141"/>
        </w:numPr>
        <w:spacing w:before="120"/>
        <w:ind w:left="0" w:firstLine="0"/>
        <w:contextualSpacing w:val="0"/>
      </w:pPr>
      <w:r w:rsidRPr="00D75C1C">
        <w:t xml:space="preserve">По решению </w:t>
      </w:r>
      <w:r>
        <w:t>д</w:t>
      </w:r>
      <w:r w:rsidRPr="00D75C1C">
        <w:t xml:space="preserve">иректора ДПБОТОСвРИДНГиКС и ДПБОТОСвПКиЛ в комиссию по </w:t>
      </w:r>
      <w:r>
        <w:t>внутреннему</w:t>
      </w:r>
      <w:r w:rsidRPr="00D75C1C">
        <w:t xml:space="preserve"> расследованию отдельных происшествий 2-го и 3-го уровня включаются представители ССП ПБОТОС ББ </w:t>
      </w:r>
      <w:r w:rsidR="00DB44C2">
        <w:t>ПАО «НК «Роснефть»</w:t>
      </w:r>
      <w:r w:rsidRPr="00D75C1C">
        <w:t>.</w:t>
      </w:r>
    </w:p>
    <w:p w:rsidR="00733D7B" w:rsidRPr="00D75C1C" w:rsidRDefault="00733D7B" w:rsidP="007B7598">
      <w:pPr>
        <w:pStyle w:val="a4"/>
        <w:numPr>
          <w:ilvl w:val="0"/>
          <w:numId w:val="141"/>
        </w:numPr>
        <w:spacing w:before="120"/>
        <w:ind w:left="0" w:firstLine="0"/>
        <w:contextualSpacing w:val="0"/>
      </w:pPr>
      <w:r w:rsidRPr="00D75C1C">
        <w:t xml:space="preserve">Внутреннее расследование происшествий 2-го и 3-го уровня, произошедших в </w:t>
      </w:r>
      <w:r w:rsidR="00DB44C2">
        <w:t>ПАО «НК «Роснефть»</w:t>
      </w:r>
      <w:r w:rsidRPr="00D75C1C">
        <w:t xml:space="preserve"> и ОГ в ходе выполнения работ </w:t>
      </w:r>
      <w:r>
        <w:t xml:space="preserve">Подрядчиком/Субподрядчиком </w:t>
      </w:r>
      <w:r w:rsidRPr="00D75C1C">
        <w:t xml:space="preserve">на объектах </w:t>
      </w:r>
      <w:r w:rsidR="00DB44C2">
        <w:t>ПАО «НК «Роснефть»</w:t>
      </w:r>
      <w:r w:rsidRPr="00D75C1C">
        <w:t xml:space="preserve"> и ОГ, проводится </w:t>
      </w:r>
      <w:r>
        <w:t>к</w:t>
      </w:r>
      <w:r w:rsidRPr="00D75C1C">
        <w:t>омиссиями</w:t>
      </w:r>
      <w:r>
        <w:t xml:space="preserve"> по внутреннему расследованию происшествий</w:t>
      </w:r>
      <w:r w:rsidRPr="00D75C1C">
        <w:t xml:space="preserve"> </w:t>
      </w:r>
      <w:r w:rsidR="00DB44C2">
        <w:t>ПАО «НК «Роснефть»</w:t>
      </w:r>
      <w:r w:rsidRPr="00D75C1C">
        <w:t xml:space="preserve"> </w:t>
      </w:r>
      <w:r w:rsidR="00977C59">
        <w:t>и (или)</w:t>
      </w:r>
      <w:r w:rsidRPr="00D75C1C">
        <w:t xml:space="preserve"> ОГ. В состав </w:t>
      </w:r>
      <w:r>
        <w:t>к</w:t>
      </w:r>
      <w:r w:rsidRPr="00D75C1C">
        <w:t xml:space="preserve">омиссии </w:t>
      </w:r>
      <w:r>
        <w:t xml:space="preserve">по внутреннему расследованию происшествий </w:t>
      </w:r>
      <w:r w:rsidRPr="00D75C1C">
        <w:t xml:space="preserve">в обязательном порядке должны быть включены представители </w:t>
      </w:r>
      <w:r>
        <w:t>Подрядчика/Субподрядчика,</w:t>
      </w:r>
      <w:r w:rsidRPr="00D75C1C">
        <w:t xml:space="preserve"> </w:t>
      </w:r>
      <w:r>
        <w:t>у</w:t>
      </w:r>
      <w:r w:rsidRPr="00D75C1C">
        <w:t xml:space="preserve"> которо</w:t>
      </w:r>
      <w:r>
        <w:t xml:space="preserve">го </w:t>
      </w:r>
      <w:r w:rsidRPr="00D75C1C">
        <w:t>произошло происшествие.</w:t>
      </w:r>
    </w:p>
    <w:p w:rsidR="00281D09" w:rsidRPr="00B15EB8" w:rsidRDefault="005D63C7" w:rsidP="007B7598">
      <w:pPr>
        <w:pStyle w:val="a4"/>
        <w:numPr>
          <w:ilvl w:val="0"/>
          <w:numId w:val="141"/>
        </w:numPr>
        <w:spacing w:before="120"/>
        <w:ind w:left="0" w:firstLine="0"/>
        <w:contextualSpacing w:val="0"/>
      </w:pPr>
      <w:r w:rsidRPr="00B042FE">
        <w:t>ЕИО ОГ, в котором произошло приведшее к ЧС оперативное событие или происшествие 1-го</w:t>
      </w:r>
      <w:r>
        <w:t>, 2-го, 3-го</w:t>
      </w:r>
      <w:r w:rsidRPr="00B042FE">
        <w:t xml:space="preserve"> уровн</w:t>
      </w:r>
      <w:r>
        <w:t>ей</w:t>
      </w:r>
      <w:r w:rsidRPr="00B042FE">
        <w:t xml:space="preserve">, </w:t>
      </w:r>
      <w:r>
        <w:t xml:space="preserve">в срок не </w:t>
      </w:r>
      <w:r w:rsidRPr="0065679A">
        <w:t xml:space="preserve">более </w:t>
      </w:r>
      <w:r w:rsidRPr="00723125">
        <w:t>2-х</w:t>
      </w:r>
      <w:r>
        <w:t xml:space="preserve"> рабочих дней</w:t>
      </w:r>
      <w:r w:rsidRPr="003808D3">
        <w:t xml:space="preserve"> </w:t>
      </w:r>
      <w:r>
        <w:t>с даты получения информации о</w:t>
      </w:r>
      <w:r w:rsidR="00563EA3">
        <w:t>б</w:t>
      </w:r>
      <w:r>
        <w:t xml:space="preserve"> </w:t>
      </w:r>
      <w:r w:rsidR="00563EA3">
        <w:t>оперативном событии</w:t>
      </w:r>
      <w:r w:rsidRPr="003808D3">
        <w:t xml:space="preserve"> </w:t>
      </w:r>
      <w:r w:rsidRPr="00B042FE">
        <w:t>организует подготовку и подписание РД о</w:t>
      </w:r>
      <w:r>
        <w:t>б утверждении персонального состава</w:t>
      </w:r>
      <w:r w:rsidRPr="00B042FE">
        <w:t xml:space="preserve"> комиссии по внутреннему расследованию происшествия</w:t>
      </w:r>
      <w:r w:rsidRPr="003808D3">
        <w:t>.</w:t>
      </w:r>
      <w:r>
        <w:t xml:space="preserve"> </w:t>
      </w:r>
    </w:p>
    <w:p w:rsidR="00841855" w:rsidRPr="000E4CE9" w:rsidRDefault="00841855" w:rsidP="007B7598">
      <w:pPr>
        <w:pStyle w:val="a4"/>
        <w:numPr>
          <w:ilvl w:val="0"/>
          <w:numId w:val="141"/>
        </w:numPr>
        <w:spacing w:before="120"/>
        <w:ind w:left="0" w:firstLine="0"/>
        <w:contextualSpacing w:val="0"/>
      </w:pPr>
      <w:r>
        <w:t xml:space="preserve">В ОГ, в котором произошло приведшее к ЧС оперативное событие или происшествие </w:t>
      </w:r>
      <w:r w:rsidRPr="00C656F8">
        <w:t>1-го уровня</w:t>
      </w:r>
      <w:r>
        <w:t xml:space="preserve">, назначается </w:t>
      </w:r>
      <w:r w:rsidRPr="000E4CE9">
        <w:t>и включается в РД о создании комиссии по внутреннему расследованию происшествия лицо, ответственное за координацию, сопровождение расследования происшествия, а также за организацию предоставления членам комиссии запрашиваемых материалов расследования, включая подготовку документации, оформление проекта акта внутреннего расследования происшествия, Молнии, Уроков и др.</w:t>
      </w:r>
    </w:p>
    <w:p w:rsidR="00890CE7" w:rsidRDefault="001E6C21" w:rsidP="007B7598">
      <w:pPr>
        <w:pStyle w:val="a4"/>
        <w:numPr>
          <w:ilvl w:val="0"/>
          <w:numId w:val="141"/>
        </w:numPr>
        <w:spacing w:before="120"/>
        <w:ind w:left="0" w:firstLine="0"/>
        <w:contextualSpacing w:val="0"/>
      </w:pPr>
      <w:r w:rsidRPr="00837ADB">
        <w:t xml:space="preserve">В РД о </w:t>
      </w:r>
      <w:r w:rsidR="003629E1" w:rsidRPr="00BB2A6C">
        <w:t>создании</w:t>
      </w:r>
      <w:r w:rsidRPr="008A1DDD">
        <w:t xml:space="preserve"> комиссии по внутреннему расследованию происшествий вклю</w:t>
      </w:r>
      <w:r w:rsidRPr="00EE6C6C">
        <w:t>чается</w:t>
      </w:r>
      <w:r>
        <w:t xml:space="preserve"> информация о дистанционном участии во внутреннем расследовании членов комиссии (при наличии таковых). </w:t>
      </w:r>
    </w:p>
    <w:p w:rsidR="00890CE7" w:rsidRDefault="00890CE7" w:rsidP="007B7598">
      <w:pPr>
        <w:pStyle w:val="a4"/>
        <w:numPr>
          <w:ilvl w:val="0"/>
          <w:numId w:val="141"/>
        </w:numPr>
        <w:spacing w:before="120"/>
        <w:ind w:left="0" w:firstLine="0"/>
        <w:contextualSpacing w:val="0"/>
      </w:pPr>
      <w:r>
        <w:t>Член комиссии</w:t>
      </w:r>
      <w:r w:rsidR="00BE56F7" w:rsidRPr="00BE56F7">
        <w:t xml:space="preserve"> </w:t>
      </w:r>
      <w:r w:rsidR="00BE56F7" w:rsidRPr="008A1DDD">
        <w:t>по внутреннему расследованию происшествий</w:t>
      </w:r>
      <w:r>
        <w:t>, принимающий дистанционное участие во внутреннем расследовании, обладает такими же полномочиями, что и члены комиссии, участвующие в расследовании очно.</w:t>
      </w:r>
      <w:r w:rsidR="00BE56F7">
        <w:t xml:space="preserve"> </w:t>
      </w:r>
    </w:p>
    <w:p w:rsidR="00890CE7" w:rsidRDefault="00890CE7" w:rsidP="007B7598">
      <w:pPr>
        <w:pStyle w:val="a4"/>
        <w:numPr>
          <w:ilvl w:val="0"/>
          <w:numId w:val="141"/>
        </w:numPr>
        <w:spacing w:before="120"/>
        <w:ind w:left="0" w:firstLine="0"/>
        <w:contextualSpacing w:val="0"/>
      </w:pPr>
      <w:r>
        <w:lastRenderedPageBreak/>
        <w:t>Член комиссии</w:t>
      </w:r>
      <w:r w:rsidR="00BE56F7">
        <w:t xml:space="preserve"> </w:t>
      </w:r>
      <w:r w:rsidR="00BE56F7" w:rsidRPr="008A1DDD">
        <w:t>по внутреннему расследованию происшествий</w:t>
      </w:r>
      <w:r>
        <w:t>, принимающий дистанционное участие во внутреннем расследовании приведшего к ЧС оперативного события или происшествия</w:t>
      </w:r>
      <w:r w:rsidR="00FF2F9F">
        <w:t xml:space="preserve"> 1-го, 2-го, 3-го</w:t>
      </w:r>
      <w:r w:rsidR="008F31FB">
        <w:t xml:space="preserve"> и 4-го</w:t>
      </w:r>
      <w:r w:rsidR="008F31FB" w:rsidRPr="00E8763C">
        <w:t xml:space="preserve"> </w:t>
      </w:r>
      <w:r w:rsidR="008F31FB">
        <w:t>уровня</w:t>
      </w:r>
      <w:r>
        <w:t>, имеет право (но не ограничиваясь):</w:t>
      </w:r>
      <w:r w:rsidR="00BE56F7">
        <w:t xml:space="preserve"> </w:t>
      </w:r>
    </w:p>
    <w:p w:rsidR="00890CE7" w:rsidRDefault="00890CE7" w:rsidP="007B7598">
      <w:pPr>
        <w:pStyle w:val="a4"/>
        <w:numPr>
          <w:ilvl w:val="0"/>
          <w:numId w:val="106"/>
        </w:numPr>
        <w:tabs>
          <w:tab w:val="left" w:pos="567"/>
        </w:tabs>
        <w:spacing w:before="60"/>
        <w:ind w:left="567" w:hanging="397"/>
        <w:contextualSpacing w:val="0"/>
      </w:pPr>
      <w:r>
        <w:t>запрашивать (при необходимости) у членов комиссии материалы расследования;</w:t>
      </w:r>
    </w:p>
    <w:p w:rsidR="00890CE7" w:rsidRDefault="00890CE7" w:rsidP="007B7598">
      <w:pPr>
        <w:pStyle w:val="a4"/>
        <w:numPr>
          <w:ilvl w:val="0"/>
          <w:numId w:val="106"/>
        </w:numPr>
        <w:tabs>
          <w:tab w:val="left" w:pos="567"/>
        </w:tabs>
        <w:spacing w:before="60"/>
        <w:ind w:left="567" w:hanging="397"/>
        <w:contextualSpacing w:val="0"/>
      </w:pPr>
      <w:r>
        <w:t>участвовать в сеансах ВКС/АКС с членами комиссии;</w:t>
      </w:r>
    </w:p>
    <w:p w:rsidR="00890CE7" w:rsidRDefault="00890CE7" w:rsidP="007B7598">
      <w:pPr>
        <w:pStyle w:val="a4"/>
        <w:numPr>
          <w:ilvl w:val="0"/>
          <w:numId w:val="106"/>
        </w:numPr>
        <w:tabs>
          <w:tab w:val="left" w:pos="567"/>
        </w:tabs>
        <w:spacing w:before="60"/>
        <w:ind w:left="567" w:hanging="397"/>
        <w:contextualSpacing w:val="0"/>
      </w:pPr>
      <w:r>
        <w:t>вносить предложения и замечания для включения в акт;</w:t>
      </w:r>
    </w:p>
    <w:p w:rsidR="00890CE7" w:rsidRDefault="00890CE7" w:rsidP="007B7598">
      <w:pPr>
        <w:pStyle w:val="a4"/>
        <w:numPr>
          <w:ilvl w:val="0"/>
          <w:numId w:val="108"/>
        </w:numPr>
        <w:tabs>
          <w:tab w:val="left" w:pos="567"/>
        </w:tabs>
        <w:spacing w:before="60"/>
        <w:ind w:left="567" w:hanging="397"/>
        <w:contextualSpacing w:val="0"/>
      </w:pPr>
      <w:r>
        <w:t>участвовать в проведении анализа непосредственных и системных причин происшествия;</w:t>
      </w:r>
    </w:p>
    <w:p w:rsidR="00890CE7" w:rsidRDefault="00890CE7" w:rsidP="007B7598">
      <w:pPr>
        <w:pStyle w:val="a4"/>
        <w:numPr>
          <w:ilvl w:val="0"/>
          <w:numId w:val="109"/>
        </w:numPr>
        <w:tabs>
          <w:tab w:val="left" w:pos="567"/>
        </w:tabs>
        <w:spacing w:before="60"/>
        <w:ind w:left="567" w:hanging="397"/>
        <w:contextualSpacing w:val="0"/>
      </w:pPr>
      <w:r>
        <w:t>вносить предложения по разработке эффективных корректирующих мероприятий;</w:t>
      </w:r>
    </w:p>
    <w:p w:rsidR="001E6C21" w:rsidRDefault="00890CE7" w:rsidP="007B7598">
      <w:pPr>
        <w:pStyle w:val="a4"/>
        <w:numPr>
          <w:ilvl w:val="0"/>
          <w:numId w:val="109"/>
        </w:numPr>
        <w:tabs>
          <w:tab w:val="left" w:pos="567"/>
        </w:tabs>
        <w:spacing w:before="60"/>
        <w:ind w:left="567" w:hanging="397"/>
        <w:contextualSpacing w:val="0"/>
      </w:pPr>
      <w:r>
        <w:t>рассматривать итоговый вариант Акта внутреннего расследования происшествия при отсутствии замечаний, подписывает его. В случае несогласия с результатами расследования подписывает Акт внутреннего расследования с приложением особого мнения.</w:t>
      </w:r>
    </w:p>
    <w:p w:rsidR="005D63C7" w:rsidRDefault="005D63C7" w:rsidP="007B7598">
      <w:pPr>
        <w:pStyle w:val="a4"/>
        <w:numPr>
          <w:ilvl w:val="0"/>
          <w:numId w:val="141"/>
        </w:numPr>
        <w:spacing w:before="120"/>
        <w:ind w:left="0" w:firstLine="0"/>
        <w:contextualSpacing w:val="0"/>
      </w:pPr>
      <w:r w:rsidRPr="00ED2690">
        <w:t xml:space="preserve">РД о </w:t>
      </w:r>
      <w:r w:rsidR="003629E1">
        <w:t>создании</w:t>
      </w:r>
      <w:r w:rsidRPr="00ED2690">
        <w:t xml:space="preserve"> комиссии по внутреннему расследованию</w:t>
      </w:r>
      <w:r>
        <w:t xml:space="preserve"> приведшего к ЧС оперативного события </w:t>
      </w:r>
      <w:r w:rsidRPr="00ED2690">
        <w:t xml:space="preserve">или происшествия 1-го уровня ОГ </w:t>
      </w:r>
      <w:r w:rsidR="001E6C21">
        <w:t xml:space="preserve">предварительно </w:t>
      </w:r>
      <w:r>
        <w:t>согласовывает с</w:t>
      </w:r>
      <w:r w:rsidRPr="001D76EE">
        <w:t xml:space="preserve"> </w:t>
      </w:r>
      <w:r w:rsidRPr="00ED2690">
        <w:t xml:space="preserve">ДКиРППБОТОС </w:t>
      </w:r>
      <w:r>
        <w:t>по электронной почте</w:t>
      </w:r>
      <w:r w:rsidR="001E6C21">
        <w:t>.</w:t>
      </w:r>
    </w:p>
    <w:p w:rsidR="00281D09" w:rsidRPr="005D63C7" w:rsidRDefault="005D63C7" w:rsidP="007B7598">
      <w:pPr>
        <w:pStyle w:val="a4"/>
        <w:numPr>
          <w:ilvl w:val="0"/>
          <w:numId w:val="141"/>
        </w:numPr>
        <w:spacing w:before="120"/>
        <w:ind w:left="0" w:firstLine="0"/>
        <w:contextualSpacing w:val="0"/>
      </w:pPr>
      <w:r>
        <w:t xml:space="preserve">РД о </w:t>
      </w:r>
      <w:r w:rsidR="003629E1">
        <w:t>создании</w:t>
      </w:r>
      <w:r>
        <w:t xml:space="preserve"> комиссии по внутреннему расследованию происшествия доводится до каждого члена комиссии </w:t>
      </w:r>
      <w:r w:rsidRPr="00D75C1C">
        <w:t>под подпись в соответствии с процедурой делопроизводства, установленной в ОГ</w:t>
      </w:r>
      <w:r>
        <w:t>.</w:t>
      </w:r>
    </w:p>
    <w:p w:rsidR="00281D09" w:rsidRDefault="00A72787" w:rsidP="007B7598">
      <w:pPr>
        <w:pStyle w:val="a4"/>
        <w:numPr>
          <w:ilvl w:val="0"/>
          <w:numId w:val="141"/>
        </w:numPr>
        <w:spacing w:before="120"/>
        <w:ind w:left="0" w:firstLine="0"/>
        <w:contextualSpacing w:val="0"/>
      </w:pPr>
      <w:r w:rsidRPr="00B15EB8">
        <w:t>Комиссия по внутреннему расследованию</w:t>
      </w:r>
      <w:r w:rsidR="008504E4">
        <w:t xml:space="preserve"> приведшего к ЧС оперативного события </w:t>
      </w:r>
      <w:r w:rsidRPr="00A72787">
        <w:t>или происшествия</w:t>
      </w:r>
      <w:r w:rsidR="00FF2F9F">
        <w:t xml:space="preserve"> 1-го, 2-го, 3-го</w:t>
      </w:r>
      <w:r w:rsidR="008F31FB">
        <w:t xml:space="preserve"> и 4-го</w:t>
      </w:r>
      <w:r w:rsidR="008F31FB" w:rsidRPr="00E8763C">
        <w:t xml:space="preserve"> </w:t>
      </w:r>
      <w:r w:rsidR="008F31FB">
        <w:t>уровня</w:t>
      </w:r>
      <w:r w:rsidRPr="00A72787">
        <w:t xml:space="preserve">, произошедшего в </w:t>
      </w:r>
      <w:r w:rsidR="00C423BA">
        <w:t>ОГ</w:t>
      </w:r>
      <w:r w:rsidRPr="00A72787">
        <w:t xml:space="preserve">, формируются </w:t>
      </w:r>
      <w:r w:rsidR="00460FE6">
        <w:t>РД</w:t>
      </w:r>
      <w:r w:rsidRPr="00A72787">
        <w:t xml:space="preserve"> </w:t>
      </w:r>
      <w:r w:rsidR="000B0061">
        <w:t>ОГ</w:t>
      </w:r>
      <w:r w:rsidRPr="00A72787">
        <w:t>.</w:t>
      </w:r>
    </w:p>
    <w:p w:rsidR="00281D09" w:rsidRDefault="00A72787" w:rsidP="007B7598">
      <w:pPr>
        <w:pStyle w:val="a4"/>
        <w:numPr>
          <w:ilvl w:val="0"/>
          <w:numId w:val="141"/>
        </w:numPr>
        <w:spacing w:before="120"/>
        <w:ind w:left="0" w:firstLine="0"/>
        <w:contextualSpacing w:val="0"/>
      </w:pPr>
      <w:r>
        <w:t>Комиссия по внутреннему расследованию</w:t>
      </w:r>
      <w:r w:rsidR="008504E4">
        <w:t xml:space="preserve"> приведшего к ЧС оперативного события </w:t>
      </w:r>
      <w:r>
        <w:t>или происшествия</w:t>
      </w:r>
      <w:r w:rsidR="00FF2F9F">
        <w:t xml:space="preserve"> 1-го, 2-го, 3-го</w:t>
      </w:r>
      <w:r w:rsidR="008F31FB">
        <w:t xml:space="preserve"> и 4-го</w:t>
      </w:r>
      <w:r w:rsidR="008F31FB" w:rsidRPr="00E8763C">
        <w:t xml:space="preserve"> </w:t>
      </w:r>
      <w:r w:rsidR="008F31FB">
        <w:t>уровня</w:t>
      </w:r>
      <w:r>
        <w:t xml:space="preserve">, произошедшего в </w:t>
      </w:r>
      <w:r w:rsidR="00DB44C2">
        <w:t>ПАО «НК «Роснефть»</w:t>
      </w:r>
      <w:r>
        <w:t xml:space="preserve">, формируется </w:t>
      </w:r>
      <w:r w:rsidR="00460FE6">
        <w:t>РД</w:t>
      </w:r>
      <w:r>
        <w:t xml:space="preserve"> </w:t>
      </w:r>
      <w:r w:rsidR="00DB44C2">
        <w:t>ПАО «НК «Роснефть»</w:t>
      </w:r>
      <w:r>
        <w:t>.</w:t>
      </w:r>
    </w:p>
    <w:p w:rsidR="00281D09" w:rsidRPr="00511133" w:rsidRDefault="00A72787" w:rsidP="007B7598">
      <w:pPr>
        <w:pStyle w:val="a4"/>
        <w:numPr>
          <w:ilvl w:val="0"/>
          <w:numId w:val="141"/>
        </w:numPr>
        <w:spacing w:before="120"/>
        <w:ind w:left="0" w:firstLine="0"/>
        <w:contextualSpacing w:val="0"/>
      </w:pPr>
      <w:r w:rsidRPr="00511133">
        <w:t>Количество членов комиссии</w:t>
      </w:r>
      <w:r w:rsidR="0091434E">
        <w:t xml:space="preserve"> по внутреннему расследованию происшествий</w:t>
      </w:r>
      <w:r w:rsidRPr="00511133">
        <w:t xml:space="preserve">, включая председателя комиссии, должно быть нечетным. </w:t>
      </w:r>
    </w:p>
    <w:p w:rsidR="00281D09" w:rsidRPr="00DD544E" w:rsidRDefault="00A72787" w:rsidP="007B7598">
      <w:pPr>
        <w:pStyle w:val="a4"/>
        <w:numPr>
          <w:ilvl w:val="0"/>
          <w:numId w:val="141"/>
        </w:numPr>
        <w:spacing w:before="120"/>
        <w:ind w:left="0" w:firstLine="0"/>
        <w:contextualSpacing w:val="0"/>
      </w:pPr>
      <w:r w:rsidRPr="00511133">
        <w:t>Происшествия</w:t>
      </w:r>
      <w:r>
        <w:t xml:space="preserve">, произошедшие в </w:t>
      </w:r>
      <w:r w:rsidR="00DB44C2">
        <w:t>ПАО «НК «Роснефть»</w:t>
      </w:r>
      <w:r>
        <w:t xml:space="preserve">, расследуются комиссией </w:t>
      </w:r>
      <w:r w:rsidR="00F21274">
        <w:t xml:space="preserve">по </w:t>
      </w:r>
      <w:r w:rsidR="00F21274" w:rsidRPr="00DD544E">
        <w:t xml:space="preserve">внутреннему расследованию происшествий </w:t>
      </w:r>
      <w:r w:rsidRPr="00B15EB8">
        <w:t>под председательством руководителя</w:t>
      </w:r>
      <w:r w:rsidRPr="00DD544E">
        <w:t xml:space="preserve"> </w:t>
      </w:r>
      <w:r w:rsidR="003A406F" w:rsidRPr="00B15EB8">
        <w:t xml:space="preserve">ССП </w:t>
      </w:r>
      <w:r w:rsidR="00DB44C2">
        <w:t>ПАО «НК «Роснефть»</w:t>
      </w:r>
      <w:r w:rsidRPr="00DD544E">
        <w:t>, в котором произошло происшествие.</w:t>
      </w:r>
    </w:p>
    <w:p w:rsidR="00281D09" w:rsidRDefault="00A72787" w:rsidP="007B7598">
      <w:pPr>
        <w:pStyle w:val="a4"/>
        <w:numPr>
          <w:ilvl w:val="0"/>
          <w:numId w:val="141"/>
        </w:numPr>
        <w:spacing w:before="120"/>
        <w:ind w:left="0" w:firstLine="0"/>
        <w:contextualSpacing w:val="0"/>
      </w:pPr>
      <w:r w:rsidRPr="00B15EB8">
        <w:t>В состав комиссии по внутреннему расследованию</w:t>
      </w:r>
      <w:r w:rsidR="008214D9" w:rsidRPr="00B15EB8">
        <w:t xml:space="preserve"> приведших к ЧС оперативных событий </w:t>
      </w:r>
      <w:r w:rsidRPr="00B15EB8">
        <w:t xml:space="preserve">и происшествий </w:t>
      </w:r>
      <w:r w:rsidR="00FF2F9F">
        <w:t>1-го, 2-го, 3-го</w:t>
      </w:r>
      <w:r w:rsidR="008F31FB">
        <w:t xml:space="preserve"> и 4-го</w:t>
      </w:r>
      <w:r w:rsidR="008F31FB" w:rsidRPr="00E8763C">
        <w:t xml:space="preserve"> </w:t>
      </w:r>
      <w:r w:rsidR="008F31FB">
        <w:t>уровня</w:t>
      </w:r>
      <w:r w:rsidR="008F31FB" w:rsidRPr="00B15EB8">
        <w:t xml:space="preserve"> </w:t>
      </w:r>
      <w:r w:rsidRPr="00B15EB8">
        <w:t xml:space="preserve">должен быть включен работник </w:t>
      </w:r>
      <w:r w:rsidR="00DB44C2">
        <w:t>ПАО «НК «Роснефть»</w:t>
      </w:r>
      <w:r w:rsidRPr="00B15EB8">
        <w:t xml:space="preserve"> </w:t>
      </w:r>
      <w:r w:rsidR="00977C59">
        <w:t>и (или)</w:t>
      </w:r>
      <w:r w:rsidRPr="00B15EB8">
        <w:t xml:space="preserve"> </w:t>
      </w:r>
      <w:r w:rsidR="000B0061" w:rsidRPr="00B15EB8">
        <w:t>ОГ</w:t>
      </w:r>
      <w:r w:rsidRPr="00B15EB8">
        <w:t>/</w:t>
      </w:r>
      <w:r w:rsidR="00F21274" w:rsidRPr="00B15EB8">
        <w:t xml:space="preserve"> </w:t>
      </w:r>
      <w:r w:rsidR="0022448F" w:rsidRPr="00B15EB8">
        <w:t>О</w:t>
      </w:r>
      <w:r w:rsidR="00F21274" w:rsidRPr="00B15EB8">
        <w:t xml:space="preserve">бособленного подразделения </w:t>
      </w:r>
      <w:r w:rsidR="000B0061" w:rsidRPr="00B15EB8">
        <w:t>ОГ</w:t>
      </w:r>
      <w:r w:rsidRPr="00B15EB8">
        <w:t>, обученный по корпоративному курсу «Порядок внутреннего расследования происшествий в области промышленной безопасности и охраны труда»,</w:t>
      </w:r>
      <w:r>
        <w:t xml:space="preserve"> знающий и умеющий применять на практике процедуру внутреннего расследования</w:t>
      </w:r>
      <w:r w:rsidR="00B672A1">
        <w:t xml:space="preserve"> происшествия</w:t>
      </w:r>
      <w:r>
        <w:t xml:space="preserve"> в соответствии с требованиями настоящ</w:t>
      </w:r>
      <w:r w:rsidR="00F81D3F">
        <w:t>их</w:t>
      </w:r>
      <w:r>
        <w:t xml:space="preserve"> </w:t>
      </w:r>
      <w:r w:rsidR="00F81D3F" w:rsidRPr="00F81D3F">
        <w:t>Методических указаний</w:t>
      </w:r>
      <w:r>
        <w:t>, включая определени</w:t>
      </w:r>
      <w:r w:rsidR="006872D4">
        <w:t>е</w:t>
      </w:r>
      <w:r>
        <w:t xml:space="preserve"> критических факторов, непосредственных и системных причин, обладать необходимыми знаниями и опытом в зависимости от специфики </w:t>
      </w:r>
      <w:r w:rsidR="00B672A1">
        <w:t xml:space="preserve">приведших к </w:t>
      </w:r>
      <w:r>
        <w:t>ЧС</w:t>
      </w:r>
      <w:r w:rsidR="00B672A1">
        <w:t xml:space="preserve"> </w:t>
      </w:r>
      <w:r w:rsidR="0022448F">
        <w:t>о</w:t>
      </w:r>
      <w:r w:rsidR="00B672A1">
        <w:t>перативных событий</w:t>
      </w:r>
      <w:r>
        <w:t xml:space="preserve"> и </w:t>
      </w:r>
      <w:r w:rsidR="00957FE5">
        <w:t>происш</w:t>
      </w:r>
      <w:r w:rsidR="00B672A1">
        <w:t>ествий</w:t>
      </w:r>
      <w:r w:rsidR="00FF2F9F">
        <w:t xml:space="preserve"> 1-го, </w:t>
      </w:r>
      <w:r w:rsidR="00731DE9">
        <w:br/>
      </w:r>
      <w:r w:rsidR="00FF2F9F">
        <w:t>2-го, 3-го</w:t>
      </w:r>
      <w:r w:rsidR="005900DC">
        <w:t xml:space="preserve"> и 4-го</w:t>
      </w:r>
      <w:r w:rsidR="005900DC" w:rsidRPr="00E8763C">
        <w:t xml:space="preserve"> </w:t>
      </w:r>
      <w:r w:rsidR="005900DC">
        <w:t>уровня</w:t>
      </w:r>
      <w:r>
        <w:t>.</w:t>
      </w:r>
    </w:p>
    <w:p w:rsidR="00281D09" w:rsidRDefault="00A72787" w:rsidP="007B7598">
      <w:pPr>
        <w:pStyle w:val="a4"/>
        <w:numPr>
          <w:ilvl w:val="0"/>
          <w:numId w:val="141"/>
        </w:numPr>
        <w:spacing w:before="120"/>
        <w:ind w:left="0" w:firstLine="0"/>
        <w:contextualSpacing w:val="0"/>
      </w:pPr>
      <w:r>
        <w:t xml:space="preserve">В каждом </w:t>
      </w:r>
      <w:r w:rsidR="00D90FEC">
        <w:t>ОГ</w:t>
      </w:r>
      <w:r>
        <w:t>/</w:t>
      </w:r>
      <w:r w:rsidR="00F21274">
        <w:t xml:space="preserve"> </w:t>
      </w:r>
      <w:r w:rsidR="004E1458">
        <w:t>О</w:t>
      </w:r>
      <w:r w:rsidR="00F21274">
        <w:t xml:space="preserve">бособленном подразделении </w:t>
      </w:r>
      <w:r w:rsidR="000B0061">
        <w:t>ОГ</w:t>
      </w:r>
      <w:r>
        <w:t xml:space="preserve"> и </w:t>
      </w:r>
      <w:r w:rsidR="003A406F">
        <w:t xml:space="preserve">ССП </w:t>
      </w:r>
      <w:r>
        <w:t xml:space="preserve">ПБОТОС </w:t>
      </w:r>
      <w:r w:rsidR="001D64A3">
        <w:t xml:space="preserve">ББ </w:t>
      </w:r>
      <w:r w:rsidR="00DB44C2">
        <w:t>ПАО «НК «Роснефть»</w:t>
      </w:r>
      <w:r>
        <w:t xml:space="preserve"> должны быть </w:t>
      </w:r>
      <w:r w:rsidR="00953A63">
        <w:t xml:space="preserve">РД </w:t>
      </w:r>
      <w:r>
        <w:t xml:space="preserve">назначены </w:t>
      </w:r>
      <w:r w:rsidR="00A31E8D">
        <w:t xml:space="preserve">опытные </w:t>
      </w:r>
      <w:r>
        <w:t xml:space="preserve">специалисты и </w:t>
      </w:r>
      <w:r w:rsidR="00A31E8D">
        <w:t xml:space="preserve">эксперты </w:t>
      </w:r>
      <w:r w:rsidR="008D65D7">
        <w:t>по внутреннему расследованию происшествий.</w:t>
      </w:r>
      <w:r w:rsidR="00FA1D16">
        <w:t xml:space="preserve"> </w:t>
      </w:r>
    </w:p>
    <w:p w:rsidR="00F21274" w:rsidRDefault="00F21274" w:rsidP="00016807">
      <w:pPr>
        <w:pStyle w:val="a4"/>
        <w:keepNext/>
        <w:spacing w:before="120"/>
        <w:ind w:left="567"/>
        <w:contextualSpacing w:val="0"/>
        <w:rPr>
          <w:i/>
          <w:u w:val="single"/>
        </w:rPr>
      </w:pPr>
      <w:r w:rsidRPr="00B15EB8">
        <w:rPr>
          <w:i/>
          <w:u w:val="single"/>
        </w:rPr>
        <w:lastRenderedPageBreak/>
        <w:t>Примечание:</w:t>
      </w:r>
    </w:p>
    <w:p w:rsidR="00F21274" w:rsidRPr="00B15EB8" w:rsidRDefault="00F21274" w:rsidP="00016807">
      <w:pPr>
        <w:pStyle w:val="a4"/>
        <w:spacing w:before="120"/>
        <w:ind w:left="567"/>
        <w:contextualSpacing w:val="0"/>
        <w:rPr>
          <w:i/>
        </w:rPr>
      </w:pPr>
      <w:r w:rsidRPr="00B15EB8">
        <w:rPr>
          <w:i/>
        </w:rPr>
        <w:t xml:space="preserve">Опытный специалист по внутреннему расследованию происшествий – работник </w:t>
      </w:r>
      <w:r w:rsidR="00A31E8D">
        <w:rPr>
          <w:i/>
        </w:rPr>
        <w:t>СП/ССП ОГ</w:t>
      </w:r>
      <w:r w:rsidRPr="00B15EB8">
        <w:rPr>
          <w:i/>
        </w:rPr>
        <w:t>, обладающий соответствующими компетенциями по внутреннему расследованию происшествий.</w:t>
      </w:r>
    </w:p>
    <w:p w:rsidR="00F21274" w:rsidRDefault="00F21274" w:rsidP="00016807">
      <w:pPr>
        <w:pStyle w:val="a4"/>
        <w:spacing w:before="120"/>
        <w:ind w:left="567"/>
        <w:contextualSpacing w:val="0"/>
        <w:rPr>
          <w:i/>
        </w:rPr>
      </w:pPr>
      <w:r w:rsidRPr="00B15EB8">
        <w:rPr>
          <w:i/>
        </w:rPr>
        <w:t xml:space="preserve">Эксперт по внутреннему расследованию происшествий – работник </w:t>
      </w:r>
      <w:r w:rsidR="00A31E8D">
        <w:rPr>
          <w:i/>
        </w:rPr>
        <w:t>ССП ПБОТОС ББ</w:t>
      </w:r>
      <w:r w:rsidRPr="00B15EB8">
        <w:rPr>
          <w:i/>
        </w:rPr>
        <w:t xml:space="preserve"> </w:t>
      </w:r>
      <w:r w:rsidR="00DB44C2">
        <w:rPr>
          <w:i/>
        </w:rPr>
        <w:t>ПАО «НК «Роснефть»</w:t>
      </w:r>
      <w:r w:rsidR="00A31E8D">
        <w:rPr>
          <w:i/>
        </w:rPr>
        <w:t>,</w:t>
      </w:r>
      <w:r w:rsidRPr="00B15EB8">
        <w:rPr>
          <w:i/>
        </w:rPr>
        <w:t xml:space="preserve"> обладающий соответствующими компетенциями по внутреннему расследованию происшествий.</w:t>
      </w:r>
    </w:p>
    <w:p w:rsidR="00281D09" w:rsidRPr="00B15EB8" w:rsidRDefault="003F7D6A" w:rsidP="007B7598">
      <w:pPr>
        <w:pStyle w:val="a4"/>
        <w:numPr>
          <w:ilvl w:val="0"/>
          <w:numId w:val="141"/>
        </w:numPr>
        <w:spacing w:before="120"/>
        <w:ind w:left="0" w:firstLine="0"/>
        <w:contextualSpacing w:val="0"/>
      </w:pPr>
      <w:r w:rsidRPr="00B15EB8">
        <w:t xml:space="preserve">Процессом внутреннего расследования происшествия руководит председатель/заместитель председателя комиссии который организует, координирует, контролирует и несет ответственность за </w:t>
      </w:r>
      <w:r w:rsidR="00F20CDD" w:rsidRPr="00B15EB8">
        <w:t>работу</w:t>
      </w:r>
      <w:r w:rsidRPr="00B15EB8">
        <w:t xml:space="preserve"> комиссии</w:t>
      </w:r>
      <w:r w:rsidR="00810D0B" w:rsidRPr="00B15EB8">
        <w:t xml:space="preserve"> по внутреннему расследовани</w:t>
      </w:r>
      <w:r w:rsidR="00A7793A" w:rsidRPr="00B15EB8">
        <w:t>ю</w:t>
      </w:r>
      <w:r w:rsidR="00810D0B" w:rsidRPr="00B15EB8">
        <w:t xml:space="preserve"> происшествий</w:t>
      </w:r>
      <w:r w:rsidRPr="00B15EB8">
        <w:t>.</w:t>
      </w:r>
    </w:p>
    <w:p w:rsidR="00A72787" w:rsidRDefault="00A72787" w:rsidP="007B7598">
      <w:pPr>
        <w:pStyle w:val="a4"/>
        <w:numPr>
          <w:ilvl w:val="0"/>
          <w:numId w:val="141"/>
        </w:numPr>
        <w:spacing w:before="120"/>
        <w:ind w:left="0" w:firstLine="0"/>
        <w:contextualSpacing w:val="0"/>
      </w:pPr>
      <w:r>
        <w:t>В целях обеспечения полноценной работы комиссии по внутреннему расследованию</w:t>
      </w:r>
      <w:r w:rsidR="008214D9">
        <w:t xml:space="preserve"> приведших к ЧС оперативных событий </w:t>
      </w:r>
      <w:r>
        <w:t xml:space="preserve">и происшествий </w:t>
      </w:r>
      <w:r w:rsidR="00FF2F9F">
        <w:t>1-го, 2-го, 3-го</w:t>
      </w:r>
      <w:r w:rsidR="005900DC">
        <w:t xml:space="preserve"> и 4-го</w:t>
      </w:r>
      <w:r w:rsidR="005900DC" w:rsidRPr="00E8763C">
        <w:t xml:space="preserve"> </w:t>
      </w:r>
      <w:r w:rsidR="005900DC">
        <w:t xml:space="preserve">уровня </w:t>
      </w:r>
      <w:r w:rsidR="00C03577">
        <w:t>ЕИО</w:t>
      </w:r>
      <w:r w:rsidR="00E87432">
        <w:t xml:space="preserve"> ОГ</w:t>
      </w:r>
      <w:r>
        <w:t>, в котором произошло</w:t>
      </w:r>
      <w:r w:rsidR="008214D9">
        <w:t xml:space="preserve"> приведшее к ЧС оперативные событие </w:t>
      </w:r>
      <w:r>
        <w:t>или происшествие</w:t>
      </w:r>
      <w:r w:rsidR="00FF2F9F">
        <w:t xml:space="preserve"> 1-го, </w:t>
      </w:r>
      <w:r w:rsidR="00D96F6D">
        <w:br/>
      </w:r>
      <w:r w:rsidR="00FF2F9F">
        <w:t>2-го, 3-го</w:t>
      </w:r>
      <w:r w:rsidR="005900DC">
        <w:t xml:space="preserve"> и 4-го</w:t>
      </w:r>
      <w:r w:rsidR="005900DC" w:rsidRPr="00E8763C">
        <w:t xml:space="preserve"> </w:t>
      </w:r>
      <w:r w:rsidR="005900DC">
        <w:t>уровня</w:t>
      </w:r>
      <w:r>
        <w:t>, должен обеспечить предоставление членам комиссии:</w:t>
      </w:r>
    </w:p>
    <w:p w:rsidR="00A72787" w:rsidRDefault="00D0170C" w:rsidP="007B7598">
      <w:pPr>
        <w:pStyle w:val="S5"/>
        <w:widowControl/>
        <w:numPr>
          <w:ilvl w:val="0"/>
          <w:numId w:val="68"/>
        </w:numPr>
        <w:tabs>
          <w:tab w:val="left" w:pos="567"/>
        </w:tabs>
        <w:suppressAutoHyphens/>
        <w:spacing w:before="60"/>
        <w:ind w:left="567" w:hanging="397"/>
      </w:pPr>
      <w:r>
        <w:t>ТС</w:t>
      </w:r>
      <w:r w:rsidR="00A72787">
        <w:t>;</w:t>
      </w:r>
    </w:p>
    <w:p w:rsidR="0094421A" w:rsidRDefault="00A72787" w:rsidP="007B7598">
      <w:pPr>
        <w:pStyle w:val="S5"/>
        <w:widowControl/>
        <w:numPr>
          <w:ilvl w:val="0"/>
          <w:numId w:val="68"/>
        </w:numPr>
        <w:tabs>
          <w:tab w:val="left" w:pos="567"/>
        </w:tabs>
        <w:suppressAutoHyphens/>
        <w:spacing w:before="60"/>
        <w:ind w:left="567" w:hanging="397"/>
      </w:pPr>
      <w:r>
        <w:t>СИЗ;</w:t>
      </w:r>
    </w:p>
    <w:p w:rsidR="00A72787" w:rsidRPr="00011C83" w:rsidRDefault="00A72787" w:rsidP="007B7598">
      <w:pPr>
        <w:pStyle w:val="S5"/>
        <w:widowControl/>
        <w:numPr>
          <w:ilvl w:val="0"/>
          <w:numId w:val="68"/>
        </w:numPr>
        <w:tabs>
          <w:tab w:val="left" w:pos="567"/>
        </w:tabs>
        <w:suppressAutoHyphens/>
        <w:spacing w:before="60"/>
        <w:ind w:left="567" w:hanging="397"/>
      </w:pPr>
      <w:r>
        <w:t>помещени</w:t>
      </w:r>
      <w:r w:rsidR="004B7BEA">
        <w:t>й</w:t>
      </w:r>
      <w:r>
        <w:t xml:space="preserve"> для работы</w:t>
      </w:r>
      <w:r w:rsidR="006819A8">
        <w:t xml:space="preserve"> с необходимым </w:t>
      </w:r>
      <w:r w:rsidR="006819A8" w:rsidRPr="00011C83">
        <w:t>оборудованием (</w:t>
      </w:r>
      <w:r w:rsidR="00B87419">
        <w:t>автоматизированное рабочее место</w:t>
      </w:r>
      <w:r w:rsidR="006819A8" w:rsidRPr="00011C83">
        <w:t>)</w:t>
      </w:r>
      <w:r w:rsidRPr="00011C83">
        <w:t>;</w:t>
      </w:r>
    </w:p>
    <w:p w:rsidR="00A72787" w:rsidRPr="00011C83" w:rsidRDefault="00A72787" w:rsidP="007B7598">
      <w:pPr>
        <w:pStyle w:val="S5"/>
        <w:widowControl/>
        <w:numPr>
          <w:ilvl w:val="0"/>
          <w:numId w:val="68"/>
        </w:numPr>
        <w:tabs>
          <w:tab w:val="left" w:pos="567"/>
        </w:tabs>
        <w:suppressAutoHyphens/>
        <w:spacing w:before="60"/>
        <w:ind w:left="567" w:hanging="397"/>
      </w:pPr>
      <w:r w:rsidRPr="00011C83">
        <w:t>средств связи;</w:t>
      </w:r>
    </w:p>
    <w:p w:rsidR="00A72787" w:rsidRPr="00011C83" w:rsidRDefault="00A72787" w:rsidP="005055AB">
      <w:pPr>
        <w:pStyle w:val="S5"/>
        <w:widowControl/>
        <w:numPr>
          <w:ilvl w:val="0"/>
          <w:numId w:val="68"/>
        </w:numPr>
        <w:tabs>
          <w:tab w:val="left" w:pos="567"/>
        </w:tabs>
        <w:suppressAutoHyphens/>
        <w:spacing w:before="60"/>
      </w:pPr>
      <w:r w:rsidRPr="00011C83">
        <w:t>цифрового фотоаппарата (</w:t>
      </w:r>
      <w:r w:rsidR="005055AB" w:rsidRPr="005055AB">
        <w:t>с зарядным устройством и (или) элементами питания</w:t>
      </w:r>
      <w:r w:rsidRPr="00011C83">
        <w:t>);</w:t>
      </w:r>
    </w:p>
    <w:p w:rsidR="00A72787" w:rsidRPr="00011C83" w:rsidRDefault="00A72787" w:rsidP="007B7598">
      <w:pPr>
        <w:pStyle w:val="S5"/>
        <w:widowControl/>
        <w:numPr>
          <w:ilvl w:val="0"/>
          <w:numId w:val="68"/>
        </w:numPr>
        <w:tabs>
          <w:tab w:val="left" w:pos="567"/>
        </w:tabs>
        <w:suppressAutoHyphens/>
        <w:spacing w:before="60"/>
        <w:ind w:left="567" w:hanging="397"/>
      </w:pPr>
      <w:r w:rsidRPr="00011C83">
        <w:t>инструмента для измерения длины и расстояния;</w:t>
      </w:r>
    </w:p>
    <w:p w:rsidR="00DA08DC" w:rsidRDefault="00A72787" w:rsidP="007B7598">
      <w:pPr>
        <w:pStyle w:val="S5"/>
        <w:widowControl/>
        <w:numPr>
          <w:ilvl w:val="0"/>
          <w:numId w:val="68"/>
        </w:numPr>
        <w:tabs>
          <w:tab w:val="left" w:pos="567"/>
        </w:tabs>
        <w:suppressAutoHyphens/>
        <w:spacing w:before="60"/>
        <w:ind w:left="567" w:hanging="397"/>
      </w:pPr>
      <w:r w:rsidRPr="00011C83">
        <w:t>канцелярских и письменных принадлежностей;</w:t>
      </w:r>
    </w:p>
    <w:p w:rsidR="00886784" w:rsidRDefault="00D0170C" w:rsidP="007B7598">
      <w:pPr>
        <w:pStyle w:val="S5"/>
        <w:widowControl/>
        <w:numPr>
          <w:ilvl w:val="0"/>
          <w:numId w:val="68"/>
        </w:numPr>
        <w:tabs>
          <w:tab w:val="left" w:pos="567"/>
        </w:tabs>
        <w:suppressAutoHyphens/>
        <w:spacing w:before="60"/>
        <w:ind w:left="567" w:hanging="397"/>
      </w:pPr>
      <w:r>
        <w:t xml:space="preserve">персонального </w:t>
      </w:r>
      <w:r w:rsidR="00A72787" w:rsidRPr="00011C83">
        <w:t>компьютера</w:t>
      </w:r>
      <w:r w:rsidR="00DA08DC">
        <w:t xml:space="preserve"> с п</w:t>
      </w:r>
      <w:r w:rsidR="00DA08DC" w:rsidRPr="00DA08DC">
        <w:t>одключение</w:t>
      </w:r>
      <w:r w:rsidR="00DA08DC">
        <w:t>м</w:t>
      </w:r>
      <w:r w:rsidR="00DA08DC" w:rsidRPr="00DA08DC">
        <w:t xml:space="preserve"> к сети </w:t>
      </w:r>
      <w:r w:rsidR="00557CA4">
        <w:t>и</w:t>
      </w:r>
      <w:r w:rsidR="00DA08DC" w:rsidRPr="00DA08DC">
        <w:t>нтернет и локальной электронной почте Компании</w:t>
      </w:r>
      <w:r w:rsidR="00A72787" w:rsidRPr="00011C83">
        <w:t xml:space="preserve">, </w:t>
      </w:r>
      <w:r w:rsidR="00DA08DC">
        <w:t xml:space="preserve">цветного </w:t>
      </w:r>
      <w:r w:rsidR="00A72787" w:rsidRPr="00011C83">
        <w:t>принтера, сканера, видеокамеры, диктофона;</w:t>
      </w:r>
    </w:p>
    <w:p w:rsidR="00886784" w:rsidRDefault="00A72787" w:rsidP="007B7598">
      <w:pPr>
        <w:pStyle w:val="S5"/>
        <w:widowControl/>
        <w:numPr>
          <w:ilvl w:val="0"/>
          <w:numId w:val="68"/>
        </w:numPr>
        <w:tabs>
          <w:tab w:val="left" w:pos="567"/>
        </w:tabs>
        <w:suppressAutoHyphens/>
        <w:spacing w:before="60"/>
        <w:ind w:left="567" w:hanging="397"/>
      </w:pPr>
      <w:r>
        <w:t>иного запрашиваемого вида содействия, необходимого для проведения внутреннего расследования.</w:t>
      </w:r>
      <w:bookmarkStart w:id="744" w:name="_Toc443735806"/>
      <w:bookmarkStart w:id="745" w:name="_Toc27736306"/>
      <w:bookmarkStart w:id="746" w:name="_Toc118815375"/>
    </w:p>
    <w:p w:rsidR="00DD544E" w:rsidRDefault="00DD544E" w:rsidP="007B7598">
      <w:pPr>
        <w:pStyle w:val="a4"/>
        <w:numPr>
          <w:ilvl w:val="0"/>
          <w:numId w:val="141"/>
        </w:numPr>
        <w:spacing w:before="120"/>
        <w:ind w:left="0" w:firstLine="0"/>
        <w:contextualSpacing w:val="0"/>
      </w:pPr>
      <w:r>
        <w:t>При внутреннем расследовании приведших к ЧС оперативных событий и происшествий 1-го уровня, произошедших у Подрядчика/Субподрядчика, осуществляющего работы по договорам на Объектах/Территории Компании, ЕИО ОГ должны организовать допуск членов комиссии по внутреннему расследованию происшествия на место приведшего к ЧС оперативного события или происшествия 1-го уровня и предоставление Подрядчиком/Субподрядчиком необходимой информации.</w:t>
      </w:r>
    </w:p>
    <w:p w:rsidR="00DA330F" w:rsidRPr="005C0553" w:rsidRDefault="00DA330F" w:rsidP="007B7598">
      <w:pPr>
        <w:pStyle w:val="22"/>
        <w:numPr>
          <w:ilvl w:val="0"/>
          <w:numId w:val="151"/>
        </w:numPr>
        <w:tabs>
          <w:tab w:val="left" w:pos="567"/>
        </w:tabs>
        <w:spacing w:after="0"/>
        <w:ind w:left="0" w:firstLine="0"/>
        <w:rPr>
          <w:rFonts w:cs="Arial"/>
          <w:szCs w:val="24"/>
        </w:rPr>
      </w:pPr>
      <w:bookmarkStart w:id="747" w:name="_Toc135995260"/>
      <w:bookmarkStart w:id="748" w:name="_Toc135995420"/>
      <w:bookmarkStart w:id="749" w:name="_Toc135995261"/>
      <w:bookmarkStart w:id="750" w:name="_Toc136263053"/>
      <w:bookmarkEnd w:id="747"/>
      <w:bookmarkEnd w:id="748"/>
      <w:r w:rsidRPr="007B7598">
        <w:rPr>
          <w:rFonts w:cs="Arial"/>
          <w:i w:val="0"/>
          <w:sz w:val="24"/>
          <w:szCs w:val="24"/>
        </w:rPr>
        <w:t xml:space="preserve">СРОКИ ПРОВЕДЕНИЯ </w:t>
      </w:r>
      <w:r w:rsidR="001A03CF">
        <w:rPr>
          <w:rFonts w:cs="Arial"/>
          <w:i w:val="0"/>
          <w:sz w:val="24"/>
          <w:szCs w:val="24"/>
        </w:rPr>
        <w:t xml:space="preserve">ВНУТРЕННЕГО </w:t>
      </w:r>
      <w:r w:rsidRPr="007B7598">
        <w:rPr>
          <w:rFonts w:cs="Arial"/>
          <w:i w:val="0"/>
          <w:sz w:val="24"/>
          <w:szCs w:val="24"/>
        </w:rPr>
        <w:t>РАССЛЕДОВАНИ</w:t>
      </w:r>
      <w:r w:rsidR="001A03CF">
        <w:rPr>
          <w:rFonts w:cs="Arial"/>
          <w:i w:val="0"/>
          <w:sz w:val="24"/>
          <w:szCs w:val="24"/>
        </w:rPr>
        <w:t>Я ПРОИСШЕСТВИЙ</w:t>
      </w:r>
      <w:bookmarkEnd w:id="749"/>
      <w:bookmarkEnd w:id="750"/>
    </w:p>
    <w:p w:rsidR="00DA330F" w:rsidRDefault="00DA330F" w:rsidP="007B7598">
      <w:pPr>
        <w:pStyle w:val="a4"/>
        <w:numPr>
          <w:ilvl w:val="0"/>
          <w:numId w:val="152"/>
        </w:numPr>
        <w:spacing w:before="120"/>
        <w:ind w:left="0" w:firstLine="0"/>
        <w:contextualSpacing w:val="0"/>
      </w:pPr>
      <w:r>
        <w:t>Срок проведения внутреннего расследования:</w:t>
      </w:r>
    </w:p>
    <w:p w:rsidR="00DA330F" w:rsidRDefault="00C42C83" w:rsidP="007B7598">
      <w:pPr>
        <w:pStyle w:val="a4"/>
        <w:numPr>
          <w:ilvl w:val="0"/>
          <w:numId w:val="97"/>
        </w:numPr>
        <w:tabs>
          <w:tab w:val="left" w:pos="567"/>
        </w:tabs>
        <w:spacing w:before="60"/>
        <w:ind w:left="567" w:hanging="397"/>
        <w:contextualSpacing w:val="0"/>
      </w:pPr>
      <w:r w:rsidRPr="00C42C83">
        <w:t xml:space="preserve">приведшего к ЧС оперативного события или происшествия </w:t>
      </w:r>
      <w:r w:rsidR="00DA330F">
        <w:t>1-го, 2</w:t>
      </w:r>
      <w:r w:rsidR="00A31E8D">
        <w:t>-го</w:t>
      </w:r>
      <w:r w:rsidR="00DA330F">
        <w:t>, 3</w:t>
      </w:r>
      <w:r w:rsidR="00A31E8D">
        <w:t>-го</w:t>
      </w:r>
      <w:r w:rsidR="00DA330F">
        <w:t xml:space="preserve"> уровня – 15 рабочих дней с даты подписания РД о </w:t>
      </w:r>
      <w:r w:rsidR="003629E1">
        <w:t>создании</w:t>
      </w:r>
      <w:r w:rsidR="00DA330F">
        <w:t xml:space="preserve"> комиссии по внутреннему расследованию.</w:t>
      </w:r>
    </w:p>
    <w:p w:rsidR="00DA330F" w:rsidRDefault="00AF6200" w:rsidP="007B7598">
      <w:pPr>
        <w:pStyle w:val="a4"/>
        <w:numPr>
          <w:ilvl w:val="0"/>
          <w:numId w:val="97"/>
        </w:numPr>
        <w:tabs>
          <w:tab w:val="left" w:pos="567"/>
        </w:tabs>
        <w:spacing w:before="60"/>
        <w:ind w:left="567" w:hanging="397"/>
        <w:contextualSpacing w:val="0"/>
      </w:pPr>
      <w:r>
        <w:t xml:space="preserve">происшествия </w:t>
      </w:r>
      <w:r w:rsidR="00DA330F">
        <w:t>4</w:t>
      </w:r>
      <w:r w:rsidR="00A31E8D">
        <w:t>-го</w:t>
      </w:r>
      <w:r w:rsidR="00DA330F">
        <w:t xml:space="preserve"> уровня – 10 рабочих дней с даты получения информации о происшествии.</w:t>
      </w:r>
    </w:p>
    <w:p w:rsidR="00DA330F" w:rsidRDefault="00DA330F" w:rsidP="007B7598">
      <w:pPr>
        <w:pStyle w:val="a4"/>
        <w:numPr>
          <w:ilvl w:val="0"/>
          <w:numId w:val="152"/>
        </w:numPr>
        <w:spacing w:before="120"/>
        <w:ind w:left="0" w:firstLine="0"/>
        <w:contextualSpacing w:val="0"/>
      </w:pPr>
      <w:r>
        <w:t>По решению председателя комиссии на основании объективных (обоснованных) причин</w:t>
      </w:r>
      <w:r w:rsidR="00780CB4" w:rsidRPr="00780CB4">
        <w:t xml:space="preserve"> </w:t>
      </w:r>
      <w:r w:rsidR="00780CB4">
        <w:t>(в зависимости от готовности и наличия материалов расследования, позволяющих сделать окончательный вывод о причинах происшествия (справки, заключения, результаты экспертиз и прочее))</w:t>
      </w:r>
      <w:r>
        <w:t>, срок внутреннего расследования происшествия может быть продлен РД:</w:t>
      </w:r>
    </w:p>
    <w:p w:rsidR="00DA330F" w:rsidRDefault="00C42C83" w:rsidP="00016807">
      <w:pPr>
        <w:pStyle w:val="a4"/>
        <w:numPr>
          <w:ilvl w:val="0"/>
          <w:numId w:val="98"/>
        </w:numPr>
        <w:tabs>
          <w:tab w:val="left" w:pos="567"/>
        </w:tabs>
        <w:spacing w:before="60"/>
        <w:ind w:left="567" w:hanging="397"/>
        <w:contextualSpacing w:val="0"/>
      </w:pPr>
      <w:r w:rsidRPr="00C42C83">
        <w:lastRenderedPageBreak/>
        <w:t xml:space="preserve">приведшего к ЧС оперативного события или происшествия </w:t>
      </w:r>
      <w:r w:rsidR="00DA330F">
        <w:t>1-го, 2</w:t>
      </w:r>
      <w:r>
        <w:t>-го</w:t>
      </w:r>
      <w:r w:rsidR="00DA330F">
        <w:t>, 3</w:t>
      </w:r>
      <w:r>
        <w:t>-го</w:t>
      </w:r>
      <w:r w:rsidR="00DA330F">
        <w:t xml:space="preserve"> уровня - на 15 </w:t>
      </w:r>
      <w:r>
        <w:t xml:space="preserve">рабочих дней </w:t>
      </w:r>
      <w:r w:rsidR="00DA330F">
        <w:t xml:space="preserve">и более. РД </w:t>
      </w:r>
      <w:r>
        <w:t xml:space="preserve">по </w:t>
      </w:r>
      <w:r w:rsidRPr="00C42C83">
        <w:t>приведш</w:t>
      </w:r>
      <w:r>
        <w:t>им</w:t>
      </w:r>
      <w:r w:rsidRPr="00C42C83">
        <w:t xml:space="preserve"> к ЧС оперативно</w:t>
      </w:r>
      <w:r>
        <w:t>м</w:t>
      </w:r>
      <w:r w:rsidRPr="00C42C83">
        <w:t xml:space="preserve"> события</w:t>
      </w:r>
      <w:r>
        <w:t>м</w:t>
      </w:r>
      <w:r w:rsidRPr="00C42C83">
        <w:t xml:space="preserve"> или происшествия</w:t>
      </w:r>
      <w:r>
        <w:t>м</w:t>
      </w:r>
      <w:r w:rsidRPr="00C42C83">
        <w:t xml:space="preserve"> </w:t>
      </w:r>
      <w:r>
        <w:t xml:space="preserve">1-го </w:t>
      </w:r>
      <w:r w:rsidR="00DA330F">
        <w:t>с указанием срока продления расследования ОГ согласовывает с ДКиРП</w:t>
      </w:r>
      <w:r w:rsidR="00DA330F" w:rsidRPr="009A552E">
        <w:t xml:space="preserve">ПБОТОС </w:t>
      </w:r>
      <w:r w:rsidR="00DA330F">
        <w:t>по электронной почте</w:t>
      </w:r>
      <w:r w:rsidR="00DA330F" w:rsidRPr="004131E7">
        <w:t>.</w:t>
      </w:r>
      <w:r w:rsidR="00DA330F" w:rsidRPr="004131E7" w:rsidDel="008C0B4A">
        <w:t xml:space="preserve"> </w:t>
      </w:r>
    </w:p>
    <w:p w:rsidR="00DA330F" w:rsidRDefault="00780CB4" w:rsidP="00016807">
      <w:pPr>
        <w:pStyle w:val="a4"/>
        <w:numPr>
          <w:ilvl w:val="0"/>
          <w:numId w:val="98"/>
        </w:numPr>
        <w:tabs>
          <w:tab w:val="left" w:pos="567"/>
        </w:tabs>
        <w:spacing w:before="60"/>
        <w:ind w:left="567" w:hanging="397"/>
        <w:contextualSpacing w:val="0"/>
      </w:pPr>
      <w:r>
        <w:t>происшестви</w:t>
      </w:r>
      <w:r w:rsidR="001F2302">
        <w:t>я</w:t>
      </w:r>
      <w:r>
        <w:t xml:space="preserve"> </w:t>
      </w:r>
      <w:r w:rsidR="00DA330F">
        <w:t>4</w:t>
      </w:r>
      <w:r>
        <w:t>-го</w:t>
      </w:r>
      <w:r w:rsidR="00DA330F">
        <w:t xml:space="preserve"> уровн</w:t>
      </w:r>
      <w:r>
        <w:t>я</w:t>
      </w:r>
      <w:r w:rsidR="00DA330F">
        <w:t xml:space="preserve"> – </w:t>
      </w:r>
      <w:r w:rsidR="00C42C83" w:rsidRPr="00C42C83">
        <w:t xml:space="preserve">на 10 рабочих дней и более. </w:t>
      </w:r>
    </w:p>
    <w:p w:rsidR="00AE6904" w:rsidRDefault="00DA330F" w:rsidP="007B7598">
      <w:pPr>
        <w:pStyle w:val="a4"/>
        <w:numPr>
          <w:ilvl w:val="0"/>
          <w:numId w:val="152"/>
        </w:numPr>
        <w:spacing w:before="120"/>
        <w:ind w:left="0" w:firstLine="0"/>
        <w:contextualSpacing w:val="0"/>
      </w:pPr>
      <w:r w:rsidRPr="007B7598">
        <w:t>В случае принятия решения о продлении расследования ЕИО ОГ, в котором произошло приведшее к ЧС оперативное событие или происшествие</w:t>
      </w:r>
      <w:r w:rsidR="00FF2F9F">
        <w:t xml:space="preserve"> 1-го, 2-го, 3-го</w:t>
      </w:r>
      <w:r w:rsidR="005900DC">
        <w:t xml:space="preserve"> и 4-го</w:t>
      </w:r>
      <w:r w:rsidR="005900DC" w:rsidRPr="00E8763C">
        <w:t xml:space="preserve"> </w:t>
      </w:r>
      <w:r w:rsidR="005900DC">
        <w:t>уровня</w:t>
      </w:r>
      <w:r w:rsidRPr="007B7598">
        <w:t>, организует подготовку и подписание РД о продлении по внутреннему расследованию (не позднее чем за 3-и рабочих дня до планируемой даты завершения внутреннего расследования). Срок подготовки и подписания РД не более 2-х рабочих дней с даты принятия такого решения.</w:t>
      </w:r>
      <w:r>
        <w:t xml:space="preserve"> </w:t>
      </w:r>
    </w:p>
    <w:p w:rsidR="00FF4272" w:rsidRPr="007B7598" w:rsidRDefault="00FF4272" w:rsidP="00B15EB8">
      <w:pPr>
        <w:pStyle w:val="22"/>
        <w:numPr>
          <w:ilvl w:val="0"/>
          <w:numId w:val="151"/>
        </w:numPr>
        <w:tabs>
          <w:tab w:val="left" w:pos="567"/>
        </w:tabs>
        <w:spacing w:after="0"/>
        <w:ind w:left="0" w:firstLine="0"/>
        <w:rPr>
          <w:rFonts w:cs="Arial"/>
        </w:rPr>
      </w:pPr>
      <w:bookmarkStart w:id="751" w:name="_Toc135995262"/>
      <w:bookmarkStart w:id="752" w:name="_Toc135995422"/>
      <w:bookmarkStart w:id="753" w:name="_Toc135995263"/>
      <w:bookmarkStart w:id="754" w:name="_Toc136263054"/>
      <w:bookmarkEnd w:id="751"/>
      <w:bookmarkEnd w:id="752"/>
      <w:r w:rsidRPr="007B7598">
        <w:rPr>
          <w:rFonts w:cs="Arial"/>
          <w:i w:val="0"/>
          <w:sz w:val="24"/>
          <w:szCs w:val="24"/>
        </w:rPr>
        <w:t>ОСОБЕННОСТИ ВНУТРЕННЕГО РАССЛЕДОВАНИЯ ПРОИСШЕСТВИЙ 4-ГО УРОВНЯ</w:t>
      </w:r>
      <w:bookmarkEnd w:id="753"/>
      <w:bookmarkEnd w:id="754"/>
    </w:p>
    <w:p w:rsidR="008E28D1" w:rsidRPr="00D75C1C" w:rsidRDefault="008E28D1" w:rsidP="007B7598">
      <w:pPr>
        <w:pStyle w:val="a4"/>
        <w:numPr>
          <w:ilvl w:val="0"/>
          <w:numId w:val="153"/>
        </w:numPr>
        <w:spacing w:before="120"/>
        <w:ind w:left="0" w:firstLine="0"/>
      </w:pPr>
      <w:bookmarkStart w:id="755" w:name="_Toc135910588"/>
      <w:bookmarkStart w:id="756" w:name="_Toc135910809"/>
      <w:bookmarkStart w:id="757" w:name="_Toc135911026"/>
      <w:bookmarkStart w:id="758" w:name="_Toc135911243"/>
      <w:bookmarkStart w:id="759" w:name="_Toc135911460"/>
      <w:bookmarkStart w:id="760" w:name="_Toc135911677"/>
      <w:bookmarkStart w:id="761" w:name="_Toc135911896"/>
      <w:bookmarkStart w:id="762" w:name="_Toc135910589"/>
      <w:bookmarkStart w:id="763" w:name="_Toc135910810"/>
      <w:bookmarkStart w:id="764" w:name="_Toc135911027"/>
      <w:bookmarkStart w:id="765" w:name="_Toc135911244"/>
      <w:bookmarkStart w:id="766" w:name="_Toc135911461"/>
      <w:bookmarkStart w:id="767" w:name="_Toc135911678"/>
      <w:bookmarkStart w:id="768" w:name="_Toc135911897"/>
      <w:bookmarkStart w:id="769" w:name="_Toc135910590"/>
      <w:bookmarkStart w:id="770" w:name="_Toc135910811"/>
      <w:bookmarkStart w:id="771" w:name="_Toc135911028"/>
      <w:bookmarkStart w:id="772" w:name="_Toc135911245"/>
      <w:bookmarkStart w:id="773" w:name="_Toc135911462"/>
      <w:bookmarkStart w:id="774" w:name="_Toc135911679"/>
      <w:bookmarkStart w:id="775" w:name="_Toc135911898"/>
      <w:bookmarkStart w:id="776" w:name="_Toc135910597"/>
      <w:bookmarkStart w:id="777" w:name="_Toc135910818"/>
      <w:bookmarkStart w:id="778" w:name="_Toc135911035"/>
      <w:bookmarkStart w:id="779" w:name="_Toc135911252"/>
      <w:bookmarkStart w:id="780" w:name="_Toc135911469"/>
      <w:bookmarkStart w:id="781" w:name="_Toc135911686"/>
      <w:bookmarkStart w:id="782" w:name="_Toc135911905"/>
      <w:bookmarkStart w:id="783" w:name="_Toc135910598"/>
      <w:bookmarkStart w:id="784" w:name="_Toc135910819"/>
      <w:bookmarkStart w:id="785" w:name="_Toc135911036"/>
      <w:bookmarkStart w:id="786" w:name="_Toc135911253"/>
      <w:bookmarkStart w:id="787" w:name="_Toc135911470"/>
      <w:bookmarkStart w:id="788" w:name="_Toc135911687"/>
      <w:bookmarkStart w:id="789" w:name="_Toc135911906"/>
      <w:bookmarkEnd w:id="744"/>
      <w:bookmarkEnd w:id="745"/>
      <w:bookmarkEnd w:id="746"/>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r w:rsidRPr="00D75C1C">
        <w:t xml:space="preserve">Организация внутреннего расследования происшествий 4-го уровня в </w:t>
      </w:r>
      <w:r w:rsidR="0051090F" w:rsidRPr="00D75C1C">
        <w:t>ОГ</w:t>
      </w:r>
      <w:r w:rsidRPr="00D75C1C">
        <w:t>/</w:t>
      </w:r>
      <w:r w:rsidR="00C21527">
        <w:t xml:space="preserve"> </w:t>
      </w:r>
      <w:r w:rsidR="004E1458">
        <w:t>О</w:t>
      </w:r>
      <w:r w:rsidR="009714E3">
        <w:t>бособленных подразделениях</w:t>
      </w:r>
      <w:r w:rsidR="009714E3" w:rsidRPr="00D75C1C">
        <w:t xml:space="preserve"> </w:t>
      </w:r>
      <w:r w:rsidR="000B0061" w:rsidRPr="00D75C1C">
        <w:t>ОГ</w:t>
      </w:r>
      <w:r w:rsidRPr="00D75C1C">
        <w:t xml:space="preserve"> </w:t>
      </w:r>
      <w:r w:rsidR="00F60AFE" w:rsidRPr="007B7598">
        <w:rPr>
          <w:color w:val="000000" w:themeColor="text1"/>
        </w:rPr>
        <w:t>осуществляется</w:t>
      </w:r>
      <w:r w:rsidRPr="007B7598">
        <w:rPr>
          <w:color w:val="000000" w:themeColor="text1"/>
        </w:rPr>
        <w:t xml:space="preserve"> с</w:t>
      </w:r>
      <w:r w:rsidRPr="00D75C1C">
        <w:t xml:space="preserve"> учетом следующих рекомендаций: </w:t>
      </w:r>
    </w:p>
    <w:p w:rsidR="008E28D1" w:rsidRPr="00DD544E" w:rsidRDefault="008E28D1" w:rsidP="007B7598">
      <w:pPr>
        <w:pStyle w:val="a4"/>
        <w:numPr>
          <w:ilvl w:val="0"/>
          <w:numId w:val="72"/>
        </w:numPr>
        <w:tabs>
          <w:tab w:val="left" w:pos="567"/>
        </w:tabs>
        <w:suppressAutoHyphens/>
        <w:spacing w:before="60"/>
        <w:ind w:left="567" w:hanging="397"/>
        <w:contextualSpacing w:val="0"/>
      </w:pPr>
      <w:r w:rsidRPr="00D75C1C">
        <w:t xml:space="preserve">происшествия 4-го уровня, произошедшие в производственных </w:t>
      </w:r>
      <w:r w:rsidR="007F6C9E">
        <w:t>СП/</w:t>
      </w:r>
      <w:r w:rsidR="003A406F" w:rsidRPr="00D75C1C">
        <w:t xml:space="preserve">ССП </w:t>
      </w:r>
      <w:r w:rsidRPr="00D75C1C">
        <w:t>ОГ/</w:t>
      </w:r>
      <w:r w:rsidR="009714E3" w:rsidRPr="009714E3">
        <w:t xml:space="preserve"> </w:t>
      </w:r>
      <w:r w:rsidR="004E1458">
        <w:t>О</w:t>
      </w:r>
      <w:r w:rsidR="009714E3">
        <w:t>бособленных подразделениях</w:t>
      </w:r>
      <w:r w:rsidRPr="00D75C1C">
        <w:t xml:space="preserve"> ОГ, расследуются </w:t>
      </w:r>
      <w:r w:rsidR="00DE0F19" w:rsidRPr="00B15EB8">
        <w:t>к</w:t>
      </w:r>
      <w:r w:rsidR="00C21527" w:rsidRPr="00B15EB8">
        <w:t xml:space="preserve">омиссией </w:t>
      </w:r>
      <w:r w:rsidR="009714E3" w:rsidRPr="00B15EB8">
        <w:t xml:space="preserve">по внутреннему расследованию происшествия </w:t>
      </w:r>
      <w:r w:rsidR="007F6C9E">
        <w:t>СП/</w:t>
      </w:r>
      <w:r w:rsidR="003A406F" w:rsidRPr="00B15EB8">
        <w:t xml:space="preserve">ССП </w:t>
      </w:r>
      <w:r w:rsidRPr="00B15EB8">
        <w:t>ОГ/</w:t>
      </w:r>
      <w:r w:rsidR="009714E3" w:rsidRPr="00B15EB8">
        <w:t xml:space="preserve"> </w:t>
      </w:r>
      <w:r w:rsidR="004E1458" w:rsidRPr="00B15EB8">
        <w:t>О</w:t>
      </w:r>
      <w:r w:rsidR="009714E3" w:rsidRPr="00B15EB8">
        <w:t>бособленных подразделений</w:t>
      </w:r>
      <w:r w:rsidRPr="00B15EB8">
        <w:t xml:space="preserve"> ОГ, в котором произошло данное происшествие под председательством руководителя </w:t>
      </w:r>
      <w:r w:rsidR="007F6C9E">
        <w:t>СП/</w:t>
      </w:r>
      <w:r w:rsidR="003A406F" w:rsidRPr="00B15EB8">
        <w:t xml:space="preserve">ССП </w:t>
      </w:r>
      <w:r w:rsidRPr="00B15EB8">
        <w:t>ОГ/</w:t>
      </w:r>
      <w:r w:rsidR="009714E3" w:rsidRPr="00B15EB8">
        <w:t xml:space="preserve"> обособленного подразделения</w:t>
      </w:r>
      <w:r w:rsidRPr="00B15EB8">
        <w:t xml:space="preserve"> ОГ (например: начальник цеха и т.п</w:t>
      </w:r>
      <w:r w:rsidRPr="00DD544E">
        <w:t>.);</w:t>
      </w:r>
    </w:p>
    <w:p w:rsidR="008E28D1" w:rsidRPr="00D75C1C" w:rsidRDefault="008E28D1" w:rsidP="007B7598">
      <w:pPr>
        <w:pStyle w:val="a4"/>
        <w:numPr>
          <w:ilvl w:val="0"/>
          <w:numId w:val="72"/>
        </w:numPr>
        <w:tabs>
          <w:tab w:val="left" w:pos="567"/>
        </w:tabs>
        <w:suppressAutoHyphens/>
        <w:spacing w:before="60"/>
        <w:ind w:left="567" w:hanging="397"/>
        <w:contextualSpacing w:val="0"/>
      </w:pPr>
      <w:r w:rsidRPr="00D75C1C">
        <w:t xml:space="preserve">при необходимости может быть принято решение об участии </w:t>
      </w:r>
      <w:r w:rsidR="009714E3">
        <w:t xml:space="preserve">в </w:t>
      </w:r>
      <w:r w:rsidR="00DE0F19">
        <w:t>к</w:t>
      </w:r>
      <w:r w:rsidR="009714E3">
        <w:t>омиссии п</w:t>
      </w:r>
      <w:r w:rsidRPr="00D75C1C">
        <w:t>о внутреннем</w:t>
      </w:r>
      <w:r w:rsidR="009714E3">
        <w:t>у</w:t>
      </w:r>
      <w:r w:rsidRPr="00D75C1C">
        <w:t xml:space="preserve"> расследовани</w:t>
      </w:r>
      <w:r w:rsidR="009714E3">
        <w:t>ю</w:t>
      </w:r>
      <w:r w:rsidRPr="00D75C1C">
        <w:t xml:space="preserve"> происшествия представителей Службы ПБОТОС ОГ/</w:t>
      </w:r>
      <w:r w:rsidR="009714E3" w:rsidRPr="009714E3">
        <w:t xml:space="preserve"> </w:t>
      </w:r>
      <w:r w:rsidR="004E1458">
        <w:t>О</w:t>
      </w:r>
      <w:r w:rsidR="009714E3">
        <w:t>бособленных подразделений</w:t>
      </w:r>
      <w:r w:rsidRPr="00D75C1C">
        <w:t xml:space="preserve"> ОГ; </w:t>
      </w:r>
    </w:p>
    <w:p w:rsidR="008E28D1" w:rsidRPr="00D75C1C" w:rsidRDefault="008E28D1" w:rsidP="007B7598">
      <w:pPr>
        <w:pStyle w:val="a4"/>
        <w:numPr>
          <w:ilvl w:val="0"/>
          <w:numId w:val="72"/>
        </w:numPr>
        <w:tabs>
          <w:tab w:val="left" w:pos="567"/>
        </w:tabs>
        <w:suppressAutoHyphens/>
        <w:spacing w:before="60"/>
        <w:ind w:left="567" w:hanging="397"/>
        <w:contextualSpacing w:val="0"/>
      </w:pPr>
      <w:r w:rsidRPr="00D75C1C">
        <w:t xml:space="preserve">комиссия </w:t>
      </w:r>
      <w:r w:rsidR="00790592">
        <w:t xml:space="preserve">по внутреннему расследованию происшествия </w:t>
      </w:r>
      <w:r w:rsidRPr="00D75C1C">
        <w:t>может создаваться по каждому происшествию, либо создаваться как постоянно</w:t>
      </w:r>
      <w:r w:rsidR="00A42517">
        <w:t xml:space="preserve"> </w:t>
      </w:r>
      <w:r w:rsidRPr="00D75C1C">
        <w:t>действующая комиссия, ответственная за внутреннее расследование происшествий 4-го уровня (РД ОГ/</w:t>
      </w:r>
      <w:r w:rsidR="009714E3" w:rsidRPr="009714E3">
        <w:t xml:space="preserve"> </w:t>
      </w:r>
      <w:r w:rsidR="004E1458">
        <w:t>О</w:t>
      </w:r>
      <w:r w:rsidR="009714E3">
        <w:t>бособленных подразделени</w:t>
      </w:r>
      <w:r w:rsidR="00790592">
        <w:t>й</w:t>
      </w:r>
      <w:r w:rsidRPr="00D75C1C">
        <w:t xml:space="preserve"> ОГ) в </w:t>
      </w:r>
      <w:r w:rsidR="007F6C9E">
        <w:t>СП/</w:t>
      </w:r>
      <w:r w:rsidR="0075256F" w:rsidRPr="00D75C1C">
        <w:t>С</w:t>
      </w:r>
      <w:r w:rsidRPr="00D75C1C">
        <w:t>СП</w:t>
      </w:r>
      <w:r w:rsidR="00442E37" w:rsidRPr="00D75C1C">
        <w:t>;</w:t>
      </w:r>
      <w:r w:rsidR="007F6C9E">
        <w:t xml:space="preserve"> </w:t>
      </w:r>
    </w:p>
    <w:p w:rsidR="008E28D1" w:rsidRPr="00D75C1C" w:rsidRDefault="008E28D1" w:rsidP="007B7598">
      <w:pPr>
        <w:pStyle w:val="a4"/>
        <w:numPr>
          <w:ilvl w:val="0"/>
          <w:numId w:val="72"/>
        </w:numPr>
        <w:tabs>
          <w:tab w:val="left" w:pos="567"/>
        </w:tabs>
        <w:suppressAutoHyphens/>
        <w:spacing w:before="60"/>
        <w:ind w:left="567" w:hanging="397"/>
        <w:contextualSpacing w:val="0"/>
      </w:pPr>
      <w:r w:rsidRPr="00D75C1C">
        <w:t xml:space="preserve">происшествия, произошедшие в непроизводственных </w:t>
      </w:r>
      <w:r w:rsidR="007F6C9E">
        <w:t>СП/</w:t>
      </w:r>
      <w:r w:rsidR="003A406F" w:rsidRPr="00D75C1C">
        <w:t xml:space="preserve">ССП </w:t>
      </w:r>
      <w:r w:rsidRPr="00D75C1C">
        <w:t>ОГ/</w:t>
      </w:r>
      <w:r w:rsidR="00790592" w:rsidRPr="00790592">
        <w:t xml:space="preserve"> </w:t>
      </w:r>
      <w:r w:rsidR="004E1458">
        <w:t>О</w:t>
      </w:r>
      <w:r w:rsidR="00790592">
        <w:t>бособленных подразделени</w:t>
      </w:r>
      <w:r w:rsidR="003B6223">
        <w:t>ях</w:t>
      </w:r>
      <w:r w:rsidRPr="00D75C1C">
        <w:t xml:space="preserve"> ОГ, расследу</w:t>
      </w:r>
      <w:r w:rsidR="003D3487">
        <w:t>ю</w:t>
      </w:r>
      <w:r w:rsidRPr="00D75C1C">
        <w:t xml:space="preserve">тся </w:t>
      </w:r>
      <w:r w:rsidR="007F6C9E">
        <w:t>СП/</w:t>
      </w:r>
      <w:r w:rsidR="003A406F" w:rsidRPr="00D75C1C">
        <w:t xml:space="preserve">ССП </w:t>
      </w:r>
      <w:r w:rsidRPr="00D75C1C">
        <w:t>ОГ/</w:t>
      </w:r>
      <w:r w:rsidR="00790592" w:rsidRPr="00790592">
        <w:t xml:space="preserve"> </w:t>
      </w:r>
      <w:r w:rsidR="004E1458">
        <w:t>О</w:t>
      </w:r>
      <w:r w:rsidR="00790592">
        <w:t>бособленных подразделений</w:t>
      </w:r>
      <w:r w:rsidRPr="00D75C1C">
        <w:t xml:space="preserve"> ОГ при участии Службы ПБОТОС ОГ/</w:t>
      </w:r>
      <w:r w:rsidR="00790592" w:rsidRPr="00790592">
        <w:t xml:space="preserve"> </w:t>
      </w:r>
      <w:r w:rsidR="004E1458">
        <w:t>О</w:t>
      </w:r>
      <w:r w:rsidR="00790592">
        <w:t>бособленных подразделений</w:t>
      </w:r>
      <w:r w:rsidRPr="00D75C1C">
        <w:t xml:space="preserve"> ОГ, в котором произошло происшествие.</w:t>
      </w:r>
      <w:r w:rsidR="007F6C9E">
        <w:t xml:space="preserve"> </w:t>
      </w:r>
    </w:p>
    <w:p w:rsidR="008E28D1" w:rsidRDefault="00EF4796" w:rsidP="007B7598">
      <w:pPr>
        <w:pStyle w:val="a4"/>
        <w:numPr>
          <w:ilvl w:val="0"/>
          <w:numId w:val="153"/>
        </w:numPr>
        <w:spacing w:before="120"/>
        <w:ind w:left="0" w:firstLine="0"/>
        <w:contextualSpacing w:val="0"/>
      </w:pPr>
      <w:r w:rsidRPr="00D75C1C">
        <w:t xml:space="preserve">ГНВП без ПУС при бурении, ЗБС и ТКРС расследуются </w:t>
      </w:r>
      <w:r w:rsidR="007460D4">
        <w:t>к</w:t>
      </w:r>
      <w:r w:rsidR="003B6223" w:rsidRPr="00D75C1C">
        <w:t>омиссией</w:t>
      </w:r>
      <w:r w:rsidR="003B6223">
        <w:t xml:space="preserve"> </w:t>
      </w:r>
      <w:r w:rsidR="00790592">
        <w:t>по внутреннему расследованию происшествий</w:t>
      </w:r>
      <w:r w:rsidRPr="00D75C1C">
        <w:t>, создаваемой Заказчиком</w:t>
      </w:r>
      <w:r w:rsidR="005900DC">
        <w:t xml:space="preserve"> работ</w:t>
      </w:r>
      <w:r w:rsidRPr="00D75C1C">
        <w:t xml:space="preserve">, с включением в ее состав представителей </w:t>
      </w:r>
      <w:r w:rsidR="00C52416">
        <w:t>Подрядчика</w:t>
      </w:r>
      <w:r w:rsidRPr="00D75C1C">
        <w:t xml:space="preserve">, </w:t>
      </w:r>
      <w:r w:rsidR="00C52416" w:rsidRPr="00D75C1C">
        <w:t>осуществляюще</w:t>
      </w:r>
      <w:r w:rsidR="00C52416">
        <w:t>го</w:t>
      </w:r>
      <w:r w:rsidR="00C52416" w:rsidRPr="00D75C1C">
        <w:t xml:space="preserve"> </w:t>
      </w:r>
      <w:r w:rsidRPr="00D75C1C">
        <w:t xml:space="preserve">работы по бурению или ремонту скважин. Заказчик </w:t>
      </w:r>
      <w:r w:rsidR="005900DC">
        <w:t xml:space="preserve">работ </w:t>
      </w:r>
      <w:r w:rsidRPr="00D75C1C">
        <w:t>регистрирует ГНВП без ПУС в ИР ПБОТ.</w:t>
      </w:r>
    </w:p>
    <w:p w:rsidR="006B0700" w:rsidRPr="00E40CAB" w:rsidRDefault="006B0700" w:rsidP="007B7598">
      <w:pPr>
        <w:spacing w:before="120"/>
        <w:ind w:left="567"/>
        <w:rPr>
          <w:i/>
          <w:szCs w:val="24"/>
          <w:u w:val="single"/>
        </w:rPr>
      </w:pPr>
      <w:r w:rsidRPr="00E40CAB">
        <w:rPr>
          <w:i/>
          <w:szCs w:val="24"/>
          <w:u w:val="single"/>
        </w:rPr>
        <w:t>Примечание:</w:t>
      </w:r>
    </w:p>
    <w:p w:rsidR="006B0700" w:rsidRDefault="000D0B62" w:rsidP="008A0E32">
      <w:pPr>
        <w:spacing w:before="120"/>
        <w:ind w:left="567"/>
        <w:rPr>
          <w:i/>
          <w:szCs w:val="24"/>
        </w:rPr>
      </w:pPr>
      <w:r>
        <w:rPr>
          <w:i/>
          <w:szCs w:val="24"/>
        </w:rPr>
        <w:t xml:space="preserve">Заказчик – </w:t>
      </w:r>
      <w:r w:rsidR="00DB44C2">
        <w:rPr>
          <w:i/>
          <w:szCs w:val="24"/>
        </w:rPr>
        <w:t>ПАО «НК «Роснефть»</w:t>
      </w:r>
      <w:r w:rsidR="006B0700" w:rsidRPr="00E40CAB">
        <w:rPr>
          <w:i/>
          <w:szCs w:val="24"/>
        </w:rPr>
        <w:t xml:space="preserve"> </w:t>
      </w:r>
      <w:r w:rsidR="00977C59">
        <w:rPr>
          <w:i/>
          <w:szCs w:val="24"/>
        </w:rPr>
        <w:t>и (или)</w:t>
      </w:r>
      <w:r w:rsidR="006B0700" w:rsidRPr="00E40CAB">
        <w:rPr>
          <w:i/>
          <w:szCs w:val="24"/>
        </w:rPr>
        <w:t xml:space="preserve"> </w:t>
      </w:r>
      <w:r w:rsidR="00076281">
        <w:rPr>
          <w:i/>
          <w:szCs w:val="24"/>
        </w:rPr>
        <w:t>ОГ</w:t>
      </w:r>
      <w:r w:rsidR="006B0700" w:rsidRPr="00E40CAB">
        <w:rPr>
          <w:i/>
          <w:szCs w:val="24"/>
        </w:rPr>
        <w:t>, заключающее договоры на выполнение работ и оказание услуг на объектах Компании.</w:t>
      </w:r>
    </w:p>
    <w:p w:rsidR="007F4516" w:rsidRDefault="005471E5" w:rsidP="007B7598">
      <w:pPr>
        <w:spacing w:before="120"/>
        <w:ind w:left="567"/>
      </w:pPr>
      <w:r w:rsidRPr="00E40CAB">
        <w:rPr>
          <w:i/>
          <w:szCs w:val="24"/>
        </w:rPr>
        <w:t>Зарезка (бурение) бокового ствола</w:t>
      </w:r>
      <w:r w:rsidR="007F4516">
        <w:rPr>
          <w:i/>
          <w:szCs w:val="24"/>
        </w:rPr>
        <w:t xml:space="preserve"> (ЗБС)</w:t>
      </w:r>
      <w:r w:rsidRPr="00E40CAB">
        <w:rPr>
          <w:i/>
          <w:szCs w:val="24"/>
        </w:rPr>
        <w:t xml:space="preserve"> – комплекс работ по восстановлению или повышению работоспособности скважин, а также в целях доразведки запасов методом зарезки (бурения) боковых стволов или углубления забоя. Применяется с целью доизвлечения неохваченных ранее разработкой остаточных (неразрабатываемых) запасов углеводородного сырья, вывода из бездействия скважин, а также ликвидации аварий, осложнений.</w:t>
      </w:r>
      <w:r w:rsidR="007F4516" w:rsidRPr="007F4516">
        <w:t xml:space="preserve"> </w:t>
      </w:r>
    </w:p>
    <w:p w:rsidR="005471E5" w:rsidRPr="00B931D7" w:rsidRDefault="007F4516" w:rsidP="007B7598">
      <w:pPr>
        <w:spacing w:before="120"/>
        <w:ind w:left="567"/>
        <w:rPr>
          <w:i/>
          <w:szCs w:val="24"/>
        </w:rPr>
      </w:pPr>
      <w:r w:rsidRPr="00B15EB8">
        <w:rPr>
          <w:i/>
        </w:rPr>
        <w:t>ТКРС</w:t>
      </w:r>
      <w:r>
        <w:t xml:space="preserve"> - </w:t>
      </w:r>
      <w:r w:rsidRPr="007F4516">
        <w:rPr>
          <w:i/>
          <w:szCs w:val="24"/>
        </w:rPr>
        <w:t>текущий и капитальный ремонт скважин.</w:t>
      </w:r>
    </w:p>
    <w:p w:rsidR="002C3E12" w:rsidRPr="00D75C1C" w:rsidRDefault="002C3E12" w:rsidP="007B7598">
      <w:pPr>
        <w:pStyle w:val="a4"/>
        <w:numPr>
          <w:ilvl w:val="0"/>
          <w:numId w:val="153"/>
        </w:numPr>
        <w:spacing w:before="120"/>
        <w:ind w:left="0" w:firstLine="0"/>
        <w:contextualSpacing w:val="0"/>
      </w:pPr>
      <w:r w:rsidRPr="00D75C1C">
        <w:lastRenderedPageBreak/>
        <w:t>Внутреннее расследование происшествий 4-го уровня, связанных с отказами промысловых трубопроводов, производится в соответствии с разделом 6.</w:t>
      </w:r>
      <w:r w:rsidR="009313CB">
        <w:t>4</w:t>
      </w:r>
      <w:r w:rsidR="009B4D85">
        <w:t xml:space="preserve"> </w:t>
      </w:r>
      <w:r w:rsidR="002610A8">
        <w:t>н</w:t>
      </w:r>
      <w:r w:rsidR="002610A8" w:rsidRPr="002610A8">
        <w:t>астоящи</w:t>
      </w:r>
      <w:r w:rsidR="002610A8">
        <w:t>х</w:t>
      </w:r>
      <w:r w:rsidR="002610A8" w:rsidRPr="002610A8">
        <w:t xml:space="preserve"> Методически</w:t>
      </w:r>
      <w:r w:rsidR="002610A8">
        <w:t>х</w:t>
      </w:r>
      <w:r w:rsidR="002610A8" w:rsidRPr="002610A8">
        <w:t xml:space="preserve"> указани</w:t>
      </w:r>
      <w:r w:rsidR="002610A8">
        <w:t>й</w:t>
      </w:r>
      <w:r w:rsidRPr="00D75C1C">
        <w:t>.</w:t>
      </w:r>
    </w:p>
    <w:p w:rsidR="00953A63" w:rsidRPr="000D0B62" w:rsidRDefault="00953A63" w:rsidP="00953A63">
      <w:pPr>
        <w:pStyle w:val="a4"/>
        <w:numPr>
          <w:ilvl w:val="0"/>
          <w:numId w:val="153"/>
        </w:numPr>
        <w:spacing w:before="120"/>
        <w:ind w:left="0" w:firstLine="0"/>
        <w:contextualSpacing w:val="0"/>
      </w:pPr>
      <w:r w:rsidRPr="00D75C1C">
        <w:t>В течение 2 рабочих дней после завершения внутреннего расследования</w:t>
      </w:r>
      <w:r>
        <w:t xml:space="preserve"> происшествия</w:t>
      </w:r>
      <w:r w:rsidRPr="00D75C1C">
        <w:t xml:space="preserve"> комиссия </w:t>
      </w:r>
      <w:r>
        <w:t xml:space="preserve">по внутреннему расследованию происшествия </w:t>
      </w:r>
      <w:r w:rsidRPr="00D75C1C">
        <w:t xml:space="preserve">составляет </w:t>
      </w:r>
      <w:r w:rsidRPr="000D0B62">
        <w:t xml:space="preserve">Акт внутреннего расследования происшествия 4 уровня по форме, установленной </w:t>
      </w:r>
      <w:r>
        <w:br/>
      </w:r>
      <w:hyperlink w:anchor="Приложения" w:history="1">
        <w:r w:rsidRPr="000D0B62">
          <w:rPr>
            <w:rStyle w:val="ad"/>
          </w:rPr>
          <w:t>Приложением 7</w:t>
        </w:r>
      </w:hyperlink>
      <w:r w:rsidRPr="000D0B62">
        <w:t xml:space="preserve"> к настоящим Методическим указаниям. В случае необходимости по решению </w:t>
      </w:r>
      <w:r w:rsidR="005A4255">
        <w:t>Куратора Общества</w:t>
      </w:r>
      <w:r w:rsidRPr="000D0B62">
        <w:t xml:space="preserve">, вице-президента по промышленной безопасности, охране труда и экологии </w:t>
      </w:r>
      <w:r w:rsidR="00DB44C2">
        <w:t>ПАО «НК «Роснефть»</w:t>
      </w:r>
      <w:r w:rsidRPr="000D0B62">
        <w:t xml:space="preserve">, руководителя ССП ПБОТОС ББ </w:t>
      </w:r>
      <w:r w:rsidR="00DB44C2">
        <w:t>ПАО «НК «Роснефть»</w:t>
      </w:r>
      <w:r w:rsidRPr="000D0B62">
        <w:t xml:space="preserve"> или ЕИО ОГ допускается оформление Акта внутреннего расследования происшествия, предусмотренного </w:t>
      </w:r>
      <w:hyperlink w:anchor="Приложения" w:history="1">
        <w:r w:rsidRPr="000D0B62">
          <w:rPr>
            <w:rStyle w:val="ad"/>
          </w:rPr>
          <w:t>Приложением 6</w:t>
        </w:r>
      </w:hyperlink>
      <w:r w:rsidRPr="000D0B62">
        <w:t xml:space="preserve"> к настоящим Методическим указаниям.</w:t>
      </w:r>
    </w:p>
    <w:p w:rsidR="004C1067" w:rsidRDefault="004C1067" w:rsidP="007B7598">
      <w:pPr>
        <w:pStyle w:val="a4"/>
        <w:numPr>
          <w:ilvl w:val="0"/>
          <w:numId w:val="153"/>
        </w:numPr>
        <w:spacing w:before="120"/>
        <w:ind w:left="0" w:firstLine="0"/>
        <w:contextualSpacing w:val="0"/>
      </w:pPr>
      <w:r w:rsidRPr="00D75C1C">
        <w:t>В случае принятия решения об отнесении</w:t>
      </w:r>
      <w:r w:rsidR="00E7285F">
        <w:t xml:space="preserve"> </w:t>
      </w:r>
      <w:r w:rsidR="00431156">
        <w:t>происшеств</w:t>
      </w:r>
      <w:r w:rsidR="00431156" w:rsidRPr="00D75C1C">
        <w:t xml:space="preserve">ия </w:t>
      </w:r>
      <w:r w:rsidRPr="00D75C1C">
        <w:t>к категории ВПП</w:t>
      </w:r>
      <w:r>
        <w:t xml:space="preserve"> (в ситуации с вероятностью НС с потерей трудоспособности)</w:t>
      </w:r>
      <w:r w:rsidRPr="00D75C1C">
        <w:t xml:space="preserve"> </w:t>
      </w:r>
      <w:r w:rsidRPr="004C1067">
        <w:t xml:space="preserve">Акт внутреннего расследования </w:t>
      </w:r>
      <w:r>
        <w:t xml:space="preserve">оформляется </w:t>
      </w:r>
      <w:r w:rsidR="003B6223">
        <w:t>по форме</w:t>
      </w:r>
      <w:r w:rsidRPr="004C1067">
        <w:t xml:space="preserve"> устано</w:t>
      </w:r>
      <w:r w:rsidR="005543B2">
        <w:t xml:space="preserve">вленной </w:t>
      </w:r>
      <w:hyperlink w:anchor="Приложения" w:history="1">
        <w:r w:rsidR="005543B2" w:rsidRPr="00862100">
          <w:rPr>
            <w:rStyle w:val="ad"/>
          </w:rPr>
          <w:t>Приложением 6</w:t>
        </w:r>
      </w:hyperlink>
      <w:r w:rsidR="005543B2">
        <w:t xml:space="preserve"> к настоящим</w:t>
      </w:r>
      <w:r w:rsidRPr="004C1067">
        <w:t xml:space="preserve"> </w:t>
      </w:r>
      <w:r w:rsidR="005543B2">
        <w:t>Методическим указаниям.</w:t>
      </w:r>
    </w:p>
    <w:p w:rsidR="008E28D1" w:rsidRPr="00D75C1C" w:rsidRDefault="008E28D1" w:rsidP="000D0B62">
      <w:pPr>
        <w:pStyle w:val="a4"/>
        <w:numPr>
          <w:ilvl w:val="0"/>
          <w:numId w:val="153"/>
        </w:numPr>
        <w:spacing w:before="120"/>
        <w:ind w:left="0" w:firstLine="0"/>
        <w:contextualSpacing w:val="0"/>
      </w:pPr>
      <w:r w:rsidRPr="00D75C1C">
        <w:t xml:space="preserve">После окончания расследования комиссия </w:t>
      </w:r>
      <w:r w:rsidR="002458E6">
        <w:t>по внутреннему расследовани</w:t>
      </w:r>
      <w:r w:rsidR="00E022F6">
        <w:t>ю</w:t>
      </w:r>
      <w:r w:rsidR="002458E6">
        <w:t xml:space="preserve"> происшествия </w:t>
      </w:r>
      <w:r w:rsidRPr="00D75C1C">
        <w:t>ОГ/</w:t>
      </w:r>
      <w:r w:rsidR="00790592" w:rsidRPr="00790592">
        <w:t xml:space="preserve"> </w:t>
      </w:r>
      <w:r w:rsidR="004E1458">
        <w:t>О</w:t>
      </w:r>
      <w:r w:rsidR="00790592">
        <w:t>бособленного подразделения</w:t>
      </w:r>
      <w:r w:rsidRPr="00D75C1C">
        <w:t xml:space="preserve"> ОГ направляет Акт внутреннего расследования происшествия 4-го уровня в </w:t>
      </w:r>
      <w:r w:rsidR="009F0BE5" w:rsidRPr="00D75C1C">
        <w:t>С</w:t>
      </w:r>
      <w:r w:rsidRPr="00D75C1C">
        <w:t>лужбу ПБОТОС ОГ/</w:t>
      </w:r>
      <w:r w:rsidR="00790592" w:rsidRPr="00790592">
        <w:t xml:space="preserve"> </w:t>
      </w:r>
      <w:r w:rsidR="004E1458">
        <w:t>О</w:t>
      </w:r>
      <w:r w:rsidR="00790592">
        <w:t>бособленного подразделения</w:t>
      </w:r>
      <w:r w:rsidRPr="00D75C1C">
        <w:t xml:space="preserve"> ОГ, которая проводит анализ причин происшествия и оценку рисков, а также </w:t>
      </w:r>
      <w:r w:rsidR="00BC62B6" w:rsidRPr="00D75C1C">
        <w:t>ведет учет данных происшествий</w:t>
      </w:r>
      <w:r w:rsidR="0094130A">
        <w:t xml:space="preserve"> в ИР ПБОТ</w:t>
      </w:r>
      <w:r w:rsidR="008C7AB3" w:rsidRPr="00D75C1C">
        <w:t>.</w:t>
      </w:r>
    </w:p>
    <w:p w:rsidR="008E28D1" w:rsidRPr="00D75C1C" w:rsidRDefault="003629E1" w:rsidP="006C38D9">
      <w:pPr>
        <w:pStyle w:val="2e"/>
        <w:numPr>
          <w:ilvl w:val="1"/>
          <w:numId w:val="46"/>
        </w:numPr>
        <w:spacing w:before="240"/>
        <w:ind w:left="0" w:firstLine="0"/>
        <w:jc w:val="both"/>
      </w:pPr>
      <w:bookmarkStart w:id="790" w:name="_Toc130567343"/>
      <w:bookmarkStart w:id="791" w:name="_Toc112680817"/>
      <w:bookmarkStart w:id="792" w:name="_Toc118815378"/>
      <w:bookmarkStart w:id="793" w:name="_Toc135995264"/>
      <w:bookmarkStart w:id="794" w:name="_Toc136263055"/>
      <w:r>
        <w:t xml:space="preserve">ОСОБЕННОСТИ </w:t>
      </w:r>
      <w:r w:rsidR="00DD544E" w:rsidRPr="00D75C1C">
        <w:t>ВНУТРЕНН</w:t>
      </w:r>
      <w:r w:rsidR="00D079EF">
        <w:t>ИХ</w:t>
      </w:r>
      <w:r w:rsidR="00DD544E" w:rsidRPr="00D75C1C">
        <w:t xml:space="preserve"> </w:t>
      </w:r>
      <w:r w:rsidR="002E54EC" w:rsidRPr="00D75C1C">
        <w:t>РАССЛЕДОВАНИ</w:t>
      </w:r>
      <w:r>
        <w:t>Й</w:t>
      </w:r>
      <w:r w:rsidR="008E28D1" w:rsidRPr="00D75C1C">
        <w:t xml:space="preserve"> ПРОИСШЕСТВИЙ</w:t>
      </w:r>
      <w:r w:rsidR="008E28D1" w:rsidRPr="00D75C1C">
        <w:rPr>
          <w:i/>
        </w:rPr>
        <w:t xml:space="preserve">, </w:t>
      </w:r>
      <w:r w:rsidR="008E28D1" w:rsidRPr="00D75C1C">
        <w:t>СВЯЗАННЫХ С ОТКАЗАМИ ПРОМЫСЛОВЫХ ТРУБОПРОВОДОВ</w:t>
      </w:r>
      <w:bookmarkEnd w:id="790"/>
      <w:bookmarkEnd w:id="791"/>
      <w:bookmarkEnd w:id="792"/>
      <w:bookmarkEnd w:id="793"/>
      <w:bookmarkEnd w:id="794"/>
    </w:p>
    <w:p w:rsidR="008E28D1" w:rsidRPr="00D75C1C" w:rsidRDefault="0048308C" w:rsidP="000D0B62">
      <w:pPr>
        <w:pStyle w:val="a4"/>
        <w:numPr>
          <w:ilvl w:val="0"/>
          <w:numId w:val="154"/>
        </w:numPr>
        <w:spacing w:before="120"/>
        <w:ind w:left="0" w:firstLine="0"/>
      </w:pPr>
      <w:r>
        <w:t>П</w:t>
      </w:r>
      <w:r w:rsidR="008E28D1" w:rsidRPr="00D75C1C">
        <w:t>орядок</w:t>
      </w:r>
      <w:r w:rsidR="007F4516">
        <w:t xml:space="preserve">, </w:t>
      </w:r>
      <w:r w:rsidR="007F4516" w:rsidRPr="007F4516">
        <w:t>указанный в настоящих Методических указаниях</w:t>
      </w:r>
      <w:r w:rsidR="007F4516">
        <w:t>,</w:t>
      </w:r>
      <w:r w:rsidR="008E28D1" w:rsidRPr="00D75C1C">
        <w:t xml:space="preserve"> применяется только к расследованию внутренних происшествий на трубопроводах, определенных как промысловые, в соответствие с Типовыми требованиями Компании </w:t>
      </w:r>
      <w:r w:rsidR="005608AE" w:rsidRPr="00D75C1C">
        <w:t xml:space="preserve">№ П1-01.05 М-0133 </w:t>
      </w:r>
      <w:r w:rsidR="008E28D1" w:rsidRPr="00D75C1C">
        <w:t>«Правила по эксплуатации, ревизии, ремонту и отбраковке промысловых трубопроводов».</w:t>
      </w:r>
    </w:p>
    <w:p w:rsidR="008E28D1" w:rsidRPr="00D75C1C" w:rsidRDefault="002458E6" w:rsidP="000D0B62">
      <w:pPr>
        <w:pStyle w:val="a4"/>
        <w:numPr>
          <w:ilvl w:val="0"/>
          <w:numId w:val="154"/>
        </w:numPr>
        <w:spacing w:before="120"/>
        <w:ind w:left="0" w:firstLine="0"/>
        <w:contextualSpacing w:val="0"/>
      </w:pPr>
      <w:r>
        <w:t xml:space="preserve">Приведшие к </w:t>
      </w:r>
      <w:r w:rsidR="008E28D1" w:rsidRPr="00D75C1C">
        <w:t>ЧС</w:t>
      </w:r>
      <w:r>
        <w:t xml:space="preserve"> </w:t>
      </w:r>
      <w:r w:rsidR="00C94B2A">
        <w:t>о</w:t>
      </w:r>
      <w:r>
        <w:t>перативные события</w:t>
      </w:r>
      <w:r w:rsidR="008E28D1" w:rsidRPr="00D75C1C">
        <w:t xml:space="preserve"> и происшествия</w:t>
      </w:r>
      <w:r w:rsidR="00FF2F9F">
        <w:t xml:space="preserve"> 1-го, 2-го, 3-го</w:t>
      </w:r>
      <w:r w:rsidR="005900DC">
        <w:t xml:space="preserve"> и 4-го</w:t>
      </w:r>
      <w:r w:rsidR="005900DC" w:rsidRPr="00E8763C">
        <w:t xml:space="preserve"> </w:t>
      </w:r>
      <w:r w:rsidR="005900DC">
        <w:t>уровня</w:t>
      </w:r>
      <w:r w:rsidR="008E28D1" w:rsidRPr="00D75C1C">
        <w:t>, связанные с отказами промысловых трубопроводов, расследуются в следующем порядке:</w:t>
      </w:r>
    </w:p>
    <w:p w:rsidR="008E28D1" w:rsidRPr="00D75C1C" w:rsidRDefault="00F8693F" w:rsidP="000D0B62">
      <w:pPr>
        <w:pStyle w:val="a4"/>
        <w:numPr>
          <w:ilvl w:val="0"/>
          <w:numId w:val="74"/>
        </w:numPr>
        <w:tabs>
          <w:tab w:val="left" w:pos="567"/>
        </w:tabs>
        <w:suppressAutoHyphens/>
        <w:spacing w:before="60"/>
        <w:ind w:left="567" w:hanging="397"/>
        <w:contextualSpacing w:val="0"/>
      </w:pPr>
      <w:r>
        <w:t>приведш</w:t>
      </w:r>
      <w:r w:rsidR="002F425F">
        <w:t>и</w:t>
      </w:r>
      <w:r>
        <w:t>е к ЧС оперативн</w:t>
      </w:r>
      <w:r w:rsidR="00993199">
        <w:t>ы</w:t>
      </w:r>
      <w:r>
        <w:t>е событи</w:t>
      </w:r>
      <w:r w:rsidR="00993199">
        <w:t>я</w:t>
      </w:r>
      <w:r>
        <w:t xml:space="preserve"> </w:t>
      </w:r>
      <w:r w:rsidR="008E28D1" w:rsidRPr="00D75C1C">
        <w:t>и происшествия 1</w:t>
      </w:r>
      <w:r w:rsidR="00825178" w:rsidRPr="00D75C1C">
        <w:t>-го</w:t>
      </w:r>
      <w:r w:rsidR="008E28D1" w:rsidRPr="00D75C1C">
        <w:t xml:space="preserve"> и 2</w:t>
      </w:r>
      <w:r w:rsidR="00825178" w:rsidRPr="00D75C1C">
        <w:t>-го</w:t>
      </w:r>
      <w:r w:rsidR="008E28D1" w:rsidRPr="00D75C1C">
        <w:t xml:space="preserve"> уровня расследуются в соответствии с установленными требованиями </w:t>
      </w:r>
      <w:r w:rsidR="00726061" w:rsidRPr="00D75C1C">
        <w:t>настоящ</w:t>
      </w:r>
      <w:r w:rsidR="00940EA7">
        <w:t>их</w:t>
      </w:r>
      <w:r w:rsidR="00726061" w:rsidRPr="00D75C1C">
        <w:t xml:space="preserve"> </w:t>
      </w:r>
      <w:r w:rsidR="00940EA7" w:rsidRPr="00940EA7">
        <w:t>Методически</w:t>
      </w:r>
      <w:r w:rsidR="00940EA7">
        <w:t>х</w:t>
      </w:r>
      <w:r w:rsidR="00940EA7" w:rsidRPr="00940EA7">
        <w:t xml:space="preserve"> указани</w:t>
      </w:r>
      <w:r w:rsidR="00940EA7">
        <w:t>й</w:t>
      </w:r>
      <w:r w:rsidR="008E28D1" w:rsidRPr="00D75C1C">
        <w:t>;</w:t>
      </w:r>
    </w:p>
    <w:p w:rsidR="008E28D1" w:rsidRPr="00D75C1C" w:rsidRDefault="00F8693F" w:rsidP="000D0B62">
      <w:pPr>
        <w:pStyle w:val="a4"/>
        <w:numPr>
          <w:ilvl w:val="0"/>
          <w:numId w:val="74"/>
        </w:numPr>
        <w:tabs>
          <w:tab w:val="left" w:pos="567"/>
        </w:tabs>
        <w:suppressAutoHyphens/>
        <w:spacing w:before="60"/>
        <w:ind w:left="567" w:hanging="397"/>
        <w:contextualSpacing w:val="0"/>
      </w:pPr>
      <w:r>
        <w:t>п</w:t>
      </w:r>
      <w:r w:rsidR="008E28D1" w:rsidRPr="00D75C1C">
        <w:t>роисшествия 3</w:t>
      </w:r>
      <w:r w:rsidR="00825178" w:rsidRPr="00D75C1C">
        <w:t>-го</w:t>
      </w:r>
      <w:r w:rsidR="008E28D1" w:rsidRPr="00D75C1C">
        <w:t xml:space="preserve"> и 4</w:t>
      </w:r>
      <w:r w:rsidR="00825178" w:rsidRPr="00D75C1C">
        <w:t>-го</w:t>
      </w:r>
      <w:r w:rsidR="008E28D1" w:rsidRPr="00D75C1C">
        <w:t xml:space="preserve"> уровня расследу</w:t>
      </w:r>
      <w:r w:rsidR="0007627D" w:rsidRPr="00D75C1C">
        <w:t>ю</w:t>
      </w:r>
      <w:r w:rsidR="008E28D1" w:rsidRPr="00D75C1C">
        <w:t>тся постоянно</w:t>
      </w:r>
      <w:r w:rsidR="00C52416">
        <w:t xml:space="preserve"> </w:t>
      </w:r>
      <w:r w:rsidR="008E28D1" w:rsidRPr="00D75C1C">
        <w:t xml:space="preserve">действующей комиссией </w:t>
      </w:r>
      <w:r w:rsidR="0047223E">
        <w:t xml:space="preserve">по внутреннему расследованию происшествий </w:t>
      </w:r>
      <w:r w:rsidR="000B0061" w:rsidRPr="00D75C1C">
        <w:t>ОГ</w:t>
      </w:r>
      <w:r w:rsidR="008E28D1" w:rsidRPr="00D75C1C">
        <w:t xml:space="preserve">, утвержденной на календарный год </w:t>
      </w:r>
      <w:r w:rsidR="00477B64" w:rsidRPr="00D75C1C">
        <w:t xml:space="preserve">РД </w:t>
      </w:r>
      <w:r w:rsidR="008E28D1" w:rsidRPr="00D75C1C">
        <w:t xml:space="preserve">ОГ. </w:t>
      </w:r>
      <w:r w:rsidR="00105964" w:rsidRPr="00D75C1C">
        <w:t>РД утверждается</w:t>
      </w:r>
      <w:r w:rsidR="008E28D1" w:rsidRPr="00D75C1C">
        <w:t xml:space="preserve"> расширенный перечень специалистов, привлекаемых к расследованию происшествий. Комиссия </w:t>
      </w:r>
      <w:r w:rsidR="0047223E">
        <w:t>по внутреннему расследованию происшествий</w:t>
      </w:r>
      <w:r w:rsidR="0047223E" w:rsidRPr="00D75C1C">
        <w:t xml:space="preserve"> </w:t>
      </w:r>
      <w:r w:rsidR="008E28D1" w:rsidRPr="00D75C1C">
        <w:t>для расследования конкретного происшествия устанавливается выборочно из утвержденного списка.</w:t>
      </w:r>
    </w:p>
    <w:p w:rsidR="008E28D1" w:rsidRPr="00D75C1C" w:rsidRDefault="008E28D1" w:rsidP="000D0B62">
      <w:pPr>
        <w:pStyle w:val="a4"/>
        <w:numPr>
          <w:ilvl w:val="0"/>
          <w:numId w:val="154"/>
        </w:numPr>
        <w:spacing w:before="120"/>
        <w:ind w:left="0" w:firstLine="0"/>
        <w:contextualSpacing w:val="0"/>
      </w:pPr>
      <w:r w:rsidRPr="00D75C1C">
        <w:t xml:space="preserve">Проекты </w:t>
      </w:r>
      <w:r w:rsidR="00477B64" w:rsidRPr="00D75C1C">
        <w:t>РД</w:t>
      </w:r>
      <w:r w:rsidRPr="00D75C1C">
        <w:t xml:space="preserve"> о создании постоянно</w:t>
      </w:r>
      <w:r w:rsidR="00C52416">
        <w:t xml:space="preserve"> </w:t>
      </w:r>
      <w:r w:rsidRPr="00D75C1C">
        <w:t xml:space="preserve">действующей </w:t>
      </w:r>
      <w:r w:rsidR="00AE524A">
        <w:t>к</w:t>
      </w:r>
      <w:r w:rsidR="00C52416" w:rsidRPr="00D75C1C">
        <w:t>омиссии</w:t>
      </w:r>
      <w:r w:rsidR="00C52416">
        <w:t xml:space="preserve"> </w:t>
      </w:r>
      <w:r w:rsidR="0047223E">
        <w:t>по внутреннему расследованию происшествий</w:t>
      </w:r>
      <w:r w:rsidRPr="00D75C1C">
        <w:t xml:space="preserve">, а также проекты </w:t>
      </w:r>
      <w:r w:rsidR="00477B64" w:rsidRPr="00D75C1C">
        <w:t>РД</w:t>
      </w:r>
      <w:r w:rsidRPr="00D75C1C">
        <w:t xml:space="preserve"> о внесении изменений в состав постоянно</w:t>
      </w:r>
      <w:r w:rsidR="00C52416">
        <w:t xml:space="preserve"> </w:t>
      </w:r>
      <w:r w:rsidRPr="00D75C1C">
        <w:t xml:space="preserve">действующей </w:t>
      </w:r>
      <w:r w:rsidR="00AE524A">
        <w:t>к</w:t>
      </w:r>
      <w:r w:rsidR="00C52416" w:rsidRPr="00D75C1C">
        <w:t>омиссии</w:t>
      </w:r>
      <w:r w:rsidR="00C52416">
        <w:t xml:space="preserve"> </w:t>
      </w:r>
      <w:r w:rsidR="0047223E">
        <w:t>по внутреннему расследованию происшествий</w:t>
      </w:r>
      <w:r w:rsidRPr="00D75C1C">
        <w:t xml:space="preserve"> согласовываются профильными специалистами ДПБОТОСвРиДН</w:t>
      </w:r>
      <w:r w:rsidR="00477B64" w:rsidRPr="00D75C1C">
        <w:t>Г</w:t>
      </w:r>
      <w:r w:rsidRPr="00D75C1C">
        <w:t>иКС.</w:t>
      </w:r>
    </w:p>
    <w:p w:rsidR="008E28D1" w:rsidRPr="00B15EB8" w:rsidRDefault="008E28D1" w:rsidP="000D0B62">
      <w:pPr>
        <w:pStyle w:val="a4"/>
        <w:numPr>
          <w:ilvl w:val="0"/>
          <w:numId w:val="154"/>
        </w:numPr>
        <w:spacing w:before="120"/>
        <w:ind w:left="0" w:firstLine="0"/>
        <w:contextualSpacing w:val="0"/>
      </w:pPr>
      <w:r w:rsidRPr="00B15EB8">
        <w:t>Постоянно</w:t>
      </w:r>
      <w:r w:rsidR="00C52416" w:rsidRPr="00B15EB8">
        <w:t xml:space="preserve"> </w:t>
      </w:r>
      <w:r w:rsidRPr="00B15EB8">
        <w:t xml:space="preserve">действующая комиссия </w:t>
      </w:r>
      <w:r w:rsidR="0047223E" w:rsidRPr="00B15EB8">
        <w:t xml:space="preserve">по </w:t>
      </w:r>
      <w:r w:rsidR="00AE524A" w:rsidRPr="00B15EB8">
        <w:t>в</w:t>
      </w:r>
      <w:r w:rsidR="0047223E" w:rsidRPr="00B15EB8">
        <w:t xml:space="preserve">нутреннему расследованию происшествий </w:t>
      </w:r>
      <w:r w:rsidRPr="00B15EB8">
        <w:t>для расследования происшествий 3</w:t>
      </w:r>
      <w:r w:rsidR="00825178" w:rsidRPr="00B15EB8">
        <w:t>-го</w:t>
      </w:r>
      <w:r w:rsidRPr="00B15EB8">
        <w:t xml:space="preserve"> и 4</w:t>
      </w:r>
      <w:r w:rsidR="00825178" w:rsidRPr="00B15EB8">
        <w:t>-го</w:t>
      </w:r>
      <w:r w:rsidRPr="00B15EB8">
        <w:t xml:space="preserve"> уровня, связанных с отказами промысловых трубопроводов, формируется в следующем порядке:</w:t>
      </w:r>
    </w:p>
    <w:p w:rsidR="008E28D1" w:rsidRPr="00B15EB8" w:rsidRDefault="008E28D1" w:rsidP="006C38D9">
      <w:pPr>
        <w:spacing w:before="120"/>
      </w:pPr>
      <w:r w:rsidRPr="00B15EB8">
        <w:lastRenderedPageBreak/>
        <w:t>Председатель Комиссии - руководитель/</w:t>
      </w:r>
      <w:r w:rsidR="00576618" w:rsidRPr="00B15EB8">
        <w:t>З</w:t>
      </w:r>
      <w:r w:rsidRPr="00B15EB8">
        <w:t xml:space="preserve">аместитель руководителя </w:t>
      </w:r>
      <w:r w:rsidR="003A406F" w:rsidRPr="00B15EB8">
        <w:t>С</w:t>
      </w:r>
      <w:r w:rsidR="00477B64" w:rsidRPr="00B15EB8">
        <w:t>СП</w:t>
      </w:r>
      <w:r w:rsidRPr="00B15EB8">
        <w:t>, отвечающего за безопасную эксплуатацию промысловых трубопроводов</w:t>
      </w:r>
      <w:r w:rsidR="00A91A37" w:rsidRPr="00B15EB8">
        <w:t>.</w:t>
      </w:r>
    </w:p>
    <w:p w:rsidR="008E28D1" w:rsidRPr="00B15EB8" w:rsidRDefault="008E28D1" w:rsidP="006C38D9">
      <w:pPr>
        <w:spacing w:before="120"/>
      </w:pPr>
      <w:r w:rsidRPr="00B15EB8">
        <w:t>Члены Комиссии</w:t>
      </w:r>
      <w:r w:rsidR="0047223E" w:rsidRPr="00B15EB8">
        <w:t xml:space="preserve"> по внутреннему расследованию происшествий</w:t>
      </w:r>
      <w:r w:rsidRPr="00B15EB8">
        <w:t>:</w:t>
      </w:r>
    </w:p>
    <w:p w:rsidR="008E28D1" w:rsidRPr="00B15EB8" w:rsidRDefault="008E28D1" w:rsidP="000D0B62">
      <w:pPr>
        <w:pStyle w:val="a4"/>
        <w:numPr>
          <w:ilvl w:val="0"/>
          <w:numId w:val="75"/>
        </w:numPr>
        <w:tabs>
          <w:tab w:val="left" w:pos="567"/>
        </w:tabs>
        <w:suppressAutoHyphens/>
        <w:spacing w:before="60"/>
        <w:ind w:left="567" w:hanging="397"/>
        <w:contextualSpacing w:val="0"/>
      </w:pPr>
      <w:r w:rsidRPr="00B15EB8">
        <w:t>профильные специалисты</w:t>
      </w:r>
      <w:r w:rsidR="007B3717" w:rsidRPr="00B15EB8">
        <w:t xml:space="preserve"> ОГ </w:t>
      </w:r>
      <w:r w:rsidRPr="00B15EB8">
        <w:t>(представитель технадзора, представители производственных служб и прочие);</w:t>
      </w:r>
    </w:p>
    <w:p w:rsidR="008E28D1" w:rsidRPr="00B15EB8" w:rsidRDefault="008E28D1" w:rsidP="000D0B62">
      <w:pPr>
        <w:pStyle w:val="a4"/>
        <w:numPr>
          <w:ilvl w:val="0"/>
          <w:numId w:val="75"/>
        </w:numPr>
        <w:tabs>
          <w:tab w:val="left" w:pos="567"/>
        </w:tabs>
        <w:suppressAutoHyphens/>
        <w:spacing w:before="60"/>
        <w:ind w:left="567" w:hanging="397"/>
        <w:contextualSpacing w:val="0"/>
      </w:pPr>
      <w:r w:rsidRPr="00B15EB8">
        <w:t>представитель Службы ПБОТ</w:t>
      </w:r>
      <w:r w:rsidR="00365C70">
        <w:t>ОС (</w:t>
      </w:r>
      <w:r w:rsidRPr="00B15EB8">
        <w:t>куриру</w:t>
      </w:r>
      <w:r w:rsidR="00B93FD8" w:rsidRPr="00B15EB8">
        <w:t>ющий</w:t>
      </w:r>
      <w:r w:rsidRPr="00B15EB8">
        <w:t xml:space="preserve"> вопросы промышленной безопасности);</w:t>
      </w:r>
    </w:p>
    <w:p w:rsidR="008E28D1" w:rsidRPr="00B15EB8" w:rsidRDefault="008E28D1" w:rsidP="000D0B62">
      <w:pPr>
        <w:pStyle w:val="a4"/>
        <w:numPr>
          <w:ilvl w:val="0"/>
          <w:numId w:val="75"/>
        </w:numPr>
        <w:tabs>
          <w:tab w:val="left" w:pos="567"/>
        </w:tabs>
        <w:suppressAutoHyphens/>
        <w:spacing w:before="60"/>
        <w:ind w:left="567" w:hanging="397"/>
        <w:contextualSpacing w:val="0"/>
        <w:rPr>
          <w:color w:val="000000" w:themeColor="text1"/>
        </w:rPr>
      </w:pPr>
      <w:r w:rsidRPr="00B15EB8">
        <w:t xml:space="preserve">представитель </w:t>
      </w:r>
      <w:r w:rsidR="00602CFE">
        <w:t>Службы</w:t>
      </w:r>
      <w:r w:rsidR="00602CFE" w:rsidRPr="00B15EB8">
        <w:t xml:space="preserve"> </w:t>
      </w:r>
      <w:r w:rsidRPr="00B15EB8">
        <w:t xml:space="preserve">безопасности </w:t>
      </w:r>
      <w:r w:rsidRPr="00B15EB8">
        <w:rPr>
          <w:color w:val="000000" w:themeColor="text1"/>
        </w:rPr>
        <w:t>ОГ</w:t>
      </w:r>
      <w:r w:rsidR="003B0DC1" w:rsidRPr="00B15EB8">
        <w:rPr>
          <w:color w:val="000000" w:themeColor="text1"/>
        </w:rPr>
        <w:t xml:space="preserve"> (при необходимости)</w:t>
      </w:r>
      <w:r w:rsidRPr="00B15EB8">
        <w:rPr>
          <w:color w:val="000000" w:themeColor="text1"/>
        </w:rPr>
        <w:t>;</w:t>
      </w:r>
    </w:p>
    <w:p w:rsidR="008E28D1" w:rsidRPr="00B15EB8" w:rsidRDefault="008E28D1" w:rsidP="000D0B62">
      <w:pPr>
        <w:pStyle w:val="a4"/>
        <w:numPr>
          <w:ilvl w:val="0"/>
          <w:numId w:val="75"/>
        </w:numPr>
        <w:tabs>
          <w:tab w:val="left" w:pos="567"/>
        </w:tabs>
        <w:suppressAutoHyphens/>
        <w:spacing w:before="60"/>
        <w:ind w:left="567" w:hanging="397"/>
        <w:contextualSpacing w:val="0"/>
        <w:rPr>
          <w:color w:val="000000" w:themeColor="text1"/>
        </w:rPr>
      </w:pPr>
      <w:r w:rsidRPr="00B15EB8">
        <w:rPr>
          <w:color w:val="000000" w:themeColor="text1"/>
        </w:rPr>
        <w:t>представитель Службы снабжения ОГ</w:t>
      </w:r>
      <w:r w:rsidR="003B0DC1" w:rsidRPr="00B15EB8">
        <w:rPr>
          <w:color w:val="000000" w:themeColor="text1"/>
        </w:rPr>
        <w:t xml:space="preserve"> (при необходимости)</w:t>
      </w:r>
      <w:r w:rsidRPr="00B15EB8">
        <w:rPr>
          <w:color w:val="000000" w:themeColor="text1"/>
        </w:rPr>
        <w:t>;</w:t>
      </w:r>
    </w:p>
    <w:p w:rsidR="008E28D1" w:rsidRPr="00B15EB8" w:rsidRDefault="008E28D1" w:rsidP="000D0B62">
      <w:pPr>
        <w:pStyle w:val="a4"/>
        <w:numPr>
          <w:ilvl w:val="0"/>
          <w:numId w:val="75"/>
        </w:numPr>
        <w:tabs>
          <w:tab w:val="left" w:pos="567"/>
        </w:tabs>
        <w:suppressAutoHyphens/>
        <w:spacing w:before="60"/>
        <w:ind w:left="567" w:hanging="397"/>
        <w:contextualSpacing w:val="0"/>
        <w:rPr>
          <w:color w:val="000000" w:themeColor="text1"/>
        </w:rPr>
      </w:pPr>
      <w:r w:rsidRPr="00B15EB8">
        <w:rPr>
          <w:color w:val="000000" w:themeColor="text1"/>
        </w:rPr>
        <w:t xml:space="preserve">представитель </w:t>
      </w:r>
      <w:r w:rsidR="00602CFE">
        <w:rPr>
          <w:color w:val="000000" w:themeColor="text1"/>
        </w:rPr>
        <w:t>Э</w:t>
      </w:r>
      <w:r w:rsidRPr="00B15EB8">
        <w:rPr>
          <w:color w:val="000000" w:themeColor="text1"/>
        </w:rPr>
        <w:t xml:space="preserve">кономической </w:t>
      </w:r>
      <w:r w:rsidR="00602CFE">
        <w:rPr>
          <w:color w:val="000000" w:themeColor="text1"/>
        </w:rPr>
        <w:t>с</w:t>
      </w:r>
      <w:r w:rsidR="00602CFE" w:rsidRPr="00B15EB8">
        <w:rPr>
          <w:color w:val="000000" w:themeColor="text1"/>
        </w:rPr>
        <w:t xml:space="preserve">лужбы </w:t>
      </w:r>
      <w:r w:rsidRPr="00B15EB8">
        <w:rPr>
          <w:color w:val="000000" w:themeColor="text1"/>
        </w:rPr>
        <w:t>ОГ</w:t>
      </w:r>
      <w:r w:rsidR="0095659D">
        <w:rPr>
          <w:rStyle w:val="af8"/>
          <w:color w:val="000000" w:themeColor="text1"/>
        </w:rPr>
        <w:footnoteReference w:id="4"/>
      </w:r>
      <w:r w:rsidR="003B0DC1" w:rsidRPr="00B15EB8">
        <w:rPr>
          <w:color w:val="000000" w:themeColor="text1"/>
        </w:rPr>
        <w:t xml:space="preserve"> (при необходимости)</w:t>
      </w:r>
      <w:r w:rsidRPr="00B15EB8">
        <w:rPr>
          <w:color w:val="000000" w:themeColor="text1"/>
        </w:rPr>
        <w:t>;</w:t>
      </w:r>
    </w:p>
    <w:p w:rsidR="008E28D1" w:rsidRPr="00B15EB8" w:rsidRDefault="00CE7011" w:rsidP="000D0B62">
      <w:pPr>
        <w:pStyle w:val="a4"/>
        <w:numPr>
          <w:ilvl w:val="0"/>
          <w:numId w:val="75"/>
        </w:numPr>
        <w:tabs>
          <w:tab w:val="left" w:pos="567"/>
        </w:tabs>
        <w:suppressAutoHyphens/>
        <w:spacing w:before="60"/>
        <w:ind w:left="567" w:hanging="397"/>
        <w:contextualSpacing w:val="0"/>
      </w:pPr>
      <w:r>
        <w:t>о</w:t>
      </w:r>
      <w:r w:rsidRPr="00B15EB8">
        <w:t xml:space="preserve">пытный </w:t>
      </w:r>
      <w:r w:rsidR="008E28D1" w:rsidRPr="00B15EB8">
        <w:t>специалист по внутреннему расследованию происшествий;</w:t>
      </w:r>
    </w:p>
    <w:p w:rsidR="008E28D1" w:rsidRPr="00B15EB8" w:rsidRDefault="008E28D1" w:rsidP="000D0B62">
      <w:pPr>
        <w:pStyle w:val="a4"/>
        <w:numPr>
          <w:ilvl w:val="0"/>
          <w:numId w:val="75"/>
        </w:numPr>
        <w:tabs>
          <w:tab w:val="left" w:pos="567"/>
        </w:tabs>
        <w:suppressAutoHyphens/>
        <w:spacing w:before="60"/>
        <w:ind w:left="567" w:hanging="397"/>
        <w:contextualSpacing w:val="0"/>
      </w:pPr>
      <w:r w:rsidRPr="00B15EB8">
        <w:t>представител</w:t>
      </w:r>
      <w:r w:rsidR="00B93FD8" w:rsidRPr="00B15EB8">
        <w:t xml:space="preserve">ь </w:t>
      </w:r>
      <w:r w:rsidR="00365C70" w:rsidRPr="00B15EB8">
        <w:t>Службы ПБОТ</w:t>
      </w:r>
      <w:r w:rsidR="00365C70">
        <w:t>ОС (</w:t>
      </w:r>
      <w:r w:rsidR="00365C70" w:rsidRPr="00B15EB8">
        <w:t xml:space="preserve">курирующий вопросы </w:t>
      </w:r>
      <w:r w:rsidR="00B93FD8" w:rsidRPr="00B15EB8">
        <w:t xml:space="preserve">экологической </w:t>
      </w:r>
      <w:r w:rsidR="00365C70">
        <w:t>безопасности)</w:t>
      </w:r>
      <w:r w:rsidRPr="00B15EB8">
        <w:t>;</w:t>
      </w:r>
    </w:p>
    <w:p w:rsidR="008E28D1" w:rsidRPr="00B15EB8" w:rsidRDefault="008E28D1" w:rsidP="000D0B62">
      <w:pPr>
        <w:pStyle w:val="a4"/>
        <w:numPr>
          <w:ilvl w:val="0"/>
          <w:numId w:val="75"/>
        </w:numPr>
        <w:tabs>
          <w:tab w:val="left" w:pos="567"/>
        </w:tabs>
        <w:suppressAutoHyphens/>
        <w:spacing w:before="60"/>
        <w:ind w:left="567" w:hanging="397"/>
        <w:contextualSpacing w:val="0"/>
      </w:pPr>
      <w:r w:rsidRPr="00B15EB8">
        <w:t>иные специалисты, при необходимости.</w:t>
      </w:r>
    </w:p>
    <w:p w:rsidR="008E28D1" w:rsidRPr="00D75C1C" w:rsidRDefault="008E28D1" w:rsidP="000D0B62">
      <w:pPr>
        <w:pStyle w:val="a4"/>
        <w:numPr>
          <w:ilvl w:val="0"/>
          <w:numId w:val="154"/>
        </w:numPr>
        <w:spacing w:before="120"/>
        <w:ind w:left="0" w:firstLine="0"/>
        <w:contextualSpacing w:val="0"/>
      </w:pPr>
      <w:r w:rsidRPr="00D75C1C">
        <w:t xml:space="preserve">Если в состав комиссии по </w:t>
      </w:r>
      <w:r w:rsidR="002458E6">
        <w:t xml:space="preserve">внутреннему </w:t>
      </w:r>
      <w:r w:rsidRPr="00D75C1C">
        <w:t>расследованию происшествий необходимо включить специалистов, не утвержденных в составе постоянно</w:t>
      </w:r>
      <w:r w:rsidR="00C52416">
        <w:t xml:space="preserve"> </w:t>
      </w:r>
      <w:r w:rsidRPr="00D75C1C">
        <w:t xml:space="preserve">действующей </w:t>
      </w:r>
      <w:r w:rsidR="00AE524A">
        <w:t>к</w:t>
      </w:r>
      <w:r w:rsidR="00C52416" w:rsidRPr="00D75C1C">
        <w:t xml:space="preserve">омиссии </w:t>
      </w:r>
      <w:r w:rsidR="0047223E">
        <w:t>по внутреннему расследованию происшествий</w:t>
      </w:r>
      <w:r w:rsidR="0047223E" w:rsidRPr="00D75C1C">
        <w:t xml:space="preserve"> </w:t>
      </w:r>
      <w:r w:rsidRPr="00D75C1C">
        <w:t xml:space="preserve">(например, представителя </w:t>
      </w:r>
      <w:r w:rsidR="00FD5766">
        <w:t>Подрядчика/</w:t>
      </w:r>
      <w:r w:rsidR="00065118" w:rsidRPr="00D75C1C">
        <w:t>С</w:t>
      </w:r>
      <w:r w:rsidR="00065118">
        <w:t>убподрядчика</w:t>
      </w:r>
      <w:r w:rsidRPr="00D75C1C">
        <w:t>), для такого происшествия оформляется отдельный РД.</w:t>
      </w:r>
    </w:p>
    <w:p w:rsidR="008E28D1" w:rsidRPr="00D75C1C" w:rsidRDefault="008E28D1" w:rsidP="000D0B62">
      <w:pPr>
        <w:pStyle w:val="a4"/>
        <w:numPr>
          <w:ilvl w:val="0"/>
          <w:numId w:val="154"/>
        </w:numPr>
        <w:spacing w:before="120"/>
        <w:ind w:left="0" w:firstLine="0"/>
        <w:contextualSpacing w:val="0"/>
      </w:pPr>
      <w:r w:rsidRPr="00D75C1C">
        <w:t>Результаты расследования</w:t>
      </w:r>
      <w:r w:rsidR="00134347">
        <w:t xml:space="preserve"> приведших к ЧС оперативных событий </w:t>
      </w:r>
      <w:r w:rsidRPr="00D75C1C">
        <w:t xml:space="preserve">и происшествий </w:t>
      </w:r>
      <w:r w:rsidR="00977C59">
        <w:br/>
      </w:r>
      <w:r w:rsidRPr="00D75C1C">
        <w:t>1</w:t>
      </w:r>
      <w:r w:rsidR="00825178" w:rsidRPr="00D75C1C">
        <w:t>-го</w:t>
      </w:r>
      <w:r w:rsidRPr="00D75C1C">
        <w:t xml:space="preserve"> и 2</w:t>
      </w:r>
      <w:r w:rsidR="00825178" w:rsidRPr="00D75C1C">
        <w:t>-го</w:t>
      </w:r>
      <w:r w:rsidRPr="00D75C1C">
        <w:t xml:space="preserve"> уровня оформляются в соответствие с требованиями </w:t>
      </w:r>
      <w:r w:rsidR="00726061" w:rsidRPr="00D75C1C">
        <w:t>настоящ</w:t>
      </w:r>
      <w:r w:rsidR="00940EA7">
        <w:t>их</w:t>
      </w:r>
      <w:r w:rsidR="00726061" w:rsidRPr="00D75C1C">
        <w:t xml:space="preserve"> </w:t>
      </w:r>
      <w:r w:rsidR="00940EA7" w:rsidRPr="00940EA7">
        <w:t>Методически</w:t>
      </w:r>
      <w:r w:rsidR="00940EA7">
        <w:t>х</w:t>
      </w:r>
      <w:r w:rsidR="00940EA7" w:rsidRPr="00940EA7">
        <w:t xml:space="preserve"> указани</w:t>
      </w:r>
      <w:r w:rsidR="00940EA7">
        <w:t>й</w:t>
      </w:r>
      <w:r w:rsidRPr="00D75C1C">
        <w:t xml:space="preserve"> с обязательным заполнением формата карты </w:t>
      </w:r>
      <w:r w:rsidR="00806BCA">
        <w:t xml:space="preserve">классификации происшествия, связанного </w:t>
      </w:r>
      <w:r w:rsidR="00806BCA" w:rsidRPr="00806BCA">
        <w:t xml:space="preserve">с разгерметизацией оборудования </w:t>
      </w:r>
      <w:r w:rsidR="00CE1C8A">
        <w:t>производственных объектов</w:t>
      </w:r>
      <w:r w:rsidR="00043C03">
        <w:t xml:space="preserve"> </w:t>
      </w:r>
      <w:r w:rsidR="002879D5">
        <w:t>(</w:t>
      </w:r>
      <w:r w:rsidR="002879D5" w:rsidRPr="00C81D69">
        <w:t>PSE</w:t>
      </w:r>
      <w:r w:rsidR="002879D5">
        <w:t xml:space="preserve">) </w:t>
      </w:r>
      <w:r w:rsidR="00477B64" w:rsidRPr="00D75C1C">
        <w:t xml:space="preserve">(по форме </w:t>
      </w:r>
      <w:hyperlink w:anchor="Приложения" w:history="1">
        <w:r w:rsidRPr="00B931D7">
          <w:rPr>
            <w:rStyle w:val="ad"/>
          </w:rPr>
          <w:t>Приложени</w:t>
        </w:r>
        <w:r w:rsidR="001D4C17" w:rsidRPr="00B931D7">
          <w:rPr>
            <w:rStyle w:val="ad"/>
          </w:rPr>
          <w:t>я</w:t>
        </w:r>
        <w:r w:rsidR="00400001" w:rsidRPr="00B931D7">
          <w:rPr>
            <w:rStyle w:val="ad"/>
          </w:rPr>
          <w:t xml:space="preserve"> </w:t>
        </w:r>
        <w:r w:rsidR="00F551AC" w:rsidRPr="00B931D7">
          <w:rPr>
            <w:rStyle w:val="ad"/>
          </w:rPr>
          <w:t>11</w:t>
        </w:r>
      </w:hyperlink>
      <w:r w:rsidR="004560C8">
        <w:t xml:space="preserve"> настоящ</w:t>
      </w:r>
      <w:r w:rsidR="00940EA7">
        <w:t>их</w:t>
      </w:r>
      <w:r w:rsidR="004560C8">
        <w:t xml:space="preserve"> </w:t>
      </w:r>
      <w:r w:rsidR="00940EA7" w:rsidRPr="00940EA7">
        <w:t>Методически</w:t>
      </w:r>
      <w:r w:rsidR="00940EA7">
        <w:t>х</w:t>
      </w:r>
      <w:r w:rsidR="00940EA7" w:rsidRPr="00940EA7">
        <w:t xml:space="preserve"> указани</w:t>
      </w:r>
      <w:r w:rsidR="00940EA7">
        <w:t>й</w:t>
      </w:r>
      <w:r w:rsidR="00477B64" w:rsidRPr="00D75C1C">
        <w:t>)</w:t>
      </w:r>
      <w:r w:rsidRPr="00D75C1C">
        <w:t>.</w:t>
      </w:r>
    </w:p>
    <w:p w:rsidR="008E28D1" w:rsidRPr="00D75C1C" w:rsidRDefault="008E28D1" w:rsidP="000D0B62">
      <w:pPr>
        <w:pStyle w:val="a4"/>
        <w:numPr>
          <w:ilvl w:val="0"/>
          <w:numId w:val="154"/>
        </w:numPr>
        <w:spacing w:before="120"/>
        <w:ind w:left="0" w:firstLine="0"/>
        <w:contextualSpacing w:val="0"/>
      </w:pPr>
      <w:r w:rsidRPr="00D75C1C">
        <w:t>Результаты расследования происшествий 3</w:t>
      </w:r>
      <w:r w:rsidR="00825178" w:rsidRPr="00D75C1C">
        <w:t>-го</w:t>
      </w:r>
      <w:r w:rsidRPr="00D75C1C">
        <w:t xml:space="preserve"> и 4</w:t>
      </w:r>
      <w:r w:rsidR="00825178" w:rsidRPr="00D75C1C">
        <w:t>-го</w:t>
      </w:r>
      <w:r w:rsidRPr="00D75C1C">
        <w:t xml:space="preserve"> уровня оформляются в следующем порядке:</w:t>
      </w:r>
    </w:p>
    <w:p w:rsidR="008E28D1" w:rsidRPr="00D75C1C" w:rsidRDefault="008E28D1" w:rsidP="000D0B62">
      <w:pPr>
        <w:pStyle w:val="a4"/>
        <w:numPr>
          <w:ilvl w:val="0"/>
          <w:numId w:val="76"/>
        </w:numPr>
        <w:tabs>
          <w:tab w:val="left" w:pos="567"/>
        </w:tabs>
        <w:suppressAutoHyphens/>
        <w:spacing w:before="60"/>
        <w:ind w:left="567" w:hanging="397"/>
        <w:contextualSpacing w:val="0"/>
      </w:pPr>
      <w:r w:rsidRPr="00D75C1C">
        <w:t xml:space="preserve">оформляется Акт технического расследования происшествия на промысловом трубопроводе в соответствие с </w:t>
      </w:r>
      <w:r w:rsidR="00862100">
        <w:t>П</w:t>
      </w:r>
      <w:r w:rsidRPr="00D75C1C">
        <w:t xml:space="preserve">риложением 20 к Типовым требованиям Компании </w:t>
      </w:r>
      <w:r w:rsidR="00CB73A0" w:rsidRPr="00D75C1C">
        <w:t>№</w:t>
      </w:r>
      <w:r w:rsidR="007C04C4">
        <w:t> </w:t>
      </w:r>
      <w:r w:rsidR="00CB73A0" w:rsidRPr="00D75C1C">
        <w:t xml:space="preserve">П1-01.05 М-0133 </w:t>
      </w:r>
      <w:r w:rsidRPr="00BE6138">
        <w:t>«</w:t>
      </w:r>
      <w:r w:rsidRPr="00B931D7">
        <w:t>Правила по эксплуатации, ревизии, ремонту и отбрако</w:t>
      </w:r>
      <w:r w:rsidR="00933CAB" w:rsidRPr="00B931D7">
        <w:t>вке промысловых трубопроводов</w:t>
      </w:r>
      <w:r w:rsidR="00933CAB" w:rsidRPr="00BE6138">
        <w:t>».</w:t>
      </w:r>
      <w:r w:rsidR="00933CAB" w:rsidRPr="00D75C1C">
        <w:t xml:space="preserve"> Формат Акта технического расследования происшествия содержит минимальные требования к объему содержащейся информации и, при необходимости, может быть дополнен информацией, необходимой для проведения качественного анализа причин происшествия. </w:t>
      </w:r>
      <w:r w:rsidRPr="00D75C1C">
        <w:t>Формат Акта технического расследования происшествия должен в обязательном порядке содержать раздел с изложением плана мероприятий по результатам расследования и анализа причин происшествия;</w:t>
      </w:r>
    </w:p>
    <w:p w:rsidR="00372CC9" w:rsidRPr="00D75C1C" w:rsidRDefault="008E28D1" w:rsidP="000D0B62">
      <w:pPr>
        <w:pStyle w:val="a4"/>
        <w:numPr>
          <w:ilvl w:val="0"/>
          <w:numId w:val="76"/>
        </w:numPr>
        <w:tabs>
          <w:tab w:val="left" w:pos="567"/>
        </w:tabs>
        <w:suppressAutoHyphens/>
        <w:spacing w:before="60"/>
        <w:ind w:left="567" w:hanging="397"/>
        <w:contextualSpacing w:val="0"/>
      </w:pPr>
      <w:r w:rsidRPr="00D75C1C">
        <w:t xml:space="preserve">карта </w:t>
      </w:r>
      <w:r w:rsidR="00806BCA">
        <w:t xml:space="preserve">классификации происшествия, связанного </w:t>
      </w:r>
      <w:r w:rsidR="00806BCA" w:rsidRPr="00806BCA">
        <w:t xml:space="preserve">с разгерметизацией оборудования </w:t>
      </w:r>
      <w:r w:rsidR="00CE1C8A">
        <w:t>производственных объектов</w:t>
      </w:r>
      <w:r w:rsidRPr="00D75C1C">
        <w:t xml:space="preserve"> </w:t>
      </w:r>
      <w:r w:rsidR="00F77D6F" w:rsidRPr="008A0E32">
        <w:t>(PSE</w:t>
      </w:r>
      <w:r w:rsidR="00F77D6F" w:rsidRPr="00C81D69">
        <w:t>)</w:t>
      </w:r>
      <w:r w:rsidR="00F77D6F" w:rsidRPr="00D75C1C">
        <w:t xml:space="preserve"> </w:t>
      </w:r>
      <w:r w:rsidR="001D4C17" w:rsidRPr="00D75C1C">
        <w:t>(</w:t>
      </w:r>
      <w:hyperlink w:anchor="Приложения" w:history="1">
        <w:r w:rsidR="001D4C17" w:rsidRPr="00B931D7">
          <w:rPr>
            <w:rStyle w:val="ad"/>
          </w:rPr>
          <w:t>Приложение</w:t>
        </w:r>
        <w:r w:rsidR="006D613B" w:rsidRPr="00B931D7">
          <w:rPr>
            <w:rStyle w:val="ad"/>
          </w:rPr>
          <w:t xml:space="preserve"> </w:t>
        </w:r>
        <w:r w:rsidRPr="00B931D7">
          <w:rPr>
            <w:rStyle w:val="ad"/>
          </w:rPr>
          <w:t>1</w:t>
        </w:r>
        <w:r w:rsidR="00F551AC" w:rsidRPr="00B931D7">
          <w:rPr>
            <w:rStyle w:val="ad"/>
          </w:rPr>
          <w:t>1</w:t>
        </w:r>
      </w:hyperlink>
      <w:r w:rsidR="004560C8">
        <w:t xml:space="preserve"> настоящ</w:t>
      </w:r>
      <w:r w:rsidR="00B52ADF">
        <w:t>их</w:t>
      </w:r>
      <w:r w:rsidR="004560C8">
        <w:t xml:space="preserve"> </w:t>
      </w:r>
      <w:r w:rsidR="00B52ADF" w:rsidRPr="00B52ADF">
        <w:t>Методических указаний</w:t>
      </w:r>
      <w:r w:rsidR="001D4C17" w:rsidRPr="00D75C1C">
        <w:t>)</w:t>
      </w:r>
      <w:r w:rsidR="00FC77FB">
        <w:t>,</w:t>
      </w:r>
      <w:r w:rsidR="001D4C17" w:rsidRPr="00D75C1C">
        <w:t xml:space="preserve"> </w:t>
      </w:r>
      <w:r w:rsidRPr="00D75C1C">
        <w:t xml:space="preserve">оформляется в обязательном порядке, если </w:t>
      </w:r>
      <w:r w:rsidR="000C262D">
        <w:t>происшествие связан</w:t>
      </w:r>
      <w:r w:rsidR="00C7778B">
        <w:t>о</w:t>
      </w:r>
      <w:r w:rsidR="000C262D">
        <w:t xml:space="preserve"> </w:t>
      </w:r>
      <w:r w:rsidR="000C262D" w:rsidRPr="00806BCA">
        <w:t xml:space="preserve">с разгерметизацией оборудования </w:t>
      </w:r>
      <w:r w:rsidR="00CE1C8A">
        <w:t>производственных объектов</w:t>
      </w:r>
      <w:r w:rsidRPr="00D75C1C">
        <w:t xml:space="preserve">. Карта </w:t>
      </w:r>
      <w:r w:rsidR="00806BCA">
        <w:t xml:space="preserve">классификации происшествия, связанного </w:t>
      </w:r>
      <w:r w:rsidR="00806BCA" w:rsidRPr="00806BCA">
        <w:t xml:space="preserve">с разгерметизацией оборудования </w:t>
      </w:r>
      <w:r w:rsidR="00CE1C8A">
        <w:t xml:space="preserve">производственных объектов </w:t>
      </w:r>
      <w:r w:rsidRPr="00D75C1C">
        <w:t>согласовывается лицом, назначенным ответственным за учет и классификацию происшествий</w:t>
      </w:r>
      <w:r w:rsidR="00806BCA">
        <w:t xml:space="preserve">, связанных </w:t>
      </w:r>
      <w:r w:rsidR="00806BCA" w:rsidRPr="00806BCA">
        <w:t xml:space="preserve">с разгерметизацией оборудования </w:t>
      </w:r>
      <w:r w:rsidR="00CE1C8A">
        <w:t>производственных объектов</w:t>
      </w:r>
      <w:r w:rsidR="00806BCA">
        <w:t>,</w:t>
      </w:r>
      <w:r w:rsidRPr="00D75C1C">
        <w:t xml:space="preserve"> в ОГ</w:t>
      </w:r>
      <w:r w:rsidR="00825178" w:rsidRPr="00D75C1C">
        <w:t>;</w:t>
      </w:r>
    </w:p>
    <w:p w:rsidR="0051151B" w:rsidRPr="00D75C1C" w:rsidRDefault="0051151B" w:rsidP="000D0B62">
      <w:pPr>
        <w:pStyle w:val="a4"/>
        <w:numPr>
          <w:ilvl w:val="0"/>
          <w:numId w:val="76"/>
        </w:numPr>
        <w:tabs>
          <w:tab w:val="left" w:pos="567"/>
        </w:tabs>
        <w:suppressAutoHyphens/>
        <w:spacing w:before="60"/>
        <w:ind w:left="567" w:hanging="397"/>
        <w:contextualSpacing w:val="0"/>
      </w:pPr>
      <w:r w:rsidRPr="00D75C1C">
        <w:rPr>
          <w:color w:val="000000" w:themeColor="text1"/>
          <w:szCs w:val="24"/>
        </w:rPr>
        <w:t xml:space="preserve">результаты </w:t>
      </w:r>
      <w:r w:rsidR="00372CC9" w:rsidRPr="00D75C1C">
        <w:rPr>
          <w:color w:val="000000" w:themeColor="text1"/>
          <w:szCs w:val="24"/>
        </w:rPr>
        <w:t>определения</w:t>
      </w:r>
      <w:r w:rsidR="004A18BD" w:rsidRPr="00D75C1C">
        <w:rPr>
          <w:color w:val="000000" w:themeColor="text1"/>
          <w:szCs w:val="24"/>
        </w:rPr>
        <w:t xml:space="preserve"> массы выброса рабочей среды. </w:t>
      </w:r>
      <w:r w:rsidR="00372CC9" w:rsidRPr="00D75C1C">
        <w:rPr>
          <w:color w:val="000000" w:themeColor="text1"/>
          <w:szCs w:val="24"/>
        </w:rPr>
        <w:t xml:space="preserve">Результаты подписываются лицом, производившим определение массы вышедшей рабочей среды и согласовываются лицом, назначенным ответственным за учет и классификацию </w:t>
      </w:r>
      <w:r w:rsidR="00372CC9" w:rsidRPr="00D75C1C">
        <w:rPr>
          <w:color w:val="000000" w:themeColor="text1"/>
          <w:szCs w:val="24"/>
        </w:rPr>
        <w:lastRenderedPageBreak/>
        <w:t>происшествий</w:t>
      </w:r>
      <w:r w:rsidR="00806BCA">
        <w:t xml:space="preserve">, связанных </w:t>
      </w:r>
      <w:r w:rsidR="00806BCA" w:rsidRPr="00806BCA">
        <w:t xml:space="preserve">с разгерметизацией оборудования </w:t>
      </w:r>
      <w:r w:rsidR="006B290E">
        <w:t>производственных объектов</w:t>
      </w:r>
      <w:r w:rsidR="00473D78">
        <w:t>,</w:t>
      </w:r>
      <w:r w:rsidR="00473D78" w:rsidRPr="00D75C1C">
        <w:t xml:space="preserve"> в</w:t>
      </w:r>
      <w:r w:rsidR="00372CC9" w:rsidRPr="00D75C1C">
        <w:rPr>
          <w:color w:val="000000" w:themeColor="text1"/>
          <w:szCs w:val="24"/>
        </w:rPr>
        <w:t xml:space="preserve"> ОГ</w:t>
      </w:r>
      <w:r w:rsidRPr="00D75C1C">
        <w:rPr>
          <w:color w:val="000000" w:themeColor="text1"/>
          <w:szCs w:val="24"/>
        </w:rPr>
        <w:t>;</w:t>
      </w:r>
    </w:p>
    <w:p w:rsidR="008E28D1" w:rsidRPr="00D75C1C" w:rsidRDefault="008E28D1" w:rsidP="000D0B62">
      <w:pPr>
        <w:pStyle w:val="a4"/>
        <w:numPr>
          <w:ilvl w:val="0"/>
          <w:numId w:val="76"/>
        </w:numPr>
        <w:tabs>
          <w:tab w:val="left" w:pos="567"/>
        </w:tabs>
        <w:suppressAutoHyphens/>
        <w:spacing w:before="60"/>
        <w:ind w:left="567" w:hanging="397"/>
        <w:contextualSpacing w:val="0"/>
      </w:pPr>
      <w:r w:rsidRPr="00D75C1C">
        <w:t>оформляются результаты расчета ущерба в соответстви</w:t>
      </w:r>
      <w:r w:rsidR="00726061" w:rsidRPr="00D75C1C">
        <w:t>и</w:t>
      </w:r>
      <w:r w:rsidRPr="00D75C1C">
        <w:t xml:space="preserve"> с </w:t>
      </w:r>
      <w:hyperlink w:anchor="Прил12" w:history="1">
        <w:r w:rsidR="005608AE" w:rsidRPr="00B931D7">
          <w:rPr>
            <w:color w:val="0000FF"/>
            <w:u w:val="single"/>
          </w:rPr>
          <w:t>Приложением 12</w:t>
        </w:r>
      </w:hyperlink>
      <w:r w:rsidR="005608AE" w:rsidRPr="00D75C1C">
        <w:t xml:space="preserve"> к настоящ</w:t>
      </w:r>
      <w:r w:rsidR="00B52ADF">
        <w:t>им</w:t>
      </w:r>
      <w:r w:rsidR="005608AE" w:rsidRPr="00D75C1C">
        <w:t xml:space="preserve"> </w:t>
      </w:r>
      <w:r w:rsidR="00B52ADF">
        <w:t>Методическим указаниям</w:t>
      </w:r>
      <w:r w:rsidRPr="00D75C1C">
        <w:t>.</w:t>
      </w:r>
    </w:p>
    <w:p w:rsidR="008E28D1" w:rsidRPr="00D75C1C" w:rsidRDefault="008E28D1" w:rsidP="000D0B62">
      <w:pPr>
        <w:pStyle w:val="a4"/>
        <w:numPr>
          <w:ilvl w:val="0"/>
          <w:numId w:val="154"/>
        </w:numPr>
        <w:spacing w:before="120"/>
        <w:ind w:left="0" w:firstLine="0"/>
        <w:contextualSpacing w:val="0"/>
      </w:pPr>
      <w:r w:rsidRPr="00D75C1C">
        <w:t>Результаты расследования происшествий согласовываются в следующем порядке:</w:t>
      </w:r>
    </w:p>
    <w:p w:rsidR="008E28D1" w:rsidRPr="00D75C1C" w:rsidRDefault="0047223E" w:rsidP="000D0B62">
      <w:pPr>
        <w:pStyle w:val="a4"/>
        <w:numPr>
          <w:ilvl w:val="0"/>
          <w:numId w:val="77"/>
        </w:numPr>
        <w:tabs>
          <w:tab w:val="left" w:pos="567"/>
        </w:tabs>
        <w:suppressAutoHyphens/>
        <w:spacing w:before="60"/>
        <w:ind w:left="567" w:hanging="397"/>
        <w:contextualSpacing w:val="0"/>
      </w:pPr>
      <w:r>
        <w:t xml:space="preserve">приведшие к </w:t>
      </w:r>
      <w:r w:rsidR="008E28D1" w:rsidRPr="00D75C1C">
        <w:t>ЧС</w:t>
      </w:r>
      <w:r>
        <w:t xml:space="preserve"> </w:t>
      </w:r>
      <w:r w:rsidR="006D16A9">
        <w:t>о</w:t>
      </w:r>
      <w:r>
        <w:t>перативные события</w:t>
      </w:r>
      <w:r w:rsidR="008E28D1" w:rsidRPr="00D75C1C">
        <w:t xml:space="preserve"> и происшествия 1 </w:t>
      </w:r>
      <w:r w:rsidR="002B59C3" w:rsidRPr="00D75C1C">
        <w:t xml:space="preserve">–го </w:t>
      </w:r>
      <w:r w:rsidR="008E28D1" w:rsidRPr="00D75C1C">
        <w:t>уровня - ДПБОТОСвРиДН</w:t>
      </w:r>
      <w:r w:rsidR="00775581" w:rsidRPr="00D75C1C">
        <w:t>Г</w:t>
      </w:r>
      <w:r w:rsidR="008E28D1" w:rsidRPr="00D75C1C">
        <w:t xml:space="preserve">иКС, ДКиРППБОТОС; </w:t>
      </w:r>
    </w:p>
    <w:p w:rsidR="008E28D1" w:rsidRPr="00D75C1C" w:rsidRDefault="008E28D1" w:rsidP="000D0B62">
      <w:pPr>
        <w:pStyle w:val="a4"/>
        <w:numPr>
          <w:ilvl w:val="0"/>
          <w:numId w:val="77"/>
        </w:numPr>
        <w:tabs>
          <w:tab w:val="left" w:pos="567"/>
        </w:tabs>
        <w:suppressAutoHyphens/>
        <w:spacing w:before="60"/>
        <w:ind w:left="567" w:hanging="397"/>
        <w:contextualSpacing w:val="0"/>
      </w:pPr>
      <w:r w:rsidRPr="00D75C1C">
        <w:t>происшествия 2</w:t>
      </w:r>
      <w:r w:rsidR="002B59C3" w:rsidRPr="00D75C1C">
        <w:t>-го</w:t>
      </w:r>
      <w:r w:rsidRPr="00D75C1C">
        <w:t xml:space="preserve"> уровня - ДПБОТОСвРиДН</w:t>
      </w:r>
      <w:r w:rsidR="00775581" w:rsidRPr="00D75C1C">
        <w:t>Г</w:t>
      </w:r>
      <w:r w:rsidRPr="00D75C1C">
        <w:t>иКС;</w:t>
      </w:r>
    </w:p>
    <w:p w:rsidR="008E28D1" w:rsidRPr="00D75C1C" w:rsidRDefault="008E28D1" w:rsidP="000D0B62">
      <w:pPr>
        <w:pStyle w:val="a4"/>
        <w:numPr>
          <w:ilvl w:val="0"/>
          <w:numId w:val="77"/>
        </w:numPr>
        <w:tabs>
          <w:tab w:val="left" w:pos="567"/>
        </w:tabs>
        <w:suppressAutoHyphens/>
        <w:spacing w:before="60"/>
        <w:ind w:left="567" w:hanging="397"/>
        <w:contextualSpacing w:val="0"/>
      </w:pPr>
      <w:r w:rsidRPr="00D75C1C">
        <w:t>происшествия 3</w:t>
      </w:r>
      <w:r w:rsidR="002B59C3" w:rsidRPr="00D75C1C">
        <w:t>-го</w:t>
      </w:r>
      <w:r w:rsidRPr="00D75C1C">
        <w:t xml:space="preserve"> и 4</w:t>
      </w:r>
      <w:r w:rsidR="002B59C3" w:rsidRPr="00D75C1C">
        <w:t>-го</w:t>
      </w:r>
      <w:r w:rsidRPr="00D75C1C">
        <w:t xml:space="preserve"> уровня на </w:t>
      </w:r>
      <w:r w:rsidR="0037194F" w:rsidRPr="00D75C1C">
        <w:t xml:space="preserve">уровне </w:t>
      </w:r>
      <w:r w:rsidR="00DB44C2">
        <w:t>ПАО «НК «Роснефть»</w:t>
      </w:r>
      <w:r w:rsidR="00253727" w:rsidRPr="00D75C1C">
        <w:t xml:space="preserve"> </w:t>
      </w:r>
      <w:r w:rsidR="0037194F" w:rsidRPr="00D75C1C">
        <w:t>не согласовываются.</w:t>
      </w:r>
    </w:p>
    <w:p w:rsidR="008E28D1" w:rsidRPr="00D75C1C" w:rsidRDefault="008E28D1" w:rsidP="000D0B62">
      <w:pPr>
        <w:pStyle w:val="a4"/>
        <w:numPr>
          <w:ilvl w:val="0"/>
          <w:numId w:val="154"/>
        </w:numPr>
        <w:spacing w:before="120"/>
        <w:ind w:left="0" w:firstLine="0"/>
        <w:contextualSpacing w:val="0"/>
      </w:pPr>
      <w:r w:rsidRPr="00D75C1C">
        <w:t>Результаты внутреннего расследования происшествий утверждаются в следующем порядке:</w:t>
      </w:r>
    </w:p>
    <w:p w:rsidR="000B786F" w:rsidRDefault="0047223E" w:rsidP="000B786F">
      <w:pPr>
        <w:pStyle w:val="a4"/>
        <w:numPr>
          <w:ilvl w:val="0"/>
          <w:numId w:val="78"/>
        </w:numPr>
        <w:tabs>
          <w:tab w:val="left" w:pos="567"/>
        </w:tabs>
        <w:suppressAutoHyphens/>
        <w:spacing w:before="60"/>
        <w:ind w:left="567" w:hanging="397"/>
        <w:contextualSpacing w:val="0"/>
      </w:pPr>
      <w:r>
        <w:t xml:space="preserve">приведшие к </w:t>
      </w:r>
      <w:r w:rsidR="008E28D1" w:rsidRPr="00D75C1C">
        <w:t>ЧС</w:t>
      </w:r>
      <w:r>
        <w:t xml:space="preserve"> </w:t>
      </w:r>
      <w:r w:rsidR="00F75430">
        <w:t>о</w:t>
      </w:r>
      <w:r>
        <w:t>перативные события</w:t>
      </w:r>
      <w:r w:rsidR="008E28D1" w:rsidRPr="00D75C1C">
        <w:t xml:space="preserve"> и происшествия 1</w:t>
      </w:r>
      <w:r w:rsidR="002B59C3" w:rsidRPr="00D75C1C">
        <w:t>-го</w:t>
      </w:r>
      <w:r w:rsidR="008E28D1" w:rsidRPr="00D75C1C">
        <w:t xml:space="preserve"> уровня - вице-президент</w:t>
      </w:r>
      <w:r w:rsidR="002B59C3" w:rsidRPr="00D75C1C">
        <w:t>ом</w:t>
      </w:r>
      <w:r w:rsidR="008E28D1" w:rsidRPr="00D75C1C">
        <w:t>, курирующ</w:t>
      </w:r>
      <w:r w:rsidR="00501872" w:rsidRPr="00D75C1C">
        <w:t>им</w:t>
      </w:r>
      <w:r w:rsidR="008E28D1" w:rsidRPr="00D75C1C">
        <w:t xml:space="preserve"> разведку и добычу;</w:t>
      </w:r>
    </w:p>
    <w:p w:rsidR="008E28D1" w:rsidRPr="00D75C1C" w:rsidRDefault="008E28D1" w:rsidP="000B786F">
      <w:pPr>
        <w:pStyle w:val="a4"/>
        <w:numPr>
          <w:ilvl w:val="0"/>
          <w:numId w:val="78"/>
        </w:numPr>
        <w:tabs>
          <w:tab w:val="left" w:pos="567"/>
        </w:tabs>
        <w:suppressAutoHyphens/>
        <w:spacing w:before="60"/>
        <w:ind w:left="567" w:hanging="397"/>
        <w:contextualSpacing w:val="0"/>
      </w:pPr>
      <w:r w:rsidRPr="00D75C1C">
        <w:t>происшествия 2</w:t>
      </w:r>
      <w:r w:rsidR="002B59C3" w:rsidRPr="00D75C1C">
        <w:t>-го</w:t>
      </w:r>
      <w:r w:rsidRPr="00D75C1C">
        <w:t xml:space="preserve"> уровня </w:t>
      </w:r>
      <w:r w:rsidR="00E87432" w:rsidRPr="00D75C1C">
        <w:t>–</w:t>
      </w:r>
      <w:r w:rsidRPr="00D75C1C">
        <w:t xml:space="preserve"> </w:t>
      </w:r>
      <w:r w:rsidR="00C03577" w:rsidRPr="00D75C1C">
        <w:t>ЕИО</w:t>
      </w:r>
      <w:r w:rsidR="00E87432" w:rsidRPr="00D75C1C">
        <w:t xml:space="preserve"> ОГ</w:t>
      </w:r>
      <w:r w:rsidR="003B0DC1" w:rsidRPr="00D75C1C">
        <w:t>/</w:t>
      </w:r>
      <w:r w:rsidR="005B788C" w:rsidRPr="00687897">
        <w:t xml:space="preserve"> </w:t>
      </w:r>
      <w:r w:rsidR="00687897" w:rsidRPr="00687897">
        <w:t>Технический р</w:t>
      </w:r>
      <w:r w:rsidR="0074262F" w:rsidRPr="000B786F">
        <w:rPr>
          <w:color w:val="000000" w:themeColor="text1"/>
        </w:rPr>
        <w:t>уководитель</w:t>
      </w:r>
      <w:r w:rsidR="0070461B" w:rsidRPr="000B786F">
        <w:rPr>
          <w:color w:val="000000" w:themeColor="text1"/>
        </w:rPr>
        <w:t xml:space="preserve"> ОГ</w:t>
      </w:r>
      <w:r w:rsidRPr="00687897">
        <w:t>;</w:t>
      </w:r>
    </w:p>
    <w:p w:rsidR="008E28D1" w:rsidRPr="00D75C1C" w:rsidRDefault="008E28D1" w:rsidP="000D0B62">
      <w:pPr>
        <w:pStyle w:val="a4"/>
        <w:numPr>
          <w:ilvl w:val="0"/>
          <w:numId w:val="78"/>
        </w:numPr>
        <w:tabs>
          <w:tab w:val="left" w:pos="567"/>
        </w:tabs>
        <w:suppressAutoHyphens/>
        <w:spacing w:before="60"/>
        <w:ind w:left="567" w:hanging="397"/>
        <w:contextualSpacing w:val="0"/>
      </w:pPr>
      <w:r w:rsidRPr="00D75C1C">
        <w:t>происшествия 3</w:t>
      </w:r>
      <w:r w:rsidR="002B59C3" w:rsidRPr="00D75C1C">
        <w:t>-го</w:t>
      </w:r>
      <w:r w:rsidRPr="00D75C1C">
        <w:t xml:space="preserve"> уровня </w:t>
      </w:r>
      <w:r w:rsidR="00E87432" w:rsidRPr="00D75C1C">
        <w:t>–</w:t>
      </w:r>
      <w:r w:rsidRPr="00D75C1C">
        <w:t xml:space="preserve"> </w:t>
      </w:r>
      <w:r w:rsidR="003B0DC1" w:rsidRPr="003B0DC1">
        <w:t>руководитель/заместитель руководителя ССП, отвечающего за безопасную эксплуатацию промысловых трубопроводов</w:t>
      </w:r>
      <w:r w:rsidRPr="00D75C1C">
        <w:t>;</w:t>
      </w:r>
    </w:p>
    <w:p w:rsidR="008E28D1" w:rsidRPr="00D75C1C" w:rsidRDefault="009A488D" w:rsidP="000D0B62">
      <w:pPr>
        <w:pStyle w:val="a4"/>
        <w:numPr>
          <w:ilvl w:val="0"/>
          <w:numId w:val="78"/>
        </w:numPr>
        <w:tabs>
          <w:tab w:val="left" w:pos="567"/>
        </w:tabs>
        <w:suppressAutoHyphens/>
        <w:spacing w:before="60"/>
        <w:ind w:left="567" w:hanging="397"/>
        <w:contextualSpacing w:val="0"/>
      </w:pPr>
      <w:r w:rsidRPr="00D75C1C">
        <w:t>происшествия 4</w:t>
      </w:r>
      <w:r w:rsidR="002B59C3" w:rsidRPr="00D75C1C">
        <w:t>-го уровня</w:t>
      </w:r>
      <w:r w:rsidR="0037194F" w:rsidRPr="00D75C1C">
        <w:t xml:space="preserve"> </w:t>
      </w:r>
      <w:r w:rsidR="002B59C3" w:rsidRPr="00D75C1C">
        <w:t xml:space="preserve">- </w:t>
      </w:r>
      <w:r w:rsidR="0037194F" w:rsidRPr="00D75C1C">
        <w:t>не утвержда</w:t>
      </w:r>
      <w:r w:rsidR="002B59C3" w:rsidRPr="00D75C1C">
        <w:t>ют</w:t>
      </w:r>
      <w:r w:rsidR="0037194F" w:rsidRPr="00D75C1C">
        <w:t>ся.</w:t>
      </w:r>
    </w:p>
    <w:p w:rsidR="009B5DD1" w:rsidRPr="00D75C1C" w:rsidRDefault="009B5DD1" w:rsidP="000D0B62">
      <w:pPr>
        <w:pStyle w:val="a4"/>
        <w:numPr>
          <w:ilvl w:val="0"/>
          <w:numId w:val="154"/>
        </w:numPr>
        <w:spacing w:before="120"/>
        <w:ind w:left="0" w:firstLine="0"/>
        <w:contextualSpacing w:val="0"/>
      </w:pPr>
      <w:r w:rsidRPr="00D75C1C">
        <w:t>По</w:t>
      </w:r>
      <w:r w:rsidR="00B032C9">
        <w:t xml:space="preserve"> приведшем к ЧС оперативным событиям </w:t>
      </w:r>
      <w:r w:rsidRPr="00D75C1C">
        <w:t>и происшествиям 1-го уровня, отнесенным к категории ВПП, связанными с отказами трубопроводов, оформляется Молния</w:t>
      </w:r>
      <w:r w:rsidR="002D5DD8" w:rsidRPr="00D75C1C">
        <w:t xml:space="preserve"> </w:t>
      </w:r>
      <w:r w:rsidRPr="00D75C1C">
        <w:t xml:space="preserve">в обязательном порядке. Для происшествий 2-го, 3-го уровня Молния оформляется на основании решения </w:t>
      </w:r>
      <w:r w:rsidR="00B87419">
        <w:t>д</w:t>
      </w:r>
      <w:r w:rsidRPr="00D75C1C">
        <w:t xml:space="preserve">иректора ДПБОТОСвРиДНГиКС. </w:t>
      </w:r>
    </w:p>
    <w:p w:rsidR="009B5DD1" w:rsidRPr="00D75C1C" w:rsidRDefault="009B5DD1" w:rsidP="000D0B62">
      <w:pPr>
        <w:pStyle w:val="a4"/>
        <w:numPr>
          <w:ilvl w:val="0"/>
          <w:numId w:val="154"/>
        </w:numPr>
        <w:spacing w:before="120"/>
        <w:ind w:left="0" w:firstLine="0"/>
        <w:contextualSpacing w:val="0"/>
      </w:pPr>
      <w:r w:rsidRPr="00D75C1C">
        <w:t>По</w:t>
      </w:r>
      <w:r w:rsidR="00B032C9">
        <w:t xml:space="preserve"> приведшим к ЧС оперативным событиям</w:t>
      </w:r>
      <w:r w:rsidR="001632D7">
        <w:t xml:space="preserve"> </w:t>
      </w:r>
      <w:r w:rsidRPr="00D75C1C">
        <w:t>и происшествиям 1-го, 2-го уровня, связанными с отказами промысловых трубопроводов, Уроки</w:t>
      </w:r>
      <w:r w:rsidR="00AD2B54">
        <w:t xml:space="preserve"> </w:t>
      </w:r>
      <w:r w:rsidRPr="00D75C1C">
        <w:t xml:space="preserve">оформляются в обязательном порядке. Для происшествий 3-го уровня Уроки оформляются на основании решения </w:t>
      </w:r>
      <w:r w:rsidR="00B87419">
        <w:t>д</w:t>
      </w:r>
      <w:r w:rsidRPr="00D75C1C">
        <w:t xml:space="preserve">иректора ДПБОТОСвРиДНГиКС. Для происшествий 4-го уровня </w:t>
      </w:r>
      <w:r w:rsidR="00C02EE2">
        <w:t>У</w:t>
      </w:r>
      <w:r w:rsidR="00C02EE2" w:rsidRPr="00D75C1C">
        <w:t>роки</w:t>
      </w:r>
      <w:r w:rsidR="007F05D6">
        <w:t xml:space="preserve"> </w:t>
      </w:r>
      <w:r w:rsidRPr="00D75C1C">
        <w:t>не оформляются.</w:t>
      </w:r>
    </w:p>
    <w:p w:rsidR="00905A14" w:rsidRDefault="008E28D1" w:rsidP="000D0B62">
      <w:pPr>
        <w:pStyle w:val="a4"/>
        <w:numPr>
          <w:ilvl w:val="0"/>
          <w:numId w:val="154"/>
        </w:numPr>
        <w:spacing w:before="120"/>
        <w:ind w:left="0" w:firstLine="0"/>
        <w:contextualSpacing w:val="0"/>
      </w:pPr>
      <w:r w:rsidRPr="00D75C1C">
        <w:t xml:space="preserve">Если разгерметизация промыслового трубопровода произошла по вине </w:t>
      </w:r>
      <w:r w:rsidR="00FD5766">
        <w:t>Подрядчика/Субподрядчика,</w:t>
      </w:r>
      <w:r w:rsidRPr="00D75C1C">
        <w:t xml:space="preserve"> внешнего воздействия, повреждения (экскаватор, ротор, ямобур и т.д.), необходимо проводить расследование в соответствии с установленными требованиями</w:t>
      </w:r>
      <w:r w:rsidR="00501872" w:rsidRPr="00D75C1C">
        <w:t xml:space="preserve"> настоящ</w:t>
      </w:r>
      <w:r w:rsidR="002744AB">
        <w:t>их</w:t>
      </w:r>
      <w:r w:rsidRPr="00D75C1C">
        <w:t xml:space="preserve"> </w:t>
      </w:r>
      <w:r w:rsidR="002744AB" w:rsidRPr="002744AB">
        <w:t>Методических указаний</w:t>
      </w:r>
      <w:r w:rsidR="00933CAB" w:rsidRPr="00D75C1C">
        <w:t xml:space="preserve"> с изданием РД о </w:t>
      </w:r>
      <w:r w:rsidR="003629E1">
        <w:t>создании</w:t>
      </w:r>
      <w:r w:rsidR="003629E1" w:rsidRPr="00D75C1C">
        <w:t xml:space="preserve"> </w:t>
      </w:r>
      <w:r w:rsidR="00933CAB" w:rsidRPr="00D75C1C">
        <w:t>комиссии по внутреннему расследованию</w:t>
      </w:r>
      <w:r w:rsidR="0047223E">
        <w:t xml:space="preserve"> происшествия</w:t>
      </w:r>
      <w:r w:rsidR="00933CAB" w:rsidRPr="00D75C1C">
        <w:t>, оформлением результатов расследования в соответствии с формой Акта внутреннего расследования</w:t>
      </w:r>
      <w:r w:rsidR="00B032C9">
        <w:t xml:space="preserve"> приведших к ЧС оперативных событий </w:t>
      </w:r>
      <w:r w:rsidR="00933CAB" w:rsidRPr="00D75C1C">
        <w:t>и происшествий 1, 2 и 3 уровней (</w:t>
      </w:r>
      <w:hyperlink w:anchor="Приложения" w:history="1">
        <w:r w:rsidR="00933CAB" w:rsidRPr="00B931D7">
          <w:rPr>
            <w:rStyle w:val="ad"/>
          </w:rPr>
          <w:t>Приложение 6</w:t>
        </w:r>
      </w:hyperlink>
      <w:r w:rsidR="004560C8" w:rsidRPr="00B931D7">
        <w:rPr>
          <w:color w:val="0000FF"/>
        </w:rPr>
        <w:t xml:space="preserve"> </w:t>
      </w:r>
      <w:r w:rsidR="004560C8">
        <w:t>настоящ</w:t>
      </w:r>
      <w:r w:rsidR="00F7505B">
        <w:t>их</w:t>
      </w:r>
      <w:r w:rsidR="004560C8">
        <w:t xml:space="preserve"> </w:t>
      </w:r>
      <w:r w:rsidR="00F7505B" w:rsidRPr="00F7505B">
        <w:t>Методических указаний</w:t>
      </w:r>
      <w:r w:rsidR="00933CAB" w:rsidRPr="00D75C1C">
        <w:t xml:space="preserve">) и оформлением карты </w:t>
      </w:r>
      <w:r w:rsidR="00806BCA">
        <w:t xml:space="preserve">классификации происшествия, связанного </w:t>
      </w:r>
      <w:r w:rsidR="00806BCA" w:rsidRPr="00806BCA">
        <w:t xml:space="preserve">с разгерметизацией оборудования </w:t>
      </w:r>
      <w:r w:rsidR="00CE1C8A">
        <w:t>производственных объектов</w:t>
      </w:r>
      <w:r w:rsidR="00A22C48" w:rsidRPr="008A0E32">
        <w:t xml:space="preserve"> </w:t>
      </w:r>
      <w:r w:rsidR="00A22C48" w:rsidRPr="00E230FD">
        <w:t>(PSE)</w:t>
      </w:r>
      <w:r w:rsidR="00CE1C8A" w:rsidRPr="00806BCA" w:rsidDel="00CE1C8A">
        <w:t xml:space="preserve"> </w:t>
      </w:r>
      <w:r w:rsidR="00933CAB" w:rsidRPr="00D75C1C">
        <w:t>(</w:t>
      </w:r>
      <w:hyperlink w:anchor="Приложения" w:history="1">
        <w:r w:rsidR="00933CAB" w:rsidRPr="00B931D7">
          <w:rPr>
            <w:rStyle w:val="ad"/>
          </w:rPr>
          <w:t>Приложение 11</w:t>
        </w:r>
      </w:hyperlink>
      <w:r w:rsidR="004560C8">
        <w:t xml:space="preserve"> настоящ</w:t>
      </w:r>
      <w:r w:rsidR="00F7505B">
        <w:t>их</w:t>
      </w:r>
      <w:r w:rsidR="004560C8">
        <w:t xml:space="preserve"> </w:t>
      </w:r>
      <w:r w:rsidR="00F7505B" w:rsidRPr="00F7505B">
        <w:t>Методических указаний</w:t>
      </w:r>
      <w:r w:rsidR="00933CAB" w:rsidRPr="00D75C1C">
        <w:t>)</w:t>
      </w:r>
      <w:r w:rsidRPr="00D75C1C">
        <w:t>.</w:t>
      </w:r>
    </w:p>
    <w:p w:rsidR="001600CB" w:rsidRPr="00B15EB8" w:rsidRDefault="001600CB" w:rsidP="00B15EB8">
      <w:pPr>
        <w:pStyle w:val="a4"/>
        <w:numPr>
          <w:ilvl w:val="1"/>
          <w:numId w:val="46"/>
        </w:numPr>
        <w:spacing w:before="240"/>
        <w:ind w:left="0" w:firstLine="0"/>
        <w:contextualSpacing w:val="0"/>
        <w:outlineLvl w:val="1"/>
        <w:rPr>
          <w:rFonts w:ascii="Arial" w:hAnsi="Arial"/>
          <w:b/>
          <w:bCs/>
          <w:caps/>
          <w:snapToGrid w:val="0"/>
          <w:szCs w:val="28"/>
        </w:rPr>
      </w:pPr>
      <w:bookmarkStart w:id="795" w:name="_Toc135911691"/>
      <w:bookmarkStart w:id="796" w:name="_Toc135911910"/>
      <w:bookmarkStart w:id="797" w:name="_Toc135922568"/>
      <w:bookmarkStart w:id="798" w:name="_Toc135922693"/>
      <w:bookmarkStart w:id="799" w:name="_Toc135922745"/>
      <w:bookmarkStart w:id="800" w:name="_Toc135995265"/>
      <w:bookmarkStart w:id="801" w:name="_Toc135995425"/>
      <w:bookmarkStart w:id="802" w:name="_Toc135995266"/>
      <w:bookmarkStart w:id="803" w:name="_Toc136263056"/>
      <w:bookmarkEnd w:id="795"/>
      <w:bookmarkEnd w:id="796"/>
      <w:bookmarkEnd w:id="797"/>
      <w:bookmarkEnd w:id="798"/>
      <w:bookmarkEnd w:id="799"/>
      <w:bookmarkEnd w:id="800"/>
      <w:bookmarkEnd w:id="801"/>
      <w:r w:rsidRPr="00B15EB8">
        <w:rPr>
          <w:rFonts w:ascii="Arial" w:hAnsi="Arial" w:cs="Arial"/>
          <w:b/>
        </w:rPr>
        <w:t xml:space="preserve">ОСОБЕННОСТИ ПРОВЕДЕНИЯ </w:t>
      </w:r>
      <w:r w:rsidR="00D62F4E" w:rsidRPr="00B15EB8">
        <w:rPr>
          <w:rFonts w:ascii="Arial" w:hAnsi="Arial" w:cs="Arial"/>
          <w:b/>
        </w:rPr>
        <w:t xml:space="preserve">ВНУТРЕННЕГО </w:t>
      </w:r>
      <w:r w:rsidRPr="00B15EB8">
        <w:rPr>
          <w:rFonts w:ascii="Arial" w:hAnsi="Arial" w:cs="Arial"/>
          <w:b/>
        </w:rPr>
        <w:t>РАССЛЕДОВАНИ</w:t>
      </w:r>
      <w:r w:rsidR="00D62F4E" w:rsidRPr="00B15EB8">
        <w:rPr>
          <w:rFonts w:ascii="Arial" w:hAnsi="Arial" w:cs="Arial"/>
          <w:b/>
        </w:rPr>
        <w:t>Я</w:t>
      </w:r>
      <w:r w:rsidRPr="00B15EB8">
        <w:rPr>
          <w:rFonts w:ascii="Arial" w:hAnsi="Arial" w:cs="Arial"/>
          <w:b/>
        </w:rPr>
        <w:t xml:space="preserve"> </w:t>
      </w:r>
      <w:r w:rsidRPr="00B15EB8">
        <w:rPr>
          <w:rFonts w:ascii="Arial" w:hAnsi="Arial"/>
          <w:b/>
          <w:bCs/>
          <w:caps/>
          <w:snapToGrid w:val="0"/>
          <w:szCs w:val="28"/>
        </w:rPr>
        <w:t xml:space="preserve">ПРОИСШЕСТВИЙ, ПРОИЗОШЕДШИХ В </w:t>
      </w:r>
      <w:r w:rsidR="00DB44C2">
        <w:rPr>
          <w:rFonts w:ascii="Arial" w:hAnsi="Arial"/>
          <w:b/>
          <w:bCs/>
          <w:caps/>
          <w:snapToGrid w:val="0"/>
          <w:szCs w:val="28"/>
        </w:rPr>
        <w:t>ПАО «НК «РОСНЕФТЬ»</w:t>
      </w:r>
      <w:bookmarkEnd w:id="802"/>
      <w:bookmarkEnd w:id="803"/>
    </w:p>
    <w:p w:rsidR="001600CB" w:rsidRPr="00B15EB8" w:rsidRDefault="001600CB" w:rsidP="00B15EB8">
      <w:pPr>
        <w:pStyle w:val="a4"/>
        <w:numPr>
          <w:ilvl w:val="0"/>
          <w:numId w:val="116"/>
        </w:numPr>
        <w:tabs>
          <w:tab w:val="left" w:pos="709"/>
        </w:tabs>
        <w:spacing w:before="120"/>
        <w:ind w:left="0" w:firstLine="0"/>
        <w:contextualSpacing w:val="0"/>
        <w:rPr>
          <w:color w:val="000000" w:themeColor="text1"/>
        </w:rPr>
      </w:pPr>
      <w:r w:rsidRPr="00B15EB8">
        <w:rPr>
          <w:color w:val="000000" w:themeColor="text1"/>
        </w:rPr>
        <w:t xml:space="preserve">Координацию работы по созданию комиссий по расследованию происшествий в </w:t>
      </w:r>
      <w:r w:rsidR="00DB44C2">
        <w:rPr>
          <w:color w:val="000000" w:themeColor="text1"/>
        </w:rPr>
        <w:t>ПАО «НК «Роснефть»</w:t>
      </w:r>
      <w:r w:rsidRPr="00B15EB8">
        <w:rPr>
          <w:color w:val="000000" w:themeColor="text1"/>
        </w:rPr>
        <w:t xml:space="preserve"> обеспечивает </w:t>
      </w:r>
      <w:r w:rsidR="00946209" w:rsidRPr="00B15EB8">
        <w:rPr>
          <w:color w:val="000000" w:themeColor="text1"/>
        </w:rPr>
        <w:t>ДПБОТОСвПКиЛ</w:t>
      </w:r>
      <w:r w:rsidRPr="00B15EB8">
        <w:rPr>
          <w:color w:val="000000" w:themeColor="text1"/>
        </w:rPr>
        <w:t>.</w:t>
      </w:r>
    </w:p>
    <w:p w:rsidR="001F2302" w:rsidRDefault="001F2302" w:rsidP="00B15EB8">
      <w:pPr>
        <w:pStyle w:val="a4"/>
        <w:numPr>
          <w:ilvl w:val="0"/>
          <w:numId w:val="116"/>
        </w:numPr>
        <w:tabs>
          <w:tab w:val="left" w:pos="567"/>
          <w:tab w:val="left" w:pos="709"/>
        </w:tabs>
        <w:spacing w:before="120"/>
        <w:ind w:left="0" w:firstLine="0"/>
        <w:contextualSpacing w:val="0"/>
      </w:pPr>
      <w:r w:rsidRPr="0098104F">
        <w:t xml:space="preserve">Состав комиссии по внутреннему расследованию приведших к ЧС оперативных событий и происшествий 1-го уровня, произошедших в </w:t>
      </w:r>
      <w:r w:rsidR="00DB44C2">
        <w:t>ПАО «НК «Роснефть»</w:t>
      </w:r>
      <w:r w:rsidRPr="0098104F">
        <w:t>, в течение 1 календарного дня с даты обнаружения приведшего к ЧС оперативного события или происшествия</w:t>
      </w:r>
      <w:r w:rsidR="0052185D">
        <w:t xml:space="preserve"> 1-го уровня</w:t>
      </w:r>
      <w:r w:rsidRPr="0098104F">
        <w:t xml:space="preserve">, согласовывает вице-президент по промышленной безопасности, охране труда и экологии </w:t>
      </w:r>
      <w:r w:rsidR="00DB44C2">
        <w:t>ПАО «НК «Роснефть»</w:t>
      </w:r>
      <w:r w:rsidRPr="002F6A3A">
        <w:t>.</w:t>
      </w:r>
    </w:p>
    <w:p w:rsidR="002B5D58" w:rsidRDefault="00FF2F9F" w:rsidP="00B15EB8">
      <w:pPr>
        <w:pStyle w:val="a4"/>
        <w:numPr>
          <w:ilvl w:val="0"/>
          <w:numId w:val="116"/>
        </w:numPr>
        <w:tabs>
          <w:tab w:val="left" w:pos="709"/>
        </w:tabs>
        <w:spacing w:before="120"/>
        <w:ind w:left="0" w:firstLine="0"/>
        <w:contextualSpacing w:val="0"/>
      </w:pPr>
      <w:r>
        <w:lastRenderedPageBreak/>
        <w:t>Предложения по с</w:t>
      </w:r>
      <w:r w:rsidR="002B5D58" w:rsidRPr="0098104F">
        <w:t>остав</w:t>
      </w:r>
      <w:r>
        <w:t>у</w:t>
      </w:r>
      <w:r w:rsidR="002B5D58" w:rsidRPr="0098104F">
        <w:t xml:space="preserve"> комиссии по внутреннему расследованию происшествий </w:t>
      </w:r>
      <w:r w:rsidR="00D96F6D">
        <w:br/>
      </w:r>
      <w:r w:rsidR="002B5D58" w:rsidRPr="0098104F">
        <w:t>2-го</w:t>
      </w:r>
      <w:r w:rsidR="000E0081">
        <w:t xml:space="preserve">, </w:t>
      </w:r>
      <w:r w:rsidR="002B5D58" w:rsidRPr="0098104F">
        <w:t>3-го</w:t>
      </w:r>
      <w:r w:rsidR="000E0081">
        <w:t xml:space="preserve"> и 4-го</w:t>
      </w:r>
      <w:r w:rsidR="002B5D58" w:rsidRPr="0098104F">
        <w:t xml:space="preserve"> уровня, произошедших в </w:t>
      </w:r>
      <w:r w:rsidR="00DB44C2">
        <w:t>ПАО «НК «Роснефть»</w:t>
      </w:r>
      <w:r w:rsidR="002B5D58" w:rsidRPr="0098104F">
        <w:t xml:space="preserve">, </w:t>
      </w:r>
      <w:r w:rsidR="005900DC">
        <w:t xml:space="preserve">формирует </w:t>
      </w:r>
      <w:r w:rsidR="002B5D58" w:rsidRPr="0098104F">
        <w:t>руководитель ССП, в котором произошло происшествие.</w:t>
      </w:r>
    </w:p>
    <w:p w:rsidR="00817CBE" w:rsidRDefault="00817CBE" w:rsidP="00946209">
      <w:pPr>
        <w:spacing w:before="120"/>
        <w:sectPr w:rsidR="00817CBE" w:rsidSect="00524CE3">
          <w:headerReference w:type="even" r:id="rId24"/>
          <w:headerReference w:type="first" r:id="rId25"/>
          <w:pgSz w:w="11906" w:h="16838" w:code="9"/>
          <w:pgMar w:top="567" w:right="1021" w:bottom="567" w:left="1247" w:header="737" w:footer="680" w:gutter="0"/>
          <w:cols w:space="708"/>
          <w:docGrid w:linePitch="360"/>
        </w:sectPr>
      </w:pPr>
    </w:p>
    <w:p w:rsidR="008E28D1" w:rsidRDefault="008E28D1" w:rsidP="000D0B62">
      <w:pPr>
        <w:pStyle w:val="2c"/>
        <w:numPr>
          <w:ilvl w:val="0"/>
          <w:numId w:val="46"/>
        </w:numPr>
        <w:spacing w:after="240"/>
        <w:ind w:left="0" w:firstLine="0"/>
        <w:outlineLvl w:val="0"/>
        <w:rPr>
          <w:sz w:val="32"/>
          <w:szCs w:val="32"/>
        </w:rPr>
      </w:pPr>
      <w:bookmarkStart w:id="804" w:name="_Toc135910602"/>
      <w:bookmarkStart w:id="805" w:name="_Toc135910823"/>
      <w:bookmarkStart w:id="806" w:name="_Toc135911040"/>
      <w:bookmarkStart w:id="807" w:name="_Toc135911257"/>
      <w:bookmarkStart w:id="808" w:name="_Toc135911474"/>
      <w:bookmarkStart w:id="809" w:name="_Toc135911693"/>
      <w:bookmarkStart w:id="810" w:name="_Toc135911912"/>
      <w:bookmarkStart w:id="811" w:name="_Toc135922570"/>
      <w:bookmarkStart w:id="812" w:name="_Toc135922695"/>
      <w:bookmarkStart w:id="813" w:name="_Toc135922747"/>
      <w:bookmarkStart w:id="814" w:name="_Toc135995267"/>
      <w:bookmarkStart w:id="815" w:name="_Toc135995427"/>
      <w:bookmarkStart w:id="816" w:name="_Toc135910603"/>
      <w:bookmarkStart w:id="817" w:name="_Toc135910824"/>
      <w:bookmarkStart w:id="818" w:name="_Toc135911041"/>
      <w:bookmarkStart w:id="819" w:name="_Toc135911258"/>
      <w:bookmarkStart w:id="820" w:name="_Toc135911475"/>
      <w:bookmarkStart w:id="821" w:name="_Toc135911694"/>
      <w:bookmarkStart w:id="822" w:name="_Toc135911913"/>
      <w:bookmarkStart w:id="823" w:name="_Toc135922571"/>
      <w:bookmarkStart w:id="824" w:name="_Toc135922696"/>
      <w:bookmarkStart w:id="825" w:name="_Toc135922748"/>
      <w:bookmarkStart w:id="826" w:name="_Toc135995268"/>
      <w:bookmarkStart w:id="827" w:name="_Toc135995428"/>
      <w:bookmarkStart w:id="828" w:name="_Toc112680818"/>
      <w:bookmarkStart w:id="829" w:name="_Toc118815379"/>
      <w:bookmarkStart w:id="830" w:name="_Toc130567344"/>
      <w:bookmarkStart w:id="831" w:name="_Toc135995269"/>
      <w:bookmarkStart w:id="832" w:name="_Toc136263057"/>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r w:rsidRPr="00D75C1C">
        <w:rPr>
          <w:sz w:val="32"/>
          <w:szCs w:val="32"/>
        </w:rPr>
        <w:lastRenderedPageBreak/>
        <w:t>ПОРЯДОК ВНУТРЕННЕГО РАССЛЕДОВАНИЯ</w:t>
      </w:r>
      <w:bookmarkEnd w:id="828"/>
      <w:bookmarkEnd w:id="829"/>
      <w:r w:rsidR="00CF0655" w:rsidRPr="00D75C1C">
        <w:rPr>
          <w:sz w:val="32"/>
          <w:szCs w:val="32"/>
        </w:rPr>
        <w:t xml:space="preserve"> ПРОИСШЕСТВИЙ</w:t>
      </w:r>
      <w:bookmarkEnd w:id="830"/>
      <w:bookmarkEnd w:id="831"/>
      <w:bookmarkEnd w:id="832"/>
    </w:p>
    <w:p w:rsidR="008E28D1" w:rsidRPr="00D75C1C" w:rsidRDefault="008E28D1" w:rsidP="006D6864">
      <w:pPr>
        <w:pStyle w:val="a4"/>
        <w:numPr>
          <w:ilvl w:val="0"/>
          <w:numId w:val="120"/>
        </w:numPr>
        <w:tabs>
          <w:tab w:val="left" w:pos="567"/>
        </w:tabs>
        <w:spacing w:before="120"/>
        <w:ind w:left="0" w:hanging="11"/>
        <w:contextualSpacing w:val="0"/>
      </w:pPr>
      <w:r w:rsidRPr="00D75C1C">
        <w:t xml:space="preserve">Работа комиссии по </w:t>
      </w:r>
      <w:r w:rsidR="0047223E">
        <w:t xml:space="preserve">внутреннему </w:t>
      </w:r>
      <w:r w:rsidRPr="00D75C1C">
        <w:t>расследованию</w:t>
      </w:r>
      <w:r w:rsidR="00B032C9">
        <w:t xml:space="preserve"> приведших к ЧС оперативных событий </w:t>
      </w:r>
      <w:r w:rsidRPr="00D75C1C">
        <w:t xml:space="preserve">и происшествий </w:t>
      </w:r>
      <w:r w:rsidR="00134D57">
        <w:t>1-го, 2-го, 3-го</w:t>
      </w:r>
      <w:r w:rsidR="0077786E" w:rsidRPr="00D01AF0">
        <w:t xml:space="preserve"> и 4-го уровня </w:t>
      </w:r>
      <w:r w:rsidRPr="00D75C1C">
        <w:t>должна начинаться с совещания при участии всех членов комиссии</w:t>
      </w:r>
      <w:r w:rsidR="008127A6">
        <w:t xml:space="preserve"> </w:t>
      </w:r>
      <w:r w:rsidR="0047223E">
        <w:t>по внутреннему расследованию происшествия</w:t>
      </w:r>
      <w:r w:rsidRPr="00D75C1C">
        <w:t xml:space="preserve">, включая членов комиссии, </w:t>
      </w:r>
      <w:r w:rsidR="00B758EE">
        <w:t>принимающих</w:t>
      </w:r>
      <w:r w:rsidRPr="00D75C1C">
        <w:t xml:space="preserve"> дистанционно</w:t>
      </w:r>
      <w:r w:rsidR="00B758EE">
        <w:t>е участие во внутреннем расследовании</w:t>
      </w:r>
      <w:r w:rsidRPr="00D75C1C">
        <w:t xml:space="preserve">, на котором определяется круг задач для каждого члена комиссии. Члены </w:t>
      </w:r>
      <w:r w:rsidR="00A2662E">
        <w:t>к</w:t>
      </w:r>
      <w:r w:rsidR="00AD2B54" w:rsidRPr="00D75C1C">
        <w:t xml:space="preserve">омиссии </w:t>
      </w:r>
      <w:r w:rsidR="00E036D7">
        <w:t>по внутреннему расследованию происшествия</w:t>
      </w:r>
      <w:r w:rsidR="00E036D7" w:rsidRPr="00D75C1C">
        <w:t xml:space="preserve"> </w:t>
      </w:r>
      <w:r w:rsidRPr="00D75C1C">
        <w:t xml:space="preserve">в зависимости от поставленной задачи обязаны изучить обстоятельства происшествия и собрать факты, способствующие установлению причин происшествия. Рекомендуется посещение места происшествия членами </w:t>
      </w:r>
      <w:r w:rsidR="00DC34DC">
        <w:t>к</w:t>
      </w:r>
      <w:r w:rsidR="003B6223" w:rsidRPr="00D75C1C">
        <w:t>омиссии</w:t>
      </w:r>
      <w:r w:rsidR="003B6223" w:rsidRPr="00E036D7">
        <w:t xml:space="preserve"> </w:t>
      </w:r>
      <w:r w:rsidR="00E036D7">
        <w:t>по внутреннему расследованию происшествия</w:t>
      </w:r>
      <w:r w:rsidRPr="00D75C1C">
        <w:t>.</w:t>
      </w:r>
    </w:p>
    <w:p w:rsidR="008E28D1" w:rsidRPr="00D75C1C" w:rsidRDefault="008E28D1" w:rsidP="006D6864">
      <w:pPr>
        <w:pStyle w:val="a4"/>
        <w:numPr>
          <w:ilvl w:val="0"/>
          <w:numId w:val="120"/>
        </w:numPr>
        <w:tabs>
          <w:tab w:val="left" w:pos="567"/>
        </w:tabs>
        <w:spacing w:before="120"/>
        <w:ind w:left="0" w:hanging="11"/>
        <w:contextualSpacing w:val="0"/>
      </w:pPr>
      <w:r w:rsidRPr="00D75C1C">
        <w:t xml:space="preserve">Председателем комиссии по внутреннему расследованию </w:t>
      </w:r>
      <w:r w:rsidR="00E036D7">
        <w:t xml:space="preserve">происшествия </w:t>
      </w:r>
      <w:r w:rsidRPr="00D75C1C">
        <w:t xml:space="preserve">может быть принято решение о необходимости проведения медицинского освидетельствования пострадавшего/пострадавших </w:t>
      </w:r>
      <w:r w:rsidR="008139F3" w:rsidRPr="00D75C1C">
        <w:t xml:space="preserve">и других участников происшествия </w:t>
      </w:r>
      <w:r w:rsidRPr="00D75C1C">
        <w:t xml:space="preserve">на наличие алкогольного опьянения или на предмет </w:t>
      </w:r>
      <w:r w:rsidR="00437F01" w:rsidRPr="00D75C1C">
        <w:t>у</w:t>
      </w:r>
      <w:r w:rsidRPr="00D75C1C">
        <w:t xml:space="preserve">потребления наркотических </w:t>
      </w:r>
      <w:r w:rsidR="00CA4F3D">
        <w:t xml:space="preserve">и токсических </w:t>
      </w:r>
      <w:r w:rsidRPr="00D75C1C">
        <w:t xml:space="preserve">средств. При расследовании ДТП медицинское освидетельствование является обязательным. </w:t>
      </w:r>
      <w:r w:rsidR="00E87432" w:rsidRPr="00D75C1C">
        <w:t>ЕИО</w:t>
      </w:r>
      <w:r w:rsidRPr="00D75C1C">
        <w:t xml:space="preserve"> ОГ/</w:t>
      </w:r>
      <w:r w:rsidR="00E036D7">
        <w:t>РВЗ</w:t>
      </w:r>
      <w:r w:rsidR="0095659D">
        <w:t xml:space="preserve"> ОГ</w:t>
      </w:r>
      <w:r w:rsidRPr="00D75C1C">
        <w:t xml:space="preserve">, в котором произошло происшествие, </w:t>
      </w:r>
      <w:r w:rsidR="00DA7392" w:rsidRPr="00DA7392">
        <w:t xml:space="preserve">запрашивает результаты </w:t>
      </w:r>
      <w:r w:rsidRPr="00D75C1C">
        <w:t>ме</w:t>
      </w:r>
      <w:r w:rsidR="00437F01" w:rsidRPr="00D75C1C">
        <w:t>дицинского освидетельствования</w:t>
      </w:r>
      <w:r w:rsidR="00AC0A46">
        <w:t xml:space="preserve"> в организации, проводившей данное освидетельствование</w:t>
      </w:r>
      <w:r w:rsidR="00437F01" w:rsidRPr="00D75C1C">
        <w:t>.</w:t>
      </w:r>
    </w:p>
    <w:p w:rsidR="008E28D1" w:rsidRPr="00BF1B2F" w:rsidRDefault="008E28D1" w:rsidP="006D6864">
      <w:pPr>
        <w:pStyle w:val="a4"/>
        <w:numPr>
          <w:ilvl w:val="0"/>
          <w:numId w:val="120"/>
        </w:numPr>
        <w:tabs>
          <w:tab w:val="left" w:pos="567"/>
        </w:tabs>
        <w:spacing w:before="120"/>
        <w:ind w:left="0" w:firstLine="0"/>
        <w:contextualSpacing w:val="0"/>
      </w:pPr>
      <w:r w:rsidRPr="00D75C1C">
        <w:t xml:space="preserve">В рамках проведения внутреннего расследования </w:t>
      </w:r>
      <w:r w:rsidR="00E036D7">
        <w:t xml:space="preserve">происшествий </w:t>
      </w:r>
      <w:r w:rsidRPr="00D75C1C">
        <w:t xml:space="preserve">допускается использование сведений и документов, полученных в ходе проведения расследования комиссиями, созданными </w:t>
      </w:r>
      <w:r w:rsidRPr="005C0553">
        <w:rPr>
          <w:bCs/>
        </w:rPr>
        <w:t xml:space="preserve">в соответствии с требованиями НПА </w:t>
      </w:r>
      <w:r w:rsidR="00FC2400" w:rsidRPr="005C0553">
        <w:rPr>
          <w:bCs/>
        </w:rPr>
        <w:t>Российской Федерации</w:t>
      </w:r>
      <w:r w:rsidR="00890C23">
        <w:rPr>
          <w:bCs/>
        </w:rPr>
        <w:t xml:space="preserve"> в области </w:t>
      </w:r>
      <w:r w:rsidR="00890C23" w:rsidRPr="0082787D">
        <w:rPr>
          <w:bCs/>
        </w:rPr>
        <w:t>расследования</w:t>
      </w:r>
      <w:r w:rsidR="00890C23">
        <w:rPr>
          <w:bCs/>
        </w:rPr>
        <w:t xml:space="preserve"> происшеств</w:t>
      </w:r>
      <w:r w:rsidR="00890C23" w:rsidRPr="0082787D">
        <w:rPr>
          <w:bCs/>
        </w:rPr>
        <w:t>ий</w:t>
      </w:r>
      <w:r w:rsidR="00DD7C30" w:rsidRPr="005C0553">
        <w:rPr>
          <w:bCs/>
        </w:rPr>
        <w:t xml:space="preserve">, а также документов, оформленных </w:t>
      </w:r>
      <w:r w:rsidR="004550C8" w:rsidRPr="00024071">
        <w:rPr>
          <w:bCs/>
        </w:rPr>
        <w:t xml:space="preserve">работниками </w:t>
      </w:r>
      <w:r w:rsidR="00DD7C30" w:rsidRPr="00024071">
        <w:rPr>
          <w:bCs/>
        </w:rPr>
        <w:t xml:space="preserve">ГИБДД (справка о ДТП, схема </w:t>
      </w:r>
      <w:r w:rsidR="00B908F9" w:rsidRPr="00024071">
        <w:rPr>
          <w:bCs/>
        </w:rPr>
        <w:t>места происшествия</w:t>
      </w:r>
      <w:r w:rsidR="00DD7C30" w:rsidRPr="00024071">
        <w:rPr>
          <w:bCs/>
        </w:rPr>
        <w:t>, протокол осмотра ТС, приложения к протоколу, акт медицинского освидетельствования).</w:t>
      </w:r>
    </w:p>
    <w:p w:rsidR="00BF1B2F" w:rsidRPr="00D75C1C" w:rsidRDefault="00BF1B2F" w:rsidP="006D6864">
      <w:pPr>
        <w:pStyle w:val="a4"/>
        <w:numPr>
          <w:ilvl w:val="0"/>
          <w:numId w:val="120"/>
        </w:numPr>
        <w:tabs>
          <w:tab w:val="left" w:pos="567"/>
        </w:tabs>
        <w:spacing w:before="120"/>
        <w:ind w:left="0" w:firstLine="0"/>
        <w:contextualSpacing w:val="0"/>
      </w:pPr>
      <w:r>
        <w:t>ДТП</w:t>
      </w:r>
      <w:r w:rsidRPr="00D75C1C">
        <w:t xml:space="preserve"> 3-го уровня без травмирования </w:t>
      </w:r>
      <w:r w:rsidR="009455B0">
        <w:t>р</w:t>
      </w:r>
      <w:r w:rsidRPr="00D75C1C">
        <w:t xml:space="preserve">аботников ОГ, </w:t>
      </w:r>
      <w:r>
        <w:t xml:space="preserve">Подрядчика/ Субподрядчика </w:t>
      </w:r>
      <w:r w:rsidRPr="00D75C1C">
        <w:t>расследуются в соответствии с разделом 6.</w:t>
      </w:r>
      <w:r>
        <w:t>3</w:t>
      </w:r>
      <w:r w:rsidRPr="00D75C1C">
        <w:t xml:space="preserve"> настоящ</w:t>
      </w:r>
      <w:r>
        <w:t>их</w:t>
      </w:r>
      <w:r w:rsidRPr="00D75C1C">
        <w:t xml:space="preserve"> </w:t>
      </w:r>
      <w:r w:rsidRPr="005B240C">
        <w:t>Методических указаний</w:t>
      </w:r>
      <w:r w:rsidRPr="00D75C1C">
        <w:t xml:space="preserve"> с составлением Акта внутреннего расследования по форме установленной </w:t>
      </w:r>
      <w:hyperlink w:anchor="Приложения" w:history="1">
        <w:r w:rsidRPr="007D5D1C">
          <w:rPr>
            <w:rStyle w:val="ad"/>
          </w:rPr>
          <w:t>Приложением 7</w:t>
        </w:r>
      </w:hyperlink>
      <w:r w:rsidRPr="00D75C1C">
        <w:t xml:space="preserve"> к настоящ</w:t>
      </w:r>
      <w:r>
        <w:t>им</w:t>
      </w:r>
      <w:r w:rsidRPr="00D75C1C">
        <w:t xml:space="preserve"> </w:t>
      </w:r>
      <w:r w:rsidRPr="005B240C">
        <w:t>Методически</w:t>
      </w:r>
      <w:r>
        <w:t>м</w:t>
      </w:r>
      <w:r w:rsidRPr="005B240C">
        <w:t xml:space="preserve"> указани</w:t>
      </w:r>
      <w:r>
        <w:t>ям</w:t>
      </w:r>
      <w:r w:rsidRPr="00D75C1C">
        <w:t xml:space="preserve">. Допускается проведение расследования с составлением Акта внутреннего расследования по форме установленной </w:t>
      </w:r>
      <w:hyperlink w:anchor="Приложения" w:history="1">
        <w:r w:rsidRPr="007D5D1C">
          <w:rPr>
            <w:rStyle w:val="ad"/>
          </w:rPr>
          <w:t>Приложением 6</w:t>
        </w:r>
      </w:hyperlink>
      <w:r w:rsidRPr="00D75C1C">
        <w:t xml:space="preserve"> к настоящ</w:t>
      </w:r>
      <w:r>
        <w:t>им</w:t>
      </w:r>
      <w:r w:rsidRPr="00D75C1C">
        <w:t xml:space="preserve"> </w:t>
      </w:r>
      <w:r w:rsidRPr="005B240C">
        <w:t>Методически</w:t>
      </w:r>
      <w:r>
        <w:t>м</w:t>
      </w:r>
      <w:r w:rsidRPr="005B240C">
        <w:t xml:space="preserve"> указани</w:t>
      </w:r>
      <w:r>
        <w:t>ям</w:t>
      </w:r>
      <w:r w:rsidRPr="00D75C1C">
        <w:t>.</w:t>
      </w:r>
    </w:p>
    <w:p w:rsidR="00585687" w:rsidRDefault="00585687" w:rsidP="006D6864">
      <w:pPr>
        <w:pStyle w:val="a4"/>
        <w:numPr>
          <w:ilvl w:val="0"/>
          <w:numId w:val="120"/>
        </w:numPr>
        <w:tabs>
          <w:tab w:val="left" w:pos="567"/>
        </w:tabs>
        <w:spacing w:before="120"/>
        <w:ind w:left="0" w:hanging="11"/>
        <w:contextualSpacing w:val="0"/>
      </w:pPr>
      <w:r>
        <w:t xml:space="preserve">При внутреннем расследовании происшествий могут применяться дополнительные инструменты, как: </w:t>
      </w:r>
    </w:p>
    <w:p w:rsidR="00585687" w:rsidRDefault="00585687" w:rsidP="000D0B62">
      <w:pPr>
        <w:pStyle w:val="a4"/>
        <w:numPr>
          <w:ilvl w:val="0"/>
          <w:numId w:val="51"/>
        </w:numPr>
        <w:tabs>
          <w:tab w:val="left" w:pos="567"/>
        </w:tabs>
        <w:suppressAutoHyphens/>
        <w:spacing w:before="60"/>
        <w:ind w:left="567" w:hanging="397"/>
        <w:contextualSpacing w:val="0"/>
      </w:pPr>
      <w:r>
        <w:t xml:space="preserve">«Пять почему» - техника для изучения причинно-следственных связей лежащих в основе той или иной проблемы; </w:t>
      </w:r>
    </w:p>
    <w:p w:rsidR="00585687" w:rsidRDefault="00585687" w:rsidP="000D0B62">
      <w:pPr>
        <w:pStyle w:val="a4"/>
        <w:numPr>
          <w:ilvl w:val="0"/>
          <w:numId w:val="51"/>
        </w:numPr>
        <w:tabs>
          <w:tab w:val="left" w:pos="567"/>
        </w:tabs>
        <w:suppressAutoHyphens/>
        <w:spacing w:before="60"/>
        <w:ind w:left="567" w:hanging="397"/>
        <w:contextualSpacing w:val="0"/>
      </w:pPr>
      <w:r>
        <w:t xml:space="preserve">барьерный подход с применением диаграммы «Галстук – Бабочка» - метод анализа рисков, позволяющий показать связь источников риска и последствий его реализации; </w:t>
      </w:r>
    </w:p>
    <w:p w:rsidR="00585687" w:rsidRDefault="00585687" w:rsidP="000D0B62">
      <w:pPr>
        <w:pStyle w:val="a4"/>
        <w:numPr>
          <w:ilvl w:val="0"/>
          <w:numId w:val="51"/>
        </w:numPr>
        <w:tabs>
          <w:tab w:val="left" w:pos="567"/>
        </w:tabs>
        <w:suppressAutoHyphens/>
        <w:spacing w:before="60"/>
        <w:ind w:left="567" w:hanging="397"/>
        <w:contextualSpacing w:val="0"/>
      </w:pPr>
      <w:r>
        <w:t>метод «Воронка вопросов» - техника анализа свидетельств, представляющая собой последовательность вопросов, структурированных по принципу «от общего к частному».</w:t>
      </w:r>
    </w:p>
    <w:p w:rsidR="00AD2B54" w:rsidRPr="000D0B62" w:rsidRDefault="00AD2B54" w:rsidP="000D0B62">
      <w:pPr>
        <w:spacing w:before="120"/>
        <w:ind w:left="567"/>
        <w:rPr>
          <w:i/>
          <w:u w:val="single"/>
        </w:rPr>
      </w:pPr>
      <w:r w:rsidRPr="000D0B62">
        <w:rPr>
          <w:i/>
          <w:u w:val="single"/>
        </w:rPr>
        <w:t>Примечание:</w:t>
      </w:r>
    </w:p>
    <w:p w:rsidR="00585687" w:rsidRPr="00B931D7" w:rsidRDefault="00585687" w:rsidP="000D0B62">
      <w:pPr>
        <w:spacing w:before="120"/>
        <w:ind w:left="567"/>
        <w:rPr>
          <w:i/>
        </w:rPr>
      </w:pPr>
      <w:r w:rsidRPr="00B931D7">
        <w:rPr>
          <w:i/>
        </w:rPr>
        <w:t>Изучение данных инструментов проводиться в рамках обучения по корпоративным курсам: «Порядок внутреннего расследования происшествий в области промышленной безопасности и охраны труда» и «Применение риск - ориентированного барьерного подхода к расследованию происшествий, извлечению уроков и разработке корректирующих мероприятий».</w:t>
      </w:r>
    </w:p>
    <w:p w:rsidR="00DF5F1F" w:rsidRDefault="00DF5F1F" w:rsidP="000D0B62">
      <w:pPr>
        <w:pStyle w:val="a4"/>
        <w:numPr>
          <w:ilvl w:val="0"/>
          <w:numId w:val="120"/>
        </w:numPr>
        <w:spacing w:before="120"/>
        <w:ind w:left="0" w:hanging="11"/>
        <w:contextualSpacing w:val="0"/>
      </w:pPr>
      <w:r w:rsidRPr="00D75C1C">
        <w:lastRenderedPageBreak/>
        <w:t xml:space="preserve">В случае задействования в локализации </w:t>
      </w:r>
      <w:r w:rsidR="00977C59">
        <w:t>и (или)</w:t>
      </w:r>
      <w:r w:rsidRPr="00D75C1C">
        <w:t xml:space="preserve"> ликвидации последствий происшествия подразделений пожарной охраны </w:t>
      </w:r>
      <w:r w:rsidR="00977C59">
        <w:t>и (или)</w:t>
      </w:r>
      <w:r w:rsidRPr="00D75C1C">
        <w:t xml:space="preserve"> аварийно-спасательных подразделений комиссии по внутреннему расследованию происшествия необходимо проводить оценку действий оперативных подразделений (по решению председателя комиссии по </w:t>
      </w:r>
      <w:r w:rsidR="00AD2B54">
        <w:t xml:space="preserve">внутреннему </w:t>
      </w:r>
      <w:r w:rsidRPr="00D75C1C">
        <w:t>расследованию происшествия).</w:t>
      </w:r>
    </w:p>
    <w:p w:rsidR="00BF1B2F" w:rsidRPr="00D75C1C" w:rsidRDefault="00BF1B2F" w:rsidP="000D0B62">
      <w:pPr>
        <w:pStyle w:val="a4"/>
        <w:numPr>
          <w:ilvl w:val="0"/>
          <w:numId w:val="120"/>
        </w:numPr>
        <w:spacing w:before="120"/>
        <w:ind w:left="0" w:hanging="11"/>
        <w:contextualSpacing w:val="0"/>
      </w:pPr>
      <w:r w:rsidRPr="00841855">
        <w:t xml:space="preserve">В ходе внутреннего расследования приведших к ЧС оперативных событий и происшествий 1-го уровня председатель комиссии обязан организовать взаимодействие между комиссией и оперативной группой (в случае наличия), задействованной в ликвидации ЧС (происшествия) и созданной на основе требований Стандарта Компании </w:t>
      </w:r>
      <w:r>
        <w:br/>
      </w:r>
      <w:r w:rsidRPr="00841855">
        <w:t>№ П3-11.04 С-0014 «</w:t>
      </w:r>
      <w:r w:rsidRPr="00320641">
        <w:t>Предупреждение и ликвидация чрезвычайных ситуаций</w:t>
      </w:r>
      <w:r>
        <w:t>».</w:t>
      </w:r>
    </w:p>
    <w:p w:rsidR="00296483" w:rsidRDefault="00296483" w:rsidP="000D0B62">
      <w:pPr>
        <w:pStyle w:val="a4"/>
        <w:numPr>
          <w:ilvl w:val="0"/>
          <w:numId w:val="120"/>
        </w:numPr>
        <w:spacing w:before="120"/>
        <w:ind w:left="0" w:hanging="11"/>
        <w:contextualSpacing w:val="0"/>
      </w:pPr>
      <w:r w:rsidRPr="00D75C1C">
        <w:t xml:space="preserve">Документы, образующиеся в рамках организации и проведения </w:t>
      </w:r>
      <w:r w:rsidR="00924AB4">
        <w:t>в</w:t>
      </w:r>
      <w:r w:rsidR="00AD2B54">
        <w:t xml:space="preserve">нутреннего </w:t>
      </w:r>
      <w:r w:rsidRPr="00D75C1C">
        <w:t xml:space="preserve">расследования происшествий, подлежат хранению в соответствии с требованиями Регламента бизнес-процесса </w:t>
      </w:r>
      <w:r w:rsidR="00DB44C2">
        <w:t>ПАО «НК «Роснефть»</w:t>
      </w:r>
      <w:r w:rsidRPr="00D75C1C">
        <w:t xml:space="preserve"> № П3-12.01 РГБП-0183 ЮЛ-001 «Управление документальным фондом </w:t>
      </w:r>
      <w:r w:rsidR="00DB44C2">
        <w:t>ПАО «НК «Роснефть»</w:t>
      </w:r>
      <w:r w:rsidRPr="00D75C1C">
        <w:t xml:space="preserve">, Положения Компании </w:t>
      </w:r>
      <w:r w:rsidR="005609DA">
        <w:br/>
      </w:r>
      <w:r w:rsidRPr="00D75C1C">
        <w:t xml:space="preserve">№ П3-01.01 Р-0173 «Типовые требования к организации делопроизводства в Обществах Группы» и </w:t>
      </w:r>
      <w:r w:rsidR="002B1A05">
        <w:t>ЛНД</w:t>
      </w:r>
      <w:r w:rsidRPr="00D75C1C">
        <w:t xml:space="preserve"> ОГ в области делопроизводства в течение сроков, установленных действующим законодательством РФ.</w:t>
      </w:r>
    </w:p>
    <w:p w:rsidR="00486AA0" w:rsidRPr="00D75C1C" w:rsidRDefault="00486AA0" w:rsidP="000D0B62">
      <w:pPr>
        <w:pStyle w:val="a4"/>
        <w:numPr>
          <w:ilvl w:val="0"/>
          <w:numId w:val="120"/>
        </w:numPr>
        <w:spacing w:before="120"/>
        <w:ind w:left="0" w:hanging="11"/>
        <w:contextualSpacing w:val="0"/>
      </w:pPr>
      <w:r>
        <w:t>Способ хранения</w:t>
      </w:r>
      <w:r w:rsidRPr="000419C5">
        <w:t xml:space="preserve"> </w:t>
      </w:r>
      <w:r>
        <w:t xml:space="preserve">документов, </w:t>
      </w:r>
      <w:r w:rsidRPr="00D75C1C">
        <w:t>образующи</w:t>
      </w:r>
      <w:r>
        <w:t>х</w:t>
      </w:r>
      <w:r w:rsidRPr="00D75C1C">
        <w:t xml:space="preserve">ся в рамках организации и проведения </w:t>
      </w:r>
      <w:r w:rsidR="00924AB4">
        <w:t>в</w:t>
      </w:r>
      <w:r w:rsidR="00FB6A8F">
        <w:t xml:space="preserve">нутреннего </w:t>
      </w:r>
      <w:r w:rsidRPr="00D75C1C">
        <w:t>рас</w:t>
      </w:r>
      <w:r>
        <w:t xml:space="preserve">следования происшествий, должен исключать доступ к ним лиц, не связанных с расследованием </w:t>
      </w:r>
      <w:r w:rsidR="00FB6A8F">
        <w:t xml:space="preserve">приведших к </w:t>
      </w:r>
      <w:r>
        <w:t>ЧС</w:t>
      </w:r>
      <w:r w:rsidR="00FB6A8F">
        <w:t xml:space="preserve"> </w:t>
      </w:r>
      <w:r w:rsidR="00924AB4">
        <w:t>о</w:t>
      </w:r>
      <w:r w:rsidR="00FB6A8F">
        <w:t>перативных событий</w:t>
      </w:r>
      <w:r>
        <w:t>/</w:t>
      </w:r>
      <w:r w:rsidR="00FB6A8F">
        <w:t xml:space="preserve"> </w:t>
      </w:r>
      <w:r w:rsidR="00924AB4">
        <w:t>п</w:t>
      </w:r>
      <w:r w:rsidR="00FB6A8F">
        <w:t>роисшествий</w:t>
      </w:r>
      <w:r>
        <w:t>, а также обеспечивать их сохранность и защиту от повреждений.</w:t>
      </w:r>
    </w:p>
    <w:p w:rsidR="008E28D1" w:rsidRPr="00B931D7" w:rsidRDefault="008E28D1" w:rsidP="000D0B62">
      <w:pPr>
        <w:pStyle w:val="30"/>
        <w:numPr>
          <w:ilvl w:val="2"/>
          <w:numId w:val="46"/>
        </w:numPr>
        <w:tabs>
          <w:tab w:val="left" w:pos="567"/>
        </w:tabs>
        <w:spacing w:before="240"/>
        <w:ind w:left="0" w:firstLine="0"/>
        <w:outlineLvl w:val="1"/>
        <w:rPr>
          <w:rFonts w:cs="Arial"/>
          <w:i w:val="0"/>
          <w:sz w:val="24"/>
          <w:szCs w:val="24"/>
        </w:rPr>
      </w:pPr>
      <w:bookmarkStart w:id="833" w:name="_Toc112680819"/>
      <w:bookmarkStart w:id="834" w:name="_Toc118815380"/>
      <w:bookmarkStart w:id="835" w:name="_Toc130567345"/>
      <w:bookmarkStart w:id="836" w:name="_Toc135995270"/>
      <w:bookmarkStart w:id="837" w:name="_Toc136263058"/>
      <w:r w:rsidRPr="00B931D7">
        <w:rPr>
          <w:rFonts w:cs="Arial"/>
          <w:i w:val="0"/>
          <w:caps w:val="0"/>
          <w:sz w:val="24"/>
          <w:szCs w:val="24"/>
        </w:rPr>
        <w:t>СБОР И ДОКУМЕНТИРОВАНИЕ СВИДЕТЕЛЬСТВ И ДОКАЗАТЕЛЬСТВ</w:t>
      </w:r>
      <w:bookmarkEnd w:id="833"/>
      <w:bookmarkEnd w:id="834"/>
      <w:bookmarkEnd w:id="835"/>
      <w:bookmarkEnd w:id="836"/>
      <w:bookmarkEnd w:id="837"/>
    </w:p>
    <w:p w:rsidR="008E28D1" w:rsidRPr="00D75C1C" w:rsidRDefault="008E28D1" w:rsidP="006C38D9">
      <w:pPr>
        <w:spacing w:before="120"/>
        <w:rPr>
          <w:b/>
        </w:rPr>
      </w:pPr>
      <w:r w:rsidRPr="00D75C1C">
        <w:rPr>
          <w:b/>
        </w:rPr>
        <w:t>Осмотр места происшествия</w:t>
      </w:r>
    </w:p>
    <w:p w:rsidR="008E28D1" w:rsidRPr="00D75C1C" w:rsidRDefault="008E28D1" w:rsidP="000D0B62">
      <w:pPr>
        <w:pStyle w:val="a4"/>
        <w:numPr>
          <w:ilvl w:val="0"/>
          <w:numId w:val="122"/>
        </w:numPr>
        <w:spacing w:before="120"/>
        <w:ind w:left="0" w:hanging="11"/>
      </w:pPr>
      <w:r w:rsidRPr="00D75C1C">
        <w:t xml:space="preserve">При осмотре места происшествия необходимо обратить внимание на: </w:t>
      </w:r>
    </w:p>
    <w:p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t>общую обстановку на месте происшествия (освещенность, состояние дорог, проходов, помещений, наличие препятствий передвижению, наличие посторонних факторов, которые могут повлиять на развитие событий, и т.д.);</w:t>
      </w:r>
    </w:p>
    <w:p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t>состояние рабочих мест, оборудования, ТС на момент происшествия;</w:t>
      </w:r>
    </w:p>
    <w:p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t>наличие СИЗ на месте происшествия/на рабочем месте, каким образом и какими из них пользовался пострадавший;</w:t>
      </w:r>
    </w:p>
    <w:p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t>какие материалы, инструменты, приспособления применялись пострадавшим, чем была нанесена травма;</w:t>
      </w:r>
    </w:p>
    <w:p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t>имелись ли оградительные устройства, предохранительные приспособления;</w:t>
      </w:r>
    </w:p>
    <w:p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t>какие иные факторы оказывали влияние на обстановку на месте происшествия;</w:t>
      </w:r>
    </w:p>
    <w:p w:rsidR="008E28D1" w:rsidRPr="00D75C1C" w:rsidRDefault="008E28D1" w:rsidP="000D0B62">
      <w:pPr>
        <w:pStyle w:val="afb"/>
        <w:numPr>
          <w:ilvl w:val="0"/>
          <w:numId w:val="80"/>
        </w:numPr>
        <w:tabs>
          <w:tab w:val="clear" w:pos="850"/>
          <w:tab w:val="left" w:pos="567"/>
        </w:tabs>
        <w:suppressAutoHyphens/>
        <w:spacing w:before="60"/>
        <w:ind w:left="567" w:hanging="397"/>
      </w:pPr>
      <w:r w:rsidRPr="00D75C1C">
        <w:t>наличие видеозаписи с камер видеонаблюдения места происшествия.</w:t>
      </w:r>
    </w:p>
    <w:p w:rsidR="008E28D1" w:rsidRPr="00D75C1C" w:rsidRDefault="008E28D1" w:rsidP="000D0B62">
      <w:pPr>
        <w:pStyle w:val="a4"/>
        <w:numPr>
          <w:ilvl w:val="0"/>
          <w:numId w:val="122"/>
        </w:numPr>
        <w:spacing w:before="120"/>
        <w:ind w:left="0" w:hanging="11"/>
        <w:contextualSpacing w:val="0"/>
      </w:pPr>
      <w:r w:rsidRPr="00D75C1C">
        <w:t>При осмотре места происшествия членов комиссии</w:t>
      </w:r>
      <w:r w:rsidR="00AD2B54">
        <w:t xml:space="preserve"> </w:t>
      </w:r>
      <w:r w:rsidR="00DA17B1">
        <w:t>по внутреннему расследованию происшествия</w:t>
      </w:r>
      <w:r w:rsidRPr="00D75C1C">
        <w:t xml:space="preserve"> должен в обязательном порядке сопровождать представитель ОГ/</w:t>
      </w:r>
      <w:r w:rsidR="004E1458">
        <w:t>О</w:t>
      </w:r>
      <w:r w:rsidR="00DA17B1">
        <w:t>бособленного подразделения</w:t>
      </w:r>
      <w:r w:rsidR="00DA17B1" w:rsidRPr="00D75C1C">
        <w:t xml:space="preserve"> </w:t>
      </w:r>
      <w:r w:rsidRPr="00D75C1C">
        <w:t xml:space="preserve">ОГ, в котором произошло происшествие, для обеспечения безопасности членов комиссии и предоставления </w:t>
      </w:r>
      <w:r w:rsidR="009612A0" w:rsidRPr="00D75C1C">
        <w:t xml:space="preserve">им </w:t>
      </w:r>
      <w:r w:rsidRPr="00D75C1C">
        <w:t xml:space="preserve">необходимых пояснений. При необходимости посещения зон обязательного использования СИЗ членам комиссии </w:t>
      </w:r>
      <w:r w:rsidR="00DA17B1">
        <w:t>по внутреннему расследованию происшествия</w:t>
      </w:r>
      <w:r w:rsidR="00DA17B1" w:rsidRPr="00D75C1C">
        <w:t xml:space="preserve"> </w:t>
      </w:r>
      <w:r w:rsidRPr="00D75C1C">
        <w:t>представителем ОГ/</w:t>
      </w:r>
      <w:r w:rsidR="004E1458">
        <w:t>О</w:t>
      </w:r>
      <w:r w:rsidR="00DA17B1">
        <w:t>бособленного подразделения</w:t>
      </w:r>
      <w:r w:rsidR="00DA17B1" w:rsidRPr="00D75C1C">
        <w:t xml:space="preserve"> </w:t>
      </w:r>
      <w:r w:rsidRPr="00D75C1C">
        <w:t>ОГ должны быть предоставлены соответствующие средства, а сами члены комиссии обязаны их применять.</w:t>
      </w:r>
    </w:p>
    <w:p w:rsidR="008E28D1" w:rsidRPr="00D75C1C" w:rsidRDefault="008E28D1" w:rsidP="000D0B62">
      <w:pPr>
        <w:pStyle w:val="a4"/>
        <w:numPr>
          <w:ilvl w:val="0"/>
          <w:numId w:val="122"/>
        </w:numPr>
        <w:spacing w:before="120"/>
        <w:ind w:left="0" w:hanging="11"/>
        <w:contextualSpacing w:val="0"/>
      </w:pPr>
      <w:r w:rsidRPr="00D75C1C">
        <w:t xml:space="preserve">По итогам осмотра места происшествия необходимо </w:t>
      </w:r>
      <w:r w:rsidRPr="005C0553">
        <w:rPr>
          <w:color w:val="000000" w:themeColor="text1"/>
        </w:rPr>
        <w:t xml:space="preserve">в обязательном порядке </w:t>
      </w:r>
      <w:r w:rsidRPr="00D75C1C">
        <w:t>составить протокол осмотра</w:t>
      </w:r>
      <w:r w:rsidR="006E201C" w:rsidRPr="00D75C1C">
        <w:t xml:space="preserve"> или описание </w:t>
      </w:r>
      <w:r w:rsidRPr="00D75C1C">
        <w:t xml:space="preserve">места </w:t>
      </w:r>
      <w:r w:rsidR="00AF6EB3" w:rsidRPr="00D75C1C">
        <w:t xml:space="preserve">с составлением схема(ы) места происшествия с указанием близ расположенных объектов </w:t>
      </w:r>
      <w:r w:rsidR="006E201C" w:rsidRPr="00D75C1C">
        <w:t>происшествия.</w:t>
      </w:r>
      <w:r w:rsidRPr="00D75C1C">
        <w:t xml:space="preserve"> Допускается </w:t>
      </w:r>
      <w:r w:rsidRPr="00D75C1C">
        <w:lastRenderedPageBreak/>
        <w:t xml:space="preserve">использовать формат протокола, предусмотренный законодательством </w:t>
      </w:r>
      <w:r w:rsidR="00FC2400">
        <w:t>Российской Федерации</w:t>
      </w:r>
      <w:r w:rsidRPr="00D75C1C">
        <w:t>.</w:t>
      </w:r>
    </w:p>
    <w:p w:rsidR="008E28D1" w:rsidRPr="00D75C1C" w:rsidRDefault="008E28D1" w:rsidP="00F41475">
      <w:pPr>
        <w:spacing w:before="120"/>
        <w:rPr>
          <w:b/>
        </w:rPr>
      </w:pPr>
      <w:r w:rsidRPr="00D75C1C">
        <w:rPr>
          <w:b/>
        </w:rPr>
        <w:t>Опрос и сбор письменных показаний пострадавших, свидет</w:t>
      </w:r>
      <w:r w:rsidR="004A2C40" w:rsidRPr="00D75C1C">
        <w:rPr>
          <w:b/>
        </w:rPr>
        <w:t>елей и участников происшествия</w:t>
      </w:r>
    </w:p>
    <w:p w:rsidR="008E28D1" w:rsidRPr="00D75C1C" w:rsidRDefault="008E28D1" w:rsidP="00B15EB8">
      <w:pPr>
        <w:pStyle w:val="a4"/>
        <w:numPr>
          <w:ilvl w:val="0"/>
          <w:numId w:val="122"/>
        </w:numPr>
        <w:spacing w:before="120"/>
        <w:ind w:left="0" w:hanging="11"/>
      </w:pPr>
      <w:r w:rsidRPr="00D75C1C">
        <w:t xml:space="preserve">Документирование опроса </w:t>
      </w:r>
      <w:r w:rsidR="006A2987" w:rsidRPr="00D75C1C">
        <w:t>пострадавших, очевидцев и участников происшествия</w:t>
      </w:r>
      <w:r w:rsidRPr="00D75C1C">
        <w:t xml:space="preserve">, должностных лиц в ходе внутреннего расследования происшествия является обязательным и ведется с использованием документов произвольной формы с учетом требований </w:t>
      </w:r>
      <w:hyperlink w:anchor="_ПРИЛОЖЕНИЕ_1._бланк" w:history="1">
        <w:r w:rsidR="00035D7A" w:rsidRPr="0098237B">
          <w:rPr>
            <w:rStyle w:val="ad"/>
          </w:rPr>
          <w:t>Приложения 1</w:t>
        </w:r>
      </w:hyperlink>
      <w:r w:rsidR="00142A2A">
        <w:t xml:space="preserve"> </w:t>
      </w:r>
      <w:r w:rsidR="00F7505B">
        <w:t>настоящих</w:t>
      </w:r>
      <w:r w:rsidR="00142A2A">
        <w:t xml:space="preserve"> </w:t>
      </w:r>
      <w:r w:rsidR="00F7505B" w:rsidRPr="00F7505B">
        <w:t>Методических указаний</w:t>
      </w:r>
      <w:r w:rsidR="004A2C40" w:rsidRPr="00D75C1C">
        <w:t>.</w:t>
      </w:r>
    </w:p>
    <w:p w:rsidR="008E28D1" w:rsidRPr="00D75C1C" w:rsidRDefault="008E28D1" w:rsidP="00B15EB8">
      <w:pPr>
        <w:pStyle w:val="a4"/>
        <w:numPr>
          <w:ilvl w:val="0"/>
          <w:numId w:val="122"/>
        </w:numPr>
        <w:spacing w:before="120"/>
        <w:ind w:left="0" w:hanging="11"/>
        <w:contextualSpacing w:val="0"/>
      </w:pPr>
      <w:r w:rsidRPr="00D75C1C">
        <w:t>До начала сбора показаний необходимо определить перечень вопросов, которые будут заданы пострадавшему/очевидцу/</w:t>
      </w:r>
      <w:r w:rsidR="00E92810" w:rsidRPr="00D75C1C">
        <w:t xml:space="preserve"> участнику происшествия, должностным лицам</w:t>
      </w:r>
      <w:r w:rsidRPr="00D75C1C">
        <w:t>.</w:t>
      </w:r>
    </w:p>
    <w:p w:rsidR="008E28D1" w:rsidRPr="00D75C1C" w:rsidRDefault="008E28D1" w:rsidP="000D0B62">
      <w:pPr>
        <w:keepNext/>
        <w:spacing w:before="120"/>
        <w:rPr>
          <w:b/>
        </w:rPr>
      </w:pPr>
      <w:r w:rsidRPr="00D75C1C">
        <w:rPr>
          <w:b/>
        </w:rPr>
        <w:t>Анализ документ</w:t>
      </w:r>
      <w:r w:rsidR="004A2C40" w:rsidRPr="00D75C1C">
        <w:rPr>
          <w:b/>
        </w:rPr>
        <w:t>ов, относящихся к происшествию</w:t>
      </w:r>
    </w:p>
    <w:p w:rsidR="008E28D1" w:rsidRPr="00D75C1C" w:rsidRDefault="008E28D1" w:rsidP="000D0B62">
      <w:pPr>
        <w:pStyle w:val="a4"/>
        <w:numPr>
          <w:ilvl w:val="0"/>
          <w:numId w:val="122"/>
        </w:numPr>
        <w:spacing w:before="120"/>
        <w:ind w:left="0" w:firstLine="0"/>
        <w:contextualSpacing w:val="0"/>
      </w:pPr>
      <w:r w:rsidRPr="00D75C1C">
        <w:t>Необходимо организовать сбор показаний очевидцев происшествия, документальных свидетельств, рисунков, чертежей, фотографий, копий фрагментов журналов, РД и иных документов.</w:t>
      </w:r>
    </w:p>
    <w:p w:rsidR="008E28D1" w:rsidRPr="00D75C1C" w:rsidRDefault="008E28D1" w:rsidP="000D0B62">
      <w:pPr>
        <w:pStyle w:val="a4"/>
        <w:numPr>
          <w:ilvl w:val="0"/>
          <w:numId w:val="122"/>
        </w:numPr>
        <w:spacing w:before="120"/>
        <w:ind w:left="0" w:firstLine="0"/>
        <w:contextualSpacing w:val="0"/>
      </w:pPr>
      <w:r w:rsidRPr="00D75C1C">
        <w:t>Необходимо тщательное изучение, имеющих отношение к происшествию, документов, которые условно можно разделить на группы:</w:t>
      </w:r>
    </w:p>
    <w:p w:rsidR="008E28D1" w:rsidRPr="00D75C1C" w:rsidRDefault="008E28D1" w:rsidP="006C38D9">
      <w:pPr>
        <w:numPr>
          <w:ilvl w:val="0"/>
          <w:numId w:val="12"/>
        </w:numPr>
        <w:tabs>
          <w:tab w:val="left" w:pos="539"/>
        </w:tabs>
        <w:spacing w:before="120"/>
        <w:ind w:left="538" w:hanging="357"/>
      </w:pPr>
      <w:r w:rsidRPr="00D75C1C">
        <w:t>Документы, фиксирующие фактическое состояние пострадавших, участников или очевидцев происшествия; объектов, на которых произошло происшествие (но не ограничиваясь):</w:t>
      </w:r>
    </w:p>
    <w:p w:rsidR="00AF179D" w:rsidRPr="00D75C1C" w:rsidRDefault="00294B2B" w:rsidP="006C38D9">
      <w:pPr>
        <w:pStyle w:val="afb"/>
        <w:numPr>
          <w:ilvl w:val="0"/>
          <w:numId w:val="50"/>
        </w:numPr>
        <w:tabs>
          <w:tab w:val="clear" w:pos="850"/>
          <w:tab w:val="left" w:pos="567"/>
        </w:tabs>
        <w:suppressAutoHyphens/>
        <w:spacing w:before="60"/>
        <w:ind w:left="964" w:hanging="397"/>
      </w:pPr>
      <w:r w:rsidRPr="00D75C1C">
        <w:t>о</w:t>
      </w:r>
      <w:r w:rsidR="00AF179D" w:rsidRPr="00D75C1C">
        <w:t>беспеченность и фактическое применение СИЗ</w:t>
      </w:r>
      <w:r w:rsidR="00FA1D16" w:rsidRPr="00D75C1C">
        <w:t>;</w:t>
      </w:r>
    </w:p>
    <w:p w:rsidR="008E28D1" w:rsidRPr="00D75C1C" w:rsidRDefault="008E28D1" w:rsidP="006C38D9">
      <w:pPr>
        <w:pStyle w:val="afb"/>
        <w:numPr>
          <w:ilvl w:val="0"/>
          <w:numId w:val="50"/>
        </w:numPr>
        <w:tabs>
          <w:tab w:val="clear" w:pos="850"/>
          <w:tab w:val="left" w:pos="567"/>
        </w:tabs>
        <w:suppressAutoHyphens/>
        <w:spacing w:before="60"/>
        <w:ind w:left="964" w:hanging="397"/>
      </w:pPr>
      <w:r w:rsidRPr="00D75C1C">
        <w:t xml:space="preserve">медицинские заключения о характере и степени тяжести повреждений, причиненного здоровью пострадавших, или причине </w:t>
      </w:r>
      <w:r w:rsidR="007F05D6">
        <w:t>их</w:t>
      </w:r>
      <w:r w:rsidR="007F05D6" w:rsidRPr="00D75C1C">
        <w:t xml:space="preserve"> </w:t>
      </w:r>
      <w:r w:rsidRPr="00D75C1C">
        <w:t>смерти;</w:t>
      </w:r>
    </w:p>
    <w:p w:rsidR="008E28D1" w:rsidRPr="00D75C1C" w:rsidRDefault="008E28D1" w:rsidP="006C38D9">
      <w:pPr>
        <w:pStyle w:val="afb"/>
        <w:numPr>
          <w:ilvl w:val="0"/>
          <w:numId w:val="50"/>
        </w:numPr>
        <w:tabs>
          <w:tab w:val="clear" w:pos="850"/>
          <w:tab w:val="left" w:pos="567"/>
        </w:tabs>
        <w:suppressAutoHyphens/>
        <w:spacing w:before="60"/>
        <w:ind w:left="964" w:hanging="397"/>
      </w:pPr>
      <w:r w:rsidRPr="00D75C1C">
        <w:t>протокол осмотра места происшествия</w:t>
      </w:r>
      <w:r w:rsidR="00A64C9C" w:rsidRPr="00D75C1C">
        <w:t>;</w:t>
      </w:r>
      <w:r w:rsidRPr="00D75C1C">
        <w:t xml:space="preserve"> </w:t>
      </w:r>
    </w:p>
    <w:p w:rsidR="008E28D1" w:rsidRPr="00D75C1C" w:rsidRDefault="008E28D1" w:rsidP="006C38D9">
      <w:pPr>
        <w:pStyle w:val="afb"/>
        <w:numPr>
          <w:ilvl w:val="0"/>
          <w:numId w:val="50"/>
        </w:numPr>
        <w:tabs>
          <w:tab w:val="clear" w:pos="850"/>
          <w:tab w:val="left" w:pos="567"/>
        </w:tabs>
        <w:suppressAutoHyphens/>
        <w:spacing w:before="60"/>
        <w:ind w:left="964" w:hanging="397"/>
      </w:pPr>
      <w:r w:rsidRPr="00D75C1C">
        <w:t>схема места происшествия;</w:t>
      </w:r>
    </w:p>
    <w:p w:rsidR="008E28D1" w:rsidRPr="00D75C1C" w:rsidRDefault="008E28D1" w:rsidP="006C38D9">
      <w:pPr>
        <w:pStyle w:val="afb"/>
        <w:numPr>
          <w:ilvl w:val="0"/>
          <w:numId w:val="50"/>
        </w:numPr>
        <w:tabs>
          <w:tab w:val="clear" w:pos="850"/>
          <w:tab w:val="left" w:pos="567"/>
        </w:tabs>
        <w:suppressAutoHyphens/>
        <w:spacing w:before="60"/>
        <w:ind w:left="964" w:hanging="397"/>
      </w:pPr>
      <w:r w:rsidRPr="00D75C1C">
        <w:t xml:space="preserve">результаты медицинского освидетельствования </w:t>
      </w:r>
      <w:r w:rsidR="00787C1C" w:rsidRPr="00D75C1C">
        <w:t xml:space="preserve">пострадавшего или участников происшествия </w:t>
      </w:r>
      <w:r w:rsidRPr="00D75C1C">
        <w:t xml:space="preserve">на наличие алкогольного опьянения или на предмет </w:t>
      </w:r>
      <w:r w:rsidR="00787C1C" w:rsidRPr="00D75C1C">
        <w:t>у</w:t>
      </w:r>
      <w:r w:rsidRPr="00D75C1C">
        <w:t xml:space="preserve">потребления наркотических </w:t>
      </w:r>
      <w:r w:rsidR="00CA4F3D">
        <w:t xml:space="preserve">и токсических </w:t>
      </w:r>
      <w:r w:rsidRPr="00D75C1C">
        <w:t>средств;</w:t>
      </w:r>
    </w:p>
    <w:p w:rsidR="008E28D1" w:rsidRPr="00D75C1C" w:rsidRDefault="008E28D1" w:rsidP="006C38D9">
      <w:pPr>
        <w:pStyle w:val="afb"/>
        <w:numPr>
          <w:ilvl w:val="0"/>
          <w:numId w:val="50"/>
        </w:numPr>
        <w:tabs>
          <w:tab w:val="clear" w:pos="850"/>
          <w:tab w:val="left" w:pos="567"/>
        </w:tabs>
        <w:suppressAutoHyphens/>
        <w:spacing w:before="60"/>
        <w:ind w:left="964" w:hanging="397"/>
      </w:pPr>
      <w:r w:rsidRPr="00D75C1C">
        <w:t>данные о стаже</w:t>
      </w:r>
      <w:r w:rsidR="000F0915">
        <w:t xml:space="preserve"> </w:t>
      </w:r>
      <w:r w:rsidR="000F0915" w:rsidRPr="000F0915">
        <w:t xml:space="preserve">(стаж работы, при выполнении которой произошел </w:t>
      </w:r>
      <w:r w:rsidR="00C924B4">
        <w:t>НС</w:t>
      </w:r>
      <w:r w:rsidR="000F0915" w:rsidRPr="000F0915">
        <w:t>/оперативное событие, в том числе в данной организации)</w:t>
      </w:r>
      <w:r w:rsidRPr="00D75C1C">
        <w:t>, возрасте и семейном положении пострадавших, участников происшествия;</w:t>
      </w:r>
    </w:p>
    <w:p w:rsidR="008E28D1" w:rsidRPr="00D75C1C" w:rsidRDefault="008E28D1" w:rsidP="006C38D9">
      <w:pPr>
        <w:pStyle w:val="afb"/>
        <w:numPr>
          <w:ilvl w:val="0"/>
          <w:numId w:val="50"/>
        </w:numPr>
        <w:tabs>
          <w:tab w:val="clear" w:pos="850"/>
          <w:tab w:val="left" w:pos="567"/>
        </w:tabs>
        <w:suppressAutoHyphens/>
        <w:spacing w:before="60"/>
        <w:ind w:left="964" w:hanging="397"/>
      </w:pPr>
      <w:r w:rsidRPr="00D75C1C">
        <w:t>и т.д.</w:t>
      </w:r>
    </w:p>
    <w:p w:rsidR="008E28D1" w:rsidRPr="00D75C1C" w:rsidRDefault="008E28D1" w:rsidP="006C38D9">
      <w:pPr>
        <w:numPr>
          <w:ilvl w:val="0"/>
          <w:numId w:val="12"/>
        </w:numPr>
        <w:tabs>
          <w:tab w:val="left" w:pos="539"/>
        </w:tabs>
        <w:spacing w:before="120"/>
        <w:ind w:left="538" w:hanging="357"/>
      </w:pPr>
      <w:r w:rsidRPr="00D75C1C">
        <w:t>Документы, регламентирующие организацию и ведение работ (но не ограничиваясь):</w:t>
      </w:r>
    </w:p>
    <w:p w:rsidR="008E28D1" w:rsidRPr="00D75C1C" w:rsidRDefault="008E28D1" w:rsidP="006C38D9">
      <w:pPr>
        <w:pStyle w:val="afb"/>
        <w:numPr>
          <w:ilvl w:val="0"/>
          <w:numId w:val="2"/>
        </w:numPr>
        <w:tabs>
          <w:tab w:val="clear" w:pos="850"/>
          <w:tab w:val="num" w:pos="993"/>
        </w:tabs>
        <w:spacing w:before="60"/>
        <w:ind w:left="964" w:hanging="397"/>
      </w:pPr>
      <w:r w:rsidRPr="00D75C1C">
        <w:t>разрешения (наряды-допуски) на проведения работ;</w:t>
      </w:r>
    </w:p>
    <w:p w:rsidR="008E28D1" w:rsidRPr="00D75C1C" w:rsidRDefault="008E28D1" w:rsidP="006C38D9">
      <w:pPr>
        <w:pStyle w:val="afb"/>
        <w:numPr>
          <w:ilvl w:val="0"/>
          <w:numId w:val="2"/>
        </w:numPr>
        <w:tabs>
          <w:tab w:val="clear" w:pos="850"/>
          <w:tab w:val="num" w:pos="993"/>
        </w:tabs>
        <w:spacing w:before="60"/>
        <w:ind w:left="964" w:hanging="397"/>
      </w:pPr>
      <w:r w:rsidRPr="00D75C1C">
        <w:t>вахтовый журнал;</w:t>
      </w:r>
    </w:p>
    <w:p w:rsidR="008E28D1" w:rsidRPr="00D75C1C" w:rsidRDefault="008E28D1" w:rsidP="006C38D9">
      <w:pPr>
        <w:pStyle w:val="afb"/>
        <w:numPr>
          <w:ilvl w:val="0"/>
          <w:numId w:val="2"/>
        </w:numPr>
        <w:tabs>
          <w:tab w:val="clear" w:pos="850"/>
          <w:tab w:val="num" w:pos="993"/>
        </w:tabs>
        <w:spacing w:before="60"/>
        <w:ind w:left="964" w:hanging="397"/>
      </w:pPr>
      <w:r w:rsidRPr="00D75C1C">
        <w:t>квалификационные удостоверения;</w:t>
      </w:r>
    </w:p>
    <w:p w:rsidR="007356BB" w:rsidRPr="00D75C1C" w:rsidRDefault="007356BB" w:rsidP="006C38D9">
      <w:pPr>
        <w:pStyle w:val="afb"/>
        <w:numPr>
          <w:ilvl w:val="0"/>
          <w:numId w:val="2"/>
        </w:numPr>
        <w:tabs>
          <w:tab w:val="clear" w:pos="850"/>
          <w:tab w:val="num" w:pos="993"/>
        </w:tabs>
        <w:spacing w:before="60"/>
        <w:ind w:left="964" w:hanging="397"/>
      </w:pPr>
      <w:r w:rsidRPr="00D75C1C">
        <w:t>журнал</w:t>
      </w:r>
      <w:r w:rsidR="008E28D1" w:rsidRPr="00D75C1C">
        <w:t xml:space="preserve"> регистрации </w:t>
      </w:r>
      <w:r w:rsidR="004031EA" w:rsidRPr="00D75C1C">
        <w:t xml:space="preserve">проведения </w:t>
      </w:r>
      <w:r w:rsidR="008E28D1" w:rsidRPr="00D75C1C">
        <w:t>вводн</w:t>
      </w:r>
      <w:r w:rsidR="004031EA" w:rsidRPr="00D75C1C">
        <w:t>ого</w:t>
      </w:r>
      <w:r w:rsidR="008E28D1" w:rsidRPr="00D75C1C">
        <w:t xml:space="preserve"> </w:t>
      </w:r>
      <w:r w:rsidR="004031EA" w:rsidRPr="00D75C1C">
        <w:t>инструктажа</w:t>
      </w:r>
      <w:r w:rsidRPr="00D75C1C">
        <w:t xml:space="preserve"> по охране труда;</w:t>
      </w:r>
    </w:p>
    <w:p w:rsidR="008E28D1" w:rsidRPr="00D75C1C" w:rsidRDefault="007356BB" w:rsidP="006C38D9">
      <w:pPr>
        <w:pStyle w:val="afb"/>
        <w:numPr>
          <w:ilvl w:val="0"/>
          <w:numId w:val="2"/>
        </w:numPr>
        <w:tabs>
          <w:tab w:val="clear" w:pos="850"/>
          <w:tab w:val="num" w:pos="993"/>
        </w:tabs>
        <w:spacing w:before="60"/>
        <w:ind w:left="964" w:hanging="397"/>
      </w:pPr>
      <w:r w:rsidRPr="00D75C1C">
        <w:t>журнал учета противопожарных инструктажей</w:t>
      </w:r>
      <w:r w:rsidR="008E28D1" w:rsidRPr="00D75C1C">
        <w:t>;</w:t>
      </w:r>
    </w:p>
    <w:p w:rsidR="008E28D1" w:rsidRPr="00D75C1C" w:rsidRDefault="008E28D1" w:rsidP="006C38D9">
      <w:pPr>
        <w:pStyle w:val="afb"/>
        <w:numPr>
          <w:ilvl w:val="0"/>
          <w:numId w:val="2"/>
        </w:numPr>
        <w:tabs>
          <w:tab w:val="clear" w:pos="850"/>
          <w:tab w:val="num" w:pos="993"/>
        </w:tabs>
        <w:spacing w:before="60"/>
        <w:ind w:left="964" w:hanging="397"/>
      </w:pPr>
      <w:r w:rsidRPr="00D75C1C">
        <w:t>журнал регистрации инструктажей на рабочем месте;</w:t>
      </w:r>
    </w:p>
    <w:p w:rsidR="008E28D1" w:rsidRPr="00D75C1C" w:rsidRDefault="008E28D1" w:rsidP="006C38D9">
      <w:pPr>
        <w:pStyle w:val="afb"/>
        <w:numPr>
          <w:ilvl w:val="0"/>
          <w:numId w:val="2"/>
        </w:numPr>
        <w:tabs>
          <w:tab w:val="clear" w:pos="850"/>
          <w:tab w:val="num" w:pos="993"/>
        </w:tabs>
        <w:spacing w:before="60"/>
        <w:ind w:left="964" w:hanging="397"/>
      </w:pPr>
      <w:r w:rsidRPr="00D75C1C">
        <w:t>протоколы заседаний комиссии по проверке знаний требований охраны труда;</w:t>
      </w:r>
    </w:p>
    <w:p w:rsidR="008E28D1" w:rsidRPr="00D75C1C" w:rsidRDefault="008E28D1" w:rsidP="006C38D9">
      <w:pPr>
        <w:pStyle w:val="afb"/>
        <w:numPr>
          <w:ilvl w:val="0"/>
          <w:numId w:val="2"/>
        </w:numPr>
        <w:tabs>
          <w:tab w:val="clear" w:pos="850"/>
          <w:tab w:val="num" w:pos="993"/>
        </w:tabs>
        <w:spacing w:before="60"/>
        <w:ind w:left="964" w:hanging="397"/>
      </w:pPr>
      <w:r w:rsidRPr="00D75C1C">
        <w:t>результаты пройденного обучения пострадавшего и участников происшествия по курсу «Золотые правила безопасности труда»;</w:t>
      </w:r>
    </w:p>
    <w:p w:rsidR="008E28D1" w:rsidRPr="00D75C1C" w:rsidRDefault="008E28D1" w:rsidP="006C38D9">
      <w:pPr>
        <w:pStyle w:val="afb"/>
        <w:numPr>
          <w:ilvl w:val="0"/>
          <w:numId w:val="2"/>
        </w:numPr>
        <w:tabs>
          <w:tab w:val="clear" w:pos="850"/>
          <w:tab w:val="num" w:pos="993"/>
        </w:tabs>
        <w:spacing w:before="60"/>
        <w:ind w:left="964" w:hanging="397"/>
      </w:pPr>
      <w:r w:rsidRPr="00D75C1C">
        <w:t>ЛНД (инструкции по эксплуатации оборудования, инструкции по охране труда и т.д.);</w:t>
      </w:r>
    </w:p>
    <w:p w:rsidR="008E28D1" w:rsidRPr="00D75C1C" w:rsidRDefault="008E28D1" w:rsidP="006C38D9">
      <w:pPr>
        <w:pStyle w:val="afb"/>
        <w:numPr>
          <w:ilvl w:val="0"/>
          <w:numId w:val="2"/>
        </w:numPr>
        <w:tabs>
          <w:tab w:val="clear" w:pos="850"/>
          <w:tab w:val="num" w:pos="993"/>
        </w:tabs>
        <w:spacing w:before="60"/>
        <w:ind w:left="964" w:hanging="397"/>
      </w:pPr>
      <w:r w:rsidRPr="00D75C1C">
        <w:t>журнал проверки состояния условий труда;</w:t>
      </w:r>
    </w:p>
    <w:p w:rsidR="008E28D1" w:rsidRPr="00D75C1C" w:rsidRDefault="008E28D1" w:rsidP="006C38D9">
      <w:pPr>
        <w:numPr>
          <w:ilvl w:val="0"/>
          <w:numId w:val="2"/>
        </w:numPr>
        <w:tabs>
          <w:tab w:val="clear" w:pos="850"/>
          <w:tab w:val="num" w:pos="993"/>
        </w:tabs>
        <w:spacing w:before="60"/>
        <w:ind w:left="964" w:hanging="397"/>
        <w:rPr>
          <w:rFonts w:eastAsia="Times New Roman"/>
          <w:szCs w:val="24"/>
          <w:lang w:eastAsia="ru-RU"/>
        </w:rPr>
      </w:pPr>
      <w:r w:rsidRPr="00D75C1C">
        <w:rPr>
          <w:rFonts w:eastAsia="Times New Roman"/>
          <w:szCs w:val="24"/>
          <w:lang w:eastAsia="ru-RU"/>
        </w:rPr>
        <w:lastRenderedPageBreak/>
        <w:t>предписания уполномоченных государственных органов в отношении объектов, на которых произошло происшествие;</w:t>
      </w:r>
    </w:p>
    <w:p w:rsidR="008E28D1" w:rsidRPr="00D75C1C" w:rsidRDefault="008E28D1" w:rsidP="006C38D9">
      <w:pPr>
        <w:pStyle w:val="afb"/>
        <w:numPr>
          <w:ilvl w:val="0"/>
          <w:numId w:val="2"/>
        </w:numPr>
        <w:tabs>
          <w:tab w:val="clear" w:pos="850"/>
          <w:tab w:val="num" w:pos="993"/>
        </w:tabs>
        <w:spacing w:before="60"/>
        <w:ind w:left="964" w:hanging="397"/>
      </w:pPr>
      <w:r w:rsidRPr="00D75C1C">
        <w:t>акты об испытаниях, освидетельствованиях оборудования;</w:t>
      </w:r>
    </w:p>
    <w:p w:rsidR="008E28D1" w:rsidRPr="00D75C1C" w:rsidRDefault="008E28D1" w:rsidP="006C38D9">
      <w:pPr>
        <w:pStyle w:val="afb"/>
        <w:numPr>
          <w:ilvl w:val="0"/>
          <w:numId w:val="2"/>
        </w:numPr>
        <w:tabs>
          <w:tab w:val="clear" w:pos="850"/>
          <w:tab w:val="num" w:pos="993"/>
        </w:tabs>
        <w:spacing w:before="60"/>
        <w:ind w:left="964" w:hanging="397"/>
      </w:pPr>
      <w:r w:rsidRPr="00D75C1C">
        <w:t>акты поверки технического состояния машин, механизмов;</w:t>
      </w:r>
    </w:p>
    <w:p w:rsidR="008E28D1" w:rsidRPr="00D75C1C" w:rsidRDefault="008E28D1" w:rsidP="006C38D9">
      <w:pPr>
        <w:pStyle w:val="afb"/>
        <w:numPr>
          <w:ilvl w:val="0"/>
          <w:numId w:val="2"/>
        </w:numPr>
        <w:tabs>
          <w:tab w:val="clear" w:pos="850"/>
          <w:tab w:val="num" w:pos="993"/>
        </w:tabs>
        <w:spacing w:before="60"/>
        <w:ind w:left="964" w:hanging="397"/>
      </w:pPr>
      <w:r w:rsidRPr="00D75C1C">
        <w:t>результаты медицинских осмотров;</w:t>
      </w:r>
    </w:p>
    <w:p w:rsidR="008E28D1" w:rsidRPr="00D75C1C" w:rsidRDefault="008E28D1" w:rsidP="006C38D9">
      <w:pPr>
        <w:pStyle w:val="afb"/>
        <w:numPr>
          <w:ilvl w:val="0"/>
          <w:numId w:val="2"/>
        </w:numPr>
        <w:tabs>
          <w:tab w:val="clear" w:pos="850"/>
          <w:tab w:val="num" w:pos="993"/>
        </w:tabs>
        <w:spacing w:before="60"/>
        <w:ind w:left="964" w:hanging="397"/>
      </w:pPr>
      <w:r w:rsidRPr="00D75C1C">
        <w:t>техническая, технологическая и организационная документация (паспорта на оборудование, схемы, чертежи, описание технологического процесса, операционные карты, план расстановки оборудования и т. д.);</w:t>
      </w:r>
    </w:p>
    <w:p w:rsidR="008E28D1" w:rsidRPr="00D75C1C" w:rsidRDefault="008E28D1" w:rsidP="006C38D9">
      <w:pPr>
        <w:pStyle w:val="afb"/>
        <w:numPr>
          <w:ilvl w:val="0"/>
          <w:numId w:val="2"/>
        </w:numPr>
        <w:tabs>
          <w:tab w:val="clear" w:pos="850"/>
          <w:tab w:val="num" w:pos="993"/>
        </w:tabs>
        <w:spacing w:before="60"/>
        <w:ind w:left="964" w:hanging="397"/>
      </w:pPr>
      <w:r w:rsidRPr="00D75C1C">
        <w:t>должностные инструкции пострадавшего, участников происшествия;</w:t>
      </w:r>
    </w:p>
    <w:p w:rsidR="008E28D1" w:rsidRPr="006F386D" w:rsidRDefault="008E28D1" w:rsidP="006C38D9">
      <w:pPr>
        <w:numPr>
          <w:ilvl w:val="0"/>
          <w:numId w:val="2"/>
        </w:numPr>
        <w:tabs>
          <w:tab w:val="clear" w:pos="850"/>
          <w:tab w:val="num" w:pos="993"/>
        </w:tabs>
        <w:spacing w:before="60"/>
        <w:ind w:left="964" w:hanging="397"/>
        <w:rPr>
          <w:u w:val="single"/>
        </w:rPr>
      </w:pPr>
      <w:r w:rsidRPr="00D75C1C">
        <w:rPr>
          <w:rFonts w:eastAsia="Times New Roman"/>
          <w:szCs w:val="24"/>
          <w:lang w:eastAsia="ru-RU"/>
        </w:rPr>
        <w:t xml:space="preserve">фотографии на бумажном или электронном носителе, относящиеся к </w:t>
      </w:r>
      <w:r w:rsidR="001C49F9" w:rsidRPr="00D75C1C">
        <w:rPr>
          <w:rFonts w:eastAsia="Times New Roman"/>
          <w:szCs w:val="24"/>
          <w:lang w:eastAsia="ru-RU"/>
        </w:rPr>
        <w:t>происшествию</w:t>
      </w:r>
      <w:r w:rsidRPr="00D75C1C">
        <w:rPr>
          <w:rFonts w:eastAsia="Times New Roman"/>
          <w:szCs w:val="24"/>
          <w:lang w:eastAsia="ru-RU"/>
        </w:rPr>
        <w:t xml:space="preserve">, в том числе фотографии с экранов навигационных приборов с данными на момент </w:t>
      </w:r>
      <w:r w:rsidR="001C49F9" w:rsidRPr="00D75C1C">
        <w:rPr>
          <w:rFonts w:eastAsia="Times New Roman"/>
          <w:szCs w:val="24"/>
          <w:lang w:eastAsia="ru-RU"/>
        </w:rPr>
        <w:t>происшествия</w:t>
      </w:r>
      <w:r w:rsidRPr="00D75C1C">
        <w:rPr>
          <w:rFonts w:eastAsia="Times New Roman"/>
          <w:szCs w:val="24"/>
          <w:lang w:eastAsia="ru-RU"/>
        </w:rPr>
        <w:t xml:space="preserve">. Рекомендованный порядок подготовки фотоматериалов </w:t>
      </w:r>
      <w:hyperlink w:anchor="Прил13" w:history="1">
        <w:r w:rsidRPr="00D75C1C">
          <w:rPr>
            <w:rStyle w:val="ad"/>
            <w:rFonts w:eastAsia="Times New Roman"/>
            <w:szCs w:val="24"/>
            <w:lang w:eastAsia="ru-RU"/>
          </w:rPr>
          <w:t>Приложение 1</w:t>
        </w:r>
        <w:r w:rsidR="00F551AC" w:rsidRPr="00D75C1C">
          <w:rPr>
            <w:rStyle w:val="ad"/>
            <w:rFonts w:eastAsia="Times New Roman"/>
            <w:szCs w:val="24"/>
            <w:lang w:eastAsia="ru-RU"/>
          </w:rPr>
          <w:t>3</w:t>
        </w:r>
      </w:hyperlink>
      <w:r w:rsidR="004560C8" w:rsidRPr="005D4EE1">
        <w:rPr>
          <w:rStyle w:val="ad"/>
          <w:rFonts w:eastAsia="Times New Roman"/>
          <w:szCs w:val="24"/>
          <w:u w:val="none"/>
          <w:lang w:eastAsia="ru-RU"/>
        </w:rPr>
        <w:t xml:space="preserve"> </w:t>
      </w:r>
      <w:r w:rsidR="004560C8" w:rsidRPr="005D4EE1">
        <w:rPr>
          <w:rStyle w:val="ad"/>
          <w:rFonts w:eastAsia="Times New Roman"/>
          <w:color w:val="auto"/>
          <w:szCs w:val="24"/>
          <w:u w:val="none"/>
          <w:lang w:eastAsia="ru-RU"/>
        </w:rPr>
        <w:t>настоящ</w:t>
      </w:r>
      <w:r w:rsidR="00F7505B">
        <w:rPr>
          <w:rStyle w:val="ad"/>
          <w:rFonts w:eastAsia="Times New Roman"/>
          <w:color w:val="auto"/>
          <w:szCs w:val="24"/>
          <w:u w:val="none"/>
          <w:lang w:eastAsia="ru-RU"/>
        </w:rPr>
        <w:t>их</w:t>
      </w:r>
      <w:r w:rsidR="004560C8" w:rsidRPr="005D4EE1">
        <w:rPr>
          <w:rStyle w:val="ad"/>
          <w:rFonts w:eastAsia="Times New Roman"/>
          <w:color w:val="auto"/>
          <w:szCs w:val="24"/>
          <w:u w:val="none"/>
          <w:lang w:eastAsia="ru-RU"/>
        </w:rPr>
        <w:t xml:space="preserve"> </w:t>
      </w:r>
      <w:r w:rsidR="00F7505B" w:rsidRPr="00F7505B">
        <w:rPr>
          <w:rFonts w:eastAsia="Times New Roman"/>
          <w:szCs w:val="24"/>
          <w:lang w:eastAsia="ru-RU"/>
        </w:rPr>
        <w:t>Методических указаний</w:t>
      </w:r>
      <w:r w:rsidRPr="00533969">
        <w:rPr>
          <w:rFonts w:eastAsia="Times New Roman"/>
          <w:szCs w:val="24"/>
          <w:lang w:eastAsia="ru-RU"/>
        </w:rPr>
        <w:t>;</w:t>
      </w:r>
    </w:p>
    <w:p w:rsidR="008E28D1" w:rsidRPr="00D75C1C" w:rsidRDefault="008E28D1" w:rsidP="006C38D9">
      <w:pPr>
        <w:pStyle w:val="afb"/>
        <w:numPr>
          <w:ilvl w:val="0"/>
          <w:numId w:val="2"/>
        </w:numPr>
        <w:tabs>
          <w:tab w:val="clear" w:pos="850"/>
          <w:tab w:val="num" w:pos="993"/>
        </w:tabs>
        <w:spacing w:before="60"/>
        <w:ind w:left="964" w:hanging="397"/>
      </w:pPr>
      <w:r w:rsidRPr="00D75C1C">
        <w:t>заключения экспертизы промышленной безопасности или технического диагностирования на техническое устройство;</w:t>
      </w:r>
    </w:p>
    <w:p w:rsidR="008E28D1" w:rsidRPr="00D75C1C" w:rsidRDefault="008E28D1" w:rsidP="006C38D9">
      <w:pPr>
        <w:pStyle w:val="afb"/>
        <w:numPr>
          <w:ilvl w:val="0"/>
          <w:numId w:val="2"/>
        </w:numPr>
        <w:tabs>
          <w:tab w:val="clear" w:pos="850"/>
          <w:tab w:val="num" w:pos="993"/>
        </w:tabs>
        <w:spacing w:before="60"/>
        <w:ind w:left="964" w:hanging="397"/>
      </w:pPr>
      <w:r w:rsidRPr="00D75C1C">
        <w:t>и т.д.</w:t>
      </w:r>
    </w:p>
    <w:p w:rsidR="008E28D1" w:rsidRPr="00D75C1C" w:rsidRDefault="008E28D1" w:rsidP="006C38D9">
      <w:pPr>
        <w:numPr>
          <w:ilvl w:val="0"/>
          <w:numId w:val="12"/>
        </w:numPr>
        <w:tabs>
          <w:tab w:val="left" w:pos="539"/>
        </w:tabs>
        <w:spacing w:before="120"/>
        <w:ind w:left="538" w:hanging="357"/>
      </w:pPr>
      <w:r w:rsidRPr="00D75C1C">
        <w:t>Документы в области ПБОТОС (но не ограничиваясь):</w:t>
      </w:r>
    </w:p>
    <w:p w:rsidR="008E28D1" w:rsidRPr="00D75C1C" w:rsidRDefault="00F60F36" w:rsidP="006C38D9">
      <w:pPr>
        <w:pStyle w:val="afb"/>
        <w:numPr>
          <w:ilvl w:val="0"/>
          <w:numId w:val="2"/>
        </w:numPr>
        <w:tabs>
          <w:tab w:val="clear" w:pos="850"/>
          <w:tab w:val="num" w:pos="993"/>
        </w:tabs>
        <w:spacing w:before="60"/>
        <w:ind w:left="964" w:hanging="397"/>
      </w:pPr>
      <w:r w:rsidRPr="00E74E3D">
        <w:t>нормативно-техническая документация</w:t>
      </w:r>
      <w:r w:rsidR="008E28D1" w:rsidRPr="00D75C1C">
        <w:t xml:space="preserve"> и НПА (правила и нормы безопасности и т.д.);</w:t>
      </w:r>
    </w:p>
    <w:p w:rsidR="008E28D1" w:rsidRPr="00D75C1C" w:rsidRDefault="008E28D1" w:rsidP="006C38D9">
      <w:pPr>
        <w:pStyle w:val="afb"/>
        <w:numPr>
          <w:ilvl w:val="0"/>
          <w:numId w:val="2"/>
        </w:numPr>
        <w:tabs>
          <w:tab w:val="clear" w:pos="850"/>
          <w:tab w:val="num" w:pos="993"/>
        </w:tabs>
        <w:spacing w:before="60"/>
        <w:ind w:left="964" w:hanging="397"/>
      </w:pPr>
      <w:r w:rsidRPr="00D75C1C">
        <w:t>РД</w:t>
      </w:r>
      <w:r w:rsidR="008C79DC">
        <w:t xml:space="preserve"> и</w:t>
      </w:r>
      <w:r w:rsidRPr="00D75C1C">
        <w:t xml:space="preserve"> указания ОГ; </w:t>
      </w:r>
    </w:p>
    <w:p w:rsidR="008E28D1" w:rsidRPr="00D75C1C" w:rsidRDefault="008E28D1" w:rsidP="006C38D9">
      <w:pPr>
        <w:pStyle w:val="afb"/>
        <w:numPr>
          <w:ilvl w:val="0"/>
          <w:numId w:val="2"/>
        </w:numPr>
        <w:tabs>
          <w:tab w:val="clear" w:pos="850"/>
          <w:tab w:val="num" w:pos="993"/>
        </w:tabs>
        <w:spacing w:before="60"/>
        <w:ind w:left="964" w:hanging="397"/>
      </w:pPr>
      <w:r w:rsidRPr="00D75C1C">
        <w:t>результаты проверок, отчеты по выполнению запланированных мероприятий;</w:t>
      </w:r>
    </w:p>
    <w:p w:rsidR="0002249C" w:rsidRDefault="0002249C" w:rsidP="000D0B62">
      <w:pPr>
        <w:pStyle w:val="afb"/>
        <w:numPr>
          <w:ilvl w:val="0"/>
          <w:numId w:val="2"/>
        </w:numPr>
        <w:tabs>
          <w:tab w:val="clear" w:pos="850"/>
          <w:tab w:val="num" w:pos="993"/>
        </w:tabs>
        <w:spacing w:before="60"/>
        <w:ind w:left="964" w:hanging="397"/>
      </w:pPr>
      <w:r>
        <w:t>к</w:t>
      </w:r>
      <w:r w:rsidRPr="0002249C">
        <w:t xml:space="preserve">арта классификации происшествия, связанного с разгерметизацией оборудования </w:t>
      </w:r>
      <w:r w:rsidR="00CE1C8A">
        <w:t>производственных объектов</w:t>
      </w:r>
      <w:r w:rsidR="00CE1C8A" w:rsidRPr="0002249C" w:rsidDel="00CE1C8A">
        <w:t xml:space="preserve"> </w:t>
      </w:r>
      <w:r w:rsidR="00A22C48" w:rsidRPr="008A0E32">
        <w:t>(</w:t>
      </w:r>
      <w:r w:rsidR="00A22C48" w:rsidRPr="00666CF3">
        <w:rPr>
          <w:lang w:val="en-US"/>
        </w:rPr>
        <w:t>PSE</w:t>
      </w:r>
      <w:r w:rsidR="00A22C48" w:rsidRPr="008A0E32">
        <w:t xml:space="preserve">) </w:t>
      </w:r>
      <w:r>
        <w:t>(</w:t>
      </w:r>
      <w:hyperlink w:anchor="Приложения" w:history="1">
        <w:r w:rsidR="00862100" w:rsidRPr="00862100">
          <w:rPr>
            <w:rStyle w:val="ad"/>
          </w:rPr>
          <w:t>П</w:t>
        </w:r>
        <w:r w:rsidRPr="00862100">
          <w:rPr>
            <w:rStyle w:val="ad"/>
          </w:rPr>
          <w:t>риложение 11</w:t>
        </w:r>
      </w:hyperlink>
      <w:r w:rsidR="00EA1F10">
        <w:t xml:space="preserve"> настоящ</w:t>
      </w:r>
      <w:r w:rsidR="00F7505B">
        <w:t>их</w:t>
      </w:r>
      <w:r w:rsidR="00EA1F10">
        <w:t xml:space="preserve"> </w:t>
      </w:r>
      <w:r w:rsidR="00F7505B" w:rsidRPr="00F7505B">
        <w:t>Методических указаний</w:t>
      </w:r>
      <w:r>
        <w:t>);</w:t>
      </w:r>
    </w:p>
    <w:p w:rsidR="008E28D1" w:rsidRPr="00D75C1C" w:rsidRDefault="008E28D1" w:rsidP="000D0B62">
      <w:pPr>
        <w:pStyle w:val="afb"/>
        <w:numPr>
          <w:ilvl w:val="0"/>
          <w:numId w:val="2"/>
        </w:numPr>
        <w:tabs>
          <w:tab w:val="clear" w:pos="850"/>
          <w:tab w:val="num" w:pos="993"/>
        </w:tabs>
        <w:spacing w:before="60"/>
        <w:ind w:left="964" w:hanging="397"/>
      </w:pPr>
      <w:r w:rsidRPr="00D75C1C">
        <w:t>и т.д.</w:t>
      </w:r>
    </w:p>
    <w:p w:rsidR="008E28D1" w:rsidRPr="00D75C1C" w:rsidRDefault="008E28D1" w:rsidP="006C38D9">
      <w:pPr>
        <w:numPr>
          <w:ilvl w:val="0"/>
          <w:numId w:val="12"/>
        </w:numPr>
        <w:tabs>
          <w:tab w:val="left" w:pos="539"/>
        </w:tabs>
        <w:spacing w:before="120"/>
        <w:ind w:left="538" w:hanging="357"/>
      </w:pPr>
      <w:r w:rsidRPr="00D75C1C">
        <w:t>Документы, относящиеся к авариям и инцидентам на море, с учетом требований «Кодекса торгового мореплавания РФ»:</w:t>
      </w:r>
    </w:p>
    <w:p w:rsidR="008E28D1" w:rsidRPr="00D75C1C" w:rsidRDefault="008E28D1" w:rsidP="006C38D9">
      <w:pPr>
        <w:pStyle w:val="afb"/>
        <w:numPr>
          <w:ilvl w:val="0"/>
          <w:numId w:val="2"/>
        </w:numPr>
        <w:tabs>
          <w:tab w:val="clear" w:pos="850"/>
          <w:tab w:val="num" w:pos="993"/>
        </w:tabs>
        <w:spacing w:before="60"/>
        <w:ind w:left="964" w:hanging="397"/>
      </w:pPr>
      <w:r w:rsidRPr="00D75C1C">
        <w:t>акт об аварийном случае;</w:t>
      </w:r>
    </w:p>
    <w:p w:rsidR="008E28D1" w:rsidRPr="00D75C1C" w:rsidRDefault="008E28D1" w:rsidP="006C38D9">
      <w:pPr>
        <w:pStyle w:val="afb"/>
        <w:numPr>
          <w:ilvl w:val="0"/>
          <w:numId w:val="2"/>
        </w:numPr>
        <w:tabs>
          <w:tab w:val="clear" w:pos="850"/>
          <w:tab w:val="num" w:pos="993"/>
        </w:tabs>
        <w:spacing w:before="60"/>
        <w:ind w:left="964" w:hanging="397"/>
      </w:pPr>
      <w:r w:rsidRPr="00D75C1C">
        <w:t>выписки из журналов, ведущихся на судне, относящиеся к аварийному случаю;</w:t>
      </w:r>
    </w:p>
    <w:p w:rsidR="008E28D1" w:rsidRPr="00D75C1C" w:rsidRDefault="008E28D1" w:rsidP="006C38D9">
      <w:pPr>
        <w:pStyle w:val="afb"/>
        <w:numPr>
          <w:ilvl w:val="0"/>
          <w:numId w:val="2"/>
        </w:numPr>
        <w:tabs>
          <w:tab w:val="clear" w:pos="850"/>
          <w:tab w:val="num" w:pos="993"/>
        </w:tabs>
        <w:spacing w:before="60"/>
        <w:ind w:left="964" w:hanging="397"/>
      </w:pPr>
      <w:r w:rsidRPr="00D75C1C">
        <w:t>копии навигационных карт с навигационной прокладкой рейса, в котором произошел аварийный случай;</w:t>
      </w:r>
    </w:p>
    <w:p w:rsidR="008E28D1" w:rsidRPr="00D75C1C" w:rsidRDefault="008E28D1" w:rsidP="006C38D9">
      <w:pPr>
        <w:pStyle w:val="afb"/>
        <w:numPr>
          <w:ilvl w:val="0"/>
          <w:numId w:val="2"/>
        </w:numPr>
        <w:tabs>
          <w:tab w:val="clear" w:pos="850"/>
          <w:tab w:val="num" w:pos="993"/>
        </w:tabs>
        <w:spacing w:before="60"/>
        <w:ind w:left="964" w:hanging="397"/>
      </w:pPr>
      <w:r w:rsidRPr="00D75C1C">
        <w:t>данные судового прибора регистрации данных о рейсе (ПРД) или судового упрощенного прибора регистрации данных о рейсе (У-ПРД);</w:t>
      </w:r>
    </w:p>
    <w:p w:rsidR="008E28D1" w:rsidRPr="00D75C1C" w:rsidRDefault="008E28D1" w:rsidP="006C38D9">
      <w:pPr>
        <w:pStyle w:val="afb"/>
        <w:numPr>
          <w:ilvl w:val="0"/>
          <w:numId w:val="2"/>
        </w:numPr>
        <w:tabs>
          <w:tab w:val="clear" w:pos="850"/>
          <w:tab w:val="num" w:pos="993"/>
        </w:tabs>
        <w:spacing w:before="60"/>
        <w:ind w:left="964" w:hanging="397"/>
      </w:pPr>
      <w:r w:rsidRPr="00D75C1C">
        <w:t>планы, схемы маневрирования, столкновения;</w:t>
      </w:r>
    </w:p>
    <w:p w:rsidR="008E28D1" w:rsidRPr="00D75C1C" w:rsidRDefault="008E28D1" w:rsidP="006C38D9">
      <w:pPr>
        <w:pStyle w:val="afb"/>
        <w:numPr>
          <w:ilvl w:val="0"/>
          <w:numId w:val="2"/>
        </w:numPr>
        <w:tabs>
          <w:tab w:val="clear" w:pos="850"/>
          <w:tab w:val="num" w:pos="993"/>
        </w:tabs>
        <w:spacing w:before="60"/>
        <w:ind w:left="964" w:hanging="397"/>
      </w:pPr>
      <w:r w:rsidRPr="00D75C1C">
        <w:t>заверенные судовой печатью копии актов организации, уполномоченной на классификацию и освидетельствование судов, которая осуществила классификацию и освидетельствование судна, с которым произошел аварийный случай;</w:t>
      </w:r>
    </w:p>
    <w:p w:rsidR="008E28D1" w:rsidRPr="00D75C1C" w:rsidRDefault="008E28D1" w:rsidP="006C38D9">
      <w:pPr>
        <w:pStyle w:val="afb"/>
        <w:numPr>
          <w:ilvl w:val="0"/>
          <w:numId w:val="2"/>
        </w:numPr>
        <w:tabs>
          <w:tab w:val="clear" w:pos="850"/>
          <w:tab w:val="num" w:pos="993"/>
        </w:tabs>
        <w:spacing w:before="60"/>
        <w:ind w:left="964" w:hanging="397"/>
      </w:pPr>
      <w:r w:rsidRPr="00D75C1C">
        <w:t>заверенные судовой печатью копии судовых документов, за исключением журналов, ведущихся на судне;</w:t>
      </w:r>
    </w:p>
    <w:p w:rsidR="008E28D1" w:rsidRPr="00D75C1C" w:rsidRDefault="008E28D1" w:rsidP="006C38D9">
      <w:pPr>
        <w:pStyle w:val="afb"/>
        <w:numPr>
          <w:ilvl w:val="0"/>
          <w:numId w:val="2"/>
        </w:numPr>
        <w:tabs>
          <w:tab w:val="clear" w:pos="850"/>
          <w:tab w:val="num" w:pos="993"/>
        </w:tabs>
        <w:spacing w:before="60"/>
        <w:ind w:left="964" w:hanging="397"/>
      </w:pPr>
      <w:r w:rsidRPr="00D75C1C">
        <w:t>заверенную судовой печатью копию таблицы маневренных элементов;</w:t>
      </w:r>
    </w:p>
    <w:p w:rsidR="008E28D1" w:rsidRPr="00D75C1C" w:rsidRDefault="008E28D1" w:rsidP="006C38D9">
      <w:pPr>
        <w:pStyle w:val="afb"/>
        <w:numPr>
          <w:ilvl w:val="0"/>
          <w:numId w:val="2"/>
        </w:numPr>
        <w:tabs>
          <w:tab w:val="clear" w:pos="850"/>
          <w:tab w:val="num" w:pos="993"/>
        </w:tabs>
        <w:spacing w:before="60"/>
        <w:ind w:left="964" w:hanging="397"/>
      </w:pPr>
      <w:r w:rsidRPr="00D75C1C">
        <w:t>схематический чертеж аварийного случая;</w:t>
      </w:r>
    </w:p>
    <w:p w:rsidR="008E28D1" w:rsidRPr="00D75C1C" w:rsidRDefault="008E28D1" w:rsidP="006C38D9">
      <w:pPr>
        <w:pStyle w:val="afb"/>
        <w:numPr>
          <w:ilvl w:val="0"/>
          <w:numId w:val="2"/>
        </w:numPr>
        <w:tabs>
          <w:tab w:val="clear" w:pos="850"/>
          <w:tab w:val="num" w:pos="993"/>
        </w:tabs>
        <w:spacing w:before="60"/>
        <w:ind w:left="964" w:hanging="397"/>
      </w:pPr>
      <w:r w:rsidRPr="00D75C1C">
        <w:t>чертежи повреждений;</w:t>
      </w:r>
    </w:p>
    <w:p w:rsidR="008E28D1" w:rsidRPr="00D75C1C" w:rsidRDefault="008E28D1" w:rsidP="006C38D9">
      <w:pPr>
        <w:pStyle w:val="afb"/>
        <w:numPr>
          <w:ilvl w:val="0"/>
          <w:numId w:val="2"/>
        </w:numPr>
        <w:tabs>
          <w:tab w:val="clear" w:pos="850"/>
          <w:tab w:val="num" w:pos="993"/>
        </w:tabs>
        <w:spacing w:before="60"/>
        <w:ind w:left="964" w:hanging="397"/>
      </w:pPr>
      <w:r w:rsidRPr="00D75C1C">
        <w:t xml:space="preserve">протоколы опроса очевидцев (далее - протоколы опроса) капитаном судна, </w:t>
      </w:r>
      <w:r w:rsidR="00977C59">
        <w:t>и (или)</w:t>
      </w:r>
      <w:r w:rsidRPr="00D75C1C">
        <w:t xml:space="preserve"> старшим помощником капитана, </w:t>
      </w:r>
      <w:r w:rsidR="00977C59">
        <w:t>и (или)</w:t>
      </w:r>
      <w:r w:rsidRPr="00D75C1C">
        <w:t xml:space="preserve"> судовладельцем, </w:t>
      </w:r>
      <w:r w:rsidR="00977C59">
        <w:t>и (или)</w:t>
      </w:r>
      <w:r w:rsidRPr="00D75C1C">
        <w:t xml:space="preserve"> представителем судовладельца;</w:t>
      </w:r>
    </w:p>
    <w:p w:rsidR="008E28D1" w:rsidRPr="00D75C1C" w:rsidRDefault="008E28D1" w:rsidP="006C38D9">
      <w:pPr>
        <w:pStyle w:val="afb"/>
        <w:numPr>
          <w:ilvl w:val="0"/>
          <w:numId w:val="2"/>
        </w:numPr>
        <w:tabs>
          <w:tab w:val="clear" w:pos="850"/>
          <w:tab w:val="num" w:pos="993"/>
        </w:tabs>
        <w:spacing w:before="60"/>
        <w:ind w:left="964" w:hanging="397"/>
      </w:pPr>
      <w:r w:rsidRPr="00D75C1C">
        <w:lastRenderedPageBreak/>
        <w:t>радиограммы, телексы, относящиеся к аварийному случаю;</w:t>
      </w:r>
    </w:p>
    <w:p w:rsidR="008E28D1" w:rsidRPr="00D75C1C" w:rsidRDefault="008E28D1" w:rsidP="006C38D9">
      <w:pPr>
        <w:pStyle w:val="afb"/>
        <w:numPr>
          <w:ilvl w:val="0"/>
          <w:numId w:val="2"/>
        </w:numPr>
        <w:tabs>
          <w:tab w:val="clear" w:pos="850"/>
          <w:tab w:val="num" w:pos="993"/>
        </w:tabs>
        <w:spacing w:before="60"/>
        <w:ind w:left="964" w:hanging="397"/>
      </w:pPr>
      <w:r w:rsidRPr="00D75C1C">
        <w:t>акты осмотров судна;</w:t>
      </w:r>
    </w:p>
    <w:p w:rsidR="008E28D1" w:rsidRPr="00D75C1C" w:rsidRDefault="008E28D1" w:rsidP="006C38D9">
      <w:pPr>
        <w:pStyle w:val="afb"/>
        <w:numPr>
          <w:ilvl w:val="0"/>
          <w:numId w:val="2"/>
        </w:numPr>
        <w:tabs>
          <w:tab w:val="clear" w:pos="850"/>
          <w:tab w:val="num" w:pos="993"/>
        </w:tabs>
        <w:spacing w:before="60"/>
        <w:ind w:left="964" w:hanging="397"/>
      </w:pPr>
      <w:r w:rsidRPr="00D75C1C">
        <w:t>планшеты глубин;</w:t>
      </w:r>
    </w:p>
    <w:p w:rsidR="008E28D1" w:rsidRPr="00D75C1C" w:rsidRDefault="008E28D1" w:rsidP="006C38D9">
      <w:pPr>
        <w:pStyle w:val="afb"/>
        <w:numPr>
          <w:ilvl w:val="0"/>
          <w:numId w:val="2"/>
        </w:numPr>
        <w:tabs>
          <w:tab w:val="clear" w:pos="850"/>
          <w:tab w:val="num" w:pos="993"/>
        </w:tabs>
        <w:spacing w:before="60"/>
        <w:ind w:left="964" w:hanging="397"/>
      </w:pPr>
      <w:r w:rsidRPr="00D75C1C">
        <w:t>схемы заводки буксирных тросов;</w:t>
      </w:r>
    </w:p>
    <w:p w:rsidR="008E28D1" w:rsidRPr="00D75C1C" w:rsidRDefault="008E28D1" w:rsidP="006C38D9">
      <w:pPr>
        <w:pStyle w:val="afb"/>
        <w:numPr>
          <w:ilvl w:val="0"/>
          <w:numId w:val="2"/>
        </w:numPr>
        <w:tabs>
          <w:tab w:val="clear" w:pos="850"/>
          <w:tab w:val="num" w:pos="993"/>
        </w:tabs>
        <w:spacing w:before="60"/>
        <w:ind w:left="964" w:hanging="397"/>
      </w:pPr>
      <w:r w:rsidRPr="00D75C1C">
        <w:t>результаты лабораторных анализов и технических экспертиз;</w:t>
      </w:r>
    </w:p>
    <w:p w:rsidR="008E28D1" w:rsidRPr="00D75C1C" w:rsidRDefault="008E28D1" w:rsidP="006C38D9">
      <w:pPr>
        <w:pStyle w:val="afb"/>
        <w:numPr>
          <w:ilvl w:val="0"/>
          <w:numId w:val="2"/>
        </w:numPr>
        <w:tabs>
          <w:tab w:val="clear" w:pos="850"/>
          <w:tab w:val="num" w:pos="993"/>
        </w:tabs>
        <w:spacing w:before="60"/>
        <w:ind w:left="964" w:hanging="397"/>
      </w:pPr>
      <w:r w:rsidRPr="00D75C1C">
        <w:t>подробн</w:t>
      </w:r>
      <w:r w:rsidR="004F7B22" w:rsidRPr="00D75C1C">
        <w:t>ая</w:t>
      </w:r>
      <w:r w:rsidRPr="00D75C1C">
        <w:t xml:space="preserve"> информаци</w:t>
      </w:r>
      <w:r w:rsidR="004F7B22" w:rsidRPr="00D75C1C">
        <w:t>я</w:t>
      </w:r>
      <w:r w:rsidRPr="00D75C1C">
        <w:t xml:space="preserve"> о судне, с которым произошел аварийный случай;</w:t>
      </w:r>
    </w:p>
    <w:p w:rsidR="008E28D1" w:rsidRPr="00D75C1C" w:rsidRDefault="008E28D1" w:rsidP="006C38D9">
      <w:pPr>
        <w:pStyle w:val="afb"/>
        <w:numPr>
          <w:ilvl w:val="0"/>
          <w:numId w:val="2"/>
        </w:numPr>
        <w:tabs>
          <w:tab w:val="clear" w:pos="850"/>
          <w:tab w:val="num" w:pos="993"/>
        </w:tabs>
        <w:spacing w:before="60"/>
        <w:ind w:left="964" w:hanging="397"/>
      </w:pPr>
      <w:r w:rsidRPr="00D75C1C">
        <w:t>и т.д.</w:t>
      </w:r>
    </w:p>
    <w:p w:rsidR="00EC540E" w:rsidRPr="000D0B62" w:rsidRDefault="00EC540E" w:rsidP="000D0B62">
      <w:pPr>
        <w:keepNext/>
        <w:spacing w:before="120"/>
        <w:ind w:left="567"/>
        <w:rPr>
          <w:i/>
          <w:u w:val="single"/>
        </w:rPr>
      </w:pPr>
      <w:r w:rsidRPr="000D0B62">
        <w:rPr>
          <w:i/>
          <w:u w:val="single"/>
        </w:rPr>
        <w:t>Примечание:</w:t>
      </w:r>
    </w:p>
    <w:p w:rsidR="00EC540E" w:rsidRPr="00B931D7" w:rsidRDefault="00EC540E" w:rsidP="00B931D7">
      <w:pPr>
        <w:spacing w:before="120"/>
        <w:ind w:left="567"/>
        <w:rPr>
          <w:i/>
        </w:rPr>
      </w:pPr>
      <w:r w:rsidRPr="00B931D7">
        <w:rPr>
          <w:i/>
        </w:rPr>
        <w:t>Инцидент на море – повреждение судна без потери мореходных качеств; посадка судна на мель и его нахождение на мели 24 часа и менее; смещение перевозимого судном груза, не приведшее к потере мореходных качеств судна; лишение возможности движения судна 24 часа и менее; намотка сетей (снастей, тралов) на гребной винт (винты) или руль.</w:t>
      </w:r>
    </w:p>
    <w:p w:rsidR="008E28D1" w:rsidRPr="00D75C1C" w:rsidRDefault="008E28D1" w:rsidP="00EC540E">
      <w:pPr>
        <w:spacing w:before="120"/>
      </w:pPr>
      <w:r w:rsidRPr="00D75C1C">
        <w:t xml:space="preserve">Конкретный перечень документов, подлежащих изучению в ходе </w:t>
      </w:r>
      <w:r w:rsidR="00095B97">
        <w:t>в</w:t>
      </w:r>
      <w:r w:rsidR="00AD2B54" w:rsidRPr="00D75C1C">
        <w:t xml:space="preserve">нутреннего </w:t>
      </w:r>
      <w:r w:rsidRPr="00D75C1C">
        <w:t>расследования происшествия, является открытым и зависит от специфики производства, характера травмы и других особенностей происшествия.</w:t>
      </w:r>
    </w:p>
    <w:p w:rsidR="008E28D1" w:rsidRPr="00D75C1C" w:rsidRDefault="008E28D1" w:rsidP="006C38D9">
      <w:pPr>
        <w:spacing w:before="120"/>
        <w:rPr>
          <w:b/>
        </w:rPr>
      </w:pPr>
      <w:r w:rsidRPr="00D75C1C">
        <w:rPr>
          <w:b/>
        </w:rPr>
        <w:t>Проведение специальной экспертизы, технических расчетов, исследований и испытаний</w:t>
      </w:r>
    </w:p>
    <w:p w:rsidR="008E28D1" w:rsidRPr="00D75C1C" w:rsidRDefault="008E28D1" w:rsidP="000D0B62">
      <w:pPr>
        <w:pStyle w:val="S5"/>
        <w:widowControl/>
        <w:numPr>
          <w:ilvl w:val="0"/>
          <w:numId w:val="122"/>
        </w:numPr>
        <w:spacing w:before="120"/>
        <w:ind w:left="0" w:firstLine="0"/>
      </w:pPr>
      <w:r w:rsidRPr="00D75C1C">
        <w:t xml:space="preserve">В случаях, требующих проведения </w:t>
      </w:r>
      <w:r w:rsidRPr="006C38D9">
        <w:t xml:space="preserve">специальной экспертизы, технических расчетов, лабораторных исследований и испытаний (например, для </w:t>
      </w:r>
      <w:r w:rsidR="00C23CB8" w:rsidRPr="006C38D9">
        <w:rPr>
          <w:rFonts w:eastAsia="Calibri"/>
        </w:rPr>
        <w:t xml:space="preserve">происшествий, связанных с разгерметизацией оборудования </w:t>
      </w:r>
      <w:r w:rsidR="00CE1C8A">
        <w:t>производственных объектов</w:t>
      </w:r>
      <w:r w:rsidR="00CE1C8A" w:rsidRPr="006C38D9" w:rsidDel="00CE1C8A">
        <w:rPr>
          <w:rFonts w:eastAsia="Calibri"/>
        </w:rPr>
        <w:t xml:space="preserve"> </w:t>
      </w:r>
      <w:r w:rsidRPr="006C38D9">
        <w:t>(</w:t>
      </w:r>
      <w:r w:rsidRPr="00666CF3">
        <w:t>PSE)</w:t>
      </w:r>
      <w:r w:rsidRPr="006C38D9">
        <w:t>), время, необходимое для получения заключений от сторонних организаций (аккредит</w:t>
      </w:r>
      <w:r w:rsidRPr="00D75C1C">
        <w:t>ованных лабораторий, экспертных центров и т.д.), следует учитывать при планировании сроков окончания внутреннего расследования</w:t>
      </w:r>
      <w:r w:rsidR="003530B9">
        <w:t xml:space="preserve"> происшествия</w:t>
      </w:r>
      <w:r w:rsidRPr="00D75C1C">
        <w:t>. В рамках проведения внутреннего расследования</w:t>
      </w:r>
      <w:r w:rsidR="0000423C">
        <w:t xml:space="preserve"> происшествий</w:t>
      </w:r>
      <w:r w:rsidRPr="00D75C1C">
        <w:t xml:space="preserve"> допускается использование </w:t>
      </w:r>
      <w:r w:rsidR="007F05D6" w:rsidRPr="00D75C1C">
        <w:t>копи</w:t>
      </w:r>
      <w:r w:rsidR="007F05D6">
        <w:t>й</w:t>
      </w:r>
      <w:r w:rsidR="007F05D6" w:rsidRPr="00D75C1C">
        <w:t xml:space="preserve"> </w:t>
      </w:r>
      <w:r w:rsidRPr="00D75C1C">
        <w:t>документов с результатами экспертизы, технических расчетов, исследований, испытаний и т.п., полученных в результате проведения расследования происшествия комиссиями, созданными в соответствии с требова</w:t>
      </w:r>
      <w:r w:rsidR="004A2C40" w:rsidRPr="00D75C1C">
        <w:t xml:space="preserve">ниями НПА </w:t>
      </w:r>
      <w:r w:rsidR="00FC2400">
        <w:t>Российской Федерации</w:t>
      </w:r>
      <w:r w:rsidR="004A2C40" w:rsidRPr="00D75C1C">
        <w:t>.</w:t>
      </w:r>
    </w:p>
    <w:p w:rsidR="008E28D1" w:rsidRPr="00B931D7" w:rsidRDefault="008E28D1" w:rsidP="00B931D7">
      <w:pPr>
        <w:pStyle w:val="30"/>
        <w:numPr>
          <w:ilvl w:val="2"/>
          <w:numId w:val="46"/>
        </w:numPr>
        <w:tabs>
          <w:tab w:val="left" w:pos="567"/>
        </w:tabs>
        <w:spacing w:before="240"/>
        <w:ind w:left="0" w:firstLine="0"/>
        <w:outlineLvl w:val="1"/>
        <w:rPr>
          <w:i w:val="0"/>
          <w:sz w:val="24"/>
          <w:szCs w:val="24"/>
        </w:rPr>
      </w:pPr>
      <w:bookmarkStart w:id="838" w:name="_Toc112680820"/>
      <w:bookmarkStart w:id="839" w:name="_Toc118815381"/>
      <w:bookmarkStart w:id="840" w:name="_Toc130567346"/>
      <w:bookmarkStart w:id="841" w:name="_Toc135995271"/>
      <w:bookmarkStart w:id="842" w:name="_Toc136263059"/>
      <w:r w:rsidRPr="00B931D7">
        <w:rPr>
          <w:i w:val="0"/>
          <w:caps w:val="0"/>
          <w:sz w:val="24"/>
          <w:szCs w:val="24"/>
        </w:rPr>
        <w:t>ПОСТРОЕНИЕ ВРЕМЕННОЙ ШКАЛЫ И ОПРЕДЕЛЕНИЕ КРИТИЧЕСКИХ ФАКТОРОВ ПРОИСШЕСТВИЯ</w:t>
      </w:r>
      <w:bookmarkEnd w:id="838"/>
      <w:bookmarkEnd w:id="839"/>
      <w:bookmarkEnd w:id="840"/>
      <w:bookmarkEnd w:id="841"/>
      <w:bookmarkEnd w:id="842"/>
    </w:p>
    <w:p w:rsidR="008E28D1" w:rsidRPr="00D75C1C" w:rsidRDefault="008E28D1" w:rsidP="000D0B62">
      <w:pPr>
        <w:pStyle w:val="a4"/>
        <w:numPr>
          <w:ilvl w:val="0"/>
          <w:numId w:val="124"/>
        </w:numPr>
        <w:spacing w:before="120"/>
        <w:ind w:left="0" w:firstLine="0"/>
        <w:contextualSpacing w:val="0"/>
      </w:pPr>
      <w:r w:rsidRPr="00D75C1C">
        <w:t xml:space="preserve">После установления всех фактов, имеющих отношение к происшествию, основанных на опросе очевидцев происшествия, должностных лиц, состоянии технологического оборудования, сетей/систем, результатах </w:t>
      </w:r>
      <w:r w:rsidR="009612A0" w:rsidRPr="00D75C1C">
        <w:t>экспертизы, технических расчетах, исследованиях</w:t>
      </w:r>
      <w:r w:rsidRPr="00D75C1C">
        <w:t>, испытани</w:t>
      </w:r>
      <w:r w:rsidR="009612A0" w:rsidRPr="00D75C1C">
        <w:t>ях и показаниях</w:t>
      </w:r>
      <w:r w:rsidRPr="00D75C1C">
        <w:t xml:space="preserve"> </w:t>
      </w:r>
      <w:r w:rsidR="00F60F36" w:rsidRPr="008066B2">
        <w:rPr>
          <w:rFonts w:eastAsia="Times New Roman"/>
          <w:szCs w:val="24"/>
        </w:rPr>
        <w:t>контрольно-измерительных приборов и автоматики</w:t>
      </w:r>
      <w:r w:rsidRPr="00D75C1C">
        <w:t xml:space="preserve"> и т.п., строитс</w:t>
      </w:r>
      <w:r w:rsidR="007C464E" w:rsidRPr="00D75C1C">
        <w:t>я временная шкала происшествия.</w:t>
      </w:r>
    </w:p>
    <w:p w:rsidR="008E28D1" w:rsidRPr="00D75C1C" w:rsidRDefault="008E28D1" w:rsidP="000D0B62">
      <w:pPr>
        <w:pStyle w:val="a4"/>
        <w:numPr>
          <w:ilvl w:val="0"/>
          <w:numId w:val="124"/>
        </w:numPr>
        <w:spacing w:before="120"/>
        <w:ind w:left="0" w:firstLine="0"/>
        <w:contextualSpacing w:val="0"/>
      </w:pPr>
      <w:r w:rsidRPr="00D75C1C">
        <w:t xml:space="preserve">Пример построения временной шкалы происшествия приведен в </w:t>
      </w:r>
      <w:hyperlink w:anchor="Прил2" w:history="1">
        <w:r w:rsidRPr="00024071">
          <w:rPr>
            <w:color w:val="0000FF"/>
            <w:u w:val="single"/>
          </w:rPr>
          <w:t>Приложении 2</w:t>
        </w:r>
      </w:hyperlink>
      <w:r w:rsidRPr="00D75C1C">
        <w:t xml:space="preserve"> к настоящ</w:t>
      </w:r>
      <w:r w:rsidR="00F7505B">
        <w:t>им</w:t>
      </w:r>
      <w:r w:rsidRPr="00D75C1C">
        <w:t xml:space="preserve"> </w:t>
      </w:r>
      <w:r w:rsidR="00F7505B">
        <w:t>Методическим</w:t>
      </w:r>
      <w:r w:rsidR="00F7505B" w:rsidRPr="00F7505B">
        <w:t xml:space="preserve"> указани</w:t>
      </w:r>
      <w:r w:rsidR="00F7505B">
        <w:t>ям</w:t>
      </w:r>
      <w:r w:rsidR="007C464E" w:rsidRPr="00D75C1C">
        <w:t>.</w:t>
      </w:r>
    </w:p>
    <w:p w:rsidR="008E28D1" w:rsidRPr="00D75C1C" w:rsidRDefault="008E28D1" w:rsidP="000D0B62">
      <w:pPr>
        <w:pStyle w:val="a4"/>
        <w:numPr>
          <w:ilvl w:val="0"/>
          <w:numId w:val="124"/>
        </w:numPr>
        <w:spacing w:before="120"/>
        <w:ind w:left="0" w:firstLine="0"/>
        <w:contextualSpacing w:val="0"/>
      </w:pPr>
      <w:r w:rsidRPr="00D75C1C">
        <w:t>После распределения по временной шкале всех установленных фактов, связанных с происшествием, оп</w:t>
      </w:r>
      <w:r w:rsidR="007C464E" w:rsidRPr="00D75C1C">
        <w:t>ределяются критические факторы.</w:t>
      </w:r>
    </w:p>
    <w:p w:rsidR="008E28D1" w:rsidRPr="00D75C1C" w:rsidRDefault="008E28D1" w:rsidP="000D0B62">
      <w:pPr>
        <w:pStyle w:val="a4"/>
        <w:numPr>
          <w:ilvl w:val="0"/>
          <w:numId w:val="124"/>
        </w:numPr>
        <w:spacing w:before="120"/>
        <w:ind w:left="0" w:firstLine="0"/>
        <w:contextualSpacing w:val="0"/>
      </w:pPr>
      <w:r w:rsidRPr="00D75C1C">
        <w:t xml:space="preserve">Если комиссия </w:t>
      </w:r>
      <w:r w:rsidR="0000423C">
        <w:t xml:space="preserve">по внутреннему расследованию происшествия </w:t>
      </w:r>
      <w:r w:rsidRPr="00D75C1C">
        <w:t>установит, что одним из критических факторов происшествия было действие/бездействие со стороны работника, в этом случае следует выяснить причи</w:t>
      </w:r>
      <w:r w:rsidR="007C464E" w:rsidRPr="00D75C1C">
        <w:t>ны такого действия/бездействия.</w:t>
      </w:r>
    </w:p>
    <w:p w:rsidR="008E28D1" w:rsidRPr="00D75C1C" w:rsidRDefault="008E28D1" w:rsidP="000D0B62">
      <w:pPr>
        <w:pStyle w:val="a4"/>
        <w:numPr>
          <w:ilvl w:val="0"/>
          <w:numId w:val="124"/>
        </w:numPr>
        <w:spacing w:before="120"/>
        <w:ind w:left="0" w:firstLine="0"/>
        <w:contextualSpacing w:val="0"/>
      </w:pPr>
      <w:r w:rsidRPr="00D75C1C">
        <w:lastRenderedPageBreak/>
        <w:t>Построение временной шкалы требуется для приведших к ЧС оперативных событий в ходе производственной деятельности</w:t>
      </w:r>
      <w:r w:rsidR="007C464E" w:rsidRPr="00D75C1C">
        <w:t xml:space="preserve"> </w:t>
      </w:r>
      <w:r w:rsidRPr="00D75C1C">
        <w:t>и происше</w:t>
      </w:r>
      <w:r w:rsidR="0031286E" w:rsidRPr="00D75C1C">
        <w:t xml:space="preserve">ствий 1-го, 2-го и 3-го уровней, оформляемых в соответствии с </w:t>
      </w:r>
      <w:hyperlink w:anchor="Приложения" w:history="1">
        <w:r w:rsidR="0031286E" w:rsidRPr="00B931D7">
          <w:rPr>
            <w:rStyle w:val="ad"/>
          </w:rPr>
          <w:t>Приложением 6</w:t>
        </w:r>
      </w:hyperlink>
      <w:r w:rsidR="004560C8">
        <w:t xml:space="preserve"> </w:t>
      </w:r>
      <w:r w:rsidR="005D4EE1">
        <w:t>к настоящ</w:t>
      </w:r>
      <w:r w:rsidR="00F7505B">
        <w:t>им</w:t>
      </w:r>
      <w:r w:rsidR="005D4EE1">
        <w:t xml:space="preserve"> </w:t>
      </w:r>
      <w:r w:rsidR="00F7505B" w:rsidRPr="00F7505B">
        <w:t>Методически</w:t>
      </w:r>
      <w:r w:rsidR="00F7505B">
        <w:t>м</w:t>
      </w:r>
      <w:r w:rsidR="00F7505B" w:rsidRPr="00F7505B">
        <w:t xml:space="preserve"> указани</w:t>
      </w:r>
      <w:r w:rsidR="00F7505B">
        <w:t>ям</w:t>
      </w:r>
      <w:r w:rsidR="0031286E" w:rsidRPr="00D75C1C">
        <w:t>.</w:t>
      </w:r>
    </w:p>
    <w:p w:rsidR="008E28D1" w:rsidRPr="00B931D7" w:rsidRDefault="008E28D1" w:rsidP="00B931D7">
      <w:pPr>
        <w:pStyle w:val="30"/>
        <w:numPr>
          <w:ilvl w:val="2"/>
          <w:numId w:val="46"/>
        </w:numPr>
        <w:tabs>
          <w:tab w:val="left" w:pos="567"/>
        </w:tabs>
        <w:spacing w:before="240"/>
        <w:ind w:left="0" w:firstLine="0"/>
        <w:outlineLvl w:val="1"/>
        <w:rPr>
          <w:i w:val="0"/>
          <w:caps w:val="0"/>
          <w:sz w:val="24"/>
          <w:szCs w:val="24"/>
        </w:rPr>
      </w:pPr>
      <w:bookmarkStart w:id="843" w:name="_Toc112680821"/>
      <w:bookmarkStart w:id="844" w:name="_Toc118815382"/>
      <w:bookmarkStart w:id="845" w:name="_Toc130567347"/>
      <w:bookmarkStart w:id="846" w:name="_Toc135995272"/>
      <w:bookmarkStart w:id="847" w:name="_Toc136263060"/>
      <w:r w:rsidRPr="00B931D7">
        <w:rPr>
          <w:i w:val="0"/>
          <w:caps w:val="0"/>
          <w:sz w:val="24"/>
          <w:szCs w:val="24"/>
        </w:rPr>
        <w:t>ОПРЕДЕЛЕНИЕ НЕПОСРЕДСТВЕННЫХ И СИСТЕМНЫХ ПРИЧИН ПРОИСШЕСТВИЯ</w:t>
      </w:r>
      <w:bookmarkEnd w:id="843"/>
      <w:bookmarkEnd w:id="844"/>
      <w:bookmarkEnd w:id="845"/>
      <w:bookmarkEnd w:id="846"/>
      <w:bookmarkEnd w:id="847"/>
    </w:p>
    <w:p w:rsidR="008E28D1" w:rsidRPr="00D75C1C" w:rsidRDefault="008E28D1" w:rsidP="00B15EB8">
      <w:pPr>
        <w:pStyle w:val="S5"/>
        <w:widowControl/>
        <w:numPr>
          <w:ilvl w:val="0"/>
          <w:numId w:val="125"/>
        </w:numPr>
        <w:spacing w:before="120"/>
        <w:ind w:left="0" w:firstLine="0"/>
      </w:pPr>
      <w:r w:rsidRPr="00D75C1C">
        <w:t xml:space="preserve">Определение причин происшествия является одной из основных целей </w:t>
      </w:r>
      <w:r w:rsidR="0000423C">
        <w:t xml:space="preserve">проведения </w:t>
      </w:r>
      <w:r w:rsidRPr="00D75C1C">
        <w:t>внутреннего расследования</w:t>
      </w:r>
      <w:r w:rsidR="0000423C">
        <w:t xml:space="preserve"> происшествия</w:t>
      </w:r>
      <w:r w:rsidRPr="00D75C1C">
        <w:t xml:space="preserve">. Выявленные в ходе внутреннего расследования </w:t>
      </w:r>
      <w:r w:rsidR="005B5D34">
        <w:t xml:space="preserve">происшествия </w:t>
      </w:r>
      <w:r w:rsidR="009549EE" w:rsidRPr="00D75C1C">
        <w:t>Непосредственные и С</w:t>
      </w:r>
      <w:r w:rsidRPr="00D75C1C">
        <w:t>истемные причины происшествия являются основой для разработки корректирующих мероприятий по предупреждению п</w:t>
      </w:r>
      <w:r w:rsidR="00D25373" w:rsidRPr="00D75C1C">
        <w:t>одобных происшествий в будущем.</w:t>
      </w:r>
    </w:p>
    <w:p w:rsidR="008E28D1" w:rsidRPr="00D75C1C" w:rsidRDefault="008E28D1" w:rsidP="00B15EB8">
      <w:pPr>
        <w:pStyle w:val="S5"/>
        <w:widowControl/>
        <w:numPr>
          <w:ilvl w:val="0"/>
          <w:numId w:val="126"/>
        </w:numPr>
        <w:spacing w:before="120"/>
        <w:ind w:left="0" w:firstLine="0"/>
      </w:pPr>
      <w:r w:rsidRPr="00D75C1C">
        <w:t xml:space="preserve">Для каждого критического фактора должны быть определены </w:t>
      </w:r>
      <w:r w:rsidR="009549EE" w:rsidRPr="00D75C1C">
        <w:t>Н</w:t>
      </w:r>
      <w:r w:rsidRPr="00D75C1C">
        <w:t>епосредственные причины.</w:t>
      </w:r>
    </w:p>
    <w:p w:rsidR="008E28D1" w:rsidRPr="00D75C1C" w:rsidRDefault="008E28D1" w:rsidP="00B15EB8">
      <w:pPr>
        <w:pStyle w:val="S5"/>
        <w:widowControl/>
        <w:numPr>
          <w:ilvl w:val="0"/>
          <w:numId w:val="126"/>
        </w:numPr>
        <w:spacing w:before="120"/>
        <w:ind w:left="0" w:firstLine="0"/>
      </w:pPr>
      <w:r w:rsidRPr="00D75C1C">
        <w:t xml:space="preserve">Для каждой </w:t>
      </w:r>
      <w:r w:rsidR="009549EE" w:rsidRPr="00D75C1C">
        <w:t>Н</w:t>
      </w:r>
      <w:r w:rsidRPr="00D75C1C">
        <w:t xml:space="preserve">епосредственной причины должны быть определены </w:t>
      </w:r>
      <w:r w:rsidR="009549EE" w:rsidRPr="00D75C1C">
        <w:t>С</w:t>
      </w:r>
      <w:r w:rsidRPr="00D75C1C">
        <w:t xml:space="preserve">истемные причины. </w:t>
      </w:r>
    </w:p>
    <w:p w:rsidR="008E28D1" w:rsidRPr="00D75C1C" w:rsidRDefault="008E28D1" w:rsidP="00B15EB8">
      <w:pPr>
        <w:pStyle w:val="S5"/>
        <w:widowControl/>
        <w:numPr>
          <w:ilvl w:val="0"/>
          <w:numId w:val="126"/>
        </w:numPr>
        <w:spacing w:before="120"/>
        <w:ind w:left="0" w:firstLine="0"/>
      </w:pPr>
      <w:r w:rsidRPr="00D75C1C">
        <w:t xml:space="preserve">Возможна ситуация, когда для разных </w:t>
      </w:r>
      <w:r w:rsidR="009549EE" w:rsidRPr="00D75C1C">
        <w:t>Н</w:t>
      </w:r>
      <w:r w:rsidRPr="00D75C1C">
        <w:t>епосредственных причин будут определен</w:t>
      </w:r>
      <w:r w:rsidR="00FF7C76" w:rsidRPr="00D75C1C">
        <w:t xml:space="preserve">ы одинаковые </w:t>
      </w:r>
      <w:r w:rsidR="009549EE" w:rsidRPr="00D75C1C">
        <w:t>С</w:t>
      </w:r>
      <w:r w:rsidR="00FF7C76" w:rsidRPr="00D75C1C">
        <w:t>истемные причины.</w:t>
      </w:r>
    </w:p>
    <w:p w:rsidR="008E28D1" w:rsidRPr="00D75C1C" w:rsidRDefault="008E28D1" w:rsidP="00B15EB8">
      <w:pPr>
        <w:pStyle w:val="S5"/>
        <w:widowControl/>
        <w:numPr>
          <w:ilvl w:val="0"/>
          <w:numId w:val="126"/>
        </w:numPr>
        <w:spacing w:before="120"/>
        <w:ind w:left="0" w:firstLine="0"/>
      </w:pPr>
      <w:r w:rsidRPr="00D75C1C">
        <w:t xml:space="preserve">Непосредственные и </w:t>
      </w:r>
      <w:r w:rsidR="009549EE" w:rsidRPr="00D75C1C">
        <w:t>С</w:t>
      </w:r>
      <w:r w:rsidRPr="00D75C1C">
        <w:t>истемные причины происшествия определяются с помощью Глоссария причин (</w:t>
      </w:r>
      <w:hyperlink w:anchor="Прил4" w:history="1">
        <w:r w:rsidRPr="00B931D7">
          <w:rPr>
            <w:color w:val="0000FF"/>
            <w:u w:val="single"/>
          </w:rPr>
          <w:t>Приложение 4</w:t>
        </w:r>
      </w:hyperlink>
      <w:r w:rsidR="005D4EE1">
        <w:t xml:space="preserve"> настоящ</w:t>
      </w:r>
      <w:r w:rsidR="005D5C4D">
        <w:t>их</w:t>
      </w:r>
      <w:r w:rsidR="005D4EE1">
        <w:t xml:space="preserve"> </w:t>
      </w:r>
      <w:r w:rsidR="005D5C4D" w:rsidRPr="005D5C4D">
        <w:t>Методических указаний</w:t>
      </w:r>
      <w:r w:rsidRPr="00D75C1C">
        <w:t>) и табли</w:t>
      </w:r>
      <w:r w:rsidR="002A0E2B" w:rsidRPr="00D75C1C">
        <w:t>цы «Руководство по анализу С</w:t>
      </w:r>
      <w:r w:rsidRPr="00D75C1C">
        <w:t>истемных причин происшествий» (</w:t>
      </w:r>
      <w:hyperlink w:anchor="Прил3" w:history="1">
        <w:r w:rsidRPr="00B931D7">
          <w:rPr>
            <w:color w:val="0000FF"/>
            <w:u w:val="single"/>
          </w:rPr>
          <w:t>Приложение 3</w:t>
        </w:r>
      </w:hyperlink>
      <w:r w:rsidR="005D4EE1">
        <w:t xml:space="preserve"> настоящ</w:t>
      </w:r>
      <w:r w:rsidR="005D5C4D">
        <w:t>их</w:t>
      </w:r>
      <w:r w:rsidR="005D4EE1">
        <w:t xml:space="preserve"> </w:t>
      </w:r>
      <w:r w:rsidR="005D5C4D" w:rsidRPr="005D5C4D">
        <w:t>Методических указаний</w:t>
      </w:r>
      <w:r w:rsidRPr="00D75C1C">
        <w:t>). Причин происшествия может быть несколько. Каждая причина происшествия, указываемая в Акте внутреннего расследования, должна быть конкретизирована, обоснована и подтверждена доказательствами (документы, объекты, фото-видео-съемка и т.д.).</w:t>
      </w:r>
    </w:p>
    <w:p w:rsidR="008E28D1" w:rsidRPr="00B931D7" w:rsidRDefault="008E28D1" w:rsidP="00B931D7">
      <w:pPr>
        <w:pStyle w:val="30"/>
        <w:numPr>
          <w:ilvl w:val="2"/>
          <w:numId w:val="46"/>
        </w:numPr>
        <w:tabs>
          <w:tab w:val="left" w:pos="567"/>
        </w:tabs>
        <w:spacing w:before="240"/>
        <w:ind w:left="0" w:firstLine="0"/>
        <w:outlineLvl w:val="1"/>
        <w:rPr>
          <w:i w:val="0"/>
          <w:sz w:val="24"/>
          <w:szCs w:val="24"/>
        </w:rPr>
      </w:pPr>
      <w:bookmarkStart w:id="848" w:name="_Toc112680822"/>
      <w:bookmarkStart w:id="849" w:name="_Toc118815383"/>
      <w:bookmarkStart w:id="850" w:name="_Toc130567348"/>
      <w:bookmarkStart w:id="851" w:name="_Toc135995273"/>
      <w:bookmarkStart w:id="852" w:name="_Toc136263061"/>
      <w:r w:rsidRPr="00B931D7">
        <w:rPr>
          <w:i w:val="0"/>
          <w:caps w:val="0"/>
          <w:sz w:val="24"/>
          <w:szCs w:val="24"/>
        </w:rPr>
        <w:t>РАЗРАБОТКА КОРРЕКТИРУЮЩИХ МЕРОПРИЯТИЙ</w:t>
      </w:r>
      <w:bookmarkEnd w:id="848"/>
      <w:bookmarkEnd w:id="849"/>
      <w:bookmarkEnd w:id="850"/>
      <w:bookmarkEnd w:id="851"/>
      <w:bookmarkEnd w:id="852"/>
    </w:p>
    <w:p w:rsidR="008E28D1" w:rsidRDefault="008E28D1" w:rsidP="000D0B62">
      <w:pPr>
        <w:pStyle w:val="a4"/>
        <w:numPr>
          <w:ilvl w:val="0"/>
          <w:numId w:val="155"/>
        </w:numPr>
        <w:spacing w:before="120"/>
        <w:ind w:left="0" w:firstLine="0"/>
        <w:contextualSpacing w:val="0"/>
      </w:pPr>
      <w:r w:rsidRPr="00D75C1C">
        <w:t xml:space="preserve">Корректирующие мероприятия разрабатываются для всех определенных </w:t>
      </w:r>
      <w:r w:rsidR="002A0E2B" w:rsidRPr="00D75C1C">
        <w:t>С</w:t>
      </w:r>
      <w:r w:rsidRPr="00D75C1C">
        <w:t>истемных причин.</w:t>
      </w:r>
    </w:p>
    <w:p w:rsidR="008E28D1" w:rsidRPr="00D75C1C" w:rsidRDefault="008E28D1" w:rsidP="000D0B62">
      <w:pPr>
        <w:pStyle w:val="a4"/>
        <w:numPr>
          <w:ilvl w:val="0"/>
          <w:numId w:val="155"/>
        </w:numPr>
        <w:spacing w:before="120"/>
        <w:ind w:left="0" w:firstLine="0"/>
        <w:contextualSpacing w:val="0"/>
      </w:pPr>
      <w:r w:rsidRPr="00D75C1C">
        <w:t xml:space="preserve">Рекомендации по разработке корректирующих мероприятий по результатам внутреннего </w:t>
      </w:r>
      <w:r w:rsidR="00445132">
        <w:t>р</w:t>
      </w:r>
      <w:r w:rsidRPr="00D75C1C">
        <w:t xml:space="preserve">асследования происшествия приведены в </w:t>
      </w:r>
      <w:hyperlink w:anchor="Прил5" w:history="1">
        <w:r w:rsidRPr="000D0B62">
          <w:rPr>
            <w:color w:val="0000FF"/>
            <w:u w:val="single"/>
          </w:rPr>
          <w:t>Приложении 5</w:t>
        </w:r>
      </w:hyperlink>
      <w:r w:rsidRPr="00D75C1C">
        <w:t xml:space="preserve"> к настоящ</w:t>
      </w:r>
      <w:r w:rsidR="005D5C4D">
        <w:t>им</w:t>
      </w:r>
      <w:r w:rsidRPr="00D75C1C">
        <w:t xml:space="preserve"> </w:t>
      </w:r>
      <w:r w:rsidR="005D5C4D">
        <w:t>Методическим указаниям</w:t>
      </w:r>
      <w:r w:rsidRPr="00D75C1C">
        <w:t>.</w:t>
      </w:r>
    </w:p>
    <w:p w:rsidR="008E28D1" w:rsidRPr="00D75C1C" w:rsidRDefault="008E28D1" w:rsidP="00B931D7">
      <w:pPr>
        <w:pStyle w:val="2c"/>
        <w:keepNext/>
        <w:keepLines/>
        <w:widowControl w:val="0"/>
        <w:numPr>
          <w:ilvl w:val="1"/>
          <w:numId w:val="95"/>
        </w:numPr>
        <w:spacing w:before="240"/>
        <w:ind w:left="0" w:firstLine="0"/>
      </w:pPr>
      <w:bookmarkStart w:id="853" w:name="_Toc112680823"/>
      <w:bookmarkStart w:id="854" w:name="_Toc118815384"/>
      <w:bookmarkStart w:id="855" w:name="_Toc130567349"/>
      <w:bookmarkStart w:id="856" w:name="_Toc135995274"/>
      <w:bookmarkStart w:id="857" w:name="_Toc136263062"/>
      <w:r w:rsidRPr="00D75C1C">
        <w:t>ОФОРМЛЕНИЕ РЕЗУЛЬТАТОВ ВНУТРЕННЕГО РАССЛЕДОВАНИЯ ПРОИСШЕСТВИЙ</w:t>
      </w:r>
      <w:bookmarkEnd w:id="853"/>
      <w:bookmarkEnd w:id="854"/>
      <w:bookmarkEnd w:id="855"/>
      <w:bookmarkEnd w:id="856"/>
      <w:bookmarkEnd w:id="857"/>
    </w:p>
    <w:p w:rsidR="008E28D1" w:rsidRPr="00D75C1C" w:rsidRDefault="008E28D1" w:rsidP="000D0B62">
      <w:pPr>
        <w:pStyle w:val="afb"/>
        <w:numPr>
          <w:ilvl w:val="0"/>
          <w:numId w:val="127"/>
        </w:numPr>
        <w:spacing w:before="120"/>
        <w:ind w:left="0" w:firstLine="0"/>
      </w:pPr>
      <w:r w:rsidRPr="00D75C1C">
        <w:t>Председатель</w:t>
      </w:r>
      <w:r w:rsidR="00365169" w:rsidRPr="00D75C1C">
        <w:t>/</w:t>
      </w:r>
      <w:r w:rsidR="00576618">
        <w:t>З</w:t>
      </w:r>
      <w:r w:rsidR="00365169" w:rsidRPr="00D75C1C">
        <w:t>аместитель председателя</w:t>
      </w:r>
      <w:r w:rsidRPr="00D75C1C">
        <w:t xml:space="preserve"> комиссии </w:t>
      </w:r>
      <w:r w:rsidR="004177F9">
        <w:t xml:space="preserve">по внутреннему расследованию происшествия </w:t>
      </w:r>
      <w:r w:rsidRPr="00D75C1C">
        <w:t xml:space="preserve">определяет </w:t>
      </w:r>
      <w:r w:rsidR="00A64C9C" w:rsidRPr="00D75C1C">
        <w:t xml:space="preserve">в ОГ, в котором произошло </w:t>
      </w:r>
      <w:r w:rsidR="00D17A46">
        <w:t>п</w:t>
      </w:r>
      <w:r w:rsidR="009977A6">
        <w:t>роисшествие</w:t>
      </w:r>
      <w:r w:rsidR="00CC7D90" w:rsidRPr="00D75C1C">
        <w:t xml:space="preserve"> 2-го, 3-го или 4-го уровня</w:t>
      </w:r>
      <w:r w:rsidR="00365169" w:rsidRPr="00D75C1C">
        <w:t>,</w:t>
      </w:r>
      <w:r w:rsidR="00A64C9C" w:rsidRPr="00D75C1C">
        <w:t xml:space="preserve"> </w:t>
      </w:r>
      <w:r w:rsidRPr="00D75C1C">
        <w:t>ответственное лицо за подготовку проекта Акта внутреннего расследования.</w:t>
      </w:r>
    </w:p>
    <w:p w:rsidR="008E28D1" w:rsidRPr="00D75C1C" w:rsidRDefault="008E28D1" w:rsidP="000D0B62">
      <w:pPr>
        <w:pStyle w:val="afb"/>
        <w:numPr>
          <w:ilvl w:val="0"/>
          <w:numId w:val="127"/>
        </w:numPr>
        <w:spacing w:before="120"/>
        <w:ind w:left="0" w:firstLine="0"/>
      </w:pPr>
      <w:r w:rsidRPr="00D75C1C">
        <w:t>По итогам внутреннего расследования</w:t>
      </w:r>
      <w:r w:rsidR="00B032C9">
        <w:t xml:space="preserve"> приведших к ЧС оперативных событий </w:t>
      </w:r>
      <w:r w:rsidRPr="00D75C1C">
        <w:t>и происшествий 1-го, 2-го и 3-го уровней</w:t>
      </w:r>
      <w:r w:rsidR="00BF3324" w:rsidRPr="00D75C1C">
        <w:t xml:space="preserve"> </w:t>
      </w:r>
      <w:r w:rsidRPr="00D75C1C">
        <w:t xml:space="preserve">комиссия по внутреннему расследованию </w:t>
      </w:r>
      <w:r w:rsidR="004177F9">
        <w:t xml:space="preserve">происшествия </w:t>
      </w:r>
      <w:r w:rsidRPr="00D75C1C">
        <w:t xml:space="preserve">готовит Акт внутреннего расследования происшествия по форме, установленной </w:t>
      </w:r>
      <w:hyperlink w:anchor="Приложения" w:history="1">
        <w:r w:rsidRPr="00B931D7">
          <w:rPr>
            <w:rStyle w:val="ad"/>
            <w:rFonts w:eastAsia="Calibri"/>
          </w:rPr>
          <w:t>Приложением 6</w:t>
        </w:r>
      </w:hyperlink>
      <w:r w:rsidRPr="00D75C1C">
        <w:rPr>
          <w:color w:val="000000" w:themeColor="text1"/>
        </w:rPr>
        <w:t xml:space="preserve"> </w:t>
      </w:r>
      <w:r w:rsidRPr="00D75C1C">
        <w:t>к настоящ</w:t>
      </w:r>
      <w:r w:rsidR="00360CC7">
        <w:t>им</w:t>
      </w:r>
      <w:r w:rsidRPr="00D75C1C">
        <w:t xml:space="preserve"> </w:t>
      </w:r>
      <w:r w:rsidR="00360CC7" w:rsidRPr="00360CC7">
        <w:t>Методическим указаниям</w:t>
      </w:r>
      <w:r w:rsidRPr="00D75C1C">
        <w:t>.</w:t>
      </w:r>
    </w:p>
    <w:p w:rsidR="008E28D1" w:rsidRPr="00D75C1C" w:rsidRDefault="008E28D1" w:rsidP="000D0B62">
      <w:pPr>
        <w:pStyle w:val="afb"/>
        <w:numPr>
          <w:ilvl w:val="0"/>
          <w:numId w:val="127"/>
        </w:numPr>
        <w:spacing w:before="120"/>
        <w:ind w:left="0" w:firstLine="0"/>
      </w:pPr>
      <w:r w:rsidRPr="00D75C1C">
        <w:t xml:space="preserve">По итогам внутреннего расследования происшествий 4-го уровня комиссия по внутреннему расследованию </w:t>
      </w:r>
      <w:r w:rsidR="004177F9">
        <w:t xml:space="preserve">происшествия </w:t>
      </w:r>
      <w:r w:rsidRPr="00D75C1C">
        <w:t xml:space="preserve">готовит Акт внутреннего расследования происшествия по форме, установленной </w:t>
      </w:r>
      <w:hyperlink w:anchor="Приложения" w:history="1">
        <w:r w:rsidRPr="00B931D7">
          <w:rPr>
            <w:rStyle w:val="ad"/>
          </w:rPr>
          <w:t xml:space="preserve">Приложением </w:t>
        </w:r>
        <w:r w:rsidR="00C70D6B" w:rsidRPr="00B931D7">
          <w:rPr>
            <w:rStyle w:val="ad"/>
          </w:rPr>
          <w:t>7</w:t>
        </w:r>
      </w:hyperlink>
      <w:r w:rsidRPr="00D75C1C">
        <w:t xml:space="preserve"> к настоящ</w:t>
      </w:r>
      <w:r w:rsidR="00360CC7">
        <w:t>им</w:t>
      </w:r>
      <w:r w:rsidRPr="00D75C1C">
        <w:t xml:space="preserve"> </w:t>
      </w:r>
      <w:r w:rsidR="00360CC7" w:rsidRPr="00360CC7">
        <w:t>Методическим указаниям</w:t>
      </w:r>
      <w:r w:rsidRPr="00D75C1C">
        <w:t xml:space="preserve">. </w:t>
      </w:r>
    </w:p>
    <w:p w:rsidR="00C73AD0" w:rsidRPr="00D75C1C" w:rsidRDefault="00C73AD0" w:rsidP="000D0B62">
      <w:pPr>
        <w:pStyle w:val="afb"/>
        <w:numPr>
          <w:ilvl w:val="0"/>
          <w:numId w:val="127"/>
        </w:numPr>
        <w:spacing w:before="120"/>
        <w:ind w:left="0" w:firstLine="0"/>
      </w:pPr>
      <w:r w:rsidRPr="00D75C1C">
        <w:lastRenderedPageBreak/>
        <w:t>Оформление результатов расследования происшествий, связанных с отказами промысловых трубопроводов производится в соответствии с разделом 6.</w:t>
      </w:r>
      <w:r w:rsidR="00FF4272">
        <w:t>4</w:t>
      </w:r>
      <w:r w:rsidR="001F1CAA">
        <w:t xml:space="preserve"> </w:t>
      </w:r>
      <w:r w:rsidR="005D4EE1">
        <w:t>настоящ</w:t>
      </w:r>
      <w:r w:rsidR="00360CC7">
        <w:t>их</w:t>
      </w:r>
      <w:r w:rsidR="005D4EE1">
        <w:t xml:space="preserve"> </w:t>
      </w:r>
      <w:r w:rsidR="00360CC7" w:rsidRPr="00360CC7">
        <w:t>Методически</w:t>
      </w:r>
      <w:r w:rsidR="00360CC7">
        <w:t>х</w:t>
      </w:r>
      <w:r w:rsidR="00360CC7" w:rsidRPr="00360CC7">
        <w:t xml:space="preserve"> указани</w:t>
      </w:r>
      <w:r w:rsidR="00360CC7">
        <w:t>й</w:t>
      </w:r>
      <w:r w:rsidRPr="00D75C1C">
        <w:t>.</w:t>
      </w:r>
    </w:p>
    <w:p w:rsidR="00273B02" w:rsidRPr="0080608B" w:rsidRDefault="008D7BE8" w:rsidP="000D0B62">
      <w:pPr>
        <w:pStyle w:val="afb"/>
        <w:numPr>
          <w:ilvl w:val="0"/>
          <w:numId w:val="127"/>
        </w:numPr>
        <w:spacing w:before="120"/>
        <w:ind w:left="0" w:firstLine="0"/>
      </w:pPr>
      <w:r w:rsidRPr="00D75C1C">
        <w:t>По результатам расследования</w:t>
      </w:r>
      <w:r w:rsidR="00B032C9">
        <w:t xml:space="preserve"> приведшего к ЧС оперативного события </w:t>
      </w:r>
      <w:r w:rsidRPr="00D75C1C">
        <w:t xml:space="preserve">или происшествия </w:t>
      </w:r>
      <w:r w:rsidR="0077786E" w:rsidRPr="00D01AF0">
        <w:t>1-го, 2-го</w:t>
      </w:r>
      <w:r w:rsidR="00134D57">
        <w:t>, 3-го</w:t>
      </w:r>
      <w:r w:rsidR="0077786E" w:rsidRPr="00D01AF0">
        <w:t xml:space="preserve"> и 4-го уровня </w:t>
      </w:r>
      <w:r w:rsidR="0013753B">
        <w:t>ЕИО ОГ</w:t>
      </w:r>
      <w:r w:rsidRPr="00D75C1C">
        <w:t xml:space="preserve"> может </w:t>
      </w:r>
      <w:r w:rsidRPr="00D75C1C">
        <w:rPr>
          <w:color w:val="000000" w:themeColor="text1"/>
        </w:rPr>
        <w:t>быть принято решение о необходимости изменени</w:t>
      </w:r>
      <w:r w:rsidR="001160C1" w:rsidRPr="00D75C1C">
        <w:rPr>
          <w:color w:val="000000" w:themeColor="text1"/>
        </w:rPr>
        <w:t>я категории или уровня</w:t>
      </w:r>
      <w:r w:rsidRPr="00D75C1C">
        <w:rPr>
          <w:color w:val="000000" w:themeColor="text1"/>
        </w:rPr>
        <w:t xml:space="preserve"> </w:t>
      </w:r>
      <w:r w:rsidR="001160C1" w:rsidRPr="00D75C1C">
        <w:rPr>
          <w:color w:val="000000" w:themeColor="text1"/>
        </w:rPr>
        <w:t>оперативного события</w:t>
      </w:r>
      <w:r w:rsidR="00F30328" w:rsidRPr="00D75C1C">
        <w:rPr>
          <w:color w:val="000000" w:themeColor="text1"/>
        </w:rPr>
        <w:t xml:space="preserve"> (</w:t>
      </w:r>
      <w:r w:rsidR="008A67ED" w:rsidRPr="00D75C1C">
        <w:rPr>
          <w:color w:val="000000" w:themeColor="text1"/>
        </w:rPr>
        <w:t xml:space="preserve">процедура </w:t>
      </w:r>
      <w:r w:rsidR="0048136C" w:rsidRPr="00D75C1C">
        <w:rPr>
          <w:color w:val="000000" w:themeColor="text1"/>
        </w:rPr>
        <w:t xml:space="preserve">осуществляется </w:t>
      </w:r>
      <w:r w:rsidR="001D02D6" w:rsidRPr="00D75C1C">
        <w:rPr>
          <w:color w:val="000000" w:themeColor="text1"/>
        </w:rPr>
        <w:t xml:space="preserve">согласно </w:t>
      </w:r>
      <w:r w:rsidR="00F30328" w:rsidRPr="00D75C1C">
        <w:rPr>
          <w:color w:val="000000" w:themeColor="text1"/>
        </w:rPr>
        <w:t>раздел</w:t>
      </w:r>
      <w:r w:rsidR="001D02D6" w:rsidRPr="00D75C1C">
        <w:rPr>
          <w:color w:val="000000" w:themeColor="text1"/>
        </w:rPr>
        <w:t>у</w:t>
      </w:r>
      <w:r w:rsidR="00F30328" w:rsidRPr="00D75C1C">
        <w:rPr>
          <w:color w:val="000000" w:themeColor="text1"/>
        </w:rPr>
        <w:t xml:space="preserve"> 6 Стандарта Компании</w:t>
      </w:r>
      <w:r w:rsidR="00135FCB" w:rsidRPr="00D75C1C">
        <w:rPr>
          <w:color w:val="000000" w:themeColor="text1"/>
        </w:rPr>
        <w:t xml:space="preserve"> № П3-11.04 С-0013</w:t>
      </w:r>
      <w:r w:rsidR="00F30328" w:rsidRPr="00D75C1C">
        <w:rPr>
          <w:color w:val="000000" w:themeColor="text1"/>
        </w:rPr>
        <w:t xml:space="preserve"> «Критерии чрезвычайных ситуаций, происшествий. Регламент представления оперативной информации о чрезвычайных ситуаци</w:t>
      </w:r>
      <w:r w:rsidR="00F30328" w:rsidRPr="0080608B">
        <w:t>ях (угрозе возникновения), происшествиях»).</w:t>
      </w:r>
      <w:r w:rsidR="00273B02" w:rsidRPr="0080608B">
        <w:t xml:space="preserve"> </w:t>
      </w:r>
      <w:r w:rsidR="00B72661" w:rsidRPr="00B72661">
        <w:t xml:space="preserve">В случае принятия ЕИО ОГ решения об изменении уровня приведшего к ЧС оперативного события или происшествия </w:t>
      </w:r>
      <w:r w:rsidR="00134D57">
        <w:t>1-го, 2-го, 3-го</w:t>
      </w:r>
      <w:r w:rsidR="0077786E" w:rsidRPr="00D01AF0">
        <w:t xml:space="preserve"> и 4-го уровня </w:t>
      </w:r>
      <w:r w:rsidR="00B72661" w:rsidRPr="00B72661">
        <w:t xml:space="preserve">ОГ в течение 5-ти рабочих дней с даты утверждения Акта внутреннего расследования происшествия направляет в адрес СЦУКС и ССП ПБОТОС ББ </w:t>
      </w:r>
      <w:r w:rsidR="00DB44C2">
        <w:t>ПАО «НК «Роснефть»</w:t>
      </w:r>
      <w:r w:rsidR="00B72661" w:rsidRPr="00B72661">
        <w:t xml:space="preserve"> официальное письмо о согласовании своего решения. Получив от СЦУКС и ССП ПБОТОС ББ </w:t>
      </w:r>
      <w:r w:rsidR="00DB44C2">
        <w:t>ПАО «НК «Роснефть»</w:t>
      </w:r>
      <w:r w:rsidR="00B72661" w:rsidRPr="00B72661">
        <w:t xml:space="preserve"> согласование изменения категории или уровня оперативного события</w:t>
      </w:r>
      <w:r w:rsidR="00B72661">
        <w:t xml:space="preserve"> </w:t>
      </w:r>
      <w:r w:rsidR="00273B02" w:rsidRPr="0080608B">
        <w:t>ОГ в течение 1 рабочего дня вносит соответствующие изменения в карточку происшествия ИР ПБОТ.</w:t>
      </w:r>
    </w:p>
    <w:p w:rsidR="008D7BE8" w:rsidRPr="00D75C1C" w:rsidRDefault="008D7BE8" w:rsidP="00F17A1C">
      <w:pPr>
        <w:pStyle w:val="afb"/>
        <w:numPr>
          <w:ilvl w:val="0"/>
          <w:numId w:val="127"/>
        </w:numPr>
        <w:spacing w:before="120"/>
        <w:ind w:left="0" w:firstLine="0"/>
      </w:pPr>
      <w:r w:rsidRPr="0080608B">
        <w:t>При принятии решения об отнесении</w:t>
      </w:r>
      <w:r w:rsidR="00CF193F" w:rsidRPr="0080608B">
        <w:t xml:space="preserve"> приведшего к ЧС оперативного события </w:t>
      </w:r>
      <w:r w:rsidRPr="0080608B">
        <w:t xml:space="preserve">или происшествия </w:t>
      </w:r>
      <w:r w:rsidR="00D646E7" w:rsidRPr="00D01AF0">
        <w:t xml:space="preserve">1-го, 2-го, 3-го и 4-го уровня </w:t>
      </w:r>
      <w:r w:rsidR="00F1209B">
        <w:t>у Подрядчика</w:t>
      </w:r>
      <w:r w:rsidR="00944DAB">
        <w:t> </w:t>
      </w:r>
      <w:r w:rsidRPr="0080608B">
        <w:t>/</w:t>
      </w:r>
      <w:r w:rsidR="00944DAB">
        <w:t> </w:t>
      </w:r>
      <w:r w:rsidR="00FD5766">
        <w:t xml:space="preserve">Субподрядчика </w:t>
      </w:r>
      <w:r w:rsidRPr="0080608B">
        <w:t xml:space="preserve">к учету в </w:t>
      </w:r>
      <w:r w:rsidRPr="00D75C1C">
        <w:t xml:space="preserve">статистике Компании необходимо руководствоваться Схемой принятия решения об отнесении оперативных событий в </w:t>
      </w:r>
      <w:r w:rsidR="00F1209B">
        <w:t>подрядной</w:t>
      </w:r>
      <w:r w:rsidR="00944DAB">
        <w:t> </w:t>
      </w:r>
      <w:r w:rsidR="00944DAB" w:rsidRPr="0080608B">
        <w:t>/</w:t>
      </w:r>
      <w:r w:rsidR="00944DAB">
        <w:t> </w:t>
      </w:r>
      <w:r w:rsidR="00F1209B">
        <w:t>субподрядной организации</w:t>
      </w:r>
      <w:r w:rsidRPr="00D75C1C">
        <w:t xml:space="preserve"> к учету в статистике Компании приведена в </w:t>
      </w:r>
      <w:hyperlink w:anchor="Прил14" w:history="1">
        <w:r w:rsidRPr="00B931D7">
          <w:rPr>
            <w:color w:val="0000FF"/>
            <w:u w:val="single"/>
          </w:rPr>
          <w:t>Приложении 14</w:t>
        </w:r>
      </w:hyperlink>
      <w:r w:rsidRPr="00D75C1C">
        <w:t xml:space="preserve"> к настоящ</w:t>
      </w:r>
      <w:r w:rsidR="000D65C3">
        <w:t>им</w:t>
      </w:r>
      <w:r w:rsidRPr="00D75C1C">
        <w:t xml:space="preserve"> </w:t>
      </w:r>
      <w:r w:rsidR="000D65C3" w:rsidRPr="000D65C3">
        <w:t>Методическим указаниям</w:t>
      </w:r>
      <w:r w:rsidRPr="00D75C1C">
        <w:t>.</w:t>
      </w:r>
      <w:r w:rsidR="00F17A1C" w:rsidRPr="00F17A1C">
        <w:t xml:space="preserve"> При этом если в качестве </w:t>
      </w:r>
      <w:r w:rsidR="00F17A1C">
        <w:t>Подрядной/С</w:t>
      </w:r>
      <w:r w:rsidR="00F17A1C" w:rsidRPr="00F17A1C">
        <w:t>убподрядной организации выступает ОГ, то оперативное событие не принимается к учету в статистике Компании у Заказчика, а учитывается у ОГ, с которым заключен договор подряда.</w:t>
      </w:r>
    </w:p>
    <w:p w:rsidR="008E28D1" w:rsidRPr="00D75C1C" w:rsidRDefault="008E28D1" w:rsidP="000D0B62">
      <w:pPr>
        <w:pStyle w:val="a4"/>
        <w:numPr>
          <w:ilvl w:val="0"/>
          <w:numId w:val="127"/>
        </w:numPr>
        <w:spacing w:before="120"/>
        <w:ind w:left="0" w:firstLine="0"/>
        <w:contextualSpacing w:val="0"/>
      </w:pPr>
      <w:r w:rsidRPr="00D75C1C">
        <w:t xml:space="preserve">При отсутствии члена комиссии </w:t>
      </w:r>
      <w:r w:rsidR="00381179">
        <w:t xml:space="preserve">по внутреннему расследованию происшествия </w:t>
      </w:r>
      <w:r w:rsidRPr="00D75C1C">
        <w:t xml:space="preserve">(больничный, отпуск и т.д.) Акт внутреннего расследования </w:t>
      </w:r>
      <w:r w:rsidR="00381179">
        <w:t xml:space="preserve">происшествия </w:t>
      </w:r>
      <w:r w:rsidRPr="00D75C1C">
        <w:t xml:space="preserve">подписывает лицо его замещающее, после внесения изменений в </w:t>
      </w:r>
      <w:r w:rsidR="001363E8" w:rsidRPr="00D75C1C">
        <w:t>РД</w:t>
      </w:r>
      <w:r w:rsidRPr="00D75C1C">
        <w:t xml:space="preserve"> о создании/</w:t>
      </w:r>
      <w:r w:rsidR="00F1209B">
        <w:t xml:space="preserve"> </w:t>
      </w:r>
      <w:r w:rsidRPr="00D75C1C">
        <w:t xml:space="preserve">формировании комиссии по </w:t>
      </w:r>
      <w:r w:rsidR="00F1209B">
        <w:t xml:space="preserve">внутреннему </w:t>
      </w:r>
      <w:r w:rsidRPr="00D75C1C">
        <w:t>расследованию</w:t>
      </w:r>
      <w:r w:rsidR="00F1209B">
        <w:t xml:space="preserve"> происшествия</w:t>
      </w:r>
      <w:r w:rsidR="00BF3324" w:rsidRPr="00D75C1C">
        <w:t xml:space="preserve">. </w:t>
      </w:r>
    </w:p>
    <w:p w:rsidR="008E28D1" w:rsidRPr="00D75C1C" w:rsidRDefault="008E28D1" w:rsidP="000D0B62">
      <w:pPr>
        <w:pStyle w:val="a4"/>
        <w:numPr>
          <w:ilvl w:val="0"/>
          <w:numId w:val="127"/>
        </w:numPr>
        <w:spacing w:before="120"/>
        <w:ind w:left="0" w:firstLine="0"/>
        <w:contextualSpacing w:val="0"/>
      </w:pPr>
      <w:r w:rsidRPr="00D75C1C">
        <w:t xml:space="preserve">Акт внутреннего расследования </w:t>
      </w:r>
      <w:r w:rsidR="00381179">
        <w:t xml:space="preserve">происшествия </w:t>
      </w:r>
      <w:r w:rsidR="00C40207" w:rsidRPr="00D75C1C">
        <w:t xml:space="preserve">по форме, установленной </w:t>
      </w:r>
      <w:hyperlink w:anchor="Приложения" w:history="1">
        <w:r w:rsidR="00C40207" w:rsidRPr="00AE45C0">
          <w:rPr>
            <w:rStyle w:val="ad"/>
          </w:rPr>
          <w:t>Приложением 6</w:t>
        </w:r>
      </w:hyperlink>
      <w:r w:rsidR="00C40207" w:rsidRPr="005C0553">
        <w:rPr>
          <w:color w:val="000000" w:themeColor="text1"/>
        </w:rPr>
        <w:t xml:space="preserve"> </w:t>
      </w:r>
      <w:r w:rsidR="000D65C3">
        <w:t>к настоящим</w:t>
      </w:r>
      <w:r w:rsidR="00C40207" w:rsidRPr="00D75C1C">
        <w:t xml:space="preserve"> </w:t>
      </w:r>
      <w:r w:rsidR="000D65C3" w:rsidRPr="000D65C3">
        <w:t>Методическим указаниям</w:t>
      </w:r>
      <w:r w:rsidR="00C40207">
        <w:t xml:space="preserve">, </w:t>
      </w:r>
      <w:r w:rsidRPr="00D75C1C">
        <w:t>должен содержать:</w:t>
      </w:r>
    </w:p>
    <w:p w:rsidR="008E28D1" w:rsidRPr="00D75C1C" w:rsidRDefault="008E28D1" w:rsidP="000D0B62">
      <w:pPr>
        <w:pStyle w:val="afb"/>
        <w:numPr>
          <w:ilvl w:val="0"/>
          <w:numId w:val="81"/>
        </w:numPr>
        <w:tabs>
          <w:tab w:val="left" w:pos="567"/>
        </w:tabs>
        <w:suppressAutoHyphens/>
        <w:spacing w:before="60"/>
        <w:ind w:left="567" w:hanging="397"/>
      </w:pPr>
      <w:r w:rsidRPr="00D75C1C">
        <w:t>описание обстоятельства происшествия;</w:t>
      </w:r>
    </w:p>
    <w:p w:rsidR="008E28D1" w:rsidRPr="00D75C1C" w:rsidRDefault="008E28D1" w:rsidP="000D0B62">
      <w:pPr>
        <w:pStyle w:val="afb"/>
        <w:numPr>
          <w:ilvl w:val="0"/>
          <w:numId w:val="81"/>
        </w:numPr>
        <w:tabs>
          <w:tab w:val="left" w:pos="567"/>
        </w:tabs>
        <w:suppressAutoHyphens/>
        <w:spacing w:before="60"/>
        <w:ind w:left="567" w:hanging="397"/>
      </w:pPr>
      <w:r w:rsidRPr="00D75C1C">
        <w:t>схему места происшествия;</w:t>
      </w:r>
    </w:p>
    <w:p w:rsidR="008E28D1" w:rsidRPr="00D75C1C" w:rsidRDefault="008E28D1" w:rsidP="000D0B62">
      <w:pPr>
        <w:pStyle w:val="afb"/>
        <w:numPr>
          <w:ilvl w:val="0"/>
          <w:numId w:val="81"/>
        </w:numPr>
        <w:tabs>
          <w:tab w:val="left" w:pos="567"/>
        </w:tabs>
        <w:suppressAutoHyphens/>
        <w:spacing w:before="60"/>
        <w:ind w:left="567" w:hanging="397"/>
      </w:pPr>
      <w:r w:rsidRPr="00D75C1C">
        <w:t>сведения о пострадавших (при наличии таковых);</w:t>
      </w:r>
    </w:p>
    <w:p w:rsidR="008E28D1" w:rsidRPr="00D75C1C" w:rsidRDefault="008E28D1" w:rsidP="000D0B62">
      <w:pPr>
        <w:pStyle w:val="afb"/>
        <w:numPr>
          <w:ilvl w:val="0"/>
          <w:numId w:val="81"/>
        </w:numPr>
        <w:tabs>
          <w:tab w:val="left" w:pos="567"/>
        </w:tabs>
        <w:suppressAutoHyphens/>
        <w:spacing w:before="60"/>
        <w:ind w:left="567" w:hanging="397"/>
        <w:rPr>
          <w:color w:val="000000" w:themeColor="text1"/>
        </w:rPr>
      </w:pPr>
      <w:r w:rsidRPr="00D75C1C">
        <w:t>сведения об оборудовании/зданиях/</w:t>
      </w:r>
      <w:r w:rsidRPr="00D75C1C">
        <w:rPr>
          <w:color w:val="000000" w:themeColor="text1"/>
        </w:rPr>
        <w:t>сооружениях, имеющих отношение к происшествию;</w:t>
      </w:r>
    </w:p>
    <w:p w:rsidR="008E28D1" w:rsidRPr="00D75C1C" w:rsidRDefault="008E28D1" w:rsidP="000D0B62">
      <w:pPr>
        <w:pStyle w:val="afb"/>
        <w:numPr>
          <w:ilvl w:val="0"/>
          <w:numId w:val="81"/>
        </w:numPr>
        <w:tabs>
          <w:tab w:val="left" w:pos="567"/>
        </w:tabs>
        <w:suppressAutoHyphens/>
        <w:spacing w:before="60"/>
        <w:ind w:left="567" w:hanging="397"/>
        <w:rPr>
          <w:color w:val="000000" w:themeColor="text1"/>
        </w:rPr>
      </w:pPr>
      <w:r w:rsidRPr="00D75C1C">
        <w:rPr>
          <w:color w:val="000000" w:themeColor="text1"/>
        </w:rPr>
        <w:t>ущерб от происшествия (рассчитывается в обязательном порядке в соответствии с рекомендациями и результатами расчета в сводной форме (</w:t>
      </w:r>
      <w:hyperlink w:anchor="Прил12" w:history="1">
        <w:r w:rsidRPr="00B931D7">
          <w:rPr>
            <w:rStyle w:val="ad"/>
          </w:rPr>
          <w:t>Приложение 1</w:t>
        </w:r>
        <w:r w:rsidR="00C70D6B" w:rsidRPr="00B931D7">
          <w:rPr>
            <w:rStyle w:val="ad"/>
          </w:rPr>
          <w:t>2</w:t>
        </w:r>
      </w:hyperlink>
      <w:r w:rsidR="005D4EE1">
        <w:rPr>
          <w:color w:val="000000" w:themeColor="text1"/>
        </w:rPr>
        <w:t xml:space="preserve"> к настоящ</w:t>
      </w:r>
      <w:r w:rsidR="000D65C3">
        <w:rPr>
          <w:color w:val="000000" w:themeColor="text1"/>
        </w:rPr>
        <w:t>им</w:t>
      </w:r>
      <w:r w:rsidR="005D4EE1">
        <w:rPr>
          <w:color w:val="000000" w:themeColor="text1"/>
        </w:rPr>
        <w:t xml:space="preserve"> </w:t>
      </w:r>
      <w:r w:rsidR="000D65C3" w:rsidRPr="000D65C3">
        <w:rPr>
          <w:color w:val="000000" w:themeColor="text1"/>
        </w:rPr>
        <w:t>Методическим указаниям</w:t>
      </w:r>
      <w:r w:rsidRPr="00D75C1C">
        <w:rPr>
          <w:color w:val="000000" w:themeColor="text1"/>
        </w:rPr>
        <w:t>);</w:t>
      </w:r>
    </w:p>
    <w:p w:rsidR="008E28D1" w:rsidRPr="00D75C1C" w:rsidRDefault="00E27012" w:rsidP="000D0B62">
      <w:pPr>
        <w:pStyle w:val="afb"/>
        <w:numPr>
          <w:ilvl w:val="0"/>
          <w:numId w:val="81"/>
        </w:numPr>
        <w:tabs>
          <w:tab w:val="left" w:pos="567"/>
        </w:tabs>
        <w:suppressAutoHyphens/>
        <w:spacing w:before="60"/>
        <w:ind w:left="567" w:hanging="397"/>
        <w:rPr>
          <w:i/>
        </w:rPr>
      </w:pPr>
      <w:r w:rsidRPr="00E27012">
        <w:rPr>
          <w:rFonts w:eastAsia="Calibri"/>
          <w:color w:val="000000"/>
          <w:lang w:eastAsia="en-US"/>
        </w:rPr>
        <w:t xml:space="preserve">карту классификации происшествия, связанного с разгерметизацией оборудования </w:t>
      </w:r>
      <w:r w:rsidR="00CE1C8A">
        <w:t>производственных объектов</w:t>
      </w:r>
      <w:r w:rsidRPr="00E27012">
        <w:rPr>
          <w:rFonts w:eastAsia="Calibri"/>
          <w:color w:val="000000"/>
          <w:lang w:eastAsia="en-US"/>
        </w:rPr>
        <w:t xml:space="preserve"> </w:t>
      </w:r>
      <w:r w:rsidR="00F77D6F" w:rsidRPr="000E374D">
        <w:rPr>
          <w:rFonts w:eastAsia="Calibri"/>
          <w:color w:val="000000"/>
          <w:lang w:eastAsia="en-US"/>
        </w:rPr>
        <w:t>(PSE</w:t>
      </w:r>
      <w:r w:rsidR="00F77D6F" w:rsidRPr="00941095">
        <w:rPr>
          <w:rFonts w:eastAsia="Calibri"/>
          <w:color w:val="000000"/>
          <w:lang w:eastAsia="en-US"/>
        </w:rPr>
        <w:t>)</w:t>
      </w:r>
      <w:r w:rsidR="00F77D6F" w:rsidRPr="00E27012">
        <w:rPr>
          <w:rFonts w:eastAsia="Calibri"/>
          <w:color w:val="000000"/>
          <w:lang w:eastAsia="en-US"/>
        </w:rPr>
        <w:t xml:space="preserve"> </w:t>
      </w:r>
      <w:r w:rsidRPr="00E27012">
        <w:rPr>
          <w:rFonts w:eastAsia="Calibri"/>
          <w:color w:val="000000"/>
          <w:lang w:eastAsia="en-US"/>
        </w:rPr>
        <w:t xml:space="preserve">(по форме </w:t>
      </w:r>
      <w:hyperlink w:anchor="Приложения" w:history="1">
        <w:r w:rsidRPr="00B931D7">
          <w:rPr>
            <w:rStyle w:val="ad"/>
            <w:rFonts w:eastAsia="Calibri"/>
          </w:rPr>
          <w:t>Приложения 11</w:t>
        </w:r>
      </w:hyperlink>
      <w:r w:rsidR="005D4EE1">
        <w:rPr>
          <w:rFonts w:eastAsia="Calibri"/>
          <w:color w:val="000000"/>
          <w:lang w:eastAsia="en-US"/>
        </w:rPr>
        <w:t xml:space="preserve"> настоящ</w:t>
      </w:r>
      <w:r w:rsidR="000D65C3">
        <w:rPr>
          <w:rFonts w:eastAsia="Calibri"/>
          <w:color w:val="000000"/>
          <w:lang w:eastAsia="en-US"/>
        </w:rPr>
        <w:t>их</w:t>
      </w:r>
      <w:r w:rsidR="005D4EE1">
        <w:rPr>
          <w:rFonts w:eastAsia="Calibri"/>
          <w:color w:val="000000"/>
          <w:lang w:eastAsia="en-US"/>
        </w:rPr>
        <w:t xml:space="preserve"> </w:t>
      </w:r>
      <w:r w:rsidR="000D65C3" w:rsidRPr="000D65C3">
        <w:rPr>
          <w:rFonts w:eastAsia="Calibri"/>
          <w:color w:val="000000"/>
          <w:lang w:eastAsia="en-US"/>
        </w:rPr>
        <w:t>Методически</w:t>
      </w:r>
      <w:r w:rsidR="000D65C3">
        <w:rPr>
          <w:rFonts w:eastAsia="Calibri"/>
          <w:color w:val="000000"/>
          <w:lang w:eastAsia="en-US"/>
        </w:rPr>
        <w:t>х</w:t>
      </w:r>
      <w:r w:rsidR="000D65C3" w:rsidRPr="000D65C3">
        <w:rPr>
          <w:rFonts w:eastAsia="Calibri"/>
          <w:color w:val="000000"/>
          <w:lang w:eastAsia="en-US"/>
        </w:rPr>
        <w:t xml:space="preserve"> указани</w:t>
      </w:r>
      <w:r w:rsidR="000D65C3">
        <w:rPr>
          <w:rFonts w:eastAsia="Calibri"/>
          <w:color w:val="000000"/>
          <w:lang w:eastAsia="en-US"/>
        </w:rPr>
        <w:t>й</w:t>
      </w:r>
      <w:r w:rsidRPr="00E27012">
        <w:rPr>
          <w:rFonts w:eastAsia="Calibri"/>
          <w:color w:val="000000"/>
          <w:lang w:eastAsia="en-US"/>
        </w:rPr>
        <w:t xml:space="preserve">). По решению руководителя ССП ПБОТОС ББ </w:t>
      </w:r>
      <w:r w:rsidR="00DB44C2">
        <w:rPr>
          <w:rFonts w:eastAsia="Calibri"/>
          <w:color w:val="000000"/>
          <w:lang w:eastAsia="en-US"/>
        </w:rPr>
        <w:t>ПАО «НК «Роснефть»</w:t>
      </w:r>
      <w:r w:rsidRPr="00E27012">
        <w:rPr>
          <w:rFonts w:eastAsia="Calibri"/>
          <w:color w:val="000000"/>
          <w:lang w:eastAsia="en-US"/>
        </w:rPr>
        <w:t xml:space="preserve"> может быть принято решение по оформлению карты классификации происшествия, связанного с разгерметизацией оборудования для иных событий с целью подтверждения уровня происшествия и фиксации принятого решения о классификации в спорных ситуациях</w:t>
      </w:r>
      <w:r w:rsidR="0002249C">
        <w:rPr>
          <w:rFonts w:eastAsia="Calibri"/>
          <w:color w:val="000000"/>
          <w:lang w:eastAsia="en-US"/>
        </w:rPr>
        <w:t>;</w:t>
      </w:r>
      <w:r w:rsidRPr="00E27012">
        <w:rPr>
          <w:rFonts w:eastAsia="Calibri"/>
          <w:color w:val="000000"/>
          <w:lang w:eastAsia="en-US"/>
        </w:rPr>
        <w:t xml:space="preserve"> </w:t>
      </w:r>
    </w:p>
    <w:p w:rsidR="008E28D1" w:rsidRPr="00D75C1C" w:rsidRDefault="008E28D1" w:rsidP="000D0B62">
      <w:pPr>
        <w:pStyle w:val="afb"/>
        <w:numPr>
          <w:ilvl w:val="0"/>
          <w:numId w:val="81"/>
        </w:numPr>
        <w:tabs>
          <w:tab w:val="left" w:pos="567"/>
        </w:tabs>
        <w:suppressAutoHyphens/>
        <w:spacing w:before="60"/>
        <w:ind w:left="567" w:hanging="397"/>
      </w:pPr>
      <w:r w:rsidRPr="00D75C1C">
        <w:t>установленные факты;</w:t>
      </w:r>
    </w:p>
    <w:p w:rsidR="008E28D1" w:rsidRPr="00D75C1C" w:rsidRDefault="008E28D1" w:rsidP="000D0B62">
      <w:pPr>
        <w:pStyle w:val="afb"/>
        <w:numPr>
          <w:ilvl w:val="0"/>
          <w:numId w:val="81"/>
        </w:numPr>
        <w:tabs>
          <w:tab w:val="left" w:pos="567"/>
        </w:tabs>
        <w:suppressAutoHyphens/>
        <w:spacing w:before="60"/>
        <w:ind w:left="567" w:hanging="397"/>
      </w:pPr>
      <w:r w:rsidRPr="00D75C1C">
        <w:t>временную шкалу происшествия;</w:t>
      </w:r>
    </w:p>
    <w:p w:rsidR="008E28D1" w:rsidRPr="00D75C1C" w:rsidRDefault="008E28D1" w:rsidP="000D0B62">
      <w:pPr>
        <w:pStyle w:val="afb"/>
        <w:numPr>
          <w:ilvl w:val="0"/>
          <w:numId w:val="81"/>
        </w:numPr>
        <w:tabs>
          <w:tab w:val="left" w:pos="567"/>
        </w:tabs>
        <w:suppressAutoHyphens/>
        <w:spacing w:before="60"/>
        <w:ind w:left="567" w:hanging="397"/>
      </w:pPr>
      <w:r w:rsidRPr="00D75C1C">
        <w:lastRenderedPageBreak/>
        <w:t>критические факторы;</w:t>
      </w:r>
    </w:p>
    <w:p w:rsidR="008E28D1" w:rsidRPr="00D75C1C" w:rsidRDefault="008E28D1" w:rsidP="000D0B62">
      <w:pPr>
        <w:pStyle w:val="afb"/>
        <w:numPr>
          <w:ilvl w:val="0"/>
          <w:numId w:val="81"/>
        </w:numPr>
        <w:tabs>
          <w:tab w:val="left" w:pos="567"/>
        </w:tabs>
        <w:suppressAutoHyphens/>
        <w:spacing w:before="60"/>
        <w:ind w:left="567" w:hanging="397"/>
      </w:pPr>
      <w:r w:rsidRPr="00D75C1C">
        <w:t>непосредственные причины;</w:t>
      </w:r>
    </w:p>
    <w:p w:rsidR="008E28D1" w:rsidRPr="00D75C1C" w:rsidRDefault="008E28D1" w:rsidP="000D0B62">
      <w:pPr>
        <w:pStyle w:val="afb"/>
        <w:numPr>
          <w:ilvl w:val="0"/>
          <w:numId w:val="81"/>
        </w:numPr>
        <w:tabs>
          <w:tab w:val="left" w:pos="567"/>
        </w:tabs>
        <w:suppressAutoHyphens/>
        <w:spacing w:before="60"/>
        <w:ind w:left="567" w:hanging="397"/>
      </w:pPr>
      <w:r w:rsidRPr="00D75C1C">
        <w:t>системные причины;</w:t>
      </w:r>
    </w:p>
    <w:p w:rsidR="008E28D1" w:rsidRPr="00D75C1C" w:rsidRDefault="008E28D1" w:rsidP="000D0B62">
      <w:pPr>
        <w:pStyle w:val="afb"/>
        <w:numPr>
          <w:ilvl w:val="0"/>
          <w:numId w:val="81"/>
        </w:numPr>
        <w:tabs>
          <w:tab w:val="left" w:pos="567"/>
        </w:tabs>
        <w:suppressAutoHyphens/>
        <w:spacing w:before="60"/>
        <w:ind w:left="567" w:hanging="397"/>
      </w:pPr>
      <w:r w:rsidRPr="00D75C1C">
        <w:t>корректирующие мероприятия;</w:t>
      </w:r>
    </w:p>
    <w:p w:rsidR="008E28D1" w:rsidRPr="00D75C1C" w:rsidRDefault="008E28D1" w:rsidP="000D0B62">
      <w:pPr>
        <w:pStyle w:val="afb"/>
        <w:numPr>
          <w:ilvl w:val="0"/>
          <w:numId w:val="81"/>
        </w:numPr>
        <w:tabs>
          <w:tab w:val="left" w:pos="567"/>
        </w:tabs>
        <w:suppressAutoHyphens/>
        <w:spacing w:before="60"/>
        <w:ind w:left="567" w:hanging="397"/>
      </w:pPr>
      <w:r w:rsidRPr="00D75C1C">
        <w:t>особое мнение членов комиссии (при наличии);</w:t>
      </w:r>
    </w:p>
    <w:p w:rsidR="008E28D1" w:rsidRPr="00D75C1C" w:rsidRDefault="008E28D1" w:rsidP="000D0B62">
      <w:pPr>
        <w:pStyle w:val="afb"/>
        <w:numPr>
          <w:ilvl w:val="0"/>
          <w:numId w:val="81"/>
        </w:numPr>
        <w:tabs>
          <w:tab w:val="left" w:pos="567"/>
        </w:tabs>
        <w:suppressAutoHyphens/>
        <w:spacing w:before="60"/>
        <w:ind w:left="567" w:hanging="397"/>
      </w:pPr>
      <w:r w:rsidRPr="00D75C1C">
        <w:t>приложения.</w:t>
      </w:r>
    </w:p>
    <w:p w:rsidR="00486AA0" w:rsidRDefault="00486AA0" w:rsidP="000D0B62">
      <w:pPr>
        <w:pStyle w:val="a4"/>
        <w:numPr>
          <w:ilvl w:val="0"/>
          <w:numId w:val="127"/>
        </w:numPr>
        <w:spacing w:before="120"/>
        <w:ind w:left="0" w:firstLine="0"/>
        <w:contextualSpacing w:val="0"/>
      </w:pPr>
      <w:r>
        <w:t>Рекомендуется формировать Акт внутреннего расследовани</w:t>
      </w:r>
      <w:r w:rsidR="00997E02">
        <w:t>я</w:t>
      </w:r>
      <w:r>
        <w:t xml:space="preserve"> </w:t>
      </w:r>
      <w:r w:rsidR="00EC540E">
        <w:t xml:space="preserve">происшествия </w:t>
      </w:r>
      <w:r>
        <w:t>непосредственно в среде ИР ПБОТ на основе перечисленных выше данных.</w:t>
      </w:r>
    </w:p>
    <w:p w:rsidR="005043DE" w:rsidRPr="00D75C1C" w:rsidRDefault="005043DE" w:rsidP="000D0B62">
      <w:pPr>
        <w:pStyle w:val="a4"/>
        <w:numPr>
          <w:ilvl w:val="0"/>
          <w:numId w:val="127"/>
        </w:numPr>
        <w:spacing w:before="120"/>
        <w:ind w:left="0" w:firstLine="0"/>
        <w:contextualSpacing w:val="0"/>
      </w:pPr>
      <w:r w:rsidRPr="00D75C1C">
        <w:t xml:space="preserve">Для </w:t>
      </w:r>
      <w:r w:rsidR="001C5912">
        <w:t>приведших к ЧС оперативных событий,</w:t>
      </w:r>
      <w:r w:rsidR="00E7285F">
        <w:t xml:space="preserve"> происшеств</w:t>
      </w:r>
      <w:r w:rsidR="004177F9" w:rsidRPr="00D75C1C">
        <w:t>ий</w:t>
      </w:r>
      <w:r w:rsidR="004177F9">
        <w:t xml:space="preserve"> </w:t>
      </w:r>
      <w:r w:rsidRPr="00D75C1C">
        <w:t xml:space="preserve">1-го, 2-го, 3-го и 4-го уровня, обладающих признаками </w:t>
      </w:r>
      <w:r w:rsidR="009202A9" w:rsidRPr="009202A9">
        <w:t xml:space="preserve">происшествий, связанных с разгерметизацией оборудования </w:t>
      </w:r>
      <w:r w:rsidR="0012548C">
        <w:t>производственных объектов</w:t>
      </w:r>
      <w:r w:rsidR="009202A9">
        <w:t>,</w:t>
      </w:r>
      <w:r w:rsidRPr="00D75C1C">
        <w:t xml:space="preserve"> оформляются результат</w:t>
      </w:r>
      <w:r w:rsidR="009202A9">
        <w:t>ы</w:t>
      </w:r>
      <w:r w:rsidRPr="00D75C1C">
        <w:t xml:space="preserve"> определения массы выброса рабочей среды. Результаты подписываются лицом, производившим определение массы вышедшей рабочей среды и согласовываются лицом, назначенным ответственным за учет и классификацию происшествий</w:t>
      </w:r>
      <w:r w:rsidR="009202A9" w:rsidRPr="009202A9">
        <w:t xml:space="preserve">, связанных с разгерметизацией оборудования </w:t>
      </w:r>
      <w:r w:rsidR="00CE1C8A">
        <w:t>производственных объектов</w:t>
      </w:r>
      <w:r w:rsidR="00F77D6F">
        <w:t xml:space="preserve"> </w:t>
      </w:r>
      <w:r w:rsidR="00F77D6F" w:rsidRPr="00941095">
        <w:t>(</w:t>
      </w:r>
      <w:r w:rsidR="00F77D6F" w:rsidRPr="008A0E32">
        <w:t>PSE</w:t>
      </w:r>
      <w:r w:rsidR="00F77D6F" w:rsidRPr="00941095">
        <w:t>)</w:t>
      </w:r>
      <w:r w:rsidR="009202A9">
        <w:t>,</w:t>
      </w:r>
      <w:r w:rsidRPr="00D75C1C">
        <w:t xml:space="preserve"> в ОГ.</w:t>
      </w:r>
    </w:p>
    <w:p w:rsidR="008E28D1" w:rsidRDefault="008E28D1" w:rsidP="000D0B62">
      <w:pPr>
        <w:pStyle w:val="a4"/>
        <w:numPr>
          <w:ilvl w:val="0"/>
          <w:numId w:val="127"/>
        </w:numPr>
        <w:spacing w:before="120"/>
        <w:ind w:left="0" w:firstLine="0"/>
        <w:contextualSpacing w:val="0"/>
      </w:pPr>
      <w:r w:rsidRPr="00D75C1C">
        <w:t xml:space="preserve">К Акту </w:t>
      </w:r>
      <w:r w:rsidR="009F2AE7">
        <w:t xml:space="preserve">внутреннего расследования происшествия </w:t>
      </w:r>
      <w:r w:rsidRPr="00D75C1C">
        <w:t xml:space="preserve">должны быть приложены объяснительные или протоколы опроса участников, свидетелей, пострадавших и должностных лиц, схемы, эскизы, необходимые фотографии, карта классификации </w:t>
      </w:r>
      <w:r w:rsidR="009202A9" w:rsidRPr="009202A9">
        <w:t xml:space="preserve">происшествий, связанных с разгерметизацией оборудования </w:t>
      </w:r>
      <w:r w:rsidR="00CE1C8A">
        <w:t>производственных объектов</w:t>
      </w:r>
      <w:r w:rsidR="00F77D6F" w:rsidRPr="008A0E32">
        <w:t xml:space="preserve"> </w:t>
      </w:r>
      <w:r w:rsidR="00F77D6F">
        <w:t>(</w:t>
      </w:r>
      <w:r w:rsidR="00F77D6F" w:rsidRPr="00D75C1C">
        <w:t>PSE</w:t>
      </w:r>
      <w:r w:rsidR="00F77D6F">
        <w:t>)</w:t>
      </w:r>
      <w:r w:rsidR="009202A9">
        <w:t xml:space="preserve">, </w:t>
      </w:r>
      <w:r w:rsidRPr="00D75C1C">
        <w:t>и иные материалы, иллюстрирующие происшествие и его последствия, а также содержащие иные сведения, на основании которых комиссией установле</w:t>
      </w:r>
      <w:r w:rsidR="00E65138" w:rsidRPr="00D75C1C">
        <w:t>ны обстоятельства происшествия.</w:t>
      </w:r>
    </w:p>
    <w:p w:rsidR="00DC2827" w:rsidRPr="00D75C1C" w:rsidRDefault="00DC2827" w:rsidP="000D0B62">
      <w:pPr>
        <w:pStyle w:val="a4"/>
        <w:numPr>
          <w:ilvl w:val="0"/>
          <w:numId w:val="127"/>
        </w:numPr>
        <w:spacing w:before="120"/>
        <w:ind w:left="0" w:firstLine="0"/>
        <w:contextualSpacing w:val="0"/>
      </w:pPr>
      <w:r w:rsidRPr="00DC2827">
        <w:t>В случае выявления существенных обстоятельств, изменяющих уровень происшествия, связанного с разгерметизацией оборудования производственных объектов (PSE), после утверждения акта внутреннего расследования происшествий в карту классификации происшествия, связанного с разгерметизацией оборудования производственных объектов (PSE), вносятся изменения и карта утверждается заново. При этом, акт внутреннего расследования подлежит повторному подписанию и утверждению</w:t>
      </w:r>
      <w:r>
        <w:t>.</w:t>
      </w:r>
    </w:p>
    <w:p w:rsidR="008E28D1" w:rsidRPr="00D75C1C" w:rsidRDefault="008E28D1" w:rsidP="000D0B62">
      <w:pPr>
        <w:pStyle w:val="a4"/>
        <w:numPr>
          <w:ilvl w:val="0"/>
          <w:numId w:val="127"/>
        </w:numPr>
        <w:spacing w:before="120"/>
        <w:ind w:left="0" w:firstLine="0"/>
        <w:contextualSpacing w:val="0"/>
      </w:pPr>
      <w:r w:rsidRPr="00D75C1C">
        <w:t xml:space="preserve">Комиссия </w:t>
      </w:r>
      <w:r w:rsidR="004177F9">
        <w:t xml:space="preserve">по внутреннему расследованию происшествия </w:t>
      </w:r>
      <w:r w:rsidRPr="00D75C1C">
        <w:t xml:space="preserve">должна стремиться к выработке единого, согласованного мнения. Особое мнение члена(ов) комиссии </w:t>
      </w:r>
      <w:r w:rsidR="004177F9">
        <w:t>по внутреннему расследованию происшествия</w:t>
      </w:r>
      <w:r w:rsidR="004177F9" w:rsidRPr="00D75C1C">
        <w:t xml:space="preserve"> </w:t>
      </w:r>
      <w:r w:rsidRPr="00D75C1C">
        <w:t xml:space="preserve">является исключением. При возникновении между членами комиссии </w:t>
      </w:r>
      <w:r w:rsidR="004177F9">
        <w:t>по внутреннему расследованию происшествия</w:t>
      </w:r>
      <w:r w:rsidR="004177F9" w:rsidRPr="00D75C1C">
        <w:t xml:space="preserve"> </w:t>
      </w:r>
      <w:r w:rsidRPr="00D75C1C">
        <w:t>разногласий по содержанию Акта окончательное содержание определяет председатель</w:t>
      </w:r>
      <w:r w:rsidR="00B362B0" w:rsidRPr="00D75C1C">
        <w:t xml:space="preserve"> либо </w:t>
      </w:r>
      <w:r w:rsidR="00576618">
        <w:t>З</w:t>
      </w:r>
      <w:r w:rsidR="00B362B0" w:rsidRPr="00D75C1C">
        <w:t>аместитель председателя</w:t>
      </w:r>
      <w:r w:rsidRPr="00D75C1C">
        <w:t xml:space="preserve"> комиссии</w:t>
      </w:r>
      <w:r w:rsidR="00B362B0" w:rsidRPr="00D75C1C">
        <w:t xml:space="preserve"> по согласованию с председателем комиссии</w:t>
      </w:r>
      <w:r w:rsidRPr="00D75C1C">
        <w:t>. Члены комиссии</w:t>
      </w:r>
      <w:r w:rsidR="005836A0" w:rsidRPr="004177F9">
        <w:t xml:space="preserve"> </w:t>
      </w:r>
      <w:r w:rsidR="004177F9">
        <w:t>по внутреннему расследованию происшествия</w:t>
      </w:r>
      <w:r w:rsidRPr="00D75C1C">
        <w:t>, имеющие особое мнение</w:t>
      </w:r>
      <w:r w:rsidR="00CC0ADB">
        <w:t>,</w:t>
      </w:r>
      <w:r w:rsidRPr="00D75C1C">
        <w:t xml:space="preserve"> излагают его в соответствующем разделе Акта.</w:t>
      </w:r>
    </w:p>
    <w:p w:rsidR="008E28D1" w:rsidRPr="00D75C1C" w:rsidRDefault="008E28D1" w:rsidP="000D0B62">
      <w:pPr>
        <w:pStyle w:val="a4"/>
        <w:numPr>
          <w:ilvl w:val="0"/>
          <w:numId w:val="127"/>
        </w:numPr>
        <w:spacing w:before="120"/>
        <w:ind w:left="0" w:firstLine="0"/>
        <w:contextualSpacing w:val="0"/>
      </w:pPr>
      <w:r w:rsidRPr="00D75C1C">
        <w:t>Проект Акта внутреннего расследования</w:t>
      </w:r>
      <w:r w:rsidR="00746DE0">
        <w:t xml:space="preserve"> приведших к ЧС оперативных событий </w:t>
      </w:r>
      <w:r w:rsidRPr="00D75C1C">
        <w:t xml:space="preserve">и происшествий подписывается всеми членами комиссии </w:t>
      </w:r>
      <w:r w:rsidR="004177F9">
        <w:t>по внутреннему расследованию происшествия</w:t>
      </w:r>
      <w:r w:rsidR="004177F9" w:rsidRPr="00D75C1C">
        <w:t xml:space="preserve"> </w:t>
      </w:r>
      <w:r w:rsidRPr="00D75C1C">
        <w:t>и утверждается председателем комиссии в течение 3-х рабочих дней с даты окончания срока внутреннего расследования</w:t>
      </w:r>
      <w:r w:rsidR="005836A0">
        <w:t xml:space="preserve"> происшествия</w:t>
      </w:r>
      <w:r w:rsidRPr="00D75C1C">
        <w:t>.</w:t>
      </w:r>
    </w:p>
    <w:p w:rsidR="008E28D1" w:rsidRPr="00D75C1C" w:rsidRDefault="008E28D1" w:rsidP="000D0B62">
      <w:pPr>
        <w:pStyle w:val="a4"/>
        <w:numPr>
          <w:ilvl w:val="0"/>
          <w:numId w:val="127"/>
        </w:numPr>
        <w:spacing w:before="120"/>
        <w:ind w:left="0" w:firstLine="0"/>
        <w:contextualSpacing w:val="0"/>
      </w:pPr>
      <w:r w:rsidRPr="00D75C1C">
        <w:t>Служба ПБОТОС /</w:t>
      </w:r>
      <w:r w:rsidR="004E1458">
        <w:t>О</w:t>
      </w:r>
      <w:r w:rsidR="004177F9">
        <w:t xml:space="preserve">бособленного подразделения </w:t>
      </w:r>
      <w:r w:rsidRPr="00D75C1C">
        <w:t>ОГ направляет копию Акта, утвержденного председателем комиссии, всем членам комиссии</w:t>
      </w:r>
      <w:r w:rsidR="005836A0" w:rsidRPr="004177F9">
        <w:t xml:space="preserve"> </w:t>
      </w:r>
      <w:r w:rsidR="004177F9">
        <w:t>по внутреннему расследованию происшествия</w:t>
      </w:r>
      <w:r w:rsidRPr="00D75C1C">
        <w:t>, участвовавшим в расследовании. Копию Акта по</w:t>
      </w:r>
      <w:r w:rsidR="00746DE0">
        <w:t xml:space="preserve"> приведшим к ЧС оперативным событиям </w:t>
      </w:r>
      <w:r w:rsidRPr="00D75C1C">
        <w:t xml:space="preserve">и происшествиям </w:t>
      </w:r>
      <w:r w:rsidR="00D646E7" w:rsidRPr="00D01AF0">
        <w:t>1-го,</w:t>
      </w:r>
      <w:r w:rsidR="00134D57">
        <w:t xml:space="preserve"> 2-го, 3-го</w:t>
      </w:r>
      <w:r w:rsidR="00D646E7" w:rsidRPr="00D01AF0">
        <w:t xml:space="preserve"> и 4-го уровня </w:t>
      </w:r>
      <w:r w:rsidRPr="00D75C1C">
        <w:t xml:space="preserve">в </w:t>
      </w:r>
      <w:r w:rsidR="00DB44C2">
        <w:t>ПАО «НК «Роснефть»</w:t>
      </w:r>
      <w:r w:rsidRPr="00D75C1C">
        <w:t xml:space="preserve"> в адрес членов коми</w:t>
      </w:r>
      <w:r w:rsidR="00E65138" w:rsidRPr="00D75C1C">
        <w:t xml:space="preserve">ссии </w:t>
      </w:r>
      <w:r w:rsidR="004177F9">
        <w:t>по внутреннему расследованию происшествия</w:t>
      </w:r>
      <w:r w:rsidR="004177F9" w:rsidRPr="00D75C1C">
        <w:t xml:space="preserve"> </w:t>
      </w:r>
      <w:r w:rsidR="00E65138" w:rsidRPr="00D75C1C">
        <w:t>направляет ДПБОТОСвПКиЛ.</w:t>
      </w:r>
    </w:p>
    <w:p w:rsidR="008E28D1" w:rsidRPr="00D75C1C" w:rsidRDefault="008E28D1" w:rsidP="000D0B62">
      <w:pPr>
        <w:pStyle w:val="a4"/>
        <w:numPr>
          <w:ilvl w:val="0"/>
          <w:numId w:val="127"/>
        </w:numPr>
        <w:spacing w:before="120"/>
        <w:ind w:left="0" w:firstLine="0"/>
        <w:contextualSpacing w:val="0"/>
      </w:pPr>
      <w:r w:rsidRPr="00D75C1C">
        <w:lastRenderedPageBreak/>
        <w:t>Копии Актов по</w:t>
      </w:r>
      <w:r w:rsidR="00746DE0">
        <w:t xml:space="preserve"> приведшим к ЧС оперативным событиям </w:t>
      </w:r>
      <w:r w:rsidRPr="00D75C1C">
        <w:t xml:space="preserve">и происшествиям 1-го уровня дополнительно направляются в ДКиРППБОТОС и </w:t>
      </w:r>
      <w:r w:rsidR="003A406F" w:rsidRPr="00D75C1C">
        <w:t xml:space="preserve">ССП </w:t>
      </w:r>
      <w:r w:rsidR="00DB1EE7" w:rsidRPr="00D75C1C">
        <w:t xml:space="preserve">ПБОТОС ББ </w:t>
      </w:r>
      <w:r w:rsidR="00DB44C2">
        <w:t>ПАО «НК «Роснефть»</w:t>
      </w:r>
      <w:r w:rsidRPr="00D75C1C">
        <w:t>.</w:t>
      </w:r>
    </w:p>
    <w:p w:rsidR="008E28D1" w:rsidRPr="00D75C1C" w:rsidRDefault="008E28D1" w:rsidP="000D0B62">
      <w:pPr>
        <w:pStyle w:val="a4"/>
        <w:numPr>
          <w:ilvl w:val="0"/>
          <w:numId w:val="127"/>
        </w:numPr>
        <w:spacing w:before="120"/>
        <w:ind w:left="0" w:firstLine="0"/>
        <w:contextualSpacing w:val="0"/>
      </w:pPr>
      <w:r w:rsidRPr="00D75C1C">
        <w:t xml:space="preserve">По решению руководства </w:t>
      </w:r>
      <w:r w:rsidR="003A406F" w:rsidRPr="00D75C1C">
        <w:t xml:space="preserve">ССП </w:t>
      </w:r>
      <w:r w:rsidR="00DB1EE7" w:rsidRPr="00D75C1C">
        <w:t xml:space="preserve">ПБОТОС ББ </w:t>
      </w:r>
      <w:r w:rsidR="00DB44C2">
        <w:t>ПАО «НК «Роснефть»</w:t>
      </w:r>
      <w:r w:rsidR="00DB1EE7" w:rsidRPr="00D75C1C">
        <w:t xml:space="preserve"> </w:t>
      </w:r>
      <w:r w:rsidRPr="00D75C1C">
        <w:t xml:space="preserve">может организовываться совещание </w:t>
      </w:r>
      <w:r w:rsidR="005043DE" w:rsidRPr="00D75C1C">
        <w:t xml:space="preserve">(очно/АКС/ВКС) </w:t>
      </w:r>
      <w:r w:rsidRPr="00D75C1C">
        <w:t xml:space="preserve">по рассмотрению итогов внутреннего расследования происшествий 2-го и 3-го уровня, отнесенных к категории ВПП, в том числе с участием специалистов </w:t>
      </w:r>
      <w:r w:rsidR="000008C0" w:rsidRPr="00D75C1C">
        <w:t>ДКиРППБОТОС</w:t>
      </w:r>
      <w:r w:rsidR="00C70D6B" w:rsidRPr="00D75C1C">
        <w:t xml:space="preserve">, </w:t>
      </w:r>
      <w:r w:rsidR="00E92CFB" w:rsidRPr="009A68ED">
        <w:rPr>
          <w:rFonts w:eastAsia="Times New Roman"/>
          <w:szCs w:val="24"/>
        </w:rPr>
        <w:t>Департамент</w:t>
      </w:r>
      <w:r w:rsidR="00E92CFB">
        <w:rPr>
          <w:rFonts w:eastAsia="Times New Roman"/>
          <w:szCs w:val="24"/>
        </w:rPr>
        <w:t>а</w:t>
      </w:r>
      <w:r w:rsidR="00E92CFB" w:rsidRPr="009A68ED">
        <w:rPr>
          <w:rFonts w:eastAsia="Times New Roman"/>
          <w:szCs w:val="24"/>
        </w:rPr>
        <w:t xml:space="preserve"> анализа, методологии и развития промышленной безопасности, охраны труда и окружающей среды </w:t>
      </w:r>
      <w:r w:rsidR="00DB44C2">
        <w:rPr>
          <w:rFonts w:eastAsia="Times New Roman"/>
          <w:szCs w:val="24"/>
        </w:rPr>
        <w:t>ПАО «НК «Роснефть»</w:t>
      </w:r>
      <w:r w:rsidRPr="00D75C1C">
        <w:t>.</w:t>
      </w:r>
    </w:p>
    <w:p w:rsidR="008E28D1" w:rsidRPr="00D75C1C" w:rsidRDefault="008E28D1" w:rsidP="000D0B62">
      <w:pPr>
        <w:pStyle w:val="a4"/>
        <w:numPr>
          <w:ilvl w:val="0"/>
          <w:numId w:val="127"/>
        </w:numPr>
        <w:spacing w:before="120"/>
        <w:ind w:left="0" w:firstLine="0"/>
        <w:contextualSpacing w:val="0"/>
      </w:pPr>
      <w:r w:rsidRPr="00D75C1C">
        <w:t xml:space="preserve">Если </w:t>
      </w:r>
      <w:r w:rsidR="00C03577" w:rsidRPr="00D75C1C">
        <w:t>ЕИО</w:t>
      </w:r>
      <w:r w:rsidR="00E87432" w:rsidRPr="00D75C1C">
        <w:t xml:space="preserve"> ОГ</w:t>
      </w:r>
      <w:r w:rsidRPr="00D75C1C">
        <w:t>, в котором произошло происшествие 2-го или 3-го уровня, не является председателем комиссии</w:t>
      </w:r>
      <w:r w:rsidR="005836A0" w:rsidRPr="004177F9">
        <w:t xml:space="preserve"> </w:t>
      </w:r>
      <w:r w:rsidR="004177F9">
        <w:t>по внутреннему расследованию происшествия</w:t>
      </w:r>
      <w:r w:rsidRPr="00D75C1C">
        <w:t xml:space="preserve">, то основные положения и выводы из Акта внутреннего расследования происшествия докладываются председателем комиссии по внутреннему расследованию происшествия </w:t>
      </w:r>
      <w:r w:rsidR="00C03577" w:rsidRPr="00D75C1C">
        <w:t>ЕИО</w:t>
      </w:r>
      <w:r w:rsidR="00E87432" w:rsidRPr="00D75C1C">
        <w:t xml:space="preserve"> ОГ</w:t>
      </w:r>
      <w:r w:rsidRPr="00D75C1C">
        <w:t>, в котором произошло происшествие.</w:t>
      </w:r>
    </w:p>
    <w:p w:rsidR="00146B0E" w:rsidRPr="00B15EB8" w:rsidRDefault="00E27012" w:rsidP="000D0B62">
      <w:pPr>
        <w:pStyle w:val="a4"/>
        <w:numPr>
          <w:ilvl w:val="0"/>
          <w:numId w:val="127"/>
        </w:numPr>
        <w:spacing w:before="120"/>
        <w:ind w:left="0" w:firstLine="0"/>
        <w:contextualSpacing w:val="0"/>
        <w:rPr>
          <w:color w:val="000000"/>
          <w:szCs w:val="24"/>
        </w:rPr>
      </w:pPr>
      <w:r w:rsidRPr="00B15EB8">
        <w:rPr>
          <w:color w:val="000000"/>
          <w:szCs w:val="24"/>
        </w:rPr>
        <w:t xml:space="preserve">При проведении внутреннего расследования происшествий 4-го уровня в случае, если происшествие 4-го уровня классифицируется как происшествие, связанное с разгерметизацией оборудования </w:t>
      </w:r>
      <w:r w:rsidR="00CE1C8A">
        <w:t>производственных объектов</w:t>
      </w:r>
      <w:r w:rsidR="00F77D6F">
        <w:t>,</w:t>
      </w:r>
      <w:r w:rsidR="00CE1C8A">
        <w:t xml:space="preserve"> </w:t>
      </w:r>
      <w:r w:rsidRPr="00B15EB8">
        <w:rPr>
          <w:color w:val="000000"/>
          <w:szCs w:val="24"/>
        </w:rPr>
        <w:t xml:space="preserve">в обязательном порядке оформляется карта классификации происшествия, связанного с разгерметизацией оборудования </w:t>
      </w:r>
      <w:r w:rsidR="00CE1C8A">
        <w:t>производственных объектов</w:t>
      </w:r>
      <w:r w:rsidR="00F77D6F" w:rsidRPr="008A0E32">
        <w:t xml:space="preserve"> </w:t>
      </w:r>
      <w:r w:rsidR="00F77D6F" w:rsidRPr="00941095">
        <w:rPr>
          <w:color w:val="000000"/>
          <w:szCs w:val="24"/>
        </w:rPr>
        <w:t>(PSE)</w:t>
      </w:r>
      <w:r w:rsidR="00CC0ADB" w:rsidRPr="00B15EB8">
        <w:rPr>
          <w:color w:val="000000"/>
          <w:szCs w:val="24"/>
        </w:rPr>
        <w:t>,</w:t>
      </w:r>
      <w:r w:rsidRPr="00B15EB8">
        <w:rPr>
          <w:color w:val="000000"/>
          <w:szCs w:val="24"/>
        </w:rPr>
        <w:t xml:space="preserve"> в соответствие с форматом </w:t>
      </w:r>
      <w:hyperlink w:anchor="Приложения" w:history="1">
        <w:r w:rsidRPr="00786608">
          <w:rPr>
            <w:rStyle w:val="ad"/>
            <w:szCs w:val="24"/>
          </w:rPr>
          <w:t>Приложени</w:t>
        </w:r>
        <w:r w:rsidR="005D4EE1" w:rsidRPr="00786608">
          <w:rPr>
            <w:rStyle w:val="ad"/>
            <w:szCs w:val="24"/>
          </w:rPr>
          <w:t>я</w:t>
        </w:r>
        <w:r w:rsidRPr="00786608">
          <w:rPr>
            <w:rStyle w:val="ad"/>
            <w:szCs w:val="24"/>
          </w:rPr>
          <w:t xml:space="preserve"> 11</w:t>
        </w:r>
      </w:hyperlink>
      <w:r w:rsidR="005D4EE1" w:rsidRPr="00B15EB8">
        <w:rPr>
          <w:color w:val="000000"/>
          <w:szCs w:val="24"/>
        </w:rPr>
        <w:t xml:space="preserve"> к настоящ</w:t>
      </w:r>
      <w:r w:rsidR="00610075" w:rsidRPr="00B15EB8">
        <w:rPr>
          <w:color w:val="000000"/>
          <w:szCs w:val="24"/>
        </w:rPr>
        <w:t>им</w:t>
      </w:r>
      <w:r w:rsidR="005D4EE1" w:rsidRPr="00B15EB8">
        <w:rPr>
          <w:color w:val="000000"/>
          <w:szCs w:val="24"/>
        </w:rPr>
        <w:t xml:space="preserve"> </w:t>
      </w:r>
      <w:r w:rsidR="00610075" w:rsidRPr="00B15EB8">
        <w:rPr>
          <w:color w:val="000000"/>
          <w:szCs w:val="24"/>
        </w:rPr>
        <w:t>Методическим указаниям</w:t>
      </w:r>
      <w:r w:rsidRPr="00B15EB8">
        <w:rPr>
          <w:color w:val="000000"/>
          <w:szCs w:val="24"/>
        </w:rPr>
        <w:t>.</w:t>
      </w:r>
    </w:p>
    <w:p w:rsidR="00773ACE" w:rsidRDefault="00773ACE" w:rsidP="006C38D9"/>
    <w:p w:rsidR="00310C79" w:rsidRDefault="00310C79" w:rsidP="006C38D9">
      <w:pPr>
        <w:spacing w:before="120"/>
        <w:sectPr w:rsidR="00310C79" w:rsidSect="00DA41B9">
          <w:pgSz w:w="11906" w:h="16838" w:code="9"/>
          <w:pgMar w:top="567" w:right="1021" w:bottom="567" w:left="1247" w:header="737" w:footer="680" w:gutter="0"/>
          <w:cols w:space="708"/>
          <w:docGrid w:linePitch="360"/>
        </w:sectPr>
      </w:pPr>
    </w:p>
    <w:p w:rsidR="00594AB6" w:rsidRPr="00D75C1C" w:rsidRDefault="00E8763C" w:rsidP="0096490E">
      <w:pPr>
        <w:pStyle w:val="1"/>
        <w:numPr>
          <w:ilvl w:val="0"/>
          <w:numId w:val="95"/>
        </w:numPr>
        <w:tabs>
          <w:tab w:val="clear" w:pos="426"/>
          <w:tab w:val="left" w:pos="567"/>
        </w:tabs>
        <w:spacing w:after="240"/>
        <w:ind w:left="0" w:firstLine="0"/>
        <w:rPr>
          <w:snapToGrid w:val="0"/>
        </w:rPr>
      </w:pPr>
      <w:bookmarkStart w:id="858" w:name="_Toc443735818"/>
      <w:bookmarkStart w:id="859" w:name="_Toc27736318"/>
      <w:bookmarkStart w:id="860" w:name="_Toc118815385"/>
      <w:bookmarkStart w:id="861" w:name="_Toc130567350"/>
      <w:bookmarkStart w:id="862" w:name="_Toc135995275"/>
      <w:bookmarkStart w:id="863" w:name="_Toc136263063"/>
      <w:bookmarkStart w:id="864" w:name="_Toc182895791"/>
      <w:bookmarkStart w:id="865" w:name="_Toc211659348"/>
      <w:bookmarkStart w:id="866" w:name="_Toc64443392"/>
      <w:bookmarkStart w:id="867" w:name="_Ref105829417"/>
      <w:bookmarkStart w:id="868" w:name="_Ref105848020"/>
      <w:bookmarkStart w:id="869" w:name="_Toc106715424"/>
      <w:r w:rsidRPr="00D75C1C">
        <w:rPr>
          <w:caps w:val="0"/>
          <w:snapToGrid w:val="0"/>
        </w:rPr>
        <w:lastRenderedPageBreak/>
        <w:t xml:space="preserve">ПОРЯДОК ПОДГОТОВКИ И ДОВЕДЕНИЯ ИНФОРМАЦИИ ОБ ОБСТОЯТЕЛЬСТВАХ И </w:t>
      </w:r>
      <w:r w:rsidR="00746DE0">
        <w:rPr>
          <w:caps w:val="0"/>
          <w:snapToGrid w:val="0"/>
        </w:rPr>
        <w:t xml:space="preserve">ПРИЧИНАХ, ПРИВЕДШИХ К </w:t>
      </w:r>
      <w:r w:rsidR="00CE0867">
        <w:rPr>
          <w:caps w:val="0"/>
          <w:snapToGrid w:val="0"/>
        </w:rPr>
        <w:t>ЧРЕЗВЫЧАЙНЫМ СИТУАЦИЯМ</w:t>
      </w:r>
      <w:r w:rsidRPr="00D75C1C">
        <w:rPr>
          <w:caps w:val="0"/>
        </w:rPr>
        <w:t xml:space="preserve"> </w:t>
      </w:r>
      <w:r w:rsidR="00746DE0">
        <w:rPr>
          <w:caps w:val="0"/>
        </w:rPr>
        <w:t xml:space="preserve">ОПЕРАТИВНЫХ СОБЫТИЙ </w:t>
      </w:r>
      <w:r w:rsidRPr="00D75C1C">
        <w:rPr>
          <w:caps w:val="0"/>
        </w:rPr>
        <w:t>И</w:t>
      </w:r>
      <w:r w:rsidRPr="00D75C1C">
        <w:rPr>
          <w:caps w:val="0"/>
          <w:snapToGrid w:val="0"/>
        </w:rPr>
        <w:t xml:space="preserve"> ПРОИСШЕСТВИЙ, </w:t>
      </w:r>
      <w:r w:rsidR="000008C0" w:rsidRPr="00D75C1C">
        <w:rPr>
          <w:caps w:val="0"/>
          <w:snapToGrid w:val="0"/>
        </w:rPr>
        <w:t>КОРРЕКТИРУЮЩ</w:t>
      </w:r>
      <w:r w:rsidRPr="00D75C1C">
        <w:rPr>
          <w:caps w:val="0"/>
          <w:snapToGrid w:val="0"/>
        </w:rPr>
        <w:t>ИХ МЕРОПРИЯТИЯХ</w:t>
      </w:r>
      <w:bookmarkEnd w:id="858"/>
      <w:bookmarkEnd w:id="859"/>
      <w:bookmarkEnd w:id="860"/>
      <w:bookmarkEnd w:id="861"/>
      <w:bookmarkEnd w:id="862"/>
      <w:bookmarkEnd w:id="863"/>
    </w:p>
    <w:p w:rsidR="00FE2F92" w:rsidRPr="00D75C1C" w:rsidRDefault="008D4E2F" w:rsidP="00CE0867">
      <w:pPr>
        <w:pStyle w:val="2c"/>
        <w:numPr>
          <w:ilvl w:val="1"/>
          <w:numId w:val="44"/>
        </w:numPr>
        <w:spacing w:before="240"/>
        <w:ind w:left="0" w:firstLine="0"/>
      </w:pPr>
      <w:bookmarkStart w:id="870" w:name="_Toc443735819"/>
      <w:bookmarkStart w:id="871" w:name="_Toc27736319"/>
      <w:bookmarkStart w:id="872" w:name="_Toc118815386"/>
      <w:bookmarkStart w:id="873" w:name="_Toc130567351"/>
      <w:bookmarkStart w:id="874" w:name="_Toc135995276"/>
      <w:bookmarkStart w:id="875" w:name="_Toc136263064"/>
      <w:r w:rsidRPr="00D75C1C">
        <w:rPr>
          <w:caps w:val="0"/>
        </w:rPr>
        <w:t>МОЛНИЯ</w:t>
      </w:r>
      <w:bookmarkEnd w:id="870"/>
      <w:bookmarkEnd w:id="871"/>
      <w:bookmarkEnd w:id="872"/>
      <w:bookmarkEnd w:id="873"/>
      <w:bookmarkEnd w:id="874"/>
      <w:bookmarkEnd w:id="875"/>
    </w:p>
    <w:p w:rsidR="000008C0" w:rsidRPr="00D75C1C" w:rsidRDefault="000008C0" w:rsidP="00B15EB8">
      <w:pPr>
        <w:pStyle w:val="S5"/>
        <w:widowControl/>
        <w:numPr>
          <w:ilvl w:val="0"/>
          <w:numId w:val="130"/>
        </w:numPr>
        <w:tabs>
          <w:tab w:val="left" w:pos="709"/>
        </w:tabs>
        <w:spacing w:before="120"/>
        <w:ind w:left="0" w:firstLine="0"/>
      </w:pPr>
      <w:bookmarkStart w:id="876" w:name="_Toc348612409"/>
      <w:bookmarkStart w:id="877" w:name="_Toc349109022"/>
      <w:r w:rsidRPr="00D75C1C">
        <w:t>С целью оперативного информирования о</w:t>
      </w:r>
      <w:r w:rsidR="00746DE0">
        <w:t xml:space="preserve"> приведших к ЧС оперативных событиях</w:t>
      </w:r>
      <w:r w:rsidRPr="00D75C1C">
        <w:t xml:space="preserve">, происшествиях </w:t>
      </w:r>
      <w:r w:rsidR="002458FD">
        <w:t>1-го, 2-го, 3-го</w:t>
      </w:r>
      <w:r w:rsidR="00D646E7" w:rsidRPr="00D01AF0">
        <w:t xml:space="preserve"> и 4-го уровня </w:t>
      </w:r>
      <w:r w:rsidRPr="00D75C1C">
        <w:t xml:space="preserve">и предупреждения повторного возникновения подобных случаев в будущем, осуществляется подготовка, рассылка и доведение до работников </w:t>
      </w:r>
      <w:r w:rsidR="00DB44C2">
        <w:t>ПАО «НК «Роснефть»</w:t>
      </w:r>
      <w:r w:rsidRPr="00D75C1C">
        <w:t xml:space="preserve">, ОГ и </w:t>
      </w:r>
      <w:r w:rsidR="005836A0">
        <w:t>Подрядчика</w:t>
      </w:r>
      <w:r w:rsidR="00944DAB">
        <w:t> </w:t>
      </w:r>
      <w:r w:rsidR="00944DAB" w:rsidRPr="0080608B">
        <w:t>/</w:t>
      </w:r>
      <w:r w:rsidR="00944DAB">
        <w:t> </w:t>
      </w:r>
      <w:r w:rsidR="00FD5766">
        <w:t xml:space="preserve">Субподрядчика </w:t>
      </w:r>
      <w:r w:rsidR="004177F9">
        <w:t>Молнии</w:t>
      </w:r>
      <w:r w:rsidR="00FE5A96" w:rsidRPr="00D75C1C">
        <w:t>, содержаще</w:t>
      </w:r>
      <w:r w:rsidR="005A4DA1">
        <w:t>й</w:t>
      </w:r>
      <w:r w:rsidRPr="00D75C1C">
        <w:t xml:space="preserve"> информацию об обстоятельствах</w:t>
      </w:r>
      <w:r w:rsidR="00CF55C9">
        <w:t xml:space="preserve"> приведших к ЧС оперативных событий </w:t>
      </w:r>
      <w:r w:rsidRPr="00D75C1C">
        <w:t>и происшествий</w:t>
      </w:r>
      <w:r w:rsidR="00D646E7">
        <w:t xml:space="preserve"> </w:t>
      </w:r>
      <w:r w:rsidR="00D96F6D">
        <w:br/>
      </w:r>
      <w:r w:rsidR="002458FD">
        <w:t>1-го, 2-го, 3-го</w:t>
      </w:r>
      <w:r w:rsidR="00D646E7" w:rsidRPr="00D01AF0">
        <w:t xml:space="preserve"> и 4-го уровня</w:t>
      </w:r>
      <w:r w:rsidRPr="00D75C1C">
        <w:t>, а также о</w:t>
      </w:r>
      <w:r w:rsidR="00675403" w:rsidRPr="00D75C1C">
        <w:t>б</w:t>
      </w:r>
      <w:r w:rsidRPr="00D75C1C">
        <w:t xml:space="preserve"> оперативных действиях по предупреждению аналогичных происшествий.</w:t>
      </w:r>
      <w:bookmarkStart w:id="878" w:name="_Ref335949428"/>
      <w:bookmarkStart w:id="879" w:name="_Toc348612410"/>
      <w:bookmarkStart w:id="880" w:name="_Toc349109023"/>
      <w:bookmarkEnd w:id="876"/>
      <w:bookmarkEnd w:id="877"/>
    </w:p>
    <w:p w:rsidR="000008C0" w:rsidRPr="00D75C1C" w:rsidRDefault="000008C0" w:rsidP="00B15EB8">
      <w:pPr>
        <w:pStyle w:val="S5"/>
        <w:widowControl/>
        <w:numPr>
          <w:ilvl w:val="0"/>
          <w:numId w:val="130"/>
        </w:numPr>
        <w:tabs>
          <w:tab w:val="left" w:pos="709"/>
        </w:tabs>
        <w:spacing w:before="120"/>
        <w:ind w:left="0" w:firstLine="0"/>
      </w:pPr>
      <w:r w:rsidRPr="00D75C1C">
        <w:t>Молнии подготавливаются:</w:t>
      </w:r>
      <w:bookmarkEnd w:id="878"/>
      <w:bookmarkEnd w:id="879"/>
      <w:bookmarkEnd w:id="880"/>
    </w:p>
    <w:p w:rsidR="000008C0" w:rsidRPr="00D75C1C" w:rsidRDefault="000008C0" w:rsidP="0096490E">
      <w:pPr>
        <w:pStyle w:val="a"/>
        <w:numPr>
          <w:ilvl w:val="0"/>
          <w:numId w:val="82"/>
        </w:numPr>
        <w:tabs>
          <w:tab w:val="clear" w:pos="993"/>
          <w:tab w:val="left" w:pos="567"/>
        </w:tabs>
        <w:suppressAutoHyphens/>
        <w:spacing w:before="60"/>
        <w:ind w:left="567" w:hanging="397"/>
        <w:rPr>
          <w:color w:val="000000" w:themeColor="text1"/>
        </w:rPr>
      </w:pPr>
      <w:r w:rsidRPr="00D75C1C">
        <w:rPr>
          <w:color w:val="000000" w:themeColor="text1"/>
        </w:rPr>
        <w:t>по</w:t>
      </w:r>
      <w:r w:rsidR="001C5912">
        <w:rPr>
          <w:color w:val="000000" w:themeColor="text1"/>
        </w:rPr>
        <w:t xml:space="preserve"> приведшим к ЧС оперативным событиям,</w:t>
      </w:r>
      <w:r w:rsidRPr="00D75C1C">
        <w:rPr>
          <w:color w:val="000000" w:themeColor="text1"/>
        </w:rPr>
        <w:t xml:space="preserve"> происшествиям 1-го уровня</w:t>
      </w:r>
      <w:r w:rsidR="00C5654E" w:rsidRPr="00D75C1C">
        <w:rPr>
          <w:color w:val="000000" w:themeColor="text1"/>
        </w:rPr>
        <w:t>,</w:t>
      </w:r>
      <w:r w:rsidR="006021B6" w:rsidRPr="00D75C1C">
        <w:rPr>
          <w:color w:val="000000" w:themeColor="text1"/>
        </w:rPr>
        <w:t xml:space="preserve"> </w:t>
      </w:r>
      <w:r w:rsidRPr="00D75C1C">
        <w:rPr>
          <w:color w:val="000000" w:themeColor="text1"/>
        </w:rPr>
        <w:t>ВПП</w:t>
      </w:r>
      <w:r w:rsidR="002D5DD8" w:rsidRPr="00D75C1C">
        <w:rPr>
          <w:color w:val="000000" w:themeColor="text1"/>
        </w:rPr>
        <w:t xml:space="preserve"> – в обязательном порядке</w:t>
      </w:r>
      <w:r w:rsidRPr="00D75C1C">
        <w:rPr>
          <w:color w:val="000000" w:themeColor="text1"/>
        </w:rPr>
        <w:t>;</w:t>
      </w:r>
    </w:p>
    <w:p w:rsidR="000008C0" w:rsidRPr="00D75C1C" w:rsidRDefault="000008C0" w:rsidP="0096490E">
      <w:pPr>
        <w:pStyle w:val="a"/>
        <w:numPr>
          <w:ilvl w:val="0"/>
          <w:numId w:val="82"/>
        </w:numPr>
        <w:tabs>
          <w:tab w:val="clear" w:pos="993"/>
          <w:tab w:val="left" w:pos="567"/>
        </w:tabs>
        <w:suppressAutoHyphens/>
        <w:spacing w:before="60"/>
        <w:ind w:left="567" w:hanging="397"/>
        <w:rPr>
          <w:color w:val="000000" w:themeColor="text1"/>
        </w:rPr>
      </w:pPr>
      <w:r w:rsidRPr="00D75C1C">
        <w:rPr>
          <w:color w:val="000000" w:themeColor="text1"/>
        </w:rPr>
        <w:t xml:space="preserve">по происшествиям 2-го, 3-го уровня в </w:t>
      </w:r>
      <w:r w:rsidR="00FE2F92" w:rsidRPr="00D75C1C">
        <w:rPr>
          <w:color w:val="000000" w:themeColor="text1"/>
        </w:rPr>
        <w:t>ОГ</w:t>
      </w:r>
      <w:r w:rsidRPr="00D75C1C">
        <w:rPr>
          <w:color w:val="000000" w:themeColor="text1"/>
        </w:rPr>
        <w:t xml:space="preserve"> – по решению руководителя </w:t>
      </w:r>
      <w:bookmarkStart w:id="881" w:name="_Ref335949919"/>
      <w:bookmarkStart w:id="882" w:name="_Toc348612411"/>
      <w:bookmarkStart w:id="883" w:name="_Toc349109024"/>
      <w:r w:rsidR="003A406F" w:rsidRPr="00D75C1C">
        <w:t xml:space="preserve">ССП </w:t>
      </w:r>
      <w:r w:rsidR="00F4675E" w:rsidRPr="00D75C1C">
        <w:t xml:space="preserve">ПБОТОС ББ </w:t>
      </w:r>
      <w:r w:rsidR="00DB44C2">
        <w:t>ПАО «НК «Роснефть»</w:t>
      </w:r>
      <w:r w:rsidRPr="00D75C1C">
        <w:rPr>
          <w:color w:val="000000" w:themeColor="text1"/>
        </w:rPr>
        <w:t xml:space="preserve">; </w:t>
      </w:r>
    </w:p>
    <w:p w:rsidR="000008C0" w:rsidRPr="00D75C1C" w:rsidRDefault="000008C0" w:rsidP="0096490E">
      <w:pPr>
        <w:pStyle w:val="a"/>
        <w:numPr>
          <w:ilvl w:val="0"/>
          <w:numId w:val="82"/>
        </w:numPr>
        <w:tabs>
          <w:tab w:val="clear" w:pos="993"/>
          <w:tab w:val="left" w:pos="567"/>
        </w:tabs>
        <w:suppressAutoHyphens/>
        <w:spacing w:before="60"/>
        <w:ind w:left="567" w:hanging="397"/>
        <w:rPr>
          <w:color w:val="000000" w:themeColor="text1"/>
        </w:rPr>
      </w:pPr>
      <w:r w:rsidRPr="00D75C1C">
        <w:rPr>
          <w:color w:val="000000" w:themeColor="text1"/>
        </w:rPr>
        <w:t xml:space="preserve">по происшествиям 2-го, 3-го уровня в </w:t>
      </w:r>
      <w:r w:rsidR="00DB44C2">
        <w:rPr>
          <w:color w:val="000000" w:themeColor="text1"/>
        </w:rPr>
        <w:t>ПАО «НК «Роснефть»</w:t>
      </w:r>
      <w:r w:rsidRPr="00D75C1C">
        <w:rPr>
          <w:color w:val="000000" w:themeColor="text1"/>
        </w:rPr>
        <w:t xml:space="preserve"> - по решению руководителя ДПБОТОСвПКиЛ.</w:t>
      </w:r>
    </w:p>
    <w:p w:rsidR="000008C0" w:rsidRPr="00D75C1C" w:rsidRDefault="000008C0" w:rsidP="00B15EB8">
      <w:pPr>
        <w:pStyle w:val="a"/>
        <w:numPr>
          <w:ilvl w:val="0"/>
          <w:numId w:val="130"/>
        </w:numPr>
        <w:tabs>
          <w:tab w:val="clear" w:pos="993"/>
          <w:tab w:val="left" w:pos="709"/>
        </w:tabs>
        <w:spacing w:before="120"/>
        <w:ind w:left="0" w:firstLine="0"/>
      </w:pPr>
      <w:r w:rsidRPr="00D75C1C">
        <w:t xml:space="preserve">Молнии оформляются в формате </w:t>
      </w:r>
      <w:r w:rsidR="008A00DA" w:rsidRPr="00D75C1C">
        <w:t>текстового документа (</w:t>
      </w:r>
      <w:r w:rsidR="007F788A" w:rsidRPr="00D75C1C">
        <w:t>Word</w:t>
      </w:r>
      <w:r w:rsidR="008A00DA" w:rsidRPr="00D75C1C">
        <w:t xml:space="preserve"> или аналогичные) </w:t>
      </w:r>
      <w:r w:rsidRPr="00D75C1C">
        <w:t>не более чем на 1 странице в цветном варианте</w:t>
      </w:r>
      <w:r w:rsidR="004177F9" w:rsidRPr="004177F9">
        <w:t xml:space="preserve"> </w:t>
      </w:r>
      <w:r w:rsidR="004177F9">
        <w:t xml:space="preserve">(по форме </w:t>
      </w:r>
      <w:hyperlink w:anchor="Прил8" w:history="1">
        <w:r w:rsidR="004177F9" w:rsidRPr="00CC47B4">
          <w:rPr>
            <w:color w:val="0000FF"/>
            <w:u w:val="single"/>
          </w:rPr>
          <w:t>Приложени</w:t>
        </w:r>
        <w:r w:rsidR="004177F9">
          <w:rPr>
            <w:color w:val="0000FF"/>
            <w:u w:val="single"/>
          </w:rPr>
          <w:t>я</w:t>
        </w:r>
        <w:r w:rsidR="004177F9" w:rsidRPr="00CC47B4">
          <w:rPr>
            <w:color w:val="0000FF"/>
            <w:u w:val="single"/>
          </w:rPr>
          <w:t xml:space="preserve"> 8</w:t>
        </w:r>
      </w:hyperlink>
      <w:r w:rsidR="00610075">
        <w:t xml:space="preserve"> к настоящим</w:t>
      </w:r>
      <w:r w:rsidR="004177F9" w:rsidRPr="00D75C1C">
        <w:t xml:space="preserve"> </w:t>
      </w:r>
      <w:r w:rsidR="00610075" w:rsidRPr="00610075">
        <w:t>Методическим указаниям</w:t>
      </w:r>
      <w:r w:rsidR="004177F9">
        <w:t>)</w:t>
      </w:r>
      <w:r w:rsidRPr="00D75C1C">
        <w:t xml:space="preserve">. В кратком описании происшествия не допускается указывать фамилию, имя, отчество пострадавших и участников происшествия, наименования </w:t>
      </w:r>
      <w:r w:rsidR="00FD5766">
        <w:t>Подрядчика/Субподрядчика,</w:t>
      </w:r>
      <w:r w:rsidRPr="00D75C1C">
        <w:t xml:space="preserve"> государственны</w:t>
      </w:r>
      <w:r w:rsidR="002D5DD8" w:rsidRPr="00D75C1C">
        <w:t>е</w:t>
      </w:r>
      <w:r w:rsidRPr="00D75C1C">
        <w:t xml:space="preserve"> регистрационны</w:t>
      </w:r>
      <w:r w:rsidR="002D5DD8" w:rsidRPr="00D75C1C">
        <w:t>е</w:t>
      </w:r>
      <w:r w:rsidRPr="00D75C1C">
        <w:t xml:space="preserve"> номер</w:t>
      </w:r>
      <w:r w:rsidR="002D5DD8" w:rsidRPr="00D75C1C">
        <w:t>а</w:t>
      </w:r>
      <w:r w:rsidRPr="00D75C1C">
        <w:t xml:space="preserve"> </w:t>
      </w:r>
      <w:r w:rsidR="005836A0">
        <w:t>ТС</w:t>
      </w:r>
      <w:r w:rsidRPr="00D75C1C">
        <w:t xml:space="preserve"> и др. идентифицирующую информацию. При выборе фотографий, которые будут содержаться в Молнии, следует руководствоваться морально-этическими соображениями. Следует избегать отражения в Молнии каких-либо окончательных выводов о результатах расследования происшествия.</w:t>
      </w:r>
      <w:bookmarkEnd w:id="881"/>
      <w:bookmarkEnd w:id="882"/>
      <w:bookmarkEnd w:id="883"/>
    </w:p>
    <w:p w:rsidR="006B67F4" w:rsidRPr="00D75C1C" w:rsidRDefault="006B67F4" w:rsidP="00B15EB8">
      <w:pPr>
        <w:pStyle w:val="a"/>
        <w:numPr>
          <w:ilvl w:val="0"/>
          <w:numId w:val="130"/>
        </w:numPr>
        <w:tabs>
          <w:tab w:val="clear" w:pos="993"/>
          <w:tab w:val="left" w:pos="709"/>
        </w:tabs>
        <w:spacing w:before="120"/>
        <w:ind w:left="0" w:firstLine="0"/>
      </w:pPr>
      <w:r>
        <w:t>Рекомендуется формировать Молнию непосредственно в ИР ПБОТ на основании введённых данных по приведшему к ЧС оперативному событию, происшествию</w:t>
      </w:r>
      <w:r w:rsidR="00884B94">
        <w:t xml:space="preserve"> </w:t>
      </w:r>
      <w:r w:rsidR="00884B94" w:rsidRPr="00D01AF0">
        <w:t xml:space="preserve">1-го, 2-го, </w:t>
      </w:r>
      <w:r w:rsidR="00D96F6D">
        <w:br/>
      </w:r>
      <w:r w:rsidR="002458FD">
        <w:t>3-го</w:t>
      </w:r>
      <w:r w:rsidR="00884B94" w:rsidRPr="00D01AF0">
        <w:t xml:space="preserve"> и 4-го уровня</w:t>
      </w:r>
      <w:r>
        <w:t>.</w:t>
      </w:r>
    </w:p>
    <w:p w:rsidR="000008C0" w:rsidRPr="00D75C1C" w:rsidRDefault="000008C0" w:rsidP="00B15EB8">
      <w:pPr>
        <w:pStyle w:val="a"/>
        <w:numPr>
          <w:ilvl w:val="0"/>
          <w:numId w:val="130"/>
        </w:numPr>
        <w:tabs>
          <w:tab w:val="clear" w:pos="993"/>
          <w:tab w:val="left" w:pos="709"/>
        </w:tabs>
        <w:spacing w:before="120"/>
        <w:ind w:left="0" w:firstLine="0"/>
      </w:pPr>
      <w:r w:rsidRPr="00D75C1C">
        <w:t xml:space="preserve">В Службе ПБОТОС ОГ должны быть </w:t>
      </w:r>
      <w:r w:rsidR="005D09E6">
        <w:t xml:space="preserve">РД </w:t>
      </w:r>
      <w:r w:rsidRPr="00D75C1C">
        <w:t xml:space="preserve">назначены лица ответственные за прием, </w:t>
      </w:r>
      <w:r w:rsidR="002D5DD8" w:rsidRPr="00D75C1C">
        <w:t xml:space="preserve">регистрацию, </w:t>
      </w:r>
      <w:r w:rsidR="00FE2F92" w:rsidRPr="00D75C1C">
        <w:t xml:space="preserve">распространение </w:t>
      </w:r>
      <w:r w:rsidR="002D5DD8" w:rsidRPr="00D75C1C">
        <w:t xml:space="preserve">и хранение </w:t>
      </w:r>
      <w:r w:rsidR="00FE2F92" w:rsidRPr="00D75C1C">
        <w:t>Молнии.</w:t>
      </w:r>
    </w:p>
    <w:p w:rsidR="000008C0" w:rsidRPr="00D75C1C" w:rsidRDefault="000008C0" w:rsidP="00B15EB8">
      <w:pPr>
        <w:pStyle w:val="a"/>
        <w:numPr>
          <w:ilvl w:val="0"/>
          <w:numId w:val="130"/>
        </w:numPr>
        <w:tabs>
          <w:tab w:val="clear" w:pos="993"/>
          <w:tab w:val="left" w:pos="709"/>
        </w:tabs>
        <w:spacing w:before="120"/>
        <w:ind w:left="0" w:firstLine="0"/>
      </w:pPr>
      <w:bookmarkStart w:id="884" w:name="_Toc348612412"/>
      <w:bookmarkStart w:id="885" w:name="_Toc349109025"/>
      <w:r w:rsidRPr="00D75C1C">
        <w:t xml:space="preserve">Молния разрабатывается в течение 1-го рабочего дня с момента информирования о </w:t>
      </w:r>
      <w:r w:rsidR="00CC0ADB">
        <w:t xml:space="preserve">приведшем к </w:t>
      </w:r>
      <w:r w:rsidRPr="00D75C1C">
        <w:t xml:space="preserve">ЧС </w:t>
      </w:r>
      <w:r w:rsidR="007D5E2A">
        <w:t>о</w:t>
      </w:r>
      <w:r w:rsidR="00CC0ADB">
        <w:t xml:space="preserve">перативном событии </w:t>
      </w:r>
      <w:r w:rsidRPr="00D75C1C">
        <w:t xml:space="preserve">или происшествии </w:t>
      </w:r>
      <w:r w:rsidR="002458FD">
        <w:t>1-го, 2-го, 3-го</w:t>
      </w:r>
      <w:r w:rsidR="00884B94" w:rsidRPr="00D01AF0">
        <w:t xml:space="preserve"> и 4-го уровня </w:t>
      </w:r>
      <w:r w:rsidRPr="00D75C1C">
        <w:t xml:space="preserve">Службой ПБОТОС </w:t>
      </w:r>
      <w:r w:rsidR="00FE2F92" w:rsidRPr="00D75C1C">
        <w:t>ОГ</w:t>
      </w:r>
      <w:r w:rsidRPr="00D75C1C">
        <w:t>/</w:t>
      </w:r>
      <w:r w:rsidR="004E1458">
        <w:t>О</w:t>
      </w:r>
      <w:r w:rsidR="004177F9">
        <w:t>бособленного подразделения</w:t>
      </w:r>
      <w:r w:rsidR="004177F9" w:rsidRPr="00D75C1C">
        <w:t xml:space="preserve"> </w:t>
      </w:r>
      <w:r w:rsidR="00FE2F92" w:rsidRPr="00D75C1C">
        <w:t>ОГ</w:t>
      </w:r>
      <w:r w:rsidRPr="00D75C1C">
        <w:t>.</w:t>
      </w:r>
    </w:p>
    <w:p w:rsidR="000008C0" w:rsidRPr="00D75C1C" w:rsidRDefault="000008C0" w:rsidP="00B15EB8">
      <w:pPr>
        <w:pStyle w:val="a"/>
        <w:numPr>
          <w:ilvl w:val="0"/>
          <w:numId w:val="130"/>
        </w:numPr>
        <w:tabs>
          <w:tab w:val="clear" w:pos="993"/>
          <w:tab w:val="left" w:pos="709"/>
        </w:tabs>
        <w:spacing w:before="120"/>
        <w:ind w:left="0" w:firstLine="0"/>
      </w:pPr>
      <w:r w:rsidRPr="00D75C1C">
        <w:t>Молнии по</w:t>
      </w:r>
      <w:r w:rsidR="001C5912">
        <w:t xml:space="preserve"> приведшим к ЧС оперативным событиям,</w:t>
      </w:r>
      <w:r w:rsidRPr="00D75C1C">
        <w:t xml:space="preserve"> происшествиям 1-го уровня</w:t>
      </w:r>
      <w:r w:rsidR="002862E6" w:rsidRPr="00D75C1C">
        <w:t>,</w:t>
      </w:r>
      <w:r w:rsidRPr="00D75C1C">
        <w:t xml:space="preserve"> ВПП</w:t>
      </w:r>
      <w:r w:rsidRPr="00D75C1C" w:rsidDel="00D7644D">
        <w:t xml:space="preserve"> </w:t>
      </w:r>
      <w:r w:rsidRPr="00D75C1C">
        <w:t>согласовываются с</w:t>
      </w:r>
      <w:r w:rsidR="00221C1A" w:rsidRPr="00D75C1C">
        <w:t xml:space="preserve"> </w:t>
      </w:r>
      <w:r w:rsidR="0058543B" w:rsidRPr="00D75C1C">
        <w:t xml:space="preserve">ДКиРППБОТОС и </w:t>
      </w:r>
      <w:r w:rsidR="003A406F" w:rsidRPr="00D75C1C">
        <w:t xml:space="preserve">ССП </w:t>
      </w:r>
      <w:r w:rsidR="00964706" w:rsidRPr="00D75C1C">
        <w:t xml:space="preserve">ПБОТОС ББ </w:t>
      </w:r>
      <w:r w:rsidR="00DB44C2">
        <w:t>ПАО «НК «Роснефть»</w:t>
      </w:r>
      <w:r w:rsidRPr="00D75C1C">
        <w:t>.</w:t>
      </w:r>
    </w:p>
    <w:p w:rsidR="00930953" w:rsidRPr="00D75C1C" w:rsidRDefault="00FA63DF" w:rsidP="00B15EB8">
      <w:pPr>
        <w:pStyle w:val="a"/>
        <w:numPr>
          <w:ilvl w:val="0"/>
          <w:numId w:val="130"/>
        </w:numPr>
        <w:tabs>
          <w:tab w:val="clear" w:pos="993"/>
          <w:tab w:val="left" w:pos="709"/>
        </w:tabs>
        <w:spacing w:before="120"/>
        <w:ind w:left="0" w:firstLine="0"/>
      </w:pPr>
      <w:r w:rsidRPr="00D75C1C">
        <w:t xml:space="preserve">Молнии по происшествиям 2-го, 3-го уровня разрабатывается в течение 1-го рабочего дня </w:t>
      </w:r>
      <w:r w:rsidR="00912B47">
        <w:t>со дня</w:t>
      </w:r>
      <w:r w:rsidRPr="00D75C1C">
        <w:t xml:space="preserve"> принятия такого решения </w:t>
      </w:r>
      <w:r w:rsidRPr="00D75C1C">
        <w:rPr>
          <w:color w:val="000000" w:themeColor="text1"/>
        </w:rPr>
        <w:t xml:space="preserve">руководителем </w:t>
      </w:r>
      <w:r w:rsidRPr="00D75C1C">
        <w:t xml:space="preserve">ССП ПБОТОС ББ </w:t>
      </w:r>
      <w:r w:rsidR="00DB44C2">
        <w:t>ПАО «НК «Роснефть»</w:t>
      </w:r>
      <w:r w:rsidRPr="00D75C1C">
        <w:t xml:space="preserve">. </w:t>
      </w:r>
      <w:r w:rsidR="00930953" w:rsidRPr="00D75C1C">
        <w:t xml:space="preserve">Молнии по происшествиям 2-го, 3-го уровня согласовываются с ССП ПБОТОС ББ </w:t>
      </w:r>
      <w:r w:rsidR="00DB44C2">
        <w:t>ПАО «НК «Роснефть»</w:t>
      </w:r>
      <w:r w:rsidR="00930953" w:rsidRPr="00D75C1C">
        <w:t>.</w:t>
      </w:r>
    </w:p>
    <w:p w:rsidR="000008C0" w:rsidRPr="00D75C1C" w:rsidRDefault="000008C0" w:rsidP="00B15EB8">
      <w:pPr>
        <w:pStyle w:val="a"/>
        <w:numPr>
          <w:ilvl w:val="0"/>
          <w:numId w:val="130"/>
        </w:numPr>
        <w:tabs>
          <w:tab w:val="clear" w:pos="993"/>
          <w:tab w:val="left" w:pos="709"/>
        </w:tabs>
        <w:spacing w:before="120"/>
        <w:ind w:left="0" w:firstLine="0"/>
      </w:pPr>
      <w:r w:rsidRPr="00D75C1C">
        <w:t xml:space="preserve">Если происшествие произошло в </w:t>
      </w:r>
      <w:r w:rsidR="00DB44C2">
        <w:t>ПАО «НК «Роснефть»</w:t>
      </w:r>
      <w:r w:rsidRPr="00D75C1C">
        <w:t>, то Молния разрабатывается ДПБОТОСвПКиЛ.</w:t>
      </w:r>
      <w:bookmarkEnd w:id="884"/>
      <w:bookmarkEnd w:id="885"/>
    </w:p>
    <w:p w:rsidR="000008C0" w:rsidRPr="00D75C1C" w:rsidRDefault="000008C0" w:rsidP="00B15EB8">
      <w:pPr>
        <w:pStyle w:val="a4"/>
        <w:numPr>
          <w:ilvl w:val="0"/>
          <w:numId w:val="130"/>
        </w:numPr>
        <w:tabs>
          <w:tab w:val="left" w:pos="709"/>
        </w:tabs>
        <w:spacing w:before="120"/>
        <w:ind w:left="0" w:firstLine="0"/>
        <w:contextualSpacing w:val="0"/>
      </w:pPr>
      <w:bookmarkStart w:id="886" w:name="_Toc348612413"/>
      <w:bookmarkStart w:id="887" w:name="_Toc349109026"/>
      <w:r w:rsidRPr="00D75C1C">
        <w:lastRenderedPageBreak/>
        <w:t>Согласованная версия Молнии по</w:t>
      </w:r>
      <w:r w:rsidR="001C5912">
        <w:t xml:space="preserve"> приведшим к ЧС оперативным событиям,</w:t>
      </w:r>
      <w:r w:rsidRPr="00D75C1C">
        <w:t xml:space="preserve"> происшествиям 1-го уровня</w:t>
      </w:r>
      <w:r w:rsidR="002862E6" w:rsidRPr="00D75C1C">
        <w:t>,</w:t>
      </w:r>
      <w:r w:rsidRPr="00D75C1C">
        <w:t xml:space="preserve"> ВПП</w:t>
      </w:r>
      <w:r w:rsidR="006326CB" w:rsidRPr="00D75C1C">
        <w:t xml:space="preserve"> (ВПП - только при </w:t>
      </w:r>
      <w:r w:rsidR="0052185D">
        <w:t>п</w:t>
      </w:r>
      <w:r w:rsidR="006326CB" w:rsidRPr="00D75C1C">
        <w:t>роисшествиях с общей тематикой)</w:t>
      </w:r>
      <w:r w:rsidRPr="00D75C1C">
        <w:t xml:space="preserve"> в течение </w:t>
      </w:r>
      <w:r w:rsidR="002862E6" w:rsidRPr="00D75C1C">
        <w:t xml:space="preserve">3 </w:t>
      </w:r>
      <w:r w:rsidRPr="00D75C1C">
        <w:t xml:space="preserve">рабочих </w:t>
      </w:r>
      <w:r w:rsidR="00BF4A9B" w:rsidRPr="00D75C1C">
        <w:t xml:space="preserve">дней </w:t>
      </w:r>
      <w:r w:rsidR="003A406F" w:rsidRPr="00D75C1C">
        <w:t xml:space="preserve">ССП </w:t>
      </w:r>
      <w:r w:rsidR="00964706" w:rsidRPr="00D75C1C">
        <w:t xml:space="preserve">ПБОТОС ББ </w:t>
      </w:r>
      <w:r w:rsidR="00DB44C2">
        <w:t>ПАО «НК «Роснефть»</w:t>
      </w:r>
      <w:r w:rsidR="001B1B8E" w:rsidRPr="00D75C1C">
        <w:t xml:space="preserve"> направляется в</w:t>
      </w:r>
      <w:r w:rsidRPr="00D75C1C">
        <w:t xml:space="preserve"> </w:t>
      </w:r>
      <w:r w:rsidR="001B1B8E" w:rsidRPr="00D75C1C">
        <w:t xml:space="preserve">ОГ </w:t>
      </w:r>
      <w:r w:rsidR="00912B47">
        <w:t>ББ</w:t>
      </w:r>
      <w:r w:rsidRPr="00D75C1C">
        <w:t xml:space="preserve"> и другие </w:t>
      </w:r>
      <w:bookmarkEnd w:id="886"/>
      <w:bookmarkEnd w:id="887"/>
      <w:r w:rsidR="003A406F" w:rsidRPr="00D75C1C">
        <w:t xml:space="preserve">ССП </w:t>
      </w:r>
      <w:r w:rsidR="00964706" w:rsidRPr="00D75C1C">
        <w:t xml:space="preserve">ПБОТОС ББ </w:t>
      </w:r>
      <w:r w:rsidR="00DB44C2">
        <w:t>ПАО «НК «Роснефть»</w:t>
      </w:r>
      <w:r w:rsidRPr="00D75C1C">
        <w:t>. Молнии по происшествиям 2-го, 3-го уровней и ВПП (со специфической тематикой, свойственные конкретному ОГ/производству ОГ) при определении необходимости их подготовки рассылаются в ОГ/</w:t>
      </w:r>
      <w:r w:rsidR="004E1458">
        <w:t>О</w:t>
      </w:r>
      <w:r w:rsidR="00912B47">
        <w:t>бособленном подразделении</w:t>
      </w:r>
      <w:r w:rsidR="00912B47" w:rsidRPr="00D75C1C">
        <w:t xml:space="preserve"> </w:t>
      </w:r>
      <w:r w:rsidRPr="00D75C1C">
        <w:t xml:space="preserve">ОГ, в котором произошло происшествие, а по решению руководителя </w:t>
      </w:r>
      <w:r w:rsidR="00964706" w:rsidRPr="00D75C1C">
        <w:t xml:space="preserve">ПБОТОС ББ </w:t>
      </w:r>
      <w:r w:rsidR="00DB44C2">
        <w:t>ПАО «НК «Роснефть»</w:t>
      </w:r>
      <w:r w:rsidR="006326CB" w:rsidRPr="00D75C1C">
        <w:t xml:space="preserve"> </w:t>
      </w:r>
      <w:r w:rsidRPr="00D75C1C">
        <w:t xml:space="preserve">в другие </w:t>
      </w:r>
      <w:r w:rsidR="006326CB" w:rsidRPr="00D75C1C">
        <w:t>ОГ</w:t>
      </w:r>
      <w:r w:rsidRPr="00D75C1C">
        <w:t xml:space="preserve"> </w:t>
      </w:r>
      <w:r w:rsidR="00912B47">
        <w:t>ББ</w:t>
      </w:r>
      <w:r w:rsidRPr="00D75C1C">
        <w:t xml:space="preserve">. Рассылку Молний по происшествиям, произошедшим в </w:t>
      </w:r>
      <w:r w:rsidR="00DB44C2">
        <w:t>ПАО «НК «Роснефть»</w:t>
      </w:r>
      <w:r w:rsidRPr="00D75C1C">
        <w:t>, организовывает ДПБОТОСвПКиЛ.</w:t>
      </w:r>
    </w:p>
    <w:p w:rsidR="000008C0" w:rsidRPr="00D75C1C" w:rsidRDefault="000008C0" w:rsidP="00B15EB8">
      <w:pPr>
        <w:pStyle w:val="a4"/>
        <w:numPr>
          <w:ilvl w:val="0"/>
          <w:numId w:val="130"/>
        </w:numPr>
        <w:tabs>
          <w:tab w:val="left" w:pos="709"/>
        </w:tabs>
        <w:spacing w:before="120"/>
        <w:ind w:left="0" w:firstLine="0"/>
        <w:contextualSpacing w:val="0"/>
      </w:pPr>
      <w:r w:rsidRPr="00D75C1C">
        <w:t xml:space="preserve">Срок рассылки Молнии в </w:t>
      </w:r>
      <w:r w:rsidR="006326CB" w:rsidRPr="00D75C1C">
        <w:t>ОГ</w:t>
      </w:r>
      <w:r w:rsidRPr="00D75C1C">
        <w:t xml:space="preserve"> других </w:t>
      </w:r>
      <w:r w:rsidR="00912B47">
        <w:t>ББ</w:t>
      </w:r>
      <w:r w:rsidRPr="00D75C1C">
        <w:t xml:space="preserve"> - </w:t>
      </w:r>
      <w:r w:rsidR="00AC1831" w:rsidRPr="00D75C1C">
        <w:t xml:space="preserve">3 </w:t>
      </w:r>
      <w:r w:rsidRPr="00D75C1C">
        <w:t xml:space="preserve">рабочих дня после получения от </w:t>
      </w:r>
      <w:r w:rsidR="003A406F" w:rsidRPr="00D75C1C">
        <w:t xml:space="preserve">ССП </w:t>
      </w:r>
      <w:r w:rsidR="00964706" w:rsidRPr="00D75C1C">
        <w:t xml:space="preserve">ПБОТОС ББ </w:t>
      </w:r>
      <w:r w:rsidR="00DB44C2">
        <w:t>ПАО «НК «Роснефть»</w:t>
      </w:r>
      <w:r w:rsidRPr="00D75C1C">
        <w:t xml:space="preserve">. </w:t>
      </w:r>
    </w:p>
    <w:p w:rsidR="00F767FE" w:rsidRPr="00D75C1C" w:rsidRDefault="00F767FE" w:rsidP="00B15EB8">
      <w:pPr>
        <w:pStyle w:val="a4"/>
        <w:numPr>
          <w:ilvl w:val="0"/>
          <w:numId w:val="130"/>
        </w:numPr>
        <w:tabs>
          <w:tab w:val="left" w:pos="709"/>
        </w:tabs>
        <w:spacing w:before="120"/>
        <w:ind w:left="0" w:firstLine="0"/>
        <w:contextualSpacing w:val="0"/>
      </w:pPr>
      <w:r w:rsidRPr="00D75C1C">
        <w:t xml:space="preserve">Периметр ОГ для рассылки Молнии формируется </w:t>
      </w:r>
      <w:r w:rsidR="00AF0074" w:rsidRPr="00D75C1C">
        <w:t>С</w:t>
      </w:r>
      <w:r w:rsidRPr="00D75C1C">
        <w:t>СП ББ ПБОТОС</w:t>
      </w:r>
      <w:r w:rsidR="00365965" w:rsidRPr="00D75C1C">
        <w:t xml:space="preserve"> </w:t>
      </w:r>
      <w:r w:rsidR="00DB44C2">
        <w:t>ПАО «НК «Роснефть»</w:t>
      </w:r>
      <w:r w:rsidR="00EE48C7" w:rsidRPr="00D75C1C">
        <w:t xml:space="preserve"> исходя из особенностей производственной деятельности ОГ</w:t>
      </w:r>
      <w:r w:rsidRPr="00D75C1C">
        <w:t xml:space="preserve">. Дублирование распространения Молний </w:t>
      </w:r>
      <w:r w:rsidR="005055AB">
        <w:t>Подрядчикам</w:t>
      </w:r>
      <w:r w:rsidRPr="00D75C1C">
        <w:t>, входящи</w:t>
      </w:r>
      <w:r w:rsidR="00F2443C" w:rsidRPr="00D75C1C">
        <w:t>х</w:t>
      </w:r>
      <w:r w:rsidRPr="00D75C1C">
        <w:t xml:space="preserve"> в периметр Компании не допускается.</w:t>
      </w:r>
    </w:p>
    <w:p w:rsidR="000008C0" w:rsidRPr="00D75C1C" w:rsidRDefault="00002628" w:rsidP="00B15EB8">
      <w:pPr>
        <w:pStyle w:val="a4"/>
        <w:numPr>
          <w:ilvl w:val="0"/>
          <w:numId w:val="130"/>
        </w:numPr>
        <w:tabs>
          <w:tab w:val="left" w:pos="709"/>
        </w:tabs>
        <w:spacing w:before="120"/>
        <w:ind w:left="0" w:firstLine="0"/>
        <w:contextualSpacing w:val="0"/>
      </w:pPr>
      <w:r w:rsidRPr="00D75C1C">
        <w:t>Непосредственн</w:t>
      </w:r>
      <w:r w:rsidR="005451B2" w:rsidRPr="00D75C1C">
        <w:t>ые</w:t>
      </w:r>
      <w:r w:rsidRPr="00D75C1C">
        <w:t xml:space="preserve"> </w:t>
      </w:r>
      <w:r w:rsidR="000008C0" w:rsidRPr="00D75C1C">
        <w:t>руководители ОГ/</w:t>
      </w:r>
      <w:r w:rsidR="004E1458">
        <w:t>О</w:t>
      </w:r>
      <w:r w:rsidR="00135F55">
        <w:t>бособленных подразделений</w:t>
      </w:r>
      <w:r w:rsidR="00135F55" w:rsidRPr="00D75C1C">
        <w:t xml:space="preserve"> </w:t>
      </w:r>
      <w:r w:rsidR="000008C0" w:rsidRPr="00D75C1C">
        <w:t>ОГ, получившие Молнию, обеспечивают доведение ее содержания до подчиненных работников ОГ/</w:t>
      </w:r>
      <w:r w:rsidR="004E1458">
        <w:t>О</w:t>
      </w:r>
      <w:r w:rsidR="00CC0ADB">
        <w:t>бособленных подразделений</w:t>
      </w:r>
      <w:r w:rsidR="00CC0ADB" w:rsidRPr="00D75C1C">
        <w:t xml:space="preserve"> </w:t>
      </w:r>
      <w:r w:rsidR="000008C0" w:rsidRPr="00D75C1C">
        <w:t>ОГ посредством возможных организационных мероприятий (производственные совещания, планерки, инструктажи и т.п.), методов и средств распространения информации (информацио</w:t>
      </w:r>
      <w:r w:rsidR="006326CB" w:rsidRPr="00D75C1C">
        <w:t>нные стенды</w:t>
      </w:r>
      <w:r w:rsidR="00272928" w:rsidRPr="00272928">
        <w:t xml:space="preserve">, которые расположены во внутреннем периметре предприятий, например административных или производственных </w:t>
      </w:r>
      <w:r w:rsidR="00272928">
        <w:t>О</w:t>
      </w:r>
      <w:r w:rsidR="00272928" w:rsidRPr="00272928">
        <w:t xml:space="preserve">бъектах </w:t>
      </w:r>
      <w:r w:rsidR="00272928">
        <w:t>ОГ</w:t>
      </w:r>
      <w:r w:rsidR="006326CB" w:rsidRPr="00D75C1C">
        <w:t xml:space="preserve"> и т.п.), а также до </w:t>
      </w:r>
      <w:r w:rsidR="00D64F29">
        <w:t>Подрядчика</w:t>
      </w:r>
      <w:r w:rsidR="000008C0" w:rsidRPr="00D75C1C">
        <w:t>, осуществляющ</w:t>
      </w:r>
      <w:r w:rsidR="00272928">
        <w:t>его</w:t>
      </w:r>
      <w:r w:rsidR="000008C0" w:rsidRPr="00D75C1C">
        <w:t xml:space="preserve"> деятельность на объектах ОГ/</w:t>
      </w:r>
      <w:r w:rsidR="00CC0ADB" w:rsidRPr="00CC0ADB">
        <w:t xml:space="preserve"> </w:t>
      </w:r>
      <w:r w:rsidR="004E1458">
        <w:t>О</w:t>
      </w:r>
      <w:r w:rsidR="00CC0ADB">
        <w:t>бособленных подразделений</w:t>
      </w:r>
      <w:r w:rsidR="000008C0" w:rsidRPr="00D75C1C">
        <w:t xml:space="preserve"> ОГ. </w:t>
      </w:r>
      <w:r w:rsidR="00D64F29">
        <w:t>Подрядчик</w:t>
      </w:r>
      <w:r w:rsidR="000008C0" w:rsidRPr="00D75C1C">
        <w:t xml:space="preserve"> организ</w:t>
      </w:r>
      <w:r w:rsidR="00272928">
        <w:t>у</w:t>
      </w:r>
      <w:r w:rsidR="00D64F29">
        <w:t>е</w:t>
      </w:r>
      <w:r w:rsidR="000008C0" w:rsidRPr="00D75C1C">
        <w:t xml:space="preserve">т доведение Молний до своих работников и работников </w:t>
      </w:r>
      <w:r w:rsidR="00FD5766">
        <w:t>Субподрядчика.</w:t>
      </w:r>
      <w:r w:rsidR="000008C0" w:rsidRPr="00D75C1C">
        <w:t xml:space="preserve"> При этом Молния не подлежит передаче </w:t>
      </w:r>
      <w:r w:rsidR="009B3899">
        <w:t>Т</w:t>
      </w:r>
      <w:r w:rsidR="000008C0" w:rsidRPr="00D75C1C">
        <w:t xml:space="preserve">ретьим лицам, </w:t>
      </w:r>
      <w:r w:rsidR="0070105F" w:rsidRPr="0070105F">
        <w:t xml:space="preserve">включая представителей </w:t>
      </w:r>
      <w:r w:rsidR="00FF5533">
        <w:t xml:space="preserve">организаций </w:t>
      </w:r>
      <w:r w:rsidR="000008C0" w:rsidRPr="00D75C1C">
        <w:t xml:space="preserve">в текущий момент не работающих на </w:t>
      </w:r>
      <w:r w:rsidR="00BD7552">
        <w:t>О</w:t>
      </w:r>
      <w:r w:rsidR="000008C0" w:rsidRPr="00D75C1C">
        <w:t>бъектах Компании и ОГ/</w:t>
      </w:r>
      <w:r w:rsidR="00757028">
        <w:t>Обособленных подразделений</w:t>
      </w:r>
      <w:r w:rsidR="00757028" w:rsidRPr="00D75C1C">
        <w:t xml:space="preserve"> </w:t>
      </w:r>
      <w:r w:rsidR="000008C0" w:rsidRPr="00D75C1C">
        <w:t>ОГ</w:t>
      </w:r>
      <w:r w:rsidR="006326CB" w:rsidRPr="00D75C1C">
        <w:t>.</w:t>
      </w:r>
      <w:r w:rsidR="00757028">
        <w:t xml:space="preserve"> </w:t>
      </w:r>
      <w:r w:rsidR="00757028" w:rsidRPr="00757028">
        <w:t xml:space="preserve">Молния не подлежит передаче представителям </w:t>
      </w:r>
      <w:r w:rsidR="00BA3FE9">
        <w:t>СМИ</w:t>
      </w:r>
      <w:r w:rsidR="00757028" w:rsidRPr="00757028">
        <w:t>.</w:t>
      </w:r>
    </w:p>
    <w:p w:rsidR="000C4F84" w:rsidRPr="00D75C1C" w:rsidRDefault="00FE75B1" w:rsidP="00B15EB8">
      <w:pPr>
        <w:pStyle w:val="a4"/>
        <w:numPr>
          <w:ilvl w:val="0"/>
          <w:numId w:val="130"/>
        </w:numPr>
        <w:tabs>
          <w:tab w:val="left" w:pos="709"/>
        </w:tabs>
        <w:spacing w:before="120"/>
        <w:ind w:left="0" w:firstLine="0"/>
        <w:contextualSpacing w:val="0"/>
      </w:pPr>
      <w:r w:rsidRPr="00D75C1C">
        <w:t xml:space="preserve">В ОГ должен быть разработан </w:t>
      </w:r>
      <w:r w:rsidR="00A13BAF" w:rsidRPr="00D75C1C">
        <w:t xml:space="preserve">порядок доведения Молний до сведения подчиненных работников и </w:t>
      </w:r>
      <w:r w:rsidR="00971E68">
        <w:t>р</w:t>
      </w:r>
      <w:r w:rsidR="00D64F29">
        <w:t xml:space="preserve">аботников </w:t>
      </w:r>
      <w:r w:rsidR="00FD5766">
        <w:t>Подрядчика.</w:t>
      </w:r>
      <w:r w:rsidR="00A13BAF" w:rsidRPr="00D75C1C">
        <w:t xml:space="preserve"> </w:t>
      </w:r>
      <w:r w:rsidR="000C4F84" w:rsidRPr="00D75C1C">
        <w:t>Допускается разраб</w:t>
      </w:r>
      <w:r w:rsidR="00757028">
        <w:t>отка</w:t>
      </w:r>
      <w:r w:rsidR="000C4F84" w:rsidRPr="00D75C1C">
        <w:t xml:space="preserve"> </w:t>
      </w:r>
      <w:r w:rsidR="00F85C5A">
        <w:t xml:space="preserve">Службой </w:t>
      </w:r>
      <w:r w:rsidR="00DA7392">
        <w:t>ПБОТОС</w:t>
      </w:r>
      <w:r w:rsidR="00DA7392" w:rsidRPr="00D75C1C">
        <w:t xml:space="preserve"> </w:t>
      </w:r>
      <w:r w:rsidR="000C4F84" w:rsidRPr="00D75C1C">
        <w:t>един</w:t>
      </w:r>
      <w:r w:rsidR="00757028">
        <w:t>ого</w:t>
      </w:r>
      <w:r w:rsidR="000C4F84" w:rsidRPr="00D75C1C">
        <w:t xml:space="preserve"> порядк</w:t>
      </w:r>
      <w:r w:rsidR="00757028">
        <w:t>а</w:t>
      </w:r>
      <w:r w:rsidR="000C4F84" w:rsidRPr="00D75C1C">
        <w:t xml:space="preserve"> доведения </w:t>
      </w:r>
      <w:r w:rsidR="00757028">
        <w:t xml:space="preserve">до работников </w:t>
      </w:r>
      <w:r w:rsidR="000C4F84" w:rsidRPr="00D75C1C">
        <w:t xml:space="preserve">Молний и </w:t>
      </w:r>
      <w:r w:rsidR="00757028" w:rsidRPr="00757028">
        <w:t>Уроков</w:t>
      </w:r>
      <w:r w:rsidR="000C4F84" w:rsidRPr="00D75C1C">
        <w:t>.</w:t>
      </w:r>
      <w:r w:rsidR="00F37CCE" w:rsidRPr="00D75C1C">
        <w:t xml:space="preserve"> Ответственность за доведение Молний и реализацию оперативных действий по предупреждению аналогичных происшествий несут </w:t>
      </w:r>
      <w:r w:rsidR="00002628" w:rsidRPr="00D75C1C">
        <w:t>ЕИО ОГ</w:t>
      </w:r>
      <w:r w:rsidR="00F37CCE" w:rsidRPr="00D75C1C">
        <w:t>. Факт доведения должен быть задокументирован.</w:t>
      </w:r>
    </w:p>
    <w:p w:rsidR="00BA3FE9" w:rsidRPr="00BA3FE9" w:rsidRDefault="000008C0" w:rsidP="00B15EB8">
      <w:pPr>
        <w:pStyle w:val="a4"/>
        <w:numPr>
          <w:ilvl w:val="0"/>
          <w:numId w:val="130"/>
        </w:numPr>
        <w:tabs>
          <w:tab w:val="left" w:pos="709"/>
        </w:tabs>
        <w:spacing w:before="120"/>
        <w:ind w:left="0" w:firstLine="0"/>
        <w:contextualSpacing w:val="0"/>
      </w:pPr>
      <w:r w:rsidRPr="00D75C1C">
        <w:t xml:space="preserve">Руководители </w:t>
      </w:r>
      <w:r w:rsidR="00AF0074" w:rsidRPr="00D75C1C">
        <w:t>С</w:t>
      </w:r>
      <w:r w:rsidRPr="00D75C1C">
        <w:t>СП ОГ/</w:t>
      </w:r>
      <w:r w:rsidR="009B04C7">
        <w:t>Обособленн</w:t>
      </w:r>
      <w:r w:rsidR="00364C41">
        <w:t>ых</w:t>
      </w:r>
      <w:r w:rsidR="009B04C7">
        <w:t xml:space="preserve"> подразделени</w:t>
      </w:r>
      <w:r w:rsidR="00364C41">
        <w:t>й</w:t>
      </w:r>
      <w:r w:rsidR="009B04C7" w:rsidRPr="00D75C1C">
        <w:t xml:space="preserve"> </w:t>
      </w:r>
      <w:r w:rsidRPr="00D75C1C">
        <w:t xml:space="preserve">ОГ обеспечивают размещение бумажной копии Молнии на </w:t>
      </w:r>
      <w:r w:rsidR="00BA3FE9" w:rsidRPr="00BA3FE9">
        <w:t xml:space="preserve">информационных стендах во внутреннем периметре предприятий, например: административных, производственных объектах ОГ, в жилых вахтовых комплексах (если применимо). Рекомендуется использовать каналы коммуникации, наиболее доступные целевой аудитории. Например, Молнии / «Уроки, извлеченные из происшествий» на бумажных носителях размещать на информационных стендах, расположенных в операторных, цехах, производственных помещениях, где работают соответствующие категории персонала. </w:t>
      </w:r>
    </w:p>
    <w:p w:rsidR="000008C0" w:rsidRPr="00D75C1C" w:rsidRDefault="00BA3FE9" w:rsidP="00B15EB8">
      <w:pPr>
        <w:pStyle w:val="a4"/>
        <w:numPr>
          <w:ilvl w:val="0"/>
          <w:numId w:val="130"/>
        </w:numPr>
        <w:tabs>
          <w:tab w:val="left" w:pos="709"/>
        </w:tabs>
        <w:spacing w:before="120"/>
        <w:ind w:left="0" w:firstLine="0"/>
        <w:contextualSpacing w:val="0"/>
      </w:pPr>
      <w:r w:rsidRPr="00BA3FE9">
        <w:t>Молнии размещаются на срок не менее 15 календарных дней с даты ее поступления в ОГ</w:t>
      </w:r>
      <w:r w:rsidR="00C76310">
        <w:t>.</w:t>
      </w:r>
    </w:p>
    <w:p w:rsidR="00F54964" w:rsidRPr="00D75C1C" w:rsidRDefault="008D4E2F" w:rsidP="0096490E">
      <w:pPr>
        <w:pStyle w:val="2c"/>
        <w:numPr>
          <w:ilvl w:val="1"/>
          <w:numId w:val="44"/>
        </w:numPr>
        <w:spacing w:before="240"/>
        <w:ind w:left="-142" w:firstLine="142"/>
      </w:pPr>
      <w:bookmarkStart w:id="888" w:name="_Toc118809950"/>
      <w:bookmarkStart w:id="889" w:name="_Toc443735820"/>
      <w:bookmarkStart w:id="890" w:name="_Toc27736320"/>
      <w:bookmarkStart w:id="891" w:name="_Toc118815387"/>
      <w:bookmarkStart w:id="892" w:name="_Toc130567352"/>
      <w:bookmarkStart w:id="893" w:name="_Toc135995277"/>
      <w:bookmarkStart w:id="894" w:name="_Toc136263065"/>
      <w:bookmarkStart w:id="895" w:name="_Toc217795469"/>
      <w:bookmarkStart w:id="896" w:name="_Toc217970651"/>
      <w:bookmarkStart w:id="897" w:name="_Toc278816249"/>
      <w:bookmarkEnd w:id="888"/>
      <w:r w:rsidRPr="00D75C1C">
        <w:rPr>
          <w:caps w:val="0"/>
        </w:rPr>
        <w:t>УРОКИ, ИЗВЛЕЧЕННЫЕ ИЗ ПРОИСШЕСТВИЯ</w:t>
      </w:r>
      <w:bookmarkEnd w:id="889"/>
      <w:bookmarkEnd w:id="890"/>
      <w:bookmarkEnd w:id="891"/>
      <w:bookmarkEnd w:id="892"/>
      <w:bookmarkEnd w:id="893"/>
      <w:bookmarkEnd w:id="894"/>
    </w:p>
    <w:p w:rsidR="00F54964" w:rsidRPr="00D75C1C" w:rsidRDefault="00F54964" w:rsidP="005609DA">
      <w:pPr>
        <w:pStyle w:val="afb"/>
        <w:numPr>
          <w:ilvl w:val="0"/>
          <w:numId w:val="132"/>
        </w:numPr>
        <w:tabs>
          <w:tab w:val="left" w:pos="709"/>
        </w:tabs>
        <w:spacing w:before="120"/>
        <w:ind w:left="0" w:firstLine="0"/>
      </w:pPr>
      <w:r w:rsidRPr="00D75C1C">
        <w:t xml:space="preserve">Информационный листок </w:t>
      </w:r>
      <w:r w:rsidR="008C13AA">
        <w:rPr>
          <w:bCs/>
        </w:rPr>
        <w:t xml:space="preserve">Уроки </w:t>
      </w:r>
      <w:r w:rsidRPr="00D75C1C">
        <w:rPr>
          <w:bCs/>
        </w:rPr>
        <w:t>оформляется</w:t>
      </w:r>
      <w:r w:rsidRPr="00D75C1C">
        <w:t xml:space="preserve"> в формате </w:t>
      </w:r>
      <w:r w:rsidR="007F788A" w:rsidRPr="00D75C1C">
        <w:t xml:space="preserve">текстового документа (Word или аналогичные) </w:t>
      </w:r>
      <w:r w:rsidRPr="00D75C1C">
        <w:t xml:space="preserve">не более чем на 1 странице в цветном варианте </w:t>
      </w:r>
      <w:hyperlink w:anchor="Прил9" w:history="1">
        <w:r w:rsidRPr="007D5D1C">
          <w:rPr>
            <w:rStyle w:val="ad"/>
            <w:rFonts w:eastAsia="Calibri"/>
          </w:rPr>
          <w:t>Приложение </w:t>
        </w:r>
        <w:r w:rsidR="00EA43C8" w:rsidRPr="007D5D1C">
          <w:rPr>
            <w:rStyle w:val="ad"/>
            <w:rFonts w:eastAsia="Calibri"/>
          </w:rPr>
          <w:t>9</w:t>
        </w:r>
      </w:hyperlink>
      <w:r w:rsidR="005D4EE1" w:rsidRPr="007D5D1C">
        <w:rPr>
          <w:rStyle w:val="ad"/>
          <w:rFonts w:eastAsia="Calibri"/>
          <w:color w:val="auto"/>
          <w:u w:val="none"/>
        </w:rPr>
        <w:t xml:space="preserve"> настоящ</w:t>
      </w:r>
      <w:r w:rsidR="00610075">
        <w:rPr>
          <w:rStyle w:val="ad"/>
          <w:rFonts w:eastAsia="Calibri"/>
          <w:color w:val="auto"/>
          <w:u w:val="none"/>
        </w:rPr>
        <w:t>их</w:t>
      </w:r>
      <w:r w:rsidR="005D4EE1" w:rsidRPr="007D5D1C">
        <w:rPr>
          <w:rStyle w:val="ad"/>
          <w:rFonts w:eastAsia="Calibri"/>
          <w:color w:val="auto"/>
          <w:u w:val="none"/>
        </w:rPr>
        <w:t xml:space="preserve"> </w:t>
      </w:r>
      <w:r w:rsidR="00610075" w:rsidRPr="00610075">
        <w:rPr>
          <w:rFonts w:eastAsia="Calibri"/>
        </w:rPr>
        <w:t>Методически</w:t>
      </w:r>
      <w:r w:rsidR="00610075">
        <w:rPr>
          <w:rFonts w:eastAsia="Calibri"/>
        </w:rPr>
        <w:t>х</w:t>
      </w:r>
      <w:r w:rsidR="00610075" w:rsidRPr="00610075">
        <w:rPr>
          <w:rFonts w:eastAsia="Calibri"/>
        </w:rPr>
        <w:t xml:space="preserve"> указани</w:t>
      </w:r>
      <w:r w:rsidR="00610075">
        <w:rPr>
          <w:rFonts w:eastAsia="Calibri"/>
        </w:rPr>
        <w:t>й</w:t>
      </w:r>
      <w:r w:rsidRPr="00D75C1C">
        <w:t xml:space="preserve">. Фамилия, Имя, Отчество </w:t>
      </w:r>
      <w:r w:rsidRPr="00D75C1C">
        <w:rPr>
          <w:bCs/>
        </w:rPr>
        <w:t xml:space="preserve">пострадавших и участников происшествия, наименования </w:t>
      </w:r>
      <w:r w:rsidR="00FD5766">
        <w:rPr>
          <w:bCs/>
        </w:rPr>
        <w:t>Подрядчика/Субподрядчика,</w:t>
      </w:r>
      <w:r w:rsidRPr="00D75C1C">
        <w:rPr>
          <w:bCs/>
        </w:rPr>
        <w:t xml:space="preserve"> государственны</w:t>
      </w:r>
      <w:r w:rsidR="00633834" w:rsidRPr="00D75C1C">
        <w:rPr>
          <w:bCs/>
        </w:rPr>
        <w:t>е</w:t>
      </w:r>
      <w:r w:rsidRPr="00D75C1C">
        <w:rPr>
          <w:bCs/>
        </w:rPr>
        <w:t xml:space="preserve"> </w:t>
      </w:r>
      <w:r w:rsidRPr="00D75C1C">
        <w:rPr>
          <w:bCs/>
        </w:rPr>
        <w:lastRenderedPageBreak/>
        <w:t>регистрационны</w:t>
      </w:r>
      <w:r w:rsidR="00633834" w:rsidRPr="00D75C1C">
        <w:rPr>
          <w:bCs/>
        </w:rPr>
        <w:t>е</w:t>
      </w:r>
      <w:r w:rsidRPr="00D75C1C">
        <w:rPr>
          <w:bCs/>
        </w:rPr>
        <w:t xml:space="preserve"> номер</w:t>
      </w:r>
      <w:r w:rsidR="00633834" w:rsidRPr="00D75C1C">
        <w:rPr>
          <w:bCs/>
        </w:rPr>
        <w:t>а</w:t>
      </w:r>
      <w:r w:rsidRPr="00D75C1C">
        <w:rPr>
          <w:bCs/>
        </w:rPr>
        <w:t xml:space="preserve"> </w:t>
      </w:r>
      <w:r w:rsidR="00135F55">
        <w:rPr>
          <w:bCs/>
        </w:rPr>
        <w:t>ТС</w:t>
      </w:r>
      <w:r w:rsidRPr="00D75C1C">
        <w:rPr>
          <w:bCs/>
        </w:rPr>
        <w:t xml:space="preserve"> и др. идентифицирующ</w:t>
      </w:r>
      <w:r w:rsidR="00633834" w:rsidRPr="00D75C1C">
        <w:rPr>
          <w:bCs/>
        </w:rPr>
        <w:t>ая</w:t>
      </w:r>
      <w:r w:rsidRPr="00D75C1C">
        <w:rPr>
          <w:bCs/>
        </w:rPr>
        <w:t xml:space="preserve"> информаци</w:t>
      </w:r>
      <w:r w:rsidR="00633834" w:rsidRPr="00D75C1C">
        <w:rPr>
          <w:bCs/>
        </w:rPr>
        <w:t>я</w:t>
      </w:r>
      <w:r w:rsidRPr="00D75C1C">
        <w:rPr>
          <w:bCs/>
        </w:rPr>
        <w:t xml:space="preserve"> в </w:t>
      </w:r>
      <w:r w:rsidR="008C13AA">
        <w:rPr>
          <w:bCs/>
        </w:rPr>
        <w:t>Уроках</w:t>
      </w:r>
      <w:r w:rsidRPr="00D75C1C">
        <w:rPr>
          <w:bCs/>
        </w:rPr>
        <w:t xml:space="preserve"> не упомина</w:t>
      </w:r>
      <w:r w:rsidR="00633834" w:rsidRPr="00D75C1C">
        <w:rPr>
          <w:bCs/>
        </w:rPr>
        <w:t>е</w:t>
      </w:r>
      <w:r w:rsidRPr="00D75C1C">
        <w:rPr>
          <w:bCs/>
        </w:rPr>
        <w:t xml:space="preserve">тся. При выборе фотографий, которые будут содержаться в </w:t>
      </w:r>
      <w:r w:rsidR="008C13AA">
        <w:rPr>
          <w:bCs/>
        </w:rPr>
        <w:t>Уроке</w:t>
      </w:r>
      <w:r w:rsidRPr="00D75C1C">
        <w:rPr>
          <w:bCs/>
        </w:rPr>
        <w:t xml:space="preserve">, следует руководствоваться морально-этическими соображениями. Обязательным приложением к Уроку является «План мероприятий по результатам расследования и анализа причин происшествия» </w:t>
      </w:r>
      <w:hyperlink w:anchor="Прил10" w:history="1">
        <w:r w:rsidRPr="000A24DD">
          <w:rPr>
            <w:bCs/>
            <w:color w:val="0000FF"/>
            <w:u w:val="single"/>
          </w:rPr>
          <w:t>Приложение</w:t>
        </w:r>
        <w:r w:rsidR="00AA6D8E" w:rsidRPr="000A24DD">
          <w:rPr>
            <w:bCs/>
            <w:color w:val="0000FF"/>
            <w:u w:val="single"/>
          </w:rPr>
          <w:t xml:space="preserve"> </w:t>
        </w:r>
        <w:r w:rsidR="00EA43C8" w:rsidRPr="000A24DD">
          <w:rPr>
            <w:bCs/>
            <w:color w:val="0000FF"/>
            <w:u w:val="single"/>
          </w:rPr>
          <w:t>10</w:t>
        </w:r>
      </w:hyperlink>
      <w:r w:rsidR="005D4EE1" w:rsidRPr="00572877">
        <w:rPr>
          <w:bCs/>
        </w:rPr>
        <w:t xml:space="preserve"> настоящ</w:t>
      </w:r>
      <w:r w:rsidR="005E6AC1">
        <w:rPr>
          <w:bCs/>
        </w:rPr>
        <w:t>их</w:t>
      </w:r>
      <w:r w:rsidR="005D4EE1" w:rsidRPr="00572877">
        <w:rPr>
          <w:bCs/>
        </w:rPr>
        <w:t xml:space="preserve"> </w:t>
      </w:r>
      <w:r w:rsidR="005E6AC1" w:rsidRPr="005E6AC1">
        <w:rPr>
          <w:bCs/>
        </w:rPr>
        <w:t>Методически</w:t>
      </w:r>
      <w:r w:rsidR="005E6AC1">
        <w:rPr>
          <w:bCs/>
        </w:rPr>
        <w:t>х</w:t>
      </w:r>
      <w:r w:rsidR="005E6AC1" w:rsidRPr="005E6AC1">
        <w:rPr>
          <w:bCs/>
        </w:rPr>
        <w:t xml:space="preserve"> указани</w:t>
      </w:r>
      <w:r w:rsidR="005E6AC1">
        <w:rPr>
          <w:bCs/>
        </w:rPr>
        <w:t>й</w:t>
      </w:r>
      <w:r w:rsidRPr="005D4EE1">
        <w:rPr>
          <w:bCs/>
        </w:rPr>
        <w:t>.</w:t>
      </w:r>
    </w:p>
    <w:p w:rsidR="00F54964" w:rsidRPr="00D75C1C" w:rsidRDefault="00F54964" w:rsidP="005609DA">
      <w:pPr>
        <w:pStyle w:val="afb"/>
        <w:numPr>
          <w:ilvl w:val="0"/>
          <w:numId w:val="132"/>
        </w:numPr>
        <w:tabs>
          <w:tab w:val="left" w:pos="709"/>
        </w:tabs>
        <w:spacing w:before="120"/>
        <w:ind w:left="0" w:firstLine="0"/>
        <w:rPr>
          <w:color w:val="000000" w:themeColor="text1"/>
        </w:rPr>
      </w:pPr>
      <w:r w:rsidRPr="00D75C1C">
        <w:t xml:space="preserve">В каждом ОГ должны быть </w:t>
      </w:r>
      <w:r w:rsidR="00E16D50">
        <w:t xml:space="preserve">РД </w:t>
      </w:r>
      <w:r w:rsidRPr="00D75C1C">
        <w:t>назначены лица, ответственные за прием, регистрацию</w:t>
      </w:r>
      <w:r w:rsidR="00EE6881" w:rsidRPr="00D75C1C">
        <w:t xml:space="preserve">, </w:t>
      </w:r>
      <w:r w:rsidRPr="00D75C1C">
        <w:t xml:space="preserve">распространение </w:t>
      </w:r>
      <w:r w:rsidR="00EE6881" w:rsidRPr="00D75C1C">
        <w:t xml:space="preserve">и хранение </w:t>
      </w:r>
      <w:r w:rsidRPr="00D75C1C">
        <w:t>Уроков</w:t>
      </w:r>
      <w:r w:rsidR="00057FCC" w:rsidRPr="00D75C1C">
        <w:t>,</w:t>
      </w:r>
      <w:r w:rsidR="004E7A34" w:rsidRPr="00D75C1C">
        <w:t xml:space="preserve"> </w:t>
      </w:r>
      <w:r w:rsidR="00D34201" w:rsidRPr="00D75C1C">
        <w:rPr>
          <w:color w:val="000000" w:themeColor="text1"/>
        </w:rPr>
        <w:t>внесение информации в информационный</w:t>
      </w:r>
      <w:r w:rsidR="006B479E" w:rsidRPr="00D75C1C">
        <w:rPr>
          <w:color w:val="000000" w:themeColor="text1"/>
        </w:rPr>
        <w:t xml:space="preserve"> ресурс</w:t>
      </w:r>
      <w:r w:rsidR="00D34201" w:rsidRPr="00D75C1C">
        <w:rPr>
          <w:color w:val="000000" w:themeColor="text1"/>
        </w:rPr>
        <w:t xml:space="preserve"> </w:t>
      </w:r>
      <w:r w:rsidR="006B479E" w:rsidRPr="00D75C1C">
        <w:rPr>
          <w:color w:val="000000" w:themeColor="text1"/>
        </w:rPr>
        <w:t>ИР ПБОТ</w:t>
      </w:r>
      <w:r w:rsidRPr="00D75C1C">
        <w:rPr>
          <w:color w:val="000000" w:themeColor="text1"/>
        </w:rPr>
        <w:t>.</w:t>
      </w:r>
    </w:p>
    <w:p w:rsidR="00F54964" w:rsidRPr="00D75C1C" w:rsidRDefault="00F54964" w:rsidP="005609DA">
      <w:pPr>
        <w:pStyle w:val="afb"/>
        <w:numPr>
          <w:ilvl w:val="0"/>
          <w:numId w:val="132"/>
        </w:numPr>
        <w:tabs>
          <w:tab w:val="left" w:pos="709"/>
        </w:tabs>
        <w:spacing w:before="120"/>
        <w:ind w:left="0" w:firstLine="0"/>
        <w:rPr>
          <w:color w:val="000000" w:themeColor="text1"/>
        </w:rPr>
      </w:pPr>
      <w:r w:rsidRPr="00D75C1C">
        <w:rPr>
          <w:color w:val="000000" w:themeColor="text1"/>
        </w:rPr>
        <w:t xml:space="preserve">Уроки оформляются по </w:t>
      </w:r>
      <w:r w:rsidR="00135F55">
        <w:rPr>
          <w:color w:val="000000" w:themeColor="text1"/>
        </w:rPr>
        <w:t xml:space="preserve">приведшим к </w:t>
      </w:r>
      <w:r w:rsidRPr="00D75C1C">
        <w:rPr>
          <w:color w:val="000000" w:themeColor="text1"/>
        </w:rPr>
        <w:t xml:space="preserve">ЧС </w:t>
      </w:r>
      <w:r w:rsidR="00283F65">
        <w:rPr>
          <w:color w:val="000000" w:themeColor="text1"/>
        </w:rPr>
        <w:t>о</w:t>
      </w:r>
      <w:r w:rsidR="00135F55">
        <w:rPr>
          <w:color w:val="000000" w:themeColor="text1"/>
        </w:rPr>
        <w:t xml:space="preserve">перативным событиям </w:t>
      </w:r>
      <w:r w:rsidRPr="00D75C1C">
        <w:rPr>
          <w:color w:val="000000" w:themeColor="text1"/>
        </w:rPr>
        <w:t xml:space="preserve">и происшествиям </w:t>
      </w:r>
      <w:r w:rsidR="00977C59">
        <w:rPr>
          <w:color w:val="000000" w:themeColor="text1"/>
        </w:rPr>
        <w:br/>
      </w:r>
      <w:r w:rsidRPr="00D75C1C">
        <w:rPr>
          <w:color w:val="000000" w:themeColor="text1"/>
        </w:rPr>
        <w:t>1</w:t>
      </w:r>
      <w:r w:rsidR="00A13BAF" w:rsidRPr="00D75C1C">
        <w:rPr>
          <w:color w:val="000000" w:themeColor="text1"/>
        </w:rPr>
        <w:t>-го</w:t>
      </w:r>
      <w:r w:rsidRPr="00D75C1C">
        <w:rPr>
          <w:color w:val="000000" w:themeColor="text1"/>
        </w:rPr>
        <w:t>, 2</w:t>
      </w:r>
      <w:r w:rsidR="00A13BAF" w:rsidRPr="00D75C1C">
        <w:rPr>
          <w:color w:val="000000" w:themeColor="text1"/>
        </w:rPr>
        <w:t>-го</w:t>
      </w:r>
      <w:r w:rsidRPr="00D75C1C">
        <w:rPr>
          <w:color w:val="000000" w:themeColor="text1"/>
        </w:rPr>
        <w:t xml:space="preserve"> и 3</w:t>
      </w:r>
      <w:r w:rsidR="00A13BAF" w:rsidRPr="00D75C1C">
        <w:rPr>
          <w:color w:val="000000" w:themeColor="text1"/>
        </w:rPr>
        <w:t>-го</w:t>
      </w:r>
      <w:r w:rsidRPr="00D75C1C">
        <w:rPr>
          <w:color w:val="000000" w:themeColor="text1"/>
        </w:rPr>
        <w:t xml:space="preserve"> уровней.</w:t>
      </w:r>
      <w:r w:rsidR="00D34201" w:rsidRPr="00D75C1C">
        <w:rPr>
          <w:color w:val="000000" w:themeColor="text1"/>
        </w:rPr>
        <w:t xml:space="preserve"> </w:t>
      </w:r>
    </w:p>
    <w:p w:rsidR="00F54964" w:rsidRPr="00D75C1C" w:rsidRDefault="00F54964" w:rsidP="005609DA">
      <w:pPr>
        <w:pStyle w:val="afb"/>
        <w:numPr>
          <w:ilvl w:val="0"/>
          <w:numId w:val="132"/>
        </w:numPr>
        <w:tabs>
          <w:tab w:val="left" w:pos="709"/>
        </w:tabs>
        <w:spacing w:before="120"/>
        <w:ind w:left="0" w:firstLine="0"/>
        <w:rPr>
          <w:bCs/>
        </w:rPr>
      </w:pPr>
      <w:r w:rsidRPr="00D75C1C">
        <w:t>Уроки оформляются Службой ПБОТОС ОГ/</w:t>
      </w:r>
      <w:r w:rsidR="004E1458">
        <w:t>О</w:t>
      </w:r>
      <w:r w:rsidR="00135F55">
        <w:t>бособленного подразделения</w:t>
      </w:r>
      <w:r w:rsidR="00135F55" w:rsidRPr="00D75C1C">
        <w:t xml:space="preserve"> </w:t>
      </w:r>
      <w:r w:rsidRPr="00D75C1C">
        <w:t>ОГ, в котором произошло происшествие, по информации, содержащейся в Акте внутреннего расследования происшествия, в течение срока, отведённого на оформление Акта внутреннего расследования.</w:t>
      </w:r>
      <w:r w:rsidRPr="00D75C1C">
        <w:rPr>
          <w:bCs/>
        </w:rPr>
        <w:t xml:space="preserve"> Уроки по происшествиям, произошедшим в </w:t>
      </w:r>
      <w:r w:rsidR="00DB44C2">
        <w:rPr>
          <w:bCs/>
        </w:rPr>
        <w:t>ПАО «НК «Роснефть»</w:t>
      </w:r>
      <w:r w:rsidRPr="00D75C1C">
        <w:rPr>
          <w:bCs/>
        </w:rPr>
        <w:t>, разрабатываются ДПБОТОСвПКиЛ.</w:t>
      </w:r>
    </w:p>
    <w:p w:rsidR="0099618C" w:rsidRPr="00D75C1C" w:rsidRDefault="0099618C" w:rsidP="005609DA">
      <w:pPr>
        <w:pStyle w:val="a"/>
        <w:numPr>
          <w:ilvl w:val="0"/>
          <w:numId w:val="132"/>
        </w:numPr>
        <w:tabs>
          <w:tab w:val="clear" w:pos="993"/>
          <w:tab w:val="left" w:pos="709"/>
        </w:tabs>
        <w:spacing w:before="120"/>
        <w:ind w:left="0" w:firstLine="0"/>
      </w:pPr>
      <w:r>
        <w:t>Рекомендуется формировать Уроки непосредственно в ИР ПБОТ на основании введённых данных по приведшим к ЧС оперативным событиям, происшествиям</w:t>
      </w:r>
      <w:r w:rsidR="00884B94">
        <w:t xml:space="preserve"> </w:t>
      </w:r>
      <w:r w:rsidR="00884B94" w:rsidRPr="00D01AF0">
        <w:t>1-го, 2-го</w:t>
      </w:r>
      <w:r w:rsidR="002458FD">
        <w:t xml:space="preserve">, </w:t>
      </w:r>
      <w:r w:rsidR="00D96F6D">
        <w:br/>
      </w:r>
      <w:r w:rsidR="002458FD">
        <w:t>3-го</w:t>
      </w:r>
      <w:r w:rsidR="00884B94" w:rsidRPr="00D01AF0">
        <w:t xml:space="preserve"> и 4-го уровня</w:t>
      </w:r>
      <w:r>
        <w:t>.</w:t>
      </w:r>
    </w:p>
    <w:p w:rsidR="00F54964" w:rsidRPr="009A68ED" w:rsidRDefault="00F54964" w:rsidP="005609DA">
      <w:pPr>
        <w:pStyle w:val="afb"/>
        <w:numPr>
          <w:ilvl w:val="0"/>
          <w:numId w:val="132"/>
        </w:numPr>
        <w:tabs>
          <w:tab w:val="left" w:pos="709"/>
        </w:tabs>
        <w:spacing w:before="120"/>
        <w:ind w:left="0" w:firstLine="0"/>
      </w:pPr>
      <w:r w:rsidRPr="00D75C1C">
        <w:t xml:space="preserve">Уроки </w:t>
      </w:r>
      <w:r w:rsidR="00BB5898" w:rsidRPr="00D75C1C">
        <w:t>по</w:t>
      </w:r>
      <w:r w:rsidR="00CF55C9">
        <w:t xml:space="preserve"> приведшим к ЧС оперативным событиям </w:t>
      </w:r>
      <w:r w:rsidR="00BB5898" w:rsidRPr="00D75C1C">
        <w:t>и</w:t>
      </w:r>
      <w:r w:rsidRPr="00D75C1C">
        <w:t xml:space="preserve"> происшествиям 1-го </w:t>
      </w:r>
      <w:r w:rsidR="00C337B7" w:rsidRPr="00D75C1C">
        <w:t xml:space="preserve">уровня </w:t>
      </w:r>
      <w:r w:rsidRPr="00D75C1C">
        <w:t xml:space="preserve">в течение </w:t>
      </w:r>
      <w:r w:rsidRPr="00D75C1C">
        <w:rPr>
          <w:bCs/>
        </w:rPr>
        <w:t>1-го рабочего дня</w:t>
      </w:r>
      <w:r w:rsidRPr="00D75C1C">
        <w:t xml:space="preserve"> после утверждения Акта внутреннего расследования происшествия направляются Службой ПБОТОС ОГ, в котором произошло происшествие, </w:t>
      </w:r>
      <w:r w:rsidRPr="009A68ED">
        <w:rPr>
          <w:bCs/>
        </w:rPr>
        <w:t xml:space="preserve">в </w:t>
      </w:r>
      <w:r w:rsidR="009B78FD" w:rsidRPr="009A68ED">
        <w:t>ДКиРП</w:t>
      </w:r>
      <w:r w:rsidR="00964706" w:rsidRPr="009A68ED">
        <w:t xml:space="preserve">ПБОТОС </w:t>
      </w:r>
      <w:r w:rsidRPr="009A68ED">
        <w:t xml:space="preserve">на согласование. </w:t>
      </w:r>
      <w:r w:rsidR="00AA0A9C" w:rsidRPr="009A68ED">
        <w:t>ДКиРП</w:t>
      </w:r>
      <w:r w:rsidR="00A66A63" w:rsidRPr="009A68ED">
        <w:t>ПБОТОС</w:t>
      </w:r>
      <w:r w:rsidR="00AA0A9C" w:rsidRPr="009A68ED">
        <w:t xml:space="preserve"> формирует мероприятия для исполнения всеми ОГ</w:t>
      </w:r>
      <w:r w:rsidR="002410AD" w:rsidRPr="009A68ED">
        <w:t xml:space="preserve"> </w:t>
      </w:r>
      <w:r w:rsidR="00E51330" w:rsidRPr="009A68ED">
        <w:t>(перечень и формулировки мероприятий могут различаться в зависимости от специфики деятельности</w:t>
      </w:r>
      <w:r w:rsidR="00A027AB" w:rsidRPr="009A68ED">
        <w:t xml:space="preserve"> конкретного ББ</w:t>
      </w:r>
      <w:r w:rsidR="00E51330" w:rsidRPr="009A68ED">
        <w:t xml:space="preserve">) </w:t>
      </w:r>
      <w:r w:rsidR="002410AD" w:rsidRPr="009A68ED">
        <w:t xml:space="preserve">и </w:t>
      </w:r>
      <w:r w:rsidR="00A66A63" w:rsidRPr="009A68ED">
        <w:t xml:space="preserve">направляет </w:t>
      </w:r>
      <w:r w:rsidR="00AA0A9C" w:rsidRPr="009A68ED">
        <w:t xml:space="preserve">сформированные мероприятия </w:t>
      </w:r>
      <w:r w:rsidR="00A66A63" w:rsidRPr="009A68ED">
        <w:t>на</w:t>
      </w:r>
      <w:r w:rsidR="00AA0A9C" w:rsidRPr="009A68ED">
        <w:t xml:space="preserve"> </w:t>
      </w:r>
      <w:r w:rsidR="00BB5898" w:rsidRPr="009A68ED">
        <w:t>согласо</w:t>
      </w:r>
      <w:r w:rsidR="00A66A63" w:rsidRPr="009A68ED">
        <w:t xml:space="preserve">вание </w:t>
      </w:r>
      <w:r w:rsidR="00AF0074" w:rsidRPr="009A68ED">
        <w:t>С</w:t>
      </w:r>
      <w:r w:rsidR="00AA0A9C" w:rsidRPr="009A68ED">
        <w:t xml:space="preserve">СП ПБОТОС ББ </w:t>
      </w:r>
      <w:r w:rsidR="00DB44C2">
        <w:t>ПАО «НК «Роснефть»</w:t>
      </w:r>
      <w:r w:rsidR="009667BB" w:rsidRPr="009A68ED">
        <w:t>. С</w:t>
      </w:r>
      <w:r w:rsidR="002410AD" w:rsidRPr="009A68ED">
        <w:t xml:space="preserve">рок согласования </w:t>
      </w:r>
      <w:r w:rsidR="009667BB" w:rsidRPr="009A68ED">
        <w:t xml:space="preserve">мероприятий </w:t>
      </w:r>
      <w:r w:rsidR="00AF0074" w:rsidRPr="009A68ED">
        <w:t>С</w:t>
      </w:r>
      <w:r w:rsidR="009667BB" w:rsidRPr="009A68ED">
        <w:t xml:space="preserve">СП ПБОТОС ББ </w:t>
      </w:r>
      <w:r w:rsidR="00DB44C2">
        <w:t>ПАО «НК «Роснефть»</w:t>
      </w:r>
      <w:r w:rsidR="009667BB" w:rsidRPr="009A68ED">
        <w:t xml:space="preserve"> - </w:t>
      </w:r>
      <w:r w:rsidR="00A406C4" w:rsidRPr="009A68ED">
        <w:t>в течение 1-го рабочего дня</w:t>
      </w:r>
      <w:r w:rsidR="002410AD" w:rsidRPr="009A68ED">
        <w:t>.</w:t>
      </w:r>
      <w:r w:rsidR="005B38D8">
        <w:t xml:space="preserve"> </w:t>
      </w:r>
      <w:r w:rsidR="005B38D8" w:rsidRPr="005B38D8">
        <w:t>При формировании мероприятий для исполнения всеми ОГ необходимо стремиться к соблюдению разумного баланса между организационными и техническими мероприятиями, обеспечивающими эффективность принимаемых мер по недопущению аналогичных случаев в Компании.</w:t>
      </w:r>
    </w:p>
    <w:p w:rsidR="00F54964" w:rsidRPr="009A68ED" w:rsidRDefault="00F54964" w:rsidP="005B38D8">
      <w:pPr>
        <w:pStyle w:val="afb"/>
        <w:numPr>
          <w:ilvl w:val="0"/>
          <w:numId w:val="132"/>
        </w:numPr>
        <w:tabs>
          <w:tab w:val="left" w:pos="709"/>
        </w:tabs>
        <w:spacing w:before="120"/>
        <w:ind w:left="0" w:firstLine="0"/>
      </w:pPr>
      <w:r w:rsidRPr="009A68ED">
        <w:t>Согласованная версия Уроков по</w:t>
      </w:r>
      <w:r w:rsidR="001C5912" w:rsidRPr="009A68ED">
        <w:t xml:space="preserve"> приведшим к ЧС оперативным событиям,</w:t>
      </w:r>
      <w:r w:rsidRPr="009A68ED">
        <w:t xml:space="preserve"> происшествиям 1-го уровня, а также План мероприятий по результатам расследования и анализа причин происшествия </w:t>
      </w:r>
      <w:r w:rsidR="00E14027" w:rsidRPr="009A68ED">
        <w:t xml:space="preserve">направляется </w:t>
      </w:r>
      <w:r w:rsidR="0010793B" w:rsidRPr="009A68ED">
        <w:t>ДКиРППБОТОС</w:t>
      </w:r>
      <w:r w:rsidR="0010793B" w:rsidRPr="009A68ED" w:rsidDel="0010793B">
        <w:t xml:space="preserve"> </w:t>
      </w:r>
      <w:r w:rsidR="00DC63CB" w:rsidRPr="009A68ED">
        <w:t xml:space="preserve">в ОГ </w:t>
      </w:r>
      <w:r w:rsidR="00E14027" w:rsidRPr="009A68ED">
        <w:t>официальным письмом</w:t>
      </w:r>
      <w:r w:rsidR="005B38D8" w:rsidRPr="005B38D8">
        <w:t xml:space="preserve"> </w:t>
      </w:r>
      <w:r w:rsidR="003F476F">
        <w:t>с учетом</w:t>
      </w:r>
      <w:r w:rsidR="005B38D8" w:rsidRPr="005B38D8">
        <w:t xml:space="preserve"> п.8.3.3</w:t>
      </w:r>
      <w:r w:rsidR="005B38D8">
        <w:t xml:space="preserve"> настоящих Методических указаний</w:t>
      </w:r>
      <w:r w:rsidR="00E14027" w:rsidRPr="009A68ED">
        <w:t>.</w:t>
      </w:r>
    </w:p>
    <w:p w:rsidR="00F54964" w:rsidRPr="009A68ED" w:rsidRDefault="00F54964" w:rsidP="005609DA">
      <w:pPr>
        <w:pStyle w:val="afb"/>
        <w:numPr>
          <w:ilvl w:val="0"/>
          <w:numId w:val="132"/>
        </w:numPr>
        <w:tabs>
          <w:tab w:val="left" w:pos="709"/>
        </w:tabs>
        <w:spacing w:before="120"/>
        <w:ind w:left="0" w:firstLine="0"/>
      </w:pPr>
      <w:r w:rsidRPr="009A68ED">
        <w:t xml:space="preserve">Уроки по происшествиям 2-го и 3-го уровней в течение 1-го рабочего дня после утверждения Акта внутреннего расследования происшествия Службой ПБОТОС ОГ </w:t>
      </w:r>
      <w:r w:rsidR="00055D6E" w:rsidRPr="009A68ED">
        <w:t xml:space="preserve">согласовываются с </w:t>
      </w:r>
      <w:r w:rsidR="00D755B2" w:rsidRPr="009A68ED">
        <w:t xml:space="preserve">ССП ПБОТОС ББ </w:t>
      </w:r>
      <w:r w:rsidR="00DB44C2">
        <w:t>ПАО «НК «Роснефть»</w:t>
      </w:r>
      <w:r w:rsidR="00AC1C3B" w:rsidRPr="009A68ED">
        <w:t xml:space="preserve"> по электронной почте. </w:t>
      </w:r>
    </w:p>
    <w:p w:rsidR="00091807" w:rsidRPr="009A68ED" w:rsidRDefault="00174684" w:rsidP="005609DA">
      <w:pPr>
        <w:pStyle w:val="afb"/>
        <w:numPr>
          <w:ilvl w:val="0"/>
          <w:numId w:val="132"/>
        </w:numPr>
        <w:tabs>
          <w:tab w:val="left" w:pos="709"/>
        </w:tabs>
        <w:spacing w:before="120"/>
        <w:ind w:left="0" w:firstLine="0"/>
      </w:pPr>
      <w:r w:rsidRPr="00174684">
        <w:t xml:space="preserve">Уроки по происшествиям 2-го, 3-го уровней и ВПП (со специфической тематикой, свойственные конкретному ОГ/производству ОГ) рассылаются в ОГ/Обособленном подразделении ОГ, в котором произошло происшествие, а по решению руководителя ССП ПБОТОС ББ ПАО «НК «Роснефть» в другие ОГ ББ. </w:t>
      </w:r>
      <w:r w:rsidR="00091807" w:rsidRPr="009A68ED">
        <w:t xml:space="preserve">Периметр ОГ для рассылки Урока </w:t>
      </w:r>
      <w:r w:rsidR="00B52C25" w:rsidRPr="009A68ED">
        <w:t xml:space="preserve">по происшествиям 2-го и 3-го уровней </w:t>
      </w:r>
      <w:r w:rsidR="00091807" w:rsidRPr="009A68ED">
        <w:t xml:space="preserve">формируется </w:t>
      </w:r>
      <w:r w:rsidR="00AF0074" w:rsidRPr="009A68ED">
        <w:t>С</w:t>
      </w:r>
      <w:r w:rsidR="00964706" w:rsidRPr="009A68ED">
        <w:t xml:space="preserve">СП ПБОТОС ББ </w:t>
      </w:r>
      <w:r w:rsidR="00DB44C2">
        <w:t>ПАО «НК «Роснефть»</w:t>
      </w:r>
      <w:r w:rsidR="00091807" w:rsidRPr="009A68ED">
        <w:t>. Дублирование распр</w:t>
      </w:r>
      <w:r w:rsidR="00342BB1" w:rsidRPr="009A68ED">
        <w:t>остранения Уроков в П</w:t>
      </w:r>
      <w:r w:rsidR="00BA3FE9">
        <w:t>одрядных организациях</w:t>
      </w:r>
      <w:r w:rsidR="00342BB1" w:rsidRPr="009A68ED">
        <w:t>, входящих</w:t>
      </w:r>
      <w:r w:rsidR="00091807" w:rsidRPr="009A68ED">
        <w:t xml:space="preserve"> в периметр Компании</w:t>
      </w:r>
      <w:r w:rsidR="00BC6BE6">
        <w:t xml:space="preserve">, </w:t>
      </w:r>
      <w:r w:rsidR="00091807" w:rsidRPr="009A68ED">
        <w:t>не допускается.</w:t>
      </w:r>
    </w:p>
    <w:p w:rsidR="00F54964" w:rsidRPr="009A68ED" w:rsidRDefault="00104543" w:rsidP="005609DA">
      <w:pPr>
        <w:pStyle w:val="afb"/>
        <w:numPr>
          <w:ilvl w:val="0"/>
          <w:numId w:val="132"/>
        </w:numPr>
        <w:tabs>
          <w:tab w:val="left" w:pos="709"/>
        </w:tabs>
        <w:spacing w:before="120"/>
        <w:ind w:left="0" w:firstLine="0"/>
        <w:rPr>
          <w:rFonts w:eastAsia="Calibri"/>
          <w:szCs w:val="22"/>
          <w:lang w:eastAsia="en-US"/>
        </w:rPr>
      </w:pPr>
      <w:r w:rsidRPr="009A68ED">
        <w:rPr>
          <w:rFonts w:eastAsia="Calibri"/>
          <w:szCs w:val="22"/>
          <w:lang w:eastAsia="en-US"/>
        </w:rPr>
        <w:t xml:space="preserve">В ОГ должен быть разработан порядок доведения Уроков до сведения подчиненных работников и </w:t>
      </w:r>
      <w:r w:rsidR="00A06CD9">
        <w:rPr>
          <w:rFonts w:eastAsia="Calibri"/>
          <w:szCs w:val="22"/>
          <w:lang w:eastAsia="en-US"/>
        </w:rPr>
        <w:t>р</w:t>
      </w:r>
      <w:r w:rsidR="00D64F29">
        <w:rPr>
          <w:rFonts w:eastAsia="Calibri"/>
          <w:szCs w:val="22"/>
          <w:lang w:eastAsia="en-US"/>
        </w:rPr>
        <w:t xml:space="preserve">аботников </w:t>
      </w:r>
      <w:r w:rsidR="00FD5766">
        <w:rPr>
          <w:rFonts w:eastAsia="Calibri"/>
          <w:szCs w:val="22"/>
          <w:lang w:eastAsia="en-US"/>
        </w:rPr>
        <w:t>Подрядчика.</w:t>
      </w:r>
      <w:r w:rsidRPr="009A68ED">
        <w:rPr>
          <w:rFonts w:eastAsia="Calibri"/>
          <w:szCs w:val="22"/>
          <w:lang w:eastAsia="en-US"/>
        </w:rPr>
        <w:t xml:space="preserve"> Ответственность за доведение Уроков и реализацию </w:t>
      </w:r>
      <w:r w:rsidRPr="009A68ED">
        <w:t>корректирующих мероприятий</w:t>
      </w:r>
      <w:r w:rsidRPr="009A68ED">
        <w:rPr>
          <w:rFonts w:eastAsia="Calibri"/>
          <w:szCs w:val="22"/>
          <w:lang w:eastAsia="en-US"/>
        </w:rPr>
        <w:t xml:space="preserve"> несут </w:t>
      </w:r>
      <w:r w:rsidR="00C03577" w:rsidRPr="009A68ED">
        <w:rPr>
          <w:rFonts w:eastAsia="Calibri"/>
          <w:szCs w:val="22"/>
          <w:lang w:eastAsia="en-US"/>
        </w:rPr>
        <w:t>ЕИО</w:t>
      </w:r>
      <w:r w:rsidR="00E87432" w:rsidRPr="009A68ED">
        <w:rPr>
          <w:rFonts w:eastAsia="Calibri"/>
          <w:szCs w:val="22"/>
          <w:lang w:eastAsia="en-US"/>
        </w:rPr>
        <w:t xml:space="preserve"> ОГ</w:t>
      </w:r>
      <w:r w:rsidR="00F54964" w:rsidRPr="009A68ED">
        <w:t>.</w:t>
      </w:r>
      <w:r w:rsidR="000C4F84" w:rsidRPr="009A68ED">
        <w:rPr>
          <w:rFonts w:eastAsia="Calibri"/>
          <w:szCs w:val="22"/>
          <w:lang w:eastAsia="en-US"/>
        </w:rPr>
        <w:t xml:space="preserve"> </w:t>
      </w:r>
      <w:r w:rsidR="000C4F84" w:rsidRPr="009A68ED">
        <w:t>Допускается разраб</w:t>
      </w:r>
      <w:r w:rsidR="00BA3FE9">
        <w:t>отка</w:t>
      </w:r>
      <w:r w:rsidR="000C4F84" w:rsidRPr="009A68ED">
        <w:t xml:space="preserve"> </w:t>
      </w:r>
      <w:r w:rsidR="00DA7392">
        <w:t>службой ПБОТОС</w:t>
      </w:r>
      <w:r w:rsidR="00DA7392" w:rsidRPr="009A68ED">
        <w:t xml:space="preserve"> </w:t>
      </w:r>
      <w:r w:rsidR="000C4F84" w:rsidRPr="009A68ED">
        <w:t>ОГ един</w:t>
      </w:r>
      <w:r w:rsidR="00BA3FE9">
        <w:t>ого</w:t>
      </w:r>
      <w:r w:rsidR="000C4F84" w:rsidRPr="009A68ED">
        <w:t xml:space="preserve"> поряд</w:t>
      </w:r>
      <w:r w:rsidR="00BA3FE9">
        <w:t>ка</w:t>
      </w:r>
      <w:r w:rsidR="000C4F84" w:rsidRPr="009A68ED">
        <w:t xml:space="preserve"> доведения </w:t>
      </w:r>
      <w:r w:rsidR="00BA3FE9">
        <w:t xml:space="preserve">до работников </w:t>
      </w:r>
      <w:r w:rsidR="000C4F84" w:rsidRPr="009A68ED">
        <w:t>Уроков</w:t>
      </w:r>
      <w:r w:rsidR="000C4F84" w:rsidRPr="009A68ED">
        <w:rPr>
          <w:rFonts w:eastAsia="Calibri"/>
          <w:szCs w:val="22"/>
          <w:lang w:eastAsia="en-US"/>
        </w:rPr>
        <w:t xml:space="preserve"> и </w:t>
      </w:r>
      <w:r w:rsidR="000C4F84" w:rsidRPr="009A68ED">
        <w:t>Молний.</w:t>
      </w:r>
    </w:p>
    <w:p w:rsidR="009A48C9" w:rsidRPr="009A48C9" w:rsidRDefault="00002628" w:rsidP="005609DA">
      <w:pPr>
        <w:pStyle w:val="a4"/>
        <w:numPr>
          <w:ilvl w:val="0"/>
          <w:numId w:val="132"/>
        </w:numPr>
        <w:tabs>
          <w:tab w:val="left" w:pos="709"/>
        </w:tabs>
        <w:spacing w:before="120"/>
        <w:ind w:left="0" w:firstLine="0"/>
        <w:contextualSpacing w:val="0"/>
      </w:pPr>
      <w:r w:rsidRPr="009A68ED">
        <w:lastRenderedPageBreak/>
        <w:t>Непосредственные</w:t>
      </w:r>
      <w:r w:rsidR="00F54964" w:rsidRPr="009A68ED">
        <w:t xml:space="preserve"> руководители обеспечивают ознакомление с обстоятельствами и причинами происшествий посредством любых применимых организационных мероприятий (производственные совещания, планерки, инструктажи и т.п.), а также размещение бумажной копии </w:t>
      </w:r>
      <w:r w:rsidR="0074731C" w:rsidRPr="009A68ED">
        <w:t>Уроков</w:t>
      </w:r>
      <w:r w:rsidR="00F54964" w:rsidRPr="009A68ED">
        <w:t xml:space="preserve"> на </w:t>
      </w:r>
      <w:r w:rsidR="00BA3FE9" w:rsidRPr="00BA3FE9">
        <w:t>информационных стендах во внутреннем периметре предприятий, например: административных, производственных объектах ОГ, в жилых вахтовых комплексах (если применимо)</w:t>
      </w:r>
      <w:r w:rsidR="00F54964" w:rsidRPr="009A68ED">
        <w:t xml:space="preserve">. </w:t>
      </w:r>
      <w:r w:rsidR="009A48C9" w:rsidRPr="009A48C9">
        <w:t>Уроки размещаются на срок не мен</w:t>
      </w:r>
      <w:r w:rsidR="009A48C9">
        <w:t xml:space="preserve">ее 15 календарных дней с даты </w:t>
      </w:r>
      <w:r w:rsidR="00C17AF9">
        <w:t>их</w:t>
      </w:r>
      <w:r w:rsidR="009A48C9" w:rsidRPr="009A48C9">
        <w:t xml:space="preserve"> поступления в ОГ.</w:t>
      </w:r>
      <w:r w:rsidR="009A48C9">
        <w:t xml:space="preserve"> </w:t>
      </w:r>
      <w:r w:rsidR="00B83333">
        <w:t>Подрядчик</w:t>
      </w:r>
      <w:r w:rsidR="00B83333" w:rsidRPr="009A68ED">
        <w:t xml:space="preserve"> </w:t>
      </w:r>
      <w:r w:rsidR="00342BB1" w:rsidRPr="009A68ED">
        <w:t>организ</w:t>
      </w:r>
      <w:r w:rsidR="00BA3FE9">
        <w:t>уе</w:t>
      </w:r>
      <w:r w:rsidR="00342BB1" w:rsidRPr="009A68ED">
        <w:t xml:space="preserve">т доведение Уроков до своих работников и работников </w:t>
      </w:r>
      <w:r w:rsidR="00FD5766">
        <w:t>Субподрядчика.</w:t>
      </w:r>
      <w:r w:rsidR="00342BB1" w:rsidRPr="009A68ED">
        <w:t xml:space="preserve"> </w:t>
      </w:r>
      <w:r w:rsidR="00F54964" w:rsidRPr="009A68ED">
        <w:t xml:space="preserve">При этом Уроки предназначены для внутреннего пользования, не подлежат передаче </w:t>
      </w:r>
      <w:r w:rsidR="009B3899">
        <w:t>Т</w:t>
      </w:r>
      <w:r w:rsidR="00F54964" w:rsidRPr="009A68ED">
        <w:t xml:space="preserve">ретьим лицам, включая представителей организаций, в текущий момент не работающих на </w:t>
      </w:r>
      <w:r w:rsidR="00BD7552">
        <w:t>О</w:t>
      </w:r>
      <w:r w:rsidR="00F54964" w:rsidRPr="009A68ED">
        <w:t>бъектах Компании и ОГ.</w:t>
      </w:r>
      <w:r w:rsidR="00104543" w:rsidRPr="009A68ED">
        <w:t xml:space="preserve"> </w:t>
      </w:r>
      <w:r w:rsidR="009A48C9" w:rsidRPr="009A48C9">
        <w:t xml:space="preserve">Уроки не подлежат передаче представителям СМИ. </w:t>
      </w:r>
    </w:p>
    <w:p w:rsidR="00BF0120" w:rsidRPr="009A68ED" w:rsidRDefault="00002628" w:rsidP="005609DA">
      <w:pPr>
        <w:pStyle w:val="a4"/>
        <w:numPr>
          <w:ilvl w:val="0"/>
          <w:numId w:val="132"/>
        </w:numPr>
        <w:spacing w:before="120"/>
        <w:ind w:left="0" w:firstLine="0"/>
        <w:contextualSpacing w:val="0"/>
      </w:pPr>
      <w:r w:rsidRPr="009A68ED">
        <w:t>ЕИО ОГ</w:t>
      </w:r>
      <w:r w:rsidR="00F54964" w:rsidRPr="009A68ED">
        <w:t xml:space="preserve"> после поступления в ОГ Урок</w:t>
      </w:r>
      <w:r w:rsidR="00C50D82">
        <w:t>ов</w:t>
      </w:r>
      <w:r w:rsidR="00F54964" w:rsidRPr="009A68ED">
        <w:t xml:space="preserve"> по</w:t>
      </w:r>
      <w:r w:rsidR="001C5912" w:rsidRPr="009A68ED">
        <w:t xml:space="preserve"> приведшим к ЧС оперативным событиям,</w:t>
      </w:r>
      <w:r w:rsidR="00F54964" w:rsidRPr="009A68ED">
        <w:t xml:space="preserve"> происшествиям 1-го уровня и ВПП, разработанны</w:t>
      </w:r>
      <w:r w:rsidR="00C50D82">
        <w:t>х</w:t>
      </w:r>
      <w:r w:rsidR="00F54964" w:rsidRPr="009A68ED">
        <w:t xml:space="preserve"> в других ОГ, должны </w:t>
      </w:r>
      <w:r w:rsidR="0074731C" w:rsidRPr="009A68ED">
        <w:t>РД</w:t>
      </w:r>
      <w:r w:rsidR="00F54964" w:rsidRPr="009A68ED">
        <w:t xml:space="preserve"> назначить ответственных за исполнение и сроки реализации мероприятий, назначить лицо, ответственное за сбор, консолидацию и направление отчетов о выполнении в </w:t>
      </w:r>
      <w:r w:rsidR="00AF0074" w:rsidRPr="009A68ED">
        <w:t>С</w:t>
      </w:r>
      <w:r w:rsidR="00964706" w:rsidRPr="009A68ED">
        <w:t xml:space="preserve">СП ПБОТОС ББ </w:t>
      </w:r>
      <w:r w:rsidR="00DB44C2">
        <w:t>ПАО «НК «Роснефть»</w:t>
      </w:r>
      <w:r w:rsidR="002E2580">
        <w:t>, ДКиРППБОТОС</w:t>
      </w:r>
      <w:r w:rsidR="00F54964" w:rsidRPr="009A68ED">
        <w:t>.</w:t>
      </w:r>
      <w:r w:rsidR="00115E60" w:rsidRPr="009A68ED">
        <w:t xml:space="preserve"> По решению ЕИО ОГ допускается издание единого РД о назначении вышеуказанных лиц.</w:t>
      </w:r>
    </w:p>
    <w:p w:rsidR="004C2E6D" w:rsidRPr="009A68ED" w:rsidRDefault="008D4E2F" w:rsidP="0096490E">
      <w:pPr>
        <w:pStyle w:val="2c"/>
        <w:keepNext/>
        <w:numPr>
          <w:ilvl w:val="1"/>
          <w:numId w:val="44"/>
        </w:numPr>
        <w:spacing w:before="240"/>
        <w:ind w:left="0" w:firstLine="0"/>
      </w:pPr>
      <w:bookmarkStart w:id="898" w:name="_Toc443735821"/>
      <w:bookmarkStart w:id="899" w:name="_Toc27736321"/>
      <w:bookmarkStart w:id="900" w:name="_Toc118815388"/>
      <w:bookmarkStart w:id="901" w:name="_Toc130567353"/>
      <w:bookmarkStart w:id="902" w:name="_Toc135995278"/>
      <w:bookmarkStart w:id="903" w:name="_Toc136263066"/>
      <w:r w:rsidRPr="009A68ED">
        <w:rPr>
          <w:caps w:val="0"/>
        </w:rPr>
        <w:t>ПЛАН МЕРОПРИЯТИЙ ПО РЕЗУЛЬТАТАМ РАССЛЕДОВАНИЯ И АНАЛИЗА ПРИЧИН ПРОИСШЕСТВИЯ</w:t>
      </w:r>
      <w:bookmarkEnd w:id="898"/>
      <w:bookmarkEnd w:id="899"/>
      <w:bookmarkEnd w:id="900"/>
      <w:bookmarkEnd w:id="901"/>
      <w:bookmarkEnd w:id="902"/>
      <w:bookmarkEnd w:id="903"/>
    </w:p>
    <w:p w:rsidR="00A641D6" w:rsidRPr="009A68ED" w:rsidRDefault="004C2E6D" w:rsidP="00B15EB8">
      <w:pPr>
        <w:pStyle w:val="afb"/>
        <w:numPr>
          <w:ilvl w:val="0"/>
          <w:numId w:val="133"/>
        </w:numPr>
        <w:tabs>
          <w:tab w:val="left" w:pos="709"/>
        </w:tabs>
        <w:spacing w:before="120"/>
        <w:ind w:left="0" w:firstLine="0"/>
      </w:pPr>
      <w:r w:rsidRPr="009A68ED">
        <w:rPr>
          <w:bCs/>
        </w:rPr>
        <w:t>План мероприятий по результатам расследования и анализа причин происшествия</w:t>
      </w:r>
      <w:r w:rsidR="005B38D8">
        <w:rPr>
          <w:bCs/>
        </w:rPr>
        <w:t xml:space="preserve"> для Урока</w:t>
      </w:r>
      <w:r w:rsidRPr="009A68ED">
        <w:rPr>
          <w:bCs/>
        </w:rPr>
        <w:t xml:space="preserve"> </w:t>
      </w:r>
      <w:r w:rsidR="005734E7">
        <w:rPr>
          <w:bCs/>
        </w:rPr>
        <w:t>разрабатывается по форме</w:t>
      </w:r>
      <w:r w:rsidR="005734E7" w:rsidRPr="009A68ED">
        <w:rPr>
          <w:bCs/>
        </w:rPr>
        <w:t xml:space="preserve"> </w:t>
      </w:r>
      <w:hyperlink w:anchor="Прил10" w:history="1">
        <w:r w:rsidR="00234DFA" w:rsidRPr="00B931D7">
          <w:rPr>
            <w:bCs/>
            <w:color w:val="0000FF"/>
            <w:u w:val="single"/>
          </w:rPr>
          <w:t>Приложени</w:t>
        </w:r>
        <w:r w:rsidR="005734E7">
          <w:rPr>
            <w:bCs/>
            <w:color w:val="0000FF"/>
            <w:u w:val="single"/>
          </w:rPr>
          <w:t>я</w:t>
        </w:r>
        <w:r w:rsidR="00234DFA" w:rsidRPr="00B931D7">
          <w:rPr>
            <w:bCs/>
            <w:color w:val="0000FF"/>
            <w:u w:val="single"/>
          </w:rPr>
          <w:t xml:space="preserve"> </w:t>
        </w:r>
        <w:r w:rsidR="00EA43C8" w:rsidRPr="00B931D7">
          <w:rPr>
            <w:bCs/>
            <w:color w:val="0000FF"/>
            <w:u w:val="single"/>
          </w:rPr>
          <w:t>10</w:t>
        </w:r>
      </w:hyperlink>
      <w:r w:rsidR="005D4EE1">
        <w:rPr>
          <w:bCs/>
        </w:rPr>
        <w:t xml:space="preserve"> настоящ</w:t>
      </w:r>
      <w:r w:rsidR="005E6AC1">
        <w:rPr>
          <w:bCs/>
        </w:rPr>
        <w:t>их</w:t>
      </w:r>
      <w:r w:rsidR="005D4EE1">
        <w:rPr>
          <w:bCs/>
        </w:rPr>
        <w:t xml:space="preserve"> </w:t>
      </w:r>
      <w:r w:rsidR="005E6AC1" w:rsidRPr="005E6AC1">
        <w:rPr>
          <w:bCs/>
        </w:rPr>
        <w:t>Методически</w:t>
      </w:r>
      <w:r w:rsidR="005E6AC1">
        <w:rPr>
          <w:bCs/>
        </w:rPr>
        <w:t>х</w:t>
      </w:r>
      <w:r w:rsidR="005E6AC1" w:rsidRPr="005E6AC1">
        <w:rPr>
          <w:bCs/>
        </w:rPr>
        <w:t xml:space="preserve"> указани</w:t>
      </w:r>
      <w:r w:rsidR="005E6AC1">
        <w:rPr>
          <w:bCs/>
        </w:rPr>
        <w:t>й</w:t>
      </w:r>
      <w:r w:rsidR="00A641D6" w:rsidRPr="009A68ED">
        <w:t>.</w:t>
      </w:r>
    </w:p>
    <w:p w:rsidR="00372302" w:rsidRPr="009A68ED" w:rsidRDefault="00234DFA" w:rsidP="00B15EB8">
      <w:pPr>
        <w:pStyle w:val="afb"/>
        <w:numPr>
          <w:ilvl w:val="0"/>
          <w:numId w:val="133"/>
        </w:numPr>
        <w:tabs>
          <w:tab w:val="left" w:pos="709"/>
        </w:tabs>
        <w:spacing w:before="120"/>
        <w:ind w:left="0" w:firstLine="0"/>
      </w:pPr>
      <w:r w:rsidRPr="009A68ED">
        <w:t>Корректирующие м</w:t>
      </w:r>
      <w:r w:rsidR="00520122" w:rsidRPr="009A68ED">
        <w:t xml:space="preserve">ероприятия, </w:t>
      </w:r>
      <w:r w:rsidR="005734E7" w:rsidRPr="005734E7">
        <w:t>указанные в Акт</w:t>
      </w:r>
      <w:r w:rsidR="005734E7">
        <w:t>е</w:t>
      </w:r>
      <w:r w:rsidR="005734E7" w:rsidRPr="005734E7">
        <w:t xml:space="preserve"> внутреннего расследования происшествия (</w:t>
      </w:r>
      <w:r w:rsidR="005734E7">
        <w:t>раздел</w:t>
      </w:r>
      <w:r w:rsidR="004F4AA9">
        <w:t xml:space="preserve"> 3.1</w:t>
      </w:r>
      <w:r w:rsidR="005734E7" w:rsidRPr="005734E7">
        <w:t xml:space="preserve"> </w:t>
      </w:r>
      <w:hyperlink w:anchor="Приложения" w:history="1">
        <w:r w:rsidR="005734E7" w:rsidRPr="004F4AA9">
          <w:rPr>
            <w:rStyle w:val="ad"/>
          </w:rPr>
          <w:t>Приложения 6</w:t>
        </w:r>
      </w:hyperlink>
      <w:r w:rsidR="005734E7" w:rsidRPr="005734E7">
        <w:t xml:space="preserve"> </w:t>
      </w:r>
      <w:r w:rsidR="005734E7" w:rsidRPr="005734E7">
        <w:rPr>
          <w:bCs/>
        </w:rPr>
        <w:t xml:space="preserve">настоящих Методических указаний) или </w:t>
      </w:r>
      <w:r w:rsidR="005734E7">
        <w:rPr>
          <w:bCs/>
        </w:rPr>
        <w:t xml:space="preserve">в </w:t>
      </w:r>
      <w:r w:rsidR="005734E7" w:rsidRPr="005734E7">
        <w:t>Акте внутреннего расследования происшествия 4-го уровня (</w:t>
      </w:r>
      <w:hyperlink w:anchor="Приложения" w:history="1">
        <w:r w:rsidR="005734E7" w:rsidRPr="004F4AA9">
          <w:rPr>
            <w:rStyle w:val="ad"/>
          </w:rPr>
          <w:t>Приложение 7</w:t>
        </w:r>
      </w:hyperlink>
      <w:r w:rsidR="005734E7" w:rsidRPr="005734E7">
        <w:t xml:space="preserve"> </w:t>
      </w:r>
      <w:r w:rsidR="005734E7" w:rsidRPr="005734E7">
        <w:rPr>
          <w:bCs/>
        </w:rPr>
        <w:t>настоящих Методических указаний)</w:t>
      </w:r>
      <w:r w:rsidRPr="009A68ED">
        <w:t>,</w:t>
      </w:r>
      <w:r w:rsidR="00520122" w:rsidRPr="009A68ED">
        <w:t xml:space="preserve"> являются об</w:t>
      </w:r>
      <w:r w:rsidRPr="009A68ED">
        <w:t xml:space="preserve">язательными для выполнения в ОГ, в </w:t>
      </w:r>
      <w:r w:rsidR="00A641D6" w:rsidRPr="009A68ED">
        <w:t>котором произошло происшествие.</w:t>
      </w:r>
    </w:p>
    <w:p w:rsidR="006E6E4E" w:rsidRPr="009A68ED" w:rsidRDefault="006E6E4E" w:rsidP="00B15EB8">
      <w:pPr>
        <w:pStyle w:val="afb"/>
        <w:numPr>
          <w:ilvl w:val="0"/>
          <w:numId w:val="133"/>
        </w:numPr>
        <w:tabs>
          <w:tab w:val="left" w:pos="709"/>
        </w:tabs>
        <w:spacing w:before="120"/>
        <w:ind w:left="0" w:firstLine="0"/>
      </w:pPr>
      <w:r w:rsidRPr="009A68ED">
        <w:t xml:space="preserve">Корректирующие мероприятия, </w:t>
      </w:r>
      <w:r w:rsidR="005734E7" w:rsidRPr="005734E7">
        <w:t>разработанные в соответствии с п.8.2.6</w:t>
      </w:r>
      <w:r w:rsidR="00032D0F" w:rsidRPr="00032D0F">
        <w:rPr>
          <w:bCs/>
        </w:rPr>
        <w:t xml:space="preserve"> </w:t>
      </w:r>
      <w:r w:rsidR="00032D0F">
        <w:rPr>
          <w:bCs/>
        </w:rPr>
        <w:t xml:space="preserve">настоящих </w:t>
      </w:r>
      <w:r w:rsidR="00032D0F" w:rsidRPr="005E6AC1">
        <w:rPr>
          <w:bCs/>
        </w:rPr>
        <w:t>Методически</w:t>
      </w:r>
      <w:r w:rsidR="00032D0F">
        <w:rPr>
          <w:bCs/>
        </w:rPr>
        <w:t>х</w:t>
      </w:r>
      <w:r w:rsidR="00032D0F" w:rsidRPr="005E6AC1">
        <w:rPr>
          <w:bCs/>
        </w:rPr>
        <w:t xml:space="preserve"> указани</w:t>
      </w:r>
      <w:r w:rsidR="00032D0F">
        <w:rPr>
          <w:bCs/>
        </w:rPr>
        <w:t>й</w:t>
      </w:r>
      <w:r w:rsidRPr="009A68ED">
        <w:t>, являются обязательными для выполнения в ОГ (перечень и формулировки мероприятий могут различаться в зависимости от специфики деятельности конкретного ББ), в которые был направлен Урок с Планом мероприятий официальным письмом за подписью Куратора Общества</w:t>
      </w:r>
      <w:r w:rsidR="004E1458">
        <w:t xml:space="preserve"> или</w:t>
      </w:r>
      <w:r w:rsidRPr="009A68ED">
        <w:t xml:space="preserve"> </w:t>
      </w:r>
      <w:r w:rsidR="004E1458" w:rsidRPr="004E1458">
        <w:t xml:space="preserve">вице-президента по промышленной безопасности, охране труда и экологии </w:t>
      </w:r>
      <w:r w:rsidR="00DB44C2">
        <w:t>ПАО «НК «Роснефть»</w:t>
      </w:r>
      <w:r w:rsidR="004E1458">
        <w:t xml:space="preserve">, </w:t>
      </w:r>
      <w:r w:rsidRPr="009A68ED">
        <w:t xml:space="preserve">либо директора ССП ПБОТОС ББ </w:t>
      </w:r>
      <w:r w:rsidR="00DB44C2">
        <w:t>ПАО «НК «Роснефть»</w:t>
      </w:r>
      <w:r w:rsidRPr="009A68ED">
        <w:t>.</w:t>
      </w:r>
    </w:p>
    <w:p w:rsidR="002E2CEA" w:rsidRPr="009A68ED" w:rsidRDefault="002E2CEA" w:rsidP="001B5395">
      <w:pPr>
        <w:pStyle w:val="afb"/>
        <w:tabs>
          <w:tab w:val="left" w:pos="1560"/>
        </w:tabs>
        <w:spacing w:before="120"/>
      </w:pPr>
    </w:p>
    <w:p w:rsidR="002E2CEA" w:rsidRPr="009A68ED" w:rsidRDefault="002E2CEA" w:rsidP="001B5395">
      <w:pPr>
        <w:pStyle w:val="afb"/>
        <w:tabs>
          <w:tab w:val="left" w:pos="1560"/>
        </w:tabs>
        <w:spacing w:before="120"/>
        <w:sectPr w:rsidR="002E2CEA" w:rsidRPr="009A68ED" w:rsidSect="00524CE3">
          <w:pgSz w:w="11906" w:h="16838" w:code="9"/>
          <w:pgMar w:top="567" w:right="1021" w:bottom="567" w:left="1247" w:header="737" w:footer="680" w:gutter="0"/>
          <w:cols w:space="708"/>
          <w:docGrid w:linePitch="360"/>
        </w:sectPr>
      </w:pPr>
    </w:p>
    <w:p w:rsidR="00594AB6" w:rsidRPr="009A68ED" w:rsidRDefault="008D4E2F" w:rsidP="006D6864">
      <w:pPr>
        <w:pStyle w:val="1"/>
        <w:numPr>
          <w:ilvl w:val="0"/>
          <w:numId w:val="44"/>
        </w:numPr>
        <w:tabs>
          <w:tab w:val="clear" w:pos="426"/>
          <w:tab w:val="left" w:pos="567"/>
        </w:tabs>
        <w:spacing w:after="240"/>
        <w:ind w:left="0" w:firstLine="0"/>
        <w:rPr>
          <w:caps w:val="0"/>
          <w:snapToGrid w:val="0"/>
        </w:rPr>
      </w:pPr>
      <w:bookmarkStart w:id="904" w:name="_Toc217970656"/>
      <w:bookmarkStart w:id="905" w:name="_Toc278816255"/>
      <w:bookmarkStart w:id="906" w:name="_Toc443735822"/>
      <w:bookmarkStart w:id="907" w:name="_Toc27736322"/>
      <w:bookmarkStart w:id="908" w:name="_Toc118815389"/>
      <w:bookmarkStart w:id="909" w:name="_Toc130567354"/>
      <w:bookmarkStart w:id="910" w:name="_Toc135995279"/>
      <w:bookmarkStart w:id="911" w:name="_Toc136263067"/>
      <w:bookmarkEnd w:id="864"/>
      <w:bookmarkEnd w:id="865"/>
      <w:bookmarkEnd w:id="895"/>
      <w:bookmarkEnd w:id="896"/>
      <w:bookmarkEnd w:id="897"/>
      <w:r w:rsidRPr="009A68ED">
        <w:rPr>
          <w:caps w:val="0"/>
          <w:snapToGrid w:val="0"/>
        </w:rPr>
        <w:lastRenderedPageBreak/>
        <w:t>МОНИТОРИНГ РЕАЛИЗАЦИИ КОРРЕКТИРУЮЩИХ МЕР</w:t>
      </w:r>
      <w:bookmarkEnd w:id="904"/>
      <w:bookmarkEnd w:id="905"/>
      <w:r w:rsidRPr="009A68ED">
        <w:rPr>
          <w:caps w:val="0"/>
          <w:snapToGrid w:val="0"/>
        </w:rPr>
        <w:t>ОПРИЯТИЙ</w:t>
      </w:r>
      <w:r w:rsidR="00D3163E" w:rsidRPr="009A68ED">
        <w:rPr>
          <w:caps w:val="0"/>
          <w:snapToGrid w:val="0"/>
        </w:rPr>
        <w:t> </w:t>
      </w:r>
      <w:r w:rsidRPr="009A68ED">
        <w:rPr>
          <w:caps w:val="0"/>
          <w:snapToGrid w:val="0"/>
        </w:rPr>
        <w:t>/</w:t>
      </w:r>
      <w:r w:rsidR="00D3163E" w:rsidRPr="009A68ED">
        <w:rPr>
          <w:caps w:val="0"/>
          <w:snapToGrid w:val="0"/>
        </w:rPr>
        <w:t> </w:t>
      </w:r>
      <w:r w:rsidRPr="009A68ED">
        <w:rPr>
          <w:caps w:val="0"/>
          <w:snapToGrid w:val="0"/>
        </w:rPr>
        <w:t>ДЕЙСТВИЙ ПО РЕЗУЛЬТАТАМ ВНУТРЕННЕГО РАССЛЕДОВАНИЯ ПРОИСШЕСТВИЙ</w:t>
      </w:r>
      <w:bookmarkEnd w:id="906"/>
      <w:bookmarkEnd w:id="907"/>
      <w:bookmarkEnd w:id="908"/>
      <w:bookmarkEnd w:id="909"/>
      <w:bookmarkEnd w:id="910"/>
      <w:bookmarkEnd w:id="911"/>
    </w:p>
    <w:p w:rsidR="00594AB6" w:rsidRPr="009A68ED" w:rsidRDefault="00C03577" w:rsidP="00D3163E">
      <w:pPr>
        <w:pStyle w:val="a4"/>
        <w:numPr>
          <w:ilvl w:val="1"/>
          <w:numId w:val="44"/>
        </w:numPr>
        <w:tabs>
          <w:tab w:val="left" w:pos="567"/>
        </w:tabs>
        <w:spacing w:before="120"/>
        <w:ind w:left="0" w:firstLine="0"/>
        <w:contextualSpacing w:val="0"/>
      </w:pPr>
      <w:r w:rsidRPr="009A68ED">
        <w:t>ЕИО</w:t>
      </w:r>
      <w:r w:rsidR="00594AB6" w:rsidRPr="009A68ED">
        <w:t xml:space="preserve"> </w:t>
      </w:r>
      <w:r w:rsidR="00E87432" w:rsidRPr="009A68ED">
        <w:t xml:space="preserve">ОГ </w:t>
      </w:r>
      <w:r w:rsidR="00594AB6" w:rsidRPr="009A68ED">
        <w:t xml:space="preserve">должен обеспечить </w:t>
      </w:r>
      <w:r w:rsidR="009274F9" w:rsidRPr="009A68ED">
        <w:t xml:space="preserve">мониторинг и </w:t>
      </w:r>
      <w:r w:rsidR="00594AB6" w:rsidRPr="009A68ED">
        <w:t xml:space="preserve">реализацию корректирующих </w:t>
      </w:r>
      <w:r w:rsidR="009274F9" w:rsidRPr="009A68ED">
        <w:t>мероприятий</w:t>
      </w:r>
      <w:r w:rsidR="00DC63CB" w:rsidRPr="009A68ED">
        <w:t xml:space="preserve"> по итогам внутреннего расследования приведших к ЧС оперативных событий и происшествий</w:t>
      </w:r>
      <w:r w:rsidR="00884B94">
        <w:t xml:space="preserve"> </w:t>
      </w:r>
      <w:r w:rsidR="002458FD">
        <w:t>1-го, 2-го, 3-го</w:t>
      </w:r>
      <w:r w:rsidR="00884B94" w:rsidRPr="00D01AF0">
        <w:t xml:space="preserve"> и 4-го уровня</w:t>
      </w:r>
      <w:r w:rsidR="009274F9" w:rsidRPr="009A68ED">
        <w:t>.</w:t>
      </w:r>
    </w:p>
    <w:p w:rsidR="00594AB6" w:rsidRPr="009A68ED" w:rsidRDefault="00594AB6" w:rsidP="00D3163E">
      <w:pPr>
        <w:pStyle w:val="a4"/>
        <w:numPr>
          <w:ilvl w:val="1"/>
          <w:numId w:val="44"/>
        </w:numPr>
        <w:tabs>
          <w:tab w:val="left" w:pos="567"/>
        </w:tabs>
        <w:spacing w:before="120"/>
        <w:ind w:left="0" w:firstLine="0"/>
        <w:contextualSpacing w:val="0"/>
      </w:pPr>
      <w:r w:rsidRPr="009A68ED">
        <w:t xml:space="preserve">Сведения о фактически </w:t>
      </w:r>
      <w:r w:rsidR="003245C5" w:rsidRPr="009A68ED">
        <w:t>выполне</w:t>
      </w:r>
      <w:r w:rsidRPr="009A68ED">
        <w:t>нных мероприятиях по ликвидации</w:t>
      </w:r>
      <w:r w:rsidR="003245C5" w:rsidRPr="009A68ED">
        <w:t>/лока</w:t>
      </w:r>
      <w:r w:rsidR="00893925" w:rsidRPr="009A68ED">
        <w:t>лизации</w:t>
      </w:r>
      <w:r w:rsidRPr="009A68ED">
        <w:t xml:space="preserve"> экологических последствий учитываются в сводном перечне происшествий и сведений о выполненных работах по их ликвидации по форме 1\ЭКО, установленной </w:t>
      </w:r>
      <w:r w:rsidR="00862100">
        <w:rPr>
          <w:szCs w:val="24"/>
          <w:lang w:eastAsia="ru-RU"/>
        </w:rPr>
        <w:t>П</w:t>
      </w:r>
      <w:r w:rsidRPr="009A68ED">
        <w:rPr>
          <w:szCs w:val="24"/>
          <w:lang w:eastAsia="ru-RU"/>
        </w:rPr>
        <w:t>риложением 13</w:t>
      </w:r>
      <w:r w:rsidRPr="009A68ED">
        <w:t xml:space="preserve"> Стандарта Компании </w:t>
      </w:r>
      <w:r w:rsidR="00CA1F7F" w:rsidRPr="009A68ED">
        <w:rPr>
          <w:bCs/>
        </w:rPr>
        <w:t xml:space="preserve">№ П3-05 </w:t>
      </w:r>
      <w:r w:rsidR="00CA1F7F" w:rsidRPr="009A68ED">
        <w:rPr>
          <w:bCs/>
          <w:lang w:val="en-US"/>
        </w:rPr>
        <w:t>C</w:t>
      </w:r>
      <w:r w:rsidR="00CA1F7F" w:rsidRPr="009A68ED">
        <w:rPr>
          <w:bCs/>
        </w:rPr>
        <w:t xml:space="preserve">-0227 </w:t>
      </w:r>
      <w:r w:rsidRPr="009A68ED">
        <w:rPr>
          <w:bCs/>
        </w:rPr>
        <w:t>«Табель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rsidR="00324181" w:rsidRPr="009A68ED" w:rsidRDefault="00324181" w:rsidP="00D3163E">
      <w:pPr>
        <w:pStyle w:val="a4"/>
        <w:numPr>
          <w:ilvl w:val="1"/>
          <w:numId w:val="44"/>
        </w:numPr>
        <w:tabs>
          <w:tab w:val="left" w:pos="567"/>
        </w:tabs>
        <w:spacing w:before="120"/>
        <w:ind w:left="0" w:firstLine="0"/>
        <w:contextualSpacing w:val="0"/>
      </w:pPr>
      <w:r w:rsidRPr="009A68ED">
        <w:t>Мониторинг реализации мероприятий</w:t>
      </w:r>
      <w:r w:rsidR="00DC63CB" w:rsidRPr="009A68ED">
        <w:t xml:space="preserve"> </w:t>
      </w:r>
      <w:r w:rsidRPr="009A68ED">
        <w:t xml:space="preserve">осуществляется с использованием </w:t>
      </w:r>
      <w:r w:rsidR="0096100C" w:rsidRPr="009A68ED">
        <w:t>ИР</w:t>
      </w:r>
      <w:r w:rsidR="00CB0B1E" w:rsidRPr="009A68ED">
        <w:t xml:space="preserve"> ПБОТ</w:t>
      </w:r>
      <w:r w:rsidRPr="009A68ED">
        <w:t>.</w:t>
      </w:r>
    </w:p>
    <w:p w:rsidR="00324181" w:rsidRDefault="00324181" w:rsidP="00D3163E">
      <w:pPr>
        <w:pStyle w:val="a4"/>
        <w:numPr>
          <w:ilvl w:val="1"/>
          <w:numId w:val="44"/>
        </w:numPr>
        <w:tabs>
          <w:tab w:val="left" w:pos="567"/>
        </w:tabs>
        <w:spacing w:before="120"/>
        <w:ind w:left="0" w:firstLine="0"/>
        <w:contextualSpacing w:val="0"/>
      </w:pPr>
      <w:r w:rsidRPr="009A68ED">
        <w:t xml:space="preserve">ОГ вводят </w:t>
      </w:r>
      <w:r w:rsidR="00CB0B1E" w:rsidRPr="009A68ED">
        <w:t>информацию</w:t>
      </w:r>
      <w:r w:rsidRPr="009A68ED">
        <w:t xml:space="preserve"> об исполнении корректирующих мероприятий в </w:t>
      </w:r>
      <w:r w:rsidR="0096100C" w:rsidRPr="009A68ED">
        <w:t>ИР</w:t>
      </w:r>
      <w:r w:rsidR="00CB0B1E" w:rsidRPr="009A68ED">
        <w:t xml:space="preserve"> ПБОТ</w:t>
      </w:r>
      <w:r w:rsidRPr="009A68ED">
        <w:t xml:space="preserve"> не позднее 5-и рабочих дней с даты фактического исполнения мероприятия.</w:t>
      </w:r>
      <w:r w:rsidR="00A60E61" w:rsidRPr="009A68ED">
        <w:t xml:space="preserve"> Отчет по исполнению корректирующих мероприятий предоставляется в развернутом виде с подтверждающими документами</w:t>
      </w:r>
      <w:r w:rsidR="001D338B" w:rsidRPr="009A68ED">
        <w:t>.</w:t>
      </w:r>
    </w:p>
    <w:p w:rsidR="00531387" w:rsidRPr="009A68ED" w:rsidRDefault="00531387" w:rsidP="008A0E32">
      <w:pPr>
        <w:pStyle w:val="a4"/>
        <w:numPr>
          <w:ilvl w:val="1"/>
          <w:numId w:val="44"/>
        </w:numPr>
        <w:tabs>
          <w:tab w:val="left" w:pos="567"/>
        </w:tabs>
        <w:spacing w:before="120"/>
        <w:ind w:left="0" w:firstLine="0"/>
      </w:pPr>
      <w:r w:rsidRPr="00531387">
        <w:t xml:space="preserve">Мониторинг своевременности выполнения ОГ </w:t>
      </w:r>
      <w:r w:rsidR="008760DD">
        <w:t>к</w:t>
      </w:r>
      <w:r w:rsidRPr="00531387">
        <w:t>орректирующих мероприятий по предотвращению</w:t>
      </w:r>
      <w:r w:rsidR="00E7285F">
        <w:t xml:space="preserve"> </w:t>
      </w:r>
      <w:r w:rsidR="00F73407">
        <w:t>происшеств</w:t>
      </w:r>
      <w:r w:rsidR="00F73407" w:rsidRPr="00531387">
        <w:t>ий</w:t>
      </w:r>
      <w:r w:rsidRPr="00531387">
        <w:t xml:space="preserve">, наличия документов, подтверждающих выполнение, в ИР ПБОТ осуществляется </w:t>
      </w:r>
      <w:r w:rsidR="00A35E83" w:rsidRPr="00A35E83">
        <w:t xml:space="preserve">ССП ПБОТОС ББ </w:t>
      </w:r>
      <w:r w:rsidR="00DB44C2">
        <w:t>ПАО «НК «Роснефть»</w:t>
      </w:r>
      <w:r w:rsidR="00E16D50">
        <w:t>, ДКиРППБОТОС</w:t>
      </w:r>
      <w:r w:rsidRPr="00531387">
        <w:t xml:space="preserve"> на постоянной основе, не реже одного раза в </w:t>
      </w:r>
      <w:r w:rsidR="001910DB">
        <w:t>квартал</w:t>
      </w:r>
      <w:r w:rsidRPr="00531387">
        <w:t>.</w:t>
      </w:r>
      <w:r w:rsidR="00587E15">
        <w:t xml:space="preserve"> </w:t>
      </w:r>
      <w:r w:rsidR="00587E15" w:rsidRPr="001570A9">
        <w:t>Порядок проведения мониторинга своевременности выполнения ОГ корректирующих мероприятий по предотвращению происшествий и регистрация факта проведения осуществляется согласно Положению Компании №</w:t>
      </w:r>
      <w:r w:rsidR="00731DE9">
        <w:t> </w:t>
      </w:r>
      <w:r w:rsidR="00587E15" w:rsidRPr="001570A9">
        <w:t>П3-05 Р-0389 «Корректирующие и предупреждающие действия в области промышленной безопасности, охраны труда и окружающей среды».</w:t>
      </w:r>
    </w:p>
    <w:p w:rsidR="009D7F1C" w:rsidRPr="009A68ED" w:rsidRDefault="00A238A7" w:rsidP="00D3163E">
      <w:pPr>
        <w:pStyle w:val="a4"/>
        <w:numPr>
          <w:ilvl w:val="1"/>
          <w:numId w:val="44"/>
        </w:numPr>
        <w:tabs>
          <w:tab w:val="left" w:pos="567"/>
        </w:tabs>
        <w:spacing w:before="120"/>
        <w:ind w:left="0" w:firstLine="0"/>
        <w:contextualSpacing w:val="0"/>
      </w:pPr>
      <w:r w:rsidRPr="009A68ED">
        <w:t>Для</w:t>
      </w:r>
      <w:r w:rsidR="00CF55C9" w:rsidRPr="009A68ED">
        <w:t xml:space="preserve"> приведших к ЧС оперативных событий </w:t>
      </w:r>
      <w:r w:rsidRPr="009A68ED">
        <w:t>и происшествий 1-го, 2-го и 3-го уровня, корректирующие мероприятия считаются выполненными после получения информации об их выполнении от всех ОГ, куда был направлен «План мероприятий по результатам расследования</w:t>
      </w:r>
      <w:r w:rsidR="007B6A4F" w:rsidRPr="009A68ED">
        <w:t xml:space="preserve"> и анализа причин происшествия»</w:t>
      </w:r>
      <w:r w:rsidR="00A9187D" w:rsidRPr="009A68ED">
        <w:t>.</w:t>
      </w:r>
    </w:p>
    <w:p w:rsidR="0010390F" w:rsidRPr="009A68ED" w:rsidRDefault="0010390F" w:rsidP="001B5395"/>
    <w:p w:rsidR="004E52E5" w:rsidRPr="009A68ED" w:rsidRDefault="004E52E5" w:rsidP="001B5395">
      <w:pPr>
        <w:sectPr w:rsidR="004E52E5" w:rsidRPr="009A68ED" w:rsidSect="00524CE3">
          <w:pgSz w:w="11906" w:h="16838" w:code="9"/>
          <w:pgMar w:top="567" w:right="1021" w:bottom="567" w:left="1247" w:header="737" w:footer="680" w:gutter="0"/>
          <w:cols w:space="708"/>
          <w:docGrid w:linePitch="360"/>
        </w:sectPr>
      </w:pPr>
    </w:p>
    <w:p w:rsidR="00594AB6" w:rsidRPr="009A68ED" w:rsidRDefault="008D4E2F" w:rsidP="00654405">
      <w:pPr>
        <w:pStyle w:val="1"/>
        <w:numPr>
          <w:ilvl w:val="0"/>
          <w:numId w:val="44"/>
        </w:numPr>
        <w:tabs>
          <w:tab w:val="clear" w:pos="426"/>
          <w:tab w:val="left" w:pos="567"/>
        </w:tabs>
        <w:spacing w:after="240"/>
        <w:ind w:left="0" w:firstLine="0"/>
        <w:rPr>
          <w:caps w:val="0"/>
          <w:snapToGrid w:val="0"/>
        </w:rPr>
      </w:pPr>
      <w:bookmarkStart w:id="912" w:name="_8_ссылки"/>
      <w:bookmarkStart w:id="913" w:name="_Toc211659349"/>
      <w:bookmarkStart w:id="914" w:name="_Toc217795470"/>
      <w:bookmarkStart w:id="915" w:name="_Toc217970657"/>
      <w:bookmarkStart w:id="916" w:name="_Toc278816256"/>
      <w:bookmarkStart w:id="917" w:name="_Toc443735823"/>
      <w:bookmarkStart w:id="918" w:name="_Toc27736323"/>
      <w:bookmarkStart w:id="919" w:name="_Toc118815390"/>
      <w:bookmarkStart w:id="920" w:name="_Toc130567355"/>
      <w:bookmarkStart w:id="921" w:name="_Toc135995280"/>
      <w:bookmarkStart w:id="922" w:name="_Toc136263068"/>
      <w:bookmarkEnd w:id="912"/>
      <w:r w:rsidRPr="009A68ED">
        <w:rPr>
          <w:caps w:val="0"/>
          <w:snapToGrid w:val="0"/>
        </w:rPr>
        <w:lastRenderedPageBreak/>
        <w:t>ССЫЛКИ</w:t>
      </w:r>
      <w:bookmarkEnd w:id="913"/>
      <w:bookmarkEnd w:id="914"/>
      <w:bookmarkEnd w:id="915"/>
      <w:bookmarkEnd w:id="916"/>
      <w:bookmarkEnd w:id="917"/>
      <w:bookmarkEnd w:id="918"/>
      <w:bookmarkEnd w:id="919"/>
      <w:bookmarkEnd w:id="920"/>
      <w:bookmarkEnd w:id="921"/>
      <w:bookmarkEnd w:id="922"/>
    </w:p>
    <w:p w:rsidR="00A16BF5" w:rsidRPr="009A68ED" w:rsidRDefault="00A16BF5" w:rsidP="001B5395">
      <w:pPr>
        <w:numPr>
          <w:ilvl w:val="0"/>
          <w:numId w:val="25"/>
        </w:numPr>
        <w:tabs>
          <w:tab w:val="clear" w:pos="720"/>
          <w:tab w:val="num" w:pos="567"/>
        </w:tabs>
        <w:spacing w:before="120"/>
        <w:ind w:left="567" w:hanging="567"/>
        <w:rPr>
          <w:rFonts w:eastAsia="Times New Roman"/>
        </w:rPr>
      </w:pPr>
      <w:r w:rsidRPr="009A68ED">
        <w:rPr>
          <w:rFonts w:eastAsia="Times New Roman"/>
        </w:rPr>
        <w:t xml:space="preserve">Трудовой кодекс </w:t>
      </w:r>
      <w:r w:rsidR="00FC2400" w:rsidRPr="009A68ED">
        <w:rPr>
          <w:rFonts w:eastAsia="Times New Roman"/>
        </w:rPr>
        <w:t>Российской Федерации</w:t>
      </w:r>
      <w:r w:rsidRPr="009A68ED">
        <w:rPr>
          <w:rFonts w:eastAsia="Times New Roman"/>
        </w:rPr>
        <w:t xml:space="preserve"> от 30.12.2001 № 197-ФЗ.</w:t>
      </w:r>
    </w:p>
    <w:p w:rsidR="00A16BF5" w:rsidRPr="009A68ED" w:rsidRDefault="00A16BF5" w:rsidP="001B5395">
      <w:pPr>
        <w:numPr>
          <w:ilvl w:val="0"/>
          <w:numId w:val="25"/>
        </w:numPr>
        <w:tabs>
          <w:tab w:val="clear" w:pos="720"/>
          <w:tab w:val="num" w:pos="567"/>
        </w:tabs>
        <w:spacing w:before="120"/>
        <w:ind w:left="567" w:hanging="567"/>
        <w:rPr>
          <w:rFonts w:eastAsia="Times New Roman"/>
        </w:rPr>
      </w:pPr>
      <w:r w:rsidRPr="009A68ED">
        <w:rPr>
          <w:rFonts w:eastAsia="Times New Roman"/>
        </w:rPr>
        <w:t xml:space="preserve">Гражданский кодекс </w:t>
      </w:r>
      <w:r w:rsidR="00FC2400" w:rsidRPr="009A68ED">
        <w:rPr>
          <w:rFonts w:eastAsia="Times New Roman"/>
        </w:rPr>
        <w:t>Российской Федерации</w:t>
      </w:r>
      <w:r w:rsidRPr="009A68ED">
        <w:rPr>
          <w:rFonts w:eastAsia="Times New Roman"/>
        </w:rPr>
        <w:t xml:space="preserve"> </w:t>
      </w:r>
      <w:r w:rsidR="001412E7">
        <w:rPr>
          <w:rFonts w:eastAsia="Times New Roman"/>
        </w:rPr>
        <w:t xml:space="preserve">(часть первая) </w:t>
      </w:r>
      <w:r w:rsidRPr="009A68ED">
        <w:rPr>
          <w:rFonts w:eastAsia="Times New Roman"/>
        </w:rPr>
        <w:t>от 30.11.1994 № 51-ФЗ.</w:t>
      </w:r>
    </w:p>
    <w:p w:rsidR="001916A5" w:rsidRPr="009A68ED" w:rsidRDefault="001916A5" w:rsidP="001B5395">
      <w:pPr>
        <w:numPr>
          <w:ilvl w:val="0"/>
          <w:numId w:val="25"/>
        </w:numPr>
        <w:tabs>
          <w:tab w:val="clear" w:pos="720"/>
          <w:tab w:val="num" w:pos="567"/>
        </w:tabs>
        <w:spacing w:before="120"/>
        <w:ind w:left="567" w:hanging="567"/>
        <w:rPr>
          <w:rFonts w:eastAsia="Times New Roman"/>
        </w:rPr>
      </w:pPr>
      <w:r w:rsidRPr="009A68ED">
        <w:t xml:space="preserve">Кодекс торгового мореплавания </w:t>
      </w:r>
      <w:r w:rsidR="00FC2400" w:rsidRPr="009A68ED">
        <w:t>Российской Федерации</w:t>
      </w:r>
      <w:r w:rsidRPr="009A68ED">
        <w:t xml:space="preserve"> от 30.04.1999 № 81-ФЗ.</w:t>
      </w:r>
    </w:p>
    <w:p w:rsidR="00A16BF5" w:rsidRPr="009A68ED" w:rsidRDefault="00A16BF5" w:rsidP="001B5395">
      <w:pPr>
        <w:numPr>
          <w:ilvl w:val="0"/>
          <w:numId w:val="25"/>
        </w:numPr>
        <w:tabs>
          <w:tab w:val="clear" w:pos="720"/>
          <w:tab w:val="num" w:pos="567"/>
        </w:tabs>
        <w:spacing w:before="120"/>
        <w:ind w:left="567" w:hanging="567"/>
        <w:rPr>
          <w:rFonts w:eastAsia="Times New Roman"/>
        </w:rPr>
      </w:pPr>
      <w:r w:rsidRPr="009A68ED">
        <w:rPr>
          <w:rFonts w:eastAsia="Times New Roman"/>
        </w:rPr>
        <w:t>Федеральный закон от 10.01.2002 № 7-ФЗ «Об охране окружающей среды».</w:t>
      </w:r>
    </w:p>
    <w:p w:rsidR="00A16BF5" w:rsidRPr="009A68ED" w:rsidRDefault="00A16BF5" w:rsidP="001B5395">
      <w:pPr>
        <w:numPr>
          <w:ilvl w:val="0"/>
          <w:numId w:val="25"/>
        </w:numPr>
        <w:tabs>
          <w:tab w:val="clear" w:pos="720"/>
          <w:tab w:val="num" w:pos="567"/>
        </w:tabs>
        <w:spacing w:before="120"/>
        <w:ind w:left="567" w:hanging="567"/>
        <w:rPr>
          <w:rFonts w:eastAsia="Times New Roman"/>
        </w:rPr>
      </w:pPr>
      <w:r w:rsidRPr="009A68ED">
        <w:rPr>
          <w:rFonts w:eastAsia="Times New Roman"/>
        </w:rPr>
        <w:t>Федеральный закон от 21.07.1997 № 116-ФЗ «О промышленной безопасности опасных производственных объектов».</w:t>
      </w:r>
    </w:p>
    <w:p w:rsidR="00AC4917" w:rsidRPr="009A68ED" w:rsidRDefault="00AC4917" w:rsidP="001B5395">
      <w:pPr>
        <w:numPr>
          <w:ilvl w:val="0"/>
          <w:numId w:val="25"/>
        </w:numPr>
        <w:tabs>
          <w:tab w:val="clear" w:pos="720"/>
          <w:tab w:val="num" w:pos="567"/>
        </w:tabs>
        <w:spacing w:before="120"/>
        <w:ind w:left="567" w:hanging="567"/>
        <w:rPr>
          <w:rFonts w:eastAsia="Times New Roman"/>
        </w:rPr>
      </w:pPr>
      <w:r w:rsidRPr="009A68ED">
        <w:rPr>
          <w:rFonts w:eastAsia="Times New Roman"/>
        </w:rPr>
        <w:t>Федеральный закон от 21.12.1994 № 69-ФЗ «О пожарной безопасности».</w:t>
      </w:r>
    </w:p>
    <w:p w:rsidR="00AC4917" w:rsidRPr="009A68ED" w:rsidRDefault="00AC4917" w:rsidP="001B5395">
      <w:pPr>
        <w:numPr>
          <w:ilvl w:val="0"/>
          <w:numId w:val="25"/>
        </w:numPr>
        <w:tabs>
          <w:tab w:val="clear" w:pos="720"/>
          <w:tab w:val="num" w:pos="567"/>
        </w:tabs>
        <w:spacing w:before="120"/>
        <w:ind w:left="567" w:hanging="567"/>
        <w:rPr>
          <w:rFonts w:eastAsia="Times New Roman"/>
        </w:rPr>
      </w:pPr>
      <w:r w:rsidRPr="009A68ED">
        <w:rPr>
          <w:rFonts w:eastAsia="Times New Roman"/>
        </w:rPr>
        <w:t>Федеральный закон от 27.07.2006 № 152-ФЗ «О персональных данных».</w:t>
      </w:r>
    </w:p>
    <w:p w:rsidR="002575BF" w:rsidRDefault="002575BF" w:rsidP="001B5395">
      <w:pPr>
        <w:numPr>
          <w:ilvl w:val="0"/>
          <w:numId w:val="25"/>
        </w:numPr>
        <w:tabs>
          <w:tab w:val="clear" w:pos="720"/>
          <w:tab w:val="left" w:pos="567"/>
          <w:tab w:val="num" w:pos="1134"/>
        </w:tabs>
        <w:spacing w:before="120"/>
        <w:ind w:left="567" w:hanging="567"/>
        <w:rPr>
          <w:rFonts w:eastAsia="Times New Roman"/>
          <w:szCs w:val="24"/>
          <w:lang w:eastAsia="ru-RU"/>
        </w:rPr>
      </w:pPr>
      <w:r w:rsidRPr="009A68ED">
        <w:rPr>
          <w:rFonts w:eastAsia="Times New Roman"/>
          <w:szCs w:val="24"/>
          <w:lang w:eastAsia="ru-RU"/>
        </w:rPr>
        <w:t xml:space="preserve">Постановление Правительства РФ от 05.07.2022 </w:t>
      </w:r>
      <w:r w:rsidR="009C4B15" w:rsidRPr="009A68ED">
        <w:rPr>
          <w:rFonts w:eastAsia="Times New Roman"/>
          <w:szCs w:val="24"/>
          <w:lang w:eastAsia="ru-RU"/>
        </w:rPr>
        <w:t>№</w:t>
      </w:r>
      <w:r w:rsidRPr="009A68ED">
        <w:rPr>
          <w:rFonts w:eastAsia="Times New Roman"/>
          <w:szCs w:val="24"/>
          <w:lang w:eastAsia="ru-RU"/>
        </w:rPr>
        <w:t xml:space="preserve"> 1206 «О порядке расследования и учета случаев профессиональных заболеваний работников» (вместе с «Правилами расследования и учета случаев профессиональных заболеваний работников»).</w:t>
      </w:r>
    </w:p>
    <w:p w:rsidR="0035470C" w:rsidRPr="009A68ED" w:rsidRDefault="0035470C" w:rsidP="0035470C">
      <w:pPr>
        <w:numPr>
          <w:ilvl w:val="0"/>
          <w:numId w:val="25"/>
        </w:numPr>
        <w:tabs>
          <w:tab w:val="clear" w:pos="720"/>
          <w:tab w:val="left" w:pos="567"/>
          <w:tab w:val="num" w:pos="1134"/>
        </w:tabs>
        <w:spacing w:before="120"/>
        <w:ind w:left="567" w:hanging="567"/>
        <w:rPr>
          <w:rFonts w:eastAsia="Times New Roman"/>
          <w:szCs w:val="24"/>
          <w:lang w:eastAsia="ru-RU"/>
        </w:rPr>
      </w:pPr>
      <w:r w:rsidRPr="0035470C">
        <w:rPr>
          <w:rFonts w:eastAsia="Times New Roman"/>
          <w:szCs w:val="24"/>
          <w:lang w:eastAsia="ru-RU"/>
        </w:rPr>
        <w:t xml:space="preserve">Постановление Правительства РФ от 28.10.2009 </w:t>
      </w:r>
      <w:r>
        <w:rPr>
          <w:rFonts w:eastAsia="Times New Roman"/>
          <w:szCs w:val="24"/>
          <w:lang w:eastAsia="ru-RU"/>
        </w:rPr>
        <w:t xml:space="preserve">№ </w:t>
      </w:r>
      <w:r w:rsidRPr="0035470C">
        <w:rPr>
          <w:rFonts w:eastAsia="Times New Roman"/>
          <w:szCs w:val="24"/>
          <w:lang w:eastAsia="ru-RU"/>
        </w:rPr>
        <w:t>846</w:t>
      </w:r>
      <w:r>
        <w:rPr>
          <w:rFonts w:eastAsia="Times New Roman"/>
          <w:szCs w:val="24"/>
          <w:lang w:eastAsia="ru-RU"/>
        </w:rPr>
        <w:t xml:space="preserve"> «</w:t>
      </w:r>
      <w:r w:rsidRPr="0035470C">
        <w:rPr>
          <w:rFonts w:eastAsia="Times New Roman"/>
          <w:szCs w:val="24"/>
          <w:lang w:eastAsia="ru-RU"/>
        </w:rPr>
        <w:t>Об утверждении Правил расследования причин аварий в электроэнергетике</w:t>
      </w:r>
      <w:r>
        <w:rPr>
          <w:rFonts w:eastAsia="Times New Roman"/>
          <w:szCs w:val="24"/>
          <w:lang w:eastAsia="ru-RU"/>
        </w:rPr>
        <w:t>».</w:t>
      </w:r>
    </w:p>
    <w:p w:rsidR="002575BF" w:rsidRPr="00395C0B" w:rsidRDefault="002575BF" w:rsidP="001B5395">
      <w:pPr>
        <w:numPr>
          <w:ilvl w:val="0"/>
          <w:numId w:val="25"/>
        </w:numPr>
        <w:tabs>
          <w:tab w:val="clear" w:pos="720"/>
          <w:tab w:val="left" w:pos="567"/>
          <w:tab w:val="num" w:pos="1134"/>
        </w:tabs>
        <w:spacing w:before="120"/>
        <w:ind w:left="567" w:hanging="567"/>
        <w:rPr>
          <w:rFonts w:eastAsia="Times New Roman"/>
          <w:szCs w:val="24"/>
          <w:lang w:eastAsia="ru-RU"/>
        </w:rPr>
      </w:pPr>
      <w:r w:rsidRPr="009A68ED">
        <w:rPr>
          <w:szCs w:val="24"/>
        </w:rPr>
        <w:t>Приказ Минтруда России от 20.04.2022 № 223н «Об утверждении Положения об особенностях расследования несчастных случаев на производстве в отдельных отраслях и организациях, форм документов, соответствующих классификаторов, необходимых для расследования несчастных случаев на производстве»</w:t>
      </w:r>
      <w:r w:rsidRPr="009A68ED">
        <w:t>.</w:t>
      </w:r>
    </w:p>
    <w:p w:rsidR="001916A5" w:rsidRPr="009A68ED" w:rsidRDefault="001916A5" w:rsidP="001B5395">
      <w:pPr>
        <w:numPr>
          <w:ilvl w:val="0"/>
          <w:numId w:val="25"/>
        </w:numPr>
        <w:tabs>
          <w:tab w:val="clear" w:pos="720"/>
          <w:tab w:val="num" w:pos="567"/>
          <w:tab w:val="num" w:pos="851"/>
        </w:tabs>
        <w:spacing w:before="120"/>
        <w:ind w:left="567" w:hanging="567"/>
        <w:rPr>
          <w:rFonts w:eastAsia="Times New Roman"/>
          <w:szCs w:val="24"/>
          <w:lang w:eastAsia="ru-RU"/>
        </w:rPr>
      </w:pPr>
      <w:r w:rsidRPr="009A68ED">
        <w:rPr>
          <w:rFonts w:eastAsia="Times New Roman"/>
          <w:szCs w:val="24"/>
          <w:lang w:eastAsia="ru-RU"/>
        </w:rPr>
        <w:t>Стандарт Компании</w:t>
      </w:r>
      <w:r w:rsidR="00551F32" w:rsidRPr="009A68ED">
        <w:rPr>
          <w:rFonts w:eastAsia="Times New Roman"/>
          <w:szCs w:val="24"/>
          <w:lang w:eastAsia="ru-RU"/>
        </w:rPr>
        <w:t xml:space="preserve"> № П3-05 С-0009</w:t>
      </w:r>
      <w:r w:rsidRPr="009A68ED">
        <w:rPr>
          <w:rFonts w:eastAsia="Times New Roman"/>
          <w:szCs w:val="24"/>
          <w:lang w:eastAsia="ru-RU"/>
        </w:rPr>
        <w:t xml:space="preserve"> «Интегрированная система управления промышленной безопасностью, охраной труда и окружающей среды».</w:t>
      </w:r>
    </w:p>
    <w:p w:rsidR="0075230D" w:rsidRPr="009A68ED" w:rsidRDefault="0075230D" w:rsidP="001B5395">
      <w:pPr>
        <w:numPr>
          <w:ilvl w:val="0"/>
          <w:numId w:val="25"/>
        </w:numPr>
        <w:tabs>
          <w:tab w:val="clear" w:pos="720"/>
          <w:tab w:val="num" w:pos="567"/>
        </w:tabs>
        <w:spacing w:before="120"/>
        <w:ind w:left="567" w:hanging="567"/>
      </w:pPr>
      <w:r w:rsidRPr="009A68ED">
        <w:rPr>
          <w:bCs/>
        </w:rPr>
        <w:t xml:space="preserve">Стандарт Компании </w:t>
      </w:r>
      <w:r w:rsidR="00551F32" w:rsidRPr="009A68ED">
        <w:rPr>
          <w:bCs/>
        </w:rPr>
        <w:t xml:space="preserve">№ П3-05 С-0227 </w:t>
      </w:r>
      <w:r w:rsidRPr="009A68ED">
        <w:rPr>
          <w:bCs/>
        </w:rPr>
        <w:t>«Табель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rsidR="0075230D" w:rsidRPr="009A68ED" w:rsidRDefault="0075230D" w:rsidP="001B5395">
      <w:pPr>
        <w:numPr>
          <w:ilvl w:val="0"/>
          <w:numId w:val="25"/>
        </w:numPr>
        <w:tabs>
          <w:tab w:val="clear" w:pos="720"/>
          <w:tab w:val="num" w:pos="567"/>
        </w:tabs>
        <w:spacing w:before="120"/>
        <w:ind w:left="567" w:hanging="567"/>
      </w:pPr>
      <w:r w:rsidRPr="009A68ED">
        <w:rPr>
          <w:bCs/>
        </w:rPr>
        <w:t xml:space="preserve">Стандарт Компании </w:t>
      </w:r>
      <w:r w:rsidR="00551F32" w:rsidRPr="009A68ED">
        <w:rPr>
          <w:bCs/>
        </w:rPr>
        <w:t xml:space="preserve">№ П3-11.04 С-0013 </w:t>
      </w:r>
      <w:r w:rsidRPr="009A68ED">
        <w:rPr>
          <w:bCs/>
        </w:rPr>
        <w:t>«Критерии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w:t>
      </w:r>
    </w:p>
    <w:p w:rsidR="0075230D" w:rsidRPr="009A68ED" w:rsidRDefault="00320641" w:rsidP="00320641">
      <w:pPr>
        <w:numPr>
          <w:ilvl w:val="0"/>
          <w:numId w:val="25"/>
        </w:numPr>
        <w:tabs>
          <w:tab w:val="clear" w:pos="720"/>
          <w:tab w:val="num" w:pos="567"/>
        </w:tabs>
        <w:spacing w:before="120"/>
        <w:ind w:left="567" w:hanging="567"/>
      </w:pPr>
      <w:r>
        <w:t xml:space="preserve">Стандарт Компании № П3-11.04 С-0014 «Предупреждение и ликвидация чрезвычайных ситуаций». </w:t>
      </w:r>
    </w:p>
    <w:p w:rsidR="00395C0B" w:rsidRDefault="0016190F" w:rsidP="00395C0B">
      <w:pPr>
        <w:numPr>
          <w:ilvl w:val="0"/>
          <w:numId w:val="25"/>
        </w:numPr>
        <w:tabs>
          <w:tab w:val="clear" w:pos="720"/>
          <w:tab w:val="num" w:pos="567"/>
        </w:tabs>
        <w:spacing w:before="120"/>
        <w:ind w:left="567" w:hanging="567"/>
      </w:pPr>
      <w:r w:rsidRPr="009A68ED">
        <w:t>Стандарт Компании № П3-12.02 С-0001 «Нормативное регулирование».</w:t>
      </w:r>
    </w:p>
    <w:p w:rsidR="00747AAA" w:rsidRDefault="00747AAA" w:rsidP="00654405">
      <w:pPr>
        <w:numPr>
          <w:ilvl w:val="0"/>
          <w:numId w:val="25"/>
        </w:numPr>
        <w:tabs>
          <w:tab w:val="clear" w:pos="720"/>
          <w:tab w:val="num" w:pos="567"/>
        </w:tabs>
        <w:spacing w:before="120"/>
        <w:ind w:left="567" w:hanging="567"/>
      </w:pPr>
      <w:r>
        <w:t>Стандарт</w:t>
      </w:r>
      <w:r w:rsidRPr="00747AAA">
        <w:t xml:space="preserve"> Компании № П3-10 С-0003 «Основные принципы бизнес-планирования и бюджетирования»</w:t>
      </w:r>
      <w:r>
        <w:t>.</w:t>
      </w:r>
    </w:p>
    <w:p w:rsidR="00654405" w:rsidRDefault="00654405" w:rsidP="00654405">
      <w:pPr>
        <w:numPr>
          <w:ilvl w:val="0"/>
          <w:numId w:val="25"/>
        </w:numPr>
        <w:tabs>
          <w:tab w:val="clear" w:pos="720"/>
          <w:tab w:val="num" w:pos="567"/>
        </w:tabs>
        <w:spacing w:before="120"/>
        <w:ind w:left="567" w:hanging="567"/>
      </w:pPr>
      <w:r w:rsidRPr="009A68ED">
        <w:t>Инструкция Компании № П3-05 И-0016 «Золотые правила безопасности труда» и порядок их доведения».</w:t>
      </w:r>
    </w:p>
    <w:p w:rsidR="001B4943" w:rsidRPr="009A68ED" w:rsidRDefault="00395C0B" w:rsidP="00395C0B">
      <w:pPr>
        <w:numPr>
          <w:ilvl w:val="0"/>
          <w:numId w:val="25"/>
        </w:numPr>
        <w:tabs>
          <w:tab w:val="clear" w:pos="720"/>
          <w:tab w:val="num" w:pos="567"/>
        </w:tabs>
        <w:spacing w:before="120"/>
        <w:ind w:left="567" w:hanging="567"/>
      </w:pPr>
      <w:r w:rsidRPr="009A68ED">
        <w:t xml:space="preserve">Типовые требования Компании № П1-01.05 М-0133 «Правила по эксплуатации, ревизии, ремонту и отбраковке промысловых трубопроводов». </w:t>
      </w:r>
    </w:p>
    <w:p w:rsidR="00731DE9" w:rsidRPr="009A68ED" w:rsidRDefault="00731DE9" w:rsidP="00731DE9">
      <w:pPr>
        <w:numPr>
          <w:ilvl w:val="0"/>
          <w:numId w:val="25"/>
        </w:numPr>
        <w:tabs>
          <w:tab w:val="clear" w:pos="720"/>
          <w:tab w:val="num" w:pos="567"/>
        </w:tabs>
        <w:spacing w:before="120"/>
        <w:ind w:left="567" w:hanging="567"/>
      </w:pPr>
      <w:r w:rsidRPr="009A68ED">
        <w:t>Альбом форм Компании № П2-03 Ф-0007 «Единый корпоративный шаблон по управлению персоналом, оплате труда и социальному развитию. Раздел «Кадровый учёт». Альбом печатных форм и форм аналитической отчетности».</w:t>
      </w:r>
    </w:p>
    <w:p w:rsidR="001B4943" w:rsidRPr="001B4943" w:rsidRDefault="001B4943" w:rsidP="008A0E32">
      <w:pPr>
        <w:numPr>
          <w:ilvl w:val="0"/>
          <w:numId w:val="25"/>
        </w:numPr>
        <w:tabs>
          <w:tab w:val="clear" w:pos="720"/>
          <w:tab w:val="num" w:pos="567"/>
        </w:tabs>
        <w:spacing w:before="120"/>
        <w:ind w:left="567" w:hanging="567"/>
        <w:rPr>
          <w:szCs w:val="24"/>
        </w:rPr>
      </w:pPr>
      <w:r w:rsidRPr="008A0E32">
        <w:rPr>
          <w:rStyle w:val="urtxtstd"/>
          <w:szCs w:val="24"/>
        </w:rPr>
        <w:t>Положение Компании №</w:t>
      </w:r>
      <w:r w:rsidR="00D83C14">
        <w:rPr>
          <w:rStyle w:val="urtxtstd"/>
          <w:szCs w:val="24"/>
        </w:rPr>
        <w:t> </w:t>
      </w:r>
      <w:r w:rsidRPr="008A0E32">
        <w:rPr>
          <w:rStyle w:val="urtxtstd"/>
          <w:szCs w:val="24"/>
        </w:rPr>
        <w:t>П3-05 Р-0389 «Корректирующие и предупреждающие действия в области промышленной безопасности, охраны труда и окружающей среды».</w:t>
      </w:r>
    </w:p>
    <w:p w:rsidR="00AC4917" w:rsidRPr="009A68ED" w:rsidRDefault="00AC4917" w:rsidP="001B5395">
      <w:pPr>
        <w:numPr>
          <w:ilvl w:val="0"/>
          <w:numId w:val="25"/>
        </w:numPr>
        <w:tabs>
          <w:tab w:val="clear" w:pos="720"/>
          <w:tab w:val="num" w:pos="567"/>
        </w:tabs>
        <w:spacing w:before="120"/>
        <w:ind w:left="567" w:hanging="567"/>
      </w:pPr>
      <w:r w:rsidRPr="009A68ED">
        <w:t>Положение Компании № П2-03 Р-1046 «Об обработке персональных данных».</w:t>
      </w:r>
    </w:p>
    <w:p w:rsidR="00AC4917" w:rsidRPr="009A68ED" w:rsidRDefault="00AC4917" w:rsidP="001B5395">
      <w:pPr>
        <w:numPr>
          <w:ilvl w:val="0"/>
          <w:numId w:val="25"/>
        </w:numPr>
        <w:tabs>
          <w:tab w:val="clear" w:pos="720"/>
          <w:tab w:val="num" w:pos="567"/>
        </w:tabs>
        <w:spacing w:before="120"/>
        <w:ind w:left="567" w:hanging="567"/>
      </w:pPr>
      <w:r w:rsidRPr="009A68ED">
        <w:lastRenderedPageBreak/>
        <w:t xml:space="preserve">Положение Компании № П3-11.01 Р-0091 «Обеспечение информационной безопасности в информационных системах персональных данных </w:t>
      </w:r>
      <w:r w:rsidR="00DB44C2">
        <w:t>ПАО «НК «Роснефть»</w:t>
      </w:r>
      <w:r w:rsidRPr="009A68ED">
        <w:t xml:space="preserve"> и Обществ Группы».</w:t>
      </w:r>
    </w:p>
    <w:p w:rsidR="00EC06A9" w:rsidRPr="009A68ED" w:rsidRDefault="00EC06A9" w:rsidP="001B5395">
      <w:pPr>
        <w:numPr>
          <w:ilvl w:val="0"/>
          <w:numId w:val="25"/>
        </w:numPr>
        <w:tabs>
          <w:tab w:val="clear" w:pos="720"/>
          <w:tab w:val="num" w:pos="567"/>
        </w:tabs>
        <w:spacing w:before="120"/>
        <w:ind w:left="567" w:hanging="567"/>
      </w:pPr>
      <w:r w:rsidRPr="009A68ED">
        <w:t>Положение Компании № П3-01.01 Р-0173 «Типовые требования к организации делопроизводства в Обществах Группы».</w:t>
      </w:r>
    </w:p>
    <w:p w:rsidR="00395C0B" w:rsidRPr="009A68ED" w:rsidRDefault="00395C0B" w:rsidP="00395C0B">
      <w:pPr>
        <w:numPr>
          <w:ilvl w:val="0"/>
          <w:numId w:val="25"/>
        </w:numPr>
        <w:tabs>
          <w:tab w:val="clear" w:pos="720"/>
          <w:tab w:val="num" w:pos="567"/>
        </w:tabs>
        <w:spacing w:before="120"/>
        <w:ind w:left="567" w:hanging="567"/>
      </w:pPr>
      <w:r w:rsidRPr="009A68ED">
        <w:t xml:space="preserve">Регламент бизнес-процесса </w:t>
      </w:r>
      <w:r w:rsidR="00DB44C2">
        <w:t>ПАО «НК «Роснефть»</w:t>
      </w:r>
      <w:r w:rsidRPr="009A68ED">
        <w:t xml:space="preserve"> № П3-12.01 РГБП-0183 ЮЛ-001 «Управление документальным фондом </w:t>
      </w:r>
      <w:r w:rsidR="00DB44C2">
        <w:t>ПАО «НК «Роснефть»</w:t>
      </w:r>
      <w:r w:rsidRPr="009A68ED">
        <w:t>.</w:t>
      </w:r>
    </w:p>
    <w:p w:rsidR="00365533" w:rsidRPr="009A68ED" w:rsidRDefault="00365533" w:rsidP="006C38D9">
      <w:pPr>
        <w:numPr>
          <w:ilvl w:val="0"/>
          <w:numId w:val="25"/>
        </w:numPr>
        <w:tabs>
          <w:tab w:val="clear" w:pos="720"/>
          <w:tab w:val="left" w:pos="567"/>
          <w:tab w:val="num" w:pos="1134"/>
        </w:tabs>
        <w:spacing w:before="120"/>
        <w:ind w:left="0" w:hanging="11"/>
        <w:sectPr w:rsidR="00365533" w:rsidRPr="009A68ED" w:rsidSect="00524CE3">
          <w:headerReference w:type="even" r:id="rId26"/>
          <w:headerReference w:type="first" r:id="rId27"/>
          <w:pgSz w:w="11906" w:h="16838" w:code="9"/>
          <w:pgMar w:top="567" w:right="1021" w:bottom="567" w:left="1247" w:header="737" w:footer="680" w:gutter="0"/>
          <w:cols w:space="708"/>
          <w:docGrid w:linePitch="360"/>
        </w:sectPr>
      </w:pPr>
    </w:p>
    <w:p w:rsidR="00594AB6" w:rsidRPr="009A68ED" w:rsidRDefault="00230EF5" w:rsidP="0096490E">
      <w:pPr>
        <w:pStyle w:val="1"/>
        <w:numPr>
          <w:ilvl w:val="0"/>
          <w:numId w:val="44"/>
        </w:numPr>
        <w:tabs>
          <w:tab w:val="clear" w:pos="426"/>
          <w:tab w:val="left" w:pos="567"/>
        </w:tabs>
        <w:spacing w:after="240"/>
        <w:ind w:left="0" w:firstLine="0"/>
        <w:rPr>
          <w:caps w:val="0"/>
          <w:snapToGrid w:val="0"/>
        </w:rPr>
      </w:pPr>
      <w:bookmarkStart w:id="923" w:name="_ПРИЛОЖЕНИя"/>
      <w:bookmarkStart w:id="924" w:name="Приложения"/>
      <w:bookmarkStart w:id="925" w:name="_Toc182895793"/>
      <w:bookmarkStart w:id="926" w:name="_Toc211659351"/>
      <w:bookmarkStart w:id="927" w:name="_Toc217795472"/>
      <w:bookmarkStart w:id="928" w:name="_Toc217970658"/>
      <w:bookmarkStart w:id="929" w:name="_Toc278816258"/>
      <w:bookmarkStart w:id="930" w:name="_Toc443735824"/>
      <w:bookmarkStart w:id="931" w:name="_Toc27736324"/>
      <w:bookmarkStart w:id="932" w:name="_Toc118815391"/>
      <w:bookmarkStart w:id="933" w:name="_Toc130567356"/>
      <w:bookmarkStart w:id="934" w:name="_Toc135995281"/>
      <w:bookmarkStart w:id="935" w:name="_Toc136263069"/>
      <w:bookmarkEnd w:id="923"/>
      <w:bookmarkEnd w:id="924"/>
      <w:r>
        <w:rPr>
          <w:caps w:val="0"/>
          <w:snapToGrid w:val="0"/>
        </w:rPr>
        <w:lastRenderedPageBreak/>
        <w:t>,</w:t>
      </w:r>
      <w:r w:rsidR="008D4E2F" w:rsidRPr="009A68ED">
        <w:rPr>
          <w:caps w:val="0"/>
          <w:snapToGrid w:val="0"/>
        </w:rPr>
        <w:t>ПРИЛОЖЕНИЯ</w:t>
      </w:r>
      <w:bookmarkEnd w:id="866"/>
      <w:bookmarkEnd w:id="867"/>
      <w:bookmarkEnd w:id="868"/>
      <w:bookmarkEnd w:id="869"/>
      <w:bookmarkEnd w:id="925"/>
      <w:bookmarkEnd w:id="926"/>
      <w:bookmarkEnd w:id="927"/>
      <w:bookmarkEnd w:id="928"/>
      <w:bookmarkEnd w:id="929"/>
      <w:bookmarkEnd w:id="930"/>
      <w:bookmarkEnd w:id="931"/>
      <w:bookmarkEnd w:id="932"/>
      <w:bookmarkEnd w:id="933"/>
      <w:bookmarkEnd w:id="934"/>
      <w:bookmarkEnd w:id="935"/>
    </w:p>
    <w:p w:rsidR="00594AB6" w:rsidRPr="009A68ED" w:rsidRDefault="00BD136F" w:rsidP="006C38D9">
      <w:pPr>
        <w:pStyle w:val="afff5"/>
        <w:spacing w:before="120" w:after="0"/>
        <w:rPr>
          <w:rFonts w:cs="Arial"/>
        </w:rPr>
      </w:pPr>
      <w:bookmarkStart w:id="936" w:name="_ПРИЛОЖЕНИЕ_№1._СТРУКТУРА_БУХГАЛТЕРС"/>
      <w:bookmarkStart w:id="937" w:name="_Toc64443393"/>
      <w:bookmarkStart w:id="938" w:name="_Toc106715425"/>
      <w:bookmarkEnd w:id="936"/>
      <w:r w:rsidRPr="009A68ED">
        <w:t xml:space="preserve">Таблица </w:t>
      </w:r>
      <w:r w:rsidR="00634B95" w:rsidRPr="009A68ED">
        <w:rPr>
          <w:noProof/>
        </w:rPr>
        <w:fldChar w:fldCharType="begin"/>
      </w:r>
      <w:r w:rsidR="00634B95" w:rsidRPr="009A68ED">
        <w:rPr>
          <w:noProof/>
        </w:rPr>
        <w:instrText xml:space="preserve"> SEQ Таблица \* ARABIC </w:instrText>
      </w:r>
      <w:r w:rsidR="00634B95" w:rsidRPr="009A68ED">
        <w:rPr>
          <w:noProof/>
        </w:rPr>
        <w:fldChar w:fldCharType="separate"/>
      </w:r>
      <w:r w:rsidR="005B38D8">
        <w:rPr>
          <w:noProof/>
        </w:rPr>
        <w:t>1</w:t>
      </w:r>
      <w:r w:rsidR="00634B95" w:rsidRPr="009A68ED">
        <w:rPr>
          <w:noProof/>
        </w:rPr>
        <w:fldChar w:fldCharType="end"/>
      </w:r>
    </w:p>
    <w:p w:rsidR="00594AB6" w:rsidRPr="009A68ED" w:rsidRDefault="00594AB6" w:rsidP="006C38D9">
      <w:pPr>
        <w:spacing w:after="60"/>
        <w:jc w:val="right"/>
      </w:pPr>
      <w:r w:rsidRPr="009A68ED">
        <w:rPr>
          <w:rFonts w:ascii="Arial" w:hAnsi="Arial" w:cs="Arial"/>
          <w:b/>
          <w:sz w:val="20"/>
          <w:szCs w:val="20"/>
        </w:rPr>
        <w:t xml:space="preserve">Перечень Приложений к </w:t>
      </w:r>
      <w:r w:rsidR="002339F3" w:rsidRPr="002339F3">
        <w:rPr>
          <w:rFonts w:ascii="Arial" w:hAnsi="Arial" w:cs="Arial"/>
          <w:b/>
          <w:sz w:val="20"/>
          <w:szCs w:val="20"/>
        </w:rPr>
        <w:t>Методическим указаниям</w:t>
      </w:r>
      <w:r w:rsidRPr="009A68ED">
        <w:rPr>
          <w:rFonts w:ascii="Arial" w:hAnsi="Arial" w:cs="Arial"/>
          <w:b/>
          <w:sz w:val="20"/>
          <w:szCs w:val="20"/>
        </w:rPr>
        <w:t xml:space="preserve"> Компании</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423"/>
        <w:gridCol w:w="5506"/>
        <w:gridCol w:w="2925"/>
      </w:tblGrid>
      <w:tr w:rsidR="009A68ED" w:rsidRPr="009A68ED" w:rsidTr="006B4425">
        <w:trPr>
          <w:trHeight w:val="20"/>
        </w:trPr>
        <w:tc>
          <w:tcPr>
            <w:tcW w:w="722" w:type="pct"/>
            <w:tcBorders>
              <w:top w:val="single" w:sz="12" w:space="0" w:color="auto"/>
              <w:bottom w:val="single" w:sz="12" w:space="0" w:color="auto"/>
            </w:tcBorders>
            <w:shd w:val="clear" w:color="auto" w:fill="FFD200"/>
            <w:vAlign w:val="center"/>
          </w:tcPr>
          <w:p w:rsidR="00594AB6" w:rsidRPr="009A68ED" w:rsidRDefault="00594AB6" w:rsidP="006C38D9">
            <w:pPr>
              <w:pStyle w:val="afff7"/>
            </w:pPr>
            <w:r w:rsidRPr="009A68ED">
              <w:t>НОМЕР ПРИЛОЖЕНИЯ</w:t>
            </w:r>
          </w:p>
        </w:tc>
        <w:tc>
          <w:tcPr>
            <w:tcW w:w="2794" w:type="pct"/>
            <w:tcBorders>
              <w:top w:val="single" w:sz="12" w:space="0" w:color="auto"/>
              <w:bottom w:val="single" w:sz="12" w:space="0" w:color="auto"/>
            </w:tcBorders>
            <w:shd w:val="clear" w:color="auto" w:fill="FFD200"/>
            <w:vAlign w:val="center"/>
          </w:tcPr>
          <w:p w:rsidR="00594AB6" w:rsidRPr="009A68ED" w:rsidRDefault="00594AB6" w:rsidP="006C38D9">
            <w:pPr>
              <w:pStyle w:val="afff7"/>
            </w:pPr>
            <w:r w:rsidRPr="009A68ED">
              <w:t>НАИМЕНОВАНИЕ ПРИЛОЖЕНИЯ</w:t>
            </w:r>
          </w:p>
        </w:tc>
        <w:tc>
          <w:tcPr>
            <w:tcW w:w="1484" w:type="pct"/>
            <w:tcBorders>
              <w:top w:val="single" w:sz="12" w:space="0" w:color="auto"/>
              <w:bottom w:val="single" w:sz="12" w:space="0" w:color="auto"/>
            </w:tcBorders>
            <w:shd w:val="clear" w:color="auto" w:fill="FFD200"/>
            <w:vAlign w:val="center"/>
          </w:tcPr>
          <w:p w:rsidR="00594AB6" w:rsidRPr="009A68ED" w:rsidRDefault="00594AB6" w:rsidP="006C38D9">
            <w:pPr>
              <w:pStyle w:val="afff7"/>
            </w:pPr>
            <w:r w:rsidRPr="009A68ED">
              <w:t>ПРИМЕЧАНИЯ</w:t>
            </w:r>
          </w:p>
        </w:tc>
      </w:tr>
      <w:tr w:rsidR="009A68ED" w:rsidRPr="009A68ED" w:rsidTr="006B4425">
        <w:trPr>
          <w:trHeight w:val="20"/>
        </w:trPr>
        <w:tc>
          <w:tcPr>
            <w:tcW w:w="722" w:type="pct"/>
            <w:tcBorders>
              <w:top w:val="single" w:sz="12" w:space="0" w:color="auto"/>
              <w:bottom w:val="single" w:sz="12" w:space="0" w:color="auto"/>
            </w:tcBorders>
            <w:shd w:val="clear" w:color="auto" w:fill="FFD200"/>
            <w:vAlign w:val="center"/>
          </w:tcPr>
          <w:p w:rsidR="00594AB6" w:rsidRPr="009A68ED" w:rsidRDefault="00594AB6" w:rsidP="006C38D9">
            <w:pPr>
              <w:pStyle w:val="afff7"/>
              <w:rPr>
                <w:szCs w:val="16"/>
              </w:rPr>
            </w:pPr>
            <w:r w:rsidRPr="009A68ED">
              <w:rPr>
                <w:szCs w:val="16"/>
              </w:rPr>
              <w:t>1</w:t>
            </w:r>
          </w:p>
        </w:tc>
        <w:tc>
          <w:tcPr>
            <w:tcW w:w="2794" w:type="pct"/>
            <w:tcBorders>
              <w:top w:val="single" w:sz="12" w:space="0" w:color="auto"/>
              <w:bottom w:val="single" w:sz="12" w:space="0" w:color="auto"/>
            </w:tcBorders>
            <w:shd w:val="clear" w:color="auto" w:fill="FFD200"/>
            <w:vAlign w:val="center"/>
          </w:tcPr>
          <w:p w:rsidR="00594AB6" w:rsidRPr="009A68ED" w:rsidRDefault="00594AB6" w:rsidP="006C38D9">
            <w:pPr>
              <w:pStyle w:val="afff7"/>
              <w:rPr>
                <w:szCs w:val="16"/>
              </w:rPr>
            </w:pPr>
            <w:r w:rsidRPr="009A68ED">
              <w:rPr>
                <w:szCs w:val="16"/>
              </w:rPr>
              <w:t>2</w:t>
            </w:r>
          </w:p>
        </w:tc>
        <w:tc>
          <w:tcPr>
            <w:tcW w:w="1484" w:type="pct"/>
            <w:tcBorders>
              <w:top w:val="single" w:sz="12" w:space="0" w:color="auto"/>
              <w:bottom w:val="single" w:sz="12" w:space="0" w:color="auto"/>
            </w:tcBorders>
            <w:shd w:val="clear" w:color="auto" w:fill="FFD200"/>
            <w:vAlign w:val="center"/>
          </w:tcPr>
          <w:p w:rsidR="00594AB6" w:rsidRPr="009A68ED" w:rsidRDefault="00594AB6" w:rsidP="006C38D9">
            <w:pPr>
              <w:pStyle w:val="afff7"/>
              <w:rPr>
                <w:szCs w:val="16"/>
              </w:rPr>
            </w:pPr>
            <w:r w:rsidRPr="009A68ED">
              <w:rPr>
                <w:szCs w:val="16"/>
              </w:rPr>
              <w:t>3</w:t>
            </w:r>
          </w:p>
        </w:tc>
      </w:tr>
      <w:tr w:rsidR="009A68ED" w:rsidRPr="009A68ED" w:rsidTr="006B4425">
        <w:trPr>
          <w:trHeight w:val="20"/>
        </w:trPr>
        <w:tc>
          <w:tcPr>
            <w:tcW w:w="722" w:type="pct"/>
          </w:tcPr>
          <w:p w:rsidR="00557554" w:rsidRPr="009A68ED" w:rsidRDefault="00557554" w:rsidP="0096490E">
            <w:pPr>
              <w:pStyle w:val="a4"/>
              <w:numPr>
                <w:ilvl w:val="0"/>
                <w:numId w:val="38"/>
              </w:numPr>
              <w:ind w:left="0" w:firstLine="0"/>
              <w:contextualSpacing w:val="0"/>
              <w:jc w:val="left"/>
            </w:pPr>
          </w:p>
        </w:tc>
        <w:tc>
          <w:tcPr>
            <w:tcW w:w="2794" w:type="pct"/>
          </w:tcPr>
          <w:p w:rsidR="00557554" w:rsidRPr="009A68ED" w:rsidRDefault="00144CB1" w:rsidP="006C38D9">
            <w:hyperlink w:anchor="_ПРИЛОЖЕНИЕ_14._Рекомендации" w:history="1">
              <w:r w:rsidR="00557554" w:rsidRPr="009A68ED">
                <w:rPr>
                  <w:rStyle w:val="ad"/>
                  <w:color w:val="auto"/>
                  <w:u w:val="none"/>
                </w:rPr>
                <w:t>Рекомендации по опросу и сбору пис</w:t>
              </w:r>
              <w:r w:rsidR="00A2113F" w:rsidRPr="009A68ED">
                <w:rPr>
                  <w:rStyle w:val="ad"/>
                  <w:color w:val="auto"/>
                  <w:u w:val="none"/>
                </w:rPr>
                <w:t xml:space="preserve">ьменных показаний пострадавших </w:t>
              </w:r>
              <w:r w:rsidR="00557554" w:rsidRPr="009A68ED">
                <w:rPr>
                  <w:rStyle w:val="ad"/>
                  <w:color w:val="auto"/>
                  <w:u w:val="none"/>
                </w:rPr>
                <w:t xml:space="preserve">и </w:t>
              </w:r>
              <w:r w:rsidR="00A2113F" w:rsidRPr="009A68ED">
                <w:rPr>
                  <w:rStyle w:val="ad"/>
                  <w:color w:val="auto"/>
                  <w:u w:val="none"/>
                </w:rPr>
                <w:t>очевидцев</w:t>
              </w:r>
              <w:r w:rsidR="00557554" w:rsidRPr="009A68ED">
                <w:rPr>
                  <w:rStyle w:val="ad"/>
                  <w:color w:val="auto"/>
                  <w:u w:val="none"/>
                </w:rPr>
                <w:t xml:space="preserve"> происшествия</w:t>
              </w:r>
            </w:hyperlink>
          </w:p>
        </w:tc>
        <w:tc>
          <w:tcPr>
            <w:tcW w:w="1484" w:type="pct"/>
          </w:tcPr>
          <w:p w:rsidR="00557554" w:rsidRPr="009A68ED" w:rsidRDefault="00557554" w:rsidP="006C38D9">
            <w:r w:rsidRPr="009A68ED">
              <w:t>Включено в настоящий файл</w:t>
            </w:r>
          </w:p>
        </w:tc>
      </w:tr>
      <w:tr w:rsidR="009A68ED" w:rsidRPr="009A68ED" w:rsidTr="006B4425">
        <w:trPr>
          <w:trHeight w:val="20"/>
        </w:trPr>
        <w:tc>
          <w:tcPr>
            <w:tcW w:w="722" w:type="pct"/>
          </w:tcPr>
          <w:p w:rsidR="00557554" w:rsidRPr="009A68ED" w:rsidRDefault="00557554" w:rsidP="0096490E">
            <w:pPr>
              <w:pStyle w:val="a4"/>
              <w:numPr>
                <w:ilvl w:val="0"/>
                <w:numId w:val="38"/>
              </w:numPr>
              <w:ind w:left="0" w:firstLine="0"/>
              <w:contextualSpacing w:val="0"/>
              <w:jc w:val="left"/>
            </w:pPr>
          </w:p>
        </w:tc>
        <w:tc>
          <w:tcPr>
            <w:tcW w:w="2794" w:type="pct"/>
          </w:tcPr>
          <w:p w:rsidR="00557554" w:rsidRPr="009A68ED" w:rsidRDefault="00144CB1" w:rsidP="006C38D9">
            <w:hyperlink w:anchor="_ПРИЛОЖЕНИЕ_15._ВРЕМЕННАЯ" w:history="1">
              <w:r w:rsidR="00557554" w:rsidRPr="009A68ED">
                <w:rPr>
                  <w:rStyle w:val="ad"/>
                  <w:color w:val="auto"/>
                  <w:u w:val="none"/>
                </w:rPr>
                <w:t>Временная шкала происшествия</w:t>
              </w:r>
            </w:hyperlink>
          </w:p>
        </w:tc>
        <w:tc>
          <w:tcPr>
            <w:tcW w:w="1484" w:type="pct"/>
          </w:tcPr>
          <w:p w:rsidR="00557554" w:rsidRPr="009A68ED" w:rsidRDefault="00557554" w:rsidP="006C38D9">
            <w:r w:rsidRPr="009A68ED">
              <w:t>Включено в настоящий файл</w:t>
            </w:r>
          </w:p>
        </w:tc>
      </w:tr>
      <w:tr w:rsidR="009A68ED" w:rsidRPr="009A68ED" w:rsidTr="006B4425">
        <w:trPr>
          <w:trHeight w:val="20"/>
        </w:trPr>
        <w:tc>
          <w:tcPr>
            <w:tcW w:w="722" w:type="pct"/>
          </w:tcPr>
          <w:p w:rsidR="00557554" w:rsidRPr="009A68ED" w:rsidRDefault="00557554" w:rsidP="0096490E">
            <w:pPr>
              <w:pStyle w:val="a4"/>
              <w:numPr>
                <w:ilvl w:val="0"/>
                <w:numId w:val="38"/>
              </w:numPr>
              <w:ind w:left="0" w:firstLine="0"/>
              <w:contextualSpacing w:val="0"/>
              <w:jc w:val="left"/>
            </w:pPr>
          </w:p>
        </w:tc>
        <w:tc>
          <w:tcPr>
            <w:tcW w:w="2794" w:type="pct"/>
          </w:tcPr>
          <w:p w:rsidR="00557554" w:rsidRPr="009A68ED" w:rsidRDefault="00144CB1" w:rsidP="006C38D9">
            <w:hyperlink w:anchor="_ПРИЛОЖЕНИЕ_16._РУКОВОДСТВО" w:history="1">
              <w:r w:rsidR="00557554" w:rsidRPr="009A68ED">
                <w:rPr>
                  <w:rStyle w:val="ad"/>
                  <w:color w:val="auto"/>
                  <w:u w:val="none"/>
                </w:rPr>
                <w:t>Руководство по анализу системных причин происшествий</w:t>
              </w:r>
            </w:hyperlink>
          </w:p>
        </w:tc>
        <w:tc>
          <w:tcPr>
            <w:tcW w:w="1484" w:type="pct"/>
          </w:tcPr>
          <w:p w:rsidR="00557554" w:rsidRPr="009A68ED" w:rsidRDefault="00557554" w:rsidP="006C38D9">
            <w:r w:rsidRPr="009A68ED">
              <w:t>Включено в настоящий файл</w:t>
            </w:r>
          </w:p>
        </w:tc>
      </w:tr>
      <w:tr w:rsidR="009A68ED" w:rsidRPr="009A68ED" w:rsidTr="006B4425">
        <w:trPr>
          <w:trHeight w:val="20"/>
        </w:trPr>
        <w:tc>
          <w:tcPr>
            <w:tcW w:w="722" w:type="pct"/>
          </w:tcPr>
          <w:p w:rsidR="00557554" w:rsidRPr="009A68ED" w:rsidRDefault="00557554" w:rsidP="0096490E">
            <w:pPr>
              <w:pStyle w:val="a4"/>
              <w:numPr>
                <w:ilvl w:val="0"/>
                <w:numId w:val="38"/>
              </w:numPr>
              <w:ind w:left="0" w:firstLine="0"/>
              <w:contextualSpacing w:val="0"/>
              <w:jc w:val="left"/>
            </w:pPr>
          </w:p>
        </w:tc>
        <w:tc>
          <w:tcPr>
            <w:tcW w:w="2794" w:type="pct"/>
          </w:tcPr>
          <w:p w:rsidR="00557554" w:rsidRPr="009A68ED" w:rsidRDefault="00144CB1" w:rsidP="006C38D9">
            <w:hyperlink w:anchor="_ПРИЛОЖЕНИЕ_17._ГЛОССАРИЙ" w:history="1">
              <w:r w:rsidR="00557554" w:rsidRPr="009A68ED">
                <w:rPr>
                  <w:rStyle w:val="ad"/>
                  <w:color w:val="auto"/>
                  <w:u w:val="none"/>
                </w:rPr>
                <w:t>Глоссарий причин</w:t>
              </w:r>
            </w:hyperlink>
          </w:p>
        </w:tc>
        <w:tc>
          <w:tcPr>
            <w:tcW w:w="1484" w:type="pct"/>
          </w:tcPr>
          <w:p w:rsidR="00557554" w:rsidRPr="009A68ED" w:rsidRDefault="00557554" w:rsidP="006C38D9">
            <w:r w:rsidRPr="009A68ED">
              <w:t>Включено в настоящий файл</w:t>
            </w:r>
          </w:p>
        </w:tc>
      </w:tr>
      <w:tr w:rsidR="009A68ED" w:rsidRPr="009A68ED" w:rsidTr="006B4425">
        <w:trPr>
          <w:trHeight w:val="20"/>
        </w:trPr>
        <w:tc>
          <w:tcPr>
            <w:tcW w:w="722" w:type="pct"/>
          </w:tcPr>
          <w:p w:rsidR="00557554" w:rsidRPr="009A68ED" w:rsidRDefault="00557554" w:rsidP="0096490E">
            <w:pPr>
              <w:pStyle w:val="a4"/>
              <w:numPr>
                <w:ilvl w:val="0"/>
                <w:numId w:val="38"/>
              </w:numPr>
              <w:ind w:left="0" w:firstLine="0"/>
              <w:contextualSpacing w:val="0"/>
              <w:jc w:val="left"/>
            </w:pPr>
          </w:p>
        </w:tc>
        <w:tc>
          <w:tcPr>
            <w:tcW w:w="2794" w:type="pct"/>
          </w:tcPr>
          <w:p w:rsidR="00557554" w:rsidRPr="009A68ED" w:rsidRDefault="00212D74" w:rsidP="006C38D9">
            <w:r w:rsidRPr="009A68ED">
              <w:rPr>
                <w:rStyle w:val="ad"/>
                <w:color w:val="auto"/>
                <w:u w:val="none"/>
              </w:rPr>
              <w:t>Рекомендации по разработке корректирующих мероприятий/ действий по результатам расследования происшествия</w:t>
            </w:r>
          </w:p>
        </w:tc>
        <w:tc>
          <w:tcPr>
            <w:tcW w:w="1484" w:type="pct"/>
          </w:tcPr>
          <w:p w:rsidR="00557554" w:rsidRPr="009A68ED" w:rsidRDefault="00557554" w:rsidP="006C38D9">
            <w:r w:rsidRPr="009A68ED">
              <w:t>Включено в настоящий файл</w:t>
            </w:r>
          </w:p>
        </w:tc>
      </w:tr>
      <w:tr w:rsidR="009A68ED" w:rsidRPr="009A68ED" w:rsidTr="006B4425">
        <w:trPr>
          <w:trHeight w:val="20"/>
        </w:trPr>
        <w:tc>
          <w:tcPr>
            <w:tcW w:w="722" w:type="pct"/>
          </w:tcPr>
          <w:p w:rsidR="00557554" w:rsidRPr="009A68ED" w:rsidRDefault="00557554" w:rsidP="0096490E">
            <w:pPr>
              <w:pStyle w:val="a4"/>
              <w:numPr>
                <w:ilvl w:val="0"/>
                <w:numId w:val="38"/>
              </w:numPr>
              <w:ind w:left="0" w:firstLine="0"/>
              <w:contextualSpacing w:val="0"/>
              <w:jc w:val="left"/>
            </w:pPr>
          </w:p>
        </w:tc>
        <w:tc>
          <w:tcPr>
            <w:tcW w:w="2794" w:type="pct"/>
          </w:tcPr>
          <w:p w:rsidR="00557554" w:rsidRPr="009A68ED" w:rsidRDefault="000F1F57" w:rsidP="006C38D9">
            <w:r w:rsidRPr="009A68ED">
              <w:rPr>
                <w:rStyle w:val="ad"/>
                <w:color w:val="auto"/>
                <w:u w:val="none"/>
              </w:rPr>
              <w:t>Акт внутреннего расследования</w:t>
            </w:r>
            <w:r w:rsidR="00CF55C9" w:rsidRPr="009A68ED">
              <w:rPr>
                <w:rStyle w:val="ad"/>
                <w:color w:val="auto"/>
                <w:u w:val="none"/>
              </w:rPr>
              <w:t xml:space="preserve"> </w:t>
            </w:r>
            <w:r w:rsidRPr="009A68ED">
              <w:rPr>
                <w:rStyle w:val="ad"/>
                <w:color w:val="auto"/>
                <w:u w:val="none"/>
              </w:rPr>
              <w:t>происшестви</w:t>
            </w:r>
            <w:r w:rsidR="00977C59">
              <w:rPr>
                <w:rStyle w:val="ad"/>
                <w:color w:val="auto"/>
                <w:u w:val="none"/>
              </w:rPr>
              <w:t>я</w:t>
            </w:r>
          </w:p>
        </w:tc>
        <w:tc>
          <w:tcPr>
            <w:tcW w:w="1484" w:type="pct"/>
          </w:tcPr>
          <w:p w:rsidR="00557554" w:rsidRPr="009A68ED" w:rsidRDefault="004E2E42" w:rsidP="006C38D9">
            <w:r w:rsidRPr="009A68ED">
              <w:rPr>
                <w:snapToGrid w:val="0"/>
              </w:rPr>
              <w:t>Приложено отдельным файлом в формате</w:t>
            </w:r>
            <w:r w:rsidRPr="009A68ED">
              <w:t xml:space="preserve"> </w:t>
            </w:r>
            <w:r w:rsidR="00CE61A6" w:rsidRPr="009A68ED">
              <w:rPr>
                <w:lang w:val="en-US"/>
              </w:rPr>
              <w:t>Word</w:t>
            </w:r>
          </w:p>
        </w:tc>
      </w:tr>
      <w:tr w:rsidR="009A68ED" w:rsidRPr="009A68ED" w:rsidTr="006B4425">
        <w:trPr>
          <w:trHeight w:val="20"/>
        </w:trPr>
        <w:tc>
          <w:tcPr>
            <w:tcW w:w="722" w:type="pct"/>
          </w:tcPr>
          <w:p w:rsidR="000F1F57" w:rsidRPr="009A68ED" w:rsidRDefault="000F1F57" w:rsidP="0096490E">
            <w:pPr>
              <w:pStyle w:val="a4"/>
              <w:numPr>
                <w:ilvl w:val="0"/>
                <w:numId w:val="38"/>
              </w:numPr>
              <w:ind w:left="0" w:firstLine="0"/>
              <w:contextualSpacing w:val="0"/>
              <w:jc w:val="left"/>
            </w:pPr>
          </w:p>
        </w:tc>
        <w:tc>
          <w:tcPr>
            <w:tcW w:w="2794" w:type="pct"/>
          </w:tcPr>
          <w:p w:rsidR="000F1F57" w:rsidRPr="009A68ED" w:rsidRDefault="000F1F57" w:rsidP="006B4425">
            <w:pPr>
              <w:rPr>
                <w:rStyle w:val="ad"/>
                <w:color w:val="auto"/>
                <w:u w:val="none"/>
              </w:rPr>
            </w:pPr>
            <w:r w:rsidRPr="009A68ED">
              <w:t>Акт внутреннего расс</w:t>
            </w:r>
            <w:r w:rsidR="00FD6A53" w:rsidRPr="009A68ED">
              <w:t>ледования происшествия 4</w:t>
            </w:r>
            <w:r w:rsidR="006B4425">
              <w:t> </w:t>
            </w:r>
            <w:r w:rsidR="00FD6A53" w:rsidRPr="009A68ED">
              <w:t>уровня</w:t>
            </w:r>
          </w:p>
        </w:tc>
        <w:tc>
          <w:tcPr>
            <w:tcW w:w="1484" w:type="pct"/>
          </w:tcPr>
          <w:p w:rsidR="000F1F57" w:rsidRPr="009A68ED" w:rsidRDefault="000F1F57" w:rsidP="006C38D9">
            <w:pPr>
              <w:rPr>
                <w:snapToGrid w:val="0"/>
              </w:rPr>
            </w:pPr>
            <w:r w:rsidRPr="009A68ED">
              <w:t>Прило</w:t>
            </w:r>
            <w:r w:rsidR="00CE7648" w:rsidRPr="009A68ED">
              <w:t xml:space="preserve">жено отдельным файлом в формате </w:t>
            </w:r>
            <w:r w:rsidRPr="009A68ED">
              <w:t>Word</w:t>
            </w:r>
          </w:p>
        </w:tc>
      </w:tr>
      <w:tr w:rsidR="009A68ED" w:rsidRPr="009A68ED" w:rsidTr="006B4425">
        <w:trPr>
          <w:trHeight w:val="20"/>
        </w:trPr>
        <w:tc>
          <w:tcPr>
            <w:tcW w:w="722" w:type="pct"/>
          </w:tcPr>
          <w:p w:rsidR="00B3013A" w:rsidRPr="009A68ED" w:rsidRDefault="00B3013A" w:rsidP="0096490E">
            <w:pPr>
              <w:pStyle w:val="a4"/>
              <w:numPr>
                <w:ilvl w:val="0"/>
                <w:numId w:val="38"/>
              </w:numPr>
              <w:ind w:left="0" w:firstLine="0"/>
              <w:contextualSpacing w:val="0"/>
              <w:jc w:val="left"/>
            </w:pPr>
          </w:p>
        </w:tc>
        <w:tc>
          <w:tcPr>
            <w:tcW w:w="2794" w:type="pct"/>
          </w:tcPr>
          <w:p w:rsidR="00B3013A" w:rsidRPr="009A68ED" w:rsidRDefault="00144CB1" w:rsidP="006C38D9">
            <w:hyperlink w:anchor="_ПРИЛОЖЕНИЕ_12._форма_1" w:history="1">
              <w:r w:rsidR="00B3013A" w:rsidRPr="009A68ED">
                <w:rPr>
                  <w:rStyle w:val="ad"/>
                  <w:color w:val="auto"/>
                  <w:u w:val="none"/>
                </w:rPr>
                <w:t>Форма Молнии</w:t>
              </w:r>
            </w:hyperlink>
            <w:r w:rsidR="00B3013A" w:rsidRPr="009A68ED">
              <w:t xml:space="preserve"> </w:t>
            </w:r>
          </w:p>
        </w:tc>
        <w:tc>
          <w:tcPr>
            <w:tcW w:w="1484" w:type="pct"/>
          </w:tcPr>
          <w:p w:rsidR="00B3013A" w:rsidRPr="009A68ED" w:rsidRDefault="00B3013A" w:rsidP="006C38D9">
            <w:r w:rsidRPr="009A68ED">
              <w:t xml:space="preserve">Включено в настоящий файл </w:t>
            </w:r>
          </w:p>
        </w:tc>
      </w:tr>
      <w:tr w:rsidR="009A68ED" w:rsidRPr="009A68ED" w:rsidTr="006B4425">
        <w:trPr>
          <w:trHeight w:val="20"/>
        </w:trPr>
        <w:tc>
          <w:tcPr>
            <w:tcW w:w="722" w:type="pct"/>
          </w:tcPr>
          <w:p w:rsidR="00B3013A" w:rsidRPr="009A68ED" w:rsidRDefault="00B3013A" w:rsidP="0096490E">
            <w:pPr>
              <w:pStyle w:val="a4"/>
              <w:numPr>
                <w:ilvl w:val="0"/>
                <w:numId w:val="38"/>
              </w:numPr>
              <w:ind w:left="0" w:firstLine="0"/>
              <w:contextualSpacing w:val="0"/>
              <w:jc w:val="left"/>
            </w:pPr>
          </w:p>
        </w:tc>
        <w:tc>
          <w:tcPr>
            <w:tcW w:w="2794" w:type="pct"/>
          </w:tcPr>
          <w:p w:rsidR="00B3013A" w:rsidRPr="009A68ED" w:rsidRDefault="00144CB1" w:rsidP="006C38D9">
            <w:hyperlink w:anchor="_ПРИЛОЖЕНИЕ_10._бланк" w:history="1">
              <w:r w:rsidR="00B3013A" w:rsidRPr="009A68ED">
                <w:rPr>
                  <w:rStyle w:val="ad"/>
                  <w:color w:val="auto"/>
                  <w:u w:val="none"/>
                </w:rPr>
                <w:t>Форма «Уроки, извлеченные из происшествия»</w:t>
              </w:r>
            </w:hyperlink>
          </w:p>
        </w:tc>
        <w:tc>
          <w:tcPr>
            <w:tcW w:w="1484" w:type="pct"/>
          </w:tcPr>
          <w:p w:rsidR="00B3013A" w:rsidRPr="009A68ED" w:rsidRDefault="00B3013A" w:rsidP="006C38D9">
            <w:r w:rsidRPr="009A68ED">
              <w:t>Включено в настоящий файл</w:t>
            </w:r>
          </w:p>
        </w:tc>
      </w:tr>
      <w:tr w:rsidR="009A68ED" w:rsidRPr="009A68ED" w:rsidTr="006B4425">
        <w:trPr>
          <w:trHeight w:val="20"/>
        </w:trPr>
        <w:tc>
          <w:tcPr>
            <w:tcW w:w="722" w:type="pct"/>
          </w:tcPr>
          <w:p w:rsidR="00B3013A" w:rsidRPr="009A68ED" w:rsidRDefault="00B3013A" w:rsidP="0096490E">
            <w:pPr>
              <w:pStyle w:val="a4"/>
              <w:numPr>
                <w:ilvl w:val="0"/>
                <w:numId w:val="38"/>
              </w:numPr>
              <w:ind w:left="0" w:firstLine="0"/>
              <w:contextualSpacing w:val="0"/>
              <w:jc w:val="left"/>
            </w:pPr>
          </w:p>
        </w:tc>
        <w:tc>
          <w:tcPr>
            <w:tcW w:w="2794" w:type="pct"/>
          </w:tcPr>
          <w:p w:rsidR="00B3013A" w:rsidRPr="009A68ED" w:rsidRDefault="00B3013A" w:rsidP="006C38D9">
            <w:r w:rsidRPr="009A68ED">
              <w:t>Форма «План мероприятий по результатам расследования и анализа причин происшествия»</w:t>
            </w:r>
          </w:p>
        </w:tc>
        <w:tc>
          <w:tcPr>
            <w:tcW w:w="1484" w:type="pct"/>
          </w:tcPr>
          <w:p w:rsidR="00B3013A" w:rsidRPr="009A68ED" w:rsidRDefault="00B3013A" w:rsidP="006C38D9">
            <w:r w:rsidRPr="009A68ED">
              <w:t>Включено в настоящий файл</w:t>
            </w:r>
          </w:p>
        </w:tc>
      </w:tr>
      <w:tr w:rsidR="009A68ED" w:rsidRPr="009A68ED" w:rsidTr="006B4425">
        <w:trPr>
          <w:trHeight w:val="20"/>
        </w:trPr>
        <w:tc>
          <w:tcPr>
            <w:tcW w:w="722" w:type="pct"/>
          </w:tcPr>
          <w:p w:rsidR="00B3013A" w:rsidRPr="009A68ED" w:rsidRDefault="00B3013A" w:rsidP="0096490E">
            <w:pPr>
              <w:pStyle w:val="a4"/>
              <w:numPr>
                <w:ilvl w:val="0"/>
                <w:numId w:val="38"/>
              </w:numPr>
              <w:ind w:left="0" w:firstLine="0"/>
              <w:contextualSpacing w:val="0"/>
              <w:jc w:val="left"/>
            </w:pPr>
            <w:bookmarkStart w:id="939" w:name="_ПРИЛОЖЕНИЕ_1._ПЕРЕЧЕНЬ"/>
            <w:bookmarkEnd w:id="939"/>
          </w:p>
        </w:tc>
        <w:tc>
          <w:tcPr>
            <w:tcW w:w="2794" w:type="pct"/>
          </w:tcPr>
          <w:p w:rsidR="00B3013A" w:rsidRPr="009A68ED" w:rsidRDefault="00B3013A" w:rsidP="00EE7A8C">
            <w:r w:rsidRPr="009A68ED">
              <w:t xml:space="preserve">Карта классификации </w:t>
            </w:r>
            <w:r w:rsidR="00EE7A8C">
              <w:t xml:space="preserve">происшествия, связанного с разгерметизацией оборудования </w:t>
            </w:r>
            <w:r w:rsidR="00CE1C8A">
              <w:t>производственных объектов</w:t>
            </w:r>
          </w:p>
        </w:tc>
        <w:tc>
          <w:tcPr>
            <w:tcW w:w="1484" w:type="pct"/>
          </w:tcPr>
          <w:p w:rsidR="00B3013A" w:rsidRPr="009A68ED" w:rsidRDefault="00B3013A" w:rsidP="006C38D9">
            <w:r w:rsidRPr="009A68ED">
              <w:rPr>
                <w:snapToGrid w:val="0"/>
              </w:rPr>
              <w:t xml:space="preserve">Приложено отдельным файлом в формате </w:t>
            </w:r>
            <w:r w:rsidRPr="009A68ED">
              <w:rPr>
                <w:snapToGrid w:val="0"/>
                <w:lang w:val="en-US"/>
              </w:rPr>
              <w:t>Excel</w:t>
            </w:r>
          </w:p>
        </w:tc>
      </w:tr>
      <w:tr w:rsidR="009A68ED" w:rsidRPr="009A68ED" w:rsidTr="006B4425">
        <w:trPr>
          <w:trHeight w:val="20"/>
        </w:trPr>
        <w:tc>
          <w:tcPr>
            <w:tcW w:w="722" w:type="pct"/>
          </w:tcPr>
          <w:p w:rsidR="00B3013A" w:rsidRPr="009A68ED" w:rsidRDefault="00B3013A" w:rsidP="0096490E">
            <w:pPr>
              <w:pStyle w:val="a4"/>
              <w:numPr>
                <w:ilvl w:val="0"/>
                <w:numId w:val="38"/>
              </w:numPr>
              <w:ind w:left="0" w:firstLine="0"/>
              <w:contextualSpacing w:val="0"/>
              <w:jc w:val="left"/>
            </w:pPr>
          </w:p>
        </w:tc>
        <w:tc>
          <w:tcPr>
            <w:tcW w:w="2794" w:type="pct"/>
          </w:tcPr>
          <w:p w:rsidR="00B3013A" w:rsidRPr="009A68ED" w:rsidRDefault="00B3013A" w:rsidP="006C38D9">
            <w:r w:rsidRPr="009A68ED">
              <w:t>Рекомендуемый порядок определения ущерба</w:t>
            </w:r>
          </w:p>
        </w:tc>
        <w:tc>
          <w:tcPr>
            <w:tcW w:w="1484" w:type="pct"/>
          </w:tcPr>
          <w:p w:rsidR="00B3013A" w:rsidRPr="009A68ED" w:rsidRDefault="00B3013A" w:rsidP="006C38D9">
            <w:r w:rsidRPr="009A68ED">
              <w:t>Включено в настоящий файл</w:t>
            </w:r>
          </w:p>
        </w:tc>
      </w:tr>
      <w:tr w:rsidR="009A68ED" w:rsidRPr="009A68ED" w:rsidTr="006B4425">
        <w:trPr>
          <w:trHeight w:val="20"/>
        </w:trPr>
        <w:tc>
          <w:tcPr>
            <w:tcW w:w="722" w:type="pct"/>
          </w:tcPr>
          <w:p w:rsidR="00B3013A" w:rsidRPr="009A68ED" w:rsidRDefault="00B3013A" w:rsidP="0096490E">
            <w:pPr>
              <w:pStyle w:val="a4"/>
              <w:numPr>
                <w:ilvl w:val="0"/>
                <w:numId w:val="38"/>
              </w:numPr>
              <w:ind w:left="0" w:firstLine="0"/>
              <w:contextualSpacing w:val="0"/>
              <w:jc w:val="left"/>
            </w:pPr>
          </w:p>
        </w:tc>
        <w:tc>
          <w:tcPr>
            <w:tcW w:w="2794" w:type="pct"/>
          </w:tcPr>
          <w:p w:rsidR="00B3013A" w:rsidRPr="009A68ED" w:rsidRDefault="00B3013A" w:rsidP="006C38D9">
            <w:r w:rsidRPr="009A68ED">
              <w:t>Подготовка фотоматериалов в ходе внутреннего расследования происшествий</w:t>
            </w:r>
          </w:p>
        </w:tc>
        <w:tc>
          <w:tcPr>
            <w:tcW w:w="1484" w:type="pct"/>
          </w:tcPr>
          <w:p w:rsidR="00B3013A" w:rsidRPr="009A68ED" w:rsidRDefault="00B3013A" w:rsidP="006C38D9">
            <w:r w:rsidRPr="009A68ED">
              <w:t>Включено в настоящий файл</w:t>
            </w:r>
          </w:p>
        </w:tc>
      </w:tr>
      <w:tr w:rsidR="00B3013A" w:rsidRPr="009A68ED" w:rsidTr="006B4425">
        <w:trPr>
          <w:trHeight w:val="20"/>
        </w:trPr>
        <w:tc>
          <w:tcPr>
            <w:tcW w:w="722" w:type="pct"/>
          </w:tcPr>
          <w:p w:rsidR="00B3013A" w:rsidRPr="009A68ED" w:rsidRDefault="00B3013A" w:rsidP="0096490E">
            <w:pPr>
              <w:pStyle w:val="a4"/>
              <w:numPr>
                <w:ilvl w:val="0"/>
                <w:numId w:val="38"/>
              </w:numPr>
              <w:ind w:left="0" w:firstLine="0"/>
              <w:contextualSpacing w:val="0"/>
              <w:jc w:val="left"/>
            </w:pPr>
          </w:p>
        </w:tc>
        <w:tc>
          <w:tcPr>
            <w:tcW w:w="2794" w:type="pct"/>
          </w:tcPr>
          <w:p w:rsidR="00B3013A" w:rsidRPr="009A68ED" w:rsidRDefault="00B3013A" w:rsidP="006C38D9">
            <w:r w:rsidRPr="009A68ED">
              <w:t xml:space="preserve">Схема принятия решения об отнесении оперативных событий в </w:t>
            </w:r>
            <w:r w:rsidR="00927314" w:rsidRPr="009A68ED">
              <w:t>Подрядных</w:t>
            </w:r>
            <w:r w:rsidRPr="009A68ED">
              <w:t>/</w:t>
            </w:r>
            <w:r w:rsidR="00927314" w:rsidRPr="009A68ED">
              <w:t>С</w:t>
            </w:r>
            <w:r w:rsidRPr="009A68ED">
              <w:t>убподрядных организациях к учету в статистике Компании</w:t>
            </w:r>
          </w:p>
        </w:tc>
        <w:tc>
          <w:tcPr>
            <w:tcW w:w="1484" w:type="pct"/>
          </w:tcPr>
          <w:p w:rsidR="00B3013A" w:rsidRPr="009A68ED" w:rsidRDefault="00B3013A" w:rsidP="006C38D9">
            <w:r w:rsidRPr="009A68ED">
              <w:t>Включено в настоящий файл</w:t>
            </w:r>
          </w:p>
        </w:tc>
      </w:tr>
    </w:tbl>
    <w:p w:rsidR="00594AB6" w:rsidRPr="009A68ED" w:rsidRDefault="00594AB6" w:rsidP="006C38D9">
      <w:pPr>
        <w:rPr>
          <w:caps/>
          <w:snapToGrid w:val="0"/>
          <w:szCs w:val="24"/>
        </w:rPr>
      </w:pPr>
      <w:bookmarkStart w:id="940" w:name="_Toc182895794"/>
      <w:bookmarkStart w:id="941" w:name="_Toc210634484"/>
      <w:bookmarkStart w:id="942" w:name="_Toc211659352"/>
      <w:bookmarkStart w:id="943" w:name="_Toc211660275"/>
    </w:p>
    <w:p w:rsidR="00594AB6" w:rsidRPr="00D71884" w:rsidRDefault="00594AB6" w:rsidP="006C38D9">
      <w:pPr>
        <w:pStyle w:val="22"/>
        <w:keepNext w:val="0"/>
        <w:spacing w:before="0" w:after="0"/>
        <w:rPr>
          <w:i w:val="0"/>
          <w:caps/>
          <w:snapToGrid w:val="0"/>
          <w:sz w:val="24"/>
          <w:szCs w:val="24"/>
        </w:rPr>
        <w:sectPr w:rsidR="00594AB6" w:rsidRPr="00D71884" w:rsidSect="00524CE3">
          <w:pgSz w:w="11906" w:h="16838" w:code="9"/>
          <w:pgMar w:top="567" w:right="1021" w:bottom="567" w:left="1247" w:header="737" w:footer="680" w:gutter="0"/>
          <w:cols w:space="708"/>
          <w:docGrid w:linePitch="360"/>
        </w:sectPr>
      </w:pPr>
    </w:p>
    <w:p w:rsidR="008D6006" w:rsidRPr="00995A5E" w:rsidRDefault="008D4E2F" w:rsidP="006C38D9">
      <w:pPr>
        <w:pStyle w:val="22"/>
        <w:spacing w:before="0" w:after="240"/>
        <w:rPr>
          <w:i w:val="0"/>
          <w:caps/>
          <w:snapToGrid w:val="0"/>
          <w:sz w:val="24"/>
          <w:szCs w:val="24"/>
        </w:rPr>
      </w:pPr>
      <w:bookmarkStart w:id="944" w:name="_ПРИЛОЖЕНИЕ_1._бланк"/>
      <w:bookmarkStart w:id="945" w:name="_ПРИЛОЖЕНИЕ_1._АКТ"/>
      <w:bookmarkStart w:id="946" w:name="_ПРИЛОЖЕНИЕ_2._Порядок"/>
      <w:bookmarkStart w:id="947" w:name="_ПРИЛОЖЕНИЕ_2._Рекомендуемый"/>
      <w:bookmarkStart w:id="948" w:name="Par113"/>
      <w:bookmarkStart w:id="949" w:name="Par139"/>
      <w:bookmarkStart w:id="950" w:name="Par166"/>
      <w:bookmarkStart w:id="951" w:name="Par205"/>
      <w:bookmarkStart w:id="952" w:name="Par485"/>
      <w:bookmarkStart w:id="953" w:name="Par518"/>
      <w:bookmarkStart w:id="954" w:name="i65803"/>
      <w:bookmarkStart w:id="955" w:name="i72051"/>
      <w:bookmarkStart w:id="956" w:name="i82797"/>
      <w:bookmarkStart w:id="957" w:name="i94564"/>
      <w:bookmarkStart w:id="958" w:name="i107548"/>
      <w:bookmarkStart w:id="959" w:name="i113018"/>
      <w:bookmarkStart w:id="960" w:name="i123986"/>
      <w:bookmarkStart w:id="961" w:name="i131777"/>
      <w:bookmarkStart w:id="962" w:name="Par659"/>
      <w:bookmarkStart w:id="963" w:name="_ПРИЛОЖЕНИЕ_3._ЖУРНАЛ"/>
      <w:bookmarkStart w:id="964" w:name="_ПРИЛОЖЕНИЕ_4._ЖУРНАЛ"/>
      <w:bookmarkStart w:id="965" w:name="_ПРИЛОЖЕНИЕ_2._ПОКАЗАТЕЛИ"/>
      <w:bookmarkStart w:id="966" w:name="_ПРИЛОЖЕНИЕ_5._ОПЕРАТИВНАЯ"/>
      <w:bookmarkStart w:id="967" w:name="_ПРИЛОЖЕНИЕ_7._бланк"/>
      <w:bookmarkStart w:id="968" w:name="_ПРИЛОЖЕНИЕ_7._Форма"/>
      <w:bookmarkStart w:id="969" w:name="_ПРИЛОЖЕНИЕ_8._форма"/>
      <w:bookmarkStart w:id="970" w:name="_ПРИЛОЖЕНИЕ_9._СОДЕРЖАНИЕ_"/>
      <w:bookmarkStart w:id="971" w:name="_ПРИЛОЖЕНИЕ_7._СОДЕРЖАНИЕ"/>
      <w:bookmarkStart w:id="972" w:name="_ПРИЛОЖЕНИЕ_7._СОДЕРЖАНИЕ_1"/>
      <w:bookmarkStart w:id="973" w:name="_ПРИЛОЖЕНИЕ_6._СОДЕРЖАНИЕ"/>
      <w:bookmarkStart w:id="974" w:name="_ПРИЛОЖЕНИЕ_10._форма"/>
      <w:bookmarkStart w:id="975" w:name="_ПРИЛОЖЕНИЕ_9._форма"/>
      <w:bookmarkStart w:id="976" w:name="_ПРИЛОЖЕНИЕ_11._СОДЕРЖАНИЕ"/>
      <w:bookmarkStart w:id="977" w:name="_ПРИЛОЖЕНИЕ_10._СОДЕРЖАНИЕ"/>
      <w:bookmarkStart w:id="978" w:name="_ПРИЛОЖЕНИЕ_12._ПРОТОКОЛ"/>
      <w:bookmarkStart w:id="979" w:name="_ПРИЛОЖЕНИЕ_11._ПРОТОКОЛ"/>
      <w:bookmarkStart w:id="980" w:name="_ПРИЛОЖЕНИЕ_9._ПРОТОКОЛ"/>
      <w:bookmarkStart w:id="981" w:name="_ПРИЛОЖЕНИЕ_13._бланк"/>
      <w:bookmarkStart w:id="982" w:name="_ПРИЛОЖЕНИЕ_12._бланк"/>
      <w:bookmarkStart w:id="983" w:name="_ПРИЛОЖЕНИЕ_10._бланк"/>
      <w:bookmarkStart w:id="984" w:name="_ПРИЛОЖЕНИЕ_9._бланк"/>
      <w:bookmarkStart w:id="985" w:name="_ПРИЛОЖЕНИЕ_8._бланк"/>
      <w:bookmarkStart w:id="986" w:name="_ПРИЛОЖЕНИЕ_14._форма"/>
      <w:bookmarkStart w:id="987" w:name="_ПРИЛОЖЕНИЕ_10._ПРОТОКОЛ"/>
      <w:bookmarkStart w:id="988" w:name="_ПРИЛОЖЕНИЕ_11._форма"/>
      <w:bookmarkStart w:id="989" w:name="_ПРИЛОЖЕНИЕ_15._форма"/>
      <w:bookmarkStart w:id="990" w:name="_ПРИЛОЖЕНИЕ_6._форма"/>
      <w:bookmarkStart w:id="991" w:name="_ПРИЛОЖЕНИЕ_12._форма"/>
      <w:bookmarkStart w:id="992" w:name="_ПРИЛОЖЕНИЕ_16._форма"/>
      <w:bookmarkStart w:id="993" w:name="_ПРИЛОЖЕНИЕ_12._форма_1"/>
      <w:bookmarkStart w:id="994" w:name="_ПРИЛОЖЕНИЕ_14._Рекомендации"/>
      <w:bookmarkStart w:id="995" w:name="_ПРИЛОЖЕНИЕ_10._Рекомендации"/>
      <w:bookmarkStart w:id="996" w:name="_ПРИЛОЖЕНИЕ_1._Рекомендации"/>
      <w:bookmarkStart w:id="997" w:name="Прил1"/>
      <w:bookmarkStart w:id="998" w:name="_Toc386105132"/>
      <w:bookmarkStart w:id="999" w:name="_Toc387155081"/>
      <w:bookmarkStart w:id="1000" w:name="_Toc395688588"/>
      <w:bookmarkStart w:id="1001" w:name="_Toc396320655"/>
      <w:bookmarkStart w:id="1002" w:name="_Toc418698648"/>
      <w:bookmarkStart w:id="1003" w:name="_Toc443735825"/>
      <w:bookmarkStart w:id="1004" w:name="_Toc450296420"/>
      <w:bookmarkStart w:id="1005" w:name="_Toc462673649"/>
      <w:bookmarkStart w:id="1006" w:name="_Toc27733480"/>
      <w:bookmarkStart w:id="1007" w:name="_Toc27736146"/>
      <w:bookmarkStart w:id="1008" w:name="_Toc27736325"/>
      <w:bookmarkStart w:id="1009" w:name="_Toc27736876"/>
      <w:bookmarkStart w:id="1010" w:name="_Toc27737426"/>
      <w:bookmarkStart w:id="1011" w:name="_Toc27737514"/>
      <w:bookmarkStart w:id="1012" w:name="_Toc27991689"/>
      <w:bookmarkStart w:id="1013" w:name="_Toc111197446"/>
      <w:bookmarkStart w:id="1014" w:name="_Toc111214129"/>
      <w:bookmarkStart w:id="1015" w:name="_Toc113870893"/>
      <w:bookmarkStart w:id="1016" w:name="_Toc113871308"/>
      <w:bookmarkStart w:id="1017" w:name="_Toc114842155"/>
      <w:bookmarkStart w:id="1018" w:name="_Toc118809956"/>
      <w:bookmarkStart w:id="1019" w:name="_Toc118815392"/>
      <w:bookmarkStart w:id="1020" w:name="_Toc118885087"/>
      <w:bookmarkStart w:id="1021" w:name="_Toc120268006"/>
      <w:bookmarkStart w:id="1022" w:name="_Toc121237721"/>
      <w:bookmarkStart w:id="1023" w:name="_Toc121398256"/>
      <w:bookmarkStart w:id="1024" w:name="_Toc125462199"/>
      <w:bookmarkStart w:id="1025" w:name="_Toc125462253"/>
      <w:bookmarkStart w:id="1026" w:name="_Toc126135547"/>
      <w:bookmarkStart w:id="1027" w:name="_Toc128573799"/>
      <w:bookmarkStart w:id="1028" w:name="_Toc130280574"/>
      <w:bookmarkStart w:id="1029" w:name="_Toc130567357"/>
      <w:bookmarkStart w:id="1030" w:name="_Toc132268805"/>
      <w:bookmarkStart w:id="1031" w:name="_Toc132269273"/>
      <w:bookmarkStart w:id="1032" w:name="_Toc134100519"/>
      <w:bookmarkStart w:id="1033" w:name="_Toc135910617"/>
      <w:bookmarkStart w:id="1034" w:name="_Toc135911927"/>
      <w:bookmarkStart w:id="1035" w:name="_Toc135922585"/>
      <w:bookmarkStart w:id="1036" w:name="_Toc135922762"/>
      <w:bookmarkStart w:id="1037" w:name="_Toc135995282"/>
      <w:bookmarkStart w:id="1038" w:name="_Toc135995442"/>
      <w:bookmarkStart w:id="1039" w:name="_Toc136263070"/>
      <w:bookmarkEnd w:id="937"/>
      <w:bookmarkEnd w:id="938"/>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r w:rsidRPr="00995A5E">
        <w:rPr>
          <w:i w:val="0"/>
          <w:snapToGrid w:val="0"/>
          <w:sz w:val="24"/>
          <w:szCs w:val="24"/>
        </w:rPr>
        <w:lastRenderedPageBreak/>
        <w:t xml:space="preserve">ПРИЛОЖЕНИЕ </w:t>
      </w:r>
      <w:r>
        <w:rPr>
          <w:i w:val="0"/>
          <w:snapToGrid w:val="0"/>
          <w:sz w:val="24"/>
          <w:szCs w:val="24"/>
        </w:rPr>
        <w:t>1</w:t>
      </w:r>
      <w:r w:rsidRPr="00995A5E">
        <w:rPr>
          <w:i w:val="0"/>
          <w:snapToGrid w:val="0"/>
          <w:sz w:val="24"/>
          <w:szCs w:val="24"/>
        </w:rPr>
        <w:t xml:space="preserve">. </w:t>
      </w:r>
      <w:r w:rsidRPr="008D6006">
        <w:rPr>
          <w:i w:val="0"/>
          <w:snapToGrid w:val="0"/>
          <w:sz w:val="24"/>
          <w:szCs w:val="24"/>
        </w:rPr>
        <w:t>РЕКОМЕНДАЦИИ ПО ОПРОСУ И СБОРУ ПИС</w:t>
      </w:r>
      <w:r>
        <w:rPr>
          <w:i w:val="0"/>
          <w:snapToGrid w:val="0"/>
          <w:sz w:val="24"/>
          <w:szCs w:val="24"/>
        </w:rPr>
        <w:t>ЬМЕННЫХ ПОКАЗАНИЙ ПОСТРАДАВШИХ И ОЧЕВИДЦЕВ</w:t>
      </w:r>
      <w:r w:rsidRPr="008D6006">
        <w:rPr>
          <w:i w:val="0"/>
          <w:snapToGrid w:val="0"/>
          <w:sz w:val="24"/>
          <w:szCs w:val="24"/>
        </w:rPr>
        <w:t xml:space="preserve"> ПРОИСШЕСТВИЯ</w:t>
      </w:r>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p>
    <w:p w:rsidR="00D475C0" w:rsidRDefault="008D6006" w:rsidP="0096490E">
      <w:pPr>
        <w:pStyle w:val="a4"/>
        <w:numPr>
          <w:ilvl w:val="0"/>
          <w:numId w:val="134"/>
        </w:numPr>
        <w:tabs>
          <w:tab w:val="left" w:pos="426"/>
        </w:tabs>
        <w:spacing w:before="120" w:after="120"/>
        <w:ind w:left="0" w:firstLine="0"/>
        <w:contextualSpacing w:val="0"/>
      </w:pPr>
      <w:r>
        <w:t>Опросу в первую</w:t>
      </w:r>
      <w:r w:rsidR="0075230D">
        <w:t xml:space="preserve"> очередь подлежат пострадавший </w:t>
      </w:r>
      <w:r>
        <w:t xml:space="preserve">и </w:t>
      </w:r>
      <w:r w:rsidR="0075230D">
        <w:t>очевидцы</w:t>
      </w:r>
      <w:r w:rsidR="00580A30">
        <w:t xml:space="preserve"> </w:t>
      </w:r>
      <w:r w:rsidR="00580A30" w:rsidRPr="00580A30">
        <w:t>происшествия</w:t>
      </w:r>
      <w:r w:rsidR="004E52E5">
        <w:t>.</w:t>
      </w:r>
    </w:p>
    <w:p w:rsidR="00CF40F9" w:rsidRDefault="00CF40F9" w:rsidP="0096490E">
      <w:pPr>
        <w:pStyle w:val="a4"/>
        <w:numPr>
          <w:ilvl w:val="0"/>
          <w:numId w:val="134"/>
        </w:numPr>
        <w:tabs>
          <w:tab w:val="left" w:pos="426"/>
        </w:tabs>
        <w:spacing w:before="120" w:after="120"/>
        <w:ind w:left="0" w:firstLine="0"/>
        <w:contextualSpacing w:val="0"/>
      </w:pPr>
      <w:r w:rsidRPr="00CF40F9">
        <w:t xml:space="preserve">При проведении опроса </w:t>
      </w:r>
      <w:r w:rsidR="00A9601B">
        <w:t xml:space="preserve">пострадавшего и очевидцев происшествия </w:t>
      </w:r>
      <w:r w:rsidRPr="00CF40F9">
        <w:t xml:space="preserve">допускается ведение аудио/видеозаписи </w:t>
      </w:r>
      <w:r w:rsidR="00A9601B">
        <w:t xml:space="preserve">и использование полиграфа </w:t>
      </w:r>
      <w:r w:rsidRPr="00CF40F9">
        <w:t>с учетом требований НПА РФ и ЛНД Компании</w:t>
      </w:r>
      <w:r w:rsidR="002B0F0C">
        <w:t xml:space="preserve">, </w:t>
      </w:r>
      <w:r w:rsidR="002F02DF">
        <w:t xml:space="preserve">в </w:t>
      </w:r>
      <w:r w:rsidR="00A32FA0">
        <w:t xml:space="preserve">соответствующей </w:t>
      </w:r>
      <w:r w:rsidR="002F02DF">
        <w:t>области</w:t>
      </w:r>
      <w:r>
        <w:t>.</w:t>
      </w:r>
    </w:p>
    <w:p w:rsidR="008D6006" w:rsidRDefault="008D6006" w:rsidP="0096490E">
      <w:pPr>
        <w:pStyle w:val="a4"/>
        <w:numPr>
          <w:ilvl w:val="0"/>
          <w:numId w:val="134"/>
        </w:numPr>
        <w:tabs>
          <w:tab w:val="left" w:pos="426"/>
        </w:tabs>
        <w:spacing w:before="120" w:after="120"/>
        <w:ind w:left="0" w:firstLine="0"/>
        <w:contextualSpacing w:val="0"/>
      </w:pPr>
      <w:r>
        <w:t>Конкретн</w:t>
      </w:r>
      <w:r w:rsidR="009A1DE2">
        <w:t>ое</w:t>
      </w:r>
      <w:r>
        <w:t xml:space="preserve"> </w:t>
      </w:r>
      <w:r w:rsidR="00B77C10">
        <w:t xml:space="preserve">место </w:t>
      </w:r>
      <w:r w:rsidR="00017885">
        <w:t xml:space="preserve">и метод </w:t>
      </w:r>
      <w:r w:rsidR="00B77C10">
        <w:t>проведения</w:t>
      </w:r>
      <w:r>
        <w:t xml:space="preserve"> беседы с пострадавшим диктуется условиями ее проведения с учетом состояния здоровья и самочувствия пострадавшего. При опросе </w:t>
      </w:r>
      <w:r w:rsidR="00F67F16">
        <w:t>очевидцев</w:t>
      </w:r>
      <w:r>
        <w:t xml:space="preserve"> происшествия следует учитывать их эмоциональное состояние. Важной частью опроса является создание положительного интереса и отношения опрашиваемых лиц к обстоятельствам расследуемого происшествия, создание спокойной рабочей обстановки, тактичное и вежл</w:t>
      </w:r>
      <w:r w:rsidR="00F67F16">
        <w:t xml:space="preserve">ивое отношение к пострадавшему и </w:t>
      </w:r>
      <w:r>
        <w:t>очевидцам происшествия, правильное разъяснение целей и задач расследования.</w:t>
      </w:r>
    </w:p>
    <w:p w:rsidR="008D6006" w:rsidRDefault="008D6006" w:rsidP="0096490E">
      <w:pPr>
        <w:pStyle w:val="a4"/>
        <w:numPr>
          <w:ilvl w:val="0"/>
          <w:numId w:val="134"/>
        </w:numPr>
        <w:tabs>
          <w:tab w:val="left" w:pos="426"/>
        </w:tabs>
        <w:spacing w:before="120" w:after="120"/>
        <w:ind w:left="0" w:firstLine="0"/>
        <w:contextualSpacing w:val="0"/>
      </w:pPr>
      <w:r>
        <w:t>Рекомендуется задава</w:t>
      </w:r>
      <w:r w:rsidR="00017885">
        <w:t>я</w:t>
      </w:r>
      <w:r>
        <w:t xml:space="preserve"> вопрос за вопросом, выяснить максимальное количество фактов, дойти до того уровня, когда станут понятными основные факторы, способствующие </w:t>
      </w:r>
      <w:r w:rsidR="00017885">
        <w:t>возникновению происшествия</w:t>
      </w:r>
      <w:r>
        <w:t>.</w:t>
      </w:r>
    </w:p>
    <w:p w:rsidR="00B0366B" w:rsidRDefault="008D6006" w:rsidP="0096490E">
      <w:pPr>
        <w:pStyle w:val="a4"/>
        <w:numPr>
          <w:ilvl w:val="0"/>
          <w:numId w:val="134"/>
        </w:numPr>
        <w:tabs>
          <w:tab w:val="left" w:pos="426"/>
        </w:tabs>
        <w:spacing w:before="120" w:after="120"/>
        <w:ind w:left="0" w:firstLine="0"/>
        <w:contextualSpacing w:val="0"/>
      </w:pPr>
      <w:r>
        <w:t xml:space="preserve">Рекомендуется начинать опрос с общих вопросов, которые позволят человеку в целом изложить информацию по всем аспектам происшествия. </w:t>
      </w:r>
      <w:r w:rsidR="00B0366B">
        <w:t>Например, открытые вопросы в начале опроса (расскажите, что произошло, как развивалась ситуация и т.п.). Должны быть выяснены обстоятельства, предшествовавшие наступлению происшествия.</w:t>
      </w:r>
    </w:p>
    <w:p w:rsidR="00826CE4" w:rsidRDefault="008D6006" w:rsidP="0096490E">
      <w:pPr>
        <w:pStyle w:val="a4"/>
        <w:numPr>
          <w:ilvl w:val="0"/>
          <w:numId w:val="134"/>
        </w:numPr>
        <w:tabs>
          <w:tab w:val="left" w:pos="426"/>
        </w:tabs>
        <w:spacing w:before="120" w:after="120"/>
        <w:ind w:left="0" w:firstLine="0"/>
        <w:contextualSpacing w:val="0"/>
      </w:pPr>
      <w:r>
        <w:t>Затем необходимо переходить к специальным и конкретным вопросам, чтобы сузить тему и услышать больше подробностей.</w:t>
      </w:r>
      <w:r w:rsidR="00B0366B">
        <w:t xml:space="preserve"> Например, закрытые и уточняющие вопросы в конце опроса (правильно я понял, что…).</w:t>
      </w:r>
    </w:p>
    <w:p w:rsidR="00B0366B" w:rsidRDefault="00B0366B" w:rsidP="0096490E">
      <w:pPr>
        <w:pStyle w:val="a4"/>
        <w:numPr>
          <w:ilvl w:val="0"/>
          <w:numId w:val="134"/>
        </w:numPr>
        <w:tabs>
          <w:tab w:val="left" w:pos="426"/>
        </w:tabs>
        <w:spacing w:before="120" w:after="120"/>
        <w:ind w:left="0" w:firstLine="0"/>
        <w:contextualSpacing w:val="0"/>
      </w:pPr>
      <w:r>
        <w:t xml:space="preserve">Перечень вопросов также должен содержать </w:t>
      </w:r>
      <w:r w:rsidR="008E3997">
        <w:t>вопросы,</w:t>
      </w:r>
      <w:r w:rsidR="00E654D8">
        <w:t xml:space="preserve"> позволяющие определить Непосредственные и С</w:t>
      </w:r>
      <w:r>
        <w:t>истемные причины происшествия (как Вы считаете, почему это произошло?).</w:t>
      </w:r>
    </w:p>
    <w:p w:rsidR="008D6006" w:rsidRDefault="008D6006" w:rsidP="0096490E">
      <w:pPr>
        <w:pStyle w:val="a4"/>
        <w:numPr>
          <w:ilvl w:val="0"/>
          <w:numId w:val="134"/>
        </w:numPr>
        <w:tabs>
          <w:tab w:val="left" w:pos="426"/>
        </w:tabs>
        <w:spacing w:before="120" w:after="120"/>
        <w:ind w:left="0" w:firstLine="0"/>
        <w:contextualSpacing w:val="0"/>
      </w:pPr>
      <w:r>
        <w:t xml:space="preserve">Лицу, проводящему опрос, необходимо внимательно слушать собеседника, не перебивая, и </w:t>
      </w:r>
      <w:r w:rsidRPr="00BE6138">
        <w:t>фиксировать излагаемую информацию на бумаге.</w:t>
      </w:r>
    </w:p>
    <w:p w:rsidR="008D6006" w:rsidRDefault="008D6006" w:rsidP="0096490E">
      <w:pPr>
        <w:pStyle w:val="a4"/>
        <w:numPr>
          <w:ilvl w:val="0"/>
          <w:numId w:val="134"/>
        </w:numPr>
        <w:tabs>
          <w:tab w:val="left" w:pos="426"/>
        </w:tabs>
        <w:spacing w:before="120" w:after="120"/>
        <w:ind w:left="0" w:firstLine="0"/>
        <w:contextualSpacing w:val="0"/>
      </w:pPr>
      <w:r>
        <w:t>Для получения наилучших результатов опроса необходимо:</w:t>
      </w:r>
    </w:p>
    <w:p w:rsidR="008D6006" w:rsidRDefault="008D6006" w:rsidP="0096490E">
      <w:pPr>
        <w:pStyle w:val="afb"/>
        <w:numPr>
          <w:ilvl w:val="0"/>
          <w:numId w:val="83"/>
        </w:numPr>
        <w:tabs>
          <w:tab w:val="clear" w:pos="850"/>
          <w:tab w:val="left" w:pos="567"/>
        </w:tabs>
        <w:suppressAutoHyphens/>
        <w:spacing w:before="60"/>
        <w:ind w:left="567" w:hanging="397"/>
      </w:pPr>
      <w:r>
        <w:t xml:space="preserve">демонстрировать правильность </w:t>
      </w:r>
      <w:r w:rsidR="008E3997">
        <w:t>понимания</w:t>
      </w:r>
      <w:r>
        <w:t xml:space="preserve"> сказанного путем повторения вслух ключевых моментов;</w:t>
      </w:r>
    </w:p>
    <w:p w:rsidR="00B0366B" w:rsidRDefault="00B0366B" w:rsidP="0096490E">
      <w:pPr>
        <w:pStyle w:val="afb"/>
        <w:numPr>
          <w:ilvl w:val="0"/>
          <w:numId w:val="83"/>
        </w:numPr>
        <w:tabs>
          <w:tab w:val="clear" w:pos="850"/>
          <w:tab w:val="left" w:pos="567"/>
        </w:tabs>
        <w:suppressAutoHyphens/>
        <w:spacing w:before="60"/>
        <w:ind w:left="567" w:hanging="397"/>
      </w:pPr>
      <w:r>
        <w:t>не предлагать собственные варианты ответов;</w:t>
      </w:r>
    </w:p>
    <w:p w:rsidR="008D6006" w:rsidRDefault="008D6006" w:rsidP="0096490E">
      <w:pPr>
        <w:pStyle w:val="afb"/>
        <w:numPr>
          <w:ilvl w:val="0"/>
          <w:numId w:val="83"/>
        </w:numPr>
        <w:tabs>
          <w:tab w:val="clear" w:pos="850"/>
          <w:tab w:val="left" w:pos="567"/>
        </w:tabs>
        <w:suppressAutoHyphens/>
        <w:spacing w:before="60"/>
        <w:ind w:left="567" w:hanging="397"/>
      </w:pPr>
      <w:r>
        <w:t xml:space="preserve">в случае опроса лица, </w:t>
      </w:r>
      <w:r w:rsidR="00BC6BE6">
        <w:t xml:space="preserve">которое </w:t>
      </w:r>
      <w:r>
        <w:t>получил</w:t>
      </w:r>
      <w:r w:rsidR="00BC6BE6">
        <w:t>о</w:t>
      </w:r>
      <w:r>
        <w:t xml:space="preserve"> травму, выражать сочувствие пострадавшему.</w:t>
      </w:r>
    </w:p>
    <w:p w:rsidR="008D6006" w:rsidRDefault="008D6006" w:rsidP="00B15EB8">
      <w:pPr>
        <w:pStyle w:val="a4"/>
        <w:numPr>
          <w:ilvl w:val="0"/>
          <w:numId w:val="134"/>
        </w:numPr>
        <w:tabs>
          <w:tab w:val="left" w:pos="426"/>
        </w:tabs>
        <w:spacing w:before="120" w:after="120"/>
        <w:ind w:left="0" w:firstLine="0"/>
        <w:contextualSpacing w:val="0"/>
      </w:pPr>
      <w:r>
        <w:t>Опрос будет успешным, если он не превратится в допрос, для чего необходимо избегать следующих моментов: заранее иметь предвзятое мнение, проявлять нетерпение, обвинять и не предоставлять достаточно времени для ответа на вопрос.</w:t>
      </w:r>
    </w:p>
    <w:p w:rsidR="008D6006" w:rsidRDefault="008D6006" w:rsidP="00B15EB8">
      <w:pPr>
        <w:pStyle w:val="a4"/>
        <w:numPr>
          <w:ilvl w:val="0"/>
          <w:numId w:val="134"/>
        </w:numPr>
        <w:tabs>
          <w:tab w:val="left" w:pos="426"/>
        </w:tabs>
        <w:spacing w:before="120" w:after="120"/>
        <w:ind w:left="0" w:firstLine="0"/>
        <w:contextualSpacing w:val="0"/>
      </w:pPr>
      <w:r>
        <w:t>После проведения опроса пострадавшего</w:t>
      </w:r>
      <w:r w:rsidR="00F67F16">
        <w:t xml:space="preserve"> необходимо опросить всех очевидцев</w:t>
      </w:r>
      <w:r>
        <w:t xml:space="preserve"> пр</w:t>
      </w:r>
      <w:r w:rsidR="00F67F16">
        <w:t>оисшествия. Если это возможно, очевидцев происшествия</w:t>
      </w:r>
      <w:r>
        <w:t xml:space="preserve"> следует опрашивать по отдельности и одновременно с целью исключения договоренности и взаимного влияния показаний различных </w:t>
      </w:r>
      <w:r w:rsidR="00F67F16">
        <w:t>очевидцев</w:t>
      </w:r>
      <w:r>
        <w:t xml:space="preserve"> происшествия.</w:t>
      </w:r>
    </w:p>
    <w:p w:rsidR="008D6006" w:rsidRDefault="00F67F16" w:rsidP="00B15EB8">
      <w:pPr>
        <w:pStyle w:val="a4"/>
        <w:numPr>
          <w:ilvl w:val="0"/>
          <w:numId w:val="134"/>
        </w:numPr>
        <w:tabs>
          <w:tab w:val="left" w:pos="426"/>
        </w:tabs>
        <w:spacing w:before="120" w:after="120"/>
        <w:ind w:left="0" w:firstLine="0"/>
        <w:contextualSpacing w:val="0"/>
      </w:pPr>
      <w:r w:rsidRPr="00BE6138">
        <w:t>Результаты опроса пострадавших и очевидцев</w:t>
      </w:r>
      <w:r w:rsidR="008D6006" w:rsidRPr="00BE6138">
        <w:t xml:space="preserve"> происшествия необходимо оформлять в виде письменных объяснений, составляемых опрашиваемым лицом, и протоколов опроса, составляемых лицом, проводящим опрос.</w:t>
      </w:r>
      <w:r w:rsidR="008D6006">
        <w:t xml:space="preserve"> Указанные документы не следует загромождать ненужными подробностями и деталями, не имеющими непосредственного отношения к </w:t>
      </w:r>
      <w:r w:rsidR="008D6006">
        <w:lastRenderedPageBreak/>
        <w:t xml:space="preserve">обстоятельствам происшествия. Протокол опроса должен содержать формулировку «с моих слов записано верно и мною прочитано», заверяемую подписью опрашиваемого. При отсутствии у пострадавшего физической возможности подписать протокол его согласие с формулировками протокола заверяется подписью члена </w:t>
      </w:r>
      <w:r w:rsidR="005A7A1E">
        <w:t>к</w:t>
      </w:r>
      <w:r w:rsidR="008D6006">
        <w:t xml:space="preserve">омиссии одновременно с подписью </w:t>
      </w:r>
      <w:r w:rsidR="006A2E10">
        <w:t>доверенного</w:t>
      </w:r>
      <w:r w:rsidR="008D6006">
        <w:t xml:space="preserve"> лица пострадавшего. Протокол опроса окончательно подписывается проводившим опрос членом </w:t>
      </w:r>
      <w:r w:rsidR="0032213C">
        <w:t>(членами) к</w:t>
      </w:r>
      <w:r w:rsidR="008D6006">
        <w:t xml:space="preserve">омиссии. В случае отказа опрашиваемого лица от сотрудничества с </w:t>
      </w:r>
      <w:r w:rsidR="005A7A1E">
        <w:t>к</w:t>
      </w:r>
      <w:r w:rsidR="008D6006">
        <w:t>омиссией данный факт</w:t>
      </w:r>
      <w:r w:rsidR="00C8575A">
        <w:t xml:space="preserve"> с причиной отказа</w:t>
      </w:r>
      <w:r w:rsidR="008D6006">
        <w:t xml:space="preserve"> фиксируется актом произвольной формы за подписью членов </w:t>
      </w:r>
      <w:r w:rsidR="005A7A1E">
        <w:t>к</w:t>
      </w:r>
      <w:r w:rsidR="008D6006">
        <w:t>омиссии.</w:t>
      </w:r>
    </w:p>
    <w:p w:rsidR="008D6006" w:rsidRDefault="008D6006" w:rsidP="00B15EB8">
      <w:pPr>
        <w:pStyle w:val="a4"/>
        <w:numPr>
          <w:ilvl w:val="0"/>
          <w:numId w:val="134"/>
        </w:numPr>
        <w:tabs>
          <w:tab w:val="left" w:pos="426"/>
        </w:tabs>
        <w:spacing w:before="120" w:after="120"/>
        <w:ind w:left="0" w:firstLine="0"/>
        <w:contextualSpacing w:val="0"/>
      </w:pPr>
      <w:r>
        <w:t xml:space="preserve">Опрос </w:t>
      </w:r>
      <w:r w:rsidR="00B8193F">
        <w:t xml:space="preserve">Непосредственных </w:t>
      </w:r>
      <w:r>
        <w:t>руководителей и других лиц</w:t>
      </w:r>
      <w:r w:rsidR="009B2FF0">
        <w:t>,</w:t>
      </w:r>
      <w:r>
        <w:t xml:space="preserve"> </w:t>
      </w:r>
      <w:r w:rsidR="009B2FF0">
        <w:t>ответственных за безопасное производство работ, при которых произошло</w:t>
      </w:r>
      <w:r w:rsidR="00E7285F">
        <w:t xml:space="preserve"> происшеств</w:t>
      </w:r>
      <w:r w:rsidR="009B2FF0">
        <w:t xml:space="preserve">ие, </w:t>
      </w:r>
      <w:r>
        <w:t>следует произво</w:t>
      </w:r>
      <w:r w:rsidR="00F67F16">
        <w:t>дить после опроса пострадавших и очевидцев</w:t>
      </w:r>
      <w:r>
        <w:t xml:space="preserve"> происшествия.</w:t>
      </w:r>
    </w:p>
    <w:p w:rsidR="008D6006" w:rsidRDefault="008D6006" w:rsidP="00B15EB8">
      <w:pPr>
        <w:pStyle w:val="a4"/>
        <w:numPr>
          <w:ilvl w:val="0"/>
          <w:numId w:val="134"/>
        </w:numPr>
        <w:tabs>
          <w:tab w:val="left" w:pos="426"/>
        </w:tabs>
        <w:spacing w:before="120" w:after="120"/>
        <w:ind w:left="0" w:firstLine="0"/>
        <w:contextualSpacing w:val="0"/>
      </w:pPr>
      <w:r>
        <w:t xml:space="preserve">При субъективной заинтересованности отдельных </w:t>
      </w:r>
      <w:r w:rsidR="00BE6138">
        <w:t xml:space="preserve">вышеуказанных </w:t>
      </w:r>
      <w:r>
        <w:t>лиц имеется вероятность искажения достоверности объяснений с целью уменьшения личной ответственности в происшествии, сокрытия причин происшествия, необоснованности обвинения пострадавшего, поэтому каждому ответственному лицу должны задаваться конкретные вопросы по их обязанностям.</w:t>
      </w:r>
    </w:p>
    <w:p w:rsidR="001A0661" w:rsidRDefault="008D6006" w:rsidP="00B15EB8">
      <w:pPr>
        <w:pStyle w:val="a4"/>
        <w:numPr>
          <w:ilvl w:val="0"/>
          <w:numId w:val="134"/>
        </w:numPr>
        <w:tabs>
          <w:tab w:val="left" w:pos="426"/>
        </w:tabs>
        <w:spacing w:before="120" w:after="120"/>
        <w:ind w:left="0" w:firstLine="0"/>
        <w:contextualSpacing w:val="0"/>
      </w:pPr>
      <w:r>
        <w:t xml:space="preserve">Результаты опроса </w:t>
      </w:r>
      <w:r w:rsidR="00B8193F">
        <w:t xml:space="preserve">Непосредственных </w:t>
      </w:r>
      <w:r>
        <w:t>руководителей и других лиц</w:t>
      </w:r>
      <w:r w:rsidR="009B2FF0">
        <w:t>,</w:t>
      </w:r>
      <w:r>
        <w:t xml:space="preserve"> </w:t>
      </w:r>
      <w:r w:rsidR="009B2FF0">
        <w:t>ответственных за безопасное производство работ, при которых произошло</w:t>
      </w:r>
      <w:r w:rsidR="00E7285F">
        <w:t xml:space="preserve"> происшеств</w:t>
      </w:r>
      <w:r w:rsidR="009B2FF0">
        <w:t xml:space="preserve">ие, </w:t>
      </w:r>
      <w:r>
        <w:t>фиксируются аналогично опрос</w:t>
      </w:r>
      <w:r w:rsidR="00BC6BE6">
        <w:t>у пострадавших и</w:t>
      </w:r>
      <w:r>
        <w:t xml:space="preserve"> </w:t>
      </w:r>
      <w:r w:rsidR="00F67F16">
        <w:t>очевидцев</w:t>
      </w:r>
      <w:r>
        <w:t xml:space="preserve"> происшествия.</w:t>
      </w:r>
    </w:p>
    <w:p w:rsidR="008D6006" w:rsidRDefault="008D6006" w:rsidP="006C38D9">
      <w:pPr>
        <w:spacing w:before="120"/>
      </w:pPr>
    </w:p>
    <w:p w:rsidR="005B22A1" w:rsidRDefault="005B22A1" w:rsidP="006C38D9">
      <w:pPr>
        <w:sectPr w:rsidR="005B22A1" w:rsidSect="00FF7085">
          <w:headerReference w:type="even" r:id="rId28"/>
          <w:headerReference w:type="first" r:id="rId29"/>
          <w:pgSz w:w="11906" w:h="16838" w:code="9"/>
          <w:pgMar w:top="567" w:right="1021" w:bottom="567" w:left="1247" w:header="737" w:footer="680" w:gutter="0"/>
          <w:cols w:space="708"/>
          <w:docGrid w:linePitch="360"/>
        </w:sectPr>
      </w:pPr>
    </w:p>
    <w:p w:rsidR="005B22A1" w:rsidRPr="00C014AB" w:rsidRDefault="005B22A1" w:rsidP="006C38D9">
      <w:pPr>
        <w:pStyle w:val="22"/>
        <w:spacing w:before="0" w:after="240"/>
        <w:rPr>
          <w:i w:val="0"/>
          <w:snapToGrid w:val="0"/>
          <w:sz w:val="24"/>
          <w:szCs w:val="24"/>
        </w:rPr>
      </w:pPr>
      <w:bookmarkStart w:id="1040" w:name="_ПРИЛОЖЕНИЕ_15._ВРЕМЕННАЯ"/>
      <w:bookmarkStart w:id="1041" w:name="_ПРИЛОЖЕНИЕ_2._ВРЕМЕННАЯ"/>
      <w:bookmarkStart w:id="1042" w:name="Прил2"/>
      <w:bookmarkStart w:id="1043" w:name="_Toc386105133"/>
      <w:bookmarkStart w:id="1044" w:name="_Toc387155082"/>
      <w:bookmarkStart w:id="1045" w:name="_Toc395688589"/>
      <w:bookmarkStart w:id="1046" w:name="_Toc396320656"/>
      <w:bookmarkStart w:id="1047" w:name="_Toc418698649"/>
      <w:bookmarkStart w:id="1048" w:name="_Toc443735826"/>
      <w:bookmarkStart w:id="1049" w:name="_Toc450296421"/>
      <w:bookmarkStart w:id="1050" w:name="_Toc462673650"/>
      <w:bookmarkStart w:id="1051" w:name="_Toc27733481"/>
      <w:bookmarkStart w:id="1052" w:name="_Toc27736147"/>
      <w:bookmarkStart w:id="1053" w:name="_Toc27736326"/>
      <w:bookmarkStart w:id="1054" w:name="_Toc27736877"/>
      <w:bookmarkStart w:id="1055" w:name="_Toc27737427"/>
      <w:bookmarkStart w:id="1056" w:name="_Toc27737515"/>
      <w:bookmarkStart w:id="1057" w:name="_Toc27991690"/>
      <w:bookmarkStart w:id="1058" w:name="_Toc111197447"/>
      <w:bookmarkStart w:id="1059" w:name="_Toc111214130"/>
      <w:bookmarkStart w:id="1060" w:name="_Toc113870894"/>
      <w:bookmarkStart w:id="1061" w:name="_Toc113871309"/>
      <w:bookmarkStart w:id="1062" w:name="_Toc114842156"/>
      <w:bookmarkStart w:id="1063" w:name="_Toc118809957"/>
      <w:bookmarkStart w:id="1064" w:name="_Toc118815393"/>
      <w:bookmarkStart w:id="1065" w:name="_Toc118885088"/>
      <w:bookmarkStart w:id="1066" w:name="_Toc120268007"/>
      <w:bookmarkStart w:id="1067" w:name="_Toc121237722"/>
      <w:bookmarkStart w:id="1068" w:name="_Toc121398257"/>
      <w:bookmarkStart w:id="1069" w:name="_Toc125462200"/>
      <w:bookmarkStart w:id="1070" w:name="_Toc125462254"/>
      <w:bookmarkStart w:id="1071" w:name="_Toc126135548"/>
      <w:bookmarkStart w:id="1072" w:name="_Toc128573800"/>
      <w:bookmarkStart w:id="1073" w:name="_Toc130280575"/>
      <w:bookmarkStart w:id="1074" w:name="_Toc130567358"/>
      <w:bookmarkStart w:id="1075" w:name="_Toc132268806"/>
      <w:bookmarkStart w:id="1076" w:name="_Toc132269274"/>
      <w:bookmarkStart w:id="1077" w:name="_Toc134100520"/>
      <w:bookmarkStart w:id="1078" w:name="_Toc135910618"/>
      <w:bookmarkStart w:id="1079" w:name="_Toc135911928"/>
      <w:bookmarkStart w:id="1080" w:name="_Toc135922586"/>
      <w:bookmarkStart w:id="1081" w:name="_Toc135922763"/>
      <w:bookmarkStart w:id="1082" w:name="_Toc135995283"/>
      <w:bookmarkStart w:id="1083" w:name="_Toc135995443"/>
      <w:bookmarkStart w:id="1084" w:name="_Toc136263071"/>
      <w:bookmarkEnd w:id="1040"/>
      <w:bookmarkEnd w:id="1041"/>
      <w:bookmarkEnd w:id="1042"/>
      <w:r w:rsidRPr="00C014AB">
        <w:rPr>
          <w:i w:val="0"/>
          <w:snapToGrid w:val="0"/>
          <w:sz w:val="24"/>
          <w:szCs w:val="24"/>
        </w:rPr>
        <w:lastRenderedPageBreak/>
        <w:t xml:space="preserve">ПРИЛОЖЕНИЕ </w:t>
      </w:r>
      <w:r w:rsidR="00CF5C6C" w:rsidRPr="00C014AB">
        <w:rPr>
          <w:i w:val="0"/>
          <w:snapToGrid w:val="0"/>
          <w:sz w:val="24"/>
          <w:szCs w:val="24"/>
        </w:rPr>
        <w:t>2</w:t>
      </w:r>
      <w:r w:rsidRPr="00C014AB">
        <w:rPr>
          <w:i w:val="0"/>
          <w:snapToGrid w:val="0"/>
          <w:sz w:val="24"/>
          <w:szCs w:val="24"/>
        </w:rPr>
        <w:t xml:space="preserve">. </w:t>
      </w:r>
      <w:r w:rsidRPr="005B22A1">
        <w:rPr>
          <w:i w:val="0"/>
          <w:snapToGrid w:val="0"/>
          <w:sz w:val="24"/>
          <w:szCs w:val="24"/>
        </w:rPr>
        <w:t>ВРЕМЕННАЯ ШКАЛА ПРОИСШЕСТВИЯ</w:t>
      </w:r>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p>
    <w:tbl>
      <w:tblPr>
        <w:tblStyle w:val="affff1"/>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993"/>
        <w:gridCol w:w="1582"/>
        <w:gridCol w:w="1846"/>
        <w:gridCol w:w="4543"/>
        <w:gridCol w:w="4543"/>
        <w:gridCol w:w="2413"/>
      </w:tblGrid>
      <w:tr w:rsidR="00173597" w:rsidRPr="00865FC4" w:rsidTr="006F386D">
        <w:tc>
          <w:tcPr>
            <w:tcW w:w="992" w:type="dxa"/>
            <w:tcBorders>
              <w:top w:val="single" w:sz="12" w:space="0" w:color="auto"/>
              <w:bottom w:val="single" w:sz="12" w:space="0" w:color="auto"/>
            </w:tcBorders>
            <w:shd w:val="clear" w:color="auto" w:fill="FFD200"/>
          </w:tcPr>
          <w:p w:rsidR="00173597" w:rsidRPr="00865FC4" w:rsidRDefault="00173597" w:rsidP="00977C59">
            <w:pPr>
              <w:jc w:val="center"/>
              <w:rPr>
                <w:b/>
              </w:rPr>
            </w:pPr>
            <w:r w:rsidRPr="00865FC4">
              <w:rPr>
                <w:b/>
              </w:rPr>
              <w:t>№ п/п</w:t>
            </w:r>
          </w:p>
        </w:tc>
        <w:tc>
          <w:tcPr>
            <w:tcW w:w="1418" w:type="dxa"/>
            <w:tcBorders>
              <w:top w:val="single" w:sz="12" w:space="0" w:color="auto"/>
              <w:bottom w:val="single" w:sz="12" w:space="0" w:color="auto"/>
            </w:tcBorders>
            <w:shd w:val="clear" w:color="auto" w:fill="FFD200"/>
          </w:tcPr>
          <w:p w:rsidR="00173597" w:rsidRPr="00865FC4" w:rsidRDefault="00173597" w:rsidP="00977C59">
            <w:pPr>
              <w:jc w:val="center"/>
              <w:rPr>
                <w:b/>
              </w:rPr>
            </w:pPr>
            <w:r w:rsidRPr="00865FC4">
              <w:rPr>
                <w:b/>
              </w:rPr>
              <w:t>Дата</w:t>
            </w:r>
          </w:p>
        </w:tc>
        <w:tc>
          <w:tcPr>
            <w:tcW w:w="1843" w:type="dxa"/>
            <w:tcBorders>
              <w:top w:val="single" w:sz="12" w:space="0" w:color="auto"/>
              <w:bottom w:val="single" w:sz="12" w:space="0" w:color="auto"/>
            </w:tcBorders>
            <w:shd w:val="clear" w:color="auto" w:fill="FFD200"/>
          </w:tcPr>
          <w:p w:rsidR="00173597" w:rsidRPr="00865FC4" w:rsidRDefault="00173597" w:rsidP="00977C59">
            <w:pPr>
              <w:ind w:left="-23"/>
              <w:jc w:val="center"/>
              <w:rPr>
                <w:b/>
              </w:rPr>
            </w:pPr>
            <w:r w:rsidRPr="00865FC4">
              <w:rPr>
                <w:b/>
              </w:rPr>
              <w:t>Время</w:t>
            </w:r>
          </w:p>
        </w:tc>
        <w:tc>
          <w:tcPr>
            <w:tcW w:w="4536" w:type="dxa"/>
            <w:tcBorders>
              <w:top w:val="single" w:sz="12" w:space="0" w:color="auto"/>
              <w:bottom w:val="single" w:sz="12" w:space="0" w:color="auto"/>
            </w:tcBorders>
            <w:shd w:val="clear" w:color="auto" w:fill="FFD200"/>
          </w:tcPr>
          <w:p w:rsidR="00173597" w:rsidRPr="00865FC4" w:rsidRDefault="00173597" w:rsidP="00977C59">
            <w:pPr>
              <w:jc w:val="center"/>
              <w:rPr>
                <w:b/>
              </w:rPr>
            </w:pPr>
            <w:r w:rsidRPr="00865FC4">
              <w:rPr>
                <w:b/>
              </w:rPr>
              <w:t>Действие</w:t>
            </w:r>
          </w:p>
        </w:tc>
        <w:tc>
          <w:tcPr>
            <w:tcW w:w="4536" w:type="dxa"/>
            <w:tcBorders>
              <w:top w:val="single" w:sz="12" w:space="0" w:color="auto"/>
              <w:bottom w:val="single" w:sz="12" w:space="0" w:color="auto"/>
            </w:tcBorders>
            <w:shd w:val="clear" w:color="auto" w:fill="FFD200"/>
          </w:tcPr>
          <w:p w:rsidR="00173597" w:rsidRPr="00865FC4" w:rsidRDefault="00173597" w:rsidP="00977C59">
            <w:pPr>
              <w:jc w:val="center"/>
              <w:rPr>
                <w:b/>
              </w:rPr>
            </w:pPr>
            <w:r w:rsidRPr="00865FC4">
              <w:rPr>
                <w:b/>
              </w:rPr>
              <w:t>Условие</w:t>
            </w:r>
          </w:p>
        </w:tc>
        <w:tc>
          <w:tcPr>
            <w:tcW w:w="2409" w:type="dxa"/>
            <w:tcBorders>
              <w:top w:val="single" w:sz="12" w:space="0" w:color="auto"/>
              <w:bottom w:val="single" w:sz="12" w:space="0" w:color="auto"/>
            </w:tcBorders>
            <w:shd w:val="clear" w:color="auto" w:fill="FFD200"/>
          </w:tcPr>
          <w:p w:rsidR="00173597" w:rsidRPr="00865FC4" w:rsidRDefault="00173597" w:rsidP="00977C59">
            <w:pPr>
              <w:jc w:val="center"/>
              <w:rPr>
                <w:b/>
              </w:rPr>
            </w:pPr>
            <w:r w:rsidRPr="00865FC4">
              <w:rPr>
                <w:b/>
              </w:rPr>
              <w:t>Примечание</w:t>
            </w:r>
          </w:p>
        </w:tc>
      </w:tr>
      <w:tr w:rsidR="00173597" w:rsidTr="006F386D">
        <w:tc>
          <w:tcPr>
            <w:tcW w:w="992" w:type="dxa"/>
            <w:tcBorders>
              <w:top w:val="single" w:sz="12" w:space="0" w:color="auto"/>
            </w:tcBorders>
            <w:vAlign w:val="center"/>
          </w:tcPr>
          <w:p w:rsidR="00173597" w:rsidRDefault="00173597" w:rsidP="006F386D">
            <w:pPr>
              <w:ind w:left="284"/>
              <w:jc w:val="center"/>
            </w:pPr>
            <w:r>
              <w:t>1</w:t>
            </w:r>
          </w:p>
        </w:tc>
        <w:tc>
          <w:tcPr>
            <w:tcW w:w="1418" w:type="dxa"/>
            <w:tcBorders>
              <w:top w:val="single" w:sz="12" w:space="0" w:color="auto"/>
            </w:tcBorders>
            <w:vAlign w:val="center"/>
          </w:tcPr>
          <w:p w:rsidR="00173597" w:rsidRDefault="00173597" w:rsidP="006F386D">
            <w:pPr>
              <w:ind w:left="284"/>
              <w:jc w:val="center"/>
            </w:pPr>
            <w:r>
              <w:t>01.05.2022</w:t>
            </w:r>
          </w:p>
        </w:tc>
        <w:tc>
          <w:tcPr>
            <w:tcW w:w="1843" w:type="dxa"/>
            <w:tcBorders>
              <w:top w:val="single" w:sz="12" w:space="0" w:color="auto"/>
            </w:tcBorders>
            <w:vAlign w:val="center"/>
          </w:tcPr>
          <w:p w:rsidR="00173597" w:rsidRDefault="00173597" w:rsidP="006F386D">
            <w:pPr>
              <w:ind w:left="284"/>
              <w:jc w:val="left"/>
            </w:pPr>
            <w:r>
              <w:t>00:00</w:t>
            </w:r>
          </w:p>
        </w:tc>
        <w:tc>
          <w:tcPr>
            <w:tcW w:w="4536" w:type="dxa"/>
            <w:tcBorders>
              <w:top w:val="single" w:sz="12" w:space="0" w:color="auto"/>
            </w:tcBorders>
            <w:vAlign w:val="center"/>
          </w:tcPr>
          <w:p w:rsidR="00173597" w:rsidRDefault="00173597" w:rsidP="006F386D">
            <w:pPr>
              <w:ind w:left="284"/>
              <w:jc w:val="left"/>
            </w:pPr>
            <w:r>
              <w:t>Описание действия</w:t>
            </w:r>
          </w:p>
        </w:tc>
        <w:tc>
          <w:tcPr>
            <w:tcW w:w="4536" w:type="dxa"/>
            <w:tcBorders>
              <w:top w:val="single" w:sz="12" w:space="0" w:color="auto"/>
            </w:tcBorders>
          </w:tcPr>
          <w:p w:rsidR="00173597" w:rsidRDefault="00173597" w:rsidP="006F386D">
            <w:pPr>
              <w:ind w:left="284"/>
            </w:pPr>
            <w:r>
              <w:t>Описание условия, сопутствующего действию</w:t>
            </w:r>
          </w:p>
        </w:tc>
        <w:tc>
          <w:tcPr>
            <w:tcW w:w="2409" w:type="dxa"/>
            <w:tcBorders>
              <w:top w:val="single" w:sz="12" w:space="0" w:color="auto"/>
            </w:tcBorders>
          </w:tcPr>
          <w:p w:rsidR="00173597" w:rsidRDefault="00173597" w:rsidP="006F386D"/>
        </w:tc>
      </w:tr>
      <w:tr w:rsidR="00173597" w:rsidTr="006F386D">
        <w:tc>
          <w:tcPr>
            <w:tcW w:w="992" w:type="dxa"/>
            <w:vAlign w:val="center"/>
          </w:tcPr>
          <w:p w:rsidR="00173597" w:rsidRDefault="00173597" w:rsidP="006F386D">
            <w:pPr>
              <w:ind w:left="284"/>
              <w:jc w:val="center"/>
            </w:pPr>
            <w:r>
              <w:t>2</w:t>
            </w:r>
          </w:p>
        </w:tc>
        <w:tc>
          <w:tcPr>
            <w:tcW w:w="1418" w:type="dxa"/>
            <w:vAlign w:val="center"/>
          </w:tcPr>
          <w:p w:rsidR="00173597" w:rsidRDefault="00173597" w:rsidP="006F386D">
            <w:pPr>
              <w:ind w:left="284"/>
              <w:jc w:val="center"/>
            </w:pPr>
            <w:r>
              <w:t>02.05.2022</w:t>
            </w:r>
          </w:p>
        </w:tc>
        <w:tc>
          <w:tcPr>
            <w:tcW w:w="1843" w:type="dxa"/>
            <w:vAlign w:val="center"/>
          </w:tcPr>
          <w:p w:rsidR="00173597" w:rsidRDefault="00173597" w:rsidP="006F386D">
            <w:pPr>
              <w:ind w:left="284"/>
              <w:jc w:val="left"/>
            </w:pPr>
            <w:r>
              <w:t>с 00:00 до 00:00</w:t>
            </w:r>
          </w:p>
        </w:tc>
        <w:tc>
          <w:tcPr>
            <w:tcW w:w="4536" w:type="dxa"/>
            <w:vAlign w:val="center"/>
          </w:tcPr>
          <w:p w:rsidR="00173597" w:rsidRDefault="00173597" w:rsidP="006F386D">
            <w:pPr>
              <w:ind w:left="284"/>
              <w:jc w:val="left"/>
            </w:pPr>
            <w:r>
              <w:t>Описание действия</w:t>
            </w:r>
          </w:p>
        </w:tc>
        <w:tc>
          <w:tcPr>
            <w:tcW w:w="4536" w:type="dxa"/>
          </w:tcPr>
          <w:p w:rsidR="00173597" w:rsidRDefault="00173597" w:rsidP="006F386D">
            <w:pPr>
              <w:ind w:left="284"/>
            </w:pPr>
            <w:r>
              <w:t>Описание условия, сопутствующего действию</w:t>
            </w:r>
          </w:p>
        </w:tc>
        <w:tc>
          <w:tcPr>
            <w:tcW w:w="2409" w:type="dxa"/>
          </w:tcPr>
          <w:p w:rsidR="00173597" w:rsidRDefault="00173597" w:rsidP="006F386D">
            <w:pPr>
              <w:ind w:left="284"/>
            </w:pPr>
          </w:p>
        </w:tc>
      </w:tr>
      <w:tr w:rsidR="00173597" w:rsidTr="006F386D">
        <w:tc>
          <w:tcPr>
            <w:tcW w:w="992" w:type="dxa"/>
            <w:vAlign w:val="center"/>
          </w:tcPr>
          <w:p w:rsidR="00173597" w:rsidRDefault="00173597" w:rsidP="006F386D">
            <w:pPr>
              <w:ind w:left="284"/>
              <w:jc w:val="center"/>
            </w:pPr>
            <w:r>
              <w:t>3</w:t>
            </w:r>
          </w:p>
        </w:tc>
        <w:tc>
          <w:tcPr>
            <w:tcW w:w="1418" w:type="dxa"/>
            <w:vAlign w:val="center"/>
          </w:tcPr>
          <w:p w:rsidR="00173597" w:rsidRDefault="00173597" w:rsidP="006F386D">
            <w:pPr>
              <w:ind w:left="284"/>
              <w:jc w:val="center"/>
            </w:pPr>
            <w:r>
              <w:t>03.05.2022</w:t>
            </w:r>
          </w:p>
        </w:tc>
        <w:tc>
          <w:tcPr>
            <w:tcW w:w="1843" w:type="dxa"/>
            <w:vAlign w:val="center"/>
          </w:tcPr>
          <w:p w:rsidR="00173597" w:rsidRDefault="00173597" w:rsidP="006F386D">
            <w:pPr>
              <w:ind w:left="284"/>
              <w:jc w:val="left"/>
            </w:pPr>
            <w:r w:rsidRPr="007D1070">
              <w:t>00:00</w:t>
            </w:r>
          </w:p>
        </w:tc>
        <w:tc>
          <w:tcPr>
            <w:tcW w:w="4536" w:type="dxa"/>
            <w:vAlign w:val="center"/>
          </w:tcPr>
          <w:p w:rsidR="00173597" w:rsidRDefault="00173597" w:rsidP="006F386D">
            <w:pPr>
              <w:ind w:left="284"/>
              <w:jc w:val="left"/>
            </w:pPr>
            <w:r>
              <w:t>Описание действия</w:t>
            </w:r>
          </w:p>
        </w:tc>
        <w:tc>
          <w:tcPr>
            <w:tcW w:w="4536" w:type="dxa"/>
            <w:shd w:val="clear" w:color="auto" w:fill="FFCCFF"/>
          </w:tcPr>
          <w:p w:rsidR="00173597" w:rsidRDefault="00173597" w:rsidP="006F386D">
            <w:pPr>
              <w:ind w:left="284"/>
            </w:pPr>
            <w:r>
              <w:t>Описание условия, сопутствующего действию</w:t>
            </w:r>
          </w:p>
        </w:tc>
        <w:tc>
          <w:tcPr>
            <w:tcW w:w="2409" w:type="dxa"/>
          </w:tcPr>
          <w:p w:rsidR="00173597" w:rsidRDefault="00173597" w:rsidP="006F386D">
            <w:pPr>
              <w:ind w:left="284"/>
            </w:pPr>
          </w:p>
        </w:tc>
      </w:tr>
      <w:tr w:rsidR="00173597" w:rsidTr="006F386D">
        <w:tc>
          <w:tcPr>
            <w:tcW w:w="992" w:type="dxa"/>
            <w:vAlign w:val="center"/>
          </w:tcPr>
          <w:p w:rsidR="00173597" w:rsidRDefault="00173597" w:rsidP="006F386D">
            <w:pPr>
              <w:ind w:left="284"/>
              <w:jc w:val="center"/>
            </w:pPr>
            <w:r>
              <w:t>4</w:t>
            </w:r>
          </w:p>
        </w:tc>
        <w:tc>
          <w:tcPr>
            <w:tcW w:w="1418" w:type="dxa"/>
            <w:vAlign w:val="center"/>
          </w:tcPr>
          <w:p w:rsidR="00173597" w:rsidRDefault="00173597" w:rsidP="006F386D">
            <w:pPr>
              <w:ind w:left="284"/>
              <w:jc w:val="center"/>
            </w:pPr>
            <w:r>
              <w:t>03.05.2022</w:t>
            </w:r>
          </w:p>
        </w:tc>
        <w:tc>
          <w:tcPr>
            <w:tcW w:w="1843" w:type="dxa"/>
            <w:vAlign w:val="center"/>
          </w:tcPr>
          <w:p w:rsidR="00173597" w:rsidRPr="007D1070" w:rsidRDefault="00173597" w:rsidP="006F386D">
            <w:pPr>
              <w:ind w:left="284"/>
              <w:jc w:val="left"/>
            </w:pPr>
            <w:r w:rsidRPr="007D1070">
              <w:t>00:00</w:t>
            </w:r>
          </w:p>
        </w:tc>
        <w:tc>
          <w:tcPr>
            <w:tcW w:w="4536" w:type="dxa"/>
            <w:vAlign w:val="center"/>
          </w:tcPr>
          <w:p w:rsidR="00173597" w:rsidRDefault="00173597" w:rsidP="006F386D">
            <w:pPr>
              <w:ind w:left="284"/>
              <w:jc w:val="left"/>
            </w:pPr>
            <w:r>
              <w:t>Описание действия</w:t>
            </w:r>
          </w:p>
        </w:tc>
        <w:tc>
          <w:tcPr>
            <w:tcW w:w="4536" w:type="dxa"/>
          </w:tcPr>
          <w:p w:rsidR="00173597" w:rsidRDefault="00173597" w:rsidP="006F386D">
            <w:pPr>
              <w:ind w:left="284"/>
            </w:pPr>
            <w:r>
              <w:t>Описание условия, сопутствующего действию</w:t>
            </w:r>
          </w:p>
        </w:tc>
        <w:tc>
          <w:tcPr>
            <w:tcW w:w="2409" w:type="dxa"/>
          </w:tcPr>
          <w:p w:rsidR="00173597" w:rsidRDefault="00173597" w:rsidP="006F386D">
            <w:pPr>
              <w:ind w:left="284"/>
              <w:rPr>
                <w:noProof/>
                <w:sz w:val="20"/>
                <w:lang w:eastAsia="ru-RU"/>
              </w:rPr>
            </w:pPr>
          </w:p>
        </w:tc>
      </w:tr>
      <w:tr w:rsidR="00173597" w:rsidTr="006F386D">
        <w:tc>
          <w:tcPr>
            <w:tcW w:w="992" w:type="dxa"/>
            <w:vAlign w:val="center"/>
          </w:tcPr>
          <w:p w:rsidR="00173597" w:rsidRDefault="00173597" w:rsidP="006F386D">
            <w:pPr>
              <w:ind w:left="284"/>
              <w:jc w:val="center"/>
            </w:pPr>
            <w:r>
              <w:t>5</w:t>
            </w:r>
          </w:p>
        </w:tc>
        <w:tc>
          <w:tcPr>
            <w:tcW w:w="1418" w:type="dxa"/>
            <w:vAlign w:val="center"/>
          </w:tcPr>
          <w:p w:rsidR="00173597" w:rsidRDefault="00173597" w:rsidP="006F386D">
            <w:pPr>
              <w:ind w:left="284"/>
              <w:jc w:val="center"/>
            </w:pPr>
            <w:r>
              <w:t>03.05.2022</w:t>
            </w:r>
          </w:p>
        </w:tc>
        <w:tc>
          <w:tcPr>
            <w:tcW w:w="1843" w:type="dxa"/>
            <w:vAlign w:val="center"/>
          </w:tcPr>
          <w:p w:rsidR="00173597" w:rsidRDefault="00173597" w:rsidP="006F386D">
            <w:pPr>
              <w:ind w:left="284"/>
              <w:jc w:val="left"/>
            </w:pPr>
            <w:r w:rsidRPr="007D1070">
              <w:t>00:00</w:t>
            </w:r>
          </w:p>
        </w:tc>
        <w:tc>
          <w:tcPr>
            <w:tcW w:w="4536" w:type="dxa"/>
            <w:shd w:val="clear" w:color="auto" w:fill="FFCCFF"/>
            <w:vAlign w:val="center"/>
          </w:tcPr>
          <w:p w:rsidR="00173597" w:rsidRDefault="00173597" w:rsidP="006F386D">
            <w:pPr>
              <w:ind w:left="284"/>
              <w:jc w:val="left"/>
            </w:pPr>
            <w:r>
              <w:t>Описание действия</w:t>
            </w:r>
          </w:p>
        </w:tc>
        <w:tc>
          <w:tcPr>
            <w:tcW w:w="4536" w:type="dxa"/>
            <w:shd w:val="clear" w:color="auto" w:fill="FFCCFF"/>
          </w:tcPr>
          <w:p w:rsidR="00173597" w:rsidRDefault="00173597" w:rsidP="006F386D">
            <w:pPr>
              <w:ind w:left="284"/>
            </w:pPr>
            <w:r>
              <w:t>Описание условия, сопутствующего действию</w:t>
            </w:r>
          </w:p>
        </w:tc>
        <w:tc>
          <w:tcPr>
            <w:tcW w:w="2409" w:type="dxa"/>
          </w:tcPr>
          <w:p w:rsidR="00173597" w:rsidRDefault="00173597" w:rsidP="006F386D">
            <w:pPr>
              <w:ind w:left="284"/>
            </w:pPr>
            <w:r>
              <w:rPr>
                <w:noProof/>
                <w:sz w:val="20"/>
                <w:lang w:eastAsia="ru-RU"/>
              </w:rPr>
              <mc:AlternateContent>
                <mc:Choice Requires="wps">
                  <w:drawing>
                    <wp:anchor distT="0" distB="0" distL="114300" distR="114300" simplePos="0" relativeHeight="251671552" behindDoc="0" locked="0" layoutInCell="1" allowOverlap="1" wp14:anchorId="2B12EBF4" wp14:editId="0FF2B4E1">
                      <wp:simplePos x="0" y="0"/>
                      <wp:positionH relativeFrom="column">
                        <wp:posOffset>1050614</wp:posOffset>
                      </wp:positionH>
                      <wp:positionV relativeFrom="paragraph">
                        <wp:posOffset>-5715</wp:posOffset>
                      </wp:positionV>
                      <wp:extent cx="236855" cy="213360"/>
                      <wp:effectExtent l="38100" t="19050" r="0" b="34290"/>
                      <wp:wrapNone/>
                      <wp:docPr id="93" name="Солнце 9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36855" cy="213360"/>
                              </a:xfrm>
                              <a:prstGeom prst="sun">
                                <a:avLst>
                                  <a:gd name="adj" fmla="val 25000"/>
                                </a:avLst>
                              </a:prstGeom>
                              <a:solidFill>
                                <a:srgbClr val="FF0000"/>
                              </a:solidFill>
                              <a:ln w="9525">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DC00777" id="_x0000_t183" coordsize="21600,21600" o:spt="183" adj="5400" path="m21600,10800l@15@14@15@18xem18436,3163l@17@12@16@13xem10800,l@14@10@18@10xem3163,3163l@12@13@13@12xem,10800l@10@18@10@14xem3163,18436l@13@16@12@17xem10800,21600l@18@15@14@15xem18436,18436l@16@17@17@16xem10800@19qx@19,10800,10800@20@20,10800,10800@19xe">
                      <v:stroke joinstyle="miter"/>
                      <v:formulas>
                        <v:f eqn="sum 10800 0 #0"/>
                        <v:f eqn="prod @0 30274 32768"/>
                        <v:f eqn="prod @0 12540 32768"/>
                        <v:f eqn="sum @1 10800 0"/>
                        <v:f eqn="sum @2 10800 0"/>
                        <v:f eqn="sum 10800 0 @1"/>
                        <v:f eqn="sum 10800 0 @2"/>
                        <v:f eqn="prod @0 23170 32768"/>
                        <v:f eqn="sum @7 10800 0"/>
                        <v:f eqn="sum 10800 0 @7"/>
                        <v:f eqn="prod @5 3 4"/>
                        <v:f eqn="prod @6 3 4"/>
                        <v:f eqn="sum @10 791 0"/>
                        <v:f eqn="sum @11 791 0"/>
                        <v:f eqn="sum @11 2700 0"/>
                        <v:f eqn="sum 21600 0 @10"/>
                        <v:f eqn="sum 21600 0 @12"/>
                        <v:f eqn="sum 21600 0 @13"/>
                        <v:f eqn="sum 21600 0 @14"/>
                        <v:f eqn="val #0"/>
                        <v:f eqn="sum 21600 0 #0"/>
                      </v:formulas>
                      <v:path o:connecttype="rect" textboxrect="@9,@9,@8,@8"/>
                      <v:handles>
                        <v:h position="#0,center" xrange="2700,10125"/>
                      </v:handles>
                    </v:shapetype>
                    <v:shape id="Солнце 93" o:spid="_x0000_s1026" type="#_x0000_t183" style="position:absolute;margin-left:82.75pt;margin-top:-.45pt;width:18.65pt;height:16.8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" fillcolor="red" strokecolor="red">
                      <o:lock v:ext="edit" aspectratio="t"/>
                    </v:shape>
                  </w:pict>
                </mc:Fallback>
              </mc:AlternateContent>
            </w:r>
            <w:r>
              <w:t>Происшествие</w:t>
            </w:r>
          </w:p>
        </w:tc>
      </w:tr>
      <w:tr w:rsidR="00173597" w:rsidTr="006F386D">
        <w:tc>
          <w:tcPr>
            <w:tcW w:w="992" w:type="dxa"/>
            <w:vAlign w:val="center"/>
          </w:tcPr>
          <w:p w:rsidR="00173597" w:rsidRDefault="00173597" w:rsidP="006F386D">
            <w:pPr>
              <w:ind w:left="284"/>
              <w:jc w:val="center"/>
            </w:pPr>
            <w:r>
              <w:t>6</w:t>
            </w:r>
          </w:p>
        </w:tc>
        <w:tc>
          <w:tcPr>
            <w:tcW w:w="1418" w:type="dxa"/>
            <w:vAlign w:val="center"/>
          </w:tcPr>
          <w:p w:rsidR="00173597" w:rsidRDefault="00173597" w:rsidP="006F386D">
            <w:pPr>
              <w:ind w:left="284"/>
              <w:jc w:val="center"/>
            </w:pPr>
            <w:r>
              <w:t>03.05.2022</w:t>
            </w:r>
          </w:p>
        </w:tc>
        <w:tc>
          <w:tcPr>
            <w:tcW w:w="1843" w:type="dxa"/>
            <w:vAlign w:val="center"/>
          </w:tcPr>
          <w:p w:rsidR="00173597" w:rsidRDefault="00173597" w:rsidP="006F386D">
            <w:pPr>
              <w:ind w:left="284"/>
              <w:jc w:val="left"/>
            </w:pPr>
            <w:r w:rsidRPr="007D1070">
              <w:t>00:00</w:t>
            </w:r>
          </w:p>
        </w:tc>
        <w:tc>
          <w:tcPr>
            <w:tcW w:w="4536" w:type="dxa"/>
            <w:vAlign w:val="center"/>
          </w:tcPr>
          <w:p w:rsidR="00173597" w:rsidRDefault="00173597" w:rsidP="006F386D">
            <w:pPr>
              <w:ind w:left="284"/>
              <w:jc w:val="left"/>
            </w:pPr>
            <w:r>
              <w:t>Описание действия</w:t>
            </w:r>
          </w:p>
        </w:tc>
        <w:tc>
          <w:tcPr>
            <w:tcW w:w="4536" w:type="dxa"/>
          </w:tcPr>
          <w:p w:rsidR="00173597" w:rsidRDefault="00173597" w:rsidP="006F386D">
            <w:pPr>
              <w:ind w:left="284"/>
            </w:pPr>
            <w:r>
              <w:t>Описание условия, сопутствующего действию</w:t>
            </w:r>
          </w:p>
        </w:tc>
        <w:tc>
          <w:tcPr>
            <w:tcW w:w="2409" w:type="dxa"/>
          </w:tcPr>
          <w:p w:rsidR="00173597" w:rsidRDefault="00173597" w:rsidP="006F386D">
            <w:pPr>
              <w:ind w:left="284"/>
            </w:pPr>
          </w:p>
        </w:tc>
      </w:tr>
    </w:tbl>
    <w:p w:rsidR="00173597" w:rsidRDefault="00173597" w:rsidP="006C38D9">
      <w:pPr>
        <w:ind w:left="284" w:hanging="284"/>
        <w:rPr>
          <w:rFonts w:eastAsia="Times New Roman"/>
          <w:i/>
          <w:iCs/>
          <w:szCs w:val="24"/>
        </w:rPr>
      </w:pPr>
    </w:p>
    <w:p w:rsidR="00173597" w:rsidRDefault="00173597" w:rsidP="006C38D9">
      <w:pPr>
        <w:ind w:left="284"/>
        <w:jc w:val="left"/>
      </w:pPr>
      <w:r>
        <w:t>Условные обозначения:</w:t>
      </w:r>
    </w:p>
    <w:p w:rsidR="00173597" w:rsidRDefault="00173597" w:rsidP="006C38D9">
      <w:pPr>
        <w:ind w:left="284"/>
        <w:jc w:val="left"/>
      </w:pPr>
      <w:r>
        <w:rPr>
          <w:noProof/>
          <w:lang w:eastAsia="ru-RU"/>
        </w:rPr>
        <mc:AlternateContent>
          <mc:Choice Requires="wps">
            <w:drawing>
              <wp:anchor distT="0" distB="0" distL="114300" distR="114300" simplePos="0" relativeHeight="251665408" behindDoc="0" locked="0" layoutInCell="1" allowOverlap="1" wp14:anchorId="6D11C8EB" wp14:editId="5E55CD84">
                <wp:simplePos x="0" y="0"/>
                <wp:positionH relativeFrom="column">
                  <wp:posOffset>142463</wp:posOffset>
                </wp:positionH>
                <wp:positionV relativeFrom="paragraph">
                  <wp:posOffset>159351</wp:posOffset>
                </wp:positionV>
                <wp:extent cx="1952282" cy="224287"/>
                <wp:effectExtent l="0" t="0" r="10160" b="23495"/>
                <wp:wrapNone/>
                <wp:docPr id="94" name="Прямоугольник 94"/>
                <wp:cNvGraphicFramePr/>
                <a:graphic xmlns:a="http://schemas.openxmlformats.org/drawingml/2006/main">
                  <a:graphicData uri="http://schemas.microsoft.com/office/word/2010/wordprocessingShape">
                    <wps:wsp>
                      <wps:cNvSpPr/>
                      <wps:spPr>
                        <a:xfrm>
                          <a:off x="0" y="0"/>
                          <a:ext cx="1952282" cy="224287"/>
                        </a:xfrm>
                        <a:prstGeom prst="rect">
                          <a:avLst/>
                        </a:prstGeom>
                        <a:solidFill>
                          <a:srgbClr val="FFCCFF"/>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73354CF" id="Прямоугольник 94" o:spid="_x0000_s1026" style="position:absolute;margin-left:11.2pt;margin-top:12.55pt;width:153.7pt;height:17.65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" fillcolor="#fcf" strokecolor="red" strokeweight="2pt"/>
            </w:pict>
          </mc:Fallback>
        </mc:AlternateContent>
      </w:r>
    </w:p>
    <w:p w:rsidR="00173597" w:rsidRDefault="00173597" w:rsidP="006C38D9">
      <w:pPr>
        <w:ind w:left="284"/>
        <w:jc w:val="left"/>
      </w:pPr>
      <w:r>
        <w:t xml:space="preserve">                                                     - критический фактор</w:t>
      </w:r>
    </w:p>
    <w:p w:rsidR="00173597" w:rsidRDefault="00173597" w:rsidP="006C38D9">
      <w:pPr>
        <w:ind w:left="284"/>
        <w:jc w:val="left"/>
      </w:pPr>
      <w:r>
        <w:rPr>
          <w:noProof/>
          <w:sz w:val="20"/>
          <w:lang w:eastAsia="ru-RU"/>
        </w:rPr>
        <mc:AlternateContent>
          <mc:Choice Requires="wps">
            <w:drawing>
              <wp:anchor distT="0" distB="0" distL="114300" distR="114300" simplePos="0" relativeHeight="251656192" behindDoc="0" locked="0" layoutInCell="1" allowOverlap="1" wp14:anchorId="1CBA1B3F" wp14:editId="2AB3EEA5">
                <wp:simplePos x="0" y="0"/>
                <wp:positionH relativeFrom="column">
                  <wp:posOffset>1593215</wp:posOffset>
                </wp:positionH>
                <wp:positionV relativeFrom="paragraph">
                  <wp:posOffset>148590</wp:posOffset>
                </wp:positionV>
                <wp:extent cx="236855" cy="213360"/>
                <wp:effectExtent l="38100" t="19050" r="0" b="34290"/>
                <wp:wrapNone/>
                <wp:docPr id="92" name="Солнце 9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36855" cy="213360"/>
                        </a:xfrm>
                        <a:prstGeom prst="sun">
                          <a:avLst>
                            <a:gd name="adj" fmla="val 25000"/>
                          </a:avLst>
                        </a:prstGeom>
                        <a:solidFill>
                          <a:srgbClr val="FF0000"/>
                        </a:solidFill>
                        <a:ln w="9525">
                          <a:solidFill>
                            <a:srgbClr val="FF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430915" id="Солнце 92" o:spid="_x0000_s1026" type="#_x0000_t183" style="position:absolute;margin-left:125.45pt;margin-top:11.7pt;width:18.65pt;height:16.8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" fillcolor="red" strokecolor="red">
                <o:lock v:ext="edit" aspectratio="t"/>
              </v:shape>
            </w:pict>
          </mc:Fallback>
        </mc:AlternateContent>
      </w:r>
      <w:r>
        <w:t xml:space="preserve">   </w:t>
      </w:r>
    </w:p>
    <w:p w:rsidR="00173597" w:rsidRDefault="00173597" w:rsidP="006C38D9">
      <w:pPr>
        <w:ind w:left="284"/>
        <w:jc w:val="left"/>
      </w:pPr>
      <w:r>
        <w:t xml:space="preserve">                                                     - происшествие</w:t>
      </w:r>
    </w:p>
    <w:p w:rsidR="00173597" w:rsidRDefault="00173597" w:rsidP="006C38D9">
      <w:pPr>
        <w:spacing w:line="0" w:lineRule="atLeast"/>
      </w:pPr>
    </w:p>
    <w:p w:rsidR="00173597" w:rsidRPr="000A186E" w:rsidRDefault="00173597" w:rsidP="006C38D9">
      <w:pPr>
        <w:rPr>
          <w:rFonts w:eastAsia="Times New Roman"/>
          <w:szCs w:val="24"/>
        </w:rPr>
        <w:sectPr w:rsidR="00173597" w:rsidRPr="000A186E" w:rsidSect="007517A7">
          <w:headerReference w:type="default" r:id="rId30"/>
          <w:footerReference w:type="default" r:id="rId31"/>
          <w:pgSz w:w="16838" w:h="11906" w:orient="landscape" w:code="9"/>
          <w:pgMar w:top="1247" w:right="567" w:bottom="1021" w:left="567" w:header="737" w:footer="680" w:gutter="0"/>
          <w:cols w:space="708"/>
          <w:docGrid w:linePitch="360"/>
        </w:sectPr>
      </w:pPr>
    </w:p>
    <w:p w:rsidR="000E4D76" w:rsidRDefault="00E22C36" w:rsidP="006C38D9">
      <w:pPr>
        <w:pStyle w:val="22"/>
        <w:spacing w:before="0" w:after="240"/>
        <w:rPr>
          <w:snapToGrid w:val="0"/>
          <w:sz w:val="24"/>
          <w:szCs w:val="24"/>
        </w:rPr>
      </w:pPr>
      <w:bookmarkStart w:id="1085" w:name="_ПРИЛОЖЕНИЕ_16._РУКОВОДСТВО"/>
      <w:bookmarkStart w:id="1086" w:name="_ПРИЛОЖЕНИЕ_3._РУКОВОДСТВО"/>
      <w:bookmarkStart w:id="1087" w:name="Прил3"/>
      <w:bookmarkStart w:id="1088" w:name="_Toc386105134"/>
      <w:bookmarkStart w:id="1089" w:name="_Toc387155083"/>
      <w:bookmarkStart w:id="1090" w:name="_Toc395688590"/>
      <w:bookmarkStart w:id="1091" w:name="_Toc396320657"/>
      <w:bookmarkStart w:id="1092" w:name="_Toc418698650"/>
      <w:bookmarkStart w:id="1093" w:name="_Toc443735827"/>
      <w:bookmarkStart w:id="1094" w:name="_Toc450296422"/>
      <w:bookmarkStart w:id="1095" w:name="_Toc462673651"/>
      <w:bookmarkStart w:id="1096" w:name="_Toc27733482"/>
      <w:bookmarkStart w:id="1097" w:name="_Toc27736148"/>
      <w:bookmarkStart w:id="1098" w:name="_Toc27736327"/>
      <w:bookmarkStart w:id="1099" w:name="_Toc27736878"/>
      <w:bookmarkStart w:id="1100" w:name="_Toc27737428"/>
      <w:bookmarkStart w:id="1101" w:name="_Toc27737516"/>
      <w:bookmarkStart w:id="1102" w:name="_Toc27991691"/>
      <w:bookmarkStart w:id="1103" w:name="_Toc111197448"/>
      <w:bookmarkStart w:id="1104" w:name="_Toc111214131"/>
      <w:bookmarkStart w:id="1105" w:name="_Toc113870895"/>
      <w:bookmarkStart w:id="1106" w:name="_Toc113871310"/>
      <w:bookmarkStart w:id="1107" w:name="_Toc114842157"/>
      <w:bookmarkStart w:id="1108" w:name="_Toc118809958"/>
      <w:bookmarkStart w:id="1109" w:name="_Toc118815394"/>
      <w:bookmarkStart w:id="1110" w:name="_Toc118885089"/>
      <w:bookmarkStart w:id="1111" w:name="_Toc120268008"/>
      <w:bookmarkStart w:id="1112" w:name="_Toc121237723"/>
      <w:bookmarkStart w:id="1113" w:name="_Toc121398258"/>
      <w:bookmarkStart w:id="1114" w:name="_Toc125462201"/>
      <w:bookmarkStart w:id="1115" w:name="_Toc125462255"/>
      <w:bookmarkStart w:id="1116" w:name="_Toc126135549"/>
      <w:bookmarkStart w:id="1117" w:name="_Toc128573801"/>
      <w:bookmarkStart w:id="1118" w:name="_Toc130280576"/>
      <w:bookmarkStart w:id="1119" w:name="_Toc130567359"/>
      <w:bookmarkStart w:id="1120" w:name="_Toc132268807"/>
      <w:bookmarkStart w:id="1121" w:name="_Toc132269275"/>
      <w:bookmarkStart w:id="1122" w:name="_Toc134100521"/>
      <w:bookmarkStart w:id="1123" w:name="_Toc135910619"/>
      <w:bookmarkStart w:id="1124" w:name="_Toc135911929"/>
      <w:bookmarkStart w:id="1125" w:name="_Toc135922587"/>
      <w:bookmarkStart w:id="1126" w:name="_Toc135922764"/>
      <w:bookmarkStart w:id="1127" w:name="_Toc135995284"/>
      <w:bookmarkStart w:id="1128" w:name="_Toc135995444"/>
      <w:bookmarkStart w:id="1129" w:name="_Toc136263072"/>
      <w:bookmarkEnd w:id="1085"/>
      <w:bookmarkEnd w:id="1086"/>
      <w:bookmarkEnd w:id="1087"/>
      <w:r w:rsidRPr="00995A5E">
        <w:rPr>
          <w:i w:val="0"/>
          <w:snapToGrid w:val="0"/>
          <w:sz w:val="24"/>
          <w:szCs w:val="24"/>
        </w:rPr>
        <w:lastRenderedPageBreak/>
        <w:t xml:space="preserve">ПРИЛОЖЕНИЕ </w:t>
      </w:r>
      <w:r>
        <w:rPr>
          <w:i w:val="0"/>
          <w:snapToGrid w:val="0"/>
          <w:sz w:val="24"/>
          <w:szCs w:val="24"/>
        </w:rPr>
        <w:t>3</w:t>
      </w:r>
      <w:r w:rsidRPr="00995A5E">
        <w:rPr>
          <w:i w:val="0"/>
          <w:snapToGrid w:val="0"/>
          <w:sz w:val="24"/>
          <w:szCs w:val="24"/>
        </w:rPr>
        <w:t xml:space="preserve">. </w:t>
      </w:r>
      <w:r>
        <w:rPr>
          <w:i w:val="0"/>
          <w:snapToGrid w:val="0"/>
          <w:sz w:val="24"/>
          <w:szCs w:val="24"/>
        </w:rPr>
        <w:t>РУКОВОДСТВО ПО АНАЛИЗУ СИСТЕМНЫХ ПРИЧИН</w:t>
      </w:r>
      <w:r w:rsidRPr="008D6006">
        <w:rPr>
          <w:i w:val="0"/>
          <w:snapToGrid w:val="0"/>
          <w:sz w:val="24"/>
          <w:szCs w:val="24"/>
        </w:rPr>
        <w:t xml:space="preserve"> ПРОИСШЕСТВИ</w:t>
      </w:r>
      <w:r>
        <w:rPr>
          <w:i w:val="0"/>
          <w:snapToGrid w:val="0"/>
          <w:sz w:val="24"/>
          <w:szCs w:val="24"/>
        </w:rPr>
        <w:t>Й</w:t>
      </w:r>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p>
    <w:tbl>
      <w:tblPr>
        <w:tblStyle w:val="affff1"/>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86"/>
        <w:gridCol w:w="1596"/>
        <w:gridCol w:w="5304"/>
        <w:gridCol w:w="1596"/>
        <w:gridCol w:w="5286"/>
      </w:tblGrid>
      <w:tr w:rsidR="009C1656" w:rsidTr="00EC039A">
        <w:trPr>
          <w:jc w:val="center"/>
        </w:trPr>
        <w:tc>
          <w:tcPr>
            <w:tcW w:w="5286" w:type="dxa"/>
            <w:vAlign w:val="center"/>
          </w:tcPr>
          <w:p w:rsidR="009C1656" w:rsidRDefault="007E1886" w:rsidP="006C38D9">
            <w:pPr>
              <w:jc w:val="center"/>
              <w:rPr>
                <w:szCs w:val="24"/>
              </w:rPr>
            </w:pPr>
            <w:r w:rsidRPr="007E1886">
              <w:rPr>
                <w:sz w:val="8"/>
              </w:rPr>
              <w:t xml:space="preserve"> </w:t>
            </w:r>
            <w:r w:rsidR="009C1656">
              <w:rPr>
                <w:noProof/>
                <w:szCs w:val="24"/>
                <w:lang w:eastAsia="ru-RU"/>
              </w:rPr>
              <mc:AlternateContent>
                <mc:Choice Requires="wps">
                  <w:drawing>
                    <wp:inline distT="0" distB="0" distL="0" distR="0" wp14:anchorId="53D6F09B" wp14:editId="77D93AC7">
                      <wp:extent cx="3196167" cy="1202267"/>
                      <wp:effectExtent l="0" t="0" r="23495" b="17145"/>
                      <wp:docPr id="15" name="Прямоугольник 15"/>
                      <wp:cNvGraphicFramePr/>
                      <a:graphic xmlns:a="http://schemas.openxmlformats.org/drawingml/2006/main">
                        <a:graphicData uri="http://schemas.microsoft.com/office/word/2010/wordprocessingShape">
                          <wps:wsp>
                            <wps:cNvSpPr/>
                            <wps:spPr>
                              <a:xfrm>
                                <a:off x="0" y="0"/>
                                <a:ext cx="3196167" cy="1202267"/>
                              </a:xfrm>
                              <a:prstGeom prst="rect">
                                <a:avLst/>
                              </a:prstGeom>
                              <a:solidFill>
                                <a:srgbClr val="FFC0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16807" w:rsidRPr="00F771F8" w:rsidRDefault="00016807" w:rsidP="009C1656">
                                  <w:pPr>
                                    <w:jc w:val="center"/>
                                    <w:rPr>
                                      <w:b/>
                                      <w:color w:val="000000" w:themeColor="text1"/>
                                      <w:sz w:val="22"/>
                                    </w:rPr>
                                  </w:pPr>
                                  <w:r w:rsidRPr="00F771F8">
                                    <w:rPr>
                                      <w:b/>
                                      <w:color w:val="000000" w:themeColor="text1"/>
                                      <w:sz w:val="22"/>
                                    </w:rPr>
                                    <w:t>ОПИСАНИЕ ПРОИСШЕСТВИЯ</w:t>
                                  </w:r>
                                </w:p>
                                <w:p w:rsidR="00016807" w:rsidRPr="00F771F8" w:rsidRDefault="00016807" w:rsidP="009C1656">
                                  <w:pPr>
                                    <w:jc w:val="center"/>
                                    <w:rPr>
                                      <w:color w:val="000000" w:themeColor="text1"/>
                                      <w:sz w:val="22"/>
                                    </w:rPr>
                                  </w:pPr>
                                </w:p>
                                <w:p w:rsidR="00016807" w:rsidRPr="00F771F8" w:rsidRDefault="00016807" w:rsidP="009C1656">
                                  <w:pPr>
                                    <w:jc w:val="left"/>
                                    <w:rPr>
                                      <w:color w:val="000000" w:themeColor="text1"/>
                                      <w:sz w:val="22"/>
                                    </w:rPr>
                                  </w:pPr>
                                  <w:r w:rsidRPr="00F771F8">
                                    <w:rPr>
                                      <w:color w:val="000000" w:themeColor="text1"/>
                                      <w:sz w:val="22"/>
                                    </w:rPr>
                                    <w:t>- Задокументировать тип/серьезность происшествия;</w:t>
                                  </w:r>
                                </w:p>
                                <w:p w:rsidR="00016807" w:rsidRPr="00F771F8" w:rsidRDefault="00016807" w:rsidP="009C1656">
                                  <w:pPr>
                                    <w:jc w:val="left"/>
                                    <w:rPr>
                                      <w:color w:val="000000" w:themeColor="text1"/>
                                      <w:sz w:val="22"/>
                                    </w:rPr>
                                  </w:pPr>
                                  <w:r w:rsidRPr="00F771F8">
                                    <w:rPr>
                                      <w:color w:val="000000" w:themeColor="text1"/>
                                      <w:sz w:val="22"/>
                                    </w:rPr>
                                    <w:t>- Включить кто/что/когда/где/как?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53D6F09B" id="Прямоугольник 15" o:spid="_x0000_s1026" style="width:251.65pt;height:94.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" fillcolor="#ffc000" strokecolor="black [3213]" strokeweight="2pt">
                      <v:textbox>
                        <w:txbxContent>
                          <w:p w:rsidR="00016807" w:rsidRPr="00F771F8" w:rsidRDefault="00016807" w:rsidP="009C1656">
                            <w:pPr>
                              <w:jc w:val="center"/>
                              <w:rPr>
                                <w:b/>
                                <w:color w:val="000000" w:themeColor="text1"/>
                                <w:sz w:val="22"/>
                              </w:rPr>
                            </w:pPr>
                            <w:r w:rsidRPr="00F771F8">
                              <w:rPr>
                                <w:b/>
                                <w:color w:val="000000" w:themeColor="text1"/>
                                <w:sz w:val="22"/>
                              </w:rPr>
                              <w:t>ОПИСАНИЕ ПРОИСШЕСТВИЯ</w:t>
                            </w:r>
                          </w:p>
                          <w:p w:rsidR="00016807" w:rsidRPr="00F771F8" w:rsidRDefault="00016807" w:rsidP="009C1656">
                            <w:pPr>
                              <w:jc w:val="center"/>
                              <w:rPr>
                                <w:color w:val="000000" w:themeColor="text1"/>
                                <w:sz w:val="22"/>
                              </w:rPr>
                            </w:pPr>
                          </w:p>
                          <w:p w:rsidR="00016807" w:rsidRPr="00F771F8" w:rsidRDefault="00016807" w:rsidP="009C1656">
                            <w:pPr>
                              <w:jc w:val="left"/>
                              <w:rPr>
                                <w:color w:val="000000" w:themeColor="text1"/>
                                <w:sz w:val="22"/>
                              </w:rPr>
                            </w:pPr>
                            <w:r w:rsidRPr="00F771F8">
                              <w:rPr>
                                <w:color w:val="000000" w:themeColor="text1"/>
                                <w:sz w:val="22"/>
                              </w:rPr>
                              <w:t>- Задокументировать тип/серьезность происшествия;</w:t>
                            </w:r>
                          </w:p>
                          <w:p w:rsidR="00016807" w:rsidRPr="00F771F8" w:rsidRDefault="00016807" w:rsidP="009C1656">
                            <w:pPr>
                              <w:jc w:val="left"/>
                              <w:rPr>
                                <w:color w:val="000000" w:themeColor="text1"/>
                                <w:sz w:val="22"/>
                              </w:rPr>
                            </w:pPr>
                            <w:r w:rsidRPr="00F771F8">
                              <w:rPr>
                                <w:color w:val="000000" w:themeColor="text1"/>
                                <w:sz w:val="22"/>
                              </w:rPr>
                              <w:t>- Включить кто/что/когда/где/как?</w:t>
                            </w:r>
                          </w:p>
                        </w:txbxContent>
                      </v:textbox>
                      <w10:anchorlock/>
                    </v:rect>
                  </w:pict>
                </mc:Fallback>
              </mc:AlternateContent>
            </w:r>
          </w:p>
        </w:tc>
        <w:tc>
          <w:tcPr>
            <w:tcW w:w="1596" w:type="dxa"/>
            <w:vAlign w:val="center"/>
          </w:tcPr>
          <w:p w:rsidR="009C1656" w:rsidRDefault="009C1656" w:rsidP="006C38D9">
            <w:pPr>
              <w:jc w:val="center"/>
              <w:rPr>
                <w:noProof/>
                <w:szCs w:val="24"/>
              </w:rPr>
            </w:pPr>
            <w:r>
              <w:rPr>
                <w:noProof/>
                <w:szCs w:val="24"/>
                <w:lang w:eastAsia="ru-RU"/>
              </w:rPr>
              <mc:AlternateContent>
                <mc:Choice Requires="wps">
                  <w:drawing>
                    <wp:inline distT="0" distB="0" distL="0" distR="0" wp14:anchorId="63B0E7A4" wp14:editId="14B36874">
                      <wp:extent cx="825500" cy="516466"/>
                      <wp:effectExtent l="19050" t="19050" r="31750" b="36195"/>
                      <wp:docPr id="2048" name="Стрелка вправо с вырезом 2048"/>
                      <wp:cNvGraphicFramePr/>
                      <a:graphic xmlns:a="http://schemas.openxmlformats.org/drawingml/2006/main">
                        <a:graphicData uri="http://schemas.microsoft.com/office/word/2010/wordprocessingShape">
                          <wps:wsp>
                            <wps:cNvSpPr/>
                            <wps:spPr>
                              <a:xfrm>
                                <a:off x="0" y="0"/>
                                <a:ext cx="825500" cy="516466"/>
                              </a:xfrm>
                              <a:prstGeom prst="notchedRightArrow">
                                <a:avLst/>
                              </a:prstGeom>
                              <a:solidFill>
                                <a:srgbClr val="F3742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type w14:anchorId="581C41C8" id="_x0000_t94" coordsize="21600,21600" o:spt="94" adj="16200,5400" path="m@0,l@0@1,0@1@5,10800,0@2@0@2@0,21600,21600,10800xe">
                      <v:stroke joinstyle="miter"/>
                      <v:formulas>
                        <v:f eqn="val #0"/>
                        <v:f eqn="val #1"/>
                        <v:f eqn="sum height 0 #1"/>
                        <v:f eqn="sum 10800 0 #1"/>
                        <v:f eqn="sum width 0 #0"/>
                        <v:f eqn="prod @4 @3 10800"/>
                        <v:f eqn="sum width 0 @5"/>
                      </v:formulas>
                      <v:path o:connecttype="custom" o:connectlocs="@0,0;@5,10800;@0,21600;21600,10800" o:connectangles="270,180,90,0" textboxrect="@5,@1,@6,@2"/>
                      <v:handles>
                        <v:h position="#0,#1" xrange="0,21600" yrange="0,10800"/>
                      </v:handles>
                    </v:shapetype>
                    <v:shape id="Стрелка вправо с вырезом 2048" o:spid="_x0000_s1026" type="#_x0000_t94" style="width:65pt;height:40.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" adj="14843" fillcolor="#f37421" strokecolor="black [3213]" strokeweight="2pt">
                      <w10:anchorlock/>
                    </v:shape>
                  </w:pict>
                </mc:Fallback>
              </mc:AlternateContent>
            </w:r>
          </w:p>
        </w:tc>
        <w:tc>
          <w:tcPr>
            <w:tcW w:w="5304" w:type="dxa"/>
          </w:tcPr>
          <w:p w:rsidR="009C1656" w:rsidRDefault="009C1656" w:rsidP="006C38D9">
            <w:pPr>
              <w:jc w:val="center"/>
              <w:rPr>
                <w:noProof/>
                <w:szCs w:val="24"/>
              </w:rPr>
            </w:pPr>
            <w:r>
              <w:rPr>
                <w:noProof/>
                <w:szCs w:val="24"/>
                <w:lang w:eastAsia="ru-RU"/>
              </w:rPr>
              <mc:AlternateContent>
                <mc:Choice Requires="wps">
                  <w:drawing>
                    <wp:anchor distT="0" distB="0" distL="114300" distR="114300" simplePos="0" relativeHeight="251635712" behindDoc="0" locked="0" layoutInCell="1" allowOverlap="1" wp14:anchorId="41BAF6DE" wp14:editId="3C9D7C7D">
                      <wp:simplePos x="0" y="0"/>
                      <wp:positionH relativeFrom="column">
                        <wp:posOffset>1486747</wp:posOffset>
                      </wp:positionH>
                      <wp:positionV relativeFrom="paragraph">
                        <wp:posOffset>2205355</wp:posOffset>
                      </wp:positionV>
                      <wp:extent cx="4356100" cy="419100"/>
                      <wp:effectExtent l="95250" t="0" r="25400" b="57150"/>
                      <wp:wrapNone/>
                      <wp:docPr id="34" name="Соединительная линия уступом 34"/>
                      <wp:cNvGraphicFramePr/>
                      <a:graphic xmlns:a="http://schemas.openxmlformats.org/drawingml/2006/main">
                        <a:graphicData uri="http://schemas.microsoft.com/office/word/2010/wordprocessingShape">
                          <wps:wsp>
                            <wps:cNvCnPr/>
                            <wps:spPr>
                              <a:xfrm flipH="1">
                                <a:off x="0" y="0"/>
                                <a:ext cx="4356100" cy="419100"/>
                              </a:xfrm>
                              <a:prstGeom prst="bentConnector3">
                                <a:avLst>
                                  <a:gd name="adj1" fmla="val 99952"/>
                                </a:avLst>
                              </a:prstGeom>
                              <a:ln w="19050">
                                <a:solidFill>
                                  <a:schemeClr val="tx1"/>
                                </a:solidFill>
                                <a:tailEnd type="triangle"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310B3A7F" id="_x0000_t34" coordsize="21600,21600" o:spt="34" o:oned="t" adj="10800" path="m,l@0,0@0,21600,21600,21600e" filled="f">
                      <v:stroke joinstyle="miter"/>
                      <v:formulas>
                        <v:f eqn="val #0"/>
                      </v:formulas>
                      <v:path arrowok="t" fillok="f" o:connecttype="none"/>
                      <v:handles>
                        <v:h position="#0,center"/>
                      </v:handles>
                      <o:lock v:ext="edit" shapetype="t"/>
                    </v:shapetype>
                    <v:shape id="Соединительная линия уступом 34" o:spid="_x0000_s1026" type="#_x0000_t34" style="position:absolute;margin-left:117.05pt;margin-top:173.65pt;width:343pt;height:33pt;flip:x;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" adj="21590" strokecolor="black [3213]" strokeweight="1.5pt">
                      <v:stroke endarrow="block" endarrowwidth="wide" endarrowlength="long"/>
                    </v:shape>
                  </w:pict>
                </mc:Fallback>
              </mc:AlternateContent>
            </w:r>
            <w:r>
              <w:rPr>
                <w:noProof/>
                <w:szCs w:val="24"/>
                <w:lang w:eastAsia="ru-RU"/>
              </w:rPr>
              <mc:AlternateContent>
                <mc:Choice Requires="wps">
                  <w:drawing>
                    <wp:inline distT="0" distB="0" distL="0" distR="0" wp14:anchorId="00BD9916" wp14:editId="04A69406">
                      <wp:extent cx="3196167" cy="2099734"/>
                      <wp:effectExtent l="0" t="0" r="23495" b="15240"/>
                      <wp:docPr id="56" name="Прямоугольник 56"/>
                      <wp:cNvGraphicFramePr/>
                      <a:graphic xmlns:a="http://schemas.openxmlformats.org/drawingml/2006/main">
                        <a:graphicData uri="http://schemas.microsoft.com/office/word/2010/wordprocessingShape">
                          <wps:wsp>
                            <wps:cNvSpPr/>
                            <wps:spPr>
                              <a:xfrm>
                                <a:off x="0" y="0"/>
                                <a:ext cx="3196167" cy="2099734"/>
                              </a:xfrm>
                              <a:prstGeom prst="rect">
                                <a:avLst/>
                              </a:prstGeom>
                              <a:solidFill>
                                <a:srgbClr val="FFC0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16807" w:rsidRDefault="00016807" w:rsidP="009C1656">
                                  <w:pPr>
                                    <w:jc w:val="center"/>
                                    <w:rPr>
                                      <w:b/>
                                      <w:color w:val="000000" w:themeColor="text1"/>
                                      <w:sz w:val="18"/>
                                    </w:rPr>
                                  </w:pPr>
                                  <w:r w:rsidRPr="00F771F8">
                                    <w:rPr>
                                      <w:b/>
                                      <w:color w:val="000000" w:themeColor="text1"/>
                                      <w:sz w:val="18"/>
                                    </w:rPr>
                                    <w:t>ЭТАПЫ РЕАЛИЗАЦИИ И ИЗУЧЕНИЯ:</w:t>
                                  </w:r>
                                </w:p>
                                <w:p w:rsidR="00016807" w:rsidRPr="00F771F8" w:rsidRDefault="00016807" w:rsidP="009C1656">
                                  <w:pPr>
                                    <w:jc w:val="center"/>
                                    <w:rPr>
                                      <w:b/>
                                      <w:color w:val="000000" w:themeColor="text1"/>
                                      <w:sz w:val="18"/>
                                    </w:rPr>
                                  </w:pPr>
                                </w:p>
                                <w:p w:rsidR="00016807" w:rsidRPr="00F771F8" w:rsidRDefault="00016807" w:rsidP="009C1656">
                                  <w:pPr>
                                    <w:jc w:val="left"/>
                                    <w:rPr>
                                      <w:color w:val="000000" w:themeColor="text1"/>
                                      <w:sz w:val="18"/>
                                    </w:rPr>
                                  </w:pPr>
                                  <w:r w:rsidRPr="00F771F8">
                                    <w:rPr>
                                      <w:color w:val="000000" w:themeColor="text1"/>
                                      <w:sz w:val="18"/>
                                    </w:rPr>
                                    <w:t xml:space="preserve">- </w:t>
                                  </w:r>
                                  <w:r>
                                    <w:rPr>
                                      <w:color w:val="000000" w:themeColor="text1"/>
                                      <w:sz w:val="18"/>
                                    </w:rPr>
                                    <w:t>С</w:t>
                                  </w:r>
                                  <w:r w:rsidRPr="00F771F8">
                                    <w:rPr>
                                      <w:color w:val="000000" w:themeColor="text1"/>
                                      <w:sz w:val="18"/>
                                    </w:rPr>
                                    <w:t>бор соответствующих фактов и доказательств;</w:t>
                                  </w:r>
                                </w:p>
                                <w:p w:rsidR="00016807" w:rsidRPr="00F771F8" w:rsidRDefault="00016807" w:rsidP="009C1656">
                                  <w:pPr>
                                    <w:jc w:val="left"/>
                                    <w:rPr>
                                      <w:color w:val="000000" w:themeColor="text1"/>
                                      <w:sz w:val="18"/>
                                    </w:rPr>
                                  </w:pPr>
                                  <w:r w:rsidRPr="00F771F8">
                                    <w:rPr>
                                      <w:color w:val="000000" w:themeColor="text1"/>
                                      <w:sz w:val="18"/>
                                    </w:rPr>
                                    <w:t>- Этап реализации = прямые доказательства (место происшествия и свидетели);</w:t>
                                  </w:r>
                                </w:p>
                                <w:p w:rsidR="00016807" w:rsidRPr="00F771F8" w:rsidRDefault="00016807" w:rsidP="009C1656">
                                  <w:pPr>
                                    <w:jc w:val="left"/>
                                    <w:rPr>
                                      <w:color w:val="000000" w:themeColor="text1"/>
                                      <w:sz w:val="18"/>
                                    </w:rPr>
                                  </w:pPr>
                                  <w:r w:rsidRPr="00F771F8">
                                    <w:rPr>
                                      <w:color w:val="000000" w:themeColor="text1"/>
                                      <w:sz w:val="18"/>
                                    </w:rPr>
                                    <w:t>- Этап изучения = косвенные доказательства (письменные источники);</w:t>
                                  </w:r>
                                </w:p>
                                <w:p w:rsidR="00016807" w:rsidRDefault="00016807" w:rsidP="009C1656">
                                  <w:pPr>
                                    <w:jc w:val="left"/>
                                    <w:rPr>
                                      <w:color w:val="000000" w:themeColor="text1"/>
                                      <w:sz w:val="18"/>
                                    </w:rPr>
                                  </w:pPr>
                                  <w:r w:rsidRPr="00F771F8">
                                    <w:rPr>
                                      <w:color w:val="000000" w:themeColor="text1"/>
                                      <w:sz w:val="18"/>
                                    </w:rPr>
                                    <w:t xml:space="preserve">- Рассмотреть следующие </w:t>
                                  </w:r>
                                  <w:r>
                                    <w:rPr>
                                      <w:color w:val="000000" w:themeColor="text1"/>
                                      <w:sz w:val="18"/>
                                    </w:rPr>
                                    <w:t>составляющие:</w:t>
                                  </w:r>
                                </w:p>
                                <w:p w:rsidR="00016807" w:rsidRPr="00F771F8" w:rsidRDefault="00016807" w:rsidP="000D5D80">
                                  <w:pPr>
                                    <w:pStyle w:val="a4"/>
                                    <w:numPr>
                                      <w:ilvl w:val="0"/>
                                      <w:numId w:val="47"/>
                                    </w:numPr>
                                    <w:jc w:val="left"/>
                                    <w:rPr>
                                      <w:color w:val="000000" w:themeColor="text1"/>
                                      <w:sz w:val="18"/>
                                    </w:rPr>
                                  </w:pPr>
                                  <w:r w:rsidRPr="00F771F8">
                                    <w:rPr>
                                      <w:color w:val="000000" w:themeColor="text1"/>
                                      <w:sz w:val="18"/>
                                    </w:rPr>
                                    <w:t>Люди, вовлеченные в происшествие;</w:t>
                                  </w:r>
                                </w:p>
                                <w:p w:rsidR="00016807" w:rsidRPr="00F771F8" w:rsidRDefault="00016807" w:rsidP="000D5D80">
                                  <w:pPr>
                                    <w:pStyle w:val="a4"/>
                                    <w:numPr>
                                      <w:ilvl w:val="0"/>
                                      <w:numId w:val="47"/>
                                    </w:numPr>
                                    <w:jc w:val="left"/>
                                    <w:rPr>
                                      <w:color w:val="000000" w:themeColor="text1"/>
                                      <w:sz w:val="18"/>
                                    </w:rPr>
                                  </w:pPr>
                                  <w:r w:rsidRPr="00F771F8">
                                    <w:rPr>
                                      <w:color w:val="000000" w:themeColor="text1"/>
                                      <w:sz w:val="18"/>
                                    </w:rPr>
                                    <w:t>Оборудование, вовлеченное в происшествие;</w:t>
                                  </w:r>
                                </w:p>
                                <w:p w:rsidR="00016807" w:rsidRDefault="00016807" w:rsidP="000D5D80">
                                  <w:pPr>
                                    <w:pStyle w:val="a4"/>
                                    <w:numPr>
                                      <w:ilvl w:val="0"/>
                                      <w:numId w:val="47"/>
                                    </w:numPr>
                                    <w:jc w:val="left"/>
                                    <w:rPr>
                                      <w:color w:val="000000" w:themeColor="text1"/>
                                      <w:sz w:val="18"/>
                                    </w:rPr>
                                  </w:pPr>
                                  <w:r w:rsidRPr="00F771F8">
                                    <w:rPr>
                                      <w:color w:val="000000" w:themeColor="text1"/>
                                      <w:sz w:val="18"/>
                                    </w:rPr>
                                    <w:t xml:space="preserve">Положение </w:t>
                                  </w:r>
                                  <w:r>
                                    <w:rPr>
                                      <w:color w:val="000000" w:themeColor="text1"/>
                                      <w:sz w:val="18"/>
                                    </w:rPr>
                                    <w:t>людей и оборудования во время происшествия;</w:t>
                                  </w:r>
                                </w:p>
                                <w:p w:rsidR="00016807" w:rsidRPr="00F771F8" w:rsidRDefault="00016807" w:rsidP="000D5D80">
                                  <w:pPr>
                                    <w:pStyle w:val="a4"/>
                                    <w:numPr>
                                      <w:ilvl w:val="0"/>
                                      <w:numId w:val="47"/>
                                    </w:numPr>
                                    <w:jc w:val="left"/>
                                    <w:rPr>
                                      <w:color w:val="000000" w:themeColor="text1"/>
                                      <w:sz w:val="18"/>
                                    </w:rPr>
                                  </w:pPr>
                                  <w:r>
                                    <w:rPr>
                                      <w:color w:val="000000" w:themeColor="text1"/>
                                      <w:sz w:val="18"/>
                                    </w:rPr>
                                    <w:t>Документы, имеющие отношение к происшествию.</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00BD9916" id="Прямоугольник 56" o:spid="_x0000_s1027" style="width:251.65pt;height:165.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" fillcolor="#ffc000" strokecolor="black [3213]" strokeweight="2pt">
                      <v:textbox>
                        <w:txbxContent>
                          <w:p w:rsidR="00016807" w:rsidRDefault="00016807" w:rsidP="009C1656">
                            <w:pPr>
                              <w:jc w:val="center"/>
                              <w:rPr>
                                <w:b/>
                                <w:color w:val="000000" w:themeColor="text1"/>
                                <w:sz w:val="18"/>
                              </w:rPr>
                            </w:pPr>
                            <w:r w:rsidRPr="00F771F8">
                              <w:rPr>
                                <w:b/>
                                <w:color w:val="000000" w:themeColor="text1"/>
                                <w:sz w:val="18"/>
                              </w:rPr>
                              <w:t>ЭТАПЫ РЕАЛИЗАЦИИ И ИЗУЧЕНИЯ:</w:t>
                            </w:r>
                          </w:p>
                          <w:p w:rsidR="00016807" w:rsidRPr="00F771F8" w:rsidRDefault="00016807" w:rsidP="009C1656">
                            <w:pPr>
                              <w:jc w:val="center"/>
                              <w:rPr>
                                <w:b/>
                                <w:color w:val="000000" w:themeColor="text1"/>
                                <w:sz w:val="18"/>
                              </w:rPr>
                            </w:pPr>
                          </w:p>
                          <w:p w:rsidR="00016807" w:rsidRPr="00F771F8" w:rsidRDefault="00016807" w:rsidP="009C1656">
                            <w:pPr>
                              <w:jc w:val="left"/>
                              <w:rPr>
                                <w:color w:val="000000" w:themeColor="text1"/>
                                <w:sz w:val="18"/>
                              </w:rPr>
                            </w:pPr>
                            <w:r w:rsidRPr="00F771F8">
                              <w:rPr>
                                <w:color w:val="000000" w:themeColor="text1"/>
                                <w:sz w:val="18"/>
                              </w:rPr>
                              <w:t xml:space="preserve">- </w:t>
                            </w:r>
                            <w:r>
                              <w:rPr>
                                <w:color w:val="000000" w:themeColor="text1"/>
                                <w:sz w:val="18"/>
                              </w:rPr>
                              <w:t>С</w:t>
                            </w:r>
                            <w:r w:rsidRPr="00F771F8">
                              <w:rPr>
                                <w:color w:val="000000" w:themeColor="text1"/>
                                <w:sz w:val="18"/>
                              </w:rPr>
                              <w:t>бор соответствующих фактов и доказательств;</w:t>
                            </w:r>
                          </w:p>
                          <w:p w:rsidR="00016807" w:rsidRPr="00F771F8" w:rsidRDefault="00016807" w:rsidP="009C1656">
                            <w:pPr>
                              <w:jc w:val="left"/>
                              <w:rPr>
                                <w:color w:val="000000" w:themeColor="text1"/>
                                <w:sz w:val="18"/>
                              </w:rPr>
                            </w:pPr>
                            <w:r w:rsidRPr="00F771F8">
                              <w:rPr>
                                <w:color w:val="000000" w:themeColor="text1"/>
                                <w:sz w:val="18"/>
                              </w:rPr>
                              <w:t>- Этап реализации = прямые доказательства (место происшествия и свидетели);</w:t>
                            </w:r>
                          </w:p>
                          <w:p w:rsidR="00016807" w:rsidRPr="00F771F8" w:rsidRDefault="00016807" w:rsidP="009C1656">
                            <w:pPr>
                              <w:jc w:val="left"/>
                              <w:rPr>
                                <w:color w:val="000000" w:themeColor="text1"/>
                                <w:sz w:val="18"/>
                              </w:rPr>
                            </w:pPr>
                            <w:r w:rsidRPr="00F771F8">
                              <w:rPr>
                                <w:color w:val="000000" w:themeColor="text1"/>
                                <w:sz w:val="18"/>
                              </w:rPr>
                              <w:t>- Этап изучения = косвенные доказательства (письменные источники);</w:t>
                            </w:r>
                          </w:p>
                          <w:p w:rsidR="00016807" w:rsidRDefault="00016807" w:rsidP="009C1656">
                            <w:pPr>
                              <w:jc w:val="left"/>
                              <w:rPr>
                                <w:color w:val="000000" w:themeColor="text1"/>
                                <w:sz w:val="18"/>
                              </w:rPr>
                            </w:pPr>
                            <w:r w:rsidRPr="00F771F8">
                              <w:rPr>
                                <w:color w:val="000000" w:themeColor="text1"/>
                                <w:sz w:val="18"/>
                              </w:rPr>
                              <w:t xml:space="preserve">- Рассмотреть следующие </w:t>
                            </w:r>
                            <w:r>
                              <w:rPr>
                                <w:color w:val="000000" w:themeColor="text1"/>
                                <w:sz w:val="18"/>
                              </w:rPr>
                              <w:t>составляющие:</w:t>
                            </w:r>
                          </w:p>
                          <w:p w:rsidR="00016807" w:rsidRPr="00F771F8" w:rsidRDefault="00016807" w:rsidP="000D5D80">
                            <w:pPr>
                              <w:pStyle w:val="a4"/>
                              <w:numPr>
                                <w:ilvl w:val="0"/>
                                <w:numId w:val="47"/>
                              </w:numPr>
                              <w:jc w:val="left"/>
                              <w:rPr>
                                <w:color w:val="000000" w:themeColor="text1"/>
                                <w:sz w:val="18"/>
                              </w:rPr>
                            </w:pPr>
                            <w:r w:rsidRPr="00F771F8">
                              <w:rPr>
                                <w:color w:val="000000" w:themeColor="text1"/>
                                <w:sz w:val="18"/>
                              </w:rPr>
                              <w:t>Люди, вовлеченные в происшествие;</w:t>
                            </w:r>
                          </w:p>
                          <w:p w:rsidR="00016807" w:rsidRPr="00F771F8" w:rsidRDefault="00016807" w:rsidP="000D5D80">
                            <w:pPr>
                              <w:pStyle w:val="a4"/>
                              <w:numPr>
                                <w:ilvl w:val="0"/>
                                <w:numId w:val="47"/>
                              </w:numPr>
                              <w:jc w:val="left"/>
                              <w:rPr>
                                <w:color w:val="000000" w:themeColor="text1"/>
                                <w:sz w:val="18"/>
                              </w:rPr>
                            </w:pPr>
                            <w:r w:rsidRPr="00F771F8">
                              <w:rPr>
                                <w:color w:val="000000" w:themeColor="text1"/>
                                <w:sz w:val="18"/>
                              </w:rPr>
                              <w:t>Оборудование, вовлеченное в происшествие;</w:t>
                            </w:r>
                          </w:p>
                          <w:p w:rsidR="00016807" w:rsidRDefault="00016807" w:rsidP="000D5D80">
                            <w:pPr>
                              <w:pStyle w:val="a4"/>
                              <w:numPr>
                                <w:ilvl w:val="0"/>
                                <w:numId w:val="47"/>
                              </w:numPr>
                              <w:jc w:val="left"/>
                              <w:rPr>
                                <w:color w:val="000000" w:themeColor="text1"/>
                                <w:sz w:val="18"/>
                              </w:rPr>
                            </w:pPr>
                            <w:r w:rsidRPr="00F771F8">
                              <w:rPr>
                                <w:color w:val="000000" w:themeColor="text1"/>
                                <w:sz w:val="18"/>
                              </w:rPr>
                              <w:t xml:space="preserve">Положение </w:t>
                            </w:r>
                            <w:r>
                              <w:rPr>
                                <w:color w:val="000000" w:themeColor="text1"/>
                                <w:sz w:val="18"/>
                              </w:rPr>
                              <w:t>людей и оборудования во время происшествия;</w:t>
                            </w:r>
                          </w:p>
                          <w:p w:rsidR="00016807" w:rsidRPr="00F771F8" w:rsidRDefault="00016807" w:rsidP="000D5D80">
                            <w:pPr>
                              <w:pStyle w:val="a4"/>
                              <w:numPr>
                                <w:ilvl w:val="0"/>
                                <w:numId w:val="47"/>
                              </w:numPr>
                              <w:jc w:val="left"/>
                              <w:rPr>
                                <w:color w:val="000000" w:themeColor="text1"/>
                                <w:sz w:val="18"/>
                              </w:rPr>
                            </w:pPr>
                            <w:r>
                              <w:rPr>
                                <w:color w:val="000000" w:themeColor="text1"/>
                                <w:sz w:val="18"/>
                              </w:rPr>
                              <w:t>Документы, имеющие отношение к происшествию.</w:t>
                            </w:r>
                          </w:p>
                        </w:txbxContent>
                      </v:textbox>
                      <w10:anchorlock/>
                    </v:rect>
                  </w:pict>
                </mc:Fallback>
              </mc:AlternateContent>
            </w:r>
          </w:p>
        </w:tc>
        <w:tc>
          <w:tcPr>
            <w:tcW w:w="1596" w:type="dxa"/>
            <w:vAlign w:val="center"/>
          </w:tcPr>
          <w:p w:rsidR="009C1656" w:rsidRDefault="009C1656" w:rsidP="006C38D9">
            <w:pPr>
              <w:jc w:val="center"/>
              <w:rPr>
                <w:noProof/>
                <w:szCs w:val="24"/>
              </w:rPr>
            </w:pPr>
            <w:r>
              <w:rPr>
                <w:noProof/>
                <w:szCs w:val="24"/>
                <w:lang w:eastAsia="ru-RU"/>
              </w:rPr>
              <mc:AlternateContent>
                <mc:Choice Requires="wps">
                  <w:drawing>
                    <wp:inline distT="0" distB="0" distL="0" distR="0" wp14:anchorId="0589520C" wp14:editId="001D4741">
                      <wp:extent cx="825500" cy="516466"/>
                      <wp:effectExtent l="19050" t="19050" r="31750" b="36195"/>
                      <wp:docPr id="85" name="Стрелка вправо с вырезом 85"/>
                      <wp:cNvGraphicFramePr/>
                      <a:graphic xmlns:a="http://schemas.openxmlformats.org/drawingml/2006/main">
                        <a:graphicData uri="http://schemas.microsoft.com/office/word/2010/wordprocessingShape">
                          <wps:wsp>
                            <wps:cNvSpPr/>
                            <wps:spPr>
                              <a:xfrm>
                                <a:off x="0" y="0"/>
                                <a:ext cx="825500" cy="516466"/>
                              </a:xfrm>
                              <a:prstGeom prst="notchedRightArrow">
                                <a:avLst/>
                              </a:prstGeom>
                              <a:solidFill>
                                <a:srgbClr val="F3742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5D3B0F8C" id="Стрелка вправо с вырезом 85" o:spid="_x0000_s1026" type="#_x0000_t94" style="width:65pt;height:40.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" adj="14843" fillcolor="#f37421" strokecolor="black [3213]" strokeweight="2pt">
                      <w10:anchorlock/>
                    </v:shape>
                  </w:pict>
                </mc:Fallback>
              </mc:AlternateContent>
            </w:r>
          </w:p>
        </w:tc>
        <w:tc>
          <w:tcPr>
            <w:tcW w:w="5286" w:type="dxa"/>
            <w:vAlign w:val="center"/>
          </w:tcPr>
          <w:p w:rsidR="009C1656" w:rsidRDefault="009C1656" w:rsidP="006C38D9">
            <w:pPr>
              <w:jc w:val="center"/>
              <w:rPr>
                <w:noProof/>
                <w:szCs w:val="24"/>
              </w:rPr>
            </w:pPr>
            <w:r>
              <w:rPr>
                <w:noProof/>
                <w:szCs w:val="24"/>
                <w:lang w:eastAsia="ru-RU"/>
              </w:rPr>
              <mc:AlternateContent>
                <mc:Choice Requires="wps">
                  <w:drawing>
                    <wp:anchor distT="0" distB="0" distL="114300" distR="114300" simplePos="0" relativeHeight="251649024" behindDoc="0" locked="0" layoutInCell="1" allowOverlap="1" wp14:anchorId="7E433CDF" wp14:editId="74833EAB">
                      <wp:simplePos x="0" y="0"/>
                      <wp:positionH relativeFrom="column">
                        <wp:posOffset>-534670</wp:posOffset>
                      </wp:positionH>
                      <wp:positionV relativeFrom="page">
                        <wp:posOffset>448310</wp:posOffset>
                      </wp:positionV>
                      <wp:extent cx="3195955" cy="1202055"/>
                      <wp:effectExtent l="0" t="0" r="23495" b="17145"/>
                      <wp:wrapSquare wrapText="bothSides"/>
                      <wp:docPr id="86" name="Прямоугольник 86"/>
                      <wp:cNvGraphicFramePr/>
                      <a:graphic xmlns:a="http://schemas.openxmlformats.org/drawingml/2006/main">
                        <a:graphicData uri="http://schemas.microsoft.com/office/word/2010/wordprocessingShape">
                          <wps:wsp>
                            <wps:cNvSpPr/>
                            <wps:spPr>
                              <a:xfrm>
                                <a:off x="0" y="0"/>
                                <a:ext cx="3195955" cy="1202055"/>
                              </a:xfrm>
                              <a:prstGeom prst="rect">
                                <a:avLst/>
                              </a:prstGeom>
                              <a:solidFill>
                                <a:srgbClr val="FFC0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016807" w:rsidRPr="00F771F8" w:rsidRDefault="00016807" w:rsidP="009C1656">
                                  <w:pPr>
                                    <w:jc w:val="center"/>
                                    <w:rPr>
                                      <w:b/>
                                      <w:color w:val="000000" w:themeColor="text1"/>
                                      <w:sz w:val="18"/>
                                    </w:rPr>
                                  </w:pPr>
                                  <w:r w:rsidRPr="00F771F8">
                                    <w:rPr>
                                      <w:b/>
                                      <w:color w:val="000000" w:themeColor="text1"/>
                                      <w:sz w:val="18"/>
                                    </w:rPr>
                                    <w:t>ЭТАП АНАЛИЗА:</w:t>
                                  </w:r>
                                </w:p>
                                <w:p w:rsidR="00016807" w:rsidRPr="00F771F8" w:rsidRDefault="00016807" w:rsidP="009C1656">
                                  <w:pPr>
                                    <w:jc w:val="center"/>
                                    <w:rPr>
                                      <w:b/>
                                      <w:color w:val="000000" w:themeColor="text1"/>
                                      <w:sz w:val="18"/>
                                    </w:rPr>
                                  </w:pPr>
                                  <w:r w:rsidRPr="00F771F8">
                                    <w:rPr>
                                      <w:b/>
                                      <w:color w:val="000000" w:themeColor="text1"/>
                                      <w:sz w:val="18"/>
                                    </w:rPr>
                                    <w:t xml:space="preserve">ОПРЕДЕЛЕНИЕ КРИТИЧЕСКИХ ФАКТОРОВ </w:t>
                                  </w:r>
                                </w:p>
                                <w:p w:rsidR="00016807" w:rsidRPr="00F771F8" w:rsidRDefault="00016807" w:rsidP="009C1656">
                                  <w:pPr>
                                    <w:jc w:val="center"/>
                                    <w:rPr>
                                      <w:b/>
                                      <w:color w:val="000000" w:themeColor="text1"/>
                                      <w:sz w:val="18"/>
                                    </w:rPr>
                                  </w:pPr>
                                </w:p>
                                <w:p w:rsidR="00016807" w:rsidRPr="00F771F8" w:rsidRDefault="00016807" w:rsidP="009C1656">
                                  <w:pPr>
                                    <w:jc w:val="left"/>
                                    <w:rPr>
                                      <w:color w:val="000000" w:themeColor="text1"/>
                                      <w:sz w:val="18"/>
                                    </w:rPr>
                                  </w:pPr>
                                  <w:r w:rsidRPr="00F771F8">
                                    <w:rPr>
                                      <w:color w:val="000000" w:themeColor="text1"/>
                                      <w:sz w:val="18"/>
                                    </w:rPr>
                                    <w:t xml:space="preserve">- </w:t>
                                  </w:r>
                                  <w:r>
                                    <w:rPr>
                                      <w:color w:val="000000" w:themeColor="text1"/>
                                      <w:sz w:val="18"/>
                                    </w:rPr>
                                    <w:t>С</w:t>
                                  </w:r>
                                  <w:r w:rsidRPr="00F771F8">
                                    <w:rPr>
                                      <w:color w:val="000000" w:themeColor="text1"/>
                                      <w:sz w:val="18"/>
                                    </w:rPr>
                                    <w:t>истематизировать все факты и доказательства;</w:t>
                                  </w:r>
                                </w:p>
                                <w:p w:rsidR="00016807" w:rsidRPr="00F771F8" w:rsidRDefault="00016807" w:rsidP="009C1656">
                                  <w:pPr>
                                    <w:jc w:val="left"/>
                                    <w:rPr>
                                      <w:color w:val="000000" w:themeColor="text1"/>
                                      <w:sz w:val="18"/>
                                    </w:rPr>
                                  </w:pPr>
                                  <w:r>
                                    <w:rPr>
                                      <w:color w:val="000000" w:themeColor="text1"/>
                                      <w:sz w:val="18"/>
                                    </w:rPr>
                                    <w:t xml:space="preserve">- </w:t>
                                  </w:r>
                                  <w:r w:rsidRPr="00F771F8">
                                    <w:rPr>
                                      <w:color w:val="000000" w:themeColor="text1"/>
                                      <w:sz w:val="18"/>
                                    </w:rPr>
                                    <w:t>Отобразить все факты и доказательства;</w:t>
                                  </w:r>
                                </w:p>
                                <w:p w:rsidR="00016807" w:rsidRDefault="00016807" w:rsidP="009C1656">
                                  <w:pPr>
                                    <w:jc w:val="left"/>
                                    <w:rPr>
                                      <w:color w:val="000000" w:themeColor="text1"/>
                                      <w:sz w:val="18"/>
                                    </w:rPr>
                                  </w:pPr>
                                  <w:r>
                                    <w:rPr>
                                      <w:color w:val="000000" w:themeColor="text1"/>
                                      <w:sz w:val="18"/>
                                    </w:rPr>
                                    <w:t>- Определить критические факторы;</w:t>
                                  </w:r>
                                </w:p>
                                <w:p w:rsidR="00016807" w:rsidRPr="00F771F8" w:rsidRDefault="00016807" w:rsidP="009C1656">
                                  <w:pPr>
                                    <w:jc w:val="left"/>
                                    <w:rPr>
                                      <w:color w:val="000000" w:themeColor="text1"/>
                                      <w:sz w:val="18"/>
                                    </w:rPr>
                                  </w:pPr>
                                  <w:r>
                                    <w:rPr>
                                      <w:color w:val="000000" w:themeColor="text1"/>
                                      <w:sz w:val="18"/>
                                    </w:rPr>
                                    <w:t>- Использовать полный список причин для определения всех непосредственных и системных причин.</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433CDF" id="Прямоугольник 86" o:spid="_x0000_s1028" style="position:absolute;left:0;text-align:left;margin-left:-42.1pt;margin-top:35.3pt;width:251.65pt;height:94.6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" fillcolor="#ffc000" strokecolor="black [3213]" strokeweight="2pt">
                      <v:textbox>
                        <w:txbxContent>
                          <w:p w:rsidR="00016807" w:rsidRPr="00F771F8" w:rsidRDefault="00016807" w:rsidP="009C1656">
                            <w:pPr>
                              <w:jc w:val="center"/>
                              <w:rPr>
                                <w:b/>
                                <w:color w:val="000000" w:themeColor="text1"/>
                                <w:sz w:val="18"/>
                              </w:rPr>
                            </w:pPr>
                            <w:r w:rsidRPr="00F771F8">
                              <w:rPr>
                                <w:b/>
                                <w:color w:val="000000" w:themeColor="text1"/>
                                <w:sz w:val="18"/>
                              </w:rPr>
                              <w:t>ЭТАП АНАЛИЗА:</w:t>
                            </w:r>
                          </w:p>
                          <w:p w:rsidR="00016807" w:rsidRPr="00F771F8" w:rsidRDefault="00016807" w:rsidP="009C1656">
                            <w:pPr>
                              <w:jc w:val="center"/>
                              <w:rPr>
                                <w:b/>
                                <w:color w:val="000000" w:themeColor="text1"/>
                                <w:sz w:val="18"/>
                              </w:rPr>
                            </w:pPr>
                            <w:r w:rsidRPr="00F771F8">
                              <w:rPr>
                                <w:b/>
                                <w:color w:val="000000" w:themeColor="text1"/>
                                <w:sz w:val="18"/>
                              </w:rPr>
                              <w:t xml:space="preserve">ОПРЕДЕЛЕНИЕ КРИТИЧЕСКИХ ФАКТОРОВ </w:t>
                            </w:r>
                          </w:p>
                          <w:p w:rsidR="00016807" w:rsidRPr="00F771F8" w:rsidRDefault="00016807" w:rsidP="009C1656">
                            <w:pPr>
                              <w:jc w:val="center"/>
                              <w:rPr>
                                <w:b/>
                                <w:color w:val="000000" w:themeColor="text1"/>
                                <w:sz w:val="18"/>
                              </w:rPr>
                            </w:pPr>
                          </w:p>
                          <w:p w:rsidR="00016807" w:rsidRPr="00F771F8" w:rsidRDefault="00016807" w:rsidP="009C1656">
                            <w:pPr>
                              <w:jc w:val="left"/>
                              <w:rPr>
                                <w:color w:val="000000" w:themeColor="text1"/>
                                <w:sz w:val="18"/>
                              </w:rPr>
                            </w:pPr>
                            <w:r w:rsidRPr="00F771F8">
                              <w:rPr>
                                <w:color w:val="000000" w:themeColor="text1"/>
                                <w:sz w:val="18"/>
                              </w:rPr>
                              <w:t xml:space="preserve">- </w:t>
                            </w:r>
                            <w:r>
                              <w:rPr>
                                <w:color w:val="000000" w:themeColor="text1"/>
                                <w:sz w:val="18"/>
                              </w:rPr>
                              <w:t>С</w:t>
                            </w:r>
                            <w:r w:rsidRPr="00F771F8">
                              <w:rPr>
                                <w:color w:val="000000" w:themeColor="text1"/>
                                <w:sz w:val="18"/>
                              </w:rPr>
                              <w:t>истематизировать все факты и доказательства;</w:t>
                            </w:r>
                          </w:p>
                          <w:p w:rsidR="00016807" w:rsidRPr="00F771F8" w:rsidRDefault="00016807" w:rsidP="009C1656">
                            <w:pPr>
                              <w:jc w:val="left"/>
                              <w:rPr>
                                <w:color w:val="000000" w:themeColor="text1"/>
                                <w:sz w:val="18"/>
                              </w:rPr>
                            </w:pPr>
                            <w:r>
                              <w:rPr>
                                <w:color w:val="000000" w:themeColor="text1"/>
                                <w:sz w:val="18"/>
                              </w:rPr>
                              <w:t xml:space="preserve">- </w:t>
                            </w:r>
                            <w:r w:rsidRPr="00F771F8">
                              <w:rPr>
                                <w:color w:val="000000" w:themeColor="text1"/>
                                <w:sz w:val="18"/>
                              </w:rPr>
                              <w:t>Отобразить все факты и доказательства;</w:t>
                            </w:r>
                          </w:p>
                          <w:p w:rsidR="00016807" w:rsidRDefault="00016807" w:rsidP="009C1656">
                            <w:pPr>
                              <w:jc w:val="left"/>
                              <w:rPr>
                                <w:color w:val="000000" w:themeColor="text1"/>
                                <w:sz w:val="18"/>
                              </w:rPr>
                            </w:pPr>
                            <w:r>
                              <w:rPr>
                                <w:color w:val="000000" w:themeColor="text1"/>
                                <w:sz w:val="18"/>
                              </w:rPr>
                              <w:t>- Определить критические факторы;</w:t>
                            </w:r>
                          </w:p>
                          <w:p w:rsidR="00016807" w:rsidRPr="00F771F8" w:rsidRDefault="00016807" w:rsidP="009C1656">
                            <w:pPr>
                              <w:jc w:val="left"/>
                              <w:rPr>
                                <w:color w:val="000000" w:themeColor="text1"/>
                                <w:sz w:val="18"/>
                              </w:rPr>
                            </w:pPr>
                            <w:r>
                              <w:rPr>
                                <w:color w:val="000000" w:themeColor="text1"/>
                                <w:sz w:val="18"/>
                              </w:rPr>
                              <w:t>- Использовать полный список причин для определения всех непосредственных и системных причин.</w:t>
                            </w:r>
                          </w:p>
                        </w:txbxContent>
                      </v:textbox>
                      <w10:wrap type="square" anchory="page"/>
                    </v:rect>
                  </w:pict>
                </mc:Fallback>
              </mc:AlternateContent>
            </w:r>
            <w:r>
              <w:rPr>
                <w:noProof/>
                <w:szCs w:val="24"/>
                <w:lang w:eastAsia="ru-RU"/>
              </w:rPr>
              <mc:AlternateContent>
                <mc:Choice Requires="wps">
                  <w:drawing>
                    <wp:anchor distT="0" distB="0" distL="114300" distR="114300" simplePos="0" relativeHeight="251640832" behindDoc="0" locked="0" layoutInCell="1" allowOverlap="1" wp14:anchorId="6A081C22" wp14:editId="542C217D">
                      <wp:simplePos x="0" y="0"/>
                      <wp:positionH relativeFrom="column">
                        <wp:posOffset>1440180</wp:posOffset>
                      </wp:positionH>
                      <wp:positionV relativeFrom="page">
                        <wp:posOffset>1658620</wp:posOffset>
                      </wp:positionV>
                      <wp:extent cx="0" cy="541655"/>
                      <wp:effectExtent l="0" t="0" r="19050" b="10795"/>
                      <wp:wrapNone/>
                      <wp:docPr id="87" name="Прямая соединительная линия 87"/>
                      <wp:cNvGraphicFramePr/>
                      <a:graphic xmlns:a="http://schemas.openxmlformats.org/drawingml/2006/main">
                        <a:graphicData uri="http://schemas.microsoft.com/office/word/2010/wordprocessingShape">
                          <wps:wsp>
                            <wps:cNvCnPr/>
                            <wps:spPr>
                              <a:xfrm flipH="1" flipV="1">
                                <a:off x="0" y="0"/>
                                <a:ext cx="0" cy="541655"/>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437ABFA" id="Прямая соединительная линия 87" o:spid="_x0000_s1026" style="position:absolute;flip:x y;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from="113.4pt,130.6pt" to="113.4pt,17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" strokecolor="black [3213]" strokeweight="1.5pt">
                      <w10:wrap anchory="page"/>
                    </v:line>
                  </w:pict>
                </mc:Fallback>
              </mc:AlternateContent>
            </w:r>
          </w:p>
        </w:tc>
      </w:tr>
    </w:tbl>
    <w:p w:rsidR="009C1656" w:rsidRDefault="009C1656" w:rsidP="006C38D9">
      <w:pPr>
        <w:jc w:val="center"/>
        <w:rPr>
          <w:szCs w:val="24"/>
        </w:rPr>
      </w:pPr>
    </w:p>
    <w:p w:rsidR="009C1656" w:rsidRDefault="009C1656" w:rsidP="006C38D9">
      <w:pPr>
        <w:jc w:val="center"/>
        <w:rPr>
          <w:szCs w:val="24"/>
        </w:rPr>
      </w:pPr>
    </w:p>
    <w:p w:rsidR="009C1656" w:rsidRPr="000752EF" w:rsidRDefault="009C1656" w:rsidP="006C38D9">
      <w:pPr>
        <w:jc w:val="center"/>
        <w:rPr>
          <w:szCs w:val="24"/>
        </w:rPr>
      </w:pPr>
    </w:p>
    <w:tbl>
      <w:tblPr>
        <w:tblStyle w:val="affff1"/>
        <w:tblW w:w="5041" w:type="pct"/>
        <w:tblBorders>
          <w:insideH w:val="none" w:sz="0" w:space="0" w:color="auto"/>
          <w:insideV w:val="none" w:sz="0" w:space="0" w:color="auto"/>
        </w:tblBorders>
        <w:tblLayout w:type="fixed"/>
        <w:tblLook w:val="04A0" w:firstRow="1" w:lastRow="0" w:firstColumn="1" w:lastColumn="0" w:noHBand="0" w:noVBand="1"/>
      </w:tblPr>
      <w:tblGrid>
        <w:gridCol w:w="432"/>
        <w:gridCol w:w="423"/>
        <w:gridCol w:w="3976"/>
        <w:gridCol w:w="478"/>
        <w:gridCol w:w="3879"/>
        <w:gridCol w:w="283"/>
        <w:gridCol w:w="437"/>
        <w:gridCol w:w="3015"/>
        <w:gridCol w:w="288"/>
        <w:gridCol w:w="571"/>
        <w:gridCol w:w="4887"/>
        <w:gridCol w:w="571"/>
        <w:gridCol w:w="3749"/>
        <w:gridCol w:w="237"/>
      </w:tblGrid>
      <w:tr w:rsidR="009C1656" w:rsidRPr="000752EF" w:rsidTr="00DC0D50">
        <w:trPr>
          <w:trHeight w:val="20"/>
        </w:trPr>
        <w:tc>
          <w:tcPr>
            <w:tcW w:w="5000" w:type="pct"/>
            <w:gridSpan w:val="14"/>
          </w:tcPr>
          <w:p w:rsidR="009C1656" w:rsidRPr="000752EF" w:rsidRDefault="009C1656" w:rsidP="006C38D9">
            <w:pPr>
              <w:tabs>
                <w:tab w:val="left" w:pos="313"/>
              </w:tabs>
              <w:spacing w:after="40"/>
              <w:ind w:left="-13"/>
              <w:jc w:val="center"/>
              <w:rPr>
                <w:b/>
                <w:sz w:val="14"/>
                <w:szCs w:val="14"/>
              </w:rPr>
            </w:pPr>
            <w:r w:rsidRPr="000752EF">
              <w:rPr>
                <w:b/>
                <w:sz w:val="16"/>
                <w:szCs w:val="14"/>
              </w:rPr>
              <w:t>ВОЗМОЖНЫЕ НЕПОСРЕДСТВЕННЫЕ ПРИЧИНЫ</w:t>
            </w:r>
          </w:p>
        </w:tc>
      </w:tr>
      <w:tr w:rsidR="009C1656" w:rsidRPr="000752EF" w:rsidTr="00DC0D50">
        <w:trPr>
          <w:trHeight w:val="276"/>
        </w:trPr>
        <w:tc>
          <w:tcPr>
            <w:tcW w:w="93" w:type="pct"/>
            <w:vMerge w:val="restart"/>
            <w:tcBorders>
              <w:right w:val="single" w:sz="4" w:space="0" w:color="auto"/>
            </w:tcBorders>
          </w:tcPr>
          <w:p w:rsidR="009C1656" w:rsidRPr="000752EF" w:rsidRDefault="009C1656" w:rsidP="006C38D9">
            <w:pPr>
              <w:tabs>
                <w:tab w:val="left" w:pos="313"/>
              </w:tabs>
              <w:spacing w:after="40"/>
              <w:ind w:left="-13"/>
              <w:jc w:val="left"/>
              <w:rPr>
                <w:b/>
                <w:sz w:val="14"/>
                <w:szCs w:val="14"/>
              </w:rPr>
            </w:pPr>
          </w:p>
        </w:tc>
        <w:tc>
          <w:tcPr>
            <w:tcW w:w="2689" w:type="pct"/>
            <w:gridSpan w:val="7"/>
            <w:tcBorders>
              <w:top w:val="single" w:sz="4" w:space="0" w:color="auto"/>
              <w:left w:val="single" w:sz="4" w:space="0" w:color="auto"/>
              <w:bottom w:val="single" w:sz="4" w:space="0" w:color="auto"/>
              <w:right w:val="single" w:sz="4" w:space="0" w:color="auto"/>
            </w:tcBorders>
            <w:shd w:val="clear" w:color="auto" w:fill="00B050"/>
            <w:vAlign w:val="center"/>
          </w:tcPr>
          <w:p w:rsidR="009C1656" w:rsidRPr="004371A7" w:rsidRDefault="009C1656" w:rsidP="006C38D9">
            <w:pPr>
              <w:tabs>
                <w:tab w:val="left" w:pos="313"/>
              </w:tabs>
              <w:spacing w:after="40"/>
              <w:ind w:left="-13"/>
              <w:jc w:val="center"/>
              <w:rPr>
                <w:b/>
                <w:color w:val="FFFFFF" w:themeColor="background1"/>
                <w:sz w:val="14"/>
                <w:szCs w:val="14"/>
              </w:rPr>
            </w:pPr>
            <w:r w:rsidRPr="004371A7">
              <w:rPr>
                <w:b/>
                <w:color w:val="FFFFFF" w:themeColor="background1"/>
                <w:sz w:val="14"/>
                <w:szCs w:val="14"/>
              </w:rPr>
              <w:t>ДЕЙСТВИЯ</w:t>
            </w:r>
          </w:p>
        </w:tc>
        <w:tc>
          <w:tcPr>
            <w:tcW w:w="62" w:type="pct"/>
            <w:tcBorders>
              <w:left w:val="single" w:sz="4" w:space="0" w:color="auto"/>
              <w:right w:val="single" w:sz="4" w:space="0" w:color="auto"/>
            </w:tcBorders>
            <w:shd w:val="clear" w:color="auto" w:fill="auto"/>
            <w:vAlign w:val="center"/>
          </w:tcPr>
          <w:p w:rsidR="009C1656" w:rsidRPr="004371A7" w:rsidRDefault="009C1656" w:rsidP="006C38D9">
            <w:pPr>
              <w:tabs>
                <w:tab w:val="left" w:pos="313"/>
              </w:tabs>
              <w:spacing w:after="40"/>
              <w:ind w:left="-13"/>
              <w:jc w:val="center"/>
              <w:rPr>
                <w:color w:val="FFFFFF" w:themeColor="background1"/>
                <w:sz w:val="14"/>
                <w:szCs w:val="14"/>
              </w:rPr>
            </w:pPr>
          </w:p>
        </w:tc>
        <w:tc>
          <w:tcPr>
            <w:tcW w:w="2105" w:type="pct"/>
            <w:gridSpan w:val="4"/>
            <w:tcBorders>
              <w:top w:val="single" w:sz="4" w:space="0" w:color="auto"/>
              <w:left w:val="single" w:sz="4" w:space="0" w:color="auto"/>
              <w:bottom w:val="single" w:sz="4" w:space="0" w:color="auto"/>
              <w:right w:val="single" w:sz="4" w:space="0" w:color="auto"/>
            </w:tcBorders>
            <w:shd w:val="clear" w:color="auto" w:fill="1F497D" w:themeFill="text2"/>
            <w:vAlign w:val="center"/>
          </w:tcPr>
          <w:p w:rsidR="009C1656" w:rsidRPr="004371A7" w:rsidRDefault="009C1656" w:rsidP="006C38D9">
            <w:pPr>
              <w:tabs>
                <w:tab w:val="left" w:pos="313"/>
              </w:tabs>
              <w:spacing w:after="40"/>
              <w:ind w:left="-13"/>
              <w:jc w:val="center"/>
              <w:rPr>
                <w:b/>
                <w:color w:val="FFFFFF" w:themeColor="background1"/>
                <w:sz w:val="14"/>
                <w:szCs w:val="14"/>
              </w:rPr>
            </w:pPr>
            <w:r w:rsidRPr="004371A7">
              <w:rPr>
                <w:b/>
                <w:color w:val="FFFFFF" w:themeColor="background1"/>
                <w:sz w:val="14"/>
                <w:szCs w:val="14"/>
              </w:rPr>
              <w:t>УСЛОВИЯ</w:t>
            </w:r>
          </w:p>
        </w:tc>
        <w:tc>
          <w:tcPr>
            <w:tcW w:w="51" w:type="pct"/>
            <w:vMerge w:val="restart"/>
            <w:tcBorders>
              <w:left w:val="single" w:sz="4" w:space="0" w:color="auto"/>
            </w:tcBorders>
            <w:shd w:val="clear" w:color="auto" w:fill="auto"/>
            <w:vAlign w:val="center"/>
          </w:tcPr>
          <w:p w:rsidR="009C1656" w:rsidRPr="000752EF" w:rsidRDefault="009C1656" w:rsidP="006C38D9">
            <w:pPr>
              <w:tabs>
                <w:tab w:val="left" w:pos="313"/>
              </w:tabs>
              <w:spacing w:after="40"/>
              <w:ind w:left="-13"/>
              <w:jc w:val="center"/>
              <w:rPr>
                <w:b/>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b/>
                <w:sz w:val="14"/>
                <w:szCs w:val="14"/>
              </w:rPr>
            </w:pPr>
          </w:p>
        </w:tc>
        <w:tc>
          <w:tcPr>
            <w:tcW w:w="2689" w:type="pct"/>
            <w:gridSpan w:val="7"/>
            <w:shd w:val="clear" w:color="auto" w:fill="auto"/>
            <w:vAlign w:val="center"/>
          </w:tcPr>
          <w:p w:rsidR="009C1656" w:rsidRPr="000752EF" w:rsidRDefault="009C1656" w:rsidP="006C38D9">
            <w:pPr>
              <w:tabs>
                <w:tab w:val="left" w:pos="313"/>
              </w:tabs>
              <w:spacing w:after="40"/>
              <w:ind w:left="-13"/>
              <w:jc w:val="center"/>
              <w:rPr>
                <w:b/>
                <w:sz w:val="14"/>
                <w:szCs w:val="14"/>
              </w:rPr>
            </w:pPr>
          </w:p>
        </w:tc>
        <w:tc>
          <w:tcPr>
            <w:tcW w:w="62" w:type="pct"/>
            <w:shd w:val="clear" w:color="auto" w:fill="auto"/>
            <w:vAlign w:val="center"/>
          </w:tcPr>
          <w:p w:rsidR="009C1656" w:rsidRPr="000752EF" w:rsidRDefault="009C1656" w:rsidP="006C38D9">
            <w:pPr>
              <w:tabs>
                <w:tab w:val="left" w:pos="313"/>
              </w:tabs>
              <w:spacing w:after="40"/>
              <w:ind w:left="-13"/>
              <w:jc w:val="center"/>
              <w:rPr>
                <w:sz w:val="14"/>
                <w:szCs w:val="14"/>
              </w:rPr>
            </w:pPr>
          </w:p>
        </w:tc>
        <w:tc>
          <w:tcPr>
            <w:tcW w:w="2105" w:type="pct"/>
            <w:gridSpan w:val="4"/>
            <w:shd w:val="clear" w:color="auto" w:fill="auto"/>
            <w:vAlign w:val="center"/>
          </w:tcPr>
          <w:p w:rsidR="009C1656" w:rsidRPr="000752EF" w:rsidRDefault="009C1656" w:rsidP="006C38D9">
            <w:pPr>
              <w:tabs>
                <w:tab w:val="left" w:pos="313"/>
              </w:tabs>
              <w:spacing w:after="40"/>
              <w:ind w:left="-13"/>
              <w:jc w:val="center"/>
              <w:rPr>
                <w:b/>
                <w:sz w:val="14"/>
                <w:szCs w:val="14"/>
              </w:rPr>
            </w:pPr>
          </w:p>
        </w:tc>
        <w:tc>
          <w:tcPr>
            <w:tcW w:w="51" w:type="pct"/>
            <w:vMerge/>
            <w:shd w:val="clear" w:color="auto" w:fill="auto"/>
            <w:vAlign w:val="center"/>
          </w:tcPr>
          <w:p w:rsidR="009C1656" w:rsidRPr="000752EF" w:rsidRDefault="009C1656" w:rsidP="006C38D9">
            <w:pPr>
              <w:tabs>
                <w:tab w:val="left" w:pos="313"/>
              </w:tabs>
              <w:spacing w:after="40"/>
              <w:ind w:left="-13"/>
              <w:jc w:val="center"/>
              <w:rPr>
                <w:b/>
                <w:sz w:val="14"/>
                <w:szCs w:val="14"/>
              </w:rPr>
            </w:pPr>
          </w:p>
        </w:tc>
      </w:tr>
      <w:tr w:rsidR="009C1656" w:rsidRPr="000752EF" w:rsidTr="00DC0D50">
        <w:trPr>
          <w:trHeight w:val="20"/>
        </w:trPr>
        <w:tc>
          <w:tcPr>
            <w:tcW w:w="93" w:type="pct"/>
            <w:vMerge/>
            <w:tcBorders>
              <w:right w:val="single" w:sz="4" w:space="0" w:color="auto"/>
            </w:tcBorders>
          </w:tcPr>
          <w:p w:rsidR="009C1656" w:rsidRPr="000752EF" w:rsidRDefault="009C1656" w:rsidP="006C38D9">
            <w:pPr>
              <w:tabs>
                <w:tab w:val="left" w:pos="313"/>
              </w:tabs>
              <w:spacing w:after="40"/>
              <w:ind w:left="-13"/>
              <w:jc w:val="left"/>
              <w:rPr>
                <w:b/>
                <w:sz w:val="14"/>
                <w:szCs w:val="14"/>
              </w:rPr>
            </w:pPr>
          </w:p>
        </w:tc>
        <w:tc>
          <w:tcPr>
            <w:tcW w:w="1885" w:type="pct"/>
            <w:gridSpan w:val="4"/>
            <w:tcBorders>
              <w:top w:val="single" w:sz="4" w:space="0" w:color="auto"/>
              <w:left w:val="single" w:sz="4" w:space="0" w:color="auto"/>
              <w:bottom w:val="single" w:sz="4" w:space="0" w:color="auto"/>
              <w:right w:val="single" w:sz="4" w:space="0" w:color="auto"/>
            </w:tcBorders>
            <w:shd w:val="clear" w:color="auto" w:fill="C2D69B" w:themeFill="accent3" w:themeFillTint="99"/>
            <w:vAlign w:val="center"/>
          </w:tcPr>
          <w:p w:rsidR="009C1656" w:rsidRPr="000752EF" w:rsidRDefault="009C1656" w:rsidP="006C38D9">
            <w:pPr>
              <w:tabs>
                <w:tab w:val="left" w:pos="313"/>
              </w:tabs>
              <w:spacing w:after="40"/>
              <w:ind w:left="-13"/>
              <w:jc w:val="center"/>
              <w:rPr>
                <w:b/>
                <w:sz w:val="14"/>
                <w:szCs w:val="14"/>
              </w:rPr>
            </w:pPr>
            <w:r w:rsidRPr="000752EF">
              <w:rPr>
                <w:b/>
                <w:sz w:val="14"/>
                <w:szCs w:val="14"/>
              </w:rPr>
              <w:t>Осознанные нарушения</w:t>
            </w:r>
          </w:p>
        </w:tc>
        <w:tc>
          <w:tcPr>
            <w:tcW w:w="61" w:type="pct"/>
            <w:tcBorders>
              <w:left w:val="single" w:sz="4" w:space="0" w:color="auto"/>
              <w:right w:val="single" w:sz="4" w:space="0" w:color="auto"/>
            </w:tcBorders>
            <w:shd w:val="clear" w:color="auto" w:fill="auto"/>
            <w:vAlign w:val="center"/>
          </w:tcPr>
          <w:p w:rsidR="009C1656" w:rsidRPr="000752EF" w:rsidRDefault="009C1656" w:rsidP="006C38D9">
            <w:pPr>
              <w:tabs>
                <w:tab w:val="left" w:pos="313"/>
              </w:tabs>
              <w:spacing w:after="40"/>
              <w:ind w:left="-13"/>
              <w:jc w:val="center"/>
              <w:rPr>
                <w:b/>
                <w:sz w:val="14"/>
                <w:szCs w:val="14"/>
              </w:rPr>
            </w:pPr>
          </w:p>
        </w:tc>
        <w:tc>
          <w:tcPr>
            <w:tcW w:w="743" w:type="pct"/>
            <w:gridSpan w:val="2"/>
            <w:tcBorders>
              <w:top w:val="single" w:sz="4" w:space="0" w:color="auto"/>
              <w:left w:val="single" w:sz="4" w:space="0" w:color="auto"/>
              <w:bottom w:val="single" w:sz="4" w:space="0" w:color="auto"/>
              <w:right w:val="single" w:sz="4" w:space="0" w:color="auto"/>
            </w:tcBorders>
            <w:shd w:val="clear" w:color="auto" w:fill="92D050"/>
            <w:vAlign w:val="center"/>
          </w:tcPr>
          <w:p w:rsidR="009C1656" w:rsidRPr="000752EF" w:rsidRDefault="009C1656" w:rsidP="006C38D9">
            <w:pPr>
              <w:tabs>
                <w:tab w:val="left" w:pos="313"/>
              </w:tabs>
              <w:spacing w:after="40"/>
              <w:ind w:left="-13"/>
              <w:jc w:val="center"/>
              <w:rPr>
                <w:b/>
                <w:sz w:val="14"/>
                <w:szCs w:val="14"/>
              </w:rPr>
            </w:pPr>
            <w:r w:rsidRPr="000752EF">
              <w:rPr>
                <w:b/>
                <w:sz w:val="14"/>
                <w:szCs w:val="14"/>
              </w:rPr>
              <w:t>Неосознанные нарушения</w:t>
            </w:r>
          </w:p>
        </w:tc>
        <w:tc>
          <w:tcPr>
            <w:tcW w:w="62" w:type="pct"/>
            <w:tcBorders>
              <w:left w:val="single" w:sz="4" w:space="0" w:color="auto"/>
            </w:tcBorders>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6</w:t>
            </w:r>
          </w:p>
        </w:tc>
        <w:tc>
          <w:tcPr>
            <w:tcW w:w="1052"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Проблемы, связанные с системами защиты</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8</w:t>
            </w:r>
          </w:p>
        </w:tc>
        <w:tc>
          <w:tcPr>
            <w:tcW w:w="806"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Незащищенность от воздействия опасных природных или производственных факторов</w:t>
            </w:r>
          </w:p>
        </w:tc>
        <w:tc>
          <w:tcPr>
            <w:tcW w:w="51" w:type="pct"/>
            <w:vMerge/>
            <w:shd w:val="clear" w:color="auto" w:fill="auto"/>
          </w:tcPr>
          <w:p w:rsidR="009C1656" w:rsidRPr="000752EF" w:rsidRDefault="009C1656" w:rsidP="006C38D9">
            <w:pPr>
              <w:tabs>
                <w:tab w:val="left" w:pos="313"/>
              </w:tabs>
              <w:spacing w:after="40"/>
              <w:ind w:left="-13"/>
              <w:jc w:val="left"/>
              <w:rPr>
                <w:b/>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b/>
                <w:sz w:val="14"/>
                <w:szCs w:val="14"/>
              </w:rPr>
            </w:pPr>
          </w:p>
        </w:tc>
        <w:tc>
          <w:tcPr>
            <w:tcW w:w="91" w:type="pct"/>
            <w:tcBorders>
              <w:top w:val="single" w:sz="4" w:space="0" w:color="auto"/>
            </w:tcBorders>
            <w:shd w:val="clear" w:color="auto" w:fill="auto"/>
          </w:tcPr>
          <w:p w:rsidR="009C1656" w:rsidRPr="000752EF" w:rsidRDefault="009C1656" w:rsidP="006C38D9">
            <w:pPr>
              <w:tabs>
                <w:tab w:val="left" w:pos="313"/>
              </w:tabs>
              <w:spacing w:after="40"/>
              <w:ind w:left="-13"/>
              <w:jc w:val="left"/>
              <w:rPr>
                <w:b/>
                <w:sz w:val="14"/>
                <w:szCs w:val="14"/>
              </w:rPr>
            </w:pPr>
          </w:p>
        </w:tc>
        <w:tc>
          <w:tcPr>
            <w:tcW w:w="856" w:type="pct"/>
            <w:tcBorders>
              <w:top w:val="single" w:sz="4" w:space="0" w:color="auto"/>
            </w:tcBorders>
            <w:shd w:val="clear" w:color="auto" w:fill="auto"/>
          </w:tcPr>
          <w:p w:rsidR="009C1656" w:rsidRPr="000752EF" w:rsidRDefault="009C1656" w:rsidP="006C38D9">
            <w:pPr>
              <w:tabs>
                <w:tab w:val="left" w:pos="313"/>
              </w:tabs>
              <w:spacing w:after="40"/>
              <w:ind w:left="-13"/>
              <w:jc w:val="left"/>
              <w:rPr>
                <w:sz w:val="14"/>
                <w:szCs w:val="14"/>
              </w:rPr>
            </w:pPr>
          </w:p>
        </w:tc>
        <w:tc>
          <w:tcPr>
            <w:tcW w:w="103" w:type="pct"/>
            <w:tcBorders>
              <w:top w:val="single" w:sz="4" w:space="0" w:color="auto"/>
            </w:tcBorders>
            <w:shd w:val="clear" w:color="auto" w:fill="auto"/>
          </w:tcPr>
          <w:p w:rsidR="009C1656" w:rsidRPr="000752EF" w:rsidRDefault="009C1656" w:rsidP="006C38D9">
            <w:pPr>
              <w:tabs>
                <w:tab w:val="left" w:pos="313"/>
              </w:tabs>
              <w:spacing w:after="40"/>
              <w:ind w:left="-13"/>
              <w:jc w:val="left"/>
              <w:rPr>
                <w:b/>
                <w:sz w:val="14"/>
                <w:szCs w:val="14"/>
              </w:rPr>
            </w:pPr>
          </w:p>
        </w:tc>
        <w:tc>
          <w:tcPr>
            <w:tcW w:w="835" w:type="pct"/>
            <w:tcBorders>
              <w:top w:val="single" w:sz="4" w:space="0" w:color="auto"/>
            </w:tcBorders>
            <w:shd w:val="clear" w:color="auto" w:fill="auto"/>
          </w:tcPr>
          <w:p w:rsidR="009C1656" w:rsidRPr="000752EF" w:rsidRDefault="009C1656" w:rsidP="006C38D9">
            <w:pPr>
              <w:tabs>
                <w:tab w:val="left" w:pos="313"/>
              </w:tabs>
              <w:spacing w:after="40"/>
              <w:ind w:left="-13"/>
              <w:jc w:val="left"/>
              <w:rPr>
                <w:sz w:val="14"/>
                <w:szCs w:val="14"/>
              </w:rPr>
            </w:pPr>
          </w:p>
        </w:tc>
        <w:tc>
          <w:tcPr>
            <w:tcW w:w="61" w:type="pct"/>
            <w:shd w:val="clear" w:color="auto" w:fill="auto"/>
          </w:tcPr>
          <w:p w:rsidR="009C1656" w:rsidRPr="000752EF" w:rsidRDefault="009C1656" w:rsidP="006C38D9">
            <w:pPr>
              <w:tabs>
                <w:tab w:val="left" w:pos="313"/>
              </w:tabs>
              <w:spacing w:after="40"/>
              <w:ind w:left="-13"/>
              <w:jc w:val="left"/>
              <w:rPr>
                <w:b/>
                <w:sz w:val="14"/>
                <w:szCs w:val="14"/>
              </w:rPr>
            </w:pPr>
          </w:p>
        </w:tc>
        <w:tc>
          <w:tcPr>
            <w:tcW w:w="94" w:type="pct"/>
            <w:shd w:val="clear" w:color="auto" w:fill="auto"/>
          </w:tcPr>
          <w:p w:rsidR="009C1656" w:rsidRPr="000752EF" w:rsidRDefault="009C1656" w:rsidP="006C38D9">
            <w:pPr>
              <w:tabs>
                <w:tab w:val="left" w:pos="313"/>
              </w:tabs>
              <w:spacing w:after="40"/>
              <w:ind w:left="-13"/>
              <w:jc w:val="left"/>
              <w:rPr>
                <w:b/>
                <w:bCs/>
                <w:sz w:val="14"/>
                <w:szCs w:val="14"/>
              </w:rPr>
            </w:pPr>
          </w:p>
        </w:tc>
        <w:tc>
          <w:tcPr>
            <w:tcW w:w="649" w:type="pct"/>
            <w:shd w:val="clear" w:color="auto" w:fill="auto"/>
          </w:tcPr>
          <w:p w:rsidR="009C1656" w:rsidRPr="000752EF" w:rsidRDefault="009C1656" w:rsidP="006C38D9">
            <w:pPr>
              <w:tabs>
                <w:tab w:val="left" w:pos="313"/>
              </w:tabs>
              <w:spacing w:after="40"/>
              <w:ind w:left="-13"/>
              <w:jc w:val="left"/>
              <w:rPr>
                <w:b/>
                <w:sz w:val="14"/>
                <w:szCs w:val="14"/>
              </w:rPr>
            </w:pP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6-1</w:t>
            </w:r>
          </w:p>
        </w:tc>
        <w:tc>
          <w:tcPr>
            <w:tcW w:w="1052"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 отвечающие требованиям или недостаточные предохранительные, изолирующие или защитные устройства</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8-1</w:t>
            </w:r>
          </w:p>
        </w:tc>
        <w:tc>
          <w:tcPr>
            <w:tcW w:w="80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Огонь или взрыв</w:t>
            </w:r>
          </w:p>
        </w:tc>
        <w:tc>
          <w:tcPr>
            <w:tcW w:w="51" w:type="pct"/>
            <w:vMerge/>
            <w:shd w:val="clear" w:color="auto" w:fill="auto"/>
          </w:tcPr>
          <w:p w:rsidR="009C1656" w:rsidRPr="000752EF" w:rsidRDefault="009C1656" w:rsidP="006C38D9">
            <w:pPr>
              <w:tabs>
                <w:tab w:val="left" w:pos="313"/>
              </w:tabs>
              <w:spacing w:after="40"/>
              <w:ind w:left="-13"/>
              <w:jc w:val="left"/>
              <w:rPr>
                <w:b/>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b/>
                <w:sz w:val="14"/>
                <w:szCs w:val="14"/>
              </w:rPr>
            </w:pPr>
          </w:p>
        </w:tc>
        <w:tc>
          <w:tcPr>
            <w:tcW w:w="91"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1</w:t>
            </w:r>
          </w:p>
        </w:tc>
        <w:tc>
          <w:tcPr>
            <w:tcW w:w="856"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Использование инструмента и оборудования</w:t>
            </w:r>
          </w:p>
        </w:tc>
        <w:tc>
          <w:tcPr>
            <w:tcW w:w="10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3</w:t>
            </w:r>
          </w:p>
        </w:tc>
        <w:tc>
          <w:tcPr>
            <w:tcW w:w="835"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Нарушения правил проведения работ, инструкций</w:t>
            </w:r>
          </w:p>
        </w:tc>
        <w:tc>
          <w:tcPr>
            <w:tcW w:w="61" w:type="pct"/>
            <w:shd w:val="clear" w:color="auto" w:fill="auto"/>
          </w:tcPr>
          <w:p w:rsidR="009C1656" w:rsidRPr="000752EF" w:rsidRDefault="009C1656" w:rsidP="006C38D9">
            <w:pPr>
              <w:tabs>
                <w:tab w:val="left" w:pos="313"/>
              </w:tabs>
              <w:spacing w:after="40"/>
              <w:ind w:left="-13"/>
              <w:jc w:val="left"/>
              <w:rPr>
                <w:b/>
                <w:sz w:val="14"/>
                <w:szCs w:val="14"/>
              </w:rPr>
            </w:pPr>
          </w:p>
        </w:tc>
        <w:tc>
          <w:tcPr>
            <w:tcW w:w="94" w:type="pct"/>
            <w:shd w:val="clear" w:color="auto" w:fill="auto"/>
          </w:tcPr>
          <w:p w:rsidR="009C1656" w:rsidRPr="000752EF" w:rsidRDefault="009C1656" w:rsidP="006C38D9">
            <w:pPr>
              <w:tabs>
                <w:tab w:val="left" w:pos="313"/>
              </w:tabs>
              <w:spacing w:after="40"/>
              <w:ind w:left="-13"/>
              <w:jc w:val="left"/>
              <w:rPr>
                <w:b/>
                <w:bCs/>
                <w:sz w:val="14"/>
                <w:szCs w:val="14"/>
              </w:rPr>
            </w:pPr>
            <w:r w:rsidRPr="000752EF">
              <w:rPr>
                <w:b/>
                <w:bCs/>
                <w:sz w:val="14"/>
                <w:szCs w:val="14"/>
              </w:rPr>
              <w:t>5</w:t>
            </w:r>
          </w:p>
        </w:tc>
        <w:tc>
          <w:tcPr>
            <w:tcW w:w="649"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Невнимательность</w:t>
            </w: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6-2</w:t>
            </w:r>
          </w:p>
        </w:tc>
        <w:tc>
          <w:tcPr>
            <w:tcW w:w="1052"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Неисправные предохранительные, изолирующие или защитные устройства</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8-2</w:t>
            </w:r>
          </w:p>
        </w:tc>
        <w:tc>
          <w:tcPr>
            <w:tcW w:w="80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Шум</w:t>
            </w:r>
          </w:p>
        </w:tc>
        <w:tc>
          <w:tcPr>
            <w:tcW w:w="51" w:type="pct"/>
            <w:vMerge/>
            <w:shd w:val="clear" w:color="auto" w:fill="auto"/>
          </w:tcPr>
          <w:p w:rsidR="009C1656" w:rsidRPr="000752EF" w:rsidRDefault="009C1656" w:rsidP="006C38D9">
            <w:pPr>
              <w:tabs>
                <w:tab w:val="left" w:pos="313"/>
              </w:tabs>
              <w:spacing w:after="40"/>
              <w:ind w:left="-13"/>
              <w:jc w:val="left"/>
              <w:rPr>
                <w:b/>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b/>
                <w:sz w:val="14"/>
                <w:szCs w:val="14"/>
              </w:rPr>
            </w:pPr>
          </w:p>
        </w:tc>
        <w:tc>
          <w:tcPr>
            <w:tcW w:w="91"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1-1</w:t>
            </w:r>
          </w:p>
        </w:tc>
        <w:tc>
          <w:tcPr>
            <w:tcW w:w="85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Эксплуатация оборудования, инструмента, материалов без разрешения</w:t>
            </w:r>
          </w:p>
        </w:tc>
        <w:tc>
          <w:tcPr>
            <w:tcW w:w="10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3-1</w:t>
            </w:r>
          </w:p>
        </w:tc>
        <w:tc>
          <w:tcPr>
            <w:tcW w:w="835"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Нарушение правил проведения работ отдельным работником</w:t>
            </w:r>
          </w:p>
        </w:tc>
        <w:tc>
          <w:tcPr>
            <w:tcW w:w="61" w:type="pct"/>
            <w:shd w:val="clear" w:color="auto" w:fill="auto"/>
          </w:tcPr>
          <w:p w:rsidR="009C1656" w:rsidRPr="000752EF" w:rsidRDefault="009C1656" w:rsidP="006C38D9">
            <w:pPr>
              <w:tabs>
                <w:tab w:val="left" w:pos="313"/>
              </w:tabs>
              <w:spacing w:after="40"/>
              <w:ind w:left="-13"/>
              <w:jc w:val="left"/>
              <w:rPr>
                <w:b/>
                <w:sz w:val="14"/>
                <w:szCs w:val="14"/>
              </w:rPr>
            </w:pPr>
          </w:p>
        </w:tc>
        <w:tc>
          <w:tcPr>
            <w:tcW w:w="94" w:type="pct"/>
            <w:shd w:val="clear" w:color="auto" w:fill="auto"/>
          </w:tcPr>
          <w:p w:rsidR="009C1656" w:rsidRPr="000752EF" w:rsidRDefault="009C1656" w:rsidP="006C38D9">
            <w:pPr>
              <w:tabs>
                <w:tab w:val="left" w:pos="313"/>
              </w:tabs>
              <w:spacing w:after="40"/>
              <w:ind w:left="-13"/>
              <w:jc w:val="left"/>
              <w:rPr>
                <w:sz w:val="14"/>
                <w:szCs w:val="14"/>
              </w:rPr>
            </w:pPr>
            <w:r w:rsidRPr="000752EF">
              <w:rPr>
                <w:b/>
                <w:bCs/>
                <w:sz w:val="14"/>
                <w:szCs w:val="14"/>
              </w:rPr>
              <w:t>5-1</w:t>
            </w:r>
          </w:p>
        </w:tc>
        <w:tc>
          <w:tcPr>
            <w:tcW w:w="649"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Физическое перенапряжение</w:t>
            </w: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6-3</w:t>
            </w:r>
          </w:p>
        </w:tc>
        <w:tc>
          <w:tcPr>
            <w:tcW w:w="1052"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 отвечающие требованиям СИЗ</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8-3</w:t>
            </w:r>
          </w:p>
        </w:tc>
        <w:tc>
          <w:tcPr>
            <w:tcW w:w="80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Вибрация</w:t>
            </w:r>
          </w:p>
        </w:tc>
        <w:tc>
          <w:tcPr>
            <w:tcW w:w="51" w:type="pct"/>
            <w:vMerge/>
            <w:shd w:val="clear" w:color="auto" w:fill="auto"/>
          </w:tcPr>
          <w:p w:rsidR="009C1656" w:rsidRPr="000752EF" w:rsidRDefault="009C1656" w:rsidP="006C38D9">
            <w:pPr>
              <w:tabs>
                <w:tab w:val="left" w:pos="313"/>
              </w:tabs>
              <w:spacing w:after="40"/>
              <w:ind w:left="-13"/>
              <w:jc w:val="left"/>
              <w:rPr>
                <w:b/>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b/>
                <w:sz w:val="14"/>
                <w:szCs w:val="14"/>
              </w:rPr>
            </w:pPr>
          </w:p>
        </w:tc>
        <w:tc>
          <w:tcPr>
            <w:tcW w:w="91"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1-2</w:t>
            </w:r>
          </w:p>
        </w:tc>
        <w:tc>
          <w:tcPr>
            <w:tcW w:w="85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Неправильное использование оборудования, инструмента, материалов</w:t>
            </w:r>
          </w:p>
        </w:tc>
        <w:tc>
          <w:tcPr>
            <w:tcW w:w="10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3-2</w:t>
            </w:r>
          </w:p>
        </w:tc>
        <w:tc>
          <w:tcPr>
            <w:tcW w:w="835"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Нарушение правил проведения работ группой работников</w:t>
            </w:r>
          </w:p>
        </w:tc>
        <w:tc>
          <w:tcPr>
            <w:tcW w:w="61" w:type="pct"/>
            <w:shd w:val="clear" w:color="auto" w:fill="auto"/>
          </w:tcPr>
          <w:p w:rsidR="009C1656" w:rsidRPr="000752EF" w:rsidRDefault="009C1656" w:rsidP="006C38D9">
            <w:pPr>
              <w:tabs>
                <w:tab w:val="left" w:pos="313"/>
              </w:tabs>
              <w:spacing w:after="40"/>
              <w:ind w:left="-13"/>
              <w:jc w:val="left"/>
              <w:rPr>
                <w:b/>
                <w:sz w:val="14"/>
                <w:szCs w:val="14"/>
              </w:rPr>
            </w:pPr>
          </w:p>
        </w:tc>
        <w:tc>
          <w:tcPr>
            <w:tcW w:w="94" w:type="pct"/>
            <w:shd w:val="clear" w:color="auto" w:fill="auto"/>
          </w:tcPr>
          <w:p w:rsidR="009C1656" w:rsidRPr="000752EF" w:rsidRDefault="009C1656" w:rsidP="006C38D9">
            <w:pPr>
              <w:tabs>
                <w:tab w:val="left" w:pos="313"/>
              </w:tabs>
              <w:spacing w:after="40"/>
              <w:ind w:left="-13"/>
              <w:jc w:val="left"/>
              <w:rPr>
                <w:sz w:val="14"/>
                <w:szCs w:val="14"/>
              </w:rPr>
            </w:pPr>
            <w:r w:rsidRPr="000752EF">
              <w:rPr>
                <w:b/>
                <w:sz w:val="14"/>
                <w:szCs w:val="14"/>
              </w:rPr>
              <w:t>5-2</w:t>
            </w:r>
          </w:p>
        </w:tc>
        <w:tc>
          <w:tcPr>
            <w:tcW w:w="649"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Незнание существующих опасностей</w:t>
            </w: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6-4</w:t>
            </w:r>
          </w:p>
        </w:tc>
        <w:tc>
          <w:tcPr>
            <w:tcW w:w="1052"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Неисправные СИЗ</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8-4</w:t>
            </w:r>
          </w:p>
        </w:tc>
        <w:tc>
          <w:tcPr>
            <w:tcW w:w="80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Электрическое напряжение</w:t>
            </w:r>
          </w:p>
        </w:tc>
        <w:tc>
          <w:tcPr>
            <w:tcW w:w="51" w:type="pct"/>
            <w:vMerge/>
            <w:shd w:val="clear" w:color="auto" w:fill="auto"/>
          </w:tcPr>
          <w:p w:rsidR="009C1656" w:rsidRPr="000752EF" w:rsidRDefault="009C1656" w:rsidP="006C38D9">
            <w:pPr>
              <w:tabs>
                <w:tab w:val="left" w:pos="313"/>
              </w:tabs>
              <w:spacing w:after="40"/>
              <w:ind w:left="-13"/>
              <w:jc w:val="left"/>
              <w:rPr>
                <w:b/>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b/>
                <w:sz w:val="14"/>
                <w:szCs w:val="14"/>
              </w:rPr>
            </w:pPr>
          </w:p>
        </w:tc>
        <w:tc>
          <w:tcPr>
            <w:tcW w:w="91"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1-3</w:t>
            </w:r>
          </w:p>
        </w:tc>
        <w:tc>
          <w:tcPr>
            <w:tcW w:w="85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Неправильное размещение оборудования, инструмента, материалов</w:t>
            </w:r>
          </w:p>
        </w:tc>
        <w:tc>
          <w:tcPr>
            <w:tcW w:w="10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3-3</w:t>
            </w:r>
          </w:p>
        </w:tc>
        <w:tc>
          <w:tcPr>
            <w:tcW w:w="835"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Нарушение правил проведения работ руководителем</w:t>
            </w:r>
          </w:p>
        </w:tc>
        <w:tc>
          <w:tcPr>
            <w:tcW w:w="61" w:type="pct"/>
            <w:shd w:val="clear" w:color="auto" w:fill="auto"/>
          </w:tcPr>
          <w:p w:rsidR="009C1656" w:rsidRPr="000752EF" w:rsidRDefault="009C1656" w:rsidP="006C38D9">
            <w:pPr>
              <w:tabs>
                <w:tab w:val="left" w:pos="313"/>
              </w:tabs>
              <w:spacing w:after="40"/>
              <w:ind w:left="-13"/>
              <w:jc w:val="left"/>
              <w:rPr>
                <w:b/>
                <w:sz w:val="14"/>
                <w:szCs w:val="14"/>
              </w:rPr>
            </w:pPr>
          </w:p>
        </w:tc>
        <w:tc>
          <w:tcPr>
            <w:tcW w:w="94" w:type="pct"/>
            <w:shd w:val="clear" w:color="auto" w:fill="auto"/>
          </w:tcPr>
          <w:p w:rsidR="009C1656" w:rsidRPr="000752EF" w:rsidRDefault="009C1656" w:rsidP="006C38D9">
            <w:pPr>
              <w:tabs>
                <w:tab w:val="left" w:pos="313"/>
              </w:tabs>
              <w:spacing w:after="40"/>
              <w:ind w:left="-13"/>
              <w:jc w:val="left"/>
              <w:rPr>
                <w:sz w:val="14"/>
                <w:szCs w:val="14"/>
              </w:rPr>
            </w:pPr>
            <w:r w:rsidRPr="000752EF">
              <w:rPr>
                <w:b/>
                <w:sz w:val="14"/>
                <w:szCs w:val="14"/>
              </w:rPr>
              <w:t>5-3</w:t>
            </w:r>
          </w:p>
        </w:tc>
        <w:tc>
          <w:tcPr>
            <w:tcW w:w="649"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Неверное принятие решения или ошибочное суждение</w:t>
            </w: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6-5</w:t>
            </w:r>
          </w:p>
        </w:tc>
        <w:tc>
          <w:tcPr>
            <w:tcW w:w="1052"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 отвечающие требованиям или отсутствующие системы предупреждения</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8-5</w:t>
            </w:r>
          </w:p>
        </w:tc>
        <w:tc>
          <w:tcPr>
            <w:tcW w:w="80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Излучение</w:t>
            </w:r>
          </w:p>
        </w:tc>
        <w:tc>
          <w:tcPr>
            <w:tcW w:w="51" w:type="pct"/>
            <w:vMerge/>
            <w:shd w:val="clear" w:color="auto" w:fill="auto"/>
          </w:tcPr>
          <w:p w:rsidR="009C1656" w:rsidRPr="000752EF" w:rsidRDefault="009C1656" w:rsidP="006C38D9">
            <w:pPr>
              <w:tabs>
                <w:tab w:val="left" w:pos="313"/>
              </w:tabs>
              <w:spacing w:after="40"/>
              <w:ind w:left="-13"/>
              <w:jc w:val="left"/>
              <w:rPr>
                <w:b/>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b/>
                <w:sz w:val="14"/>
                <w:szCs w:val="14"/>
              </w:rPr>
            </w:pPr>
          </w:p>
        </w:tc>
        <w:tc>
          <w:tcPr>
            <w:tcW w:w="91"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1-4</w:t>
            </w:r>
          </w:p>
        </w:tc>
        <w:tc>
          <w:tcPr>
            <w:tcW w:w="85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Неправильное закрепление оборудования, инструмента, материалов</w:t>
            </w:r>
          </w:p>
        </w:tc>
        <w:tc>
          <w:tcPr>
            <w:tcW w:w="10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3-4</w:t>
            </w:r>
          </w:p>
        </w:tc>
        <w:tc>
          <w:tcPr>
            <w:tcW w:w="835"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Выполнение работ без разрешения (допуска)</w:t>
            </w:r>
          </w:p>
        </w:tc>
        <w:tc>
          <w:tcPr>
            <w:tcW w:w="61" w:type="pct"/>
            <w:shd w:val="clear" w:color="auto" w:fill="auto"/>
          </w:tcPr>
          <w:p w:rsidR="009C1656" w:rsidRPr="000752EF" w:rsidRDefault="009C1656" w:rsidP="006C38D9">
            <w:pPr>
              <w:tabs>
                <w:tab w:val="left" w:pos="313"/>
              </w:tabs>
              <w:spacing w:after="40"/>
              <w:ind w:left="-13"/>
              <w:jc w:val="left"/>
              <w:rPr>
                <w:b/>
                <w:sz w:val="14"/>
                <w:szCs w:val="14"/>
              </w:rPr>
            </w:pPr>
          </w:p>
        </w:tc>
        <w:tc>
          <w:tcPr>
            <w:tcW w:w="94" w:type="pct"/>
            <w:shd w:val="clear" w:color="auto" w:fill="auto"/>
          </w:tcPr>
          <w:p w:rsidR="009C1656" w:rsidRPr="000752EF" w:rsidRDefault="009C1656" w:rsidP="006C38D9">
            <w:pPr>
              <w:tabs>
                <w:tab w:val="left" w:pos="313"/>
              </w:tabs>
              <w:spacing w:after="40"/>
              <w:ind w:left="-13"/>
              <w:jc w:val="left"/>
              <w:rPr>
                <w:sz w:val="14"/>
                <w:szCs w:val="14"/>
              </w:rPr>
            </w:pPr>
            <w:r w:rsidRPr="000752EF">
              <w:rPr>
                <w:b/>
                <w:sz w:val="14"/>
                <w:szCs w:val="14"/>
              </w:rPr>
              <w:t>5-4</w:t>
            </w:r>
          </w:p>
        </w:tc>
        <w:tc>
          <w:tcPr>
            <w:tcW w:w="649"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Отвлечен другими проблемами</w:t>
            </w: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6-6</w:t>
            </w:r>
          </w:p>
        </w:tc>
        <w:tc>
          <w:tcPr>
            <w:tcW w:w="1052"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Неисправные системы предупреждения</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8-6</w:t>
            </w:r>
          </w:p>
        </w:tc>
        <w:tc>
          <w:tcPr>
            <w:tcW w:w="80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Экстремальные температуры</w:t>
            </w:r>
          </w:p>
        </w:tc>
        <w:tc>
          <w:tcPr>
            <w:tcW w:w="51" w:type="pct"/>
            <w:vMerge/>
            <w:shd w:val="clear" w:color="auto" w:fill="auto"/>
          </w:tcPr>
          <w:p w:rsidR="009C1656" w:rsidRPr="000752EF" w:rsidRDefault="009C1656" w:rsidP="006C38D9">
            <w:pPr>
              <w:tabs>
                <w:tab w:val="left" w:pos="313"/>
              </w:tabs>
              <w:spacing w:after="40"/>
              <w:ind w:left="-13"/>
              <w:jc w:val="left"/>
              <w:rPr>
                <w:b/>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b/>
                <w:sz w:val="14"/>
                <w:szCs w:val="14"/>
              </w:rPr>
            </w:pPr>
          </w:p>
        </w:tc>
        <w:tc>
          <w:tcPr>
            <w:tcW w:w="91"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1-5</w:t>
            </w:r>
          </w:p>
        </w:tc>
        <w:tc>
          <w:tcPr>
            <w:tcW w:w="85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Использование неисправного оборудования, инструмента, материалов</w:t>
            </w:r>
          </w:p>
        </w:tc>
        <w:tc>
          <w:tcPr>
            <w:tcW w:w="10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3-5</w:t>
            </w:r>
          </w:p>
        </w:tc>
        <w:tc>
          <w:tcPr>
            <w:tcW w:w="835"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Неправильное положение при выполнении работ</w:t>
            </w:r>
          </w:p>
        </w:tc>
        <w:tc>
          <w:tcPr>
            <w:tcW w:w="61" w:type="pct"/>
            <w:shd w:val="clear" w:color="auto" w:fill="auto"/>
          </w:tcPr>
          <w:p w:rsidR="009C1656" w:rsidRPr="000752EF" w:rsidRDefault="009C1656" w:rsidP="006C38D9">
            <w:pPr>
              <w:tabs>
                <w:tab w:val="left" w:pos="313"/>
              </w:tabs>
              <w:spacing w:after="40"/>
              <w:ind w:left="-13"/>
              <w:jc w:val="left"/>
              <w:rPr>
                <w:b/>
                <w:sz w:val="14"/>
                <w:szCs w:val="14"/>
              </w:rPr>
            </w:pPr>
          </w:p>
        </w:tc>
        <w:tc>
          <w:tcPr>
            <w:tcW w:w="94" w:type="pct"/>
            <w:shd w:val="clear" w:color="auto" w:fill="auto"/>
          </w:tcPr>
          <w:p w:rsidR="009C1656" w:rsidRPr="000752EF" w:rsidRDefault="009C1656" w:rsidP="006C38D9">
            <w:pPr>
              <w:tabs>
                <w:tab w:val="left" w:pos="313"/>
              </w:tabs>
              <w:spacing w:after="40"/>
              <w:ind w:left="-13"/>
              <w:jc w:val="left"/>
              <w:rPr>
                <w:sz w:val="14"/>
                <w:szCs w:val="14"/>
              </w:rPr>
            </w:pPr>
            <w:r w:rsidRPr="000752EF">
              <w:rPr>
                <w:b/>
                <w:sz w:val="14"/>
                <w:szCs w:val="14"/>
              </w:rPr>
              <w:t>5-5</w:t>
            </w:r>
          </w:p>
        </w:tc>
        <w:tc>
          <w:tcPr>
            <w:tcW w:w="649"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Невнимание к устойчивости и окружению</w:t>
            </w: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6-7</w:t>
            </w:r>
          </w:p>
        </w:tc>
        <w:tc>
          <w:tcPr>
            <w:tcW w:w="1052"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 отвечающее требованиям или отсутствующее ограждение рабочей зоны и оборудования</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8-7</w:t>
            </w:r>
          </w:p>
        </w:tc>
        <w:tc>
          <w:tcPr>
            <w:tcW w:w="80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Опасные химические вещества</w:t>
            </w:r>
          </w:p>
        </w:tc>
        <w:tc>
          <w:tcPr>
            <w:tcW w:w="51" w:type="pct"/>
            <w:vMerge/>
            <w:shd w:val="clear" w:color="auto" w:fill="auto"/>
          </w:tcPr>
          <w:p w:rsidR="009C1656" w:rsidRPr="000752EF" w:rsidRDefault="009C1656" w:rsidP="006C38D9">
            <w:pPr>
              <w:tabs>
                <w:tab w:val="left" w:pos="313"/>
              </w:tabs>
              <w:spacing w:after="40"/>
              <w:ind w:left="-13"/>
              <w:jc w:val="left"/>
              <w:rPr>
                <w:b/>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b/>
                <w:sz w:val="14"/>
                <w:szCs w:val="14"/>
                <w:lang w:val="en-US"/>
              </w:rPr>
            </w:pPr>
          </w:p>
        </w:tc>
        <w:tc>
          <w:tcPr>
            <w:tcW w:w="91" w:type="pct"/>
            <w:shd w:val="clear" w:color="auto" w:fill="auto"/>
          </w:tcPr>
          <w:p w:rsidR="009C1656" w:rsidRPr="000752EF" w:rsidRDefault="009C1656" w:rsidP="006C38D9">
            <w:pPr>
              <w:tabs>
                <w:tab w:val="left" w:pos="313"/>
              </w:tabs>
              <w:spacing w:after="40"/>
              <w:ind w:left="-13"/>
              <w:jc w:val="left"/>
              <w:rPr>
                <w:b/>
                <w:sz w:val="14"/>
                <w:szCs w:val="14"/>
                <w:lang w:val="en-US"/>
              </w:rPr>
            </w:pPr>
            <w:r w:rsidRPr="000752EF">
              <w:rPr>
                <w:b/>
                <w:sz w:val="14"/>
                <w:szCs w:val="14"/>
                <w:lang w:val="en-US"/>
              </w:rPr>
              <w:t>1-6</w:t>
            </w:r>
          </w:p>
        </w:tc>
        <w:tc>
          <w:tcPr>
            <w:tcW w:w="85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Эксплуатация оборудования с необоснованной скоростью</w:t>
            </w:r>
          </w:p>
        </w:tc>
        <w:tc>
          <w:tcPr>
            <w:tcW w:w="10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3-6</w:t>
            </w:r>
          </w:p>
        </w:tc>
        <w:tc>
          <w:tcPr>
            <w:tcW w:w="835"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Работа или передвижение с необоснованной скоростью</w:t>
            </w:r>
          </w:p>
        </w:tc>
        <w:tc>
          <w:tcPr>
            <w:tcW w:w="61" w:type="pct"/>
            <w:shd w:val="clear" w:color="auto" w:fill="auto"/>
          </w:tcPr>
          <w:p w:rsidR="009C1656" w:rsidRPr="000752EF" w:rsidRDefault="009C1656" w:rsidP="006C38D9">
            <w:pPr>
              <w:tabs>
                <w:tab w:val="left" w:pos="313"/>
              </w:tabs>
              <w:spacing w:after="40"/>
              <w:ind w:left="-13"/>
              <w:jc w:val="left"/>
              <w:rPr>
                <w:sz w:val="14"/>
                <w:szCs w:val="14"/>
              </w:rPr>
            </w:pPr>
          </w:p>
        </w:tc>
        <w:tc>
          <w:tcPr>
            <w:tcW w:w="94" w:type="pct"/>
            <w:shd w:val="clear" w:color="auto" w:fill="auto"/>
          </w:tcPr>
          <w:p w:rsidR="009C1656" w:rsidRPr="000752EF" w:rsidRDefault="009C1656" w:rsidP="006C38D9">
            <w:pPr>
              <w:tabs>
                <w:tab w:val="left" w:pos="313"/>
              </w:tabs>
              <w:spacing w:after="40"/>
              <w:ind w:left="-13"/>
              <w:jc w:val="left"/>
              <w:rPr>
                <w:sz w:val="14"/>
                <w:szCs w:val="14"/>
              </w:rPr>
            </w:pPr>
            <w:r w:rsidRPr="000752EF">
              <w:rPr>
                <w:b/>
                <w:sz w:val="14"/>
                <w:szCs w:val="14"/>
              </w:rPr>
              <w:t>5-6</w:t>
            </w:r>
          </w:p>
        </w:tc>
        <w:tc>
          <w:tcPr>
            <w:tcW w:w="649"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Механически, рутинно выполняемая работа без должного внимания</w:t>
            </w: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6-8</w:t>
            </w:r>
          </w:p>
        </w:tc>
        <w:tc>
          <w:tcPr>
            <w:tcW w:w="1052"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 закреплены оборудование или материалы</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8-8</w:t>
            </w:r>
          </w:p>
        </w:tc>
        <w:tc>
          <w:tcPr>
            <w:tcW w:w="806" w:type="pct"/>
            <w:shd w:val="clear" w:color="auto" w:fill="auto"/>
            <w:vAlign w:val="center"/>
          </w:tcPr>
          <w:p w:rsidR="009C1656" w:rsidRPr="000752EF" w:rsidRDefault="009C1656" w:rsidP="006C38D9">
            <w:pPr>
              <w:tabs>
                <w:tab w:val="left" w:pos="313"/>
              </w:tabs>
              <w:spacing w:after="40"/>
              <w:ind w:left="-13"/>
              <w:jc w:val="left"/>
              <w:rPr>
                <w:sz w:val="14"/>
                <w:szCs w:val="14"/>
              </w:rPr>
            </w:pPr>
            <w:r w:rsidRPr="000752EF">
              <w:rPr>
                <w:sz w:val="14"/>
                <w:szCs w:val="14"/>
              </w:rPr>
              <w:t> Механические источники опасности</w:t>
            </w:r>
          </w:p>
        </w:tc>
        <w:tc>
          <w:tcPr>
            <w:tcW w:w="51" w:type="pct"/>
            <w:vMerge/>
            <w:shd w:val="clear" w:color="auto" w:fill="auto"/>
          </w:tcPr>
          <w:p w:rsidR="009C1656" w:rsidRPr="000752EF" w:rsidRDefault="009C1656" w:rsidP="006C38D9">
            <w:pPr>
              <w:tabs>
                <w:tab w:val="left" w:pos="313"/>
              </w:tabs>
              <w:spacing w:after="40"/>
              <w:ind w:left="-13"/>
              <w:jc w:val="left"/>
              <w:rPr>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b/>
                <w:sz w:val="14"/>
                <w:szCs w:val="14"/>
              </w:rPr>
            </w:pPr>
          </w:p>
        </w:tc>
        <w:tc>
          <w:tcPr>
            <w:tcW w:w="91"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1-7</w:t>
            </w:r>
          </w:p>
        </w:tc>
        <w:tc>
          <w:tcPr>
            <w:tcW w:w="85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Техническое обслуживание/ремонт оборудования во время его работы</w:t>
            </w:r>
          </w:p>
        </w:tc>
        <w:tc>
          <w:tcPr>
            <w:tcW w:w="10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3-7</w:t>
            </w:r>
          </w:p>
        </w:tc>
        <w:tc>
          <w:tcPr>
            <w:tcW w:w="835"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Нарушение правил проведения работ с целью ускорить их выполнение</w:t>
            </w:r>
          </w:p>
        </w:tc>
        <w:tc>
          <w:tcPr>
            <w:tcW w:w="61" w:type="pct"/>
            <w:shd w:val="clear" w:color="auto" w:fill="auto"/>
          </w:tcPr>
          <w:p w:rsidR="009C1656" w:rsidRPr="000752EF" w:rsidRDefault="009C1656" w:rsidP="006C38D9">
            <w:pPr>
              <w:tabs>
                <w:tab w:val="left" w:pos="313"/>
              </w:tabs>
              <w:spacing w:after="40"/>
              <w:ind w:left="-13"/>
              <w:jc w:val="left"/>
              <w:rPr>
                <w:sz w:val="14"/>
                <w:szCs w:val="14"/>
              </w:rPr>
            </w:pPr>
          </w:p>
        </w:tc>
        <w:tc>
          <w:tcPr>
            <w:tcW w:w="94" w:type="pct"/>
            <w:shd w:val="clear" w:color="auto" w:fill="auto"/>
          </w:tcPr>
          <w:p w:rsidR="009C1656" w:rsidRPr="000752EF" w:rsidRDefault="009C1656" w:rsidP="006C38D9">
            <w:pPr>
              <w:tabs>
                <w:tab w:val="left" w:pos="313"/>
              </w:tabs>
              <w:spacing w:after="40"/>
              <w:ind w:left="-13"/>
              <w:jc w:val="left"/>
              <w:rPr>
                <w:sz w:val="14"/>
                <w:szCs w:val="14"/>
              </w:rPr>
            </w:pPr>
            <w:r w:rsidRPr="000752EF">
              <w:rPr>
                <w:b/>
                <w:sz w:val="14"/>
                <w:szCs w:val="14"/>
              </w:rPr>
              <w:t>5-7</w:t>
            </w:r>
          </w:p>
        </w:tc>
        <w:tc>
          <w:tcPr>
            <w:tcW w:w="649"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Отсутствие предупреждения</w:t>
            </w: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6-9</w:t>
            </w:r>
          </w:p>
        </w:tc>
        <w:tc>
          <w:tcPr>
            <w:tcW w:w="1052"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Другие проблемы, связанные с системами защиты</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8-9</w:t>
            </w:r>
          </w:p>
        </w:tc>
        <w:tc>
          <w:tcPr>
            <w:tcW w:w="806" w:type="pct"/>
            <w:shd w:val="clear" w:color="auto" w:fill="auto"/>
            <w:vAlign w:val="center"/>
          </w:tcPr>
          <w:p w:rsidR="009C1656" w:rsidRPr="000752EF" w:rsidRDefault="009C1656" w:rsidP="006C38D9">
            <w:pPr>
              <w:tabs>
                <w:tab w:val="left" w:pos="313"/>
              </w:tabs>
              <w:spacing w:after="40"/>
              <w:ind w:left="-13"/>
              <w:jc w:val="left"/>
              <w:rPr>
                <w:sz w:val="14"/>
                <w:szCs w:val="14"/>
              </w:rPr>
            </w:pPr>
            <w:r w:rsidRPr="000752EF">
              <w:rPr>
                <w:sz w:val="14"/>
                <w:szCs w:val="14"/>
              </w:rPr>
              <w:t> Ураган или иные природные катаклизмы</w:t>
            </w:r>
          </w:p>
        </w:tc>
        <w:tc>
          <w:tcPr>
            <w:tcW w:w="51" w:type="pct"/>
            <w:vMerge/>
            <w:shd w:val="clear" w:color="auto" w:fill="auto"/>
          </w:tcPr>
          <w:p w:rsidR="009C1656" w:rsidRPr="000752EF" w:rsidRDefault="009C1656" w:rsidP="006C38D9">
            <w:pPr>
              <w:tabs>
                <w:tab w:val="left" w:pos="313"/>
              </w:tabs>
              <w:spacing w:after="40"/>
              <w:ind w:left="-13"/>
              <w:jc w:val="left"/>
              <w:rPr>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sz w:val="14"/>
                <w:szCs w:val="14"/>
              </w:rPr>
            </w:pPr>
          </w:p>
        </w:tc>
        <w:tc>
          <w:tcPr>
            <w:tcW w:w="91" w:type="pct"/>
            <w:shd w:val="clear" w:color="auto" w:fill="auto"/>
          </w:tcPr>
          <w:p w:rsidR="009C1656" w:rsidRPr="000752EF" w:rsidRDefault="009C1656" w:rsidP="006C38D9">
            <w:pPr>
              <w:tabs>
                <w:tab w:val="left" w:pos="313"/>
              </w:tabs>
              <w:spacing w:after="40"/>
              <w:ind w:left="-13"/>
              <w:jc w:val="left"/>
              <w:rPr>
                <w:b/>
                <w:sz w:val="14"/>
                <w:szCs w:val="14"/>
                <w:lang w:val="en-US"/>
              </w:rPr>
            </w:pPr>
            <w:r w:rsidRPr="000752EF">
              <w:rPr>
                <w:b/>
                <w:sz w:val="14"/>
                <w:szCs w:val="14"/>
                <w:lang w:val="en-US"/>
              </w:rPr>
              <w:t>1-8</w:t>
            </w:r>
          </w:p>
        </w:tc>
        <w:tc>
          <w:tcPr>
            <w:tcW w:w="85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Другие нарушения использования инструмента/ оборудования</w:t>
            </w:r>
          </w:p>
        </w:tc>
        <w:tc>
          <w:tcPr>
            <w:tcW w:w="10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3-8</w:t>
            </w:r>
          </w:p>
        </w:tc>
        <w:tc>
          <w:tcPr>
            <w:tcW w:w="835"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Другие нарушения правил проведения работ</w:t>
            </w:r>
          </w:p>
        </w:tc>
        <w:tc>
          <w:tcPr>
            <w:tcW w:w="61" w:type="pct"/>
            <w:shd w:val="clear" w:color="auto" w:fill="auto"/>
          </w:tcPr>
          <w:p w:rsidR="009C1656" w:rsidRPr="000752EF" w:rsidRDefault="009C1656" w:rsidP="006C38D9">
            <w:pPr>
              <w:tabs>
                <w:tab w:val="left" w:pos="313"/>
              </w:tabs>
              <w:spacing w:after="40"/>
              <w:ind w:left="-13"/>
              <w:jc w:val="left"/>
              <w:rPr>
                <w:sz w:val="14"/>
                <w:szCs w:val="14"/>
              </w:rPr>
            </w:pPr>
          </w:p>
        </w:tc>
        <w:tc>
          <w:tcPr>
            <w:tcW w:w="94" w:type="pct"/>
            <w:shd w:val="clear" w:color="auto" w:fill="auto"/>
          </w:tcPr>
          <w:p w:rsidR="009C1656" w:rsidRPr="000752EF" w:rsidRDefault="009C1656" w:rsidP="006C38D9">
            <w:pPr>
              <w:tabs>
                <w:tab w:val="left" w:pos="313"/>
              </w:tabs>
              <w:spacing w:after="40"/>
              <w:ind w:left="-13"/>
              <w:jc w:val="left"/>
              <w:rPr>
                <w:sz w:val="14"/>
                <w:szCs w:val="14"/>
              </w:rPr>
            </w:pPr>
            <w:r w:rsidRPr="000752EF">
              <w:rPr>
                <w:b/>
                <w:sz w:val="14"/>
                <w:szCs w:val="14"/>
                <w:lang w:val="en-US"/>
              </w:rPr>
              <w:t>5</w:t>
            </w:r>
            <w:r w:rsidRPr="000752EF">
              <w:rPr>
                <w:b/>
                <w:sz w:val="14"/>
                <w:szCs w:val="14"/>
              </w:rPr>
              <w:t>-8</w:t>
            </w:r>
          </w:p>
        </w:tc>
        <w:tc>
          <w:tcPr>
            <w:tcW w:w="649"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Другие неосознанные нарушения</w:t>
            </w: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p>
        </w:tc>
        <w:tc>
          <w:tcPr>
            <w:tcW w:w="105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8-10</w:t>
            </w:r>
          </w:p>
        </w:tc>
        <w:tc>
          <w:tcPr>
            <w:tcW w:w="806" w:type="pct"/>
            <w:shd w:val="clear" w:color="auto" w:fill="auto"/>
            <w:vAlign w:val="center"/>
          </w:tcPr>
          <w:p w:rsidR="009C1656" w:rsidRPr="000752EF" w:rsidRDefault="009C1656" w:rsidP="006C38D9">
            <w:pPr>
              <w:tabs>
                <w:tab w:val="left" w:pos="313"/>
              </w:tabs>
              <w:spacing w:after="40"/>
              <w:ind w:left="-13"/>
              <w:jc w:val="left"/>
              <w:rPr>
                <w:sz w:val="14"/>
                <w:szCs w:val="14"/>
              </w:rPr>
            </w:pPr>
            <w:r w:rsidRPr="000752EF">
              <w:rPr>
                <w:sz w:val="14"/>
                <w:szCs w:val="14"/>
              </w:rPr>
              <w:t> Другие опасные природные или производственные факторы</w:t>
            </w:r>
          </w:p>
        </w:tc>
        <w:tc>
          <w:tcPr>
            <w:tcW w:w="51" w:type="pct"/>
            <w:vMerge/>
            <w:shd w:val="clear" w:color="auto" w:fill="auto"/>
          </w:tcPr>
          <w:p w:rsidR="009C1656" w:rsidRPr="000752EF" w:rsidRDefault="009C1656" w:rsidP="006C38D9">
            <w:pPr>
              <w:tabs>
                <w:tab w:val="left" w:pos="313"/>
              </w:tabs>
              <w:spacing w:after="40"/>
              <w:ind w:left="-13"/>
              <w:jc w:val="left"/>
              <w:rPr>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sz w:val="14"/>
                <w:szCs w:val="14"/>
              </w:rPr>
            </w:pPr>
          </w:p>
        </w:tc>
        <w:tc>
          <w:tcPr>
            <w:tcW w:w="91" w:type="pct"/>
            <w:shd w:val="clear" w:color="auto" w:fill="auto"/>
          </w:tcPr>
          <w:p w:rsidR="009C1656" w:rsidRPr="000752EF" w:rsidRDefault="009C1656" w:rsidP="006C38D9">
            <w:pPr>
              <w:tabs>
                <w:tab w:val="left" w:pos="313"/>
              </w:tabs>
              <w:spacing w:after="40"/>
              <w:ind w:left="-13"/>
              <w:jc w:val="left"/>
              <w:rPr>
                <w:b/>
                <w:sz w:val="14"/>
                <w:szCs w:val="14"/>
              </w:rPr>
            </w:pPr>
          </w:p>
        </w:tc>
        <w:tc>
          <w:tcPr>
            <w:tcW w:w="856" w:type="pct"/>
            <w:shd w:val="clear" w:color="auto" w:fill="auto"/>
          </w:tcPr>
          <w:p w:rsidR="009C1656" w:rsidRPr="000752EF" w:rsidRDefault="009C1656" w:rsidP="006C38D9">
            <w:pPr>
              <w:tabs>
                <w:tab w:val="left" w:pos="313"/>
              </w:tabs>
              <w:spacing w:after="40"/>
              <w:ind w:left="-13"/>
              <w:jc w:val="left"/>
              <w:rPr>
                <w:sz w:val="14"/>
                <w:szCs w:val="14"/>
              </w:rPr>
            </w:pPr>
          </w:p>
        </w:tc>
        <w:tc>
          <w:tcPr>
            <w:tcW w:w="103" w:type="pct"/>
            <w:shd w:val="clear" w:color="auto" w:fill="auto"/>
          </w:tcPr>
          <w:p w:rsidR="009C1656" w:rsidRPr="000752EF" w:rsidRDefault="009C1656" w:rsidP="006C38D9">
            <w:pPr>
              <w:tabs>
                <w:tab w:val="left" w:pos="313"/>
              </w:tabs>
              <w:spacing w:after="40"/>
              <w:ind w:left="-13"/>
              <w:jc w:val="left"/>
              <w:rPr>
                <w:b/>
                <w:sz w:val="14"/>
                <w:szCs w:val="14"/>
              </w:rPr>
            </w:pPr>
          </w:p>
        </w:tc>
        <w:tc>
          <w:tcPr>
            <w:tcW w:w="835" w:type="pct"/>
            <w:shd w:val="clear" w:color="auto" w:fill="auto"/>
          </w:tcPr>
          <w:p w:rsidR="009C1656" w:rsidRPr="000752EF" w:rsidRDefault="009C1656" w:rsidP="006C38D9">
            <w:pPr>
              <w:tabs>
                <w:tab w:val="left" w:pos="313"/>
              </w:tabs>
              <w:spacing w:after="40"/>
              <w:ind w:left="-13"/>
              <w:jc w:val="left"/>
              <w:rPr>
                <w:sz w:val="14"/>
                <w:szCs w:val="14"/>
              </w:rPr>
            </w:pPr>
          </w:p>
        </w:tc>
        <w:tc>
          <w:tcPr>
            <w:tcW w:w="61" w:type="pct"/>
            <w:shd w:val="clear" w:color="auto" w:fill="auto"/>
          </w:tcPr>
          <w:p w:rsidR="009C1656" w:rsidRPr="000752EF" w:rsidRDefault="009C1656" w:rsidP="006C38D9">
            <w:pPr>
              <w:tabs>
                <w:tab w:val="left" w:pos="313"/>
              </w:tabs>
              <w:spacing w:after="40"/>
              <w:ind w:left="-13"/>
              <w:jc w:val="left"/>
              <w:rPr>
                <w:sz w:val="14"/>
                <w:szCs w:val="14"/>
              </w:rPr>
            </w:pPr>
          </w:p>
        </w:tc>
        <w:tc>
          <w:tcPr>
            <w:tcW w:w="94" w:type="pct"/>
            <w:shd w:val="clear" w:color="auto" w:fill="auto"/>
          </w:tcPr>
          <w:p w:rsidR="009C1656" w:rsidRPr="000752EF" w:rsidRDefault="009C1656" w:rsidP="006C38D9">
            <w:pPr>
              <w:tabs>
                <w:tab w:val="left" w:pos="313"/>
              </w:tabs>
              <w:spacing w:after="40"/>
              <w:ind w:left="-13"/>
              <w:jc w:val="left"/>
              <w:rPr>
                <w:sz w:val="14"/>
                <w:szCs w:val="14"/>
              </w:rPr>
            </w:pPr>
          </w:p>
        </w:tc>
        <w:tc>
          <w:tcPr>
            <w:tcW w:w="649" w:type="pct"/>
            <w:shd w:val="clear" w:color="auto" w:fill="auto"/>
          </w:tcPr>
          <w:p w:rsidR="009C1656" w:rsidRPr="000752EF" w:rsidRDefault="009C1656" w:rsidP="006C38D9">
            <w:pPr>
              <w:tabs>
                <w:tab w:val="left" w:pos="313"/>
              </w:tabs>
              <w:spacing w:after="40"/>
              <w:ind w:left="-13"/>
              <w:jc w:val="left"/>
              <w:rPr>
                <w:b/>
                <w:sz w:val="14"/>
                <w:szCs w:val="14"/>
              </w:rPr>
            </w:pP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7</w:t>
            </w:r>
          </w:p>
        </w:tc>
        <w:tc>
          <w:tcPr>
            <w:tcW w:w="1052" w:type="pct"/>
            <w:shd w:val="clear" w:color="auto" w:fill="auto"/>
          </w:tcPr>
          <w:p w:rsidR="009C1656" w:rsidRPr="000752EF" w:rsidRDefault="009C1656" w:rsidP="00363483">
            <w:pPr>
              <w:tabs>
                <w:tab w:val="left" w:pos="313"/>
              </w:tabs>
              <w:spacing w:after="40"/>
              <w:ind w:left="-13"/>
              <w:jc w:val="left"/>
              <w:rPr>
                <w:b/>
                <w:sz w:val="14"/>
                <w:szCs w:val="14"/>
              </w:rPr>
            </w:pPr>
            <w:r w:rsidRPr="000752EF">
              <w:rPr>
                <w:b/>
                <w:sz w:val="14"/>
                <w:szCs w:val="14"/>
              </w:rPr>
              <w:t xml:space="preserve">Проблемы, связанные с оборудованием, инструментом, </w:t>
            </w:r>
            <w:r w:rsidR="00363483">
              <w:rPr>
                <w:b/>
                <w:sz w:val="14"/>
                <w:szCs w:val="14"/>
              </w:rPr>
              <w:t>ТС</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p>
        </w:tc>
        <w:tc>
          <w:tcPr>
            <w:tcW w:w="806" w:type="pct"/>
            <w:shd w:val="clear" w:color="auto" w:fill="auto"/>
          </w:tcPr>
          <w:p w:rsidR="009C1656" w:rsidRPr="000752EF" w:rsidRDefault="009C1656" w:rsidP="006C38D9">
            <w:pPr>
              <w:tabs>
                <w:tab w:val="left" w:pos="313"/>
              </w:tabs>
              <w:spacing w:after="40"/>
              <w:ind w:left="-13"/>
              <w:jc w:val="left"/>
              <w:rPr>
                <w:sz w:val="14"/>
                <w:szCs w:val="14"/>
              </w:rPr>
            </w:pPr>
          </w:p>
        </w:tc>
        <w:tc>
          <w:tcPr>
            <w:tcW w:w="51" w:type="pct"/>
            <w:vMerge/>
            <w:shd w:val="clear" w:color="auto" w:fill="auto"/>
          </w:tcPr>
          <w:p w:rsidR="009C1656" w:rsidRPr="000752EF" w:rsidRDefault="009C1656" w:rsidP="006C38D9">
            <w:pPr>
              <w:tabs>
                <w:tab w:val="left" w:pos="313"/>
              </w:tabs>
              <w:spacing w:after="40"/>
              <w:ind w:left="-13"/>
              <w:jc w:val="left"/>
              <w:rPr>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sz w:val="14"/>
                <w:szCs w:val="14"/>
              </w:rPr>
            </w:pPr>
          </w:p>
        </w:tc>
        <w:tc>
          <w:tcPr>
            <w:tcW w:w="91"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2</w:t>
            </w:r>
          </w:p>
        </w:tc>
        <w:tc>
          <w:tcPr>
            <w:tcW w:w="856"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Нарушения поведения</w:t>
            </w:r>
          </w:p>
        </w:tc>
        <w:tc>
          <w:tcPr>
            <w:tcW w:w="10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4</w:t>
            </w:r>
          </w:p>
        </w:tc>
        <w:tc>
          <w:tcPr>
            <w:tcW w:w="835"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Нарушения применения мер защиты</w:t>
            </w:r>
          </w:p>
        </w:tc>
        <w:tc>
          <w:tcPr>
            <w:tcW w:w="61" w:type="pct"/>
            <w:shd w:val="clear" w:color="auto" w:fill="auto"/>
          </w:tcPr>
          <w:p w:rsidR="009C1656" w:rsidRPr="000752EF" w:rsidRDefault="009C1656" w:rsidP="006C38D9">
            <w:pPr>
              <w:tabs>
                <w:tab w:val="left" w:pos="313"/>
              </w:tabs>
              <w:spacing w:after="40"/>
              <w:ind w:left="-13"/>
              <w:jc w:val="left"/>
              <w:rPr>
                <w:sz w:val="14"/>
                <w:szCs w:val="14"/>
              </w:rPr>
            </w:pPr>
          </w:p>
        </w:tc>
        <w:tc>
          <w:tcPr>
            <w:tcW w:w="94" w:type="pct"/>
            <w:shd w:val="clear" w:color="auto" w:fill="auto"/>
          </w:tcPr>
          <w:p w:rsidR="009C1656" w:rsidRPr="000752EF" w:rsidRDefault="009C1656" w:rsidP="006C38D9">
            <w:pPr>
              <w:tabs>
                <w:tab w:val="left" w:pos="313"/>
              </w:tabs>
              <w:spacing w:after="40"/>
              <w:ind w:left="-13"/>
              <w:jc w:val="left"/>
              <w:rPr>
                <w:sz w:val="14"/>
                <w:szCs w:val="14"/>
              </w:rPr>
            </w:pPr>
          </w:p>
        </w:tc>
        <w:tc>
          <w:tcPr>
            <w:tcW w:w="649" w:type="pct"/>
            <w:shd w:val="clear" w:color="auto" w:fill="auto"/>
          </w:tcPr>
          <w:p w:rsidR="009C1656" w:rsidRPr="000752EF" w:rsidRDefault="009C1656" w:rsidP="006C38D9">
            <w:pPr>
              <w:tabs>
                <w:tab w:val="left" w:pos="313"/>
              </w:tabs>
              <w:spacing w:after="40"/>
              <w:ind w:left="-13"/>
              <w:jc w:val="left"/>
              <w:rPr>
                <w:b/>
                <w:sz w:val="14"/>
                <w:szCs w:val="14"/>
              </w:rPr>
            </w:pP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7-1</w:t>
            </w:r>
          </w:p>
        </w:tc>
        <w:tc>
          <w:tcPr>
            <w:tcW w:w="1052"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Неисправное оборудование</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9</w:t>
            </w:r>
          </w:p>
        </w:tc>
        <w:tc>
          <w:tcPr>
            <w:tcW w:w="806"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Состояние рабочего места/рабочая обстановка</w:t>
            </w:r>
          </w:p>
        </w:tc>
        <w:tc>
          <w:tcPr>
            <w:tcW w:w="51" w:type="pct"/>
            <w:vMerge/>
            <w:shd w:val="clear" w:color="auto" w:fill="auto"/>
          </w:tcPr>
          <w:p w:rsidR="009C1656" w:rsidRPr="000752EF" w:rsidRDefault="009C1656" w:rsidP="006C38D9">
            <w:pPr>
              <w:tabs>
                <w:tab w:val="left" w:pos="313"/>
              </w:tabs>
              <w:spacing w:after="40"/>
              <w:ind w:left="-13"/>
              <w:jc w:val="left"/>
              <w:rPr>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sz w:val="14"/>
                <w:szCs w:val="14"/>
              </w:rPr>
            </w:pPr>
          </w:p>
        </w:tc>
        <w:tc>
          <w:tcPr>
            <w:tcW w:w="91"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2-1</w:t>
            </w:r>
          </w:p>
        </w:tc>
        <w:tc>
          <w:tcPr>
            <w:tcW w:w="85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Употребление наркотических, токсических средств или алкоголя</w:t>
            </w:r>
            <w:r w:rsidR="007232A5">
              <w:rPr>
                <w:sz w:val="14"/>
                <w:szCs w:val="14"/>
              </w:rPr>
              <w:t xml:space="preserve"> и/ или нахождение в состоянии</w:t>
            </w:r>
            <w:r w:rsidR="00DB5D0F">
              <w:rPr>
                <w:sz w:val="14"/>
                <w:szCs w:val="14"/>
              </w:rPr>
              <w:t xml:space="preserve"> </w:t>
            </w:r>
            <w:r w:rsidR="00DB5D0F" w:rsidRPr="00DB5D0F">
              <w:rPr>
                <w:sz w:val="14"/>
                <w:szCs w:val="14"/>
              </w:rPr>
              <w:t>алкогольного, наркотического или токсического опьянения</w:t>
            </w:r>
            <w:r w:rsidR="007232A5">
              <w:rPr>
                <w:sz w:val="14"/>
                <w:szCs w:val="14"/>
              </w:rPr>
              <w:t xml:space="preserve"> </w:t>
            </w:r>
          </w:p>
        </w:tc>
        <w:tc>
          <w:tcPr>
            <w:tcW w:w="10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4-1</w:t>
            </w:r>
          </w:p>
        </w:tc>
        <w:tc>
          <w:tcPr>
            <w:tcW w:w="835"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 используются СИЗ</w:t>
            </w:r>
          </w:p>
        </w:tc>
        <w:tc>
          <w:tcPr>
            <w:tcW w:w="61" w:type="pct"/>
            <w:shd w:val="clear" w:color="auto" w:fill="auto"/>
          </w:tcPr>
          <w:p w:rsidR="009C1656" w:rsidRPr="000752EF" w:rsidRDefault="009C1656" w:rsidP="006C38D9">
            <w:pPr>
              <w:tabs>
                <w:tab w:val="left" w:pos="313"/>
              </w:tabs>
              <w:spacing w:after="40"/>
              <w:ind w:left="-13"/>
              <w:jc w:val="left"/>
              <w:rPr>
                <w:sz w:val="14"/>
                <w:szCs w:val="14"/>
              </w:rPr>
            </w:pPr>
          </w:p>
        </w:tc>
        <w:tc>
          <w:tcPr>
            <w:tcW w:w="94" w:type="pct"/>
            <w:shd w:val="clear" w:color="auto" w:fill="auto"/>
          </w:tcPr>
          <w:p w:rsidR="009C1656" w:rsidRPr="000752EF" w:rsidRDefault="009C1656" w:rsidP="006C38D9">
            <w:pPr>
              <w:tabs>
                <w:tab w:val="left" w:pos="313"/>
              </w:tabs>
              <w:spacing w:after="40"/>
              <w:ind w:left="-13"/>
              <w:jc w:val="left"/>
              <w:rPr>
                <w:sz w:val="14"/>
                <w:szCs w:val="14"/>
              </w:rPr>
            </w:pPr>
          </w:p>
        </w:tc>
        <w:tc>
          <w:tcPr>
            <w:tcW w:w="649" w:type="pct"/>
            <w:shd w:val="clear" w:color="auto" w:fill="auto"/>
          </w:tcPr>
          <w:p w:rsidR="009C1656" w:rsidRPr="000752EF" w:rsidRDefault="009C1656" w:rsidP="006C38D9">
            <w:pPr>
              <w:tabs>
                <w:tab w:val="left" w:pos="313"/>
              </w:tabs>
              <w:spacing w:after="40"/>
              <w:ind w:left="-13"/>
              <w:jc w:val="left"/>
              <w:rPr>
                <w:b/>
                <w:sz w:val="14"/>
                <w:szCs w:val="14"/>
              </w:rPr>
            </w:pP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7-2</w:t>
            </w:r>
          </w:p>
        </w:tc>
        <w:tc>
          <w:tcPr>
            <w:tcW w:w="1052"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 отвечающее требованиям оборудование</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9-1</w:t>
            </w:r>
          </w:p>
        </w:tc>
        <w:tc>
          <w:tcPr>
            <w:tcW w:w="80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Беспорядок или мусор</w:t>
            </w:r>
          </w:p>
        </w:tc>
        <w:tc>
          <w:tcPr>
            <w:tcW w:w="51" w:type="pct"/>
            <w:vMerge/>
            <w:shd w:val="clear" w:color="auto" w:fill="auto"/>
          </w:tcPr>
          <w:p w:rsidR="009C1656" w:rsidRPr="000752EF" w:rsidRDefault="009C1656" w:rsidP="006C38D9">
            <w:pPr>
              <w:tabs>
                <w:tab w:val="left" w:pos="313"/>
              </w:tabs>
              <w:spacing w:after="40"/>
              <w:ind w:left="-13"/>
              <w:jc w:val="left"/>
              <w:rPr>
                <w:sz w:val="14"/>
                <w:szCs w:val="14"/>
              </w:rPr>
            </w:pPr>
          </w:p>
        </w:tc>
      </w:tr>
      <w:tr w:rsidR="009C1656" w:rsidRPr="000752EF" w:rsidTr="00DC0D50">
        <w:trPr>
          <w:trHeight w:val="20"/>
        </w:trPr>
        <w:tc>
          <w:tcPr>
            <w:tcW w:w="93" w:type="pct"/>
            <w:vMerge/>
          </w:tcPr>
          <w:p w:rsidR="009C1656" w:rsidRPr="000752EF" w:rsidRDefault="009C1656" w:rsidP="006C38D9">
            <w:pPr>
              <w:tabs>
                <w:tab w:val="left" w:pos="313"/>
              </w:tabs>
              <w:spacing w:after="40"/>
              <w:ind w:left="-13"/>
              <w:jc w:val="left"/>
              <w:rPr>
                <w:sz w:val="14"/>
                <w:szCs w:val="14"/>
              </w:rPr>
            </w:pPr>
          </w:p>
        </w:tc>
        <w:tc>
          <w:tcPr>
            <w:tcW w:w="91"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2-2</w:t>
            </w:r>
          </w:p>
        </w:tc>
        <w:tc>
          <w:tcPr>
            <w:tcW w:w="85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Акты насилия</w:t>
            </w:r>
          </w:p>
        </w:tc>
        <w:tc>
          <w:tcPr>
            <w:tcW w:w="10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4-2</w:t>
            </w:r>
          </w:p>
        </w:tc>
        <w:tc>
          <w:tcPr>
            <w:tcW w:w="835"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Неправильное использование СИЗ</w:t>
            </w:r>
          </w:p>
        </w:tc>
        <w:tc>
          <w:tcPr>
            <w:tcW w:w="61" w:type="pct"/>
            <w:shd w:val="clear" w:color="auto" w:fill="auto"/>
          </w:tcPr>
          <w:p w:rsidR="009C1656" w:rsidRPr="000752EF" w:rsidRDefault="009C1656" w:rsidP="006C38D9">
            <w:pPr>
              <w:tabs>
                <w:tab w:val="left" w:pos="313"/>
              </w:tabs>
              <w:spacing w:after="40"/>
              <w:ind w:left="-13"/>
              <w:jc w:val="left"/>
              <w:rPr>
                <w:sz w:val="14"/>
                <w:szCs w:val="14"/>
              </w:rPr>
            </w:pPr>
          </w:p>
        </w:tc>
        <w:tc>
          <w:tcPr>
            <w:tcW w:w="94" w:type="pct"/>
            <w:shd w:val="clear" w:color="auto" w:fill="auto"/>
          </w:tcPr>
          <w:p w:rsidR="009C1656" w:rsidRPr="000752EF" w:rsidRDefault="009C1656" w:rsidP="006C38D9">
            <w:pPr>
              <w:tabs>
                <w:tab w:val="left" w:pos="313"/>
              </w:tabs>
              <w:spacing w:after="40"/>
              <w:ind w:left="-13"/>
              <w:jc w:val="left"/>
              <w:rPr>
                <w:sz w:val="14"/>
                <w:szCs w:val="14"/>
              </w:rPr>
            </w:pPr>
          </w:p>
        </w:tc>
        <w:tc>
          <w:tcPr>
            <w:tcW w:w="649" w:type="pct"/>
            <w:shd w:val="clear" w:color="auto" w:fill="auto"/>
          </w:tcPr>
          <w:p w:rsidR="009C1656" w:rsidRPr="000752EF" w:rsidRDefault="009C1656" w:rsidP="006C38D9">
            <w:pPr>
              <w:tabs>
                <w:tab w:val="left" w:pos="313"/>
              </w:tabs>
              <w:spacing w:after="40"/>
              <w:ind w:left="-13"/>
              <w:jc w:val="left"/>
              <w:rPr>
                <w:b/>
                <w:sz w:val="14"/>
                <w:szCs w:val="14"/>
              </w:rPr>
            </w:pPr>
          </w:p>
        </w:tc>
        <w:tc>
          <w:tcPr>
            <w:tcW w:w="62" w:type="pct"/>
            <w:shd w:val="clear" w:color="auto" w:fill="auto"/>
          </w:tcPr>
          <w:p w:rsidR="009C1656" w:rsidRPr="000752EF" w:rsidRDefault="009C1656" w:rsidP="006C38D9">
            <w:pPr>
              <w:tabs>
                <w:tab w:val="left" w:pos="313"/>
              </w:tabs>
              <w:spacing w:after="40"/>
              <w:ind w:left="-13"/>
              <w:jc w:val="left"/>
              <w:rPr>
                <w:sz w:val="14"/>
                <w:szCs w:val="14"/>
              </w:rPr>
            </w:pP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7-3</w:t>
            </w:r>
          </w:p>
        </w:tc>
        <w:tc>
          <w:tcPr>
            <w:tcW w:w="1052"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Неправильно подготовленное оборудование</w:t>
            </w:r>
          </w:p>
        </w:tc>
        <w:tc>
          <w:tcPr>
            <w:tcW w:w="123" w:type="pct"/>
            <w:shd w:val="clear" w:color="auto" w:fill="auto"/>
          </w:tcPr>
          <w:p w:rsidR="009C1656" w:rsidRPr="000752EF" w:rsidRDefault="009C1656" w:rsidP="006C38D9">
            <w:pPr>
              <w:tabs>
                <w:tab w:val="left" w:pos="313"/>
              </w:tabs>
              <w:spacing w:after="40"/>
              <w:ind w:left="-13"/>
              <w:jc w:val="left"/>
              <w:rPr>
                <w:b/>
                <w:sz w:val="14"/>
                <w:szCs w:val="14"/>
              </w:rPr>
            </w:pPr>
            <w:r w:rsidRPr="000752EF">
              <w:rPr>
                <w:b/>
                <w:sz w:val="14"/>
                <w:szCs w:val="14"/>
              </w:rPr>
              <w:t>9-2</w:t>
            </w:r>
          </w:p>
        </w:tc>
        <w:tc>
          <w:tcPr>
            <w:tcW w:w="806" w:type="pct"/>
            <w:shd w:val="clear" w:color="auto" w:fill="auto"/>
          </w:tcPr>
          <w:p w:rsidR="009C1656" w:rsidRPr="000752EF" w:rsidRDefault="009C1656" w:rsidP="006C38D9">
            <w:pPr>
              <w:tabs>
                <w:tab w:val="left" w:pos="313"/>
              </w:tabs>
              <w:spacing w:after="40"/>
              <w:ind w:left="-13"/>
              <w:jc w:val="left"/>
              <w:rPr>
                <w:sz w:val="14"/>
                <w:szCs w:val="14"/>
              </w:rPr>
            </w:pPr>
            <w:r w:rsidRPr="000752EF">
              <w:rPr>
                <w:sz w:val="14"/>
                <w:szCs w:val="14"/>
              </w:rPr>
              <w:t>Скользкий пол или проход</w:t>
            </w:r>
          </w:p>
        </w:tc>
        <w:tc>
          <w:tcPr>
            <w:tcW w:w="51" w:type="pct"/>
            <w:vMerge/>
            <w:shd w:val="clear" w:color="auto" w:fill="auto"/>
          </w:tcPr>
          <w:p w:rsidR="009C1656" w:rsidRPr="000752EF" w:rsidRDefault="009C1656" w:rsidP="006C38D9">
            <w:pPr>
              <w:tabs>
                <w:tab w:val="left" w:pos="313"/>
              </w:tabs>
              <w:spacing w:after="40"/>
              <w:ind w:left="-13"/>
              <w:jc w:val="left"/>
              <w:rPr>
                <w:sz w:val="14"/>
                <w:szCs w:val="14"/>
              </w:rPr>
            </w:pPr>
          </w:p>
        </w:tc>
      </w:tr>
      <w:tr w:rsidR="009C1656" w:rsidRPr="000752EF" w:rsidTr="00DC0D50">
        <w:trPr>
          <w:trHeight w:val="51"/>
        </w:trPr>
        <w:tc>
          <w:tcPr>
            <w:tcW w:w="93" w:type="pct"/>
            <w:vMerge/>
          </w:tcPr>
          <w:p w:rsidR="009C1656" w:rsidRPr="000752EF" w:rsidRDefault="009C1656" w:rsidP="006C38D9">
            <w:pPr>
              <w:tabs>
                <w:tab w:val="left" w:pos="313"/>
              </w:tabs>
              <w:ind w:left="-13"/>
              <w:jc w:val="left"/>
              <w:rPr>
                <w:sz w:val="14"/>
                <w:szCs w:val="14"/>
              </w:rPr>
            </w:pPr>
          </w:p>
        </w:tc>
        <w:tc>
          <w:tcPr>
            <w:tcW w:w="91" w:type="pct"/>
          </w:tcPr>
          <w:p w:rsidR="009C1656" w:rsidRPr="000752EF" w:rsidRDefault="009C1656" w:rsidP="006C38D9">
            <w:pPr>
              <w:tabs>
                <w:tab w:val="left" w:pos="313"/>
              </w:tabs>
              <w:ind w:left="-13"/>
              <w:jc w:val="left"/>
              <w:rPr>
                <w:b/>
                <w:sz w:val="14"/>
                <w:szCs w:val="14"/>
              </w:rPr>
            </w:pPr>
            <w:r w:rsidRPr="000752EF">
              <w:rPr>
                <w:b/>
                <w:sz w:val="14"/>
                <w:szCs w:val="14"/>
              </w:rPr>
              <w:t>2-3</w:t>
            </w:r>
          </w:p>
        </w:tc>
        <w:tc>
          <w:tcPr>
            <w:tcW w:w="856" w:type="pct"/>
          </w:tcPr>
          <w:p w:rsidR="009C1656" w:rsidRPr="000752EF" w:rsidRDefault="009C1656" w:rsidP="006C38D9">
            <w:pPr>
              <w:tabs>
                <w:tab w:val="left" w:pos="313"/>
              </w:tabs>
              <w:ind w:left="-13"/>
              <w:jc w:val="left"/>
              <w:rPr>
                <w:sz w:val="14"/>
                <w:szCs w:val="14"/>
              </w:rPr>
            </w:pPr>
            <w:r w:rsidRPr="000752EF">
              <w:rPr>
                <w:sz w:val="14"/>
                <w:szCs w:val="14"/>
              </w:rPr>
              <w:t>Хулиганство на рабочем месте</w:t>
            </w:r>
          </w:p>
        </w:tc>
        <w:tc>
          <w:tcPr>
            <w:tcW w:w="103" w:type="pct"/>
          </w:tcPr>
          <w:p w:rsidR="009C1656" w:rsidRPr="000752EF" w:rsidRDefault="009C1656" w:rsidP="006C38D9">
            <w:pPr>
              <w:tabs>
                <w:tab w:val="left" w:pos="313"/>
              </w:tabs>
              <w:ind w:left="-13"/>
              <w:jc w:val="left"/>
              <w:rPr>
                <w:b/>
                <w:sz w:val="14"/>
                <w:szCs w:val="14"/>
              </w:rPr>
            </w:pPr>
            <w:r w:rsidRPr="000752EF">
              <w:rPr>
                <w:b/>
                <w:sz w:val="14"/>
                <w:szCs w:val="14"/>
              </w:rPr>
              <w:t>4-3</w:t>
            </w:r>
          </w:p>
        </w:tc>
        <w:tc>
          <w:tcPr>
            <w:tcW w:w="835" w:type="pct"/>
          </w:tcPr>
          <w:p w:rsidR="009C1656" w:rsidRPr="000752EF" w:rsidRDefault="009C1656" w:rsidP="006C38D9">
            <w:pPr>
              <w:tabs>
                <w:tab w:val="left" w:pos="313"/>
              </w:tabs>
              <w:ind w:left="-13"/>
              <w:jc w:val="left"/>
              <w:rPr>
                <w:sz w:val="14"/>
                <w:szCs w:val="14"/>
              </w:rPr>
            </w:pPr>
            <w:r w:rsidRPr="000752EF">
              <w:rPr>
                <w:sz w:val="14"/>
                <w:szCs w:val="14"/>
              </w:rPr>
              <w:t>Ненадлежащая изоляция источников энергии</w:t>
            </w:r>
          </w:p>
        </w:tc>
        <w:tc>
          <w:tcPr>
            <w:tcW w:w="61" w:type="pct"/>
          </w:tcPr>
          <w:p w:rsidR="009C1656" w:rsidRPr="000752EF" w:rsidRDefault="009C1656" w:rsidP="006C38D9">
            <w:pPr>
              <w:tabs>
                <w:tab w:val="left" w:pos="313"/>
              </w:tabs>
              <w:ind w:left="-13"/>
              <w:jc w:val="left"/>
              <w:rPr>
                <w:sz w:val="14"/>
                <w:szCs w:val="14"/>
              </w:rPr>
            </w:pPr>
          </w:p>
        </w:tc>
        <w:tc>
          <w:tcPr>
            <w:tcW w:w="94" w:type="pct"/>
          </w:tcPr>
          <w:p w:rsidR="009C1656" w:rsidRPr="000752EF" w:rsidRDefault="009C1656" w:rsidP="006C38D9">
            <w:pPr>
              <w:tabs>
                <w:tab w:val="left" w:pos="313"/>
              </w:tabs>
              <w:ind w:left="-13"/>
              <w:jc w:val="left"/>
              <w:rPr>
                <w:sz w:val="14"/>
                <w:szCs w:val="14"/>
              </w:rPr>
            </w:pPr>
          </w:p>
        </w:tc>
        <w:tc>
          <w:tcPr>
            <w:tcW w:w="649" w:type="pct"/>
            <w:shd w:val="clear" w:color="auto" w:fill="auto"/>
          </w:tcPr>
          <w:p w:rsidR="009C1656" w:rsidRPr="000752EF" w:rsidRDefault="009C1656" w:rsidP="006C38D9">
            <w:pPr>
              <w:tabs>
                <w:tab w:val="left" w:pos="313"/>
              </w:tabs>
              <w:ind w:left="-13"/>
              <w:jc w:val="left"/>
              <w:rPr>
                <w:b/>
                <w:sz w:val="14"/>
                <w:szCs w:val="14"/>
              </w:rPr>
            </w:pPr>
          </w:p>
        </w:tc>
        <w:tc>
          <w:tcPr>
            <w:tcW w:w="62" w:type="pct"/>
          </w:tcPr>
          <w:p w:rsidR="009C1656" w:rsidRPr="000752EF" w:rsidRDefault="009C1656" w:rsidP="006C38D9">
            <w:pPr>
              <w:tabs>
                <w:tab w:val="left" w:pos="313"/>
              </w:tabs>
              <w:ind w:left="-13"/>
              <w:jc w:val="left"/>
              <w:rPr>
                <w:sz w:val="14"/>
                <w:szCs w:val="14"/>
              </w:rPr>
            </w:pPr>
          </w:p>
        </w:tc>
        <w:tc>
          <w:tcPr>
            <w:tcW w:w="123" w:type="pct"/>
          </w:tcPr>
          <w:p w:rsidR="009C1656" w:rsidRPr="000752EF" w:rsidRDefault="009C1656" w:rsidP="006C38D9">
            <w:pPr>
              <w:tabs>
                <w:tab w:val="left" w:pos="313"/>
              </w:tabs>
              <w:ind w:left="-13"/>
              <w:jc w:val="left"/>
              <w:rPr>
                <w:b/>
                <w:sz w:val="14"/>
                <w:szCs w:val="14"/>
              </w:rPr>
            </w:pPr>
            <w:r w:rsidRPr="000752EF">
              <w:rPr>
                <w:b/>
                <w:sz w:val="14"/>
                <w:szCs w:val="14"/>
              </w:rPr>
              <w:t>7-4</w:t>
            </w:r>
          </w:p>
        </w:tc>
        <w:tc>
          <w:tcPr>
            <w:tcW w:w="1052" w:type="pct"/>
          </w:tcPr>
          <w:p w:rsidR="009C1656" w:rsidRPr="000752EF" w:rsidRDefault="009C1656" w:rsidP="006C38D9">
            <w:pPr>
              <w:tabs>
                <w:tab w:val="left" w:pos="313"/>
              </w:tabs>
              <w:ind w:left="-13"/>
              <w:jc w:val="left"/>
              <w:rPr>
                <w:sz w:val="14"/>
                <w:szCs w:val="14"/>
              </w:rPr>
            </w:pPr>
            <w:r w:rsidRPr="000752EF">
              <w:rPr>
                <w:sz w:val="14"/>
                <w:szCs w:val="14"/>
              </w:rPr>
              <w:t>Неисправные инструменты</w:t>
            </w:r>
          </w:p>
        </w:tc>
        <w:tc>
          <w:tcPr>
            <w:tcW w:w="123" w:type="pct"/>
          </w:tcPr>
          <w:p w:rsidR="009C1656" w:rsidRPr="000752EF" w:rsidRDefault="009C1656" w:rsidP="006C38D9">
            <w:pPr>
              <w:tabs>
                <w:tab w:val="left" w:pos="313"/>
              </w:tabs>
              <w:ind w:left="-13"/>
              <w:jc w:val="left"/>
              <w:rPr>
                <w:b/>
                <w:sz w:val="14"/>
                <w:szCs w:val="14"/>
              </w:rPr>
            </w:pPr>
            <w:r w:rsidRPr="000752EF">
              <w:rPr>
                <w:b/>
                <w:sz w:val="14"/>
                <w:szCs w:val="14"/>
              </w:rPr>
              <w:t>9-3</w:t>
            </w:r>
          </w:p>
        </w:tc>
        <w:tc>
          <w:tcPr>
            <w:tcW w:w="806" w:type="pct"/>
          </w:tcPr>
          <w:p w:rsidR="009C1656" w:rsidRPr="000752EF" w:rsidRDefault="009C1656" w:rsidP="006C38D9">
            <w:pPr>
              <w:tabs>
                <w:tab w:val="left" w:pos="313"/>
              </w:tabs>
              <w:ind w:left="-13"/>
              <w:jc w:val="left"/>
              <w:rPr>
                <w:sz w:val="14"/>
                <w:szCs w:val="14"/>
              </w:rPr>
            </w:pPr>
            <w:r w:rsidRPr="000752EF">
              <w:rPr>
                <w:sz w:val="14"/>
                <w:szCs w:val="14"/>
              </w:rPr>
              <w:t>Скученность или ограниченное пространство</w:t>
            </w:r>
          </w:p>
        </w:tc>
        <w:tc>
          <w:tcPr>
            <w:tcW w:w="51" w:type="pct"/>
            <w:vMerge/>
          </w:tcPr>
          <w:p w:rsidR="009C1656" w:rsidRPr="000752EF" w:rsidRDefault="009C1656" w:rsidP="006C38D9">
            <w:pPr>
              <w:tabs>
                <w:tab w:val="left" w:pos="313"/>
              </w:tabs>
              <w:ind w:left="-13"/>
              <w:jc w:val="left"/>
              <w:rPr>
                <w:sz w:val="14"/>
                <w:szCs w:val="14"/>
              </w:rPr>
            </w:pPr>
          </w:p>
        </w:tc>
      </w:tr>
      <w:tr w:rsidR="009C1656" w:rsidRPr="000752EF" w:rsidTr="00DC0D50">
        <w:trPr>
          <w:trHeight w:val="51"/>
        </w:trPr>
        <w:tc>
          <w:tcPr>
            <w:tcW w:w="93" w:type="pct"/>
            <w:vMerge/>
          </w:tcPr>
          <w:p w:rsidR="009C1656" w:rsidRPr="000752EF" w:rsidRDefault="009C1656" w:rsidP="006C38D9">
            <w:pPr>
              <w:tabs>
                <w:tab w:val="left" w:pos="313"/>
              </w:tabs>
              <w:ind w:left="-13"/>
              <w:jc w:val="left"/>
              <w:rPr>
                <w:sz w:val="14"/>
                <w:szCs w:val="14"/>
              </w:rPr>
            </w:pPr>
          </w:p>
        </w:tc>
        <w:tc>
          <w:tcPr>
            <w:tcW w:w="91" w:type="pct"/>
          </w:tcPr>
          <w:p w:rsidR="009C1656" w:rsidRPr="000752EF" w:rsidRDefault="009C1656" w:rsidP="006C38D9">
            <w:pPr>
              <w:tabs>
                <w:tab w:val="left" w:pos="313"/>
              </w:tabs>
              <w:ind w:left="-13"/>
              <w:jc w:val="left"/>
              <w:rPr>
                <w:b/>
                <w:sz w:val="14"/>
                <w:szCs w:val="14"/>
              </w:rPr>
            </w:pPr>
            <w:r w:rsidRPr="000752EF">
              <w:rPr>
                <w:b/>
                <w:sz w:val="14"/>
                <w:szCs w:val="14"/>
              </w:rPr>
              <w:t>2-4</w:t>
            </w:r>
          </w:p>
        </w:tc>
        <w:tc>
          <w:tcPr>
            <w:tcW w:w="856" w:type="pct"/>
          </w:tcPr>
          <w:p w:rsidR="009C1656" w:rsidRPr="000752EF" w:rsidRDefault="009C1656" w:rsidP="006C38D9">
            <w:pPr>
              <w:tabs>
                <w:tab w:val="left" w:pos="313"/>
              </w:tabs>
              <w:ind w:left="-13"/>
              <w:jc w:val="left"/>
              <w:rPr>
                <w:sz w:val="14"/>
                <w:szCs w:val="14"/>
              </w:rPr>
            </w:pPr>
            <w:r w:rsidRPr="000752EF">
              <w:rPr>
                <w:sz w:val="14"/>
                <w:szCs w:val="14"/>
              </w:rPr>
              <w:t>Другие нарушения поведения</w:t>
            </w:r>
          </w:p>
        </w:tc>
        <w:tc>
          <w:tcPr>
            <w:tcW w:w="103" w:type="pct"/>
          </w:tcPr>
          <w:p w:rsidR="009C1656" w:rsidRPr="000752EF" w:rsidRDefault="009C1656" w:rsidP="006C38D9">
            <w:pPr>
              <w:tabs>
                <w:tab w:val="left" w:pos="313"/>
              </w:tabs>
              <w:ind w:left="-13"/>
              <w:jc w:val="left"/>
              <w:rPr>
                <w:b/>
                <w:sz w:val="14"/>
                <w:szCs w:val="14"/>
              </w:rPr>
            </w:pPr>
            <w:r w:rsidRPr="000752EF">
              <w:rPr>
                <w:b/>
                <w:sz w:val="14"/>
                <w:szCs w:val="14"/>
              </w:rPr>
              <w:t>4-4</w:t>
            </w:r>
          </w:p>
        </w:tc>
        <w:tc>
          <w:tcPr>
            <w:tcW w:w="835" w:type="pct"/>
          </w:tcPr>
          <w:p w:rsidR="009C1656" w:rsidRPr="000752EF" w:rsidRDefault="009C1656" w:rsidP="006C38D9">
            <w:pPr>
              <w:tabs>
                <w:tab w:val="left" w:pos="313"/>
              </w:tabs>
              <w:ind w:left="-13"/>
              <w:jc w:val="left"/>
              <w:rPr>
                <w:sz w:val="14"/>
                <w:szCs w:val="14"/>
              </w:rPr>
            </w:pPr>
            <w:r w:rsidRPr="000752EF">
              <w:rPr>
                <w:sz w:val="14"/>
                <w:szCs w:val="14"/>
              </w:rPr>
              <w:t>Отключенные или демонтированные предохранительные устройства, системы предупреждения или защитные устройства</w:t>
            </w:r>
          </w:p>
        </w:tc>
        <w:tc>
          <w:tcPr>
            <w:tcW w:w="61" w:type="pct"/>
          </w:tcPr>
          <w:p w:rsidR="009C1656" w:rsidRPr="000752EF" w:rsidRDefault="009C1656" w:rsidP="006C38D9">
            <w:pPr>
              <w:tabs>
                <w:tab w:val="left" w:pos="313"/>
              </w:tabs>
              <w:ind w:left="-13"/>
              <w:jc w:val="left"/>
              <w:rPr>
                <w:sz w:val="14"/>
                <w:szCs w:val="14"/>
              </w:rPr>
            </w:pPr>
          </w:p>
        </w:tc>
        <w:tc>
          <w:tcPr>
            <w:tcW w:w="94" w:type="pct"/>
          </w:tcPr>
          <w:p w:rsidR="009C1656" w:rsidRPr="000752EF" w:rsidRDefault="009C1656" w:rsidP="006C38D9">
            <w:pPr>
              <w:tabs>
                <w:tab w:val="left" w:pos="313"/>
              </w:tabs>
              <w:ind w:left="-13"/>
              <w:jc w:val="left"/>
              <w:rPr>
                <w:sz w:val="14"/>
                <w:szCs w:val="14"/>
              </w:rPr>
            </w:pPr>
          </w:p>
        </w:tc>
        <w:tc>
          <w:tcPr>
            <w:tcW w:w="649" w:type="pct"/>
            <w:shd w:val="clear" w:color="auto" w:fill="auto"/>
          </w:tcPr>
          <w:p w:rsidR="009C1656" w:rsidRPr="000752EF" w:rsidRDefault="009C1656" w:rsidP="006C38D9">
            <w:pPr>
              <w:tabs>
                <w:tab w:val="left" w:pos="313"/>
              </w:tabs>
              <w:ind w:left="-13"/>
              <w:jc w:val="left"/>
              <w:rPr>
                <w:b/>
                <w:sz w:val="14"/>
                <w:szCs w:val="14"/>
              </w:rPr>
            </w:pPr>
          </w:p>
        </w:tc>
        <w:tc>
          <w:tcPr>
            <w:tcW w:w="62" w:type="pct"/>
          </w:tcPr>
          <w:p w:rsidR="009C1656" w:rsidRPr="000752EF" w:rsidRDefault="009C1656" w:rsidP="006C38D9">
            <w:pPr>
              <w:tabs>
                <w:tab w:val="left" w:pos="313"/>
              </w:tabs>
              <w:ind w:left="-13"/>
              <w:jc w:val="left"/>
              <w:rPr>
                <w:sz w:val="14"/>
                <w:szCs w:val="14"/>
              </w:rPr>
            </w:pPr>
          </w:p>
        </w:tc>
        <w:tc>
          <w:tcPr>
            <w:tcW w:w="123" w:type="pct"/>
          </w:tcPr>
          <w:p w:rsidR="009C1656" w:rsidRPr="000752EF" w:rsidRDefault="009C1656" w:rsidP="006C38D9">
            <w:pPr>
              <w:tabs>
                <w:tab w:val="left" w:pos="313"/>
              </w:tabs>
              <w:ind w:left="-13"/>
              <w:jc w:val="left"/>
              <w:rPr>
                <w:b/>
                <w:sz w:val="14"/>
                <w:szCs w:val="14"/>
              </w:rPr>
            </w:pPr>
            <w:r w:rsidRPr="000752EF">
              <w:rPr>
                <w:b/>
                <w:sz w:val="14"/>
                <w:szCs w:val="14"/>
              </w:rPr>
              <w:t>7-5</w:t>
            </w:r>
          </w:p>
        </w:tc>
        <w:tc>
          <w:tcPr>
            <w:tcW w:w="1052" w:type="pct"/>
          </w:tcPr>
          <w:p w:rsidR="009C1656" w:rsidRPr="000752EF" w:rsidRDefault="009C1656" w:rsidP="006C38D9">
            <w:pPr>
              <w:tabs>
                <w:tab w:val="left" w:pos="313"/>
              </w:tabs>
              <w:ind w:left="-13"/>
              <w:jc w:val="left"/>
              <w:rPr>
                <w:sz w:val="14"/>
                <w:szCs w:val="14"/>
              </w:rPr>
            </w:pPr>
            <w:r w:rsidRPr="000752EF">
              <w:rPr>
                <w:sz w:val="14"/>
                <w:szCs w:val="14"/>
              </w:rPr>
              <w:t>Не отвечающие требованиям инструменты</w:t>
            </w:r>
          </w:p>
        </w:tc>
        <w:tc>
          <w:tcPr>
            <w:tcW w:w="123" w:type="pct"/>
          </w:tcPr>
          <w:p w:rsidR="009C1656" w:rsidRPr="000752EF" w:rsidRDefault="009C1656" w:rsidP="006C38D9">
            <w:pPr>
              <w:tabs>
                <w:tab w:val="left" w:pos="313"/>
              </w:tabs>
              <w:ind w:left="-13"/>
              <w:jc w:val="left"/>
              <w:rPr>
                <w:b/>
                <w:sz w:val="14"/>
                <w:szCs w:val="14"/>
              </w:rPr>
            </w:pPr>
            <w:r w:rsidRPr="000752EF">
              <w:rPr>
                <w:b/>
                <w:sz w:val="14"/>
                <w:szCs w:val="14"/>
              </w:rPr>
              <w:t>9-4</w:t>
            </w:r>
          </w:p>
        </w:tc>
        <w:tc>
          <w:tcPr>
            <w:tcW w:w="806" w:type="pct"/>
          </w:tcPr>
          <w:p w:rsidR="009C1656" w:rsidRPr="000752EF" w:rsidRDefault="009C1656" w:rsidP="006C38D9">
            <w:pPr>
              <w:tabs>
                <w:tab w:val="left" w:pos="313"/>
              </w:tabs>
              <w:ind w:left="-13"/>
              <w:jc w:val="left"/>
              <w:rPr>
                <w:sz w:val="14"/>
                <w:szCs w:val="14"/>
              </w:rPr>
            </w:pPr>
            <w:r w:rsidRPr="000752EF">
              <w:rPr>
                <w:sz w:val="14"/>
                <w:szCs w:val="14"/>
              </w:rPr>
              <w:t>Недостаточное или избыточное освещение</w:t>
            </w:r>
          </w:p>
        </w:tc>
        <w:tc>
          <w:tcPr>
            <w:tcW w:w="51" w:type="pct"/>
            <w:vMerge/>
          </w:tcPr>
          <w:p w:rsidR="009C1656" w:rsidRPr="000752EF" w:rsidRDefault="009C1656" w:rsidP="006C38D9">
            <w:pPr>
              <w:tabs>
                <w:tab w:val="left" w:pos="313"/>
              </w:tabs>
              <w:ind w:left="-13"/>
              <w:jc w:val="left"/>
              <w:rPr>
                <w:sz w:val="14"/>
                <w:szCs w:val="14"/>
              </w:rPr>
            </w:pPr>
          </w:p>
        </w:tc>
      </w:tr>
      <w:tr w:rsidR="009C1656" w:rsidRPr="000752EF" w:rsidTr="00DC0D50">
        <w:trPr>
          <w:trHeight w:val="51"/>
        </w:trPr>
        <w:tc>
          <w:tcPr>
            <w:tcW w:w="93" w:type="pct"/>
            <w:vMerge/>
          </w:tcPr>
          <w:p w:rsidR="009C1656" w:rsidRPr="000752EF" w:rsidRDefault="009C1656" w:rsidP="006C38D9">
            <w:pPr>
              <w:tabs>
                <w:tab w:val="left" w:pos="313"/>
              </w:tabs>
              <w:ind w:left="-13"/>
              <w:jc w:val="left"/>
              <w:rPr>
                <w:sz w:val="14"/>
                <w:szCs w:val="14"/>
              </w:rPr>
            </w:pPr>
          </w:p>
        </w:tc>
        <w:tc>
          <w:tcPr>
            <w:tcW w:w="91" w:type="pct"/>
          </w:tcPr>
          <w:p w:rsidR="009C1656" w:rsidRPr="000752EF" w:rsidRDefault="009C1656" w:rsidP="006C38D9">
            <w:pPr>
              <w:tabs>
                <w:tab w:val="left" w:pos="313"/>
              </w:tabs>
              <w:ind w:left="-13"/>
              <w:jc w:val="left"/>
              <w:rPr>
                <w:b/>
                <w:sz w:val="14"/>
                <w:szCs w:val="14"/>
              </w:rPr>
            </w:pPr>
          </w:p>
        </w:tc>
        <w:tc>
          <w:tcPr>
            <w:tcW w:w="856" w:type="pct"/>
          </w:tcPr>
          <w:p w:rsidR="009C1656" w:rsidRPr="000752EF" w:rsidRDefault="009C1656" w:rsidP="006C38D9">
            <w:pPr>
              <w:tabs>
                <w:tab w:val="left" w:pos="313"/>
              </w:tabs>
              <w:ind w:left="-13"/>
              <w:jc w:val="left"/>
              <w:rPr>
                <w:sz w:val="14"/>
                <w:szCs w:val="14"/>
              </w:rPr>
            </w:pPr>
          </w:p>
        </w:tc>
        <w:tc>
          <w:tcPr>
            <w:tcW w:w="103" w:type="pct"/>
          </w:tcPr>
          <w:p w:rsidR="009C1656" w:rsidRPr="000752EF" w:rsidRDefault="009C1656" w:rsidP="006C38D9">
            <w:pPr>
              <w:tabs>
                <w:tab w:val="left" w:pos="313"/>
              </w:tabs>
              <w:ind w:left="-13"/>
              <w:jc w:val="left"/>
              <w:rPr>
                <w:b/>
                <w:sz w:val="14"/>
                <w:szCs w:val="14"/>
              </w:rPr>
            </w:pPr>
            <w:r w:rsidRPr="000752EF">
              <w:rPr>
                <w:b/>
                <w:sz w:val="14"/>
                <w:szCs w:val="14"/>
              </w:rPr>
              <w:t>4-5</w:t>
            </w:r>
          </w:p>
        </w:tc>
        <w:tc>
          <w:tcPr>
            <w:tcW w:w="835" w:type="pct"/>
          </w:tcPr>
          <w:p w:rsidR="009C1656" w:rsidRPr="000752EF" w:rsidRDefault="009C1656" w:rsidP="006C38D9">
            <w:pPr>
              <w:tabs>
                <w:tab w:val="left" w:pos="313"/>
              </w:tabs>
              <w:ind w:left="-13"/>
              <w:jc w:val="left"/>
              <w:rPr>
                <w:sz w:val="14"/>
                <w:szCs w:val="14"/>
              </w:rPr>
            </w:pPr>
            <w:r w:rsidRPr="000752EF">
              <w:rPr>
                <w:sz w:val="14"/>
                <w:szCs w:val="14"/>
              </w:rPr>
              <w:t>Другие нарушения применения мер защиты</w:t>
            </w:r>
          </w:p>
        </w:tc>
        <w:tc>
          <w:tcPr>
            <w:tcW w:w="61" w:type="pct"/>
          </w:tcPr>
          <w:p w:rsidR="009C1656" w:rsidRPr="000752EF" w:rsidRDefault="009C1656" w:rsidP="006C38D9">
            <w:pPr>
              <w:tabs>
                <w:tab w:val="left" w:pos="313"/>
              </w:tabs>
              <w:ind w:left="-13"/>
              <w:jc w:val="left"/>
              <w:rPr>
                <w:sz w:val="14"/>
                <w:szCs w:val="14"/>
              </w:rPr>
            </w:pPr>
          </w:p>
        </w:tc>
        <w:tc>
          <w:tcPr>
            <w:tcW w:w="94" w:type="pct"/>
          </w:tcPr>
          <w:p w:rsidR="009C1656" w:rsidRPr="000752EF" w:rsidRDefault="009C1656" w:rsidP="006C38D9">
            <w:pPr>
              <w:tabs>
                <w:tab w:val="left" w:pos="313"/>
              </w:tabs>
              <w:ind w:left="-13"/>
              <w:jc w:val="left"/>
              <w:rPr>
                <w:sz w:val="14"/>
                <w:szCs w:val="14"/>
              </w:rPr>
            </w:pPr>
          </w:p>
        </w:tc>
        <w:tc>
          <w:tcPr>
            <w:tcW w:w="649" w:type="pct"/>
            <w:shd w:val="clear" w:color="auto" w:fill="auto"/>
          </w:tcPr>
          <w:p w:rsidR="009C1656" w:rsidRPr="000752EF" w:rsidRDefault="009C1656" w:rsidP="006C38D9">
            <w:pPr>
              <w:tabs>
                <w:tab w:val="left" w:pos="313"/>
              </w:tabs>
              <w:ind w:left="-13"/>
              <w:jc w:val="left"/>
              <w:rPr>
                <w:b/>
                <w:sz w:val="14"/>
                <w:szCs w:val="14"/>
              </w:rPr>
            </w:pPr>
          </w:p>
        </w:tc>
        <w:tc>
          <w:tcPr>
            <w:tcW w:w="62" w:type="pct"/>
          </w:tcPr>
          <w:p w:rsidR="009C1656" w:rsidRPr="000752EF" w:rsidRDefault="009C1656" w:rsidP="006C38D9">
            <w:pPr>
              <w:tabs>
                <w:tab w:val="left" w:pos="313"/>
              </w:tabs>
              <w:ind w:left="-13"/>
              <w:jc w:val="left"/>
              <w:rPr>
                <w:sz w:val="14"/>
                <w:szCs w:val="14"/>
              </w:rPr>
            </w:pPr>
          </w:p>
        </w:tc>
        <w:tc>
          <w:tcPr>
            <w:tcW w:w="123" w:type="pct"/>
          </w:tcPr>
          <w:p w:rsidR="009C1656" w:rsidRPr="000752EF" w:rsidRDefault="009C1656" w:rsidP="006C38D9">
            <w:pPr>
              <w:tabs>
                <w:tab w:val="left" w:pos="313"/>
              </w:tabs>
              <w:ind w:left="-13"/>
              <w:jc w:val="left"/>
              <w:rPr>
                <w:b/>
                <w:sz w:val="14"/>
                <w:szCs w:val="14"/>
              </w:rPr>
            </w:pPr>
            <w:r w:rsidRPr="000752EF">
              <w:rPr>
                <w:b/>
                <w:sz w:val="14"/>
                <w:szCs w:val="14"/>
              </w:rPr>
              <w:t>7-6</w:t>
            </w:r>
          </w:p>
        </w:tc>
        <w:tc>
          <w:tcPr>
            <w:tcW w:w="1052" w:type="pct"/>
          </w:tcPr>
          <w:p w:rsidR="009C1656" w:rsidRPr="000752EF" w:rsidRDefault="009C1656" w:rsidP="006C38D9">
            <w:pPr>
              <w:tabs>
                <w:tab w:val="left" w:pos="313"/>
              </w:tabs>
              <w:ind w:left="-13"/>
              <w:jc w:val="left"/>
              <w:rPr>
                <w:sz w:val="14"/>
                <w:szCs w:val="14"/>
              </w:rPr>
            </w:pPr>
            <w:r w:rsidRPr="000752EF">
              <w:rPr>
                <w:sz w:val="14"/>
                <w:szCs w:val="14"/>
              </w:rPr>
              <w:t>Неправильно подготовленные инструменты</w:t>
            </w:r>
          </w:p>
        </w:tc>
        <w:tc>
          <w:tcPr>
            <w:tcW w:w="123" w:type="pct"/>
          </w:tcPr>
          <w:p w:rsidR="009C1656" w:rsidRPr="000752EF" w:rsidRDefault="009C1656" w:rsidP="006C38D9">
            <w:pPr>
              <w:tabs>
                <w:tab w:val="left" w:pos="313"/>
              </w:tabs>
              <w:ind w:left="-13"/>
              <w:jc w:val="left"/>
              <w:rPr>
                <w:b/>
                <w:sz w:val="14"/>
                <w:szCs w:val="14"/>
              </w:rPr>
            </w:pPr>
            <w:r w:rsidRPr="000752EF">
              <w:rPr>
                <w:b/>
                <w:sz w:val="14"/>
                <w:szCs w:val="14"/>
              </w:rPr>
              <w:t>9-5</w:t>
            </w:r>
          </w:p>
        </w:tc>
        <w:tc>
          <w:tcPr>
            <w:tcW w:w="806" w:type="pct"/>
          </w:tcPr>
          <w:p w:rsidR="009C1656" w:rsidRPr="000752EF" w:rsidRDefault="009C1656" w:rsidP="006C38D9">
            <w:pPr>
              <w:tabs>
                <w:tab w:val="left" w:pos="313"/>
              </w:tabs>
              <w:ind w:left="-13"/>
              <w:jc w:val="left"/>
              <w:rPr>
                <w:sz w:val="14"/>
                <w:szCs w:val="14"/>
              </w:rPr>
            </w:pPr>
            <w:r w:rsidRPr="000752EF">
              <w:rPr>
                <w:sz w:val="14"/>
                <w:szCs w:val="14"/>
              </w:rPr>
              <w:t>Не отвечающая требованиям вентиляция</w:t>
            </w:r>
          </w:p>
        </w:tc>
        <w:tc>
          <w:tcPr>
            <w:tcW w:w="51" w:type="pct"/>
            <w:vMerge/>
          </w:tcPr>
          <w:p w:rsidR="009C1656" w:rsidRPr="000752EF" w:rsidRDefault="009C1656" w:rsidP="006C38D9">
            <w:pPr>
              <w:tabs>
                <w:tab w:val="left" w:pos="313"/>
              </w:tabs>
              <w:ind w:left="-13"/>
              <w:jc w:val="left"/>
              <w:rPr>
                <w:sz w:val="14"/>
                <w:szCs w:val="14"/>
              </w:rPr>
            </w:pPr>
          </w:p>
        </w:tc>
      </w:tr>
      <w:tr w:rsidR="009C1656" w:rsidRPr="000752EF" w:rsidTr="00DC0D50">
        <w:trPr>
          <w:trHeight w:val="51"/>
        </w:trPr>
        <w:tc>
          <w:tcPr>
            <w:tcW w:w="93" w:type="pct"/>
            <w:vMerge/>
          </w:tcPr>
          <w:p w:rsidR="009C1656" w:rsidRPr="000752EF" w:rsidRDefault="009C1656" w:rsidP="006C38D9">
            <w:pPr>
              <w:tabs>
                <w:tab w:val="left" w:pos="313"/>
              </w:tabs>
              <w:ind w:left="-13"/>
              <w:jc w:val="left"/>
              <w:rPr>
                <w:sz w:val="14"/>
                <w:szCs w:val="14"/>
              </w:rPr>
            </w:pPr>
          </w:p>
        </w:tc>
        <w:tc>
          <w:tcPr>
            <w:tcW w:w="91" w:type="pct"/>
          </w:tcPr>
          <w:p w:rsidR="009C1656" w:rsidRPr="000752EF" w:rsidRDefault="009C1656" w:rsidP="006C38D9">
            <w:pPr>
              <w:tabs>
                <w:tab w:val="left" w:pos="313"/>
              </w:tabs>
              <w:ind w:left="-13"/>
              <w:jc w:val="left"/>
              <w:rPr>
                <w:b/>
                <w:sz w:val="14"/>
                <w:szCs w:val="14"/>
              </w:rPr>
            </w:pPr>
          </w:p>
        </w:tc>
        <w:tc>
          <w:tcPr>
            <w:tcW w:w="856" w:type="pct"/>
          </w:tcPr>
          <w:p w:rsidR="009C1656" w:rsidRPr="000752EF" w:rsidRDefault="009C1656" w:rsidP="006C38D9">
            <w:pPr>
              <w:tabs>
                <w:tab w:val="left" w:pos="313"/>
              </w:tabs>
              <w:ind w:left="-13"/>
              <w:jc w:val="left"/>
              <w:rPr>
                <w:sz w:val="14"/>
                <w:szCs w:val="14"/>
              </w:rPr>
            </w:pPr>
          </w:p>
        </w:tc>
        <w:tc>
          <w:tcPr>
            <w:tcW w:w="103" w:type="pct"/>
          </w:tcPr>
          <w:p w:rsidR="009C1656" w:rsidRPr="000752EF" w:rsidRDefault="009C1656" w:rsidP="006C38D9">
            <w:pPr>
              <w:tabs>
                <w:tab w:val="left" w:pos="313"/>
              </w:tabs>
              <w:ind w:left="-13"/>
              <w:jc w:val="left"/>
              <w:rPr>
                <w:b/>
                <w:sz w:val="14"/>
                <w:szCs w:val="14"/>
              </w:rPr>
            </w:pPr>
          </w:p>
        </w:tc>
        <w:tc>
          <w:tcPr>
            <w:tcW w:w="835" w:type="pct"/>
          </w:tcPr>
          <w:p w:rsidR="009C1656" w:rsidRPr="000752EF" w:rsidRDefault="009C1656" w:rsidP="006C38D9">
            <w:pPr>
              <w:tabs>
                <w:tab w:val="left" w:pos="313"/>
              </w:tabs>
              <w:ind w:left="-13"/>
              <w:jc w:val="left"/>
              <w:rPr>
                <w:sz w:val="14"/>
                <w:szCs w:val="14"/>
              </w:rPr>
            </w:pPr>
          </w:p>
        </w:tc>
        <w:tc>
          <w:tcPr>
            <w:tcW w:w="61" w:type="pct"/>
          </w:tcPr>
          <w:p w:rsidR="009C1656" w:rsidRPr="000752EF" w:rsidRDefault="009C1656" w:rsidP="006C38D9">
            <w:pPr>
              <w:tabs>
                <w:tab w:val="left" w:pos="313"/>
              </w:tabs>
              <w:ind w:left="-13"/>
              <w:jc w:val="left"/>
              <w:rPr>
                <w:sz w:val="14"/>
                <w:szCs w:val="14"/>
              </w:rPr>
            </w:pPr>
          </w:p>
        </w:tc>
        <w:tc>
          <w:tcPr>
            <w:tcW w:w="94" w:type="pct"/>
          </w:tcPr>
          <w:p w:rsidR="009C1656" w:rsidRPr="000752EF" w:rsidRDefault="009C1656" w:rsidP="006C38D9">
            <w:pPr>
              <w:tabs>
                <w:tab w:val="left" w:pos="313"/>
              </w:tabs>
              <w:ind w:left="-13"/>
              <w:jc w:val="left"/>
              <w:rPr>
                <w:sz w:val="14"/>
                <w:szCs w:val="14"/>
              </w:rPr>
            </w:pPr>
          </w:p>
        </w:tc>
        <w:tc>
          <w:tcPr>
            <w:tcW w:w="649" w:type="pct"/>
            <w:shd w:val="clear" w:color="auto" w:fill="auto"/>
          </w:tcPr>
          <w:p w:rsidR="009C1656" w:rsidRPr="000752EF" w:rsidRDefault="009C1656" w:rsidP="006C38D9">
            <w:pPr>
              <w:tabs>
                <w:tab w:val="left" w:pos="313"/>
              </w:tabs>
              <w:ind w:left="-13"/>
              <w:jc w:val="left"/>
              <w:rPr>
                <w:b/>
                <w:sz w:val="14"/>
                <w:szCs w:val="14"/>
              </w:rPr>
            </w:pPr>
          </w:p>
        </w:tc>
        <w:tc>
          <w:tcPr>
            <w:tcW w:w="62" w:type="pct"/>
          </w:tcPr>
          <w:p w:rsidR="009C1656" w:rsidRPr="000752EF" w:rsidRDefault="009C1656" w:rsidP="006C38D9">
            <w:pPr>
              <w:tabs>
                <w:tab w:val="left" w:pos="313"/>
              </w:tabs>
              <w:ind w:left="-13"/>
              <w:jc w:val="left"/>
              <w:rPr>
                <w:sz w:val="14"/>
                <w:szCs w:val="14"/>
              </w:rPr>
            </w:pPr>
          </w:p>
        </w:tc>
        <w:tc>
          <w:tcPr>
            <w:tcW w:w="123" w:type="pct"/>
          </w:tcPr>
          <w:p w:rsidR="009C1656" w:rsidRPr="000752EF" w:rsidRDefault="009C1656" w:rsidP="006C38D9">
            <w:pPr>
              <w:tabs>
                <w:tab w:val="left" w:pos="313"/>
              </w:tabs>
              <w:ind w:left="-13"/>
              <w:jc w:val="left"/>
              <w:rPr>
                <w:b/>
                <w:sz w:val="14"/>
                <w:szCs w:val="14"/>
              </w:rPr>
            </w:pPr>
            <w:r w:rsidRPr="000752EF">
              <w:rPr>
                <w:b/>
                <w:sz w:val="14"/>
                <w:szCs w:val="14"/>
              </w:rPr>
              <w:t>7-7</w:t>
            </w:r>
          </w:p>
        </w:tc>
        <w:tc>
          <w:tcPr>
            <w:tcW w:w="1052" w:type="pct"/>
          </w:tcPr>
          <w:p w:rsidR="009C1656" w:rsidRPr="000752EF" w:rsidRDefault="009C1656" w:rsidP="006C38D9">
            <w:pPr>
              <w:tabs>
                <w:tab w:val="left" w:pos="313"/>
              </w:tabs>
              <w:ind w:left="-13"/>
              <w:jc w:val="left"/>
              <w:rPr>
                <w:sz w:val="14"/>
                <w:szCs w:val="14"/>
              </w:rPr>
            </w:pPr>
            <w:r w:rsidRPr="000752EF">
              <w:rPr>
                <w:sz w:val="14"/>
                <w:szCs w:val="14"/>
              </w:rPr>
              <w:t>Неисправное ТС</w:t>
            </w:r>
          </w:p>
        </w:tc>
        <w:tc>
          <w:tcPr>
            <w:tcW w:w="123" w:type="pct"/>
          </w:tcPr>
          <w:p w:rsidR="009C1656" w:rsidRPr="000752EF" w:rsidRDefault="009C1656" w:rsidP="006C38D9">
            <w:pPr>
              <w:tabs>
                <w:tab w:val="left" w:pos="313"/>
              </w:tabs>
              <w:ind w:left="-13"/>
              <w:jc w:val="left"/>
              <w:rPr>
                <w:b/>
                <w:sz w:val="14"/>
                <w:szCs w:val="14"/>
              </w:rPr>
            </w:pPr>
            <w:r w:rsidRPr="000752EF">
              <w:rPr>
                <w:b/>
                <w:sz w:val="14"/>
                <w:szCs w:val="14"/>
              </w:rPr>
              <w:t>9-6</w:t>
            </w:r>
          </w:p>
        </w:tc>
        <w:tc>
          <w:tcPr>
            <w:tcW w:w="806" w:type="pct"/>
          </w:tcPr>
          <w:p w:rsidR="009C1656" w:rsidRPr="000752EF" w:rsidRDefault="009C1656" w:rsidP="006C38D9">
            <w:pPr>
              <w:tabs>
                <w:tab w:val="left" w:pos="313"/>
              </w:tabs>
              <w:ind w:left="-13"/>
              <w:jc w:val="left"/>
              <w:rPr>
                <w:sz w:val="14"/>
                <w:szCs w:val="14"/>
              </w:rPr>
            </w:pPr>
            <w:r w:rsidRPr="000752EF">
              <w:rPr>
                <w:sz w:val="14"/>
                <w:szCs w:val="14"/>
              </w:rPr>
              <w:t>Не отвечающая требованиям организация рабочего места</w:t>
            </w:r>
          </w:p>
        </w:tc>
        <w:tc>
          <w:tcPr>
            <w:tcW w:w="51" w:type="pct"/>
            <w:vMerge/>
          </w:tcPr>
          <w:p w:rsidR="009C1656" w:rsidRPr="000752EF" w:rsidRDefault="009C1656" w:rsidP="006C38D9">
            <w:pPr>
              <w:tabs>
                <w:tab w:val="left" w:pos="313"/>
              </w:tabs>
              <w:ind w:left="-13"/>
              <w:jc w:val="left"/>
              <w:rPr>
                <w:sz w:val="14"/>
                <w:szCs w:val="14"/>
              </w:rPr>
            </w:pPr>
          </w:p>
        </w:tc>
      </w:tr>
      <w:tr w:rsidR="009C1656" w:rsidRPr="000752EF" w:rsidTr="00DC0D50">
        <w:trPr>
          <w:trHeight w:val="51"/>
        </w:trPr>
        <w:tc>
          <w:tcPr>
            <w:tcW w:w="93" w:type="pct"/>
            <w:vMerge/>
          </w:tcPr>
          <w:p w:rsidR="009C1656" w:rsidRPr="000752EF" w:rsidRDefault="009C1656" w:rsidP="006C38D9">
            <w:pPr>
              <w:tabs>
                <w:tab w:val="left" w:pos="313"/>
              </w:tabs>
              <w:ind w:left="-13"/>
              <w:jc w:val="left"/>
              <w:rPr>
                <w:sz w:val="14"/>
                <w:szCs w:val="14"/>
              </w:rPr>
            </w:pPr>
          </w:p>
        </w:tc>
        <w:tc>
          <w:tcPr>
            <w:tcW w:w="91" w:type="pct"/>
          </w:tcPr>
          <w:p w:rsidR="009C1656" w:rsidRPr="000752EF" w:rsidRDefault="009C1656" w:rsidP="006C38D9">
            <w:pPr>
              <w:tabs>
                <w:tab w:val="left" w:pos="313"/>
              </w:tabs>
              <w:ind w:left="-13"/>
              <w:jc w:val="left"/>
              <w:rPr>
                <w:sz w:val="14"/>
                <w:szCs w:val="14"/>
              </w:rPr>
            </w:pPr>
          </w:p>
        </w:tc>
        <w:tc>
          <w:tcPr>
            <w:tcW w:w="856" w:type="pct"/>
          </w:tcPr>
          <w:p w:rsidR="009C1656" w:rsidRPr="000752EF" w:rsidRDefault="009C1656" w:rsidP="006C38D9">
            <w:pPr>
              <w:tabs>
                <w:tab w:val="left" w:pos="313"/>
              </w:tabs>
              <w:ind w:left="-13"/>
              <w:jc w:val="left"/>
              <w:rPr>
                <w:sz w:val="14"/>
                <w:szCs w:val="14"/>
              </w:rPr>
            </w:pPr>
          </w:p>
        </w:tc>
        <w:tc>
          <w:tcPr>
            <w:tcW w:w="103" w:type="pct"/>
          </w:tcPr>
          <w:p w:rsidR="009C1656" w:rsidRPr="000752EF" w:rsidRDefault="009C1656" w:rsidP="006C38D9">
            <w:pPr>
              <w:tabs>
                <w:tab w:val="left" w:pos="313"/>
              </w:tabs>
              <w:ind w:left="-13"/>
              <w:jc w:val="left"/>
              <w:rPr>
                <w:sz w:val="14"/>
                <w:szCs w:val="14"/>
              </w:rPr>
            </w:pPr>
          </w:p>
        </w:tc>
        <w:tc>
          <w:tcPr>
            <w:tcW w:w="835" w:type="pct"/>
          </w:tcPr>
          <w:p w:rsidR="009C1656" w:rsidRPr="000752EF" w:rsidRDefault="009C1656" w:rsidP="006C38D9">
            <w:pPr>
              <w:tabs>
                <w:tab w:val="left" w:pos="313"/>
              </w:tabs>
              <w:ind w:left="-13"/>
              <w:jc w:val="left"/>
              <w:rPr>
                <w:sz w:val="14"/>
                <w:szCs w:val="14"/>
              </w:rPr>
            </w:pPr>
          </w:p>
        </w:tc>
        <w:tc>
          <w:tcPr>
            <w:tcW w:w="61" w:type="pct"/>
          </w:tcPr>
          <w:p w:rsidR="009C1656" w:rsidRPr="000752EF" w:rsidRDefault="009C1656" w:rsidP="006C38D9">
            <w:pPr>
              <w:tabs>
                <w:tab w:val="left" w:pos="313"/>
              </w:tabs>
              <w:ind w:left="-13"/>
              <w:jc w:val="left"/>
              <w:rPr>
                <w:sz w:val="14"/>
                <w:szCs w:val="14"/>
              </w:rPr>
            </w:pPr>
          </w:p>
        </w:tc>
        <w:tc>
          <w:tcPr>
            <w:tcW w:w="94" w:type="pct"/>
          </w:tcPr>
          <w:p w:rsidR="009C1656" w:rsidRPr="000752EF" w:rsidRDefault="009C1656" w:rsidP="006C38D9">
            <w:pPr>
              <w:tabs>
                <w:tab w:val="left" w:pos="313"/>
              </w:tabs>
              <w:ind w:left="-13"/>
              <w:jc w:val="left"/>
              <w:rPr>
                <w:sz w:val="14"/>
                <w:szCs w:val="14"/>
              </w:rPr>
            </w:pPr>
          </w:p>
        </w:tc>
        <w:tc>
          <w:tcPr>
            <w:tcW w:w="649" w:type="pct"/>
            <w:shd w:val="clear" w:color="auto" w:fill="auto"/>
          </w:tcPr>
          <w:p w:rsidR="009C1656" w:rsidRPr="000752EF" w:rsidRDefault="009C1656" w:rsidP="006C38D9">
            <w:pPr>
              <w:tabs>
                <w:tab w:val="left" w:pos="313"/>
              </w:tabs>
              <w:ind w:left="-13"/>
              <w:jc w:val="left"/>
              <w:rPr>
                <w:b/>
                <w:sz w:val="14"/>
                <w:szCs w:val="14"/>
              </w:rPr>
            </w:pPr>
          </w:p>
        </w:tc>
        <w:tc>
          <w:tcPr>
            <w:tcW w:w="62" w:type="pct"/>
          </w:tcPr>
          <w:p w:rsidR="009C1656" w:rsidRPr="000752EF" w:rsidRDefault="009C1656" w:rsidP="006C38D9">
            <w:pPr>
              <w:tabs>
                <w:tab w:val="left" w:pos="313"/>
              </w:tabs>
              <w:ind w:left="-13"/>
              <w:jc w:val="left"/>
              <w:rPr>
                <w:sz w:val="14"/>
                <w:szCs w:val="14"/>
              </w:rPr>
            </w:pPr>
          </w:p>
        </w:tc>
        <w:tc>
          <w:tcPr>
            <w:tcW w:w="123" w:type="pct"/>
          </w:tcPr>
          <w:p w:rsidR="009C1656" w:rsidRPr="000752EF" w:rsidRDefault="009C1656" w:rsidP="006C38D9">
            <w:pPr>
              <w:tabs>
                <w:tab w:val="left" w:pos="313"/>
              </w:tabs>
              <w:ind w:left="-13"/>
              <w:jc w:val="left"/>
              <w:rPr>
                <w:b/>
                <w:sz w:val="14"/>
                <w:szCs w:val="14"/>
              </w:rPr>
            </w:pPr>
            <w:r w:rsidRPr="000752EF">
              <w:rPr>
                <w:b/>
                <w:sz w:val="14"/>
                <w:szCs w:val="14"/>
              </w:rPr>
              <w:t>7-8</w:t>
            </w:r>
          </w:p>
        </w:tc>
        <w:tc>
          <w:tcPr>
            <w:tcW w:w="1052" w:type="pct"/>
          </w:tcPr>
          <w:p w:rsidR="009C1656" w:rsidRPr="000752EF" w:rsidRDefault="009C1656" w:rsidP="006C38D9">
            <w:pPr>
              <w:tabs>
                <w:tab w:val="left" w:pos="313"/>
              </w:tabs>
              <w:ind w:left="-13"/>
              <w:jc w:val="left"/>
              <w:rPr>
                <w:sz w:val="14"/>
                <w:szCs w:val="14"/>
              </w:rPr>
            </w:pPr>
            <w:r w:rsidRPr="000752EF">
              <w:rPr>
                <w:sz w:val="14"/>
                <w:szCs w:val="14"/>
              </w:rPr>
              <w:t>ТС, не отвечающее типу выполняемых работ</w:t>
            </w:r>
          </w:p>
        </w:tc>
        <w:tc>
          <w:tcPr>
            <w:tcW w:w="123" w:type="pct"/>
          </w:tcPr>
          <w:p w:rsidR="009C1656" w:rsidRPr="000752EF" w:rsidRDefault="009C1656" w:rsidP="006C38D9">
            <w:pPr>
              <w:tabs>
                <w:tab w:val="left" w:pos="313"/>
              </w:tabs>
              <w:ind w:left="-13"/>
              <w:jc w:val="left"/>
              <w:rPr>
                <w:b/>
                <w:sz w:val="14"/>
                <w:szCs w:val="14"/>
              </w:rPr>
            </w:pPr>
            <w:r w:rsidRPr="000752EF">
              <w:rPr>
                <w:b/>
                <w:sz w:val="14"/>
                <w:szCs w:val="14"/>
              </w:rPr>
              <w:t>9-7</w:t>
            </w:r>
          </w:p>
        </w:tc>
        <w:tc>
          <w:tcPr>
            <w:tcW w:w="806" w:type="pct"/>
          </w:tcPr>
          <w:p w:rsidR="009C1656" w:rsidRPr="000752EF" w:rsidRDefault="009C1656" w:rsidP="006C38D9">
            <w:pPr>
              <w:tabs>
                <w:tab w:val="left" w:pos="313"/>
              </w:tabs>
              <w:ind w:left="-13"/>
              <w:jc w:val="left"/>
              <w:rPr>
                <w:sz w:val="14"/>
                <w:szCs w:val="14"/>
              </w:rPr>
            </w:pPr>
            <w:r w:rsidRPr="000752EF">
              <w:rPr>
                <w:sz w:val="14"/>
                <w:szCs w:val="14"/>
              </w:rPr>
              <w:t>Другие факторы, связанные с рабочим местом/обстановкой</w:t>
            </w:r>
          </w:p>
        </w:tc>
        <w:tc>
          <w:tcPr>
            <w:tcW w:w="51" w:type="pct"/>
            <w:vMerge/>
          </w:tcPr>
          <w:p w:rsidR="009C1656" w:rsidRPr="000752EF" w:rsidRDefault="009C1656" w:rsidP="006C38D9">
            <w:pPr>
              <w:tabs>
                <w:tab w:val="left" w:pos="313"/>
              </w:tabs>
              <w:ind w:left="-13"/>
              <w:jc w:val="left"/>
              <w:rPr>
                <w:sz w:val="14"/>
                <w:szCs w:val="14"/>
              </w:rPr>
            </w:pPr>
          </w:p>
        </w:tc>
      </w:tr>
      <w:tr w:rsidR="009C1656" w:rsidRPr="000752EF" w:rsidTr="00DC0D50">
        <w:trPr>
          <w:trHeight w:val="51"/>
        </w:trPr>
        <w:tc>
          <w:tcPr>
            <w:tcW w:w="93" w:type="pct"/>
            <w:vMerge/>
          </w:tcPr>
          <w:p w:rsidR="009C1656" w:rsidRPr="000752EF" w:rsidRDefault="009C1656" w:rsidP="006C38D9">
            <w:pPr>
              <w:tabs>
                <w:tab w:val="left" w:pos="313"/>
              </w:tabs>
              <w:ind w:left="-13"/>
              <w:jc w:val="left"/>
              <w:rPr>
                <w:sz w:val="14"/>
                <w:szCs w:val="14"/>
              </w:rPr>
            </w:pPr>
          </w:p>
        </w:tc>
        <w:tc>
          <w:tcPr>
            <w:tcW w:w="91" w:type="pct"/>
          </w:tcPr>
          <w:p w:rsidR="009C1656" w:rsidRPr="000752EF" w:rsidRDefault="009C1656" w:rsidP="006C38D9">
            <w:pPr>
              <w:tabs>
                <w:tab w:val="left" w:pos="313"/>
              </w:tabs>
              <w:ind w:left="-13"/>
              <w:jc w:val="left"/>
              <w:rPr>
                <w:sz w:val="14"/>
                <w:szCs w:val="14"/>
              </w:rPr>
            </w:pPr>
          </w:p>
        </w:tc>
        <w:tc>
          <w:tcPr>
            <w:tcW w:w="856" w:type="pct"/>
          </w:tcPr>
          <w:p w:rsidR="009C1656" w:rsidRPr="000752EF" w:rsidRDefault="009C1656" w:rsidP="006C38D9">
            <w:pPr>
              <w:tabs>
                <w:tab w:val="left" w:pos="313"/>
              </w:tabs>
              <w:ind w:left="-13"/>
              <w:jc w:val="left"/>
              <w:rPr>
                <w:sz w:val="14"/>
                <w:szCs w:val="14"/>
              </w:rPr>
            </w:pPr>
          </w:p>
        </w:tc>
        <w:tc>
          <w:tcPr>
            <w:tcW w:w="103" w:type="pct"/>
          </w:tcPr>
          <w:p w:rsidR="009C1656" w:rsidRPr="000752EF" w:rsidRDefault="009C1656" w:rsidP="006C38D9">
            <w:pPr>
              <w:tabs>
                <w:tab w:val="left" w:pos="313"/>
              </w:tabs>
              <w:ind w:left="-13"/>
              <w:jc w:val="left"/>
              <w:rPr>
                <w:sz w:val="14"/>
                <w:szCs w:val="14"/>
              </w:rPr>
            </w:pPr>
          </w:p>
        </w:tc>
        <w:tc>
          <w:tcPr>
            <w:tcW w:w="835" w:type="pct"/>
          </w:tcPr>
          <w:p w:rsidR="009C1656" w:rsidRPr="000752EF" w:rsidRDefault="009C1656" w:rsidP="006C38D9">
            <w:pPr>
              <w:tabs>
                <w:tab w:val="left" w:pos="313"/>
              </w:tabs>
              <w:ind w:left="-13"/>
              <w:jc w:val="left"/>
              <w:rPr>
                <w:sz w:val="14"/>
                <w:szCs w:val="14"/>
              </w:rPr>
            </w:pPr>
          </w:p>
        </w:tc>
        <w:tc>
          <w:tcPr>
            <w:tcW w:w="61" w:type="pct"/>
          </w:tcPr>
          <w:p w:rsidR="009C1656" w:rsidRPr="000752EF" w:rsidRDefault="009C1656" w:rsidP="006C38D9">
            <w:pPr>
              <w:tabs>
                <w:tab w:val="left" w:pos="313"/>
              </w:tabs>
              <w:ind w:left="-13"/>
              <w:jc w:val="left"/>
              <w:rPr>
                <w:sz w:val="14"/>
                <w:szCs w:val="14"/>
              </w:rPr>
            </w:pPr>
          </w:p>
        </w:tc>
        <w:tc>
          <w:tcPr>
            <w:tcW w:w="94" w:type="pct"/>
          </w:tcPr>
          <w:p w:rsidR="009C1656" w:rsidRPr="000752EF" w:rsidRDefault="009C1656" w:rsidP="006C38D9">
            <w:pPr>
              <w:tabs>
                <w:tab w:val="left" w:pos="313"/>
              </w:tabs>
              <w:ind w:left="-13"/>
              <w:jc w:val="left"/>
              <w:rPr>
                <w:sz w:val="14"/>
                <w:szCs w:val="14"/>
              </w:rPr>
            </w:pPr>
          </w:p>
        </w:tc>
        <w:tc>
          <w:tcPr>
            <w:tcW w:w="649" w:type="pct"/>
            <w:shd w:val="clear" w:color="auto" w:fill="auto"/>
          </w:tcPr>
          <w:p w:rsidR="009C1656" w:rsidRPr="000752EF" w:rsidRDefault="009C1656" w:rsidP="006C38D9">
            <w:pPr>
              <w:tabs>
                <w:tab w:val="left" w:pos="313"/>
              </w:tabs>
              <w:ind w:left="-13"/>
              <w:jc w:val="left"/>
              <w:rPr>
                <w:b/>
                <w:sz w:val="14"/>
                <w:szCs w:val="14"/>
              </w:rPr>
            </w:pPr>
          </w:p>
        </w:tc>
        <w:tc>
          <w:tcPr>
            <w:tcW w:w="62" w:type="pct"/>
          </w:tcPr>
          <w:p w:rsidR="009C1656" w:rsidRPr="000752EF" w:rsidRDefault="009C1656" w:rsidP="006C38D9">
            <w:pPr>
              <w:tabs>
                <w:tab w:val="left" w:pos="313"/>
              </w:tabs>
              <w:ind w:left="-13"/>
              <w:jc w:val="left"/>
              <w:rPr>
                <w:sz w:val="14"/>
                <w:szCs w:val="14"/>
              </w:rPr>
            </w:pPr>
          </w:p>
        </w:tc>
        <w:tc>
          <w:tcPr>
            <w:tcW w:w="123" w:type="pct"/>
          </w:tcPr>
          <w:p w:rsidR="009C1656" w:rsidRPr="000752EF" w:rsidRDefault="009C1656" w:rsidP="006C38D9">
            <w:pPr>
              <w:tabs>
                <w:tab w:val="left" w:pos="313"/>
              </w:tabs>
              <w:ind w:left="-13"/>
              <w:jc w:val="left"/>
              <w:rPr>
                <w:b/>
                <w:sz w:val="14"/>
                <w:szCs w:val="14"/>
              </w:rPr>
            </w:pPr>
            <w:r w:rsidRPr="000752EF">
              <w:rPr>
                <w:b/>
                <w:sz w:val="14"/>
                <w:szCs w:val="14"/>
              </w:rPr>
              <w:t>7-9</w:t>
            </w:r>
          </w:p>
        </w:tc>
        <w:tc>
          <w:tcPr>
            <w:tcW w:w="1052" w:type="pct"/>
          </w:tcPr>
          <w:p w:rsidR="009C1656" w:rsidRPr="000752EF" w:rsidRDefault="009C1656" w:rsidP="006C38D9">
            <w:pPr>
              <w:tabs>
                <w:tab w:val="left" w:pos="313"/>
              </w:tabs>
              <w:ind w:left="-13"/>
              <w:jc w:val="left"/>
              <w:rPr>
                <w:sz w:val="14"/>
                <w:szCs w:val="14"/>
              </w:rPr>
            </w:pPr>
            <w:r w:rsidRPr="000752EF">
              <w:rPr>
                <w:sz w:val="14"/>
                <w:szCs w:val="14"/>
              </w:rPr>
              <w:t>Неправильно подготовленное ТС</w:t>
            </w:r>
          </w:p>
        </w:tc>
        <w:tc>
          <w:tcPr>
            <w:tcW w:w="123" w:type="pct"/>
          </w:tcPr>
          <w:p w:rsidR="009C1656" w:rsidRPr="000752EF" w:rsidRDefault="009C1656" w:rsidP="006C38D9">
            <w:pPr>
              <w:tabs>
                <w:tab w:val="left" w:pos="313"/>
              </w:tabs>
              <w:ind w:left="-13"/>
              <w:jc w:val="left"/>
              <w:rPr>
                <w:b/>
                <w:sz w:val="14"/>
                <w:szCs w:val="14"/>
              </w:rPr>
            </w:pPr>
          </w:p>
        </w:tc>
        <w:tc>
          <w:tcPr>
            <w:tcW w:w="806" w:type="pct"/>
          </w:tcPr>
          <w:p w:rsidR="009C1656" w:rsidRPr="000752EF" w:rsidRDefault="009C1656" w:rsidP="006C38D9">
            <w:pPr>
              <w:tabs>
                <w:tab w:val="left" w:pos="313"/>
              </w:tabs>
              <w:ind w:left="-13"/>
              <w:jc w:val="left"/>
              <w:rPr>
                <w:sz w:val="14"/>
                <w:szCs w:val="14"/>
              </w:rPr>
            </w:pPr>
          </w:p>
        </w:tc>
        <w:tc>
          <w:tcPr>
            <w:tcW w:w="51" w:type="pct"/>
            <w:vMerge/>
          </w:tcPr>
          <w:p w:rsidR="009C1656" w:rsidRPr="000752EF" w:rsidRDefault="009C1656" w:rsidP="006C38D9">
            <w:pPr>
              <w:tabs>
                <w:tab w:val="left" w:pos="313"/>
              </w:tabs>
              <w:ind w:left="-13"/>
              <w:jc w:val="left"/>
              <w:rPr>
                <w:sz w:val="14"/>
                <w:szCs w:val="14"/>
              </w:rPr>
            </w:pPr>
          </w:p>
        </w:tc>
      </w:tr>
      <w:tr w:rsidR="009C1656" w:rsidRPr="000752EF" w:rsidTr="00DC0D50">
        <w:trPr>
          <w:trHeight w:val="51"/>
        </w:trPr>
        <w:tc>
          <w:tcPr>
            <w:tcW w:w="93" w:type="pct"/>
            <w:vMerge/>
          </w:tcPr>
          <w:p w:rsidR="009C1656" w:rsidRPr="000752EF" w:rsidRDefault="009C1656" w:rsidP="006C38D9">
            <w:pPr>
              <w:tabs>
                <w:tab w:val="left" w:pos="313"/>
              </w:tabs>
              <w:ind w:left="-13"/>
              <w:jc w:val="left"/>
              <w:rPr>
                <w:sz w:val="14"/>
                <w:szCs w:val="14"/>
              </w:rPr>
            </w:pPr>
          </w:p>
        </w:tc>
        <w:tc>
          <w:tcPr>
            <w:tcW w:w="91" w:type="pct"/>
          </w:tcPr>
          <w:p w:rsidR="009C1656" w:rsidRPr="000752EF" w:rsidRDefault="009C1656" w:rsidP="006C38D9">
            <w:pPr>
              <w:tabs>
                <w:tab w:val="left" w:pos="313"/>
              </w:tabs>
              <w:ind w:left="-13"/>
              <w:jc w:val="left"/>
              <w:rPr>
                <w:sz w:val="14"/>
                <w:szCs w:val="14"/>
              </w:rPr>
            </w:pPr>
          </w:p>
        </w:tc>
        <w:tc>
          <w:tcPr>
            <w:tcW w:w="856" w:type="pct"/>
          </w:tcPr>
          <w:p w:rsidR="009C1656" w:rsidRPr="000752EF" w:rsidRDefault="009C1656" w:rsidP="006C38D9">
            <w:pPr>
              <w:tabs>
                <w:tab w:val="left" w:pos="313"/>
              </w:tabs>
              <w:ind w:left="-13"/>
              <w:jc w:val="left"/>
              <w:rPr>
                <w:sz w:val="14"/>
                <w:szCs w:val="14"/>
              </w:rPr>
            </w:pPr>
          </w:p>
        </w:tc>
        <w:tc>
          <w:tcPr>
            <w:tcW w:w="103" w:type="pct"/>
          </w:tcPr>
          <w:p w:rsidR="009C1656" w:rsidRPr="000752EF" w:rsidRDefault="009C1656" w:rsidP="006C38D9">
            <w:pPr>
              <w:tabs>
                <w:tab w:val="left" w:pos="313"/>
              </w:tabs>
              <w:ind w:left="-13"/>
              <w:jc w:val="left"/>
              <w:rPr>
                <w:sz w:val="14"/>
                <w:szCs w:val="14"/>
              </w:rPr>
            </w:pPr>
          </w:p>
        </w:tc>
        <w:tc>
          <w:tcPr>
            <w:tcW w:w="835" w:type="pct"/>
          </w:tcPr>
          <w:p w:rsidR="009C1656" w:rsidRPr="000752EF" w:rsidRDefault="009C1656" w:rsidP="006C38D9">
            <w:pPr>
              <w:tabs>
                <w:tab w:val="left" w:pos="313"/>
              </w:tabs>
              <w:ind w:left="-13"/>
              <w:jc w:val="left"/>
              <w:rPr>
                <w:sz w:val="14"/>
                <w:szCs w:val="14"/>
              </w:rPr>
            </w:pPr>
          </w:p>
        </w:tc>
        <w:tc>
          <w:tcPr>
            <w:tcW w:w="61" w:type="pct"/>
          </w:tcPr>
          <w:p w:rsidR="009C1656" w:rsidRPr="000752EF" w:rsidRDefault="009C1656" w:rsidP="006C38D9">
            <w:pPr>
              <w:tabs>
                <w:tab w:val="left" w:pos="313"/>
              </w:tabs>
              <w:ind w:left="-13"/>
              <w:jc w:val="left"/>
              <w:rPr>
                <w:sz w:val="14"/>
                <w:szCs w:val="14"/>
              </w:rPr>
            </w:pPr>
          </w:p>
        </w:tc>
        <w:tc>
          <w:tcPr>
            <w:tcW w:w="94" w:type="pct"/>
          </w:tcPr>
          <w:p w:rsidR="009C1656" w:rsidRPr="000752EF" w:rsidRDefault="009C1656" w:rsidP="006C38D9">
            <w:pPr>
              <w:tabs>
                <w:tab w:val="left" w:pos="313"/>
              </w:tabs>
              <w:ind w:left="-13"/>
              <w:jc w:val="left"/>
              <w:rPr>
                <w:sz w:val="14"/>
                <w:szCs w:val="14"/>
              </w:rPr>
            </w:pPr>
          </w:p>
        </w:tc>
        <w:tc>
          <w:tcPr>
            <w:tcW w:w="649" w:type="pct"/>
            <w:shd w:val="clear" w:color="auto" w:fill="auto"/>
          </w:tcPr>
          <w:p w:rsidR="009C1656" w:rsidRPr="000752EF" w:rsidRDefault="009C1656" w:rsidP="006C38D9">
            <w:pPr>
              <w:tabs>
                <w:tab w:val="left" w:pos="313"/>
              </w:tabs>
              <w:ind w:left="-13"/>
              <w:jc w:val="left"/>
              <w:rPr>
                <w:b/>
                <w:sz w:val="14"/>
                <w:szCs w:val="14"/>
              </w:rPr>
            </w:pPr>
          </w:p>
        </w:tc>
        <w:tc>
          <w:tcPr>
            <w:tcW w:w="62" w:type="pct"/>
          </w:tcPr>
          <w:p w:rsidR="009C1656" w:rsidRPr="000752EF" w:rsidRDefault="009C1656" w:rsidP="006C38D9">
            <w:pPr>
              <w:tabs>
                <w:tab w:val="left" w:pos="313"/>
              </w:tabs>
              <w:ind w:left="-13"/>
              <w:jc w:val="left"/>
              <w:rPr>
                <w:sz w:val="14"/>
                <w:szCs w:val="14"/>
              </w:rPr>
            </w:pPr>
          </w:p>
        </w:tc>
        <w:tc>
          <w:tcPr>
            <w:tcW w:w="123" w:type="pct"/>
          </w:tcPr>
          <w:p w:rsidR="009C1656" w:rsidRPr="000752EF" w:rsidRDefault="009C1656" w:rsidP="006C38D9">
            <w:pPr>
              <w:tabs>
                <w:tab w:val="left" w:pos="313"/>
              </w:tabs>
              <w:ind w:left="-13"/>
              <w:jc w:val="left"/>
              <w:rPr>
                <w:b/>
                <w:sz w:val="14"/>
                <w:szCs w:val="14"/>
              </w:rPr>
            </w:pPr>
            <w:r w:rsidRPr="000752EF">
              <w:rPr>
                <w:b/>
                <w:sz w:val="14"/>
                <w:szCs w:val="14"/>
              </w:rPr>
              <w:t>7-10</w:t>
            </w:r>
          </w:p>
        </w:tc>
        <w:tc>
          <w:tcPr>
            <w:tcW w:w="1052" w:type="pct"/>
          </w:tcPr>
          <w:p w:rsidR="009C1656" w:rsidRPr="000752EF" w:rsidRDefault="009C1656" w:rsidP="006C38D9">
            <w:pPr>
              <w:tabs>
                <w:tab w:val="left" w:pos="313"/>
              </w:tabs>
              <w:ind w:left="-13"/>
              <w:jc w:val="left"/>
              <w:rPr>
                <w:sz w:val="14"/>
                <w:szCs w:val="14"/>
              </w:rPr>
            </w:pPr>
            <w:r w:rsidRPr="000752EF">
              <w:rPr>
                <w:sz w:val="14"/>
                <w:szCs w:val="14"/>
              </w:rPr>
              <w:t>Скрытые дефекты</w:t>
            </w:r>
          </w:p>
        </w:tc>
        <w:tc>
          <w:tcPr>
            <w:tcW w:w="123" w:type="pct"/>
          </w:tcPr>
          <w:p w:rsidR="009C1656" w:rsidRPr="000752EF" w:rsidRDefault="009C1656" w:rsidP="006C38D9">
            <w:pPr>
              <w:tabs>
                <w:tab w:val="left" w:pos="313"/>
              </w:tabs>
              <w:ind w:left="-13"/>
              <w:jc w:val="left"/>
              <w:rPr>
                <w:b/>
                <w:sz w:val="14"/>
                <w:szCs w:val="14"/>
              </w:rPr>
            </w:pPr>
          </w:p>
        </w:tc>
        <w:tc>
          <w:tcPr>
            <w:tcW w:w="806" w:type="pct"/>
          </w:tcPr>
          <w:p w:rsidR="009C1656" w:rsidRPr="000752EF" w:rsidRDefault="009C1656" w:rsidP="006C38D9">
            <w:pPr>
              <w:tabs>
                <w:tab w:val="left" w:pos="313"/>
              </w:tabs>
              <w:ind w:left="-13"/>
              <w:jc w:val="left"/>
              <w:rPr>
                <w:sz w:val="14"/>
                <w:szCs w:val="14"/>
              </w:rPr>
            </w:pPr>
          </w:p>
        </w:tc>
        <w:tc>
          <w:tcPr>
            <w:tcW w:w="51" w:type="pct"/>
            <w:vMerge/>
          </w:tcPr>
          <w:p w:rsidR="009C1656" w:rsidRPr="000752EF" w:rsidRDefault="009C1656" w:rsidP="006C38D9">
            <w:pPr>
              <w:tabs>
                <w:tab w:val="left" w:pos="313"/>
              </w:tabs>
              <w:ind w:left="-13"/>
              <w:jc w:val="left"/>
              <w:rPr>
                <w:sz w:val="14"/>
                <w:szCs w:val="14"/>
              </w:rPr>
            </w:pPr>
          </w:p>
        </w:tc>
      </w:tr>
      <w:tr w:rsidR="009C1656" w:rsidRPr="000752EF" w:rsidTr="00DC0D50">
        <w:trPr>
          <w:trHeight w:val="51"/>
        </w:trPr>
        <w:tc>
          <w:tcPr>
            <w:tcW w:w="93" w:type="pct"/>
            <w:vMerge/>
          </w:tcPr>
          <w:p w:rsidR="009C1656" w:rsidRPr="000752EF" w:rsidRDefault="009C1656" w:rsidP="006C38D9">
            <w:pPr>
              <w:tabs>
                <w:tab w:val="left" w:pos="313"/>
              </w:tabs>
              <w:ind w:left="-13"/>
              <w:jc w:val="left"/>
              <w:rPr>
                <w:sz w:val="14"/>
                <w:szCs w:val="14"/>
              </w:rPr>
            </w:pPr>
          </w:p>
        </w:tc>
        <w:tc>
          <w:tcPr>
            <w:tcW w:w="91" w:type="pct"/>
          </w:tcPr>
          <w:p w:rsidR="009C1656" w:rsidRPr="000752EF" w:rsidRDefault="009C1656" w:rsidP="006C38D9">
            <w:pPr>
              <w:tabs>
                <w:tab w:val="left" w:pos="313"/>
              </w:tabs>
              <w:ind w:left="-13"/>
              <w:jc w:val="left"/>
              <w:rPr>
                <w:sz w:val="14"/>
                <w:szCs w:val="14"/>
              </w:rPr>
            </w:pPr>
          </w:p>
        </w:tc>
        <w:tc>
          <w:tcPr>
            <w:tcW w:w="856" w:type="pct"/>
          </w:tcPr>
          <w:p w:rsidR="009C1656" w:rsidRPr="000752EF" w:rsidRDefault="009C1656" w:rsidP="006C38D9">
            <w:pPr>
              <w:tabs>
                <w:tab w:val="left" w:pos="313"/>
              </w:tabs>
              <w:ind w:left="-13"/>
              <w:jc w:val="left"/>
              <w:rPr>
                <w:sz w:val="14"/>
                <w:szCs w:val="14"/>
              </w:rPr>
            </w:pPr>
          </w:p>
        </w:tc>
        <w:tc>
          <w:tcPr>
            <w:tcW w:w="103" w:type="pct"/>
          </w:tcPr>
          <w:p w:rsidR="009C1656" w:rsidRPr="000752EF" w:rsidRDefault="009C1656" w:rsidP="006C38D9">
            <w:pPr>
              <w:tabs>
                <w:tab w:val="left" w:pos="313"/>
              </w:tabs>
              <w:ind w:left="-13"/>
              <w:jc w:val="left"/>
              <w:rPr>
                <w:sz w:val="14"/>
                <w:szCs w:val="14"/>
              </w:rPr>
            </w:pPr>
          </w:p>
        </w:tc>
        <w:tc>
          <w:tcPr>
            <w:tcW w:w="835" w:type="pct"/>
          </w:tcPr>
          <w:p w:rsidR="009C1656" w:rsidRPr="000752EF" w:rsidRDefault="009C1656" w:rsidP="006C38D9">
            <w:pPr>
              <w:tabs>
                <w:tab w:val="left" w:pos="313"/>
              </w:tabs>
              <w:ind w:left="-13"/>
              <w:jc w:val="left"/>
              <w:rPr>
                <w:sz w:val="14"/>
                <w:szCs w:val="14"/>
              </w:rPr>
            </w:pPr>
          </w:p>
        </w:tc>
        <w:tc>
          <w:tcPr>
            <w:tcW w:w="61" w:type="pct"/>
          </w:tcPr>
          <w:p w:rsidR="009C1656" w:rsidRPr="000752EF" w:rsidRDefault="009C1656" w:rsidP="006C38D9">
            <w:pPr>
              <w:tabs>
                <w:tab w:val="left" w:pos="313"/>
              </w:tabs>
              <w:ind w:left="-13"/>
              <w:jc w:val="left"/>
              <w:rPr>
                <w:sz w:val="14"/>
                <w:szCs w:val="14"/>
              </w:rPr>
            </w:pPr>
          </w:p>
        </w:tc>
        <w:tc>
          <w:tcPr>
            <w:tcW w:w="94" w:type="pct"/>
          </w:tcPr>
          <w:p w:rsidR="009C1656" w:rsidRPr="000752EF" w:rsidRDefault="009C1656" w:rsidP="006C38D9">
            <w:pPr>
              <w:tabs>
                <w:tab w:val="left" w:pos="313"/>
              </w:tabs>
              <w:ind w:left="-13"/>
              <w:jc w:val="left"/>
              <w:rPr>
                <w:sz w:val="14"/>
                <w:szCs w:val="14"/>
              </w:rPr>
            </w:pPr>
          </w:p>
        </w:tc>
        <w:tc>
          <w:tcPr>
            <w:tcW w:w="649" w:type="pct"/>
            <w:shd w:val="clear" w:color="auto" w:fill="auto"/>
          </w:tcPr>
          <w:p w:rsidR="009C1656" w:rsidRPr="000752EF" w:rsidRDefault="009C1656" w:rsidP="006C38D9">
            <w:pPr>
              <w:tabs>
                <w:tab w:val="left" w:pos="313"/>
              </w:tabs>
              <w:ind w:left="-13"/>
              <w:jc w:val="left"/>
              <w:rPr>
                <w:b/>
                <w:sz w:val="14"/>
                <w:szCs w:val="14"/>
              </w:rPr>
            </w:pPr>
          </w:p>
        </w:tc>
        <w:tc>
          <w:tcPr>
            <w:tcW w:w="62" w:type="pct"/>
          </w:tcPr>
          <w:p w:rsidR="009C1656" w:rsidRPr="000752EF" w:rsidRDefault="009C1656" w:rsidP="006C38D9">
            <w:pPr>
              <w:tabs>
                <w:tab w:val="left" w:pos="313"/>
              </w:tabs>
              <w:ind w:left="-13"/>
              <w:jc w:val="left"/>
              <w:rPr>
                <w:sz w:val="14"/>
                <w:szCs w:val="14"/>
              </w:rPr>
            </w:pPr>
          </w:p>
        </w:tc>
        <w:tc>
          <w:tcPr>
            <w:tcW w:w="123" w:type="pct"/>
          </w:tcPr>
          <w:p w:rsidR="009C1656" w:rsidRPr="000752EF" w:rsidRDefault="009C1656" w:rsidP="006C38D9">
            <w:pPr>
              <w:tabs>
                <w:tab w:val="left" w:pos="313"/>
              </w:tabs>
              <w:ind w:left="-13"/>
              <w:jc w:val="left"/>
              <w:rPr>
                <w:b/>
                <w:sz w:val="14"/>
                <w:szCs w:val="14"/>
              </w:rPr>
            </w:pPr>
            <w:r w:rsidRPr="000752EF">
              <w:rPr>
                <w:b/>
                <w:sz w:val="14"/>
                <w:szCs w:val="14"/>
              </w:rPr>
              <w:t>7-11</w:t>
            </w:r>
          </w:p>
        </w:tc>
        <w:tc>
          <w:tcPr>
            <w:tcW w:w="1052" w:type="pct"/>
          </w:tcPr>
          <w:p w:rsidR="009C1656" w:rsidRPr="000752EF" w:rsidRDefault="009C1656" w:rsidP="006C38D9">
            <w:pPr>
              <w:tabs>
                <w:tab w:val="left" w:pos="313"/>
              </w:tabs>
              <w:ind w:left="-13"/>
              <w:jc w:val="left"/>
              <w:rPr>
                <w:sz w:val="14"/>
                <w:szCs w:val="14"/>
              </w:rPr>
            </w:pPr>
            <w:r w:rsidRPr="000752EF">
              <w:rPr>
                <w:sz w:val="14"/>
                <w:szCs w:val="14"/>
              </w:rPr>
              <w:t>Другие проблемы, связанные с оборудованием, инструментом, ТС</w:t>
            </w:r>
          </w:p>
        </w:tc>
        <w:tc>
          <w:tcPr>
            <w:tcW w:w="123" w:type="pct"/>
          </w:tcPr>
          <w:p w:rsidR="009C1656" w:rsidRPr="000752EF" w:rsidRDefault="009C1656" w:rsidP="006C38D9">
            <w:pPr>
              <w:tabs>
                <w:tab w:val="left" w:pos="313"/>
              </w:tabs>
              <w:ind w:left="-13"/>
              <w:jc w:val="left"/>
              <w:rPr>
                <w:sz w:val="14"/>
                <w:szCs w:val="14"/>
              </w:rPr>
            </w:pPr>
          </w:p>
        </w:tc>
        <w:tc>
          <w:tcPr>
            <w:tcW w:w="806" w:type="pct"/>
          </w:tcPr>
          <w:p w:rsidR="009C1656" w:rsidRPr="000752EF" w:rsidRDefault="009C1656" w:rsidP="006C38D9">
            <w:pPr>
              <w:tabs>
                <w:tab w:val="left" w:pos="313"/>
              </w:tabs>
              <w:ind w:left="-13"/>
              <w:jc w:val="left"/>
              <w:rPr>
                <w:sz w:val="14"/>
                <w:szCs w:val="14"/>
              </w:rPr>
            </w:pPr>
          </w:p>
        </w:tc>
        <w:tc>
          <w:tcPr>
            <w:tcW w:w="51" w:type="pct"/>
            <w:vMerge/>
          </w:tcPr>
          <w:p w:rsidR="009C1656" w:rsidRPr="000752EF" w:rsidRDefault="009C1656" w:rsidP="006C38D9">
            <w:pPr>
              <w:tabs>
                <w:tab w:val="left" w:pos="313"/>
              </w:tabs>
              <w:ind w:left="-13"/>
              <w:jc w:val="left"/>
              <w:rPr>
                <w:sz w:val="14"/>
                <w:szCs w:val="14"/>
              </w:rPr>
            </w:pPr>
          </w:p>
        </w:tc>
      </w:tr>
    </w:tbl>
    <w:p w:rsidR="009C1656" w:rsidRDefault="009C1656" w:rsidP="006C38D9">
      <w:pPr>
        <w:jc w:val="center"/>
      </w:pPr>
      <w:r w:rsidRPr="00D50D50">
        <w:rPr>
          <w:noProof/>
          <w:lang w:eastAsia="ru-RU"/>
        </w:rPr>
        <mc:AlternateContent>
          <mc:Choice Requires="wps">
            <w:drawing>
              <wp:inline distT="0" distB="0" distL="0" distR="0" wp14:anchorId="3C0D89C8" wp14:editId="6E6BA188">
                <wp:extent cx="1149113" cy="419100"/>
                <wp:effectExtent l="38100" t="0" r="0" b="38100"/>
                <wp:docPr id="88" name="Стрелка вниз 4"/>
                <wp:cNvGraphicFramePr/>
                <a:graphic xmlns:a="http://schemas.openxmlformats.org/drawingml/2006/main">
                  <a:graphicData uri="http://schemas.microsoft.com/office/word/2010/wordprocessingShape">
                    <wps:wsp>
                      <wps:cNvSpPr/>
                      <wps:spPr>
                        <a:xfrm>
                          <a:off x="0" y="0"/>
                          <a:ext cx="1149113" cy="419100"/>
                        </a:xfrm>
                        <a:prstGeom prst="downArrow">
                          <a:avLst/>
                        </a:prstGeom>
                        <a:solidFill>
                          <a:srgbClr val="F37421"/>
                        </a:solidFill>
                        <a:ln w="12700">
                          <a:solidFill>
                            <a:srgbClr val="385D8A"/>
                          </a:solidFill>
                        </a:ln>
                      </wps:spPr>
                      <wps:style>
                        <a:lnRef idx="2">
                          <a:schemeClr val="accent6">
                            <a:shade val="50000"/>
                          </a:schemeClr>
                        </a:lnRef>
                        <a:fillRef idx="1">
                          <a:schemeClr val="accent6"/>
                        </a:fillRef>
                        <a:effectRef idx="0">
                          <a:schemeClr val="accent6"/>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type w14:anchorId="58913219"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Стрелка вниз 4" o:spid="_x0000_s1026" type="#_x0000_t67" style="width:90.5pt;height:33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" adj="10800" fillcolor="#f37421" strokecolor="#385d8a" strokeweight="1pt">
                <w10:anchorlock/>
              </v:shape>
            </w:pict>
          </mc:Fallback>
        </mc:AlternateContent>
      </w:r>
    </w:p>
    <w:p w:rsidR="009C1656" w:rsidRPr="00CD4422" w:rsidRDefault="009C1656" w:rsidP="006C38D9">
      <w:pPr>
        <w:pStyle w:val="afff3"/>
        <w:rPr>
          <w:b w:val="0"/>
          <w:sz w:val="32"/>
          <w:u w:val="single"/>
        </w:rPr>
      </w:pPr>
      <w:r>
        <w:t xml:space="preserve">Рис. </w:t>
      </w:r>
      <w:r>
        <w:rPr>
          <w:noProof/>
        </w:rPr>
        <w:fldChar w:fldCharType="begin"/>
      </w:r>
      <w:r>
        <w:rPr>
          <w:noProof/>
        </w:rPr>
        <w:instrText xml:space="preserve"> SEQ Рис. \* ARABIC </w:instrText>
      </w:r>
      <w:r>
        <w:rPr>
          <w:noProof/>
        </w:rPr>
        <w:fldChar w:fldCharType="separate"/>
      </w:r>
      <w:r w:rsidR="005B38D8">
        <w:rPr>
          <w:noProof/>
        </w:rPr>
        <w:t>1</w:t>
      </w:r>
      <w:r>
        <w:rPr>
          <w:noProof/>
        </w:rPr>
        <w:fldChar w:fldCharType="end"/>
      </w:r>
      <w:r w:rsidRPr="007F092E">
        <w:t xml:space="preserve"> Руководство по анализу системных причин происшествий</w:t>
      </w:r>
      <w:r>
        <w:t>. Часть 1</w:t>
      </w:r>
    </w:p>
    <w:p w:rsidR="007E1886" w:rsidRDefault="007E1886" w:rsidP="006C38D9">
      <w:pPr>
        <w:rPr>
          <w:sz w:val="8"/>
        </w:rPr>
      </w:pPr>
    </w:p>
    <w:p w:rsidR="00F3098D" w:rsidRDefault="00F3098D" w:rsidP="006C38D9">
      <w:pPr>
        <w:pStyle w:val="afff3"/>
        <w:sectPr w:rsidR="00F3098D" w:rsidSect="005E5EFF">
          <w:headerReference w:type="even" r:id="rId32"/>
          <w:headerReference w:type="default" r:id="rId33"/>
          <w:footerReference w:type="default" r:id="rId34"/>
          <w:headerReference w:type="first" r:id="rId35"/>
          <w:pgSz w:w="23814" w:h="16840" w:orient="landscape" w:code="8"/>
          <w:pgMar w:top="1247" w:right="567" w:bottom="1021" w:left="426" w:header="737" w:footer="680" w:gutter="0"/>
          <w:cols w:space="708"/>
          <w:docGrid w:linePitch="360"/>
        </w:sectPr>
      </w:pPr>
    </w:p>
    <w:tbl>
      <w:tblPr>
        <w:tblStyle w:val="aff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7"/>
        <w:gridCol w:w="1303"/>
        <w:gridCol w:w="487"/>
        <w:gridCol w:w="1076"/>
        <w:gridCol w:w="487"/>
        <w:gridCol w:w="1359"/>
        <w:gridCol w:w="487"/>
        <w:gridCol w:w="1019"/>
        <w:gridCol w:w="486"/>
        <w:gridCol w:w="1020"/>
        <w:gridCol w:w="487"/>
        <w:gridCol w:w="1022"/>
        <w:gridCol w:w="491"/>
        <w:gridCol w:w="1244"/>
        <w:gridCol w:w="488"/>
        <w:gridCol w:w="1249"/>
        <w:gridCol w:w="491"/>
        <w:gridCol w:w="1076"/>
        <w:gridCol w:w="490"/>
        <w:gridCol w:w="1585"/>
        <w:gridCol w:w="489"/>
        <w:gridCol w:w="1244"/>
        <w:gridCol w:w="486"/>
        <w:gridCol w:w="1590"/>
        <w:gridCol w:w="489"/>
        <w:gridCol w:w="1548"/>
      </w:tblGrid>
      <w:tr w:rsidR="00DF4989" w:rsidRPr="00547C4B" w:rsidTr="00290CBD">
        <w:trPr>
          <w:trHeight w:val="340"/>
        </w:trPr>
        <w:tc>
          <w:tcPr>
            <w:tcW w:w="22680" w:type="dxa"/>
            <w:gridSpan w:val="26"/>
            <w:tcBorders>
              <w:bottom w:val="single" w:sz="4" w:space="0" w:color="auto"/>
            </w:tcBorders>
            <w:vAlign w:val="center"/>
          </w:tcPr>
          <w:p w:rsidR="00DF4989" w:rsidRPr="00F303CF" w:rsidRDefault="00DF4989" w:rsidP="006C38D9">
            <w:pPr>
              <w:ind w:left="-47"/>
              <w:jc w:val="center"/>
              <w:rPr>
                <w:b/>
                <w:sz w:val="16"/>
                <w:szCs w:val="16"/>
              </w:rPr>
            </w:pPr>
            <w:r w:rsidRPr="00F303CF">
              <w:rPr>
                <w:b/>
                <w:sz w:val="16"/>
                <w:szCs w:val="16"/>
              </w:rPr>
              <w:lastRenderedPageBreak/>
              <w:t>ВОЗМОЖНЫЕ СИСТЕМНЫЕ ПРИЧИНЫ</w:t>
            </w:r>
          </w:p>
        </w:tc>
      </w:tr>
      <w:tr w:rsidR="00DF4989" w:rsidRPr="00547C4B" w:rsidTr="00290CBD">
        <w:trPr>
          <w:trHeight w:val="415"/>
        </w:trPr>
        <w:tc>
          <w:tcPr>
            <w:tcW w:w="1790" w:type="dxa"/>
            <w:gridSpan w:val="2"/>
            <w:tcBorders>
              <w:top w:val="single" w:sz="4" w:space="0" w:color="auto"/>
              <w:left w:val="single" w:sz="4" w:space="0" w:color="auto"/>
              <w:bottom w:val="single" w:sz="4" w:space="0" w:color="auto"/>
              <w:right w:val="single" w:sz="4" w:space="0" w:color="auto"/>
            </w:tcBorders>
          </w:tcPr>
          <w:p w:rsidR="00DF4989" w:rsidRPr="00FA7B3C" w:rsidRDefault="00DF4989" w:rsidP="006C38D9">
            <w:pPr>
              <w:pStyle w:val="a4"/>
              <w:numPr>
                <w:ilvl w:val="0"/>
                <w:numId w:val="48"/>
              </w:numPr>
              <w:ind w:left="313"/>
              <w:contextualSpacing w:val="0"/>
              <w:jc w:val="left"/>
              <w:rPr>
                <w:b/>
                <w:sz w:val="16"/>
                <w:szCs w:val="16"/>
              </w:rPr>
            </w:pPr>
            <w:r w:rsidRPr="00FA7B3C">
              <w:rPr>
                <w:b/>
                <w:sz w:val="16"/>
                <w:szCs w:val="16"/>
              </w:rPr>
              <w:t>Физическое состояние</w:t>
            </w:r>
          </w:p>
        </w:tc>
        <w:tc>
          <w:tcPr>
            <w:tcW w:w="1563" w:type="dxa"/>
            <w:gridSpan w:val="2"/>
            <w:tcBorders>
              <w:top w:val="single" w:sz="4" w:space="0" w:color="auto"/>
              <w:left w:val="single" w:sz="4" w:space="0" w:color="auto"/>
              <w:bottom w:val="single" w:sz="4" w:space="0" w:color="auto"/>
              <w:right w:val="single" w:sz="4" w:space="0" w:color="auto"/>
            </w:tcBorders>
          </w:tcPr>
          <w:p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Психическое состояние</w:t>
            </w:r>
          </w:p>
        </w:tc>
        <w:tc>
          <w:tcPr>
            <w:tcW w:w="1846" w:type="dxa"/>
            <w:gridSpan w:val="2"/>
            <w:tcBorders>
              <w:top w:val="single" w:sz="4" w:space="0" w:color="auto"/>
              <w:left w:val="single" w:sz="4" w:space="0" w:color="auto"/>
              <w:bottom w:val="single" w:sz="4" w:space="0" w:color="auto"/>
              <w:right w:val="single" w:sz="4" w:space="0" w:color="auto"/>
            </w:tcBorders>
          </w:tcPr>
          <w:p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Готовность к аварийным ситуациям</w:t>
            </w:r>
          </w:p>
        </w:tc>
        <w:tc>
          <w:tcPr>
            <w:tcW w:w="1506" w:type="dxa"/>
            <w:gridSpan w:val="2"/>
            <w:tcBorders>
              <w:top w:val="single" w:sz="4" w:space="0" w:color="auto"/>
              <w:left w:val="single" w:sz="4" w:space="0" w:color="auto"/>
              <w:bottom w:val="single" w:sz="4" w:space="0" w:color="auto"/>
              <w:right w:val="single" w:sz="4" w:space="0" w:color="auto"/>
            </w:tcBorders>
          </w:tcPr>
          <w:p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Организация закупки</w:t>
            </w:r>
            <w:r>
              <w:rPr>
                <w:b/>
                <w:sz w:val="16"/>
                <w:szCs w:val="16"/>
              </w:rPr>
              <w:t>, договорная деятельность</w:t>
            </w:r>
          </w:p>
        </w:tc>
        <w:tc>
          <w:tcPr>
            <w:tcW w:w="1506" w:type="dxa"/>
            <w:gridSpan w:val="2"/>
            <w:tcBorders>
              <w:top w:val="single" w:sz="4" w:space="0" w:color="auto"/>
              <w:left w:val="single" w:sz="4" w:space="0" w:color="auto"/>
              <w:bottom w:val="single" w:sz="4" w:space="0" w:color="auto"/>
              <w:right w:val="single" w:sz="4" w:space="0" w:color="auto"/>
            </w:tcBorders>
          </w:tcPr>
          <w:p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Поведение</w:t>
            </w:r>
          </w:p>
        </w:tc>
        <w:tc>
          <w:tcPr>
            <w:tcW w:w="1509" w:type="dxa"/>
            <w:gridSpan w:val="2"/>
            <w:tcBorders>
              <w:top w:val="single" w:sz="4" w:space="0" w:color="auto"/>
              <w:left w:val="single" w:sz="4" w:space="0" w:color="auto"/>
              <w:bottom w:val="single" w:sz="4" w:space="0" w:color="auto"/>
              <w:right w:val="single" w:sz="4" w:space="0" w:color="auto"/>
            </w:tcBorders>
          </w:tcPr>
          <w:p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Уровень квалификации</w:t>
            </w:r>
          </w:p>
        </w:tc>
        <w:tc>
          <w:tcPr>
            <w:tcW w:w="1735" w:type="dxa"/>
            <w:gridSpan w:val="2"/>
            <w:tcBorders>
              <w:top w:val="single" w:sz="4" w:space="0" w:color="auto"/>
              <w:left w:val="single" w:sz="4" w:space="0" w:color="auto"/>
              <w:bottom w:val="single" w:sz="4" w:space="0" w:color="auto"/>
              <w:right w:val="single" w:sz="4" w:space="0" w:color="auto"/>
            </w:tcBorders>
          </w:tcPr>
          <w:p w:rsidR="00DF4989" w:rsidRPr="00FA7B3C" w:rsidRDefault="001E7094" w:rsidP="001E7094">
            <w:pPr>
              <w:pStyle w:val="a4"/>
              <w:numPr>
                <w:ilvl w:val="0"/>
                <w:numId w:val="48"/>
              </w:numPr>
              <w:tabs>
                <w:tab w:val="left" w:pos="287"/>
              </w:tabs>
              <w:ind w:left="61" w:firstLine="0"/>
              <w:contextualSpacing w:val="0"/>
              <w:jc w:val="left"/>
              <w:rPr>
                <w:b/>
                <w:sz w:val="16"/>
                <w:szCs w:val="16"/>
              </w:rPr>
            </w:pPr>
            <w:r w:rsidRPr="001E7094">
              <w:rPr>
                <w:b/>
                <w:sz w:val="16"/>
                <w:szCs w:val="16"/>
              </w:rPr>
              <w:t>ЛНД  (Стандарты, Инструкции и т.п.).</w:t>
            </w:r>
          </w:p>
        </w:tc>
        <w:tc>
          <w:tcPr>
            <w:tcW w:w="1737" w:type="dxa"/>
            <w:gridSpan w:val="2"/>
            <w:tcBorders>
              <w:top w:val="single" w:sz="4" w:space="0" w:color="auto"/>
              <w:left w:val="single" w:sz="4" w:space="0" w:color="auto"/>
              <w:bottom w:val="single" w:sz="4" w:space="0" w:color="auto"/>
              <w:right w:val="single" w:sz="4" w:space="0" w:color="auto"/>
            </w:tcBorders>
          </w:tcPr>
          <w:p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Орг</w:t>
            </w:r>
            <w:r>
              <w:rPr>
                <w:b/>
                <w:sz w:val="16"/>
                <w:szCs w:val="16"/>
              </w:rPr>
              <w:t>анизация, лидерство, мотивация</w:t>
            </w:r>
          </w:p>
        </w:tc>
        <w:tc>
          <w:tcPr>
            <w:tcW w:w="1567" w:type="dxa"/>
            <w:gridSpan w:val="2"/>
            <w:tcBorders>
              <w:top w:val="single" w:sz="4" w:space="0" w:color="auto"/>
              <w:left w:val="single" w:sz="4" w:space="0" w:color="auto"/>
              <w:bottom w:val="single" w:sz="4" w:space="0" w:color="auto"/>
              <w:right w:val="single" w:sz="4" w:space="0" w:color="auto"/>
            </w:tcBorders>
          </w:tcPr>
          <w:p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Обучение, передача знаний</w:t>
            </w:r>
          </w:p>
        </w:tc>
        <w:tc>
          <w:tcPr>
            <w:tcW w:w="2075" w:type="dxa"/>
            <w:gridSpan w:val="2"/>
            <w:tcBorders>
              <w:top w:val="single" w:sz="4" w:space="0" w:color="auto"/>
              <w:left w:val="single" w:sz="4" w:space="0" w:color="auto"/>
              <w:bottom w:val="single" w:sz="4" w:space="0" w:color="auto"/>
              <w:right w:val="single" w:sz="4" w:space="0" w:color="auto"/>
            </w:tcBorders>
          </w:tcPr>
          <w:p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Информирование, коммуникации, координация, средства связи</w:t>
            </w:r>
          </w:p>
        </w:tc>
        <w:tc>
          <w:tcPr>
            <w:tcW w:w="1733" w:type="dxa"/>
            <w:gridSpan w:val="2"/>
            <w:tcBorders>
              <w:top w:val="single" w:sz="4" w:space="0" w:color="auto"/>
              <w:left w:val="single" w:sz="4" w:space="0" w:color="auto"/>
              <w:bottom w:val="single" w:sz="4" w:space="0" w:color="auto"/>
              <w:right w:val="single" w:sz="4" w:space="0" w:color="auto"/>
            </w:tcBorders>
          </w:tcPr>
          <w:p w:rsidR="00DF4989" w:rsidRPr="00FA7B3C" w:rsidRDefault="00DF4989" w:rsidP="006C38D9">
            <w:pPr>
              <w:pStyle w:val="a4"/>
              <w:numPr>
                <w:ilvl w:val="0"/>
                <w:numId w:val="48"/>
              </w:numPr>
              <w:ind w:left="171" w:hanging="218"/>
              <w:contextualSpacing w:val="0"/>
              <w:jc w:val="left"/>
              <w:rPr>
                <w:b/>
                <w:sz w:val="16"/>
                <w:szCs w:val="16"/>
              </w:rPr>
            </w:pPr>
            <w:r w:rsidRPr="00FA7B3C">
              <w:rPr>
                <w:b/>
                <w:sz w:val="16"/>
                <w:szCs w:val="16"/>
              </w:rPr>
              <w:t>Технология, проектирование</w:t>
            </w:r>
          </w:p>
        </w:tc>
        <w:tc>
          <w:tcPr>
            <w:tcW w:w="2076" w:type="dxa"/>
            <w:gridSpan w:val="2"/>
            <w:tcBorders>
              <w:top w:val="single" w:sz="4" w:space="0" w:color="auto"/>
              <w:left w:val="single" w:sz="4" w:space="0" w:color="auto"/>
              <w:bottom w:val="single" w:sz="4" w:space="0" w:color="auto"/>
              <w:right w:val="single" w:sz="4" w:space="0" w:color="auto"/>
            </w:tcBorders>
          </w:tcPr>
          <w:p w:rsidR="00DF4989" w:rsidRPr="00FA7B3C" w:rsidRDefault="00DF4989" w:rsidP="00363483">
            <w:pPr>
              <w:pStyle w:val="a4"/>
              <w:numPr>
                <w:ilvl w:val="0"/>
                <w:numId w:val="48"/>
              </w:numPr>
              <w:ind w:left="171" w:hanging="218"/>
              <w:contextualSpacing w:val="0"/>
              <w:jc w:val="left"/>
              <w:rPr>
                <w:b/>
                <w:sz w:val="16"/>
                <w:szCs w:val="16"/>
              </w:rPr>
            </w:pPr>
            <w:r w:rsidRPr="00FA7B3C">
              <w:rPr>
                <w:b/>
                <w:sz w:val="16"/>
                <w:szCs w:val="16"/>
              </w:rPr>
              <w:t xml:space="preserve">Инструменты, оборудование, </w:t>
            </w:r>
            <w:r w:rsidR="00363483">
              <w:rPr>
                <w:b/>
                <w:sz w:val="16"/>
                <w:szCs w:val="16"/>
              </w:rPr>
              <w:t>ТС</w:t>
            </w:r>
            <w:r w:rsidRPr="00FA7B3C">
              <w:rPr>
                <w:b/>
                <w:sz w:val="16"/>
                <w:szCs w:val="16"/>
              </w:rPr>
              <w:t>, материалы</w:t>
            </w:r>
          </w:p>
        </w:tc>
        <w:tc>
          <w:tcPr>
            <w:tcW w:w="2037" w:type="dxa"/>
            <w:gridSpan w:val="2"/>
            <w:tcBorders>
              <w:top w:val="single" w:sz="4" w:space="0" w:color="auto"/>
              <w:left w:val="single" w:sz="4" w:space="0" w:color="auto"/>
              <w:bottom w:val="single" w:sz="4" w:space="0" w:color="auto"/>
              <w:right w:val="single" w:sz="4" w:space="0" w:color="auto"/>
            </w:tcBorders>
          </w:tcPr>
          <w:p w:rsidR="00DF4989" w:rsidRPr="00E05471" w:rsidRDefault="00DF4989" w:rsidP="006C38D9">
            <w:pPr>
              <w:pStyle w:val="a4"/>
              <w:numPr>
                <w:ilvl w:val="0"/>
                <w:numId w:val="48"/>
              </w:numPr>
              <w:ind w:left="171" w:hanging="218"/>
              <w:contextualSpacing w:val="0"/>
              <w:jc w:val="left"/>
              <w:rPr>
                <w:b/>
                <w:sz w:val="16"/>
                <w:szCs w:val="16"/>
              </w:rPr>
            </w:pPr>
            <w:r w:rsidRPr="00E05471">
              <w:rPr>
                <w:b/>
                <w:sz w:val="16"/>
                <w:szCs w:val="16"/>
              </w:rPr>
              <w:t>Контроль</w:t>
            </w:r>
          </w:p>
        </w:tc>
      </w:tr>
      <w:tr w:rsidR="00745730" w:rsidRPr="00547C4B" w:rsidTr="00290CBD">
        <w:trPr>
          <w:trHeight w:val="20"/>
        </w:trPr>
        <w:tc>
          <w:tcPr>
            <w:tcW w:w="487" w:type="dxa"/>
            <w:tcBorders>
              <w:top w:val="single" w:sz="4" w:space="0" w:color="auto"/>
            </w:tcBorders>
            <w:shd w:val="clear" w:color="auto" w:fill="948A54" w:themeFill="background2" w:themeFillShade="80"/>
          </w:tcPr>
          <w:p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1-1</w:t>
            </w:r>
          </w:p>
        </w:tc>
        <w:tc>
          <w:tcPr>
            <w:tcW w:w="1303" w:type="dxa"/>
            <w:tcBorders>
              <w:top w:val="single" w:sz="4" w:space="0" w:color="auto"/>
            </w:tcBorders>
          </w:tcPr>
          <w:p w:rsidR="00DF4989" w:rsidRPr="00850E1F" w:rsidRDefault="00DF4989" w:rsidP="006C38D9">
            <w:pPr>
              <w:tabs>
                <w:tab w:val="left" w:pos="313"/>
              </w:tabs>
              <w:spacing w:after="40"/>
              <w:ind w:left="-13"/>
              <w:jc w:val="left"/>
              <w:rPr>
                <w:sz w:val="12"/>
                <w:szCs w:val="12"/>
              </w:rPr>
            </w:pPr>
            <w:r w:rsidRPr="00850E1F">
              <w:rPr>
                <w:sz w:val="12"/>
                <w:szCs w:val="12"/>
              </w:rPr>
              <w:t>Постоянные</w:t>
            </w:r>
            <w:r w:rsidRPr="00DA62E0">
              <w:rPr>
                <w:sz w:val="12"/>
                <w:szCs w:val="12"/>
              </w:rPr>
              <w:t xml:space="preserve"> </w:t>
            </w:r>
            <w:r>
              <w:rPr>
                <w:sz w:val="12"/>
                <w:szCs w:val="12"/>
              </w:rPr>
              <w:t>или временные</w:t>
            </w:r>
            <w:r w:rsidRPr="00850E1F">
              <w:rPr>
                <w:sz w:val="12"/>
                <w:szCs w:val="12"/>
              </w:rPr>
              <w:t xml:space="preserve"> физические нарушения</w:t>
            </w:r>
          </w:p>
        </w:tc>
        <w:tc>
          <w:tcPr>
            <w:tcW w:w="487" w:type="dxa"/>
            <w:tcBorders>
              <w:top w:val="single" w:sz="4" w:space="0" w:color="auto"/>
            </w:tcBorders>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2-1</w:t>
            </w:r>
          </w:p>
        </w:tc>
        <w:tc>
          <w:tcPr>
            <w:tcW w:w="1076" w:type="dxa"/>
            <w:tcBorders>
              <w:top w:val="single" w:sz="4" w:space="0" w:color="auto"/>
            </w:tcBorders>
          </w:tcPr>
          <w:p w:rsidR="00DF4989" w:rsidRPr="00850E1F" w:rsidRDefault="00DF4989" w:rsidP="006C38D9">
            <w:pPr>
              <w:tabs>
                <w:tab w:val="left" w:pos="313"/>
              </w:tabs>
              <w:spacing w:after="40"/>
              <w:ind w:left="-13"/>
              <w:jc w:val="left"/>
              <w:rPr>
                <w:sz w:val="12"/>
                <w:szCs w:val="12"/>
              </w:rPr>
            </w:pPr>
            <w:r w:rsidRPr="00850E1F">
              <w:rPr>
                <w:sz w:val="12"/>
                <w:szCs w:val="12"/>
              </w:rPr>
              <w:t>Эмоциональное возбуждение или перенапряжение</w:t>
            </w:r>
          </w:p>
        </w:tc>
        <w:tc>
          <w:tcPr>
            <w:tcW w:w="487" w:type="dxa"/>
            <w:tcBorders>
              <w:top w:val="single" w:sz="4" w:space="0" w:color="auto"/>
            </w:tcBorders>
            <w:shd w:val="clear" w:color="auto" w:fill="D21242"/>
          </w:tcPr>
          <w:p w:rsidR="00DF4989" w:rsidRPr="00850E1F" w:rsidRDefault="00DF4989" w:rsidP="006C38D9">
            <w:pPr>
              <w:tabs>
                <w:tab w:val="left" w:pos="313"/>
              </w:tabs>
              <w:spacing w:after="40"/>
              <w:ind w:left="-13"/>
              <w:jc w:val="left"/>
              <w:rPr>
                <w:b/>
                <w:sz w:val="12"/>
                <w:szCs w:val="12"/>
              </w:rPr>
            </w:pPr>
            <w:r w:rsidRPr="00DA62E0">
              <w:rPr>
                <w:b/>
                <w:color w:val="FFFFFF" w:themeColor="background1"/>
                <w:sz w:val="12"/>
                <w:szCs w:val="12"/>
              </w:rPr>
              <w:t>3-1</w:t>
            </w:r>
          </w:p>
        </w:tc>
        <w:tc>
          <w:tcPr>
            <w:tcW w:w="1359" w:type="dxa"/>
            <w:tcBorders>
              <w:top w:val="single" w:sz="4" w:space="0" w:color="auto"/>
            </w:tcBorders>
          </w:tcPr>
          <w:p w:rsidR="00DF4989" w:rsidRPr="00850E1F" w:rsidRDefault="00DF4989" w:rsidP="006C38D9">
            <w:pPr>
              <w:tabs>
                <w:tab w:val="left" w:pos="313"/>
              </w:tabs>
              <w:spacing w:after="40"/>
              <w:ind w:left="-13"/>
              <w:jc w:val="left"/>
              <w:rPr>
                <w:sz w:val="12"/>
                <w:szCs w:val="12"/>
              </w:rPr>
            </w:pPr>
            <w:r w:rsidRPr="00850E1F">
              <w:rPr>
                <w:sz w:val="12"/>
                <w:szCs w:val="12"/>
              </w:rPr>
              <w:t xml:space="preserve">Ошибки в определении всех вероятных </w:t>
            </w:r>
            <w:r>
              <w:rPr>
                <w:sz w:val="12"/>
                <w:szCs w:val="12"/>
              </w:rPr>
              <w:t>аварийных</w:t>
            </w:r>
            <w:r w:rsidRPr="00850E1F">
              <w:rPr>
                <w:sz w:val="12"/>
                <w:szCs w:val="12"/>
              </w:rPr>
              <w:t xml:space="preserve"> ситуаций</w:t>
            </w:r>
          </w:p>
        </w:tc>
        <w:tc>
          <w:tcPr>
            <w:tcW w:w="487" w:type="dxa"/>
            <w:tcBorders>
              <w:top w:val="single" w:sz="4" w:space="0" w:color="auto"/>
            </w:tcBorders>
            <w:shd w:val="clear" w:color="auto" w:fill="A0CE67"/>
          </w:tcPr>
          <w:p w:rsidR="00DF4989" w:rsidRPr="00850E1F" w:rsidRDefault="00DF4989" w:rsidP="006C38D9">
            <w:pPr>
              <w:tabs>
                <w:tab w:val="left" w:pos="313"/>
              </w:tabs>
              <w:spacing w:after="40"/>
              <w:ind w:left="-13"/>
              <w:jc w:val="left"/>
              <w:rPr>
                <w:b/>
                <w:sz w:val="12"/>
                <w:szCs w:val="12"/>
              </w:rPr>
            </w:pPr>
            <w:r w:rsidRPr="00850E1F">
              <w:rPr>
                <w:b/>
                <w:sz w:val="12"/>
                <w:szCs w:val="12"/>
              </w:rPr>
              <w:t>4-1</w:t>
            </w:r>
          </w:p>
        </w:tc>
        <w:tc>
          <w:tcPr>
            <w:tcW w:w="1019" w:type="dxa"/>
            <w:tcBorders>
              <w:top w:val="single" w:sz="4" w:space="0" w:color="auto"/>
            </w:tcBorders>
          </w:tcPr>
          <w:p w:rsidR="00DF4989" w:rsidRPr="00850E1F" w:rsidRDefault="00DF4989" w:rsidP="006C38D9">
            <w:pPr>
              <w:tabs>
                <w:tab w:val="left" w:pos="313"/>
              </w:tabs>
              <w:spacing w:after="40"/>
              <w:ind w:left="-13"/>
              <w:jc w:val="left"/>
              <w:rPr>
                <w:sz w:val="12"/>
                <w:szCs w:val="12"/>
              </w:rPr>
            </w:pPr>
            <w:r w:rsidRPr="00850E1F">
              <w:rPr>
                <w:sz w:val="12"/>
                <w:szCs w:val="12"/>
              </w:rPr>
              <w:t>Ошибочный выбор, заказ вследствие недостатка знаний</w:t>
            </w:r>
          </w:p>
        </w:tc>
        <w:tc>
          <w:tcPr>
            <w:tcW w:w="486" w:type="dxa"/>
            <w:tcBorders>
              <w:top w:val="single" w:sz="4" w:space="0" w:color="auto"/>
            </w:tcBorders>
            <w:shd w:val="clear" w:color="000000" w:fill="948A54"/>
          </w:tcPr>
          <w:p w:rsidR="00DF4989" w:rsidRPr="00850E1F" w:rsidRDefault="00DF4989" w:rsidP="006C38D9">
            <w:pPr>
              <w:tabs>
                <w:tab w:val="left" w:pos="313"/>
              </w:tabs>
              <w:spacing w:after="40"/>
              <w:ind w:left="-13"/>
              <w:jc w:val="left"/>
              <w:rPr>
                <w:b/>
                <w:color w:val="FFFFFF" w:themeColor="background1"/>
                <w:sz w:val="12"/>
                <w:szCs w:val="12"/>
              </w:rPr>
            </w:pPr>
            <w:r w:rsidRPr="00850E1F">
              <w:rPr>
                <w:b/>
                <w:bCs/>
                <w:color w:val="FFFFFF" w:themeColor="background1"/>
                <w:sz w:val="12"/>
                <w:szCs w:val="12"/>
              </w:rPr>
              <w:t>5-1</w:t>
            </w:r>
          </w:p>
        </w:tc>
        <w:tc>
          <w:tcPr>
            <w:tcW w:w="1020" w:type="dxa"/>
            <w:tcBorders>
              <w:top w:val="single" w:sz="4" w:space="0" w:color="auto"/>
            </w:tcBorders>
            <w:shd w:val="clear" w:color="auto" w:fill="auto"/>
          </w:tcPr>
          <w:p w:rsidR="00DF4989" w:rsidRPr="00850E1F" w:rsidRDefault="00DF4989" w:rsidP="006C38D9">
            <w:pPr>
              <w:tabs>
                <w:tab w:val="left" w:pos="313"/>
              </w:tabs>
              <w:spacing w:after="40"/>
              <w:ind w:left="-13"/>
              <w:jc w:val="left"/>
              <w:rPr>
                <w:b/>
                <w:color w:val="FFFFFF" w:themeColor="background1"/>
                <w:sz w:val="12"/>
                <w:szCs w:val="12"/>
              </w:rPr>
            </w:pPr>
            <w:r w:rsidRPr="00850E1F">
              <w:rPr>
                <w:color w:val="000000"/>
                <w:sz w:val="12"/>
                <w:szCs w:val="12"/>
              </w:rPr>
              <w:t xml:space="preserve">Поощряется </w:t>
            </w:r>
            <w:r>
              <w:rPr>
                <w:color w:val="000000"/>
                <w:sz w:val="12"/>
                <w:szCs w:val="12"/>
              </w:rPr>
              <w:t xml:space="preserve">или игнорируется </w:t>
            </w:r>
            <w:r w:rsidRPr="00850E1F">
              <w:rPr>
                <w:color w:val="000000"/>
                <w:sz w:val="12"/>
                <w:szCs w:val="12"/>
              </w:rPr>
              <w:t>неправильный поступок</w:t>
            </w:r>
          </w:p>
        </w:tc>
        <w:tc>
          <w:tcPr>
            <w:tcW w:w="487" w:type="dxa"/>
            <w:tcBorders>
              <w:top w:val="single" w:sz="4" w:space="0" w:color="auto"/>
            </w:tcBorders>
            <w:shd w:val="clear" w:color="000000" w:fill="FED208"/>
          </w:tcPr>
          <w:p w:rsidR="00DF4989" w:rsidRPr="00850E1F" w:rsidRDefault="00DF4989" w:rsidP="006C38D9">
            <w:pPr>
              <w:tabs>
                <w:tab w:val="left" w:pos="313"/>
              </w:tabs>
              <w:spacing w:after="40"/>
              <w:ind w:left="-13"/>
              <w:jc w:val="left"/>
              <w:rPr>
                <w:b/>
                <w:sz w:val="12"/>
                <w:szCs w:val="12"/>
              </w:rPr>
            </w:pPr>
            <w:r w:rsidRPr="00850E1F">
              <w:rPr>
                <w:b/>
                <w:sz w:val="12"/>
                <w:szCs w:val="12"/>
              </w:rPr>
              <w:t>6-1</w:t>
            </w:r>
          </w:p>
        </w:tc>
        <w:tc>
          <w:tcPr>
            <w:tcW w:w="1022" w:type="dxa"/>
            <w:tcBorders>
              <w:top w:val="single" w:sz="4" w:space="0" w:color="auto"/>
            </w:tcBorders>
            <w:shd w:val="clear" w:color="auto" w:fill="auto"/>
          </w:tcPr>
          <w:p w:rsidR="00DF4989" w:rsidRPr="00850E1F" w:rsidRDefault="00DF4989" w:rsidP="006C38D9">
            <w:pPr>
              <w:tabs>
                <w:tab w:val="left" w:pos="313"/>
              </w:tabs>
              <w:spacing w:after="40"/>
              <w:ind w:left="-13"/>
              <w:jc w:val="left"/>
              <w:rPr>
                <w:b/>
                <w:color w:val="FFFFFF" w:themeColor="background1"/>
                <w:sz w:val="12"/>
                <w:szCs w:val="12"/>
              </w:rPr>
            </w:pPr>
            <w:r w:rsidRPr="00850E1F">
              <w:rPr>
                <w:color w:val="000000"/>
                <w:sz w:val="12"/>
                <w:szCs w:val="12"/>
              </w:rPr>
              <w:t>Недооценка требуемой квалификации</w:t>
            </w:r>
          </w:p>
        </w:tc>
        <w:tc>
          <w:tcPr>
            <w:tcW w:w="491" w:type="dxa"/>
            <w:tcBorders>
              <w:top w:val="single" w:sz="4" w:space="0" w:color="auto"/>
            </w:tcBorders>
            <w:shd w:val="clear" w:color="auto" w:fill="1C3F94"/>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7-1</w:t>
            </w:r>
          </w:p>
        </w:tc>
        <w:tc>
          <w:tcPr>
            <w:tcW w:w="1244" w:type="dxa"/>
            <w:tcBorders>
              <w:top w:val="single" w:sz="4" w:space="0" w:color="auto"/>
            </w:tcBorders>
          </w:tcPr>
          <w:p w:rsidR="00DF4989" w:rsidRPr="00850E1F" w:rsidRDefault="00DF4989">
            <w:pPr>
              <w:tabs>
                <w:tab w:val="left" w:pos="313"/>
              </w:tabs>
              <w:spacing w:after="40"/>
              <w:ind w:left="-13"/>
              <w:jc w:val="left"/>
              <w:rPr>
                <w:sz w:val="12"/>
                <w:szCs w:val="12"/>
              </w:rPr>
            </w:pPr>
            <w:r w:rsidRPr="00850E1F">
              <w:rPr>
                <w:sz w:val="12"/>
                <w:szCs w:val="12"/>
              </w:rPr>
              <w:t xml:space="preserve">Отсутствие </w:t>
            </w:r>
            <w:r w:rsidR="00852641">
              <w:rPr>
                <w:sz w:val="12"/>
                <w:szCs w:val="12"/>
              </w:rPr>
              <w:t>ЛНД</w:t>
            </w:r>
          </w:p>
        </w:tc>
        <w:tc>
          <w:tcPr>
            <w:tcW w:w="488" w:type="dxa"/>
            <w:tcBorders>
              <w:top w:val="single" w:sz="4" w:space="0" w:color="auto"/>
            </w:tcBorders>
            <w:shd w:val="clear" w:color="auto" w:fill="948A54" w:themeFill="background2" w:themeFillShade="80"/>
          </w:tcPr>
          <w:p w:rsidR="00DF4989" w:rsidRPr="00850E1F" w:rsidRDefault="00DF4989" w:rsidP="006C38D9">
            <w:pPr>
              <w:tabs>
                <w:tab w:val="left" w:pos="313"/>
              </w:tabs>
              <w:spacing w:after="40"/>
              <w:ind w:left="-13"/>
              <w:jc w:val="left"/>
              <w:rPr>
                <w:b/>
                <w:sz w:val="12"/>
                <w:szCs w:val="12"/>
              </w:rPr>
            </w:pPr>
            <w:r w:rsidRPr="00850E1F">
              <w:rPr>
                <w:b/>
                <w:color w:val="FFFFFF" w:themeColor="background1"/>
                <w:sz w:val="12"/>
                <w:szCs w:val="12"/>
              </w:rPr>
              <w:t>8-1</w:t>
            </w:r>
          </w:p>
        </w:tc>
        <w:tc>
          <w:tcPr>
            <w:tcW w:w="1249" w:type="dxa"/>
            <w:tcBorders>
              <w:top w:val="single" w:sz="4" w:space="0" w:color="auto"/>
            </w:tcBorders>
          </w:tcPr>
          <w:p w:rsidR="00DF4989" w:rsidRPr="00850E1F" w:rsidRDefault="00DF4989" w:rsidP="006C38D9">
            <w:pPr>
              <w:tabs>
                <w:tab w:val="left" w:pos="313"/>
              </w:tabs>
              <w:spacing w:after="40"/>
              <w:ind w:left="-13"/>
              <w:jc w:val="left"/>
              <w:rPr>
                <w:sz w:val="12"/>
                <w:szCs w:val="12"/>
              </w:rPr>
            </w:pPr>
            <w:r w:rsidRPr="00850E1F">
              <w:rPr>
                <w:sz w:val="12"/>
                <w:szCs w:val="12"/>
              </w:rPr>
              <w:t>Противоречивость ролей/ сфер ответственности</w:t>
            </w:r>
          </w:p>
        </w:tc>
        <w:tc>
          <w:tcPr>
            <w:tcW w:w="491" w:type="dxa"/>
            <w:tcBorders>
              <w:top w:val="single" w:sz="4" w:space="0" w:color="auto"/>
            </w:tcBorders>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9-1</w:t>
            </w:r>
          </w:p>
        </w:tc>
        <w:tc>
          <w:tcPr>
            <w:tcW w:w="1076" w:type="dxa"/>
            <w:tcBorders>
              <w:top w:val="single" w:sz="4" w:space="0" w:color="auto"/>
            </w:tcBorders>
          </w:tcPr>
          <w:p w:rsidR="00DF4989" w:rsidRPr="00850E1F" w:rsidRDefault="00DF4989" w:rsidP="006C38D9">
            <w:pPr>
              <w:tabs>
                <w:tab w:val="left" w:pos="313"/>
              </w:tabs>
              <w:spacing w:after="40"/>
              <w:ind w:left="-13"/>
              <w:jc w:val="left"/>
              <w:rPr>
                <w:sz w:val="12"/>
                <w:szCs w:val="12"/>
              </w:rPr>
            </w:pPr>
            <w:r w:rsidRPr="00850E1F">
              <w:rPr>
                <w:sz w:val="12"/>
                <w:szCs w:val="12"/>
              </w:rPr>
              <w:t>Не обеспечено обучение</w:t>
            </w:r>
            <w:r>
              <w:rPr>
                <w:sz w:val="12"/>
                <w:szCs w:val="12"/>
              </w:rPr>
              <w:t xml:space="preserve"> по определенной теме</w:t>
            </w:r>
          </w:p>
        </w:tc>
        <w:tc>
          <w:tcPr>
            <w:tcW w:w="490" w:type="dxa"/>
            <w:tcBorders>
              <w:top w:val="single" w:sz="4" w:space="0" w:color="auto"/>
            </w:tcBorders>
            <w:shd w:val="clear" w:color="auto" w:fill="1C3F94"/>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10-1</w:t>
            </w:r>
          </w:p>
        </w:tc>
        <w:tc>
          <w:tcPr>
            <w:tcW w:w="1585" w:type="dxa"/>
            <w:tcBorders>
              <w:top w:val="single" w:sz="4" w:space="0" w:color="auto"/>
            </w:tcBorders>
          </w:tcPr>
          <w:p w:rsidR="00DF4989" w:rsidRPr="00850E1F" w:rsidRDefault="00DF4989" w:rsidP="006C38D9">
            <w:pPr>
              <w:tabs>
                <w:tab w:val="left" w:pos="313"/>
              </w:tabs>
              <w:spacing w:after="40"/>
              <w:ind w:left="-13"/>
              <w:jc w:val="left"/>
              <w:rPr>
                <w:sz w:val="12"/>
                <w:szCs w:val="12"/>
              </w:rPr>
            </w:pPr>
            <w:r w:rsidRPr="00850E1F">
              <w:rPr>
                <w:sz w:val="12"/>
                <w:szCs w:val="12"/>
              </w:rPr>
              <w:t>Совещания не отвечают требованиям или не проводятся</w:t>
            </w:r>
          </w:p>
        </w:tc>
        <w:tc>
          <w:tcPr>
            <w:tcW w:w="489" w:type="dxa"/>
            <w:tcBorders>
              <w:top w:val="single" w:sz="4" w:space="0" w:color="auto"/>
            </w:tcBorders>
            <w:shd w:val="clear" w:color="auto" w:fill="BFBFBF"/>
          </w:tcPr>
          <w:p w:rsidR="00DF4989" w:rsidRPr="00850E1F" w:rsidRDefault="00DF4989" w:rsidP="006C38D9">
            <w:pPr>
              <w:tabs>
                <w:tab w:val="left" w:pos="313"/>
              </w:tabs>
              <w:spacing w:after="40"/>
              <w:ind w:left="-13"/>
              <w:jc w:val="left"/>
              <w:rPr>
                <w:b/>
                <w:sz w:val="12"/>
                <w:szCs w:val="12"/>
              </w:rPr>
            </w:pPr>
            <w:r w:rsidRPr="00850E1F">
              <w:rPr>
                <w:b/>
                <w:sz w:val="12"/>
                <w:szCs w:val="12"/>
              </w:rPr>
              <w:t>11-1</w:t>
            </w:r>
          </w:p>
        </w:tc>
        <w:tc>
          <w:tcPr>
            <w:tcW w:w="1244" w:type="dxa"/>
            <w:tcBorders>
              <w:top w:val="single" w:sz="4" w:space="0" w:color="auto"/>
            </w:tcBorders>
          </w:tcPr>
          <w:p w:rsidR="00DF4989" w:rsidRPr="00850E1F" w:rsidRDefault="00DF4989" w:rsidP="006C38D9">
            <w:pPr>
              <w:tabs>
                <w:tab w:val="left" w:pos="313"/>
              </w:tabs>
              <w:spacing w:after="40"/>
              <w:ind w:left="-13"/>
              <w:jc w:val="left"/>
              <w:rPr>
                <w:sz w:val="12"/>
                <w:szCs w:val="12"/>
              </w:rPr>
            </w:pPr>
            <w:r w:rsidRPr="00850E1F">
              <w:rPr>
                <w:sz w:val="12"/>
                <w:szCs w:val="12"/>
              </w:rPr>
              <w:t>Не отвечающие требованиям технические решения вследствие сложности, новизны проекта, недостатка знаний</w:t>
            </w:r>
          </w:p>
        </w:tc>
        <w:tc>
          <w:tcPr>
            <w:tcW w:w="486" w:type="dxa"/>
            <w:tcBorders>
              <w:top w:val="single" w:sz="4" w:space="0" w:color="auto"/>
            </w:tcBorders>
            <w:shd w:val="clear" w:color="auto" w:fill="008852"/>
          </w:tcPr>
          <w:p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12-1</w:t>
            </w:r>
          </w:p>
        </w:tc>
        <w:tc>
          <w:tcPr>
            <w:tcW w:w="1590" w:type="dxa"/>
            <w:tcBorders>
              <w:top w:val="single" w:sz="4" w:space="0" w:color="auto"/>
            </w:tcBorders>
          </w:tcPr>
          <w:p w:rsidR="00DF4989" w:rsidRPr="00A82DC9" w:rsidRDefault="00DF4989" w:rsidP="006C38D9">
            <w:pPr>
              <w:tabs>
                <w:tab w:val="left" w:pos="313"/>
              </w:tabs>
              <w:spacing w:after="40"/>
              <w:ind w:left="-13"/>
              <w:jc w:val="left"/>
              <w:rPr>
                <w:sz w:val="12"/>
                <w:szCs w:val="12"/>
              </w:rPr>
            </w:pPr>
            <w:r w:rsidRPr="00A82DC9">
              <w:rPr>
                <w:sz w:val="12"/>
                <w:szCs w:val="12"/>
              </w:rPr>
              <w:t>Недостаточное количество материалов, инструмента или оборудования</w:t>
            </w:r>
          </w:p>
        </w:tc>
        <w:tc>
          <w:tcPr>
            <w:tcW w:w="489" w:type="dxa"/>
            <w:tcBorders>
              <w:top w:val="single" w:sz="4" w:space="0" w:color="auto"/>
            </w:tcBorders>
            <w:shd w:val="clear" w:color="auto" w:fill="A08CBA"/>
          </w:tcPr>
          <w:p w:rsidR="00DF4989" w:rsidRPr="006D4EC8" w:rsidRDefault="00DF4989" w:rsidP="006C38D9">
            <w:pPr>
              <w:tabs>
                <w:tab w:val="left" w:pos="313"/>
              </w:tabs>
              <w:spacing w:after="40"/>
              <w:ind w:left="-13"/>
              <w:jc w:val="left"/>
              <w:rPr>
                <w:b/>
                <w:sz w:val="12"/>
                <w:szCs w:val="12"/>
              </w:rPr>
            </w:pPr>
            <w:r w:rsidRPr="006D4EC8">
              <w:rPr>
                <w:b/>
                <w:sz w:val="12"/>
                <w:szCs w:val="12"/>
              </w:rPr>
              <w:t>13-1</w:t>
            </w:r>
          </w:p>
        </w:tc>
        <w:tc>
          <w:tcPr>
            <w:tcW w:w="1548" w:type="dxa"/>
            <w:tcBorders>
              <w:top w:val="single" w:sz="4" w:space="0" w:color="auto"/>
            </w:tcBorders>
          </w:tcPr>
          <w:p w:rsidR="00DF4989" w:rsidRPr="006D4EC8" w:rsidRDefault="00DF4989" w:rsidP="006C38D9">
            <w:pPr>
              <w:tabs>
                <w:tab w:val="left" w:pos="313"/>
              </w:tabs>
              <w:spacing w:after="40"/>
              <w:ind w:left="-13"/>
              <w:jc w:val="left"/>
              <w:rPr>
                <w:sz w:val="12"/>
                <w:szCs w:val="12"/>
              </w:rPr>
            </w:pPr>
            <w:r w:rsidRPr="006D4EC8">
              <w:rPr>
                <w:sz w:val="12"/>
                <w:szCs w:val="12"/>
              </w:rPr>
              <w:t>Отсутствие контроля/ аудита/ проверок</w:t>
            </w:r>
          </w:p>
        </w:tc>
      </w:tr>
      <w:tr w:rsidR="00DF4989" w:rsidRPr="00547C4B" w:rsidTr="00290CBD">
        <w:trPr>
          <w:trHeight w:val="20"/>
        </w:trPr>
        <w:tc>
          <w:tcPr>
            <w:tcW w:w="487" w:type="dxa"/>
            <w:shd w:val="clear" w:color="auto" w:fill="948A54" w:themeFill="background2" w:themeFillShade="80"/>
          </w:tcPr>
          <w:p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w:t>
            </w:r>
          </w:p>
        </w:tc>
        <w:tc>
          <w:tcPr>
            <w:tcW w:w="1303" w:type="dxa"/>
          </w:tcPr>
          <w:p w:rsidR="00DF4989" w:rsidRPr="00850E1F" w:rsidRDefault="00DF4989" w:rsidP="006C38D9">
            <w:pPr>
              <w:tabs>
                <w:tab w:val="left" w:pos="313"/>
              </w:tabs>
              <w:spacing w:after="40"/>
              <w:ind w:left="-13"/>
              <w:jc w:val="left"/>
              <w:rPr>
                <w:sz w:val="12"/>
                <w:szCs w:val="12"/>
              </w:rPr>
            </w:pPr>
            <w:r w:rsidRPr="00850E1F">
              <w:rPr>
                <w:sz w:val="12"/>
                <w:szCs w:val="12"/>
              </w:rPr>
              <w:t>Несоответствие физических способностей работника характеру выполняемых работ</w:t>
            </w:r>
          </w:p>
        </w:tc>
        <w:tc>
          <w:tcPr>
            <w:tcW w:w="487" w:type="dxa"/>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2-2</w:t>
            </w:r>
          </w:p>
        </w:tc>
        <w:tc>
          <w:tcPr>
            <w:tcW w:w="1076" w:type="dxa"/>
          </w:tcPr>
          <w:p w:rsidR="00DF4989" w:rsidRPr="00850E1F" w:rsidRDefault="00DF4989" w:rsidP="006C38D9">
            <w:pPr>
              <w:tabs>
                <w:tab w:val="left" w:pos="313"/>
              </w:tabs>
              <w:spacing w:after="40"/>
              <w:ind w:left="-13"/>
              <w:jc w:val="left"/>
              <w:rPr>
                <w:sz w:val="12"/>
                <w:szCs w:val="12"/>
              </w:rPr>
            </w:pPr>
            <w:r w:rsidRPr="00850E1F">
              <w:rPr>
                <w:sz w:val="12"/>
                <w:szCs w:val="12"/>
              </w:rPr>
              <w:t>Страхи</w:t>
            </w:r>
            <w:r>
              <w:rPr>
                <w:sz w:val="12"/>
                <w:szCs w:val="12"/>
              </w:rPr>
              <w:t xml:space="preserve">, </w:t>
            </w:r>
            <w:r w:rsidRPr="00850E1F">
              <w:rPr>
                <w:sz w:val="12"/>
                <w:szCs w:val="12"/>
              </w:rPr>
              <w:t>фобии</w:t>
            </w:r>
          </w:p>
        </w:tc>
        <w:tc>
          <w:tcPr>
            <w:tcW w:w="487" w:type="dxa"/>
            <w:shd w:val="clear" w:color="auto" w:fill="D21242"/>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3-2</w:t>
            </w:r>
          </w:p>
        </w:tc>
        <w:tc>
          <w:tcPr>
            <w:tcW w:w="1359" w:type="dxa"/>
          </w:tcPr>
          <w:p w:rsidR="00DF4989" w:rsidRPr="00850E1F" w:rsidRDefault="00DF4989" w:rsidP="006C38D9">
            <w:pPr>
              <w:tabs>
                <w:tab w:val="left" w:pos="313"/>
              </w:tabs>
              <w:spacing w:after="40"/>
              <w:ind w:left="-13"/>
              <w:jc w:val="left"/>
              <w:rPr>
                <w:sz w:val="12"/>
                <w:szCs w:val="12"/>
              </w:rPr>
            </w:pPr>
            <w:r w:rsidRPr="00850E1F">
              <w:rPr>
                <w:sz w:val="12"/>
                <w:szCs w:val="12"/>
              </w:rPr>
              <w:t xml:space="preserve">Ошибки при составлении Планов </w:t>
            </w:r>
            <w:r>
              <w:rPr>
                <w:sz w:val="12"/>
                <w:szCs w:val="12"/>
              </w:rPr>
              <w:t>реагирования на аварийные ситуации</w:t>
            </w:r>
          </w:p>
        </w:tc>
        <w:tc>
          <w:tcPr>
            <w:tcW w:w="487" w:type="dxa"/>
            <w:shd w:val="clear" w:color="auto" w:fill="A0CE67"/>
          </w:tcPr>
          <w:p w:rsidR="00DF4989" w:rsidRPr="00850E1F" w:rsidRDefault="00DF4989" w:rsidP="006C38D9">
            <w:pPr>
              <w:tabs>
                <w:tab w:val="left" w:pos="313"/>
              </w:tabs>
              <w:spacing w:after="40"/>
              <w:ind w:left="-13"/>
              <w:jc w:val="left"/>
              <w:rPr>
                <w:b/>
                <w:sz w:val="12"/>
                <w:szCs w:val="12"/>
              </w:rPr>
            </w:pPr>
            <w:r w:rsidRPr="00850E1F">
              <w:rPr>
                <w:b/>
                <w:sz w:val="12"/>
                <w:szCs w:val="12"/>
              </w:rPr>
              <w:t>4-2</w:t>
            </w:r>
          </w:p>
        </w:tc>
        <w:tc>
          <w:tcPr>
            <w:tcW w:w="1019" w:type="dxa"/>
          </w:tcPr>
          <w:p w:rsidR="00DF4989" w:rsidRPr="00850E1F" w:rsidRDefault="00DF4989" w:rsidP="006C38D9">
            <w:pPr>
              <w:tabs>
                <w:tab w:val="left" w:pos="313"/>
              </w:tabs>
              <w:spacing w:after="40"/>
              <w:ind w:left="-13"/>
              <w:jc w:val="left"/>
              <w:rPr>
                <w:sz w:val="12"/>
                <w:szCs w:val="12"/>
              </w:rPr>
            </w:pPr>
            <w:r w:rsidRPr="00850E1F">
              <w:rPr>
                <w:sz w:val="12"/>
                <w:szCs w:val="12"/>
              </w:rPr>
              <w:t xml:space="preserve">Неправильное составление </w:t>
            </w:r>
            <w:r>
              <w:rPr>
                <w:sz w:val="12"/>
                <w:szCs w:val="12"/>
              </w:rPr>
              <w:t>технического задания</w:t>
            </w:r>
            <w:r w:rsidRPr="00850E1F">
              <w:rPr>
                <w:sz w:val="12"/>
                <w:szCs w:val="12"/>
              </w:rPr>
              <w:t xml:space="preserve"> на закупку</w:t>
            </w:r>
          </w:p>
        </w:tc>
        <w:tc>
          <w:tcPr>
            <w:tcW w:w="486" w:type="dxa"/>
            <w:shd w:val="clear" w:color="000000" w:fill="F37421"/>
          </w:tcPr>
          <w:p w:rsidR="00DF4989" w:rsidRPr="00850E1F" w:rsidRDefault="00DF4989" w:rsidP="006C38D9">
            <w:pPr>
              <w:tabs>
                <w:tab w:val="left" w:pos="313"/>
              </w:tabs>
              <w:spacing w:after="40"/>
              <w:ind w:left="-13"/>
              <w:jc w:val="left"/>
              <w:rPr>
                <w:b/>
                <w:sz w:val="12"/>
                <w:szCs w:val="12"/>
              </w:rPr>
            </w:pPr>
            <w:r w:rsidRPr="00850E1F">
              <w:rPr>
                <w:b/>
                <w:sz w:val="12"/>
                <w:szCs w:val="12"/>
              </w:rPr>
              <w:t>5-2</w:t>
            </w:r>
          </w:p>
        </w:tc>
        <w:tc>
          <w:tcPr>
            <w:tcW w:w="1020" w:type="dxa"/>
            <w:shd w:val="clear" w:color="auto" w:fill="auto"/>
          </w:tcPr>
          <w:p w:rsidR="00DF4989" w:rsidRPr="00850E1F" w:rsidRDefault="00DF4989" w:rsidP="006C38D9">
            <w:pPr>
              <w:tabs>
                <w:tab w:val="left" w:pos="313"/>
              </w:tabs>
              <w:spacing w:after="40"/>
              <w:ind w:left="-13"/>
              <w:jc w:val="left"/>
              <w:rPr>
                <w:b/>
                <w:color w:val="FFFFFF" w:themeColor="background1"/>
                <w:sz w:val="12"/>
                <w:szCs w:val="12"/>
              </w:rPr>
            </w:pPr>
            <w:r w:rsidRPr="00850E1F">
              <w:rPr>
                <w:color w:val="000000"/>
                <w:sz w:val="12"/>
                <w:szCs w:val="12"/>
              </w:rPr>
              <w:t>Негативный пример руководителя</w:t>
            </w:r>
          </w:p>
        </w:tc>
        <w:tc>
          <w:tcPr>
            <w:tcW w:w="487" w:type="dxa"/>
            <w:shd w:val="clear" w:color="000000" w:fill="948A54"/>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6-2</w:t>
            </w:r>
          </w:p>
        </w:tc>
        <w:tc>
          <w:tcPr>
            <w:tcW w:w="1022" w:type="dxa"/>
            <w:shd w:val="clear" w:color="auto" w:fill="auto"/>
          </w:tcPr>
          <w:p w:rsidR="00DF4989" w:rsidRPr="00850E1F" w:rsidRDefault="00DF4989" w:rsidP="006C38D9">
            <w:pPr>
              <w:tabs>
                <w:tab w:val="left" w:pos="313"/>
              </w:tabs>
              <w:spacing w:after="40"/>
              <w:ind w:left="-13"/>
              <w:jc w:val="left"/>
              <w:rPr>
                <w:b/>
                <w:color w:val="FFFFFF" w:themeColor="background1"/>
                <w:sz w:val="12"/>
                <w:szCs w:val="12"/>
              </w:rPr>
            </w:pPr>
            <w:r w:rsidRPr="00850E1F">
              <w:rPr>
                <w:color w:val="000000"/>
                <w:sz w:val="12"/>
                <w:szCs w:val="12"/>
              </w:rPr>
              <w:t>Недостаточно практических навыков</w:t>
            </w:r>
          </w:p>
        </w:tc>
        <w:tc>
          <w:tcPr>
            <w:tcW w:w="491" w:type="dxa"/>
            <w:shd w:val="clear" w:color="auto" w:fill="1C3F94"/>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7-2</w:t>
            </w:r>
          </w:p>
        </w:tc>
        <w:tc>
          <w:tcPr>
            <w:tcW w:w="1244" w:type="dxa"/>
          </w:tcPr>
          <w:p w:rsidR="00DF4989" w:rsidRPr="00850E1F" w:rsidRDefault="00DF4989">
            <w:pPr>
              <w:tabs>
                <w:tab w:val="left" w:pos="313"/>
              </w:tabs>
              <w:spacing w:after="40"/>
              <w:ind w:left="-13"/>
              <w:jc w:val="left"/>
              <w:rPr>
                <w:sz w:val="12"/>
                <w:szCs w:val="12"/>
              </w:rPr>
            </w:pPr>
            <w:r w:rsidRPr="00850E1F">
              <w:rPr>
                <w:sz w:val="12"/>
                <w:szCs w:val="12"/>
              </w:rPr>
              <w:t xml:space="preserve">Недостаточные, неконкретные, противоречивые </w:t>
            </w:r>
            <w:r w:rsidR="00852641">
              <w:rPr>
                <w:sz w:val="12"/>
                <w:szCs w:val="12"/>
              </w:rPr>
              <w:t>ЛНД</w:t>
            </w:r>
          </w:p>
        </w:tc>
        <w:tc>
          <w:tcPr>
            <w:tcW w:w="488" w:type="dxa"/>
            <w:shd w:val="clear" w:color="auto" w:fill="F37421"/>
          </w:tcPr>
          <w:p w:rsidR="00DF4989" w:rsidRPr="00850E1F" w:rsidRDefault="00DF4989" w:rsidP="006C38D9">
            <w:pPr>
              <w:tabs>
                <w:tab w:val="left" w:pos="313"/>
              </w:tabs>
              <w:spacing w:after="40"/>
              <w:ind w:left="-13"/>
              <w:jc w:val="left"/>
              <w:rPr>
                <w:b/>
                <w:sz w:val="12"/>
                <w:szCs w:val="12"/>
              </w:rPr>
            </w:pPr>
            <w:r w:rsidRPr="00850E1F">
              <w:rPr>
                <w:b/>
                <w:sz w:val="12"/>
                <w:szCs w:val="12"/>
              </w:rPr>
              <w:t>8-2</w:t>
            </w:r>
          </w:p>
        </w:tc>
        <w:tc>
          <w:tcPr>
            <w:tcW w:w="1249" w:type="dxa"/>
          </w:tcPr>
          <w:p w:rsidR="00DF4989" w:rsidRPr="00850E1F" w:rsidRDefault="00DF4989" w:rsidP="006C38D9">
            <w:pPr>
              <w:tabs>
                <w:tab w:val="left" w:pos="313"/>
              </w:tabs>
              <w:spacing w:after="40"/>
              <w:ind w:left="-13"/>
              <w:jc w:val="left"/>
              <w:rPr>
                <w:sz w:val="12"/>
                <w:szCs w:val="12"/>
              </w:rPr>
            </w:pPr>
            <w:r w:rsidRPr="00850E1F">
              <w:rPr>
                <w:sz w:val="12"/>
                <w:szCs w:val="12"/>
              </w:rPr>
              <w:t>Не отвечающее требованиям лидерство</w:t>
            </w:r>
          </w:p>
        </w:tc>
        <w:tc>
          <w:tcPr>
            <w:tcW w:w="491" w:type="dxa"/>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9-2</w:t>
            </w:r>
          </w:p>
        </w:tc>
        <w:tc>
          <w:tcPr>
            <w:tcW w:w="1076" w:type="dxa"/>
          </w:tcPr>
          <w:p w:rsidR="00DF4989" w:rsidRPr="00850E1F" w:rsidRDefault="00DF4989" w:rsidP="006C38D9">
            <w:pPr>
              <w:tabs>
                <w:tab w:val="left" w:pos="313"/>
              </w:tabs>
              <w:spacing w:after="40"/>
              <w:ind w:left="-13"/>
              <w:jc w:val="left"/>
              <w:rPr>
                <w:sz w:val="12"/>
                <w:szCs w:val="12"/>
              </w:rPr>
            </w:pPr>
            <w:r w:rsidRPr="00850E1F">
              <w:rPr>
                <w:sz w:val="12"/>
                <w:szCs w:val="12"/>
              </w:rPr>
              <w:t>Недостаточное обучение</w:t>
            </w:r>
          </w:p>
        </w:tc>
        <w:tc>
          <w:tcPr>
            <w:tcW w:w="490" w:type="dxa"/>
            <w:shd w:val="clear" w:color="auto" w:fill="1C3F94"/>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10-2</w:t>
            </w:r>
          </w:p>
        </w:tc>
        <w:tc>
          <w:tcPr>
            <w:tcW w:w="1585" w:type="dxa"/>
          </w:tcPr>
          <w:p w:rsidR="00DF4989" w:rsidRPr="00850E1F" w:rsidRDefault="00DF4989" w:rsidP="006C38D9">
            <w:pPr>
              <w:tabs>
                <w:tab w:val="left" w:pos="313"/>
              </w:tabs>
              <w:spacing w:after="40"/>
              <w:ind w:left="-13"/>
              <w:jc w:val="left"/>
              <w:rPr>
                <w:sz w:val="12"/>
                <w:szCs w:val="12"/>
              </w:rPr>
            </w:pPr>
            <w:r w:rsidRPr="00850E1F">
              <w:rPr>
                <w:sz w:val="12"/>
                <w:szCs w:val="12"/>
              </w:rPr>
              <w:t>Отсутствие горизонтальной связи, координации между бригадами, сменами, работниками</w:t>
            </w:r>
          </w:p>
        </w:tc>
        <w:tc>
          <w:tcPr>
            <w:tcW w:w="489" w:type="dxa"/>
            <w:shd w:val="clear" w:color="auto" w:fill="BFBFBF"/>
          </w:tcPr>
          <w:p w:rsidR="00DF4989" w:rsidRPr="00850E1F" w:rsidRDefault="00DF4989" w:rsidP="006C38D9">
            <w:pPr>
              <w:tabs>
                <w:tab w:val="left" w:pos="313"/>
              </w:tabs>
              <w:spacing w:after="40"/>
              <w:ind w:left="-13"/>
              <w:jc w:val="left"/>
              <w:rPr>
                <w:b/>
                <w:sz w:val="12"/>
                <w:szCs w:val="12"/>
              </w:rPr>
            </w:pPr>
            <w:r w:rsidRPr="00850E1F">
              <w:rPr>
                <w:b/>
                <w:sz w:val="12"/>
                <w:szCs w:val="12"/>
              </w:rPr>
              <w:t>11-2</w:t>
            </w:r>
          </w:p>
        </w:tc>
        <w:tc>
          <w:tcPr>
            <w:tcW w:w="1244" w:type="dxa"/>
          </w:tcPr>
          <w:p w:rsidR="00DF4989" w:rsidRPr="00850E1F" w:rsidRDefault="00DF4989" w:rsidP="006C38D9">
            <w:pPr>
              <w:tabs>
                <w:tab w:val="left" w:pos="313"/>
              </w:tabs>
              <w:spacing w:after="40"/>
              <w:ind w:left="-13"/>
              <w:jc w:val="left"/>
              <w:rPr>
                <w:sz w:val="12"/>
                <w:szCs w:val="12"/>
              </w:rPr>
            </w:pPr>
            <w:r w:rsidRPr="00850E1F">
              <w:rPr>
                <w:sz w:val="12"/>
                <w:szCs w:val="12"/>
              </w:rPr>
              <w:t>Отсутствие описания проводимых работ в проектной и/ или иной документации</w:t>
            </w:r>
          </w:p>
        </w:tc>
        <w:tc>
          <w:tcPr>
            <w:tcW w:w="486" w:type="dxa"/>
            <w:shd w:val="clear" w:color="auto" w:fill="008852"/>
          </w:tcPr>
          <w:p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12-2</w:t>
            </w:r>
          </w:p>
        </w:tc>
        <w:tc>
          <w:tcPr>
            <w:tcW w:w="1590" w:type="dxa"/>
          </w:tcPr>
          <w:p w:rsidR="00DF4989" w:rsidRPr="00A82DC9" w:rsidRDefault="00DF4989" w:rsidP="006C38D9">
            <w:pPr>
              <w:tabs>
                <w:tab w:val="left" w:pos="313"/>
              </w:tabs>
              <w:spacing w:after="40"/>
              <w:ind w:left="-13"/>
              <w:jc w:val="left"/>
              <w:rPr>
                <w:sz w:val="12"/>
                <w:szCs w:val="12"/>
              </w:rPr>
            </w:pPr>
            <w:r w:rsidRPr="00A82DC9">
              <w:rPr>
                <w:sz w:val="12"/>
                <w:szCs w:val="12"/>
              </w:rPr>
              <w:t>Неверная идентификация, недостаточная информация об опасностях оборудования, материалов</w:t>
            </w:r>
          </w:p>
        </w:tc>
        <w:tc>
          <w:tcPr>
            <w:tcW w:w="489" w:type="dxa"/>
            <w:shd w:val="clear" w:color="auto" w:fill="A08CBA"/>
          </w:tcPr>
          <w:p w:rsidR="00DF4989" w:rsidRPr="006D4EC8" w:rsidRDefault="00DF4989" w:rsidP="006C38D9">
            <w:pPr>
              <w:tabs>
                <w:tab w:val="left" w:pos="313"/>
              </w:tabs>
              <w:spacing w:after="40"/>
              <w:ind w:left="-13"/>
              <w:jc w:val="left"/>
              <w:rPr>
                <w:b/>
                <w:sz w:val="12"/>
                <w:szCs w:val="12"/>
              </w:rPr>
            </w:pPr>
            <w:r w:rsidRPr="006D4EC8">
              <w:rPr>
                <w:b/>
                <w:sz w:val="12"/>
                <w:szCs w:val="12"/>
              </w:rPr>
              <w:t>13-2</w:t>
            </w:r>
          </w:p>
        </w:tc>
        <w:tc>
          <w:tcPr>
            <w:tcW w:w="1548" w:type="dxa"/>
          </w:tcPr>
          <w:p w:rsidR="00DF4989" w:rsidRPr="006D4EC8" w:rsidRDefault="00DF4989" w:rsidP="006C38D9">
            <w:pPr>
              <w:tabs>
                <w:tab w:val="left" w:pos="313"/>
              </w:tabs>
              <w:spacing w:after="40"/>
              <w:ind w:left="-13"/>
              <w:jc w:val="left"/>
              <w:rPr>
                <w:sz w:val="12"/>
                <w:szCs w:val="12"/>
              </w:rPr>
            </w:pPr>
            <w:r w:rsidRPr="006D4EC8">
              <w:rPr>
                <w:sz w:val="12"/>
                <w:szCs w:val="12"/>
              </w:rPr>
              <w:t>Не отвечающий требованиям контроль/ аудит/ проверки</w:t>
            </w:r>
          </w:p>
        </w:tc>
      </w:tr>
      <w:tr w:rsidR="00DF4989" w:rsidRPr="00547C4B" w:rsidTr="00290CBD">
        <w:trPr>
          <w:trHeight w:val="20"/>
        </w:trPr>
        <w:tc>
          <w:tcPr>
            <w:tcW w:w="487" w:type="dxa"/>
            <w:shd w:val="clear" w:color="auto" w:fill="948A54" w:themeFill="background2" w:themeFillShade="80"/>
          </w:tcPr>
          <w:p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1-3</w:t>
            </w:r>
          </w:p>
        </w:tc>
        <w:tc>
          <w:tcPr>
            <w:tcW w:w="1303" w:type="dxa"/>
          </w:tcPr>
          <w:p w:rsidR="00DF4989" w:rsidRPr="00850E1F" w:rsidRDefault="00DF4989" w:rsidP="006C38D9">
            <w:pPr>
              <w:tabs>
                <w:tab w:val="left" w:pos="313"/>
              </w:tabs>
              <w:spacing w:after="40"/>
              <w:ind w:left="-13"/>
              <w:jc w:val="left"/>
              <w:rPr>
                <w:sz w:val="12"/>
                <w:szCs w:val="12"/>
              </w:rPr>
            </w:pPr>
            <w:r w:rsidRPr="00850E1F">
              <w:rPr>
                <w:sz w:val="12"/>
                <w:szCs w:val="12"/>
              </w:rPr>
              <w:t>Усталость</w:t>
            </w:r>
          </w:p>
        </w:tc>
        <w:tc>
          <w:tcPr>
            <w:tcW w:w="487" w:type="dxa"/>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2-3</w:t>
            </w:r>
          </w:p>
        </w:tc>
        <w:tc>
          <w:tcPr>
            <w:tcW w:w="1076" w:type="dxa"/>
          </w:tcPr>
          <w:p w:rsidR="00DF4989" w:rsidRPr="00850E1F" w:rsidRDefault="00DF4989" w:rsidP="006C38D9">
            <w:pPr>
              <w:tabs>
                <w:tab w:val="left" w:pos="313"/>
              </w:tabs>
              <w:spacing w:after="40"/>
              <w:ind w:left="-13"/>
              <w:jc w:val="left"/>
              <w:rPr>
                <w:sz w:val="12"/>
                <w:szCs w:val="12"/>
              </w:rPr>
            </w:pPr>
            <w:r w:rsidRPr="00850E1F">
              <w:rPr>
                <w:sz w:val="12"/>
                <w:szCs w:val="12"/>
              </w:rPr>
              <w:t>Озабоченность проблемами</w:t>
            </w:r>
          </w:p>
        </w:tc>
        <w:tc>
          <w:tcPr>
            <w:tcW w:w="487" w:type="dxa"/>
            <w:shd w:val="clear" w:color="auto" w:fill="D21242"/>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3-3</w:t>
            </w:r>
          </w:p>
        </w:tc>
        <w:tc>
          <w:tcPr>
            <w:tcW w:w="1359" w:type="dxa"/>
          </w:tcPr>
          <w:p w:rsidR="00DF4989" w:rsidRPr="00850E1F" w:rsidRDefault="00DF4989" w:rsidP="006C38D9">
            <w:pPr>
              <w:tabs>
                <w:tab w:val="left" w:pos="313"/>
              </w:tabs>
              <w:spacing w:after="40"/>
              <w:ind w:left="-13"/>
              <w:jc w:val="left"/>
              <w:rPr>
                <w:sz w:val="12"/>
                <w:szCs w:val="12"/>
              </w:rPr>
            </w:pPr>
            <w:r w:rsidRPr="00850E1F">
              <w:rPr>
                <w:sz w:val="12"/>
                <w:szCs w:val="12"/>
              </w:rPr>
              <w:t>Ошибки при определении состава и в действиях сил реагирования</w:t>
            </w:r>
            <w:r>
              <w:rPr>
                <w:sz w:val="12"/>
                <w:szCs w:val="12"/>
              </w:rPr>
              <w:t xml:space="preserve"> на аварийные ситуации</w:t>
            </w:r>
          </w:p>
        </w:tc>
        <w:tc>
          <w:tcPr>
            <w:tcW w:w="487" w:type="dxa"/>
            <w:shd w:val="clear" w:color="auto" w:fill="A0CE67"/>
          </w:tcPr>
          <w:p w:rsidR="00DF4989" w:rsidRPr="00850E1F" w:rsidRDefault="00DF4989" w:rsidP="006C38D9">
            <w:pPr>
              <w:tabs>
                <w:tab w:val="left" w:pos="313"/>
              </w:tabs>
              <w:spacing w:after="40"/>
              <w:ind w:left="-13"/>
              <w:jc w:val="left"/>
              <w:rPr>
                <w:b/>
                <w:sz w:val="12"/>
                <w:szCs w:val="12"/>
              </w:rPr>
            </w:pPr>
            <w:r w:rsidRPr="00850E1F">
              <w:rPr>
                <w:b/>
                <w:sz w:val="12"/>
                <w:szCs w:val="12"/>
              </w:rPr>
              <w:t>4-3</w:t>
            </w:r>
          </w:p>
        </w:tc>
        <w:tc>
          <w:tcPr>
            <w:tcW w:w="1019" w:type="dxa"/>
          </w:tcPr>
          <w:p w:rsidR="00DF4989" w:rsidRPr="00850E1F" w:rsidRDefault="00DF4989" w:rsidP="006C38D9">
            <w:pPr>
              <w:tabs>
                <w:tab w:val="left" w:pos="313"/>
              </w:tabs>
              <w:spacing w:after="40"/>
              <w:ind w:left="-13"/>
              <w:jc w:val="left"/>
              <w:rPr>
                <w:sz w:val="12"/>
                <w:szCs w:val="12"/>
              </w:rPr>
            </w:pPr>
            <w:r w:rsidRPr="00850E1F">
              <w:rPr>
                <w:sz w:val="12"/>
                <w:szCs w:val="12"/>
              </w:rPr>
              <w:t>Поверхностный поиск необходимых материалов и оборудования</w:t>
            </w:r>
          </w:p>
        </w:tc>
        <w:tc>
          <w:tcPr>
            <w:tcW w:w="486" w:type="dxa"/>
            <w:shd w:val="clear" w:color="000000" w:fill="F37421"/>
          </w:tcPr>
          <w:p w:rsidR="00DF4989" w:rsidRPr="00850E1F" w:rsidRDefault="00DF4989" w:rsidP="006C38D9">
            <w:pPr>
              <w:tabs>
                <w:tab w:val="left" w:pos="313"/>
              </w:tabs>
              <w:spacing w:after="40"/>
              <w:ind w:left="-13"/>
              <w:jc w:val="left"/>
              <w:rPr>
                <w:b/>
                <w:sz w:val="12"/>
                <w:szCs w:val="12"/>
              </w:rPr>
            </w:pPr>
            <w:r w:rsidRPr="00850E1F">
              <w:rPr>
                <w:b/>
                <w:sz w:val="12"/>
                <w:szCs w:val="12"/>
              </w:rPr>
              <w:t>5-3</w:t>
            </w:r>
          </w:p>
        </w:tc>
        <w:tc>
          <w:tcPr>
            <w:tcW w:w="1020" w:type="dxa"/>
            <w:shd w:val="clear" w:color="auto" w:fill="auto"/>
          </w:tcPr>
          <w:p w:rsidR="00DF4989" w:rsidRPr="00850E1F" w:rsidRDefault="00DF4989" w:rsidP="006C38D9">
            <w:pPr>
              <w:tabs>
                <w:tab w:val="left" w:pos="313"/>
              </w:tabs>
              <w:spacing w:after="40"/>
              <w:ind w:left="-13"/>
              <w:jc w:val="left"/>
              <w:rPr>
                <w:b/>
                <w:sz w:val="12"/>
                <w:szCs w:val="12"/>
              </w:rPr>
            </w:pPr>
            <w:r w:rsidRPr="00850E1F">
              <w:rPr>
                <w:color w:val="000000"/>
                <w:sz w:val="12"/>
                <w:szCs w:val="12"/>
              </w:rPr>
              <w:t>Безразличие руководителя</w:t>
            </w:r>
          </w:p>
        </w:tc>
        <w:tc>
          <w:tcPr>
            <w:tcW w:w="487" w:type="dxa"/>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Pr>
                <w:b/>
                <w:color w:val="FFFFFF" w:themeColor="background1"/>
                <w:sz w:val="12"/>
                <w:szCs w:val="12"/>
              </w:rPr>
              <w:t>6-3</w:t>
            </w:r>
          </w:p>
        </w:tc>
        <w:tc>
          <w:tcPr>
            <w:tcW w:w="1022" w:type="dxa"/>
            <w:shd w:val="clear" w:color="auto" w:fill="auto"/>
          </w:tcPr>
          <w:p w:rsidR="00DF4989" w:rsidRPr="00850E1F" w:rsidRDefault="00DF4989" w:rsidP="006C38D9">
            <w:pPr>
              <w:tabs>
                <w:tab w:val="left" w:pos="313"/>
              </w:tabs>
              <w:spacing w:after="40"/>
              <w:ind w:left="-13"/>
              <w:jc w:val="left"/>
              <w:rPr>
                <w:b/>
                <w:sz w:val="12"/>
                <w:szCs w:val="12"/>
              </w:rPr>
            </w:pPr>
            <w:r w:rsidRPr="00850E1F">
              <w:rPr>
                <w:sz w:val="12"/>
                <w:szCs w:val="12"/>
              </w:rPr>
              <w:t>Недостаточная стажировка по квалификации</w:t>
            </w:r>
          </w:p>
        </w:tc>
        <w:tc>
          <w:tcPr>
            <w:tcW w:w="491" w:type="dxa"/>
            <w:shd w:val="clear" w:color="auto" w:fill="F37421"/>
          </w:tcPr>
          <w:p w:rsidR="00DF4989" w:rsidRPr="00850E1F" w:rsidRDefault="00DF4989" w:rsidP="006C38D9">
            <w:pPr>
              <w:tabs>
                <w:tab w:val="left" w:pos="313"/>
              </w:tabs>
              <w:spacing w:after="40"/>
              <w:ind w:left="-13"/>
              <w:jc w:val="left"/>
              <w:rPr>
                <w:b/>
                <w:sz w:val="12"/>
                <w:szCs w:val="12"/>
              </w:rPr>
            </w:pPr>
            <w:r w:rsidRPr="00850E1F">
              <w:rPr>
                <w:b/>
                <w:sz w:val="12"/>
                <w:szCs w:val="12"/>
              </w:rPr>
              <w:t>7-3</w:t>
            </w:r>
          </w:p>
        </w:tc>
        <w:tc>
          <w:tcPr>
            <w:tcW w:w="1244" w:type="dxa"/>
          </w:tcPr>
          <w:p w:rsidR="00DF4989" w:rsidRPr="00850E1F" w:rsidRDefault="00852641" w:rsidP="006C38D9">
            <w:pPr>
              <w:tabs>
                <w:tab w:val="left" w:pos="313"/>
              </w:tabs>
              <w:spacing w:after="40"/>
              <w:ind w:left="-13"/>
              <w:jc w:val="left"/>
              <w:rPr>
                <w:sz w:val="12"/>
                <w:szCs w:val="12"/>
              </w:rPr>
            </w:pPr>
            <w:r w:rsidRPr="00852641">
              <w:rPr>
                <w:sz w:val="12"/>
                <w:szCs w:val="12"/>
              </w:rPr>
              <w:t>Нарушения, связанные с разработкой ЛНД</w:t>
            </w:r>
          </w:p>
        </w:tc>
        <w:tc>
          <w:tcPr>
            <w:tcW w:w="488" w:type="dxa"/>
            <w:shd w:val="clear" w:color="auto" w:fill="948A54" w:themeFill="background2" w:themeFillShade="80"/>
          </w:tcPr>
          <w:p w:rsidR="00DF4989" w:rsidRPr="00850E1F" w:rsidRDefault="00DF4989" w:rsidP="006C38D9">
            <w:pPr>
              <w:tabs>
                <w:tab w:val="left" w:pos="313"/>
              </w:tabs>
              <w:spacing w:after="40"/>
              <w:ind w:left="-13"/>
              <w:jc w:val="left"/>
              <w:rPr>
                <w:b/>
                <w:sz w:val="12"/>
                <w:szCs w:val="12"/>
              </w:rPr>
            </w:pPr>
            <w:r w:rsidRPr="00850E1F">
              <w:rPr>
                <w:b/>
                <w:color w:val="FFFFFF" w:themeColor="background1"/>
                <w:sz w:val="12"/>
                <w:szCs w:val="12"/>
              </w:rPr>
              <w:t>8-3</w:t>
            </w:r>
          </w:p>
        </w:tc>
        <w:tc>
          <w:tcPr>
            <w:tcW w:w="1249" w:type="dxa"/>
          </w:tcPr>
          <w:p w:rsidR="00DF4989" w:rsidRPr="00850E1F" w:rsidRDefault="00DF4989" w:rsidP="006C38D9">
            <w:pPr>
              <w:tabs>
                <w:tab w:val="left" w:pos="313"/>
              </w:tabs>
              <w:spacing w:after="40"/>
              <w:ind w:left="-13"/>
              <w:jc w:val="left"/>
              <w:rPr>
                <w:sz w:val="12"/>
                <w:szCs w:val="12"/>
              </w:rPr>
            </w:pPr>
            <w:r w:rsidRPr="00850E1F">
              <w:rPr>
                <w:sz w:val="12"/>
                <w:szCs w:val="12"/>
              </w:rPr>
              <w:t xml:space="preserve">Недостатки планирования </w:t>
            </w:r>
            <w:r>
              <w:rPr>
                <w:sz w:val="12"/>
                <w:szCs w:val="12"/>
              </w:rPr>
              <w:t xml:space="preserve">безопасного выполнения </w:t>
            </w:r>
            <w:r w:rsidRPr="00850E1F">
              <w:rPr>
                <w:sz w:val="12"/>
                <w:szCs w:val="12"/>
              </w:rPr>
              <w:t>работ</w:t>
            </w:r>
          </w:p>
        </w:tc>
        <w:tc>
          <w:tcPr>
            <w:tcW w:w="491" w:type="dxa"/>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9-3</w:t>
            </w:r>
          </w:p>
        </w:tc>
        <w:tc>
          <w:tcPr>
            <w:tcW w:w="1076" w:type="dxa"/>
          </w:tcPr>
          <w:p w:rsidR="00DF4989" w:rsidRPr="00850E1F" w:rsidRDefault="00DF4989" w:rsidP="006C38D9">
            <w:pPr>
              <w:tabs>
                <w:tab w:val="left" w:pos="313"/>
              </w:tabs>
              <w:spacing w:after="40"/>
              <w:ind w:left="-13"/>
              <w:jc w:val="left"/>
              <w:rPr>
                <w:sz w:val="12"/>
                <w:szCs w:val="12"/>
              </w:rPr>
            </w:pPr>
            <w:r>
              <w:rPr>
                <w:sz w:val="12"/>
                <w:szCs w:val="12"/>
              </w:rPr>
              <w:t>Не обеспечена стажировка</w:t>
            </w:r>
          </w:p>
        </w:tc>
        <w:tc>
          <w:tcPr>
            <w:tcW w:w="490" w:type="dxa"/>
            <w:shd w:val="clear" w:color="auto" w:fill="1C3F94"/>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10-3</w:t>
            </w:r>
          </w:p>
        </w:tc>
        <w:tc>
          <w:tcPr>
            <w:tcW w:w="1585" w:type="dxa"/>
          </w:tcPr>
          <w:p w:rsidR="00DF4989" w:rsidRPr="00850E1F" w:rsidRDefault="00DF4989" w:rsidP="006C38D9">
            <w:pPr>
              <w:tabs>
                <w:tab w:val="left" w:pos="313"/>
              </w:tabs>
              <w:spacing w:after="40"/>
              <w:ind w:left="-13"/>
              <w:jc w:val="left"/>
              <w:rPr>
                <w:sz w:val="12"/>
                <w:szCs w:val="12"/>
              </w:rPr>
            </w:pPr>
            <w:r w:rsidRPr="00850E1F">
              <w:rPr>
                <w:sz w:val="12"/>
                <w:szCs w:val="12"/>
              </w:rPr>
              <w:t>Отсутствие вертикальной связи, координации внутри организации</w:t>
            </w:r>
          </w:p>
        </w:tc>
        <w:tc>
          <w:tcPr>
            <w:tcW w:w="489" w:type="dxa"/>
            <w:shd w:val="clear" w:color="auto" w:fill="BFBFBF"/>
          </w:tcPr>
          <w:p w:rsidR="00DF4989" w:rsidRPr="00850E1F" w:rsidRDefault="00DF4989" w:rsidP="006C38D9">
            <w:pPr>
              <w:tabs>
                <w:tab w:val="left" w:pos="313"/>
              </w:tabs>
              <w:spacing w:after="40"/>
              <w:ind w:left="-13"/>
              <w:jc w:val="left"/>
              <w:rPr>
                <w:b/>
                <w:sz w:val="12"/>
                <w:szCs w:val="12"/>
              </w:rPr>
            </w:pPr>
            <w:r w:rsidRPr="00850E1F">
              <w:rPr>
                <w:b/>
                <w:sz w:val="12"/>
                <w:szCs w:val="12"/>
              </w:rPr>
              <w:t>11-3</w:t>
            </w:r>
          </w:p>
        </w:tc>
        <w:tc>
          <w:tcPr>
            <w:tcW w:w="1244" w:type="dxa"/>
          </w:tcPr>
          <w:p w:rsidR="00DF4989" w:rsidRPr="00850E1F" w:rsidRDefault="00DF4989" w:rsidP="006C38D9">
            <w:pPr>
              <w:tabs>
                <w:tab w:val="left" w:pos="313"/>
              </w:tabs>
              <w:spacing w:after="40"/>
              <w:ind w:left="-13"/>
              <w:jc w:val="left"/>
              <w:rPr>
                <w:sz w:val="12"/>
                <w:szCs w:val="12"/>
              </w:rPr>
            </w:pPr>
            <w:r w:rsidRPr="00850E1F">
              <w:rPr>
                <w:sz w:val="12"/>
                <w:szCs w:val="12"/>
              </w:rPr>
              <w:t>Проведение работ без утвержденной проектной документации</w:t>
            </w:r>
          </w:p>
        </w:tc>
        <w:tc>
          <w:tcPr>
            <w:tcW w:w="486" w:type="dxa"/>
            <w:shd w:val="clear" w:color="auto" w:fill="008852"/>
          </w:tcPr>
          <w:p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12-3</w:t>
            </w:r>
          </w:p>
        </w:tc>
        <w:tc>
          <w:tcPr>
            <w:tcW w:w="1590" w:type="dxa"/>
          </w:tcPr>
          <w:p w:rsidR="00DF4989" w:rsidRPr="00A82DC9" w:rsidRDefault="00DF4989" w:rsidP="006C38D9">
            <w:pPr>
              <w:tabs>
                <w:tab w:val="left" w:pos="313"/>
              </w:tabs>
              <w:spacing w:after="40"/>
              <w:ind w:left="-13"/>
              <w:jc w:val="left"/>
              <w:rPr>
                <w:sz w:val="12"/>
                <w:szCs w:val="12"/>
              </w:rPr>
            </w:pPr>
            <w:r w:rsidRPr="00A82DC9">
              <w:rPr>
                <w:sz w:val="12"/>
                <w:szCs w:val="12"/>
              </w:rPr>
              <w:t>Несоответствующая упаковка, транспортировка</w:t>
            </w:r>
          </w:p>
        </w:tc>
        <w:tc>
          <w:tcPr>
            <w:tcW w:w="489" w:type="dxa"/>
            <w:shd w:val="clear" w:color="auto" w:fill="BFBFBF"/>
          </w:tcPr>
          <w:p w:rsidR="00DF4989" w:rsidRPr="006D4EC8" w:rsidRDefault="00DF4989" w:rsidP="006C38D9">
            <w:pPr>
              <w:tabs>
                <w:tab w:val="left" w:pos="313"/>
              </w:tabs>
              <w:spacing w:after="40"/>
              <w:ind w:left="-13"/>
              <w:jc w:val="left"/>
              <w:rPr>
                <w:b/>
                <w:sz w:val="12"/>
                <w:szCs w:val="12"/>
              </w:rPr>
            </w:pPr>
            <w:r w:rsidRPr="006D4EC8">
              <w:rPr>
                <w:b/>
                <w:sz w:val="12"/>
                <w:szCs w:val="12"/>
              </w:rPr>
              <w:t>13-3</w:t>
            </w:r>
          </w:p>
        </w:tc>
        <w:tc>
          <w:tcPr>
            <w:tcW w:w="1548" w:type="dxa"/>
          </w:tcPr>
          <w:p w:rsidR="00DF4989" w:rsidRPr="006D4EC8" w:rsidRDefault="00DF4989" w:rsidP="006C38D9">
            <w:pPr>
              <w:tabs>
                <w:tab w:val="left" w:pos="313"/>
              </w:tabs>
              <w:spacing w:after="40"/>
              <w:ind w:left="-13"/>
              <w:jc w:val="left"/>
              <w:rPr>
                <w:sz w:val="12"/>
                <w:szCs w:val="12"/>
              </w:rPr>
            </w:pPr>
            <w:r w:rsidRPr="006D4EC8">
              <w:rPr>
                <w:sz w:val="12"/>
                <w:szCs w:val="12"/>
              </w:rPr>
              <w:t>Не отвечающие требованиям технические решения вследствие недостаточного контроля за проектированием</w:t>
            </w:r>
          </w:p>
        </w:tc>
      </w:tr>
      <w:tr w:rsidR="00DF4989" w:rsidRPr="00547C4B" w:rsidTr="00290CBD">
        <w:trPr>
          <w:trHeight w:val="20"/>
        </w:trPr>
        <w:tc>
          <w:tcPr>
            <w:tcW w:w="487" w:type="dxa"/>
            <w:shd w:val="clear" w:color="auto" w:fill="948A54" w:themeFill="background2" w:themeFillShade="80"/>
          </w:tcPr>
          <w:p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1-4</w:t>
            </w:r>
          </w:p>
        </w:tc>
        <w:tc>
          <w:tcPr>
            <w:tcW w:w="1303" w:type="dxa"/>
          </w:tcPr>
          <w:p w:rsidR="00DF4989" w:rsidRPr="00850E1F" w:rsidRDefault="00DF4989" w:rsidP="006C38D9">
            <w:pPr>
              <w:tabs>
                <w:tab w:val="left" w:pos="313"/>
              </w:tabs>
              <w:spacing w:after="40"/>
              <w:ind w:left="-13"/>
              <w:jc w:val="left"/>
              <w:rPr>
                <w:sz w:val="12"/>
                <w:szCs w:val="12"/>
              </w:rPr>
            </w:pPr>
            <w:r w:rsidRPr="00850E1F">
              <w:rPr>
                <w:sz w:val="12"/>
                <w:szCs w:val="12"/>
              </w:rPr>
              <w:t>Снижение работоспособности, внимания вследствие влияния внешних факторов</w:t>
            </w:r>
          </w:p>
        </w:tc>
        <w:tc>
          <w:tcPr>
            <w:tcW w:w="487" w:type="dxa"/>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2-4</w:t>
            </w:r>
          </w:p>
        </w:tc>
        <w:tc>
          <w:tcPr>
            <w:tcW w:w="1076" w:type="dxa"/>
          </w:tcPr>
          <w:p w:rsidR="00DF4989" w:rsidRPr="00850E1F" w:rsidRDefault="00DF4989" w:rsidP="006C38D9">
            <w:pPr>
              <w:tabs>
                <w:tab w:val="left" w:pos="313"/>
              </w:tabs>
              <w:spacing w:after="40"/>
              <w:ind w:left="-13"/>
              <w:jc w:val="left"/>
              <w:rPr>
                <w:sz w:val="12"/>
                <w:szCs w:val="12"/>
              </w:rPr>
            </w:pPr>
            <w:r w:rsidRPr="00850E1F">
              <w:rPr>
                <w:sz w:val="12"/>
                <w:szCs w:val="12"/>
              </w:rPr>
              <w:t>Чувство разочарования или расстройства, подавленность</w:t>
            </w:r>
          </w:p>
        </w:tc>
        <w:tc>
          <w:tcPr>
            <w:tcW w:w="487" w:type="dxa"/>
            <w:shd w:val="clear" w:color="auto" w:fill="D21242"/>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3-4</w:t>
            </w:r>
          </w:p>
        </w:tc>
        <w:tc>
          <w:tcPr>
            <w:tcW w:w="1359" w:type="dxa"/>
          </w:tcPr>
          <w:p w:rsidR="00DF4989" w:rsidRPr="00850E1F" w:rsidRDefault="00DF4989" w:rsidP="006C38D9">
            <w:pPr>
              <w:tabs>
                <w:tab w:val="left" w:pos="313"/>
              </w:tabs>
              <w:spacing w:after="40"/>
              <w:ind w:left="-13"/>
              <w:jc w:val="left"/>
              <w:rPr>
                <w:sz w:val="12"/>
                <w:szCs w:val="12"/>
              </w:rPr>
            </w:pPr>
            <w:r w:rsidRPr="00850E1F">
              <w:rPr>
                <w:sz w:val="12"/>
                <w:szCs w:val="12"/>
              </w:rPr>
              <w:t>Недостатки в организации и привлечении сил и средств медицинской помощи</w:t>
            </w:r>
          </w:p>
        </w:tc>
        <w:tc>
          <w:tcPr>
            <w:tcW w:w="487" w:type="dxa"/>
            <w:shd w:val="clear" w:color="auto" w:fill="A0CE67"/>
          </w:tcPr>
          <w:p w:rsidR="00DF4989" w:rsidRPr="00850E1F" w:rsidRDefault="00DF4989" w:rsidP="006C38D9">
            <w:pPr>
              <w:tabs>
                <w:tab w:val="left" w:pos="313"/>
              </w:tabs>
              <w:spacing w:after="40"/>
              <w:ind w:left="-13"/>
              <w:jc w:val="left"/>
              <w:rPr>
                <w:b/>
                <w:sz w:val="12"/>
                <w:szCs w:val="12"/>
              </w:rPr>
            </w:pPr>
            <w:r w:rsidRPr="00850E1F">
              <w:rPr>
                <w:b/>
                <w:sz w:val="12"/>
                <w:szCs w:val="12"/>
              </w:rPr>
              <w:t>4-4</w:t>
            </w:r>
          </w:p>
        </w:tc>
        <w:tc>
          <w:tcPr>
            <w:tcW w:w="1019" w:type="dxa"/>
          </w:tcPr>
          <w:p w:rsidR="00DF4989" w:rsidRPr="00850E1F" w:rsidRDefault="00DF4989" w:rsidP="006C38D9">
            <w:pPr>
              <w:tabs>
                <w:tab w:val="left" w:pos="313"/>
              </w:tabs>
              <w:spacing w:after="40"/>
              <w:ind w:left="-13"/>
              <w:jc w:val="left"/>
              <w:rPr>
                <w:sz w:val="12"/>
                <w:szCs w:val="12"/>
              </w:rPr>
            </w:pPr>
            <w:r w:rsidRPr="00850E1F">
              <w:rPr>
                <w:sz w:val="12"/>
                <w:szCs w:val="12"/>
              </w:rPr>
              <w:t>Направление неверных спецификаций поставщикам</w:t>
            </w:r>
          </w:p>
        </w:tc>
        <w:tc>
          <w:tcPr>
            <w:tcW w:w="486" w:type="dxa"/>
            <w:shd w:val="clear" w:color="000000" w:fill="F37421"/>
          </w:tcPr>
          <w:p w:rsidR="00DF4989" w:rsidRPr="00850E1F" w:rsidRDefault="00DF4989" w:rsidP="006C38D9">
            <w:pPr>
              <w:tabs>
                <w:tab w:val="left" w:pos="313"/>
              </w:tabs>
              <w:spacing w:after="40"/>
              <w:ind w:left="-13"/>
              <w:jc w:val="left"/>
              <w:rPr>
                <w:b/>
                <w:sz w:val="12"/>
                <w:szCs w:val="12"/>
              </w:rPr>
            </w:pPr>
            <w:r w:rsidRPr="00850E1F">
              <w:rPr>
                <w:b/>
                <w:sz w:val="12"/>
                <w:szCs w:val="12"/>
              </w:rPr>
              <w:t>5-4</w:t>
            </w:r>
          </w:p>
        </w:tc>
        <w:tc>
          <w:tcPr>
            <w:tcW w:w="1020" w:type="dxa"/>
            <w:shd w:val="clear" w:color="auto" w:fill="auto"/>
          </w:tcPr>
          <w:p w:rsidR="00DF4989" w:rsidRPr="00850E1F" w:rsidRDefault="00DF4989" w:rsidP="006C38D9">
            <w:pPr>
              <w:tabs>
                <w:tab w:val="left" w:pos="313"/>
              </w:tabs>
              <w:spacing w:after="40"/>
              <w:ind w:left="-13"/>
              <w:jc w:val="left"/>
              <w:rPr>
                <w:b/>
                <w:color w:val="FFFFFF" w:themeColor="background1"/>
                <w:sz w:val="12"/>
                <w:szCs w:val="12"/>
              </w:rPr>
            </w:pPr>
            <w:r w:rsidRPr="00850E1F">
              <w:rPr>
                <w:color w:val="000000"/>
                <w:sz w:val="12"/>
                <w:szCs w:val="12"/>
              </w:rPr>
              <w:t>Негативный пример коллег, товарищей</w:t>
            </w:r>
          </w:p>
        </w:tc>
        <w:tc>
          <w:tcPr>
            <w:tcW w:w="487" w:type="dxa"/>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Pr>
                <w:b/>
                <w:color w:val="FFFFFF" w:themeColor="background1"/>
                <w:sz w:val="12"/>
                <w:szCs w:val="12"/>
              </w:rPr>
              <w:t>6-4</w:t>
            </w:r>
          </w:p>
        </w:tc>
        <w:tc>
          <w:tcPr>
            <w:tcW w:w="1022" w:type="dxa"/>
            <w:shd w:val="clear" w:color="auto" w:fill="auto"/>
          </w:tcPr>
          <w:p w:rsidR="00DF4989" w:rsidRPr="00850E1F" w:rsidRDefault="00DF4989" w:rsidP="006C38D9">
            <w:pPr>
              <w:tabs>
                <w:tab w:val="left" w:pos="313"/>
              </w:tabs>
              <w:spacing w:after="40"/>
              <w:ind w:left="-13"/>
              <w:jc w:val="left"/>
              <w:rPr>
                <w:b/>
                <w:color w:val="FFFFFF" w:themeColor="background1"/>
                <w:sz w:val="12"/>
                <w:szCs w:val="12"/>
              </w:rPr>
            </w:pPr>
            <w:r>
              <w:rPr>
                <w:sz w:val="12"/>
                <w:szCs w:val="12"/>
              </w:rPr>
              <w:t xml:space="preserve">Недостаточные навыки </w:t>
            </w:r>
            <w:r w:rsidRPr="00850E1F">
              <w:rPr>
                <w:sz w:val="12"/>
                <w:szCs w:val="12"/>
              </w:rPr>
              <w:t>вследствие редкого исполнения работ</w:t>
            </w:r>
          </w:p>
        </w:tc>
        <w:tc>
          <w:tcPr>
            <w:tcW w:w="491" w:type="dxa"/>
            <w:shd w:val="clear" w:color="auto" w:fill="1C3F94"/>
          </w:tcPr>
          <w:p w:rsidR="00DF4989" w:rsidRPr="00850E1F" w:rsidRDefault="00DF4989" w:rsidP="006C38D9">
            <w:pPr>
              <w:tabs>
                <w:tab w:val="left" w:pos="313"/>
              </w:tabs>
              <w:spacing w:after="40"/>
              <w:ind w:left="-13"/>
              <w:jc w:val="left"/>
              <w:rPr>
                <w:b/>
                <w:sz w:val="12"/>
                <w:szCs w:val="12"/>
              </w:rPr>
            </w:pPr>
            <w:r w:rsidRPr="00850E1F">
              <w:rPr>
                <w:b/>
                <w:color w:val="FFFFFF" w:themeColor="background1"/>
                <w:sz w:val="12"/>
                <w:szCs w:val="12"/>
              </w:rPr>
              <w:t>7-4</w:t>
            </w:r>
          </w:p>
        </w:tc>
        <w:tc>
          <w:tcPr>
            <w:tcW w:w="1244" w:type="dxa"/>
          </w:tcPr>
          <w:p w:rsidR="00DF4989" w:rsidRPr="00850E1F" w:rsidRDefault="00A179C5" w:rsidP="006C38D9">
            <w:pPr>
              <w:tabs>
                <w:tab w:val="left" w:pos="313"/>
              </w:tabs>
              <w:spacing w:after="40"/>
              <w:ind w:left="-13"/>
              <w:jc w:val="left"/>
              <w:rPr>
                <w:sz w:val="12"/>
                <w:szCs w:val="12"/>
              </w:rPr>
            </w:pPr>
            <w:r>
              <w:rPr>
                <w:sz w:val="12"/>
                <w:szCs w:val="12"/>
              </w:rPr>
              <w:t>О</w:t>
            </w:r>
            <w:r w:rsidR="00DF4989" w:rsidRPr="00850E1F">
              <w:rPr>
                <w:sz w:val="12"/>
                <w:szCs w:val="12"/>
              </w:rPr>
              <w:t>тсутствие</w:t>
            </w:r>
            <w:r>
              <w:rPr>
                <w:sz w:val="12"/>
                <w:szCs w:val="12"/>
              </w:rPr>
              <w:t xml:space="preserve"> доступа к ЛНД</w:t>
            </w:r>
            <w:r w:rsidR="00DF4989" w:rsidRPr="00850E1F">
              <w:rPr>
                <w:sz w:val="12"/>
                <w:szCs w:val="12"/>
              </w:rPr>
              <w:t xml:space="preserve"> на рабочем месте</w:t>
            </w:r>
          </w:p>
        </w:tc>
        <w:tc>
          <w:tcPr>
            <w:tcW w:w="488" w:type="dxa"/>
            <w:shd w:val="clear" w:color="auto" w:fill="FED208"/>
          </w:tcPr>
          <w:p w:rsidR="00DF4989" w:rsidRPr="00850E1F" w:rsidRDefault="00DF4989" w:rsidP="006C38D9">
            <w:pPr>
              <w:tabs>
                <w:tab w:val="left" w:pos="313"/>
              </w:tabs>
              <w:spacing w:after="40"/>
              <w:ind w:left="-13"/>
              <w:jc w:val="left"/>
              <w:rPr>
                <w:b/>
                <w:sz w:val="12"/>
                <w:szCs w:val="12"/>
              </w:rPr>
            </w:pPr>
            <w:r w:rsidRPr="00850E1F">
              <w:rPr>
                <w:b/>
                <w:sz w:val="12"/>
                <w:szCs w:val="12"/>
              </w:rPr>
              <w:t>8-4</w:t>
            </w:r>
          </w:p>
        </w:tc>
        <w:tc>
          <w:tcPr>
            <w:tcW w:w="1249" w:type="dxa"/>
          </w:tcPr>
          <w:p w:rsidR="00DF4989" w:rsidRPr="00850E1F" w:rsidRDefault="00DF4989" w:rsidP="006C38D9">
            <w:pPr>
              <w:tabs>
                <w:tab w:val="left" w:pos="313"/>
              </w:tabs>
              <w:spacing w:after="40"/>
              <w:ind w:left="-13"/>
              <w:jc w:val="left"/>
              <w:rPr>
                <w:sz w:val="12"/>
                <w:szCs w:val="12"/>
              </w:rPr>
            </w:pPr>
            <w:r w:rsidRPr="00850E1F">
              <w:rPr>
                <w:sz w:val="12"/>
                <w:szCs w:val="12"/>
              </w:rPr>
              <w:t>Неправильное определение источников опасности на рабочем месте и (или) уровней их риска</w:t>
            </w:r>
          </w:p>
        </w:tc>
        <w:tc>
          <w:tcPr>
            <w:tcW w:w="491" w:type="dxa"/>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9-4</w:t>
            </w:r>
          </w:p>
        </w:tc>
        <w:tc>
          <w:tcPr>
            <w:tcW w:w="1076" w:type="dxa"/>
          </w:tcPr>
          <w:p w:rsidR="00DF4989" w:rsidRPr="00850E1F" w:rsidRDefault="00DF4989" w:rsidP="006C38D9">
            <w:pPr>
              <w:tabs>
                <w:tab w:val="left" w:pos="313"/>
              </w:tabs>
              <w:spacing w:after="40"/>
              <w:ind w:left="-13"/>
              <w:jc w:val="left"/>
              <w:rPr>
                <w:sz w:val="12"/>
                <w:szCs w:val="12"/>
              </w:rPr>
            </w:pPr>
            <w:r w:rsidRPr="00850E1F">
              <w:rPr>
                <w:sz w:val="12"/>
                <w:szCs w:val="12"/>
              </w:rPr>
              <w:t>Отсутствие инструктажей</w:t>
            </w:r>
          </w:p>
        </w:tc>
        <w:tc>
          <w:tcPr>
            <w:tcW w:w="490" w:type="dxa"/>
            <w:shd w:val="clear" w:color="auto" w:fill="1C3F94"/>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10-4</w:t>
            </w:r>
          </w:p>
        </w:tc>
        <w:tc>
          <w:tcPr>
            <w:tcW w:w="1585" w:type="dxa"/>
          </w:tcPr>
          <w:p w:rsidR="00DF4989" w:rsidRPr="00850E1F" w:rsidRDefault="00DF4989" w:rsidP="006C38D9">
            <w:pPr>
              <w:tabs>
                <w:tab w:val="left" w:pos="313"/>
              </w:tabs>
              <w:spacing w:after="40"/>
              <w:ind w:left="-13"/>
              <w:jc w:val="left"/>
              <w:rPr>
                <w:sz w:val="12"/>
                <w:szCs w:val="12"/>
              </w:rPr>
            </w:pPr>
            <w:r w:rsidRPr="00850E1F">
              <w:rPr>
                <w:sz w:val="12"/>
                <w:szCs w:val="12"/>
              </w:rPr>
              <w:t>Отсутствие координации между различными организациями</w:t>
            </w:r>
          </w:p>
        </w:tc>
        <w:tc>
          <w:tcPr>
            <w:tcW w:w="489" w:type="dxa"/>
            <w:shd w:val="clear" w:color="auto" w:fill="BFBFBF"/>
          </w:tcPr>
          <w:p w:rsidR="00DF4989" w:rsidRPr="00850E1F" w:rsidRDefault="00DF4989" w:rsidP="006C38D9">
            <w:pPr>
              <w:tabs>
                <w:tab w:val="left" w:pos="313"/>
              </w:tabs>
              <w:spacing w:after="40"/>
              <w:ind w:left="-13"/>
              <w:jc w:val="left"/>
              <w:rPr>
                <w:b/>
                <w:sz w:val="12"/>
                <w:szCs w:val="12"/>
              </w:rPr>
            </w:pPr>
            <w:r w:rsidRPr="00850E1F">
              <w:rPr>
                <w:b/>
                <w:sz w:val="12"/>
                <w:szCs w:val="12"/>
              </w:rPr>
              <w:t>11-4</w:t>
            </w:r>
          </w:p>
        </w:tc>
        <w:tc>
          <w:tcPr>
            <w:tcW w:w="1244" w:type="dxa"/>
          </w:tcPr>
          <w:p w:rsidR="00DF4989" w:rsidRPr="00850E1F" w:rsidRDefault="00DF4989" w:rsidP="006C38D9">
            <w:pPr>
              <w:tabs>
                <w:tab w:val="left" w:pos="313"/>
              </w:tabs>
              <w:spacing w:after="40"/>
              <w:ind w:left="-13"/>
              <w:jc w:val="left"/>
              <w:rPr>
                <w:sz w:val="12"/>
                <w:szCs w:val="12"/>
              </w:rPr>
            </w:pPr>
            <w:r>
              <w:rPr>
                <w:sz w:val="12"/>
                <w:szCs w:val="12"/>
              </w:rPr>
              <w:t>Не отвечающее требованиям обращение с отходами</w:t>
            </w:r>
          </w:p>
        </w:tc>
        <w:tc>
          <w:tcPr>
            <w:tcW w:w="486" w:type="dxa"/>
            <w:shd w:val="clear" w:color="auto" w:fill="008852"/>
          </w:tcPr>
          <w:p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12-4</w:t>
            </w:r>
          </w:p>
        </w:tc>
        <w:tc>
          <w:tcPr>
            <w:tcW w:w="1590" w:type="dxa"/>
          </w:tcPr>
          <w:p w:rsidR="00DF4989" w:rsidRPr="00A82DC9" w:rsidRDefault="00DF4989" w:rsidP="006C38D9">
            <w:pPr>
              <w:tabs>
                <w:tab w:val="left" w:pos="313"/>
              </w:tabs>
              <w:spacing w:after="40"/>
              <w:ind w:left="-13"/>
              <w:jc w:val="left"/>
              <w:rPr>
                <w:sz w:val="12"/>
                <w:szCs w:val="12"/>
              </w:rPr>
            </w:pPr>
            <w:r w:rsidRPr="00A82DC9">
              <w:rPr>
                <w:sz w:val="12"/>
                <w:szCs w:val="12"/>
              </w:rPr>
              <w:t>Отсутствие проверки при получении</w:t>
            </w:r>
          </w:p>
        </w:tc>
        <w:tc>
          <w:tcPr>
            <w:tcW w:w="489" w:type="dxa"/>
            <w:shd w:val="clear" w:color="auto" w:fill="BFBFBF"/>
          </w:tcPr>
          <w:p w:rsidR="00DF4989" w:rsidRPr="006D4EC8" w:rsidRDefault="00DF4989" w:rsidP="006C38D9">
            <w:pPr>
              <w:tabs>
                <w:tab w:val="left" w:pos="313"/>
              </w:tabs>
              <w:spacing w:after="40"/>
              <w:ind w:left="-13"/>
              <w:jc w:val="left"/>
              <w:rPr>
                <w:b/>
                <w:sz w:val="12"/>
                <w:szCs w:val="12"/>
              </w:rPr>
            </w:pPr>
            <w:r w:rsidRPr="006D4EC8">
              <w:rPr>
                <w:b/>
                <w:sz w:val="12"/>
                <w:szCs w:val="12"/>
              </w:rPr>
              <w:t>13-4</w:t>
            </w:r>
          </w:p>
        </w:tc>
        <w:tc>
          <w:tcPr>
            <w:tcW w:w="1548" w:type="dxa"/>
          </w:tcPr>
          <w:p w:rsidR="00DF4989" w:rsidRPr="006D4EC8" w:rsidRDefault="00DF4989" w:rsidP="006C38D9">
            <w:pPr>
              <w:tabs>
                <w:tab w:val="left" w:pos="313"/>
              </w:tabs>
              <w:spacing w:after="40"/>
              <w:ind w:left="-13"/>
              <w:jc w:val="left"/>
              <w:rPr>
                <w:sz w:val="12"/>
                <w:szCs w:val="12"/>
              </w:rPr>
            </w:pPr>
            <w:r w:rsidRPr="006D4EC8">
              <w:rPr>
                <w:sz w:val="12"/>
                <w:szCs w:val="12"/>
              </w:rPr>
              <w:t>Не отвечающие требованиям технические решения вследствие игнорирования замечаний внутренних проверок</w:t>
            </w:r>
            <w:r>
              <w:rPr>
                <w:sz w:val="12"/>
                <w:szCs w:val="12"/>
              </w:rPr>
              <w:t xml:space="preserve"> на этапе проекта</w:t>
            </w:r>
          </w:p>
        </w:tc>
      </w:tr>
      <w:tr w:rsidR="00DF4989" w:rsidRPr="00547C4B" w:rsidTr="00290CBD">
        <w:trPr>
          <w:trHeight w:val="20"/>
        </w:trPr>
        <w:tc>
          <w:tcPr>
            <w:tcW w:w="487" w:type="dxa"/>
            <w:shd w:val="clear" w:color="auto" w:fill="948A54" w:themeFill="background2" w:themeFillShade="80"/>
          </w:tcPr>
          <w:p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1-5</w:t>
            </w:r>
          </w:p>
        </w:tc>
        <w:tc>
          <w:tcPr>
            <w:tcW w:w="1303" w:type="dxa"/>
          </w:tcPr>
          <w:p w:rsidR="00DF4989" w:rsidRPr="00850E1F" w:rsidRDefault="00DF4989" w:rsidP="006C38D9">
            <w:pPr>
              <w:tabs>
                <w:tab w:val="left" w:pos="313"/>
              </w:tabs>
              <w:spacing w:after="40"/>
              <w:ind w:left="-13"/>
              <w:jc w:val="left"/>
              <w:rPr>
                <w:sz w:val="12"/>
                <w:szCs w:val="12"/>
              </w:rPr>
            </w:pPr>
            <w:r w:rsidRPr="00850E1F">
              <w:rPr>
                <w:sz w:val="12"/>
                <w:szCs w:val="12"/>
              </w:rPr>
              <w:t>Ухудшение</w:t>
            </w:r>
            <w:r>
              <w:rPr>
                <w:sz w:val="12"/>
                <w:szCs w:val="12"/>
              </w:rPr>
              <w:t xml:space="preserve"> состояния здоровья</w:t>
            </w:r>
            <w:r w:rsidRPr="00850E1F">
              <w:rPr>
                <w:sz w:val="12"/>
                <w:szCs w:val="12"/>
              </w:rPr>
              <w:t xml:space="preserve"> вследствие употребления наркотических, токсических средств или алкоголя</w:t>
            </w:r>
          </w:p>
        </w:tc>
        <w:tc>
          <w:tcPr>
            <w:tcW w:w="487" w:type="dxa"/>
            <w:tcBorders>
              <w:left w:val="nil"/>
            </w:tcBorders>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2-5</w:t>
            </w:r>
          </w:p>
        </w:tc>
        <w:tc>
          <w:tcPr>
            <w:tcW w:w="1076" w:type="dxa"/>
          </w:tcPr>
          <w:p w:rsidR="00DF4989" w:rsidRPr="00850E1F" w:rsidRDefault="00DF4989" w:rsidP="006C38D9">
            <w:pPr>
              <w:tabs>
                <w:tab w:val="left" w:pos="313"/>
              </w:tabs>
              <w:spacing w:after="40"/>
              <w:ind w:left="-13"/>
              <w:jc w:val="left"/>
              <w:rPr>
                <w:sz w:val="12"/>
                <w:szCs w:val="12"/>
              </w:rPr>
            </w:pPr>
            <w:r w:rsidRPr="00850E1F">
              <w:rPr>
                <w:sz w:val="12"/>
                <w:szCs w:val="12"/>
              </w:rPr>
              <w:t>Боязнь неисполнения приказа руководителя</w:t>
            </w:r>
          </w:p>
        </w:tc>
        <w:tc>
          <w:tcPr>
            <w:tcW w:w="487" w:type="dxa"/>
            <w:shd w:val="clear" w:color="auto" w:fill="D21242"/>
          </w:tcPr>
          <w:p w:rsidR="00DF4989" w:rsidRPr="00850E1F" w:rsidRDefault="00DF4989" w:rsidP="006C38D9">
            <w:pPr>
              <w:tabs>
                <w:tab w:val="left" w:pos="313"/>
              </w:tabs>
              <w:spacing w:after="40"/>
              <w:ind w:left="-13"/>
              <w:jc w:val="left"/>
              <w:rPr>
                <w:b/>
                <w:sz w:val="12"/>
                <w:szCs w:val="12"/>
              </w:rPr>
            </w:pPr>
            <w:r w:rsidRPr="00850E1F">
              <w:rPr>
                <w:b/>
                <w:color w:val="FFFFFF" w:themeColor="background1"/>
                <w:sz w:val="12"/>
                <w:szCs w:val="12"/>
              </w:rPr>
              <w:t>3-</w:t>
            </w:r>
            <w:r>
              <w:rPr>
                <w:b/>
                <w:color w:val="FFFFFF" w:themeColor="background1"/>
                <w:sz w:val="12"/>
                <w:szCs w:val="12"/>
              </w:rPr>
              <w:t>5</w:t>
            </w:r>
          </w:p>
        </w:tc>
        <w:tc>
          <w:tcPr>
            <w:tcW w:w="1359" w:type="dxa"/>
          </w:tcPr>
          <w:p w:rsidR="00DF4989" w:rsidRPr="00850E1F" w:rsidRDefault="00DF4989" w:rsidP="006C38D9">
            <w:pPr>
              <w:tabs>
                <w:tab w:val="left" w:pos="313"/>
              </w:tabs>
              <w:spacing w:after="40"/>
              <w:ind w:left="-13"/>
              <w:jc w:val="left"/>
              <w:rPr>
                <w:sz w:val="12"/>
                <w:szCs w:val="12"/>
              </w:rPr>
            </w:pPr>
            <w:r>
              <w:rPr>
                <w:sz w:val="12"/>
                <w:szCs w:val="12"/>
              </w:rPr>
              <w:t>Ошибки при локализации или ликвидации аварийной ситуации</w:t>
            </w:r>
          </w:p>
        </w:tc>
        <w:tc>
          <w:tcPr>
            <w:tcW w:w="487" w:type="dxa"/>
            <w:shd w:val="clear" w:color="auto" w:fill="A0CE67"/>
          </w:tcPr>
          <w:p w:rsidR="00DF4989" w:rsidRPr="00850E1F" w:rsidRDefault="00DF4989" w:rsidP="006C38D9">
            <w:pPr>
              <w:tabs>
                <w:tab w:val="left" w:pos="313"/>
              </w:tabs>
              <w:spacing w:after="40"/>
              <w:ind w:left="-13"/>
              <w:jc w:val="left"/>
              <w:rPr>
                <w:b/>
                <w:sz w:val="12"/>
                <w:szCs w:val="12"/>
              </w:rPr>
            </w:pPr>
            <w:r w:rsidRPr="00850E1F">
              <w:rPr>
                <w:b/>
                <w:sz w:val="12"/>
                <w:szCs w:val="12"/>
              </w:rPr>
              <w:t>4-5</w:t>
            </w:r>
          </w:p>
        </w:tc>
        <w:tc>
          <w:tcPr>
            <w:tcW w:w="1019" w:type="dxa"/>
          </w:tcPr>
          <w:p w:rsidR="00DF4989" w:rsidRPr="00850E1F" w:rsidRDefault="00DF4989" w:rsidP="006C38D9">
            <w:pPr>
              <w:tabs>
                <w:tab w:val="left" w:pos="313"/>
              </w:tabs>
              <w:spacing w:after="40"/>
              <w:ind w:left="-13"/>
              <w:jc w:val="left"/>
              <w:rPr>
                <w:sz w:val="12"/>
                <w:szCs w:val="12"/>
              </w:rPr>
            </w:pPr>
            <w:r w:rsidRPr="00850E1F">
              <w:rPr>
                <w:sz w:val="12"/>
                <w:szCs w:val="12"/>
              </w:rPr>
              <w:t>Неправильный выбор маршрута доставки</w:t>
            </w:r>
          </w:p>
        </w:tc>
        <w:tc>
          <w:tcPr>
            <w:tcW w:w="486" w:type="dxa"/>
            <w:shd w:val="clear" w:color="000000" w:fill="948A54"/>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5-5</w:t>
            </w:r>
          </w:p>
        </w:tc>
        <w:tc>
          <w:tcPr>
            <w:tcW w:w="1020" w:type="dxa"/>
            <w:shd w:val="clear" w:color="auto" w:fill="auto"/>
          </w:tcPr>
          <w:p w:rsidR="00DF4989" w:rsidRPr="00850E1F" w:rsidRDefault="00DF4989" w:rsidP="006C38D9">
            <w:pPr>
              <w:tabs>
                <w:tab w:val="left" w:pos="313"/>
              </w:tabs>
              <w:spacing w:after="40"/>
              <w:ind w:left="-13"/>
              <w:jc w:val="left"/>
              <w:rPr>
                <w:b/>
                <w:sz w:val="12"/>
                <w:szCs w:val="12"/>
              </w:rPr>
            </w:pPr>
            <w:r>
              <w:rPr>
                <w:color w:val="000000"/>
                <w:sz w:val="12"/>
                <w:szCs w:val="12"/>
              </w:rPr>
              <w:t>Агрессия</w:t>
            </w:r>
            <w:r w:rsidRPr="00850E1F">
              <w:rPr>
                <w:color w:val="000000"/>
                <w:sz w:val="12"/>
                <w:szCs w:val="12"/>
              </w:rPr>
              <w:t>, хамство</w:t>
            </w:r>
          </w:p>
        </w:tc>
        <w:tc>
          <w:tcPr>
            <w:tcW w:w="487" w:type="dxa"/>
            <w:shd w:val="clear" w:color="auto" w:fill="auto"/>
          </w:tcPr>
          <w:p w:rsidR="00DF4989" w:rsidRPr="00850E1F" w:rsidRDefault="00DF4989" w:rsidP="006C38D9">
            <w:pPr>
              <w:tabs>
                <w:tab w:val="left" w:pos="313"/>
              </w:tabs>
              <w:spacing w:after="40"/>
              <w:ind w:left="-13"/>
              <w:jc w:val="left"/>
              <w:rPr>
                <w:b/>
                <w:sz w:val="12"/>
                <w:szCs w:val="12"/>
              </w:rPr>
            </w:pPr>
            <w:r w:rsidRPr="00850E1F">
              <w:rPr>
                <w:b/>
                <w:sz w:val="12"/>
                <w:szCs w:val="12"/>
              </w:rPr>
              <w:t>6-5</w:t>
            </w:r>
          </w:p>
        </w:tc>
        <w:tc>
          <w:tcPr>
            <w:tcW w:w="1022" w:type="dxa"/>
            <w:shd w:val="clear" w:color="auto" w:fill="auto"/>
          </w:tcPr>
          <w:p w:rsidR="00DF4989" w:rsidRPr="00850E1F" w:rsidRDefault="00DF4989" w:rsidP="006C38D9">
            <w:pPr>
              <w:tabs>
                <w:tab w:val="left" w:pos="313"/>
              </w:tabs>
              <w:spacing w:after="40"/>
              <w:ind w:left="-13"/>
              <w:jc w:val="left"/>
              <w:rPr>
                <w:b/>
                <w:sz w:val="12"/>
                <w:szCs w:val="12"/>
              </w:rPr>
            </w:pPr>
            <w:r w:rsidRPr="00850E1F">
              <w:rPr>
                <w:color w:val="000000"/>
                <w:sz w:val="12"/>
                <w:szCs w:val="12"/>
              </w:rPr>
              <w:t>Другое</w:t>
            </w:r>
          </w:p>
        </w:tc>
        <w:tc>
          <w:tcPr>
            <w:tcW w:w="491" w:type="dxa"/>
          </w:tcPr>
          <w:p w:rsidR="00DF4989" w:rsidRPr="00850E1F" w:rsidRDefault="00DF4989" w:rsidP="006C38D9">
            <w:pPr>
              <w:tabs>
                <w:tab w:val="left" w:pos="313"/>
              </w:tabs>
              <w:spacing w:after="40"/>
              <w:ind w:left="-13"/>
              <w:jc w:val="left"/>
              <w:rPr>
                <w:b/>
                <w:sz w:val="12"/>
                <w:szCs w:val="12"/>
              </w:rPr>
            </w:pPr>
            <w:r w:rsidRPr="00850E1F">
              <w:rPr>
                <w:b/>
                <w:sz w:val="12"/>
                <w:szCs w:val="12"/>
              </w:rPr>
              <w:t>7-5</w:t>
            </w:r>
          </w:p>
        </w:tc>
        <w:tc>
          <w:tcPr>
            <w:tcW w:w="1244" w:type="dxa"/>
          </w:tcPr>
          <w:p w:rsidR="00DF4989" w:rsidRPr="00850E1F" w:rsidRDefault="00DF4989" w:rsidP="006C38D9">
            <w:pPr>
              <w:tabs>
                <w:tab w:val="left" w:pos="313"/>
              </w:tabs>
              <w:spacing w:after="40"/>
              <w:ind w:left="-13"/>
              <w:jc w:val="left"/>
              <w:rPr>
                <w:sz w:val="12"/>
                <w:szCs w:val="12"/>
              </w:rPr>
            </w:pPr>
            <w:r w:rsidRPr="00850E1F">
              <w:rPr>
                <w:sz w:val="12"/>
                <w:szCs w:val="12"/>
              </w:rPr>
              <w:t>Другое</w:t>
            </w:r>
          </w:p>
        </w:tc>
        <w:tc>
          <w:tcPr>
            <w:tcW w:w="488" w:type="dxa"/>
            <w:shd w:val="clear" w:color="auto" w:fill="FED208"/>
          </w:tcPr>
          <w:p w:rsidR="00DF4989" w:rsidRPr="00850E1F" w:rsidRDefault="00DF4989" w:rsidP="006C38D9">
            <w:pPr>
              <w:tabs>
                <w:tab w:val="left" w:pos="313"/>
              </w:tabs>
              <w:spacing w:after="40"/>
              <w:ind w:left="-13"/>
              <w:jc w:val="left"/>
              <w:rPr>
                <w:b/>
                <w:sz w:val="12"/>
                <w:szCs w:val="12"/>
              </w:rPr>
            </w:pPr>
            <w:r w:rsidRPr="00850E1F">
              <w:rPr>
                <w:b/>
                <w:sz w:val="12"/>
                <w:szCs w:val="12"/>
              </w:rPr>
              <w:t>8-5</w:t>
            </w:r>
          </w:p>
        </w:tc>
        <w:tc>
          <w:tcPr>
            <w:tcW w:w="1249" w:type="dxa"/>
          </w:tcPr>
          <w:p w:rsidR="00DF4989" w:rsidRPr="00850E1F" w:rsidRDefault="00DF4989" w:rsidP="006C38D9">
            <w:pPr>
              <w:tabs>
                <w:tab w:val="left" w:pos="313"/>
              </w:tabs>
              <w:spacing w:after="40"/>
              <w:ind w:left="-13"/>
              <w:jc w:val="left"/>
              <w:rPr>
                <w:sz w:val="12"/>
                <w:szCs w:val="12"/>
              </w:rPr>
            </w:pPr>
            <w:r w:rsidRPr="00850E1F">
              <w:rPr>
                <w:sz w:val="12"/>
                <w:szCs w:val="12"/>
              </w:rPr>
              <w:t>Отсутствие должного внимания к источникам опасности/ инцидентам</w:t>
            </w:r>
          </w:p>
        </w:tc>
        <w:tc>
          <w:tcPr>
            <w:tcW w:w="491" w:type="dxa"/>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9-5</w:t>
            </w:r>
          </w:p>
        </w:tc>
        <w:tc>
          <w:tcPr>
            <w:tcW w:w="1076" w:type="dxa"/>
          </w:tcPr>
          <w:p w:rsidR="00DF4989" w:rsidRPr="00850E1F" w:rsidRDefault="00DF4989" w:rsidP="006C38D9">
            <w:pPr>
              <w:tabs>
                <w:tab w:val="left" w:pos="313"/>
              </w:tabs>
              <w:spacing w:after="40"/>
              <w:ind w:left="-13"/>
              <w:jc w:val="left"/>
              <w:rPr>
                <w:sz w:val="12"/>
                <w:szCs w:val="12"/>
              </w:rPr>
            </w:pPr>
            <w:r w:rsidRPr="00850E1F">
              <w:rPr>
                <w:sz w:val="12"/>
                <w:szCs w:val="12"/>
              </w:rPr>
              <w:t>Не отвечающие требованиям инструктажи</w:t>
            </w:r>
          </w:p>
        </w:tc>
        <w:tc>
          <w:tcPr>
            <w:tcW w:w="490" w:type="dxa"/>
            <w:shd w:val="clear" w:color="auto" w:fill="1C3F94"/>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10-5</w:t>
            </w:r>
          </w:p>
        </w:tc>
        <w:tc>
          <w:tcPr>
            <w:tcW w:w="1585" w:type="dxa"/>
          </w:tcPr>
          <w:p w:rsidR="00DF4989" w:rsidRPr="00850E1F" w:rsidRDefault="00DF4989" w:rsidP="006C38D9">
            <w:pPr>
              <w:tabs>
                <w:tab w:val="left" w:pos="313"/>
              </w:tabs>
              <w:spacing w:after="40"/>
              <w:ind w:left="-13"/>
              <w:jc w:val="left"/>
              <w:rPr>
                <w:sz w:val="12"/>
                <w:szCs w:val="12"/>
              </w:rPr>
            </w:pPr>
            <w:r w:rsidRPr="00850E1F">
              <w:rPr>
                <w:sz w:val="12"/>
                <w:szCs w:val="12"/>
              </w:rPr>
              <w:t>Отсутствие средств коммуникации, связи</w:t>
            </w:r>
          </w:p>
        </w:tc>
        <w:tc>
          <w:tcPr>
            <w:tcW w:w="489" w:type="dxa"/>
            <w:shd w:val="clear" w:color="auto" w:fill="008852"/>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11-5</w:t>
            </w:r>
          </w:p>
        </w:tc>
        <w:tc>
          <w:tcPr>
            <w:tcW w:w="1244" w:type="dxa"/>
          </w:tcPr>
          <w:p w:rsidR="00DF4989" w:rsidRPr="00850E1F" w:rsidRDefault="00DF4989" w:rsidP="006C38D9">
            <w:pPr>
              <w:tabs>
                <w:tab w:val="left" w:pos="313"/>
              </w:tabs>
              <w:spacing w:after="40"/>
              <w:ind w:left="-13"/>
              <w:jc w:val="left"/>
              <w:rPr>
                <w:sz w:val="12"/>
                <w:szCs w:val="12"/>
              </w:rPr>
            </w:pPr>
            <w:r w:rsidRPr="00850E1F">
              <w:rPr>
                <w:sz w:val="12"/>
                <w:szCs w:val="12"/>
              </w:rPr>
              <w:t>Неисполнение технических или технологических процедур</w:t>
            </w:r>
          </w:p>
        </w:tc>
        <w:tc>
          <w:tcPr>
            <w:tcW w:w="486" w:type="dxa"/>
            <w:shd w:val="clear" w:color="auto" w:fill="008852"/>
          </w:tcPr>
          <w:p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12-5</w:t>
            </w:r>
          </w:p>
        </w:tc>
        <w:tc>
          <w:tcPr>
            <w:tcW w:w="1590" w:type="dxa"/>
          </w:tcPr>
          <w:p w:rsidR="00DF4989" w:rsidRPr="00A82DC9" w:rsidRDefault="00DF4989" w:rsidP="006C38D9">
            <w:pPr>
              <w:tabs>
                <w:tab w:val="left" w:pos="313"/>
              </w:tabs>
              <w:spacing w:after="40"/>
              <w:ind w:left="-13"/>
              <w:jc w:val="left"/>
              <w:rPr>
                <w:sz w:val="12"/>
                <w:szCs w:val="12"/>
              </w:rPr>
            </w:pPr>
            <w:r w:rsidRPr="00A82DC9">
              <w:rPr>
                <w:sz w:val="12"/>
                <w:szCs w:val="12"/>
              </w:rPr>
              <w:t>Неправильная сборка, наладка, настройка</w:t>
            </w:r>
          </w:p>
        </w:tc>
        <w:tc>
          <w:tcPr>
            <w:tcW w:w="489" w:type="dxa"/>
          </w:tcPr>
          <w:p w:rsidR="00DF4989" w:rsidRPr="006D4EC8" w:rsidRDefault="00DF4989" w:rsidP="006C38D9">
            <w:pPr>
              <w:tabs>
                <w:tab w:val="left" w:pos="313"/>
              </w:tabs>
              <w:spacing w:after="40"/>
              <w:ind w:left="-13"/>
              <w:jc w:val="left"/>
              <w:rPr>
                <w:b/>
                <w:sz w:val="12"/>
                <w:szCs w:val="12"/>
              </w:rPr>
            </w:pPr>
            <w:r w:rsidRPr="006D4EC8">
              <w:rPr>
                <w:b/>
                <w:sz w:val="12"/>
                <w:szCs w:val="12"/>
              </w:rPr>
              <w:t>13-5</w:t>
            </w:r>
          </w:p>
        </w:tc>
        <w:tc>
          <w:tcPr>
            <w:tcW w:w="1548" w:type="dxa"/>
          </w:tcPr>
          <w:p w:rsidR="00DF4989" w:rsidRPr="006D4EC8" w:rsidRDefault="00DF4989" w:rsidP="006C38D9">
            <w:pPr>
              <w:tabs>
                <w:tab w:val="left" w:pos="313"/>
              </w:tabs>
              <w:spacing w:after="40"/>
              <w:ind w:left="-13"/>
              <w:jc w:val="left"/>
              <w:rPr>
                <w:sz w:val="12"/>
                <w:szCs w:val="12"/>
              </w:rPr>
            </w:pPr>
            <w:r w:rsidRPr="006D4EC8">
              <w:rPr>
                <w:sz w:val="12"/>
                <w:szCs w:val="12"/>
              </w:rPr>
              <w:t>Другое</w:t>
            </w:r>
          </w:p>
        </w:tc>
      </w:tr>
      <w:tr w:rsidR="00DF4989" w:rsidRPr="00547C4B" w:rsidTr="00290CBD">
        <w:trPr>
          <w:trHeight w:val="20"/>
        </w:trPr>
        <w:tc>
          <w:tcPr>
            <w:tcW w:w="487" w:type="dxa"/>
            <w:shd w:val="clear" w:color="auto" w:fill="948A54" w:themeFill="background2" w:themeFillShade="80"/>
          </w:tcPr>
          <w:p w:rsidR="00DF4989" w:rsidRPr="00F611D1" w:rsidRDefault="00DF4989" w:rsidP="006C38D9">
            <w:pPr>
              <w:tabs>
                <w:tab w:val="left" w:pos="313"/>
              </w:tabs>
              <w:spacing w:after="40"/>
              <w:ind w:left="-13"/>
              <w:jc w:val="left"/>
              <w:rPr>
                <w:b/>
                <w:color w:val="FFFFFF" w:themeColor="background1"/>
                <w:sz w:val="12"/>
                <w:szCs w:val="12"/>
                <w:lang w:val="en-US"/>
              </w:rPr>
            </w:pPr>
            <w:r w:rsidRPr="00F611D1">
              <w:rPr>
                <w:b/>
                <w:color w:val="FFFFFF" w:themeColor="background1"/>
                <w:sz w:val="12"/>
                <w:szCs w:val="12"/>
                <w:lang w:val="en-US"/>
              </w:rPr>
              <w:t>1-6</w:t>
            </w:r>
          </w:p>
        </w:tc>
        <w:tc>
          <w:tcPr>
            <w:tcW w:w="1303" w:type="dxa"/>
          </w:tcPr>
          <w:p w:rsidR="00DF4989" w:rsidRPr="00850E1F" w:rsidRDefault="00DF4989" w:rsidP="006C38D9">
            <w:pPr>
              <w:tabs>
                <w:tab w:val="left" w:pos="313"/>
              </w:tabs>
              <w:spacing w:after="40"/>
              <w:ind w:left="-13"/>
              <w:jc w:val="left"/>
              <w:rPr>
                <w:sz w:val="12"/>
                <w:szCs w:val="12"/>
              </w:rPr>
            </w:pPr>
            <w:r w:rsidRPr="00F611D1">
              <w:rPr>
                <w:sz w:val="12"/>
                <w:szCs w:val="12"/>
              </w:rPr>
              <w:t>Не прохождение медицинского осмотра</w:t>
            </w:r>
          </w:p>
        </w:tc>
        <w:tc>
          <w:tcPr>
            <w:tcW w:w="487" w:type="dxa"/>
            <w:tcBorders>
              <w:left w:val="nil"/>
            </w:tcBorders>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2-6</w:t>
            </w:r>
          </w:p>
        </w:tc>
        <w:tc>
          <w:tcPr>
            <w:tcW w:w="1076" w:type="dxa"/>
          </w:tcPr>
          <w:p w:rsidR="00DF4989" w:rsidRPr="0004312A" w:rsidRDefault="00DF4989" w:rsidP="006C38D9">
            <w:pPr>
              <w:tabs>
                <w:tab w:val="left" w:pos="313"/>
              </w:tabs>
              <w:spacing w:after="40"/>
              <w:ind w:left="-13"/>
              <w:jc w:val="left"/>
              <w:rPr>
                <w:sz w:val="12"/>
                <w:szCs w:val="12"/>
              </w:rPr>
            </w:pPr>
            <w:r w:rsidRPr="00850E1F">
              <w:rPr>
                <w:sz w:val="12"/>
                <w:szCs w:val="12"/>
              </w:rPr>
              <w:t>Боязнь потери премии, зарплаты</w:t>
            </w:r>
            <w:r>
              <w:rPr>
                <w:sz w:val="12"/>
                <w:szCs w:val="12"/>
              </w:rPr>
              <w:t>, увольнения</w:t>
            </w:r>
          </w:p>
        </w:tc>
        <w:tc>
          <w:tcPr>
            <w:tcW w:w="487" w:type="dxa"/>
          </w:tcPr>
          <w:p w:rsidR="00DF4989" w:rsidRPr="0004312A" w:rsidRDefault="00DF4989" w:rsidP="006C38D9">
            <w:pPr>
              <w:tabs>
                <w:tab w:val="left" w:pos="313"/>
              </w:tabs>
              <w:spacing w:after="40"/>
              <w:ind w:left="-13"/>
              <w:jc w:val="left"/>
              <w:rPr>
                <w:sz w:val="12"/>
                <w:szCs w:val="12"/>
              </w:rPr>
            </w:pPr>
            <w:r w:rsidRPr="00850E1F">
              <w:rPr>
                <w:b/>
                <w:sz w:val="12"/>
                <w:szCs w:val="12"/>
              </w:rPr>
              <w:t>3-</w:t>
            </w:r>
            <w:r>
              <w:rPr>
                <w:b/>
                <w:sz w:val="12"/>
                <w:szCs w:val="12"/>
              </w:rPr>
              <w:t>6</w:t>
            </w:r>
          </w:p>
        </w:tc>
        <w:tc>
          <w:tcPr>
            <w:tcW w:w="1359" w:type="dxa"/>
          </w:tcPr>
          <w:p w:rsidR="00DF4989" w:rsidRPr="00850E1F" w:rsidRDefault="00DF4989" w:rsidP="006C38D9">
            <w:pPr>
              <w:tabs>
                <w:tab w:val="left" w:pos="313"/>
              </w:tabs>
              <w:spacing w:after="40"/>
              <w:ind w:left="-13"/>
              <w:jc w:val="left"/>
              <w:rPr>
                <w:sz w:val="12"/>
                <w:szCs w:val="12"/>
              </w:rPr>
            </w:pPr>
            <w:r w:rsidRPr="00850E1F">
              <w:rPr>
                <w:sz w:val="12"/>
                <w:szCs w:val="12"/>
              </w:rPr>
              <w:t>Другое</w:t>
            </w:r>
          </w:p>
        </w:tc>
        <w:tc>
          <w:tcPr>
            <w:tcW w:w="487" w:type="dxa"/>
            <w:shd w:val="clear" w:color="auto" w:fill="A0CE67"/>
          </w:tcPr>
          <w:p w:rsidR="00DF4989" w:rsidRPr="00850E1F" w:rsidRDefault="00DF4989" w:rsidP="006C38D9">
            <w:pPr>
              <w:tabs>
                <w:tab w:val="left" w:pos="313"/>
              </w:tabs>
              <w:spacing w:after="40"/>
              <w:ind w:left="-13"/>
              <w:jc w:val="left"/>
              <w:rPr>
                <w:b/>
                <w:sz w:val="12"/>
                <w:szCs w:val="12"/>
              </w:rPr>
            </w:pPr>
            <w:r w:rsidRPr="00850E1F">
              <w:rPr>
                <w:b/>
                <w:sz w:val="12"/>
                <w:szCs w:val="12"/>
              </w:rPr>
              <w:t>4-6</w:t>
            </w:r>
          </w:p>
        </w:tc>
        <w:tc>
          <w:tcPr>
            <w:tcW w:w="1019" w:type="dxa"/>
          </w:tcPr>
          <w:p w:rsidR="00DF4989" w:rsidRPr="00850E1F" w:rsidRDefault="00DF4989" w:rsidP="006C38D9">
            <w:pPr>
              <w:tabs>
                <w:tab w:val="left" w:pos="313"/>
              </w:tabs>
              <w:spacing w:after="40"/>
              <w:ind w:left="-13"/>
              <w:jc w:val="left"/>
              <w:rPr>
                <w:sz w:val="12"/>
                <w:szCs w:val="12"/>
              </w:rPr>
            </w:pPr>
            <w:r w:rsidRPr="00850E1F">
              <w:rPr>
                <w:sz w:val="12"/>
                <w:szCs w:val="12"/>
              </w:rPr>
              <w:t>Ошибки при сдаче-приемке</w:t>
            </w:r>
          </w:p>
        </w:tc>
        <w:tc>
          <w:tcPr>
            <w:tcW w:w="486" w:type="dxa"/>
            <w:shd w:val="clear" w:color="000000" w:fill="948A54"/>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5-6</w:t>
            </w:r>
          </w:p>
        </w:tc>
        <w:tc>
          <w:tcPr>
            <w:tcW w:w="1020" w:type="dxa"/>
            <w:shd w:val="clear" w:color="auto" w:fill="auto"/>
          </w:tcPr>
          <w:p w:rsidR="00DF4989" w:rsidRPr="00850E1F" w:rsidRDefault="00DF4989" w:rsidP="006C38D9">
            <w:pPr>
              <w:tabs>
                <w:tab w:val="left" w:pos="313"/>
              </w:tabs>
              <w:spacing w:after="40"/>
              <w:ind w:left="-13"/>
              <w:jc w:val="left"/>
              <w:rPr>
                <w:sz w:val="12"/>
                <w:szCs w:val="12"/>
              </w:rPr>
            </w:pPr>
            <w:r w:rsidRPr="00850E1F">
              <w:rPr>
                <w:color w:val="000000"/>
                <w:sz w:val="12"/>
                <w:szCs w:val="12"/>
              </w:rPr>
              <w:t>Руководитель заставляет спешить</w:t>
            </w:r>
          </w:p>
        </w:tc>
        <w:tc>
          <w:tcPr>
            <w:tcW w:w="487" w:type="dxa"/>
            <w:shd w:val="clear" w:color="auto" w:fill="auto"/>
            <w:vAlign w:val="center"/>
          </w:tcPr>
          <w:p w:rsidR="00DF4989" w:rsidRPr="00850E1F" w:rsidRDefault="00DF4989" w:rsidP="006C38D9">
            <w:pPr>
              <w:tabs>
                <w:tab w:val="left" w:pos="313"/>
              </w:tabs>
              <w:spacing w:after="40"/>
              <w:ind w:left="-13"/>
              <w:jc w:val="left"/>
              <w:rPr>
                <w:sz w:val="12"/>
                <w:szCs w:val="12"/>
              </w:rPr>
            </w:pPr>
            <w:r w:rsidRPr="00850E1F">
              <w:rPr>
                <w:color w:val="000000"/>
                <w:sz w:val="12"/>
                <w:szCs w:val="12"/>
              </w:rPr>
              <w:t> </w:t>
            </w:r>
          </w:p>
        </w:tc>
        <w:tc>
          <w:tcPr>
            <w:tcW w:w="1022" w:type="dxa"/>
            <w:shd w:val="clear" w:color="auto" w:fill="auto"/>
            <w:vAlign w:val="center"/>
          </w:tcPr>
          <w:p w:rsidR="00DF4989" w:rsidRPr="00850E1F" w:rsidRDefault="00DF4989" w:rsidP="006C38D9">
            <w:pPr>
              <w:tabs>
                <w:tab w:val="left" w:pos="313"/>
              </w:tabs>
              <w:spacing w:after="40"/>
              <w:ind w:left="-13"/>
              <w:jc w:val="left"/>
              <w:rPr>
                <w:sz w:val="12"/>
                <w:szCs w:val="12"/>
              </w:rPr>
            </w:pPr>
            <w:r w:rsidRPr="00850E1F">
              <w:rPr>
                <w:color w:val="000000"/>
                <w:sz w:val="12"/>
                <w:szCs w:val="12"/>
              </w:rPr>
              <w:t> </w:t>
            </w:r>
          </w:p>
        </w:tc>
        <w:tc>
          <w:tcPr>
            <w:tcW w:w="491" w:type="dxa"/>
          </w:tcPr>
          <w:p w:rsidR="00DF4989" w:rsidRPr="00850E1F" w:rsidRDefault="00DF4989" w:rsidP="006C38D9">
            <w:pPr>
              <w:tabs>
                <w:tab w:val="left" w:pos="313"/>
              </w:tabs>
              <w:spacing w:after="40"/>
              <w:ind w:left="-13"/>
              <w:jc w:val="left"/>
              <w:rPr>
                <w:sz w:val="12"/>
                <w:szCs w:val="12"/>
              </w:rPr>
            </w:pPr>
          </w:p>
        </w:tc>
        <w:tc>
          <w:tcPr>
            <w:tcW w:w="1244" w:type="dxa"/>
          </w:tcPr>
          <w:p w:rsidR="00DF4989" w:rsidRPr="00850E1F" w:rsidRDefault="00DF4989" w:rsidP="006C38D9">
            <w:pPr>
              <w:tabs>
                <w:tab w:val="left" w:pos="313"/>
              </w:tabs>
              <w:spacing w:after="40"/>
              <w:ind w:left="-13"/>
              <w:jc w:val="left"/>
              <w:rPr>
                <w:sz w:val="12"/>
                <w:szCs w:val="12"/>
              </w:rPr>
            </w:pPr>
          </w:p>
        </w:tc>
        <w:tc>
          <w:tcPr>
            <w:tcW w:w="488" w:type="dxa"/>
            <w:shd w:val="clear" w:color="auto" w:fill="F37421"/>
          </w:tcPr>
          <w:p w:rsidR="00DF4989" w:rsidRPr="00850E1F" w:rsidRDefault="00DF4989" w:rsidP="006C38D9">
            <w:pPr>
              <w:tabs>
                <w:tab w:val="left" w:pos="313"/>
              </w:tabs>
              <w:spacing w:after="40"/>
              <w:ind w:left="-13"/>
              <w:jc w:val="left"/>
              <w:rPr>
                <w:b/>
                <w:sz w:val="12"/>
                <w:szCs w:val="12"/>
              </w:rPr>
            </w:pPr>
            <w:r w:rsidRPr="00850E1F">
              <w:rPr>
                <w:b/>
                <w:sz w:val="12"/>
                <w:szCs w:val="12"/>
              </w:rPr>
              <w:t>8-6</w:t>
            </w:r>
          </w:p>
        </w:tc>
        <w:tc>
          <w:tcPr>
            <w:tcW w:w="1249" w:type="dxa"/>
          </w:tcPr>
          <w:p w:rsidR="00DF4989" w:rsidRPr="00850E1F" w:rsidRDefault="00DF4989" w:rsidP="006C38D9">
            <w:pPr>
              <w:tabs>
                <w:tab w:val="left" w:pos="313"/>
              </w:tabs>
              <w:spacing w:after="40"/>
              <w:ind w:left="-13"/>
              <w:jc w:val="left"/>
              <w:rPr>
                <w:sz w:val="12"/>
                <w:szCs w:val="12"/>
              </w:rPr>
            </w:pPr>
            <w:r w:rsidRPr="00850E1F">
              <w:rPr>
                <w:sz w:val="12"/>
                <w:szCs w:val="12"/>
              </w:rPr>
              <w:t>Отсутствие, недостаточность мотивации работать безопасно</w:t>
            </w:r>
          </w:p>
        </w:tc>
        <w:tc>
          <w:tcPr>
            <w:tcW w:w="491" w:type="dxa"/>
            <w:shd w:val="clear" w:color="auto" w:fill="948A54" w:themeFill="background2" w:themeFillShade="80"/>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9-6</w:t>
            </w:r>
          </w:p>
        </w:tc>
        <w:tc>
          <w:tcPr>
            <w:tcW w:w="1076" w:type="dxa"/>
          </w:tcPr>
          <w:p w:rsidR="00DF4989" w:rsidRPr="00850E1F" w:rsidRDefault="00DF4989" w:rsidP="006C38D9">
            <w:pPr>
              <w:tabs>
                <w:tab w:val="left" w:pos="313"/>
              </w:tabs>
              <w:spacing w:after="40"/>
              <w:ind w:left="-13"/>
              <w:jc w:val="left"/>
              <w:rPr>
                <w:sz w:val="12"/>
                <w:szCs w:val="12"/>
              </w:rPr>
            </w:pPr>
            <w:r w:rsidRPr="00850E1F">
              <w:rPr>
                <w:sz w:val="12"/>
                <w:szCs w:val="12"/>
              </w:rPr>
              <w:t>Не отвечающие требованиям знания и навыки безопасного выполнения работ</w:t>
            </w:r>
          </w:p>
        </w:tc>
        <w:tc>
          <w:tcPr>
            <w:tcW w:w="490" w:type="dxa"/>
            <w:shd w:val="clear" w:color="auto" w:fill="1C3F94"/>
          </w:tcPr>
          <w:p w:rsidR="00DF4989" w:rsidRPr="00850E1F" w:rsidRDefault="00DF4989"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10-6</w:t>
            </w:r>
          </w:p>
        </w:tc>
        <w:tc>
          <w:tcPr>
            <w:tcW w:w="1585" w:type="dxa"/>
          </w:tcPr>
          <w:p w:rsidR="00DF4989" w:rsidRPr="00850E1F" w:rsidRDefault="00DF4989" w:rsidP="006C38D9">
            <w:pPr>
              <w:tabs>
                <w:tab w:val="left" w:pos="313"/>
              </w:tabs>
              <w:spacing w:after="40"/>
              <w:ind w:left="-13"/>
              <w:jc w:val="left"/>
              <w:rPr>
                <w:sz w:val="12"/>
                <w:szCs w:val="12"/>
              </w:rPr>
            </w:pPr>
            <w:r w:rsidRPr="00850E1F">
              <w:rPr>
                <w:sz w:val="12"/>
                <w:szCs w:val="12"/>
              </w:rPr>
              <w:t>Недостаточные средства, методы коммуникации, связи</w:t>
            </w:r>
          </w:p>
        </w:tc>
        <w:tc>
          <w:tcPr>
            <w:tcW w:w="489" w:type="dxa"/>
            <w:shd w:val="clear" w:color="auto" w:fill="FED208"/>
          </w:tcPr>
          <w:p w:rsidR="00DF4989" w:rsidRPr="00850E1F" w:rsidRDefault="00DF4989" w:rsidP="006C38D9">
            <w:pPr>
              <w:tabs>
                <w:tab w:val="left" w:pos="313"/>
              </w:tabs>
              <w:spacing w:after="40"/>
              <w:ind w:left="-13"/>
              <w:jc w:val="left"/>
              <w:rPr>
                <w:b/>
                <w:sz w:val="12"/>
                <w:szCs w:val="12"/>
              </w:rPr>
            </w:pPr>
            <w:r w:rsidRPr="00850E1F">
              <w:rPr>
                <w:b/>
                <w:sz w:val="12"/>
                <w:szCs w:val="12"/>
              </w:rPr>
              <w:t>11-6</w:t>
            </w:r>
          </w:p>
        </w:tc>
        <w:tc>
          <w:tcPr>
            <w:tcW w:w="1244" w:type="dxa"/>
          </w:tcPr>
          <w:p w:rsidR="00DF4989" w:rsidRPr="00850E1F" w:rsidRDefault="00DF4989" w:rsidP="006C38D9">
            <w:pPr>
              <w:tabs>
                <w:tab w:val="left" w:pos="313"/>
              </w:tabs>
              <w:spacing w:after="40"/>
              <w:ind w:left="-13"/>
              <w:jc w:val="left"/>
              <w:rPr>
                <w:sz w:val="12"/>
                <w:szCs w:val="12"/>
              </w:rPr>
            </w:pPr>
            <w:r w:rsidRPr="00850E1F">
              <w:rPr>
                <w:sz w:val="12"/>
                <w:szCs w:val="12"/>
              </w:rPr>
              <w:t>Недостаточная оценка потенциальной аварии на этапе проектирования</w:t>
            </w:r>
          </w:p>
        </w:tc>
        <w:tc>
          <w:tcPr>
            <w:tcW w:w="486" w:type="dxa"/>
            <w:shd w:val="clear" w:color="auto" w:fill="008852"/>
          </w:tcPr>
          <w:p w:rsidR="00DF4989" w:rsidRPr="00AB6CDC" w:rsidRDefault="00DF4989"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12-6</w:t>
            </w:r>
          </w:p>
        </w:tc>
        <w:tc>
          <w:tcPr>
            <w:tcW w:w="1590" w:type="dxa"/>
          </w:tcPr>
          <w:p w:rsidR="00DF4989" w:rsidRPr="00A82DC9" w:rsidRDefault="00DF4989" w:rsidP="006C38D9">
            <w:pPr>
              <w:tabs>
                <w:tab w:val="left" w:pos="313"/>
              </w:tabs>
              <w:spacing w:after="40"/>
              <w:ind w:left="-13"/>
              <w:jc w:val="left"/>
              <w:rPr>
                <w:sz w:val="12"/>
                <w:szCs w:val="12"/>
              </w:rPr>
            </w:pPr>
            <w:r w:rsidRPr="00A82DC9">
              <w:rPr>
                <w:sz w:val="12"/>
                <w:szCs w:val="12"/>
              </w:rPr>
              <w:t>Несоответствующий ремонт или его отсутствие</w:t>
            </w:r>
          </w:p>
        </w:tc>
        <w:tc>
          <w:tcPr>
            <w:tcW w:w="489" w:type="dxa"/>
          </w:tcPr>
          <w:p w:rsidR="00DF4989" w:rsidRPr="00A82DC9" w:rsidRDefault="00DF4989" w:rsidP="006C38D9">
            <w:pPr>
              <w:tabs>
                <w:tab w:val="left" w:pos="313"/>
              </w:tabs>
              <w:spacing w:after="40"/>
              <w:ind w:left="-13"/>
              <w:jc w:val="left"/>
              <w:rPr>
                <w:sz w:val="12"/>
                <w:szCs w:val="12"/>
              </w:rPr>
            </w:pPr>
          </w:p>
        </w:tc>
        <w:tc>
          <w:tcPr>
            <w:tcW w:w="1548" w:type="dxa"/>
          </w:tcPr>
          <w:p w:rsidR="00DF4989" w:rsidRPr="00A82DC9" w:rsidRDefault="00DF4989" w:rsidP="006C38D9">
            <w:pPr>
              <w:tabs>
                <w:tab w:val="left" w:pos="313"/>
              </w:tabs>
              <w:spacing w:after="40"/>
              <w:ind w:left="-13"/>
              <w:jc w:val="left"/>
              <w:rPr>
                <w:sz w:val="12"/>
                <w:szCs w:val="12"/>
              </w:rPr>
            </w:pPr>
          </w:p>
        </w:tc>
      </w:tr>
      <w:tr w:rsidR="00EB3D24" w:rsidRPr="00547C4B" w:rsidTr="00290CBD">
        <w:trPr>
          <w:trHeight w:val="20"/>
        </w:trPr>
        <w:tc>
          <w:tcPr>
            <w:tcW w:w="487" w:type="dxa"/>
            <w:shd w:val="clear" w:color="auto" w:fill="948A54" w:themeFill="background2" w:themeFillShade="80"/>
          </w:tcPr>
          <w:p w:rsidR="00EB3D24" w:rsidRPr="00F611D1" w:rsidRDefault="00EB3D24" w:rsidP="006C38D9">
            <w:pPr>
              <w:tabs>
                <w:tab w:val="left" w:pos="313"/>
              </w:tabs>
              <w:spacing w:after="40"/>
              <w:jc w:val="left"/>
              <w:rPr>
                <w:b/>
                <w:color w:val="FFFFFF" w:themeColor="background1"/>
                <w:sz w:val="12"/>
                <w:szCs w:val="12"/>
              </w:rPr>
            </w:pPr>
            <w:r w:rsidRPr="00DA62E0">
              <w:rPr>
                <w:b/>
                <w:sz w:val="12"/>
                <w:szCs w:val="12"/>
                <w:lang w:val="en-US"/>
              </w:rPr>
              <w:t>1-</w:t>
            </w:r>
            <w:r>
              <w:rPr>
                <w:b/>
                <w:sz w:val="12"/>
                <w:szCs w:val="12"/>
              </w:rPr>
              <w:t>7</w:t>
            </w:r>
          </w:p>
        </w:tc>
        <w:tc>
          <w:tcPr>
            <w:tcW w:w="1303" w:type="dxa"/>
          </w:tcPr>
          <w:p w:rsidR="00EB3D24" w:rsidRPr="00850E1F" w:rsidRDefault="00EB3D24" w:rsidP="006C38D9">
            <w:pPr>
              <w:tabs>
                <w:tab w:val="left" w:pos="313"/>
              </w:tabs>
              <w:spacing w:after="40"/>
              <w:ind w:left="-13"/>
              <w:jc w:val="left"/>
              <w:rPr>
                <w:sz w:val="12"/>
                <w:szCs w:val="12"/>
              </w:rPr>
            </w:pPr>
            <w:r w:rsidRPr="00850E1F">
              <w:rPr>
                <w:sz w:val="12"/>
                <w:szCs w:val="12"/>
              </w:rPr>
              <w:t>Другое</w:t>
            </w:r>
          </w:p>
        </w:tc>
        <w:tc>
          <w:tcPr>
            <w:tcW w:w="487" w:type="dxa"/>
            <w:tcBorders>
              <w:left w:val="nil"/>
            </w:tcBorders>
            <w:shd w:val="clear" w:color="auto" w:fill="948A54" w:themeFill="background2" w:themeFillShade="80"/>
          </w:tcPr>
          <w:p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2-7</w:t>
            </w:r>
          </w:p>
        </w:tc>
        <w:tc>
          <w:tcPr>
            <w:tcW w:w="1076" w:type="dxa"/>
          </w:tcPr>
          <w:p w:rsidR="00EB3D24" w:rsidRPr="00850E1F" w:rsidRDefault="00EB3D24" w:rsidP="006C38D9">
            <w:pPr>
              <w:tabs>
                <w:tab w:val="left" w:pos="313"/>
              </w:tabs>
              <w:spacing w:after="40"/>
              <w:ind w:left="-13"/>
              <w:jc w:val="left"/>
              <w:rPr>
                <w:sz w:val="12"/>
                <w:szCs w:val="12"/>
              </w:rPr>
            </w:pPr>
            <w:r w:rsidRPr="00850E1F">
              <w:rPr>
                <w:sz w:val="12"/>
                <w:szCs w:val="12"/>
              </w:rPr>
              <w:t>Бессмысленная или унизительная работа</w:t>
            </w:r>
          </w:p>
        </w:tc>
        <w:tc>
          <w:tcPr>
            <w:tcW w:w="487" w:type="dxa"/>
          </w:tcPr>
          <w:p w:rsidR="00EB3D24" w:rsidRPr="00850E1F" w:rsidRDefault="00EB3D24" w:rsidP="006C38D9">
            <w:pPr>
              <w:tabs>
                <w:tab w:val="left" w:pos="313"/>
              </w:tabs>
              <w:spacing w:after="40"/>
              <w:ind w:left="-13"/>
              <w:jc w:val="left"/>
              <w:rPr>
                <w:sz w:val="12"/>
                <w:szCs w:val="12"/>
              </w:rPr>
            </w:pPr>
          </w:p>
        </w:tc>
        <w:tc>
          <w:tcPr>
            <w:tcW w:w="1359" w:type="dxa"/>
          </w:tcPr>
          <w:p w:rsidR="00EB3D24" w:rsidRPr="00850E1F" w:rsidRDefault="00EB3D24" w:rsidP="006C38D9">
            <w:pPr>
              <w:tabs>
                <w:tab w:val="left" w:pos="313"/>
              </w:tabs>
              <w:spacing w:after="40"/>
              <w:ind w:left="-13"/>
              <w:jc w:val="left"/>
              <w:rPr>
                <w:sz w:val="12"/>
                <w:szCs w:val="12"/>
              </w:rPr>
            </w:pPr>
          </w:p>
        </w:tc>
        <w:tc>
          <w:tcPr>
            <w:tcW w:w="487" w:type="dxa"/>
            <w:shd w:val="clear" w:color="auto" w:fill="A0CE67"/>
          </w:tcPr>
          <w:p w:rsidR="00EB3D24" w:rsidRPr="00850E1F" w:rsidRDefault="00EB3D24" w:rsidP="006C38D9">
            <w:pPr>
              <w:tabs>
                <w:tab w:val="left" w:pos="313"/>
              </w:tabs>
              <w:spacing w:after="40"/>
              <w:ind w:left="-13"/>
              <w:jc w:val="left"/>
              <w:rPr>
                <w:b/>
                <w:sz w:val="12"/>
                <w:szCs w:val="12"/>
              </w:rPr>
            </w:pPr>
            <w:r w:rsidRPr="00850E1F">
              <w:rPr>
                <w:b/>
                <w:sz w:val="12"/>
                <w:szCs w:val="12"/>
              </w:rPr>
              <w:t>4-7</w:t>
            </w:r>
          </w:p>
        </w:tc>
        <w:tc>
          <w:tcPr>
            <w:tcW w:w="1019" w:type="dxa"/>
          </w:tcPr>
          <w:p w:rsidR="00EB3D24" w:rsidRPr="00850E1F" w:rsidRDefault="00EB3D24" w:rsidP="006C38D9">
            <w:pPr>
              <w:tabs>
                <w:tab w:val="left" w:pos="313"/>
              </w:tabs>
              <w:spacing w:after="40"/>
              <w:ind w:left="-13"/>
              <w:jc w:val="left"/>
              <w:rPr>
                <w:sz w:val="12"/>
                <w:szCs w:val="12"/>
              </w:rPr>
            </w:pPr>
            <w:r w:rsidRPr="00850E1F">
              <w:rPr>
                <w:sz w:val="12"/>
                <w:szCs w:val="12"/>
              </w:rPr>
              <w:t>Отсутствие сертификации, паспортизации</w:t>
            </w:r>
          </w:p>
        </w:tc>
        <w:tc>
          <w:tcPr>
            <w:tcW w:w="486" w:type="dxa"/>
            <w:shd w:val="clear" w:color="auto" w:fill="948A54"/>
          </w:tcPr>
          <w:p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5-7</w:t>
            </w:r>
          </w:p>
        </w:tc>
        <w:tc>
          <w:tcPr>
            <w:tcW w:w="1020" w:type="dxa"/>
            <w:shd w:val="clear" w:color="auto" w:fill="auto"/>
          </w:tcPr>
          <w:p w:rsidR="00EB3D24" w:rsidRPr="00850E1F" w:rsidRDefault="00EB3D24" w:rsidP="006C38D9">
            <w:pPr>
              <w:tabs>
                <w:tab w:val="left" w:pos="313"/>
              </w:tabs>
              <w:spacing w:after="40"/>
              <w:ind w:left="-13"/>
              <w:jc w:val="left"/>
              <w:rPr>
                <w:sz w:val="12"/>
                <w:szCs w:val="12"/>
              </w:rPr>
            </w:pPr>
            <w:r>
              <w:rPr>
                <w:sz w:val="12"/>
                <w:szCs w:val="12"/>
              </w:rPr>
              <w:t>Б</w:t>
            </w:r>
            <w:r w:rsidRPr="00850E1F">
              <w:rPr>
                <w:sz w:val="12"/>
                <w:szCs w:val="12"/>
              </w:rPr>
              <w:t>равада, боязнь показаться трусом</w:t>
            </w:r>
          </w:p>
        </w:tc>
        <w:tc>
          <w:tcPr>
            <w:tcW w:w="487" w:type="dxa"/>
            <w:shd w:val="clear" w:color="auto" w:fill="auto"/>
            <w:vAlign w:val="center"/>
          </w:tcPr>
          <w:p w:rsidR="00EB3D24" w:rsidRPr="00850E1F" w:rsidRDefault="00EB3D24" w:rsidP="006C38D9">
            <w:pPr>
              <w:tabs>
                <w:tab w:val="left" w:pos="313"/>
              </w:tabs>
              <w:spacing w:after="40"/>
              <w:ind w:left="-13"/>
              <w:jc w:val="left"/>
              <w:rPr>
                <w:sz w:val="12"/>
                <w:szCs w:val="12"/>
              </w:rPr>
            </w:pPr>
            <w:r w:rsidRPr="00850E1F">
              <w:rPr>
                <w:color w:val="000000"/>
                <w:sz w:val="12"/>
                <w:szCs w:val="12"/>
              </w:rPr>
              <w:t> </w:t>
            </w:r>
          </w:p>
        </w:tc>
        <w:tc>
          <w:tcPr>
            <w:tcW w:w="1022" w:type="dxa"/>
            <w:shd w:val="clear" w:color="auto" w:fill="auto"/>
            <w:vAlign w:val="center"/>
          </w:tcPr>
          <w:p w:rsidR="00EB3D24" w:rsidRPr="00850E1F" w:rsidRDefault="00EB3D24" w:rsidP="006C38D9">
            <w:pPr>
              <w:tabs>
                <w:tab w:val="left" w:pos="313"/>
              </w:tabs>
              <w:spacing w:after="40"/>
              <w:ind w:left="-13"/>
              <w:jc w:val="left"/>
              <w:rPr>
                <w:sz w:val="12"/>
                <w:szCs w:val="12"/>
              </w:rPr>
            </w:pPr>
            <w:r w:rsidRPr="00850E1F">
              <w:rPr>
                <w:color w:val="000000"/>
                <w:sz w:val="12"/>
                <w:szCs w:val="12"/>
              </w:rPr>
              <w:t> </w:t>
            </w:r>
          </w:p>
        </w:tc>
        <w:tc>
          <w:tcPr>
            <w:tcW w:w="491" w:type="dxa"/>
          </w:tcPr>
          <w:p w:rsidR="00EB3D24" w:rsidRPr="00850E1F" w:rsidRDefault="00EB3D24" w:rsidP="006C38D9">
            <w:pPr>
              <w:tabs>
                <w:tab w:val="left" w:pos="313"/>
              </w:tabs>
              <w:spacing w:after="40"/>
              <w:ind w:left="-13"/>
              <w:jc w:val="left"/>
              <w:rPr>
                <w:sz w:val="12"/>
                <w:szCs w:val="12"/>
              </w:rPr>
            </w:pPr>
          </w:p>
        </w:tc>
        <w:tc>
          <w:tcPr>
            <w:tcW w:w="1244" w:type="dxa"/>
          </w:tcPr>
          <w:p w:rsidR="00EB3D24" w:rsidRPr="00850E1F" w:rsidRDefault="00EB3D24" w:rsidP="006C38D9">
            <w:pPr>
              <w:tabs>
                <w:tab w:val="left" w:pos="313"/>
              </w:tabs>
              <w:spacing w:after="40"/>
              <w:ind w:left="-13"/>
              <w:jc w:val="left"/>
              <w:rPr>
                <w:sz w:val="12"/>
                <w:szCs w:val="12"/>
              </w:rPr>
            </w:pPr>
          </w:p>
        </w:tc>
        <w:tc>
          <w:tcPr>
            <w:tcW w:w="488" w:type="dxa"/>
            <w:shd w:val="clear" w:color="auto" w:fill="13B5EA"/>
          </w:tcPr>
          <w:p w:rsidR="00EB3D24" w:rsidRPr="00850E1F" w:rsidRDefault="00EB3D24" w:rsidP="006C38D9">
            <w:pPr>
              <w:tabs>
                <w:tab w:val="left" w:pos="313"/>
              </w:tabs>
              <w:spacing w:after="40"/>
              <w:ind w:left="-13"/>
              <w:jc w:val="left"/>
              <w:rPr>
                <w:b/>
                <w:sz w:val="12"/>
                <w:szCs w:val="12"/>
              </w:rPr>
            </w:pPr>
            <w:r w:rsidRPr="00850E1F">
              <w:rPr>
                <w:b/>
                <w:sz w:val="12"/>
                <w:szCs w:val="12"/>
              </w:rPr>
              <w:t>8-7</w:t>
            </w:r>
          </w:p>
        </w:tc>
        <w:tc>
          <w:tcPr>
            <w:tcW w:w="1249" w:type="dxa"/>
          </w:tcPr>
          <w:p w:rsidR="00EB3D24" w:rsidRPr="00850E1F" w:rsidRDefault="00EB3D24" w:rsidP="006C38D9">
            <w:pPr>
              <w:tabs>
                <w:tab w:val="left" w:pos="313"/>
              </w:tabs>
              <w:spacing w:after="40"/>
              <w:ind w:left="-13"/>
              <w:jc w:val="left"/>
              <w:rPr>
                <w:sz w:val="12"/>
                <w:szCs w:val="12"/>
              </w:rPr>
            </w:pPr>
            <w:r w:rsidRPr="00850E1F">
              <w:rPr>
                <w:sz w:val="12"/>
                <w:szCs w:val="12"/>
              </w:rPr>
              <w:t>Не отвечающая требованиям система управления изменениями</w:t>
            </w:r>
          </w:p>
        </w:tc>
        <w:tc>
          <w:tcPr>
            <w:tcW w:w="491" w:type="dxa"/>
            <w:shd w:val="clear" w:color="auto" w:fill="auto"/>
          </w:tcPr>
          <w:p w:rsidR="00EB3D24" w:rsidRPr="00850E1F" w:rsidRDefault="00EB3D24" w:rsidP="006C38D9">
            <w:pPr>
              <w:tabs>
                <w:tab w:val="left" w:pos="313"/>
              </w:tabs>
              <w:spacing w:after="40"/>
              <w:ind w:left="-13"/>
              <w:jc w:val="left"/>
              <w:rPr>
                <w:b/>
                <w:color w:val="FFFFFF" w:themeColor="background1"/>
                <w:sz w:val="12"/>
                <w:szCs w:val="12"/>
              </w:rPr>
            </w:pPr>
            <w:r w:rsidRPr="0004312A">
              <w:rPr>
                <w:b/>
                <w:sz w:val="12"/>
                <w:szCs w:val="12"/>
              </w:rPr>
              <w:t>9-7</w:t>
            </w:r>
          </w:p>
        </w:tc>
        <w:tc>
          <w:tcPr>
            <w:tcW w:w="1076" w:type="dxa"/>
          </w:tcPr>
          <w:p w:rsidR="00EB3D24" w:rsidRPr="00850E1F" w:rsidRDefault="00EB3D24" w:rsidP="006C38D9">
            <w:pPr>
              <w:tabs>
                <w:tab w:val="left" w:pos="313"/>
              </w:tabs>
              <w:spacing w:after="40"/>
              <w:ind w:left="-13"/>
              <w:jc w:val="left"/>
              <w:rPr>
                <w:sz w:val="12"/>
                <w:szCs w:val="12"/>
              </w:rPr>
            </w:pPr>
            <w:r w:rsidRPr="00850E1F">
              <w:rPr>
                <w:sz w:val="12"/>
                <w:szCs w:val="12"/>
              </w:rPr>
              <w:t>Другое</w:t>
            </w:r>
          </w:p>
        </w:tc>
        <w:tc>
          <w:tcPr>
            <w:tcW w:w="490" w:type="dxa"/>
            <w:shd w:val="clear" w:color="auto" w:fill="1C3F94"/>
          </w:tcPr>
          <w:p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10-7</w:t>
            </w:r>
          </w:p>
        </w:tc>
        <w:tc>
          <w:tcPr>
            <w:tcW w:w="1585" w:type="dxa"/>
          </w:tcPr>
          <w:p w:rsidR="00EB3D24" w:rsidRPr="00850E1F" w:rsidRDefault="00EB3D24" w:rsidP="006C38D9">
            <w:pPr>
              <w:tabs>
                <w:tab w:val="left" w:pos="313"/>
              </w:tabs>
              <w:spacing w:after="40"/>
              <w:ind w:left="-13"/>
              <w:jc w:val="left"/>
              <w:rPr>
                <w:sz w:val="12"/>
                <w:szCs w:val="12"/>
              </w:rPr>
            </w:pPr>
            <w:r w:rsidRPr="00850E1F">
              <w:rPr>
                <w:sz w:val="12"/>
                <w:szCs w:val="12"/>
              </w:rPr>
              <w:t>Помехи при передаче сообщений</w:t>
            </w:r>
          </w:p>
        </w:tc>
        <w:tc>
          <w:tcPr>
            <w:tcW w:w="489" w:type="dxa"/>
            <w:shd w:val="clear" w:color="auto" w:fill="auto"/>
          </w:tcPr>
          <w:p w:rsidR="00EB3D24" w:rsidRPr="00850E1F" w:rsidRDefault="00EB3D24" w:rsidP="006C38D9">
            <w:pPr>
              <w:tabs>
                <w:tab w:val="left" w:pos="313"/>
              </w:tabs>
              <w:spacing w:after="40"/>
              <w:ind w:left="-13"/>
              <w:jc w:val="left"/>
              <w:rPr>
                <w:b/>
                <w:sz w:val="12"/>
                <w:szCs w:val="12"/>
              </w:rPr>
            </w:pPr>
            <w:r w:rsidRPr="00850E1F">
              <w:rPr>
                <w:b/>
                <w:sz w:val="12"/>
                <w:szCs w:val="12"/>
              </w:rPr>
              <w:t>11-7</w:t>
            </w:r>
          </w:p>
        </w:tc>
        <w:tc>
          <w:tcPr>
            <w:tcW w:w="1244" w:type="dxa"/>
          </w:tcPr>
          <w:p w:rsidR="00EB3D24" w:rsidRPr="00850E1F" w:rsidRDefault="00EB3D24" w:rsidP="006C38D9">
            <w:pPr>
              <w:tabs>
                <w:tab w:val="left" w:pos="313"/>
              </w:tabs>
              <w:spacing w:after="40"/>
              <w:ind w:left="-13"/>
              <w:jc w:val="left"/>
              <w:rPr>
                <w:sz w:val="12"/>
                <w:szCs w:val="12"/>
              </w:rPr>
            </w:pPr>
            <w:r w:rsidRPr="00850E1F">
              <w:rPr>
                <w:sz w:val="12"/>
                <w:szCs w:val="12"/>
              </w:rPr>
              <w:t>Другое</w:t>
            </w:r>
          </w:p>
        </w:tc>
        <w:tc>
          <w:tcPr>
            <w:tcW w:w="486" w:type="dxa"/>
            <w:shd w:val="clear" w:color="auto" w:fill="008852"/>
          </w:tcPr>
          <w:p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12-7</w:t>
            </w:r>
          </w:p>
        </w:tc>
        <w:tc>
          <w:tcPr>
            <w:tcW w:w="1590" w:type="dxa"/>
          </w:tcPr>
          <w:p w:rsidR="00EB3D24" w:rsidRPr="00A82DC9" w:rsidRDefault="00EB3D24" w:rsidP="006C38D9">
            <w:pPr>
              <w:tabs>
                <w:tab w:val="left" w:pos="313"/>
              </w:tabs>
              <w:spacing w:after="40"/>
              <w:ind w:left="-13"/>
              <w:jc w:val="left"/>
              <w:rPr>
                <w:sz w:val="12"/>
                <w:szCs w:val="12"/>
              </w:rPr>
            </w:pPr>
            <w:r w:rsidRPr="00A82DC9">
              <w:rPr>
                <w:sz w:val="12"/>
                <w:szCs w:val="12"/>
              </w:rPr>
              <w:t>Несоответствующее обслуживание, хранение</w:t>
            </w:r>
          </w:p>
        </w:tc>
        <w:tc>
          <w:tcPr>
            <w:tcW w:w="489" w:type="dxa"/>
          </w:tcPr>
          <w:p w:rsidR="00EB3D24" w:rsidRPr="00A82DC9" w:rsidRDefault="00EB3D24" w:rsidP="006C38D9">
            <w:pPr>
              <w:tabs>
                <w:tab w:val="left" w:pos="313"/>
              </w:tabs>
              <w:spacing w:after="40"/>
              <w:ind w:left="-13"/>
              <w:jc w:val="left"/>
              <w:rPr>
                <w:sz w:val="12"/>
                <w:szCs w:val="12"/>
              </w:rPr>
            </w:pPr>
          </w:p>
        </w:tc>
        <w:tc>
          <w:tcPr>
            <w:tcW w:w="1548" w:type="dxa"/>
          </w:tcPr>
          <w:p w:rsidR="00EB3D24" w:rsidRPr="00A82DC9" w:rsidRDefault="00EB3D24" w:rsidP="006C38D9">
            <w:pPr>
              <w:tabs>
                <w:tab w:val="left" w:pos="313"/>
              </w:tabs>
              <w:spacing w:after="40"/>
              <w:ind w:left="-13"/>
              <w:jc w:val="left"/>
              <w:rPr>
                <w:sz w:val="12"/>
                <w:szCs w:val="12"/>
              </w:rPr>
            </w:pPr>
          </w:p>
        </w:tc>
      </w:tr>
      <w:tr w:rsidR="00EB3D24" w:rsidRPr="00547C4B" w:rsidTr="00290CBD">
        <w:trPr>
          <w:trHeight w:val="20"/>
        </w:trPr>
        <w:tc>
          <w:tcPr>
            <w:tcW w:w="487" w:type="dxa"/>
          </w:tcPr>
          <w:p w:rsidR="00EB3D24" w:rsidRPr="00A82DC9" w:rsidRDefault="00EB3D24" w:rsidP="006C38D9">
            <w:pPr>
              <w:tabs>
                <w:tab w:val="left" w:pos="313"/>
              </w:tabs>
              <w:spacing w:after="40"/>
              <w:ind w:left="-13"/>
              <w:jc w:val="left"/>
              <w:rPr>
                <w:sz w:val="12"/>
                <w:szCs w:val="12"/>
              </w:rPr>
            </w:pPr>
          </w:p>
        </w:tc>
        <w:tc>
          <w:tcPr>
            <w:tcW w:w="1303" w:type="dxa"/>
          </w:tcPr>
          <w:p w:rsidR="00EB3D24" w:rsidRPr="00850E1F" w:rsidRDefault="00EB3D24" w:rsidP="006C38D9">
            <w:pPr>
              <w:tabs>
                <w:tab w:val="left" w:pos="313"/>
              </w:tabs>
              <w:spacing w:after="40"/>
              <w:ind w:left="-13"/>
              <w:jc w:val="left"/>
              <w:rPr>
                <w:sz w:val="12"/>
                <w:szCs w:val="12"/>
              </w:rPr>
            </w:pPr>
          </w:p>
        </w:tc>
        <w:tc>
          <w:tcPr>
            <w:tcW w:w="487" w:type="dxa"/>
            <w:tcBorders>
              <w:left w:val="nil"/>
            </w:tcBorders>
            <w:shd w:val="clear" w:color="auto" w:fill="948A54" w:themeFill="background2" w:themeFillShade="80"/>
          </w:tcPr>
          <w:p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2-8</w:t>
            </w:r>
          </w:p>
        </w:tc>
        <w:tc>
          <w:tcPr>
            <w:tcW w:w="1076" w:type="dxa"/>
          </w:tcPr>
          <w:p w:rsidR="00EB3D24" w:rsidRPr="00850E1F" w:rsidRDefault="00EB3D24" w:rsidP="006C38D9">
            <w:pPr>
              <w:tabs>
                <w:tab w:val="left" w:pos="313"/>
              </w:tabs>
              <w:spacing w:after="40"/>
              <w:ind w:left="-13"/>
              <w:jc w:val="left"/>
              <w:rPr>
                <w:sz w:val="12"/>
                <w:szCs w:val="12"/>
              </w:rPr>
            </w:pPr>
            <w:r w:rsidRPr="00850E1F">
              <w:rPr>
                <w:sz w:val="12"/>
                <w:szCs w:val="12"/>
              </w:rPr>
              <w:t>Крайность суждений/ необходимость принять быстрое решение</w:t>
            </w:r>
          </w:p>
        </w:tc>
        <w:tc>
          <w:tcPr>
            <w:tcW w:w="487" w:type="dxa"/>
          </w:tcPr>
          <w:p w:rsidR="00EB3D24" w:rsidRPr="00850E1F" w:rsidRDefault="00EB3D24" w:rsidP="006C38D9">
            <w:pPr>
              <w:tabs>
                <w:tab w:val="left" w:pos="313"/>
              </w:tabs>
              <w:spacing w:after="40"/>
              <w:ind w:left="-13"/>
              <w:jc w:val="left"/>
              <w:rPr>
                <w:sz w:val="12"/>
                <w:szCs w:val="12"/>
              </w:rPr>
            </w:pPr>
          </w:p>
        </w:tc>
        <w:tc>
          <w:tcPr>
            <w:tcW w:w="1359" w:type="dxa"/>
          </w:tcPr>
          <w:p w:rsidR="00EB3D24" w:rsidRPr="00850E1F" w:rsidRDefault="00EB3D24" w:rsidP="006C38D9">
            <w:pPr>
              <w:tabs>
                <w:tab w:val="left" w:pos="313"/>
              </w:tabs>
              <w:spacing w:after="40"/>
              <w:ind w:left="-13"/>
              <w:jc w:val="left"/>
              <w:rPr>
                <w:sz w:val="12"/>
                <w:szCs w:val="12"/>
              </w:rPr>
            </w:pPr>
          </w:p>
        </w:tc>
        <w:tc>
          <w:tcPr>
            <w:tcW w:w="487" w:type="dxa"/>
            <w:shd w:val="clear" w:color="auto" w:fill="A0CE67"/>
          </w:tcPr>
          <w:p w:rsidR="00EB3D24" w:rsidRPr="00850E1F" w:rsidRDefault="00EB3D24" w:rsidP="006C38D9">
            <w:pPr>
              <w:tabs>
                <w:tab w:val="left" w:pos="313"/>
              </w:tabs>
              <w:spacing w:after="40"/>
              <w:ind w:left="-13"/>
              <w:jc w:val="left"/>
              <w:rPr>
                <w:b/>
                <w:sz w:val="12"/>
                <w:szCs w:val="12"/>
              </w:rPr>
            </w:pPr>
            <w:r w:rsidRPr="00850E1F">
              <w:rPr>
                <w:b/>
                <w:sz w:val="12"/>
                <w:szCs w:val="12"/>
              </w:rPr>
              <w:t>4-8</w:t>
            </w:r>
          </w:p>
        </w:tc>
        <w:tc>
          <w:tcPr>
            <w:tcW w:w="1019" w:type="dxa"/>
          </w:tcPr>
          <w:p w:rsidR="00EB3D24" w:rsidRPr="00850E1F" w:rsidRDefault="00EB3D24" w:rsidP="00F4341B">
            <w:pPr>
              <w:tabs>
                <w:tab w:val="left" w:pos="313"/>
              </w:tabs>
              <w:spacing w:after="40"/>
              <w:ind w:left="-13"/>
              <w:jc w:val="left"/>
              <w:rPr>
                <w:sz w:val="12"/>
                <w:szCs w:val="12"/>
              </w:rPr>
            </w:pPr>
            <w:r w:rsidRPr="00850E1F">
              <w:rPr>
                <w:sz w:val="12"/>
                <w:szCs w:val="12"/>
              </w:rPr>
              <w:t>Недоведение требований ПБиОТ до поставщика/ подрядчика</w:t>
            </w:r>
          </w:p>
        </w:tc>
        <w:tc>
          <w:tcPr>
            <w:tcW w:w="486" w:type="dxa"/>
            <w:shd w:val="clear" w:color="auto" w:fill="auto"/>
          </w:tcPr>
          <w:p w:rsidR="00EB3D24" w:rsidRPr="0004312A" w:rsidRDefault="00EB3D24" w:rsidP="006C38D9">
            <w:pPr>
              <w:tabs>
                <w:tab w:val="left" w:pos="313"/>
              </w:tabs>
              <w:spacing w:after="40"/>
              <w:ind w:left="-13"/>
              <w:jc w:val="left"/>
              <w:rPr>
                <w:b/>
                <w:sz w:val="12"/>
                <w:szCs w:val="12"/>
              </w:rPr>
            </w:pPr>
            <w:r w:rsidRPr="0004312A">
              <w:rPr>
                <w:b/>
                <w:sz w:val="12"/>
                <w:szCs w:val="12"/>
                <w:lang w:val="en-US"/>
              </w:rPr>
              <w:t>5</w:t>
            </w:r>
            <w:r w:rsidRPr="0004312A">
              <w:rPr>
                <w:b/>
                <w:sz w:val="12"/>
                <w:szCs w:val="12"/>
              </w:rPr>
              <w:t>-</w:t>
            </w:r>
            <w:r>
              <w:rPr>
                <w:b/>
                <w:sz w:val="12"/>
                <w:szCs w:val="12"/>
              </w:rPr>
              <w:t>8</w:t>
            </w:r>
          </w:p>
        </w:tc>
        <w:tc>
          <w:tcPr>
            <w:tcW w:w="1020" w:type="dxa"/>
            <w:shd w:val="clear" w:color="auto" w:fill="auto"/>
          </w:tcPr>
          <w:p w:rsidR="00EB3D24" w:rsidRPr="00850E1F" w:rsidRDefault="00EB3D24" w:rsidP="006C38D9">
            <w:pPr>
              <w:tabs>
                <w:tab w:val="left" w:pos="313"/>
              </w:tabs>
              <w:spacing w:after="40"/>
              <w:ind w:left="-13"/>
              <w:jc w:val="left"/>
              <w:rPr>
                <w:sz w:val="12"/>
                <w:szCs w:val="12"/>
              </w:rPr>
            </w:pPr>
            <w:r w:rsidRPr="00850E1F">
              <w:rPr>
                <w:color w:val="000000"/>
                <w:sz w:val="12"/>
                <w:szCs w:val="12"/>
              </w:rPr>
              <w:t>Другое</w:t>
            </w:r>
          </w:p>
        </w:tc>
        <w:tc>
          <w:tcPr>
            <w:tcW w:w="487" w:type="dxa"/>
            <w:shd w:val="clear" w:color="auto" w:fill="auto"/>
            <w:vAlign w:val="center"/>
          </w:tcPr>
          <w:p w:rsidR="00EB3D24" w:rsidRPr="00850E1F" w:rsidRDefault="00EB3D24" w:rsidP="006C38D9">
            <w:pPr>
              <w:tabs>
                <w:tab w:val="left" w:pos="313"/>
              </w:tabs>
              <w:spacing w:after="40"/>
              <w:ind w:left="-13"/>
              <w:jc w:val="left"/>
              <w:rPr>
                <w:sz w:val="12"/>
                <w:szCs w:val="12"/>
              </w:rPr>
            </w:pPr>
            <w:r w:rsidRPr="00850E1F">
              <w:rPr>
                <w:color w:val="000000"/>
                <w:sz w:val="12"/>
                <w:szCs w:val="12"/>
              </w:rPr>
              <w:t> </w:t>
            </w:r>
          </w:p>
        </w:tc>
        <w:tc>
          <w:tcPr>
            <w:tcW w:w="1022" w:type="dxa"/>
            <w:shd w:val="clear" w:color="auto" w:fill="auto"/>
            <w:vAlign w:val="center"/>
          </w:tcPr>
          <w:p w:rsidR="00EB3D24" w:rsidRPr="00850E1F" w:rsidRDefault="00EB3D24" w:rsidP="006C38D9">
            <w:pPr>
              <w:tabs>
                <w:tab w:val="left" w:pos="313"/>
              </w:tabs>
              <w:spacing w:after="40"/>
              <w:ind w:left="-13"/>
              <w:jc w:val="left"/>
              <w:rPr>
                <w:sz w:val="12"/>
                <w:szCs w:val="12"/>
              </w:rPr>
            </w:pPr>
            <w:r w:rsidRPr="00850E1F">
              <w:rPr>
                <w:color w:val="000000"/>
                <w:sz w:val="12"/>
                <w:szCs w:val="12"/>
              </w:rPr>
              <w:t> </w:t>
            </w:r>
          </w:p>
        </w:tc>
        <w:tc>
          <w:tcPr>
            <w:tcW w:w="491" w:type="dxa"/>
          </w:tcPr>
          <w:p w:rsidR="00EB3D24" w:rsidRPr="00850E1F" w:rsidRDefault="00EB3D24" w:rsidP="006C38D9">
            <w:pPr>
              <w:tabs>
                <w:tab w:val="left" w:pos="313"/>
              </w:tabs>
              <w:spacing w:after="40"/>
              <w:ind w:left="-13"/>
              <w:jc w:val="left"/>
              <w:rPr>
                <w:sz w:val="12"/>
                <w:szCs w:val="12"/>
              </w:rPr>
            </w:pPr>
          </w:p>
        </w:tc>
        <w:tc>
          <w:tcPr>
            <w:tcW w:w="1244" w:type="dxa"/>
          </w:tcPr>
          <w:p w:rsidR="00EB3D24" w:rsidRPr="00850E1F" w:rsidRDefault="00EB3D24" w:rsidP="006C38D9">
            <w:pPr>
              <w:tabs>
                <w:tab w:val="left" w:pos="313"/>
              </w:tabs>
              <w:spacing w:after="40"/>
              <w:ind w:left="-13"/>
              <w:jc w:val="left"/>
              <w:rPr>
                <w:sz w:val="12"/>
                <w:szCs w:val="12"/>
              </w:rPr>
            </w:pPr>
          </w:p>
        </w:tc>
        <w:tc>
          <w:tcPr>
            <w:tcW w:w="488" w:type="dxa"/>
            <w:shd w:val="clear" w:color="auto" w:fill="D21242"/>
          </w:tcPr>
          <w:p w:rsidR="00EB3D24" w:rsidRPr="00850E1F" w:rsidRDefault="00EB3D24" w:rsidP="006C38D9">
            <w:pPr>
              <w:tabs>
                <w:tab w:val="left" w:pos="313"/>
              </w:tabs>
              <w:spacing w:after="40"/>
              <w:ind w:left="-13"/>
              <w:jc w:val="left"/>
              <w:rPr>
                <w:b/>
                <w:sz w:val="12"/>
                <w:szCs w:val="12"/>
              </w:rPr>
            </w:pPr>
            <w:r w:rsidRPr="00850E1F">
              <w:rPr>
                <w:b/>
                <w:color w:val="FFFFFF" w:themeColor="background1"/>
                <w:sz w:val="12"/>
                <w:szCs w:val="12"/>
              </w:rPr>
              <w:t>8-8</w:t>
            </w:r>
          </w:p>
        </w:tc>
        <w:tc>
          <w:tcPr>
            <w:tcW w:w="1249" w:type="dxa"/>
          </w:tcPr>
          <w:p w:rsidR="00EB3D24" w:rsidRPr="00850E1F" w:rsidRDefault="00EB3D24" w:rsidP="006C38D9">
            <w:pPr>
              <w:tabs>
                <w:tab w:val="left" w:pos="313"/>
              </w:tabs>
              <w:spacing w:after="40"/>
              <w:ind w:left="-13"/>
              <w:jc w:val="left"/>
              <w:rPr>
                <w:sz w:val="12"/>
                <w:szCs w:val="12"/>
              </w:rPr>
            </w:pPr>
            <w:r w:rsidRPr="00850E1F">
              <w:rPr>
                <w:sz w:val="12"/>
                <w:szCs w:val="12"/>
              </w:rPr>
              <w:t xml:space="preserve">Не отвечающая требованиям система отчетности о </w:t>
            </w:r>
            <w:r w:rsidR="00096A44">
              <w:rPr>
                <w:sz w:val="12"/>
                <w:szCs w:val="12"/>
              </w:rPr>
              <w:t>П</w:t>
            </w:r>
            <w:r w:rsidRPr="00850E1F">
              <w:rPr>
                <w:sz w:val="12"/>
                <w:szCs w:val="12"/>
              </w:rPr>
              <w:t xml:space="preserve">роисшествиях/ расследовании </w:t>
            </w:r>
            <w:r w:rsidR="00096A44">
              <w:rPr>
                <w:sz w:val="12"/>
                <w:szCs w:val="12"/>
              </w:rPr>
              <w:t>П</w:t>
            </w:r>
            <w:r w:rsidRPr="00850E1F">
              <w:rPr>
                <w:sz w:val="12"/>
                <w:szCs w:val="12"/>
              </w:rPr>
              <w:t>роисшествий</w:t>
            </w:r>
          </w:p>
        </w:tc>
        <w:tc>
          <w:tcPr>
            <w:tcW w:w="491" w:type="dxa"/>
            <w:shd w:val="clear" w:color="auto" w:fill="auto"/>
          </w:tcPr>
          <w:p w:rsidR="00EB3D24" w:rsidRPr="00850E1F" w:rsidRDefault="00EB3D24" w:rsidP="006C38D9">
            <w:pPr>
              <w:tabs>
                <w:tab w:val="left" w:pos="313"/>
              </w:tabs>
              <w:spacing w:after="40"/>
              <w:ind w:left="-13"/>
              <w:jc w:val="left"/>
              <w:rPr>
                <w:b/>
                <w:color w:val="FFFFFF" w:themeColor="background1"/>
                <w:sz w:val="12"/>
                <w:szCs w:val="12"/>
              </w:rPr>
            </w:pPr>
          </w:p>
        </w:tc>
        <w:tc>
          <w:tcPr>
            <w:tcW w:w="1076" w:type="dxa"/>
          </w:tcPr>
          <w:p w:rsidR="00EB3D24" w:rsidRPr="00850E1F" w:rsidRDefault="00EB3D24" w:rsidP="006C38D9">
            <w:pPr>
              <w:tabs>
                <w:tab w:val="left" w:pos="313"/>
              </w:tabs>
              <w:spacing w:after="40"/>
              <w:ind w:left="-13"/>
              <w:jc w:val="left"/>
              <w:rPr>
                <w:sz w:val="12"/>
                <w:szCs w:val="12"/>
              </w:rPr>
            </w:pPr>
          </w:p>
        </w:tc>
        <w:tc>
          <w:tcPr>
            <w:tcW w:w="490" w:type="dxa"/>
            <w:shd w:val="clear" w:color="auto" w:fill="1C3F94"/>
          </w:tcPr>
          <w:p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10-8</w:t>
            </w:r>
          </w:p>
        </w:tc>
        <w:tc>
          <w:tcPr>
            <w:tcW w:w="1585" w:type="dxa"/>
          </w:tcPr>
          <w:p w:rsidR="00EB3D24" w:rsidRPr="00850E1F" w:rsidRDefault="00EB3D24" w:rsidP="006C38D9">
            <w:pPr>
              <w:tabs>
                <w:tab w:val="left" w:pos="313"/>
              </w:tabs>
              <w:spacing w:after="40"/>
              <w:ind w:left="-13"/>
              <w:jc w:val="left"/>
              <w:rPr>
                <w:sz w:val="12"/>
                <w:szCs w:val="12"/>
              </w:rPr>
            </w:pPr>
            <w:r w:rsidRPr="00850E1F">
              <w:rPr>
                <w:sz w:val="12"/>
                <w:szCs w:val="12"/>
              </w:rPr>
              <w:t>Искаженная информация, неправильные инструкции</w:t>
            </w:r>
          </w:p>
        </w:tc>
        <w:tc>
          <w:tcPr>
            <w:tcW w:w="489" w:type="dxa"/>
            <w:shd w:val="clear" w:color="auto" w:fill="auto"/>
          </w:tcPr>
          <w:p w:rsidR="00EB3D24" w:rsidRPr="00850E1F" w:rsidRDefault="00EB3D24" w:rsidP="006C38D9">
            <w:pPr>
              <w:tabs>
                <w:tab w:val="left" w:pos="313"/>
              </w:tabs>
              <w:spacing w:after="40"/>
              <w:ind w:left="-13"/>
              <w:jc w:val="left"/>
              <w:rPr>
                <w:sz w:val="12"/>
                <w:szCs w:val="12"/>
              </w:rPr>
            </w:pPr>
          </w:p>
        </w:tc>
        <w:tc>
          <w:tcPr>
            <w:tcW w:w="1244" w:type="dxa"/>
          </w:tcPr>
          <w:p w:rsidR="00EB3D24" w:rsidRPr="00850E1F" w:rsidRDefault="00EB3D24" w:rsidP="006C38D9">
            <w:pPr>
              <w:tabs>
                <w:tab w:val="left" w:pos="313"/>
              </w:tabs>
              <w:spacing w:after="40"/>
              <w:ind w:left="-13"/>
              <w:jc w:val="left"/>
              <w:rPr>
                <w:sz w:val="12"/>
                <w:szCs w:val="12"/>
              </w:rPr>
            </w:pPr>
          </w:p>
        </w:tc>
        <w:tc>
          <w:tcPr>
            <w:tcW w:w="486" w:type="dxa"/>
            <w:shd w:val="clear" w:color="auto" w:fill="008852"/>
          </w:tcPr>
          <w:p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12-8</w:t>
            </w:r>
          </w:p>
        </w:tc>
        <w:tc>
          <w:tcPr>
            <w:tcW w:w="1590" w:type="dxa"/>
          </w:tcPr>
          <w:p w:rsidR="00EB3D24" w:rsidRPr="00A82DC9" w:rsidRDefault="00EB3D24" w:rsidP="006C38D9">
            <w:pPr>
              <w:tabs>
                <w:tab w:val="left" w:pos="313"/>
              </w:tabs>
              <w:spacing w:after="40"/>
              <w:ind w:left="-13"/>
              <w:jc w:val="left"/>
              <w:rPr>
                <w:sz w:val="12"/>
                <w:szCs w:val="12"/>
              </w:rPr>
            </w:pPr>
            <w:r w:rsidRPr="00A82DC9">
              <w:rPr>
                <w:sz w:val="12"/>
                <w:szCs w:val="12"/>
              </w:rPr>
              <w:t>Нарушение режима использования и эксплуатации, ненадлежащее обращение</w:t>
            </w:r>
          </w:p>
        </w:tc>
        <w:tc>
          <w:tcPr>
            <w:tcW w:w="489" w:type="dxa"/>
          </w:tcPr>
          <w:p w:rsidR="00EB3D24" w:rsidRPr="00A82DC9" w:rsidRDefault="00EB3D24" w:rsidP="006C38D9">
            <w:pPr>
              <w:tabs>
                <w:tab w:val="left" w:pos="313"/>
              </w:tabs>
              <w:spacing w:after="40"/>
              <w:ind w:left="-13"/>
              <w:jc w:val="left"/>
              <w:rPr>
                <w:sz w:val="12"/>
                <w:szCs w:val="12"/>
              </w:rPr>
            </w:pPr>
          </w:p>
        </w:tc>
        <w:tc>
          <w:tcPr>
            <w:tcW w:w="1548" w:type="dxa"/>
          </w:tcPr>
          <w:p w:rsidR="00EB3D24" w:rsidRPr="00A82DC9" w:rsidRDefault="00EB3D24" w:rsidP="006C38D9">
            <w:pPr>
              <w:tabs>
                <w:tab w:val="left" w:pos="313"/>
              </w:tabs>
              <w:spacing w:after="40"/>
              <w:ind w:left="-13"/>
              <w:jc w:val="left"/>
              <w:rPr>
                <w:sz w:val="12"/>
                <w:szCs w:val="12"/>
              </w:rPr>
            </w:pPr>
          </w:p>
        </w:tc>
      </w:tr>
      <w:tr w:rsidR="00EB3D24" w:rsidRPr="00547C4B" w:rsidTr="00290CBD">
        <w:trPr>
          <w:trHeight w:val="20"/>
        </w:trPr>
        <w:tc>
          <w:tcPr>
            <w:tcW w:w="487" w:type="dxa"/>
          </w:tcPr>
          <w:p w:rsidR="00EB3D24" w:rsidRPr="00A82DC9" w:rsidRDefault="00EB3D24" w:rsidP="006C38D9">
            <w:pPr>
              <w:tabs>
                <w:tab w:val="left" w:pos="313"/>
              </w:tabs>
              <w:spacing w:after="40"/>
              <w:ind w:left="-13"/>
              <w:jc w:val="left"/>
              <w:rPr>
                <w:sz w:val="12"/>
                <w:szCs w:val="12"/>
              </w:rPr>
            </w:pPr>
          </w:p>
        </w:tc>
        <w:tc>
          <w:tcPr>
            <w:tcW w:w="1303" w:type="dxa"/>
          </w:tcPr>
          <w:p w:rsidR="00EB3D24" w:rsidRPr="00850E1F" w:rsidRDefault="00EB3D24" w:rsidP="006C38D9">
            <w:pPr>
              <w:tabs>
                <w:tab w:val="left" w:pos="313"/>
              </w:tabs>
              <w:spacing w:after="40"/>
              <w:ind w:left="-13"/>
              <w:jc w:val="left"/>
              <w:rPr>
                <w:sz w:val="12"/>
                <w:szCs w:val="12"/>
              </w:rPr>
            </w:pPr>
          </w:p>
        </w:tc>
        <w:tc>
          <w:tcPr>
            <w:tcW w:w="487" w:type="dxa"/>
            <w:shd w:val="clear" w:color="auto" w:fill="948A54" w:themeFill="background2" w:themeFillShade="80"/>
          </w:tcPr>
          <w:p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2-9</w:t>
            </w:r>
          </w:p>
        </w:tc>
        <w:tc>
          <w:tcPr>
            <w:tcW w:w="1076" w:type="dxa"/>
          </w:tcPr>
          <w:p w:rsidR="00EB3D24" w:rsidRPr="00850E1F" w:rsidRDefault="00EB3D24" w:rsidP="006C38D9">
            <w:pPr>
              <w:tabs>
                <w:tab w:val="left" w:pos="313"/>
              </w:tabs>
              <w:spacing w:after="40"/>
              <w:ind w:left="-13"/>
              <w:jc w:val="left"/>
              <w:rPr>
                <w:sz w:val="12"/>
                <w:szCs w:val="12"/>
              </w:rPr>
            </w:pPr>
            <w:r w:rsidRPr="00850E1F">
              <w:rPr>
                <w:sz w:val="12"/>
                <w:szCs w:val="12"/>
              </w:rPr>
              <w:t>Чрезмерная концентрация внимания/ ослабление восприятия</w:t>
            </w:r>
          </w:p>
        </w:tc>
        <w:tc>
          <w:tcPr>
            <w:tcW w:w="487" w:type="dxa"/>
          </w:tcPr>
          <w:p w:rsidR="00EB3D24" w:rsidRPr="00850E1F" w:rsidRDefault="00EB3D24" w:rsidP="006C38D9">
            <w:pPr>
              <w:tabs>
                <w:tab w:val="left" w:pos="313"/>
              </w:tabs>
              <w:spacing w:after="40"/>
              <w:ind w:left="-13"/>
              <w:jc w:val="left"/>
              <w:rPr>
                <w:sz w:val="12"/>
                <w:szCs w:val="12"/>
              </w:rPr>
            </w:pPr>
          </w:p>
        </w:tc>
        <w:tc>
          <w:tcPr>
            <w:tcW w:w="1359" w:type="dxa"/>
          </w:tcPr>
          <w:p w:rsidR="00EB3D24" w:rsidRPr="00850E1F" w:rsidRDefault="00EB3D24" w:rsidP="006C38D9">
            <w:pPr>
              <w:tabs>
                <w:tab w:val="left" w:pos="313"/>
              </w:tabs>
              <w:spacing w:after="40"/>
              <w:ind w:left="-13"/>
              <w:jc w:val="left"/>
              <w:rPr>
                <w:sz w:val="12"/>
                <w:szCs w:val="12"/>
              </w:rPr>
            </w:pPr>
          </w:p>
        </w:tc>
        <w:tc>
          <w:tcPr>
            <w:tcW w:w="487" w:type="dxa"/>
            <w:shd w:val="clear" w:color="auto" w:fill="A0CE67"/>
          </w:tcPr>
          <w:p w:rsidR="00EB3D24" w:rsidRPr="00850E1F" w:rsidRDefault="00EB3D24" w:rsidP="006C38D9">
            <w:pPr>
              <w:tabs>
                <w:tab w:val="left" w:pos="313"/>
              </w:tabs>
              <w:spacing w:after="40"/>
              <w:ind w:left="-13"/>
              <w:jc w:val="left"/>
              <w:rPr>
                <w:b/>
                <w:sz w:val="12"/>
                <w:szCs w:val="12"/>
              </w:rPr>
            </w:pPr>
            <w:r w:rsidRPr="00850E1F">
              <w:rPr>
                <w:b/>
                <w:sz w:val="12"/>
                <w:szCs w:val="12"/>
              </w:rPr>
              <w:t>4-9</w:t>
            </w:r>
          </w:p>
        </w:tc>
        <w:tc>
          <w:tcPr>
            <w:tcW w:w="1019" w:type="dxa"/>
          </w:tcPr>
          <w:p w:rsidR="00EB3D24" w:rsidRPr="00850E1F" w:rsidRDefault="00EB3D24" w:rsidP="006C38D9">
            <w:pPr>
              <w:tabs>
                <w:tab w:val="left" w:pos="313"/>
              </w:tabs>
              <w:spacing w:after="40"/>
              <w:ind w:left="-13"/>
              <w:jc w:val="left"/>
              <w:rPr>
                <w:sz w:val="12"/>
                <w:szCs w:val="12"/>
              </w:rPr>
            </w:pPr>
            <w:r>
              <w:rPr>
                <w:sz w:val="12"/>
                <w:szCs w:val="12"/>
              </w:rPr>
              <w:t>Отсутствие или н</w:t>
            </w:r>
            <w:r w:rsidRPr="00850E1F">
              <w:rPr>
                <w:sz w:val="12"/>
                <w:szCs w:val="12"/>
              </w:rPr>
              <w:t>еправильная маркировка опасных</w:t>
            </w:r>
            <w:r>
              <w:rPr>
                <w:sz w:val="12"/>
                <w:szCs w:val="12"/>
              </w:rPr>
              <w:t xml:space="preserve"> грузов,</w:t>
            </w:r>
            <w:r w:rsidRPr="00850E1F">
              <w:rPr>
                <w:sz w:val="12"/>
                <w:szCs w:val="12"/>
              </w:rPr>
              <w:t xml:space="preserve"> материалов</w:t>
            </w:r>
          </w:p>
        </w:tc>
        <w:tc>
          <w:tcPr>
            <w:tcW w:w="486" w:type="dxa"/>
          </w:tcPr>
          <w:p w:rsidR="00EB3D24" w:rsidRPr="00F611D1" w:rsidRDefault="00EB3D24" w:rsidP="006C38D9">
            <w:pPr>
              <w:tabs>
                <w:tab w:val="left" w:pos="313"/>
              </w:tabs>
              <w:spacing w:after="40"/>
              <w:ind w:left="-13"/>
              <w:jc w:val="left"/>
              <w:rPr>
                <w:sz w:val="12"/>
                <w:szCs w:val="12"/>
              </w:rPr>
            </w:pPr>
          </w:p>
        </w:tc>
        <w:tc>
          <w:tcPr>
            <w:tcW w:w="1020" w:type="dxa"/>
          </w:tcPr>
          <w:p w:rsidR="00EB3D24" w:rsidRPr="00850E1F" w:rsidRDefault="00EB3D24" w:rsidP="006C38D9">
            <w:pPr>
              <w:tabs>
                <w:tab w:val="left" w:pos="313"/>
              </w:tabs>
              <w:spacing w:after="40"/>
              <w:ind w:left="-13"/>
              <w:jc w:val="left"/>
              <w:rPr>
                <w:sz w:val="12"/>
                <w:szCs w:val="12"/>
              </w:rPr>
            </w:pPr>
          </w:p>
        </w:tc>
        <w:tc>
          <w:tcPr>
            <w:tcW w:w="487" w:type="dxa"/>
          </w:tcPr>
          <w:p w:rsidR="00EB3D24" w:rsidRPr="00850E1F" w:rsidRDefault="00EB3D24" w:rsidP="006C38D9">
            <w:pPr>
              <w:tabs>
                <w:tab w:val="left" w:pos="313"/>
              </w:tabs>
              <w:spacing w:after="40"/>
              <w:ind w:left="-13"/>
              <w:jc w:val="left"/>
              <w:rPr>
                <w:sz w:val="12"/>
                <w:szCs w:val="12"/>
              </w:rPr>
            </w:pPr>
          </w:p>
        </w:tc>
        <w:tc>
          <w:tcPr>
            <w:tcW w:w="1022" w:type="dxa"/>
          </w:tcPr>
          <w:p w:rsidR="00EB3D24" w:rsidRPr="00850E1F" w:rsidRDefault="00EB3D24" w:rsidP="006C38D9">
            <w:pPr>
              <w:tabs>
                <w:tab w:val="left" w:pos="313"/>
              </w:tabs>
              <w:spacing w:after="40"/>
              <w:ind w:left="-13"/>
              <w:jc w:val="left"/>
              <w:rPr>
                <w:sz w:val="12"/>
                <w:szCs w:val="12"/>
              </w:rPr>
            </w:pPr>
          </w:p>
        </w:tc>
        <w:tc>
          <w:tcPr>
            <w:tcW w:w="491" w:type="dxa"/>
          </w:tcPr>
          <w:p w:rsidR="00EB3D24" w:rsidRPr="00850E1F" w:rsidRDefault="00EB3D24" w:rsidP="006C38D9">
            <w:pPr>
              <w:tabs>
                <w:tab w:val="left" w:pos="313"/>
              </w:tabs>
              <w:spacing w:after="40"/>
              <w:ind w:left="-13"/>
              <w:jc w:val="left"/>
              <w:rPr>
                <w:sz w:val="12"/>
                <w:szCs w:val="12"/>
              </w:rPr>
            </w:pPr>
          </w:p>
        </w:tc>
        <w:tc>
          <w:tcPr>
            <w:tcW w:w="1244" w:type="dxa"/>
          </w:tcPr>
          <w:p w:rsidR="00EB3D24" w:rsidRPr="00850E1F" w:rsidRDefault="00EB3D24" w:rsidP="006C38D9">
            <w:pPr>
              <w:tabs>
                <w:tab w:val="left" w:pos="313"/>
              </w:tabs>
              <w:spacing w:after="40"/>
              <w:ind w:left="-13"/>
              <w:jc w:val="left"/>
              <w:rPr>
                <w:sz w:val="12"/>
                <w:szCs w:val="12"/>
              </w:rPr>
            </w:pPr>
          </w:p>
        </w:tc>
        <w:tc>
          <w:tcPr>
            <w:tcW w:w="488" w:type="dxa"/>
            <w:shd w:val="clear" w:color="auto" w:fill="A0CE67"/>
          </w:tcPr>
          <w:p w:rsidR="00EB3D24" w:rsidRPr="00850E1F" w:rsidRDefault="00EB3D24" w:rsidP="006C38D9">
            <w:pPr>
              <w:tabs>
                <w:tab w:val="left" w:pos="313"/>
              </w:tabs>
              <w:spacing w:after="40"/>
              <w:ind w:left="-13"/>
              <w:jc w:val="left"/>
              <w:rPr>
                <w:b/>
                <w:sz w:val="12"/>
                <w:szCs w:val="12"/>
              </w:rPr>
            </w:pPr>
            <w:r w:rsidRPr="00850E1F">
              <w:rPr>
                <w:b/>
                <w:sz w:val="12"/>
                <w:szCs w:val="12"/>
              </w:rPr>
              <w:t>8-9</w:t>
            </w:r>
          </w:p>
        </w:tc>
        <w:tc>
          <w:tcPr>
            <w:tcW w:w="1249" w:type="dxa"/>
          </w:tcPr>
          <w:p w:rsidR="00EB3D24" w:rsidRPr="00850E1F" w:rsidRDefault="00EB3D24" w:rsidP="00460FE6">
            <w:pPr>
              <w:tabs>
                <w:tab w:val="left" w:pos="313"/>
              </w:tabs>
              <w:spacing w:after="40"/>
              <w:ind w:left="-13"/>
              <w:jc w:val="left"/>
              <w:rPr>
                <w:sz w:val="12"/>
                <w:szCs w:val="12"/>
              </w:rPr>
            </w:pPr>
            <w:r w:rsidRPr="00850E1F">
              <w:rPr>
                <w:sz w:val="12"/>
                <w:szCs w:val="12"/>
              </w:rPr>
              <w:t xml:space="preserve">Ошибки при работе и прекращении отношений с </w:t>
            </w:r>
            <w:r w:rsidR="00460FE6">
              <w:rPr>
                <w:sz w:val="12"/>
                <w:szCs w:val="12"/>
              </w:rPr>
              <w:t>ПО</w:t>
            </w:r>
          </w:p>
        </w:tc>
        <w:tc>
          <w:tcPr>
            <w:tcW w:w="491" w:type="dxa"/>
            <w:shd w:val="clear" w:color="auto" w:fill="auto"/>
          </w:tcPr>
          <w:p w:rsidR="00EB3D24" w:rsidRPr="00850E1F" w:rsidRDefault="00EB3D24" w:rsidP="006C38D9">
            <w:pPr>
              <w:tabs>
                <w:tab w:val="left" w:pos="313"/>
              </w:tabs>
              <w:spacing w:after="40"/>
              <w:ind w:left="-13"/>
              <w:jc w:val="left"/>
              <w:rPr>
                <w:b/>
                <w:color w:val="FFFFFF" w:themeColor="background1"/>
                <w:sz w:val="12"/>
                <w:szCs w:val="12"/>
              </w:rPr>
            </w:pPr>
          </w:p>
        </w:tc>
        <w:tc>
          <w:tcPr>
            <w:tcW w:w="1076" w:type="dxa"/>
          </w:tcPr>
          <w:p w:rsidR="00EB3D24" w:rsidRPr="00850E1F" w:rsidRDefault="00EB3D24" w:rsidP="006C38D9">
            <w:pPr>
              <w:tabs>
                <w:tab w:val="left" w:pos="313"/>
              </w:tabs>
              <w:spacing w:after="40"/>
              <w:ind w:left="-13"/>
              <w:jc w:val="left"/>
              <w:rPr>
                <w:sz w:val="12"/>
                <w:szCs w:val="12"/>
              </w:rPr>
            </w:pPr>
          </w:p>
        </w:tc>
        <w:tc>
          <w:tcPr>
            <w:tcW w:w="490" w:type="dxa"/>
            <w:shd w:val="clear" w:color="auto" w:fill="1C3F94"/>
          </w:tcPr>
          <w:p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10-9</w:t>
            </w:r>
          </w:p>
        </w:tc>
        <w:tc>
          <w:tcPr>
            <w:tcW w:w="1585" w:type="dxa"/>
          </w:tcPr>
          <w:p w:rsidR="00EB3D24" w:rsidRPr="00850E1F" w:rsidRDefault="00EB3D24" w:rsidP="006C38D9">
            <w:pPr>
              <w:tabs>
                <w:tab w:val="left" w:pos="313"/>
              </w:tabs>
              <w:spacing w:after="40"/>
              <w:ind w:left="-13"/>
              <w:jc w:val="left"/>
              <w:rPr>
                <w:sz w:val="12"/>
                <w:szCs w:val="12"/>
              </w:rPr>
            </w:pPr>
            <w:r w:rsidRPr="00850E1F">
              <w:rPr>
                <w:sz w:val="12"/>
                <w:szCs w:val="12"/>
              </w:rPr>
              <w:t>Отсутствие стандартной, однозначной терминологии, визуальной передачи информации, предупреждающих знаков</w:t>
            </w:r>
          </w:p>
        </w:tc>
        <w:tc>
          <w:tcPr>
            <w:tcW w:w="489" w:type="dxa"/>
          </w:tcPr>
          <w:p w:rsidR="00EB3D24" w:rsidRPr="00850E1F" w:rsidRDefault="00EB3D24" w:rsidP="006C38D9">
            <w:pPr>
              <w:tabs>
                <w:tab w:val="left" w:pos="313"/>
              </w:tabs>
              <w:spacing w:after="40"/>
              <w:ind w:left="-13"/>
              <w:jc w:val="left"/>
              <w:rPr>
                <w:b/>
                <w:sz w:val="12"/>
                <w:szCs w:val="12"/>
              </w:rPr>
            </w:pPr>
          </w:p>
        </w:tc>
        <w:tc>
          <w:tcPr>
            <w:tcW w:w="1244" w:type="dxa"/>
          </w:tcPr>
          <w:p w:rsidR="00EB3D24" w:rsidRPr="00850E1F" w:rsidRDefault="00EB3D24" w:rsidP="006C38D9">
            <w:pPr>
              <w:tabs>
                <w:tab w:val="left" w:pos="313"/>
              </w:tabs>
              <w:spacing w:after="40"/>
              <w:ind w:left="-13"/>
              <w:jc w:val="left"/>
              <w:rPr>
                <w:sz w:val="12"/>
                <w:szCs w:val="12"/>
              </w:rPr>
            </w:pPr>
          </w:p>
        </w:tc>
        <w:tc>
          <w:tcPr>
            <w:tcW w:w="486" w:type="dxa"/>
            <w:shd w:val="clear" w:color="auto" w:fill="008852"/>
          </w:tcPr>
          <w:p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12-9</w:t>
            </w:r>
          </w:p>
        </w:tc>
        <w:tc>
          <w:tcPr>
            <w:tcW w:w="1590" w:type="dxa"/>
          </w:tcPr>
          <w:p w:rsidR="00EB3D24" w:rsidRPr="00A82DC9" w:rsidRDefault="00EB3D24" w:rsidP="006C38D9">
            <w:pPr>
              <w:tabs>
                <w:tab w:val="left" w:pos="313"/>
              </w:tabs>
              <w:spacing w:after="40"/>
              <w:ind w:left="-13"/>
              <w:jc w:val="left"/>
              <w:rPr>
                <w:sz w:val="12"/>
                <w:szCs w:val="12"/>
              </w:rPr>
            </w:pPr>
            <w:r>
              <w:rPr>
                <w:sz w:val="12"/>
                <w:szCs w:val="12"/>
              </w:rPr>
              <w:t>Отсутствие своевременной экспертизы, проверки, поверки в период эксплуатации</w:t>
            </w:r>
          </w:p>
        </w:tc>
        <w:tc>
          <w:tcPr>
            <w:tcW w:w="489" w:type="dxa"/>
          </w:tcPr>
          <w:p w:rsidR="00EB3D24" w:rsidRPr="00A82DC9" w:rsidRDefault="00EB3D24" w:rsidP="006C38D9">
            <w:pPr>
              <w:tabs>
                <w:tab w:val="left" w:pos="313"/>
              </w:tabs>
              <w:spacing w:after="40"/>
              <w:ind w:left="-13"/>
              <w:jc w:val="left"/>
              <w:rPr>
                <w:sz w:val="12"/>
                <w:szCs w:val="12"/>
              </w:rPr>
            </w:pPr>
          </w:p>
        </w:tc>
        <w:tc>
          <w:tcPr>
            <w:tcW w:w="1548" w:type="dxa"/>
          </w:tcPr>
          <w:p w:rsidR="00EB3D24" w:rsidRPr="00A82DC9" w:rsidRDefault="00EB3D24" w:rsidP="006C38D9">
            <w:pPr>
              <w:tabs>
                <w:tab w:val="left" w:pos="313"/>
              </w:tabs>
              <w:spacing w:after="40"/>
              <w:ind w:left="-13"/>
              <w:jc w:val="left"/>
              <w:rPr>
                <w:sz w:val="12"/>
                <w:szCs w:val="12"/>
              </w:rPr>
            </w:pPr>
          </w:p>
        </w:tc>
      </w:tr>
      <w:tr w:rsidR="00EB3D24" w:rsidRPr="00547C4B" w:rsidTr="00290CBD">
        <w:trPr>
          <w:trHeight w:val="20"/>
        </w:trPr>
        <w:tc>
          <w:tcPr>
            <w:tcW w:w="487" w:type="dxa"/>
          </w:tcPr>
          <w:p w:rsidR="00EB3D24" w:rsidRPr="00A82DC9" w:rsidRDefault="00EB3D24" w:rsidP="006C38D9">
            <w:pPr>
              <w:tabs>
                <w:tab w:val="left" w:pos="313"/>
              </w:tabs>
              <w:spacing w:after="40"/>
              <w:ind w:left="-13"/>
              <w:jc w:val="left"/>
              <w:rPr>
                <w:sz w:val="12"/>
                <w:szCs w:val="12"/>
              </w:rPr>
            </w:pPr>
          </w:p>
        </w:tc>
        <w:tc>
          <w:tcPr>
            <w:tcW w:w="1303" w:type="dxa"/>
          </w:tcPr>
          <w:p w:rsidR="00EB3D24" w:rsidRPr="00850E1F" w:rsidRDefault="00EB3D24" w:rsidP="006C38D9">
            <w:pPr>
              <w:tabs>
                <w:tab w:val="left" w:pos="313"/>
              </w:tabs>
              <w:spacing w:after="40"/>
              <w:ind w:left="-13"/>
              <w:jc w:val="left"/>
              <w:rPr>
                <w:sz w:val="12"/>
                <w:szCs w:val="12"/>
              </w:rPr>
            </w:pPr>
          </w:p>
        </w:tc>
        <w:tc>
          <w:tcPr>
            <w:tcW w:w="487" w:type="dxa"/>
            <w:shd w:val="clear" w:color="auto" w:fill="948A54" w:themeFill="background2" w:themeFillShade="80"/>
          </w:tcPr>
          <w:p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2-10</w:t>
            </w:r>
          </w:p>
        </w:tc>
        <w:tc>
          <w:tcPr>
            <w:tcW w:w="1076" w:type="dxa"/>
          </w:tcPr>
          <w:p w:rsidR="00EB3D24" w:rsidRPr="00850E1F" w:rsidRDefault="00EB3D24" w:rsidP="006C38D9">
            <w:pPr>
              <w:tabs>
                <w:tab w:val="left" w:pos="313"/>
              </w:tabs>
              <w:spacing w:after="40"/>
              <w:ind w:left="-13"/>
              <w:jc w:val="left"/>
              <w:rPr>
                <w:sz w:val="12"/>
                <w:szCs w:val="12"/>
              </w:rPr>
            </w:pPr>
            <w:r>
              <w:rPr>
                <w:sz w:val="12"/>
                <w:szCs w:val="12"/>
              </w:rPr>
              <w:t>С</w:t>
            </w:r>
            <w:r w:rsidRPr="00A82DC9">
              <w:rPr>
                <w:sz w:val="12"/>
                <w:szCs w:val="12"/>
              </w:rPr>
              <w:t>кука</w:t>
            </w:r>
          </w:p>
        </w:tc>
        <w:tc>
          <w:tcPr>
            <w:tcW w:w="487" w:type="dxa"/>
          </w:tcPr>
          <w:p w:rsidR="00EB3D24" w:rsidRPr="00850E1F" w:rsidRDefault="00EB3D24" w:rsidP="006C38D9">
            <w:pPr>
              <w:tabs>
                <w:tab w:val="left" w:pos="313"/>
              </w:tabs>
              <w:spacing w:after="40"/>
              <w:ind w:left="-13"/>
              <w:jc w:val="left"/>
              <w:rPr>
                <w:sz w:val="12"/>
                <w:szCs w:val="12"/>
              </w:rPr>
            </w:pPr>
          </w:p>
        </w:tc>
        <w:tc>
          <w:tcPr>
            <w:tcW w:w="1359" w:type="dxa"/>
          </w:tcPr>
          <w:p w:rsidR="00EB3D24" w:rsidRPr="00850E1F" w:rsidRDefault="00EB3D24" w:rsidP="006C38D9">
            <w:pPr>
              <w:tabs>
                <w:tab w:val="left" w:pos="313"/>
              </w:tabs>
              <w:spacing w:after="40"/>
              <w:ind w:left="-13"/>
              <w:jc w:val="left"/>
              <w:rPr>
                <w:sz w:val="12"/>
                <w:szCs w:val="12"/>
              </w:rPr>
            </w:pPr>
          </w:p>
        </w:tc>
        <w:tc>
          <w:tcPr>
            <w:tcW w:w="487" w:type="dxa"/>
            <w:shd w:val="clear" w:color="auto" w:fill="A0CE67"/>
          </w:tcPr>
          <w:p w:rsidR="00EB3D24" w:rsidRPr="00850E1F" w:rsidRDefault="00EB3D24" w:rsidP="006C38D9">
            <w:pPr>
              <w:tabs>
                <w:tab w:val="left" w:pos="313"/>
              </w:tabs>
              <w:spacing w:after="40"/>
              <w:ind w:left="-13"/>
              <w:jc w:val="left"/>
              <w:rPr>
                <w:b/>
                <w:sz w:val="12"/>
                <w:szCs w:val="12"/>
              </w:rPr>
            </w:pPr>
            <w:r w:rsidRPr="00850E1F">
              <w:rPr>
                <w:b/>
                <w:sz w:val="12"/>
                <w:szCs w:val="12"/>
              </w:rPr>
              <w:t>4-10</w:t>
            </w:r>
          </w:p>
        </w:tc>
        <w:tc>
          <w:tcPr>
            <w:tcW w:w="1019" w:type="dxa"/>
          </w:tcPr>
          <w:p w:rsidR="00EB3D24" w:rsidRPr="00850E1F" w:rsidRDefault="00EB3D24" w:rsidP="00F4341B">
            <w:pPr>
              <w:tabs>
                <w:tab w:val="left" w:pos="313"/>
              </w:tabs>
              <w:spacing w:after="40"/>
              <w:ind w:left="-13"/>
              <w:jc w:val="left"/>
              <w:rPr>
                <w:sz w:val="12"/>
                <w:szCs w:val="12"/>
              </w:rPr>
            </w:pPr>
            <w:r w:rsidRPr="00850E1F">
              <w:rPr>
                <w:sz w:val="12"/>
                <w:szCs w:val="12"/>
              </w:rPr>
              <w:t>Нарушение процедур выбора, неправильный выбор подрядчика</w:t>
            </w:r>
          </w:p>
        </w:tc>
        <w:tc>
          <w:tcPr>
            <w:tcW w:w="486" w:type="dxa"/>
          </w:tcPr>
          <w:p w:rsidR="00EB3D24" w:rsidRPr="00850E1F" w:rsidRDefault="00EB3D24" w:rsidP="006C38D9">
            <w:pPr>
              <w:tabs>
                <w:tab w:val="left" w:pos="313"/>
              </w:tabs>
              <w:spacing w:after="40"/>
              <w:ind w:left="-13"/>
              <w:jc w:val="left"/>
              <w:rPr>
                <w:sz w:val="12"/>
                <w:szCs w:val="12"/>
              </w:rPr>
            </w:pPr>
          </w:p>
        </w:tc>
        <w:tc>
          <w:tcPr>
            <w:tcW w:w="1020" w:type="dxa"/>
          </w:tcPr>
          <w:p w:rsidR="00EB3D24" w:rsidRPr="00850E1F" w:rsidRDefault="00EB3D24" w:rsidP="006C38D9">
            <w:pPr>
              <w:tabs>
                <w:tab w:val="left" w:pos="313"/>
              </w:tabs>
              <w:spacing w:after="40"/>
              <w:ind w:left="-13"/>
              <w:jc w:val="left"/>
              <w:rPr>
                <w:sz w:val="12"/>
                <w:szCs w:val="12"/>
              </w:rPr>
            </w:pPr>
          </w:p>
        </w:tc>
        <w:tc>
          <w:tcPr>
            <w:tcW w:w="487" w:type="dxa"/>
          </w:tcPr>
          <w:p w:rsidR="00EB3D24" w:rsidRPr="00850E1F" w:rsidRDefault="00EB3D24" w:rsidP="006C38D9">
            <w:pPr>
              <w:tabs>
                <w:tab w:val="left" w:pos="313"/>
              </w:tabs>
              <w:spacing w:after="40"/>
              <w:ind w:left="-13"/>
              <w:jc w:val="left"/>
              <w:rPr>
                <w:sz w:val="12"/>
                <w:szCs w:val="12"/>
              </w:rPr>
            </w:pPr>
          </w:p>
        </w:tc>
        <w:tc>
          <w:tcPr>
            <w:tcW w:w="1022" w:type="dxa"/>
          </w:tcPr>
          <w:p w:rsidR="00EB3D24" w:rsidRPr="00850E1F" w:rsidRDefault="00EB3D24" w:rsidP="006C38D9">
            <w:pPr>
              <w:tabs>
                <w:tab w:val="left" w:pos="313"/>
              </w:tabs>
              <w:spacing w:after="40"/>
              <w:ind w:left="-13"/>
              <w:jc w:val="left"/>
              <w:rPr>
                <w:sz w:val="12"/>
                <w:szCs w:val="12"/>
              </w:rPr>
            </w:pPr>
          </w:p>
        </w:tc>
        <w:tc>
          <w:tcPr>
            <w:tcW w:w="491" w:type="dxa"/>
          </w:tcPr>
          <w:p w:rsidR="00EB3D24" w:rsidRPr="00850E1F" w:rsidRDefault="00EB3D24" w:rsidP="006C38D9">
            <w:pPr>
              <w:tabs>
                <w:tab w:val="left" w:pos="313"/>
              </w:tabs>
              <w:spacing w:after="40"/>
              <w:ind w:left="-13"/>
              <w:jc w:val="left"/>
              <w:rPr>
                <w:sz w:val="12"/>
                <w:szCs w:val="12"/>
              </w:rPr>
            </w:pPr>
          </w:p>
        </w:tc>
        <w:tc>
          <w:tcPr>
            <w:tcW w:w="1244" w:type="dxa"/>
          </w:tcPr>
          <w:p w:rsidR="00EB3D24" w:rsidRPr="00850E1F" w:rsidRDefault="00EB3D24" w:rsidP="006C38D9">
            <w:pPr>
              <w:tabs>
                <w:tab w:val="left" w:pos="313"/>
              </w:tabs>
              <w:spacing w:after="40"/>
              <w:ind w:left="-13"/>
              <w:jc w:val="left"/>
              <w:rPr>
                <w:sz w:val="12"/>
                <w:szCs w:val="12"/>
              </w:rPr>
            </w:pPr>
          </w:p>
        </w:tc>
        <w:tc>
          <w:tcPr>
            <w:tcW w:w="488" w:type="dxa"/>
            <w:shd w:val="clear" w:color="auto" w:fill="A08CBA"/>
          </w:tcPr>
          <w:p w:rsidR="00EB3D24" w:rsidRPr="00850E1F" w:rsidRDefault="00EB3D24" w:rsidP="006C38D9">
            <w:pPr>
              <w:tabs>
                <w:tab w:val="left" w:pos="313"/>
              </w:tabs>
              <w:spacing w:after="40"/>
              <w:ind w:left="-13"/>
              <w:jc w:val="left"/>
              <w:rPr>
                <w:b/>
                <w:sz w:val="12"/>
                <w:szCs w:val="12"/>
              </w:rPr>
            </w:pPr>
            <w:r w:rsidRPr="00850E1F">
              <w:rPr>
                <w:b/>
                <w:sz w:val="12"/>
                <w:szCs w:val="12"/>
              </w:rPr>
              <w:t>8-10</w:t>
            </w:r>
          </w:p>
        </w:tc>
        <w:tc>
          <w:tcPr>
            <w:tcW w:w="1249" w:type="dxa"/>
          </w:tcPr>
          <w:p w:rsidR="00EB3D24" w:rsidRPr="00850E1F" w:rsidRDefault="00EB3D24" w:rsidP="006C38D9">
            <w:pPr>
              <w:tabs>
                <w:tab w:val="left" w:pos="313"/>
              </w:tabs>
              <w:spacing w:after="40"/>
              <w:ind w:left="-13"/>
              <w:jc w:val="left"/>
              <w:rPr>
                <w:sz w:val="12"/>
                <w:szCs w:val="12"/>
              </w:rPr>
            </w:pPr>
            <w:r w:rsidRPr="00850E1F">
              <w:rPr>
                <w:sz w:val="12"/>
                <w:szCs w:val="12"/>
              </w:rPr>
              <w:t>Не отвечающее требованиям планирование и реализация корректирующих и предупреждающих мероприятий</w:t>
            </w:r>
          </w:p>
        </w:tc>
        <w:tc>
          <w:tcPr>
            <w:tcW w:w="491" w:type="dxa"/>
            <w:shd w:val="clear" w:color="auto" w:fill="auto"/>
          </w:tcPr>
          <w:p w:rsidR="00EB3D24" w:rsidRPr="00850E1F" w:rsidRDefault="00EB3D24" w:rsidP="006C38D9">
            <w:pPr>
              <w:tabs>
                <w:tab w:val="left" w:pos="313"/>
              </w:tabs>
              <w:spacing w:after="40"/>
              <w:ind w:left="-13"/>
              <w:jc w:val="left"/>
              <w:rPr>
                <w:b/>
                <w:sz w:val="12"/>
                <w:szCs w:val="12"/>
              </w:rPr>
            </w:pPr>
          </w:p>
        </w:tc>
        <w:tc>
          <w:tcPr>
            <w:tcW w:w="1076" w:type="dxa"/>
          </w:tcPr>
          <w:p w:rsidR="00EB3D24" w:rsidRPr="00850E1F" w:rsidRDefault="00EB3D24" w:rsidP="006C38D9">
            <w:pPr>
              <w:tabs>
                <w:tab w:val="left" w:pos="313"/>
              </w:tabs>
              <w:spacing w:after="40"/>
              <w:ind w:left="-13"/>
              <w:jc w:val="left"/>
              <w:rPr>
                <w:sz w:val="12"/>
                <w:szCs w:val="12"/>
              </w:rPr>
            </w:pPr>
          </w:p>
        </w:tc>
        <w:tc>
          <w:tcPr>
            <w:tcW w:w="490" w:type="dxa"/>
            <w:shd w:val="clear" w:color="auto" w:fill="1C3F94"/>
          </w:tcPr>
          <w:p w:rsidR="00EB3D24" w:rsidRPr="00850E1F" w:rsidRDefault="00EB3D24" w:rsidP="006C38D9">
            <w:pPr>
              <w:tabs>
                <w:tab w:val="left" w:pos="313"/>
              </w:tabs>
              <w:spacing w:after="40"/>
              <w:ind w:left="-13"/>
              <w:jc w:val="left"/>
              <w:rPr>
                <w:b/>
                <w:color w:val="FFFFFF" w:themeColor="background1"/>
                <w:sz w:val="12"/>
                <w:szCs w:val="12"/>
              </w:rPr>
            </w:pPr>
            <w:r w:rsidRPr="00850E1F">
              <w:rPr>
                <w:b/>
                <w:color w:val="FFFFFF" w:themeColor="background1"/>
                <w:sz w:val="12"/>
                <w:szCs w:val="12"/>
              </w:rPr>
              <w:t>10-10</w:t>
            </w:r>
          </w:p>
        </w:tc>
        <w:tc>
          <w:tcPr>
            <w:tcW w:w="1585" w:type="dxa"/>
          </w:tcPr>
          <w:p w:rsidR="00EB3D24" w:rsidRPr="00850E1F" w:rsidRDefault="00EB3D24" w:rsidP="006C38D9">
            <w:pPr>
              <w:tabs>
                <w:tab w:val="left" w:pos="313"/>
              </w:tabs>
              <w:spacing w:after="40"/>
              <w:ind w:left="-13"/>
              <w:jc w:val="left"/>
              <w:rPr>
                <w:sz w:val="12"/>
                <w:szCs w:val="12"/>
              </w:rPr>
            </w:pPr>
            <w:r w:rsidRPr="00850E1F">
              <w:rPr>
                <w:sz w:val="12"/>
                <w:szCs w:val="12"/>
              </w:rPr>
              <w:t>Слишком длинные, запутанные или короткие, недостаточные сообщения</w:t>
            </w:r>
          </w:p>
        </w:tc>
        <w:tc>
          <w:tcPr>
            <w:tcW w:w="489" w:type="dxa"/>
          </w:tcPr>
          <w:p w:rsidR="00EB3D24" w:rsidRPr="00850E1F" w:rsidRDefault="00EB3D24" w:rsidP="006C38D9">
            <w:pPr>
              <w:tabs>
                <w:tab w:val="left" w:pos="313"/>
              </w:tabs>
              <w:spacing w:after="40"/>
              <w:ind w:left="-13"/>
              <w:jc w:val="left"/>
              <w:rPr>
                <w:sz w:val="12"/>
                <w:szCs w:val="12"/>
              </w:rPr>
            </w:pPr>
          </w:p>
        </w:tc>
        <w:tc>
          <w:tcPr>
            <w:tcW w:w="1244" w:type="dxa"/>
          </w:tcPr>
          <w:p w:rsidR="00EB3D24" w:rsidRPr="00850E1F" w:rsidRDefault="00EB3D24" w:rsidP="006C38D9">
            <w:pPr>
              <w:tabs>
                <w:tab w:val="left" w:pos="313"/>
              </w:tabs>
              <w:spacing w:after="40"/>
              <w:ind w:left="-13"/>
              <w:jc w:val="left"/>
              <w:rPr>
                <w:sz w:val="12"/>
                <w:szCs w:val="12"/>
              </w:rPr>
            </w:pPr>
          </w:p>
        </w:tc>
        <w:tc>
          <w:tcPr>
            <w:tcW w:w="486" w:type="dxa"/>
            <w:shd w:val="clear" w:color="auto" w:fill="008852"/>
          </w:tcPr>
          <w:p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12-10</w:t>
            </w:r>
          </w:p>
        </w:tc>
        <w:tc>
          <w:tcPr>
            <w:tcW w:w="1590" w:type="dxa"/>
          </w:tcPr>
          <w:p w:rsidR="00EB3D24" w:rsidRPr="00A82DC9" w:rsidRDefault="00EB3D24" w:rsidP="006C38D9">
            <w:pPr>
              <w:tabs>
                <w:tab w:val="left" w:pos="313"/>
              </w:tabs>
              <w:spacing w:after="40"/>
              <w:ind w:left="-13"/>
              <w:jc w:val="left"/>
              <w:rPr>
                <w:sz w:val="12"/>
                <w:szCs w:val="12"/>
              </w:rPr>
            </w:pPr>
            <w:r w:rsidRPr="00A82DC9">
              <w:rPr>
                <w:sz w:val="12"/>
                <w:szCs w:val="12"/>
              </w:rPr>
              <w:t>Использование оборудования, инструментов, материалов с истекшим сроком годности</w:t>
            </w:r>
            <w:r>
              <w:rPr>
                <w:sz w:val="12"/>
                <w:szCs w:val="12"/>
              </w:rPr>
              <w:t xml:space="preserve">/ </w:t>
            </w:r>
            <w:r w:rsidRPr="00A82DC9">
              <w:rPr>
                <w:sz w:val="12"/>
                <w:szCs w:val="12"/>
              </w:rPr>
              <w:t>эксплуатации</w:t>
            </w:r>
          </w:p>
        </w:tc>
        <w:tc>
          <w:tcPr>
            <w:tcW w:w="489" w:type="dxa"/>
          </w:tcPr>
          <w:p w:rsidR="00EB3D24" w:rsidRPr="00A82DC9" w:rsidRDefault="00EB3D24" w:rsidP="006C38D9">
            <w:pPr>
              <w:tabs>
                <w:tab w:val="left" w:pos="313"/>
              </w:tabs>
              <w:spacing w:after="40"/>
              <w:ind w:left="-13"/>
              <w:jc w:val="left"/>
              <w:rPr>
                <w:sz w:val="12"/>
                <w:szCs w:val="12"/>
              </w:rPr>
            </w:pPr>
          </w:p>
        </w:tc>
        <w:tc>
          <w:tcPr>
            <w:tcW w:w="1548" w:type="dxa"/>
          </w:tcPr>
          <w:p w:rsidR="00EB3D24" w:rsidRPr="00A82DC9" w:rsidRDefault="00EB3D24" w:rsidP="006C38D9">
            <w:pPr>
              <w:tabs>
                <w:tab w:val="left" w:pos="313"/>
              </w:tabs>
              <w:spacing w:after="40"/>
              <w:ind w:left="-13"/>
              <w:jc w:val="left"/>
              <w:rPr>
                <w:sz w:val="12"/>
                <w:szCs w:val="12"/>
              </w:rPr>
            </w:pPr>
          </w:p>
        </w:tc>
      </w:tr>
      <w:tr w:rsidR="00EB3D24" w:rsidRPr="00547C4B" w:rsidTr="00290CBD">
        <w:trPr>
          <w:trHeight w:val="20"/>
        </w:trPr>
        <w:tc>
          <w:tcPr>
            <w:tcW w:w="487" w:type="dxa"/>
          </w:tcPr>
          <w:p w:rsidR="00EB3D24" w:rsidRPr="00A82DC9" w:rsidRDefault="00EB3D24" w:rsidP="006C38D9">
            <w:pPr>
              <w:tabs>
                <w:tab w:val="left" w:pos="313"/>
              </w:tabs>
              <w:spacing w:after="40"/>
              <w:ind w:left="-13"/>
              <w:jc w:val="left"/>
              <w:rPr>
                <w:sz w:val="12"/>
                <w:szCs w:val="12"/>
              </w:rPr>
            </w:pPr>
          </w:p>
        </w:tc>
        <w:tc>
          <w:tcPr>
            <w:tcW w:w="1303" w:type="dxa"/>
          </w:tcPr>
          <w:p w:rsidR="00EB3D24" w:rsidRPr="00A82DC9" w:rsidRDefault="00EB3D24" w:rsidP="006C38D9">
            <w:pPr>
              <w:tabs>
                <w:tab w:val="left" w:pos="313"/>
              </w:tabs>
              <w:spacing w:after="40"/>
              <w:ind w:left="-13"/>
              <w:jc w:val="left"/>
              <w:rPr>
                <w:sz w:val="12"/>
                <w:szCs w:val="12"/>
              </w:rPr>
            </w:pPr>
          </w:p>
        </w:tc>
        <w:tc>
          <w:tcPr>
            <w:tcW w:w="487" w:type="dxa"/>
            <w:shd w:val="clear" w:color="auto" w:fill="auto"/>
          </w:tcPr>
          <w:p w:rsidR="00EB3D24" w:rsidRPr="00DA62E0" w:rsidRDefault="00EB3D24" w:rsidP="006C38D9">
            <w:pPr>
              <w:tabs>
                <w:tab w:val="left" w:pos="313"/>
              </w:tabs>
              <w:spacing w:after="40"/>
              <w:ind w:left="-13"/>
              <w:jc w:val="left"/>
              <w:rPr>
                <w:b/>
                <w:sz w:val="12"/>
                <w:szCs w:val="12"/>
              </w:rPr>
            </w:pPr>
            <w:r w:rsidRPr="00DA62E0">
              <w:rPr>
                <w:b/>
                <w:sz w:val="12"/>
                <w:szCs w:val="12"/>
              </w:rPr>
              <w:t>2-11</w:t>
            </w:r>
          </w:p>
        </w:tc>
        <w:tc>
          <w:tcPr>
            <w:tcW w:w="1076" w:type="dxa"/>
          </w:tcPr>
          <w:p w:rsidR="00EB3D24" w:rsidRPr="00A82DC9" w:rsidRDefault="00EB3D24" w:rsidP="006C38D9">
            <w:pPr>
              <w:tabs>
                <w:tab w:val="left" w:pos="313"/>
              </w:tabs>
              <w:spacing w:after="40"/>
              <w:ind w:left="-13"/>
              <w:jc w:val="left"/>
              <w:rPr>
                <w:sz w:val="12"/>
                <w:szCs w:val="12"/>
              </w:rPr>
            </w:pPr>
            <w:r w:rsidRPr="00A82DC9">
              <w:rPr>
                <w:sz w:val="12"/>
                <w:szCs w:val="12"/>
              </w:rPr>
              <w:t>Другое</w:t>
            </w:r>
          </w:p>
        </w:tc>
        <w:tc>
          <w:tcPr>
            <w:tcW w:w="487" w:type="dxa"/>
          </w:tcPr>
          <w:p w:rsidR="00EB3D24" w:rsidRPr="00A82DC9" w:rsidRDefault="00EB3D24" w:rsidP="006C38D9">
            <w:pPr>
              <w:tabs>
                <w:tab w:val="left" w:pos="313"/>
              </w:tabs>
              <w:spacing w:after="40"/>
              <w:ind w:left="-13"/>
              <w:jc w:val="left"/>
              <w:rPr>
                <w:sz w:val="12"/>
                <w:szCs w:val="12"/>
              </w:rPr>
            </w:pPr>
          </w:p>
        </w:tc>
        <w:tc>
          <w:tcPr>
            <w:tcW w:w="1359" w:type="dxa"/>
          </w:tcPr>
          <w:p w:rsidR="00EB3D24" w:rsidRPr="00A82DC9" w:rsidRDefault="00EB3D24" w:rsidP="006C38D9">
            <w:pPr>
              <w:tabs>
                <w:tab w:val="left" w:pos="313"/>
              </w:tabs>
              <w:spacing w:after="40"/>
              <w:ind w:left="-13"/>
              <w:jc w:val="left"/>
              <w:rPr>
                <w:sz w:val="12"/>
                <w:szCs w:val="12"/>
              </w:rPr>
            </w:pPr>
          </w:p>
        </w:tc>
        <w:tc>
          <w:tcPr>
            <w:tcW w:w="487" w:type="dxa"/>
            <w:shd w:val="clear" w:color="auto" w:fill="A0CE67"/>
          </w:tcPr>
          <w:p w:rsidR="00EB3D24" w:rsidRPr="00AB6CDC" w:rsidRDefault="00EB3D24" w:rsidP="006C38D9">
            <w:pPr>
              <w:tabs>
                <w:tab w:val="left" w:pos="313"/>
              </w:tabs>
              <w:spacing w:after="40"/>
              <w:ind w:left="-13"/>
              <w:jc w:val="left"/>
              <w:rPr>
                <w:b/>
                <w:sz w:val="12"/>
                <w:szCs w:val="12"/>
              </w:rPr>
            </w:pPr>
            <w:r>
              <w:rPr>
                <w:b/>
                <w:sz w:val="12"/>
                <w:szCs w:val="12"/>
              </w:rPr>
              <w:t>4</w:t>
            </w:r>
            <w:r w:rsidRPr="00AB6CDC">
              <w:rPr>
                <w:b/>
                <w:sz w:val="12"/>
                <w:szCs w:val="12"/>
              </w:rPr>
              <w:t>-1</w:t>
            </w:r>
            <w:r>
              <w:rPr>
                <w:b/>
                <w:sz w:val="12"/>
                <w:szCs w:val="12"/>
              </w:rPr>
              <w:t>1</w:t>
            </w:r>
          </w:p>
        </w:tc>
        <w:tc>
          <w:tcPr>
            <w:tcW w:w="1019" w:type="dxa"/>
          </w:tcPr>
          <w:p w:rsidR="00EB3D24" w:rsidRPr="00A82DC9" w:rsidRDefault="00EB3D24" w:rsidP="00F4341B">
            <w:pPr>
              <w:tabs>
                <w:tab w:val="left" w:pos="313"/>
              </w:tabs>
              <w:spacing w:after="40"/>
              <w:ind w:left="-13"/>
              <w:jc w:val="left"/>
              <w:rPr>
                <w:sz w:val="12"/>
                <w:szCs w:val="12"/>
              </w:rPr>
            </w:pPr>
            <w:r w:rsidRPr="00A82DC9">
              <w:rPr>
                <w:sz w:val="12"/>
                <w:szCs w:val="12"/>
              </w:rPr>
              <w:t xml:space="preserve">Отсутствие оценки </w:t>
            </w:r>
            <w:r>
              <w:rPr>
                <w:sz w:val="12"/>
                <w:szCs w:val="12"/>
              </w:rPr>
              <w:t>соответствия</w:t>
            </w:r>
            <w:r w:rsidRPr="00A82DC9">
              <w:rPr>
                <w:sz w:val="12"/>
                <w:szCs w:val="12"/>
              </w:rPr>
              <w:t xml:space="preserve"> подрядчика</w:t>
            </w:r>
          </w:p>
        </w:tc>
        <w:tc>
          <w:tcPr>
            <w:tcW w:w="486" w:type="dxa"/>
          </w:tcPr>
          <w:p w:rsidR="00EB3D24" w:rsidRPr="00A82DC9" w:rsidRDefault="00EB3D24" w:rsidP="006C38D9">
            <w:pPr>
              <w:tabs>
                <w:tab w:val="left" w:pos="313"/>
              </w:tabs>
              <w:spacing w:after="40"/>
              <w:ind w:left="-13"/>
              <w:jc w:val="left"/>
              <w:rPr>
                <w:sz w:val="12"/>
                <w:szCs w:val="12"/>
              </w:rPr>
            </w:pPr>
          </w:p>
        </w:tc>
        <w:tc>
          <w:tcPr>
            <w:tcW w:w="1020" w:type="dxa"/>
          </w:tcPr>
          <w:p w:rsidR="00EB3D24" w:rsidRPr="00A82DC9" w:rsidRDefault="00EB3D24" w:rsidP="006C38D9">
            <w:pPr>
              <w:tabs>
                <w:tab w:val="left" w:pos="313"/>
              </w:tabs>
              <w:spacing w:after="40"/>
              <w:ind w:left="-13"/>
              <w:jc w:val="left"/>
              <w:rPr>
                <w:sz w:val="12"/>
                <w:szCs w:val="12"/>
              </w:rPr>
            </w:pPr>
          </w:p>
        </w:tc>
        <w:tc>
          <w:tcPr>
            <w:tcW w:w="487" w:type="dxa"/>
          </w:tcPr>
          <w:p w:rsidR="00EB3D24" w:rsidRPr="00A82DC9" w:rsidRDefault="00EB3D24" w:rsidP="006C38D9">
            <w:pPr>
              <w:tabs>
                <w:tab w:val="left" w:pos="313"/>
              </w:tabs>
              <w:spacing w:after="40"/>
              <w:ind w:left="-13"/>
              <w:jc w:val="left"/>
              <w:rPr>
                <w:sz w:val="12"/>
                <w:szCs w:val="12"/>
              </w:rPr>
            </w:pPr>
          </w:p>
        </w:tc>
        <w:tc>
          <w:tcPr>
            <w:tcW w:w="1022" w:type="dxa"/>
          </w:tcPr>
          <w:p w:rsidR="00EB3D24" w:rsidRPr="00A82DC9" w:rsidRDefault="00EB3D24" w:rsidP="006C38D9">
            <w:pPr>
              <w:tabs>
                <w:tab w:val="left" w:pos="313"/>
              </w:tabs>
              <w:spacing w:after="40"/>
              <w:ind w:left="-13"/>
              <w:jc w:val="left"/>
              <w:rPr>
                <w:sz w:val="12"/>
                <w:szCs w:val="12"/>
              </w:rPr>
            </w:pPr>
          </w:p>
        </w:tc>
        <w:tc>
          <w:tcPr>
            <w:tcW w:w="491" w:type="dxa"/>
          </w:tcPr>
          <w:p w:rsidR="00EB3D24" w:rsidRPr="00A82DC9" w:rsidRDefault="00EB3D24" w:rsidP="006C38D9">
            <w:pPr>
              <w:tabs>
                <w:tab w:val="left" w:pos="313"/>
              </w:tabs>
              <w:spacing w:after="40"/>
              <w:ind w:left="-13"/>
              <w:jc w:val="left"/>
              <w:rPr>
                <w:sz w:val="12"/>
                <w:szCs w:val="12"/>
              </w:rPr>
            </w:pPr>
          </w:p>
        </w:tc>
        <w:tc>
          <w:tcPr>
            <w:tcW w:w="1244" w:type="dxa"/>
          </w:tcPr>
          <w:p w:rsidR="00EB3D24" w:rsidRPr="00A82DC9" w:rsidRDefault="00EB3D24" w:rsidP="006C38D9">
            <w:pPr>
              <w:tabs>
                <w:tab w:val="left" w:pos="313"/>
              </w:tabs>
              <w:spacing w:after="40"/>
              <w:ind w:left="-13"/>
              <w:jc w:val="left"/>
              <w:rPr>
                <w:sz w:val="12"/>
                <w:szCs w:val="12"/>
              </w:rPr>
            </w:pPr>
          </w:p>
        </w:tc>
        <w:tc>
          <w:tcPr>
            <w:tcW w:w="488" w:type="dxa"/>
            <w:shd w:val="clear" w:color="auto" w:fill="948A54" w:themeFill="background2" w:themeFillShade="80"/>
          </w:tcPr>
          <w:p w:rsidR="00EB3D24" w:rsidRPr="00264DD0" w:rsidRDefault="00EB3D24" w:rsidP="006C38D9">
            <w:pPr>
              <w:tabs>
                <w:tab w:val="left" w:pos="313"/>
              </w:tabs>
              <w:spacing w:after="40"/>
              <w:ind w:left="-13"/>
              <w:jc w:val="left"/>
              <w:rPr>
                <w:b/>
                <w:color w:val="FFFFFF" w:themeColor="background1"/>
                <w:sz w:val="12"/>
                <w:szCs w:val="12"/>
              </w:rPr>
            </w:pPr>
            <w:r w:rsidRPr="00264DD0">
              <w:rPr>
                <w:b/>
                <w:color w:val="FFFFFF" w:themeColor="background1"/>
                <w:sz w:val="12"/>
                <w:szCs w:val="12"/>
              </w:rPr>
              <w:t>8-11</w:t>
            </w:r>
          </w:p>
        </w:tc>
        <w:tc>
          <w:tcPr>
            <w:tcW w:w="1249" w:type="dxa"/>
          </w:tcPr>
          <w:p w:rsidR="00EB3D24" w:rsidRPr="00A82DC9" w:rsidRDefault="00EB3D24" w:rsidP="006C38D9">
            <w:pPr>
              <w:tabs>
                <w:tab w:val="left" w:pos="313"/>
              </w:tabs>
              <w:spacing w:after="40"/>
              <w:ind w:left="-13"/>
              <w:jc w:val="left"/>
              <w:rPr>
                <w:sz w:val="12"/>
                <w:szCs w:val="12"/>
              </w:rPr>
            </w:pPr>
            <w:r w:rsidRPr="00A82DC9">
              <w:rPr>
                <w:sz w:val="12"/>
                <w:szCs w:val="12"/>
              </w:rPr>
              <w:t>Текучесть кадров</w:t>
            </w:r>
          </w:p>
        </w:tc>
        <w:tc>
          <w:tcPr>
            <w:tcW w:w="491" w:type="dxa"/>
          </w:tcPr>
          <w:p w:rsidR="00EB3D24" w:rsidRPr="00480FA9" w:rsidRDefault="00EB3D24" w:rsidP="006C38D9">
            <w:pPr>
              <w:tabs>
                <w:tab w:val="left" w:pos="313"/>
              </w:tabs>
              <w:spacing w:after="40"/>
              <w:ind w:left="-13"/>
              <w:jc w:val="left"/>
              <w:rPr>
                <w:b/>
                <w:sz w:val="12"/>
                <w:szCs w:val="12"/>
              </w:rPr>
            </w:pPr>
          </w:p>
        </w:tc>
        <w:tc>
          <w:tcPr>
            <w:tcW w:w="1076" w:type="dxa"/>
          </w:tcPr>
          <w:p w:rsidR="00EB3D24" w:rsidRPr="00A82DC9" w:rsidRDefault="00EB3D24" w:rsidP="006C38D9">
            <w:pPr>
              <w:tabs>
                <w:tab w:val="left" w:pos="313"/>
              </w:tabs>
              <w:spacing w:after="40"/>
              <w:ind w:left="-13"/>
              <w:jc w:val="left"/>
              <w:rPr>
                <w:sz w:val="12"/>
                <w:szCs w:val="12"/>
              </w:rPr>
            </w:pPr>
          </w:p>
        </w:tc>
        <w:tc>
          <w:tcPr>
            <w:tcW w:w="490" w:type="dxa"/>
            <w:shd w:val="clear" w:color="auto" w:fill="1C3F94"/>
          </w:tcPr>
          <w:p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10-11</w:t>
            </w:r>
          </w:p>
        </w:tc>
        <w:tc>
          <w:tcPr>
            <w:tcW w:w="1585" w:type="dxa"/>
          </w:tcPr>
          <w:p w:rsidR="00EB3D24" w:rsidRPr="00A82DC9" w:rsidRDefault="00EB3D24" w:rsidP="006C38D9">
            <w:pPr>
              <w:tabs>
                <w:tab w:val="left" w:pos="313"/>
              </w:tabs>
              <w:spacing w:after="40"/>
              <w:ind w:left="-13"/>
              <w:jc w:val="left"/>
              <w:rPr>
                <w:sz w:val="12"/>
                <w:szCs w:val="12"/>
              </w:rPr>
            </w:pPr>
            <w:r w:rsidRPr="00A82DC9">
              <w:rPr>
                <w:sz w:val="12"/>
                <w:szCs w:val="12"/>
              </w:rPr>
              <w:t>Не используется метод подтверждения, что информация принята, задание понято</w:t>
            </w:r>
          </w:p>
        </w:tc>
        <w:tc>
          <w:tcPr>
            <w:tcW w:w="489" w:type="dxa"/>
          </w:tcPr>
          <w:p w:rsidR="00EB3D24" w:rsidRPr="00A82DC9" w:rsidRDefault="00EB3D24" w:rsidP="006C38D9">
            <w:pPr>
              <w:tabs>
                <w:tab w:val="left" w:pos="313"/>
              </w:tabs>
              <w:spacing w:after="40"/>
              <w:ind w:left="-13"/>
              <w:jc w:val="left"/>
              <w:rPr>
                <w:sz w:val="12"/>
                <w:szCs w:val="12"/>
              </w:rPr>
            </w:pPr>
          </w:p>
        </w:tc>
        <w:tc>
          <w:tcPr>
            <w:tcW w:w="1244" w:type="dxa"/>
          </w:tcPr>
          <w:p w:rsidR="00EB3D24" w:rsidRPr="00A82DC9" w:rsidRDefault="00EB3D24" w:rsidP="006C38D9">
            <w:pPr>
              <w:tabs>
                <w:tab w:val="left" w:pos="313"/>
              </w:tabs>
              <w:spacing w:after="40"/>
              <w:ind w:left="-13"/>
              <w:jc w:val="left"/>
              <w:rPr>
                <w:sz w:val="12"/>
                <w:szCs w:val="12"/>
              </w:rPr>
            </w:pPr>
          </w:p>
        </w:tc>
        <w:tc>
          <w:tcPr>
            <w:tcW w:w="486" w:type="dxa"/>
            <w:shd w:val="clear" w:color="auto" w:fill="008852"/>
          </w:tcPr>
          <w:p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12-11</w:t>
            </w:r>
          </w:p>
        </w:tc>
        <w:tc>
          <w:tcPr>
            <w:tcW w:w="1590" w:type="dxa"/>
          </w:tcPr>
          <w:p w:rsidR="00EB3D24" w:rsidRPr="00A82DC9" w:rsidRDefault="00EB3D24" w:rsidP="006C38D9">
            <w:pPr>
              <w:tabs>
                <w:tab w:val="left" w:pos="313"/>
              </w:tabs>
              <w:spacing w:after="40"/>
              <w:ind w:left="-13"/>
              <w:jc w:val="left"/>
              <w:rPr>
                <w:sz w:val="12"/>
                <w:szCs w:val="12"/>
              </w:rPr>
            </w:pPr>
            <w:r w:rsidRPr="00A82DC9">
              <w:rPr>
                <w:sz w:val="12"/>
                <w:szCs w:val="12"/>
              </w:rPr>
              <w:t>Несоответствие заявленным характеристикам, плохое качество</w:t>
            </w:r>
          </w:p>
        </w:tc>
        <w:tc>
          <w:tcPr>
            <w:tcW w:w="489" w:type="dxa"/>
          </w:tcPr>
          <w:p w:rsidR="00EB3D24" w:rsidRPr="00A82DC9" w:rsidRDefault="00EB3D24" w:rsidP="006C38D9">
            <w:pPr>
              <w:tabs>
                <w:tab w:val="left" w:pos="313"/>
              </w:tabs>
              <w:spacing w:after="40"/>
              <w:ind w:left="-13"/>
              <w:jc w:val="left"/>
              <w:rPr>
                <w:sz w:val="12"/>
                <w:szCs w:val="12"/>
              </w:rPr>
            </w:pPr>
          </w:p>
        </w:tc>
        <w:tc>
          <w:tcPr>
            <w:tcW w:w="1548" w:type="dxa"/>
          </w:tcPr>
          <w:p w:rsidR="00EB3D24" w:rsidRPr="00A82DC9" w:rsidRDefault="00EB3D24" w:rsidP="006C38D9">
            <w:pPr>
              <w:tabs>
                <w:tab w:val="left" w:pos="313"/>
              </w:tabs>
              <w:spacing w:after="40"/>
              <w:ind w:left="-13"/>
              <w:jc w:val="left"/>
              <w:rPr>
                <w:sz w:val="12"/>
                <w:szCs w:val="12"/>
              </w:rPr>
            </w:pPr>
          </w:p>
        </w:tc>
      </w:tr>
      <w:tr w:rsidR="00EB3D24" w:rsidRPr="00547C4B" w:rsidTr="00290CBD">
        <w:trPr>
          <w:trHeight w:val="20"/>
        </w:trPr>
        <w:tc>
          <w:tcPr>
            <w:tcW w:w="487" w:type="dxa"/>
          </w:tcPr>
          <w:p w:rsidR="00EB3D24" w:rsidRPr="00A82DC9" w:rsidRDefault="00EB3D24" w:rsidP="006C38D9">
            <w:pPr>
              <w:tabs>
                <w:tab w:val="left" w:pos="313"/>
              </w:tabs>
              <w:spacing w:after="40"/>
              <w:ind w:left="-13"/>
              <w:jc w:val="left"/>
              <w:rPr>
                <w:sz w:val="12"/>
                <w:szCs w:val="12"/>
              </w:rPr>
            </w:pPr>
          </w:p>
        </w:tc>
        <w:tc>
          <w:tcPr>
            <w:tcW w:w="1303" w:type="dxa"/>
          </w:tcPr>
          <w:p w:rsidR="00EB3D24" w:rsidRPr="00A82DC9" w:rsidRDefault="00EB3D24" w:rsidP="006C38D9">
            <w:pPr>
              <w:tabs>
                <w:tab w:val="left" w:pos="313"/>
              </w:tabs>
              <w:spacing w:after="40"/>
              <w:ind w:left="-13"/>
              <w:jc w:val="left"/>
              <w:rPr>
                <w:sz w:val="12"/>
                <w:szCs w:val="12"/>
              </w:rPr>
            </w:pPr>
          </w:p>
        </w:tc>
        <w:tc>
          <w:tcPr>
            <w:tcW w:w="487" w:type="dxa"/>
            <w:shd w:val="clear" w:color="auto" w:fill="auto"/>
          </w:tcPr>
          <w:p w:rsidR="00EB3D24" w:rsidRPr="00AB6CDC" w:rsidRDefault="00EB3D24" w:rsidP="006C38D9">
            <w:pPr>
              <w:tabs>
                <w:tab w:val="left" w:pos="313"/>
              </w:tabs>
              <w:spacing w:after="40"/>
              <w:ind w:left="-13"/>
              <w:jc w:val="left"/>
              <w:rPr>
                <w:b/>
                <w:sz w:val="12"/>
                <w:szCs w:val="12"/>
              </w:rPr>
            </w:pPr>
          </w:p>
        </w:tc>
        <w:tc>
          <w:tcPr>
            <w:tcW w:w="1076" w:type="dxa"/>
          </w:tcPr>
          <w:p w:rsidR="00EB3D24" w:rsidRPr="00A82DC9" w:rsidRDefault="00EB3D24" w:rsidP="006C38D9">
            <w:pPr>
              <w:tabs>
                <w:tab w:val="left" w:pos="313"/>
              </w:tabs>
              <w:spacing w:after="40"/>
              <w:ind w:left="-13"/>
              <w:jc w:val="left"/>
              <w:rPr>
                <w:sz w:val="12"/>
                <w:szCs w:val="12"/>
              </w:rPr>
            </w:pPr>
          </w:p>
        </w:tc>
        <w:tc>
          <w:tcPr>
            <w:tcW w:w="487" w:type="dxa"/>
          </w:tcPr>
          <w:p w:rsidR="00EB3D24" w:rsidRPr="00A82DC9" w:rsidRDefault="00EB3D24" w:rsidP="006C38D9">
            <w:pPr>
              <w:tabs>
                <w:tab w:val="left" w:pos="313"/>
              </w:tabs>
              <w:spacing w:after="40"/>
              <w:ind w:left="-13"/>
              <w:jc w:val="left"/>
              <w:rPr>
                <w:sz w:val="12"/>
                <w:szCs w:val="12"/>
              </w:rPr>
            </w:pPr>
          </w:p>
        </w:tc>
        <w:tc>
          <w:tcPr>
            <w:tcW w:w="1359" w:type="dxa"/>
          </w:tcPr>
          <w:p w:rsidR="00EB3D24" w:rsidRPr="00A82DC9" w:rsidRDefault="00EB3D24" w:rsidP="006C38D9">
            <w:pPr>
              <w:tabs>
                <w:tab w:val="left" w:pos="313"/>
              </w:tabs>
              <w:spacing w:after="40"/>
              <w:ind w:left="-13"/>
              <w:jc w:val="left"/>
              <w:rPr>
                <w:sz w:val="12"/>
                <w:szCs w:val="12"/>
              </w:rPr>
            </w:pPr>
          </w:p>
        </w:tc>
        <w:tc>
          <w:tcPr>
            <w:tcW w:w="487" w:type="dxa"/>
            <w:shd w:val="clear" w:color="auto" w:fill="auto"/>
          </w:tcPr>
          <w:p w:rsidR="00EB3D24" w:rsidRPr="00AB6CDC" w:rsidRDefault="00EB3D24" w:rsidP="006C38D9">
            <w:pPr>
              <w:tabs>
                <w:tab w:val="left" w:pos="313"/>
              </w:tabs>
              <w:spacing w:after="40"/>
              <w:ind w:left="-13"/>
              <w:jc w:val="left"/>
              <w:rPr>
                <w:b/>
                <w:sz w:val="12"/>
                <w:szCs w:val="12"/>
              </w:rPr>
            </w:pPr>
            <w:r>
              <w:rPr>
                <w:b/>
                <w:sz w:val="12"/>
                <w:szCs w:val="12"/>
              </w:rPr>
              <w:t>4</w:t>
            </w:r>
            <w:r w:rsidRPr="00AB6CDC">
              <w:rPr>
                <w:b/>
                <w:sz w:val="12"/>
                <w:szCs w:val="12"/>
              </w:rPr>
              <w:t>-1</w:t>
            </w:r>
            <w:r>
              <w:rPr>
                <w:b/>
                <w:sz w:val="12"/>
                <w:szCs w:val="12"/>
              </w:rPr>
              <w:t>2</w:t>
            </w:r>
          </w:p>
        </w:tc>
        <w:tc>
          <w:tcPr>
            <w:tcW w:w="1019" w:type="dxa"/>
          </w:tcPr>
          <w:p w:rsidR="00EB3D24" w:rsidRPr="00A82DC9" w:rsidRDefault="00EB3D24" w:rsidP="006C38D9">
            <w:pPr>
              <w:tabs>
                <w:tab w:val="left" w:pos="313"/>
              </w:tabs>
              <w:spacing w:after="40"/>
              <w:ind w:left="-13"/>
              <w:jc w:val="left"/>
              <w:rPr>
                <w:sz w:val="12"/>
                <w:szCs w:val="12"/>
              </w:rPr>
            </w:pPr>
            <w:r>
              <w:rPr>
                <w:sz w:val="12"/>
                <w:szCs w:val="12"/>
              </w:rPr>
              <w:t>Другое</w:t>
            </w:r>
          </w:p>
        </w:tc>
        <w:tc>
          <w:tcPr>
            <w:tcW w:w="486" w:type="dxa"/>
          </w:tcPr>
          <w:p w:rsidR="00EB3D24" w:rsidRPr="00A82DC9" w:rsidRDefault="00EB3D24" w:rsidP="006C38D9">
            <w:pPr>
              <w:tabs>
                <w:tab w:val="left" w:pos="313"/>
              </w:tabs>
              <w:spacing w:after="40"/>
              <w:ind w:left="-13"/>
              <w:jc w:val="left"/>
              <w:rPr>
                <w:sz w:val="12"/>
                <w:szCs w:val="12"/>
              </w:rPr>
            </w:pPr>
          </w:p>
        </w:tc>
        <w:tc>
          <w:tcPr>
            <w:tcW w:w="1020" w:type="dxa"/>
          </w:tcPr>
          <w:p w:rsidR="00EB3D24" w:rsidRPr="00A82DC9" w:rsidRDefault="00EB3D24" w:rsidP="006C38D9">
            <w:pPr>
              <w:tabs>
                <w:tab w:val="left" w:pos="313"/>
              </w:tabs>
              <w:spacing w:after="40"/>
              <w:ind w:left="-13"/>
              <w:jc w:val="left"/>
              <w:rPr>
                <w:sz w:val="12"/>
                <w:szCs w:val="12"/>
              </w:rPr>
            </w:pPr>
          </w:p>
        </w:tc>
        <w:tc>
          <w:tcPr>
            <w:tcW w:w="487" w:type="dxa"/>
          </w:tcPr>
          <w:p w:rsidR="00EB3D24" w:rsidRPr="00A82DC9" w:rsidRDefault="00EB3D24" w:rsidP="006C38D9">
            <w:pPr>
              <w:tabs>
                <w:tab w:val="left" w:pos="313"/>
              </w:tabs>
              <w:spacing w:after="40"/>
              <w:ind w:left="-13"/>
              <w:jc w:val="left"/>
              <w:rPr>
                <w:sz w:val="12"/>
                <w:szCs w:val="12"/>
              </w:rPr>
            </w:pPr>
          </w:p>
        </w:tc>
        <w:tc>
          <w:tcPr>
            <w:tcW w:w="1022" w:type="dxa"/>
          </w:tcPr>
          <w:p w:rsidR="00EB3D24" w:rsidRPr="00A82DC9" w:rsidRDefault="00EB3D24" w:rsidP="006C38D9">
            <w:pPr>
              <w:tabs>
                <w:tab w:val="left" w:pos="313"/>
              </w:tabs>
              <w:spacing w:after="40"/>
              <w:ind w:left="-13"/>
              <w:jc w:val="left"/>
              <w:rPr>
                <w:sz w:val="12"/>
                <w:szCs w:val="12"/>
              </w:rPr>
            </w:pPr>
          </w:p>
        </w:tc>
        <w:tc>
          <w:tcPr>
            <w:tcW w:w="491" w:type="dxa"/>
          </w:tcPr>
          <w:p w:rsidR="00EB3D24" w:rsidRPr="00A82DC9" w:rsidRDefault="00EB3D24" w:rsidP="006C38D9">
            <w:pPr>
              <w:tabs>
                <w:tab w:val="left" w:pos="313"/>
              </w:tabs>
              <w:spacing w:after="40"/>
              <w:ind w:left="-13"/>
              <w:jc w:val="left"/>
              <w:rPr>
                <w:sz w:val="12"/>
                <w:szCs w:val="12"/>
              </w:rPr>
            </w:pPr>
          </w:p>
        </w:tc>
        <w:tc>
          <w:tcPr>
            <w:tcW w:w="1244" w:type="dxa"/>
          </w:tcPr>
          <w:p w:rsidR="00EB3D24" w:rsidRPr="00A82DC9" w:rsidRDefault="00EB3D24" w:rsidP="006C38D9">
            <w:pPr>
              <w:tabs>
                <w:tab w:val="left" w:pos="313"/>
              </w:tabs>
              <w:spacing w:after="40"/>
              <w:ind w:left="-13"/>
              <w:jc w:val="left"/>
              <w:rPr>
                <w:sz w:val="12"/>
                <w:szCs w:val="12"/>
              </w:rPr>
            </w:pPr>
          </w:p>
        </w:tc>
        <w:tc>
          <w:tcPr>
            <w:tcW w:w="488" w:type="dxa"/>
            <w:shd w:val="clear" w:color="auto" w:fill="D21242"/>
          </w:tcPr>
          <w:p w:rsidR="00EB3D24" w:rsidRPr="0004312A" w:rsidRDefault="00EB3D24" w:rsidP="006C38D9">
            <w:pPr>
              <w:tabs>
                <w:tab w:val="left" w:pos="313"/>
              </w:tabs>
              <w:spacing w:after="40"/>
              <w:ind w:left="-13"/>
              <w:jc w:val="left"/>
              <w:rPr>
                <w:b/>
                <w:color w:val="FFFFFF" w:themeColor="background1"/>
                <w:sz w:val="12"/>
                <w:szCs w:val="12"/>
              </w:rPr>
            </w:pPr>
            <w:r w:rsidRPr="0004312A">
              <w:rPr>
                <w:b/>
                <w:color w:val="FFFFFF" w:themeColor="background1"/>
                <w:sz w:val="12"/>
                <w:szCs w:val="12"/>
              </w:rPr>
              <w:t>8-12</w:t>
            </w:r>
          </w:p>
        </w:tc>
        <w:tc>
          <w:tcPr>
            <w:tcW w:w="1249" w:type="dxa"/>
          </w:tcPr>
          <w:p w:rsidR="00EB3D24" w:rsidRPr="00A82DC9" w:rsidRDefault="00EB3D24" w:rsidP="006C38D9">
            <w:pPr>
              <w:tabs>
                <w:tab w:val="left" w:pos="313"/>
              </w:tabs>
              <w:spacing w:after="40"/>
              <w:ind w:left="-13"/>
              <w:jc w:val="left"/>
              <w:rPr>
                <w:sz w:val="12"/>
                <w:szCs w:val="12"/>
              </w:rPr>
            </w:pPr>
            <w:r>
              <w:rPr>
                <w:sz w:val="12"/>
                <w:szCs w:val="12"/>
              </w:rPr>
              <w:t>Не отвечающие требованиям пути эвакуации с рабочего места</w:t>
            </w:r>
          </w:p>
        </w:tc>
        <w:tc>
          <w:tcPr>
            <w:tcW w:w="491" w:type="dxa"/>
          </w:tcPr>
          <w:p w:rsidR="00EB3D24" w:rsidRPr="00A82DC9" w:rsidRDefault="00EB3D24" w:rsidP="006C38D9">
            <w:pPr>
              <w:tabs>
                <w:tab w:val="left" w:pos="313"/>
              </w:tabs>
              <w:spacing w:after="40"/>
              <w:ind w:left="-13"/>
              <w:jc w:val="left"/>
              <w:rPr>
                <w:sz w:val="12"/>
                <w:szCs w:val="12"/>
              </w:rPr>
            </w:pPr>
          </w:p>
        </w:tc>
        <w:tc>
          <w:tcPr>
            <w:tcW w:w="1076" w:type="dxa"/>
          </w:tcPr>
          <w:p w:rsidR="00EB3D24" w:rsidRPr="00A82DC9" w:rsidRDefault="00EB3D24" w:rsidP="006C38D9">
            <w:pPr>
              <w:tabs>
                <w:tab w:val="left" w:pos="313"/>
              </w:tabs>
              <w:spacing w:after="40"/>
              <w:ind w:left="-13"/>
              <w:jc w:val="left"/>
              <w:rPr>
                <w:sz w:val="12"/>
                <w:szCs w:val="12"/>
              </w:rPr>
            </w:pPr>
          </w:p>
        </w:tc>
        <w:tc>
          <w:tcPr>
            <w:tcW w:w="490" w:type="dxa"/>
            <w:shd w:val="clear" w:color="auto" w:fill="1C3F94"/>
          </w:tcPr>
          <w:p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10-12</w:t>
            </w:r>
          </w:p>
        </w:tc>
        <w:tc>
          <w:tcPr>
            <w:tcW w:w="1585" w:type="dxa"/>
          </w:tcPr>
          <w:p w:rsidR="00EB3D24" w:rsidRPr="00A82DC9" w:rsidRDefault="00EB3D24" w:rsidP="006C38D9">
            <w:pPr>
              <w:tabs>
                <w:tab w:val="left" w:pos="313"/>
              </w:tabs>
              <w:spacing w:after="40"/>
              <w:ind w:left="-13"/>
              <w:jc w:val="left"/>
              <w:rPr>
                <w:sz w:val="12"/>
                <w:szCs w:val="12"/>
              </w:rPr>
            </w:pPr>
            <w:r w:rsidRPr="00A82DC9">
              <w:rPr>
                <w:sz w:val="12"/>
                <w:szCs w:val="12"/>
              </w:rPr>
              <w:t>Неправильное документирование</w:t>
            </w:r>
          </w:p>
        </w:tc>
        <w:tc>
          <w:tcPr>
            <w:tcW w:w="489" w:type="dxa"/>
          </w:tcPr>
          <w:p w:rsidR="00EB3D24" w:rsidRPr="00A82DC9" w:rsidRDefault="00EB3D24" w:rsidP="006C38D9">
            <w:pPr>
              <w:tabs>
                <w:tab w:val="left" w:pos="313"/>
              </w:tabs>
              <w:spacing w:after="40"/>
              <w:ind w:left="-13"/>
              <w:jc w:val="left"/>
              <w:rPr>
                <w:sz w:val="12"/>
                <w:szCs w:val="12"/>
              </w:rPr>
            </w:pPr>
          </w:p>
        </w:tc>
        <w:tc>
          <w:tcPr>
            <w:tcW w:w="1244" w:type="dxa"/>
          </w:tcPr>
          <w:p w:rsidR="00EB3D24" w:rsidRPr="00A82DC9" w:rsidRDefault="00EB3D24" w:rsidP="006C38D9">
            <w:pPr>
              <w:tabs>
                <w:tab w:val="left" w:pos="313"/>
              </w:tabs>
              <w:spacing w:after="40"/>
              <w:ind w:left="-13"/>
              <w:jc w:val="left"/>
              <w:rPr>
                <w:sz w:val="12"/>
                <w:szCs w:val="12"/>
              </w:rPr>
            </w:pPr>
          </w:p>
        </w:tc>
        <w:tc>
          <w:tcPr>
            <w:tcW w:w="486" w:type="dxa"/>
            <w:shd w:val="clear" w:color="auto" w:fill="008852"/>
          </w:tcPr>
          <w:p w:rsidR="00EB3D24" w:rsidRPr="00AB6CDC" w:rsidRDefault="00EB3D24" w:rsidP="006C38D9">
            <w:pPr>
              <w:tabs>
                <w:tab w:val="left" w:pos="313"/>
              </w:tabs>
              <w:spacing w:after="40"/>
              <w:ind w:left="-13"/>
              <w:jc w:val="left"/>
              <w:rPr>
                <w:b/>
                <w:color w:val="FFFFFF" w:themeColor="background1"/>
                <w:sz w:val="12"/>
                <w:szCs w:val="12"/>
              </w:rPr>
            </w:pPr>
            <w:r w:rsidRPr="00AB6CDC">
              <w:rPr>
                <w:b/>
                <w:color w:val="FFFFFF" w:themeColor="background1"/>
                <w:sz w:val="12"/>
                <w:szCs w:val="12"/>
              </w:rPr>
              <w:t>12-12</w:t>
            </w:r>
          </w:p>
        </w:tc>
        <w:tc>
          <w:tcPr>
            <w:tcW w:w="1590" w:type="dxa"/>
          </w:tcPr>
          <w:p w:rsidR="00EB3D24" w:rsidRPr="00266DFD" w:rsidRDefault="00EB3D24" w:rsidP="006C38D9">
            <w:pPr>
              <w:tabs>
                <w:tab w:val="left" w:pos="313"/>
              </w:tabs>
              <w:spacing w:after="40"/>
              <w:ind w:left="-13"/>
              <w:jc w:val="left"/>
              <w:rPr>
                <w:sz w:val="12"/>
                <w:szCs w:val="12"/>
              </w:rPr>
            </w:pPr>
            <w:r w:rsidRPr="00180E6B">
              <w:rPr>
                <w:sz w:val="12"/>
                <w:szCs w:val="12"/>
              </w:rPr>
              <w:t>Несоответствующий(ая) вывод из эксплуатации/ утилизация оборудования, инструментов, материалов</w:t>
            </w:r>
          </w:p>
        </w:tc>
        <w:tc>
          <w:tcPr>
            <w:tcW w:w="489" w:type="dxa"/>
          </w:tcPr>
          <w:p w:rsidR="00EB3D24" w:rsidRPr="00A82DC9" w:rsidRDefault="00EB3D24" w:rsidP="006C38D9">
            <w:pPr>
              <w:tabs>
                <w:tab w:val="left" w:pos="313"/>
              </w:tabs>
              <w:spacing w:after="40"/>
              <w:ind w:left="-13"/>
              <w:jc w:val="left"/>
              <w:rPr>
                <w:sz w:val="12"/>
                <w:szCs w:val="12"/>
              </w:rPr>
            </w:pPr>
          </w:p>
        </w:tc>
        <w:tc>
          <w:tcPr>
            <w:tcW w:w="1548" w:type="dxa"/>
          </w:tcPr>
          <w:p w:rsidR="00EB3D24" w:rsidRPr="00A82DC9" w:rsidRDefault="00EB3D24" w:rsidP="006C38D9">
            <w:pPr>
              <w:tabs>
                <w:tab w:val="left" w:pos="313"/>
              </w:tabs>
              <w:spacing w:after="40"/>
              <w:ind w:left="-13"/>
              <w:jc w:val="left"/>
              <w:rPr>
                <w:sz w:val="12"/>
                <w:szCs w:val="12"/>
              </w:rPr>
            </w:pPr>
          </w:p>
        </w:tc>
      </w:tr>
      <w:tr w:rsidR="00EB3D24" w:rsidRPr="00547C4B" w:rsidTr="00290CBD">
        <w:trPr>
          <w:trHeight w:val="51"/>
        </w:trPr>
        <w:tc>
          <w:tcPr>
            <w:tcW w:w="487" w:type="dxa"/>
          </w:tcPr>
          <w:p w:rsidR="00EB3D24" w:rsidRPr="00A82DC9" w:rsidRDefault="00EB3D24" w:rsidP="006C38D9">
            <w:pPr>
              <w:tabs>
                <w:tab w:val="left" w:pos="313"/>
              </w:tabs>
              <w:ind w:left="-13"/>
              <w:jc w:val="left"/>
              <w:rPr>
                <w:sz w:val="12"/>
                <w:szCs w:val="12"/>
              </w:rPr>
            </w:pPr>
          </w:p>
        </w:tc>
        <w:tc>
          <w:tcPr>
            <w:tcW w:w="1303" w:type="dxa"/>
          </w:tcPr>
          <w:p w:rsidR="00EB3D24" w:rsidRPr="00A82DC9" w:rsidRDefault="00EB3D24" w:rsidP="006C38D9">
            <w:pPr>
              <w:tabs>
                <w:tab w:val="left" w:pos="313"/>
              </w:tabs>
              <w:ind w:left="-13"/>
              <w:jc w:val="left"/>
              <w:rPr>
                <w:sz w:val="12"/>
                <w:szCs w:val="12"/>
              </w:rPr>
            </w:pPr>
          </w:p>
        </w:tc>
        <w:tc>
          <w:tcPr>
            <w:tcW w:w="487" w:type="dxa"/>
          </w:tcPr>
          <w:p w:rsidR="00EB3D24" w:rsidRPr="00A82DC9" w:rsidRDefault="00EB3D24" w:rsidP="006C38D9">
            <w:pPr>
              <w:tabs>
                <w:tab w:val="left" w:pos="313"/>
              </w:tabs>
              <w:ind w:left="-13"/>
              <w:jc w:val="left"/>
              <w:rPr>
                <w:sz w:val="12"/>
                <w:szCs w:val="12"/>
              </w:rPr>
            </w:pPr>
          </w:p>
        </w:tc>
        <w:tc>
          <w:tcPr>
            <w:tcW w:w="1076" w:type="dxa"/>
          </w:tcPr>
          <w:p w:rsidR="00EB3D24" w:rsidRPr="00A82DC9" w:rsidRDefault="00EB3D24" w:rsidP="006C38D9">
            <w:pPr>
              <w:tabs>
                <w:tab w:val="left" w:pos="313"/>
              </w:tabs>
              <w:ind w:left="-13"/>
              <w:jc w:val="left"/>
              <w:rPr>
                <w:sz w:val="12"/>
                <w:szCs w:val="12"/>
              </w:rPr>
            </w:pPr>
          </w:p>
        </w:tc>
        <w:tc>
          <w:tcPr>
            <w:tcW w:w="487" w:type="dxa"/>
          </w:tcPr>
          <w:p w:rsidR="00EB3D24" w:rsidRPr="00A82DC9" w:rsidRDefault="00EB3D24" w:rsidP="006C38D9">
            <w:pPr>
              <w:tabs>
                <w:tab w:val="left" w:pos="313"/>
              </w:tabs>
              <w:ind w:left="-13"/>
              <w:jc w:val="left"/>
              <w:rPr>
                <w:sz w:val="12"/>
                <w:szCs w:val="12"/>
              </w:rPr>
            </w:pPr>
          </w:p>
        </w:tc>
        <w:tc>
          <w:tcPr>
            <w:tcW w:w="1359" w:type="dxa"/>
          </w:tcPr>
          <w:p w:rsidR="00EB3D24" w:rsidRPr="00A82DC9" w:rsidRDefault="00EB3D24" w:rsidP="006C38D9">
            <w:pPr>
              <w:tabs>
                <w:tab w:val="left" w:pos="313"/>
              </w:tabs>
              <w:ind w:left="-13"/>
              <w:jc w:val="left"/>
              <w:rPr>
                <w:sz w:val="12"/>
                <w:szCs w:val="12"/>
              </w:rPr>
            </w:pPr>
          </w:p>
        </w:tc>
        <w:tc>
          <w:tcPr>
            <w:tcW w:w="487" w:type="dxa"/>
            <w:shd w:val="clear" w:color="auto" w:fill="auto"/>
          </w:tcPr>
          <w:p w:rsidR="00EB3D24" w:rsidRPr="00AB6CDC" w:rsidRDefault="00EB3D24" w:rsidP="006C38D9">
            <w:pPr>
              <w:tabs>
                <w:tab w:val="left" w:pos="313"/>
              </w:tabs>
              <w:ind w:left="-13"/>
              <w:jc w:val="left"/>
              <w:rPr>
                <w:b/>
                <w:sz w:val="12"/>
                <w:szCs w:val="12"/>
              </w:rPr>
            </w:pPr>
          </w:p>
        </w:tc>
        <w:tc>
          <w:tcPr>
            <w:tcW w:w="1019" w:type="dxa"/>
          </w:tcPr>
          <w:p w:rsidR="00EB3D24" w:rsidRPr="00A82DC9" w:rsidRDefault="00EB3D24" w:rsidP="006C38D9">
            <w:pPr>
              <w:tabs>
                <w:tab w:val="left" w:pos="313"/>
              </w:tabs>
              <w:ind w:left="-13"/>
              <w:jc w:val="left"/>
              <w:rPr>
                <w:sz w:val="12"/>
                <w:szCs w:val="12"/>
              </w:rPr>
            </w:pPr>
          </w:p>
        </w:tc>
        <w:tc>
          <w:tcPr>
            <w:tcW w:w="486" w:type="dxa"/>
          </w:tcPr>
          <w:p w:rsidR="00EB3D24" w:rsidRPr="00A82DC9" w:rsidRDefault="00EB3D24" w:rsidP="006C38D9">
            <w:pPr>
              <w:tabs>
                <w:tab w:val="left" w:pos="313"/>
              </w:tabs>
              <w:ind w:left="-13"/>
              <w:jc w:val="left"/>
              <w:rPr>
                <w:sz w:val="12"/>
                <w:szCs w:val="12"/>
              </w:rPr>
            </w:pPr>
          </w:p>
        </w:tc>
        <w:tc>
          <w:tcPr>
            <w:tcW w:w="1020" w:type="dxa"/>
          </w:tcPr>
          <w:p w:rsidR="00EB3D24" w:rsidRPr="00A82DC9" w:rsidRDefault="00EB3D24" w:rsidP="006C38D9">
            <w:pPr>
              <w:tabs>
                <w:tab w:val="left" w:pos="313"/>
              </w:tabs>
              <w:ind w:left="-13"/>
              <w:jc w:val="left"/>
              <w:rPr>
                <w:sz w:val="12"/>
                <w:szCs w:val="12"/>
              </w:rPr>
            </w:pPr>
          </w:p>
        </w:tc>
        <w:tc>
          <w:tcPr>
            <w:tcW w:w="487" w:type="dxa"/>
          </w:tcPr>
          <w:p w:rsidR="00EB3D24" w:rsidRPr="00A82DC9" w:rsidRDefault="00EB3D24" w:rsidP="006C38D9">
            <w:pPr>
              <w:tabs>
                <w:tab w:val="left" w:pos="313"/>
              </w:tabs>
              <w:ind w:left="-13"/>
              <w:jc w:val="left"/>
              <w:rPr>
                <w:sz w:val="12"/>
                <w:szCs w:val="12"/>
              </w:rPr>
            </w:pPr>
          </w:p>
        </w:tc>
        <w:tc>
          <w:tcPr>
            <w:tcW w:w="1022" w:type="dxa"/>
          </w:tcPr>
          <w:p w:rsidR="00EB3D24" w:rsidRPr="00A82DC9" w:rsidRDefault="00EB3D24" w:rsidP="006C38D9">
            <w:pPr>
              <w:tabs>
                <w:tab w:val="left" w:pos="313"/>
              </w:tabs>
              <w:ind w:left="-13"/>
              <w:jc w:val="left"/>
              <w:rPr>
                <w:sz w:val="12"/>
                <w:szCs w:val="12"/>
              </w:rPr>
            </w:pPr>
          </w:p>
        </w:tc>
        <w:tc>
          <w:tcPr>
            <w:tcW w:w="491" w:type="dxa"/>
          </w:tcPr>
          <w:p w:rsidR="00EB3D24" w:rsidRPr="00A82DC9" w:rsidRDefault="00EB3D24" w:rsidP="006C38D9">
            <w:pPr>
              <w:tabs>
                <w:tab w:val="left" w:pos="313"/>
              </w:tabs>
              <w:ind w:left="-13"/>
              <w:jc w:val="left"/>
              <w:rPr>
                <w:sz w:val="12"/>
                <w:szCs w:val="12"/>
              </w:rPr>
            </w:pPr>
          </w:p>
        </w:tc>
        <w:tc>
          <w:tcPr>
            <w:tcW w:w="1244" w:type="dxa"/>
          </w:tcPr>
          <w:p w:rsidR="00EB3D24" w:rsidRPr="00A82DC9" w:rsidRDefault="00EB3D24" w:rsidP="006C38D9">
            <w:pPr>
              <w:tabs>
                <w:tab w:val="left" w:pos="313"/>
              </w:tabs>
              <w:ind w:left="-13"/>
              <w:jc w:val="left"/>
              <w:rPr>
                <w:sz w:val="12"/>
                <w:szCs w:val="12"/>
              </w:rPr>
            </w:pPr>
          </w:p>
        </w:tc>
        <w:tc>
          <w:tcPr>
            <w:tcW w:w="488" w:type="dxa"/>
            <w:shd w:val="clear" w:color="auto" w:fill="auto"/>
          </w:tcPr>
          <w:p w:rsidR="00EB3D24" w:rsidRPr="00AB6CDC" w:rsidRDefault="00EB3D24" w:rsidP="006C38D9">
            <w:pPr>
              <w:tabs>
                <w:tab w:val="left" w:pos="313"/>
              </w:tabs>
              <w:ind w:left="-13"/>
              <w:jc w:val="left"/>
              <w:rPr>
                <w:b/>
                <w:sz w:val="12"/>
                <w:szCs w:val="12"/>
              </w:rPr>
            </w:pPr>
            <w:r w:rsidRPr="00AB6CDC">
              <w:rPr>
                <w:b/>
                <w:sz w:val="12"/>
                <w:szCs w:val="12"/>
              </w:rPr>
              <w:t>8-1</w:t>
            </w:r>
            <w:r>
              <w:rPr>
                <w:b/>
                <w:sz w:val="12"/>
                <w:szCs w:val="12"/>
              </w:rPr>
              <w:t>3</w:t>
            </w:r>
          </w:p>
        </w:tc>
        <w:tc>
          <w:tcPr>
            <w:tcW w:w="1249" w:type="dxa"/>
          </w:tcPr>
          <w:p w:rsidR="00EB3D24" w:rsidRPr="00A82DC9" w:rsidRDefault="00EB3D24" w:rsidP="006C38D9">
            <w:pPr>
              <w:tabs>
                <w:tab w:val="left" w:pos="313"/>
              </w:tabs>
              <w:ind w:left="-13"/>
              <w:jc w:val="left"/>
              <w:rPr>
                <w:sz w:val="12"/>
                <w:szCs w:val="12"/>
              </w:rPr>
            </w:pPr>
            <w:r w:rsidRPr="00A82DC9">
              <w:rPr>
                <w:sz w:val="12"/>
                <w:szCs w:val="12"/>
              </w:rPr>
              <w:t>Другое</w:t>
            </w:r>
          </w:p>
        </w:tc>
        <w:tc>
          <w:tcPr>
            <w:tcW w:w="491" w:type="dxa"/>
          </w:tcPr>
          <w:p w:rsidR="00EB3D24" w:rsidRPr="00A82DC9" w:rsidRDefault="00EB3D24" w:rsidP="006C38D9">
            <w:pPr>
              <w:tabs>
                <w:tab w:val="left" w:pos="313"/>
              </w:tabs>
              <w:ind w:left="-13"/>
              <w:jc w:val="left"/>
              <w:rPr>
                <w:sz w:val="12"/>
                <w:szCs w:val="12"/>
              </w:rPr>
            </w:pPr>
          </w:p>
        </w:tc>
        <w:tc>
          <w:tcPr>
            <w:tcW w:w="1076" w:type="dxa"/>
          </w:tcPr>
          <w:p w:rsidR="00EB3D24" w:rsidRPr="00A82DC9" w:rsidRDefault="00EB3D24" w:rsidP="006C38D9">
            <w:pPr>
              <w:tabs>
                <w:tab w:val="left" w:pos="313"/>
              </w:tabs>
              <w:ind w:left="-13"/>
              <w:jc w:val="left"/>
              <w:rPr>
                <w:sz w:val="12"/>
                <w:szCs w:val="12"/>
              </w:rPr>
            </w:pPr>
          </w:p>
        </w:tc>
        <w:tc>
          <w:tcPr>
            <w:tcW w:w="490" w:type="dxa"/>
          </w:tcPr>
          <w:p w:rsidR="00EB3D24" w:rsidRPr="00AB6CDC" w:rsidRDefault="00EB3D24" w:rsidP="006C38D9">
            <w:pPr>
              <w:tabs>
                <w:tab w:val="left" w:pos="313"/>
              </w:tabs>
              <w:ind w:left="-13"/>
              <w:jc w:val="left"/>
              <w:rPr>
                <w:b/>
                <w:sz w:val="12"/>
                <w:szCs w:val="12"/>
              </w:rPr>
            </w:pPr>
            <w:r w:rsidRPr="00AB6CDC">
              <w:rPr>
                <w:b/>
                <w:sz w:val="12"/>
                <w:szCs w:val="12"/>
              </w:rPr>
              <w:t>10-13</w:t>
            </w:r>
          </w:p>
        </w:tc>
        <w:tc>
          <w:tcPr>
            <w:tcW w:w="1585" w:type="dxa"/>
          </w:tcPr>
          <w:p w:rsidR="00EB3D24" w:rsidRPr="00A82DC9" w:rsidRDefault="00EB3D24" w:rsidP="006C38D9">
            <w:pPr>
              <w:tabs>
                <w:tab w:val="left" w:pos="313"/>
              </w:tabs>
              <w:ind w:left="-13"/>
              <w:jc w:val="left"/>
              <w:rPr>
                <w:sz w:val="12"/>
                <w:szCs w:val="12"/>
              </w:rPr>
            </w:pPr>
            <w:r w:rsidRPr="00A82DC9">
              <w:rPr>
                <w:sz w:val="12"/>
                <w:szCs w:val="12"/>
              </w:rPr>
              <w:t>Другое</w:t>
            </w:r>
          </w:p>
        </w:tc>
        <w:tc>
          <w:tcPr>
            <w:tcW w:w="489" w:type="dxa"/>
          </w:tcPr>
          <w:p w:rsidR="00EB3D24" w:rsidRPr="00A82DC9" w:rsidRDefault="00EB3D24" w:rsidP="006C38D9">
            <w:pPr>
              <w:tabs>
                <w:tab w:val="left" w:pos="313"/>
              </w:tabs>
              <w:ind w:left="-13"/>
              <w:jc w:val="left"/>
              <w:rPr>
                <w:sz w:val="12"/>
                <w:szCs w:val="12"/>
              </w:rPr>
            </w:pPr>
          </w:p>
        </w:tc>
        <w:tc>
          <w:tcPr>
            <w:tcW w:w="1244" w:type="dxa"/>
          </w:tcPr>
          <w:p w:rsidR="00EB3D24" w:rsidRPr="00A82DC9" w:rsidRDefault="00EB3D24" w:rsidP="006C38D9">
            <w:pPr>
              <w:tabs>
                <w:tab w:val="left" w:pos="313"/>
              </w:tabs>
              <w:ind w:left="-13"/>
              <w:jc w:val="left"/>
              <w:rPr>
                <w:sz w:val="12"/>
                <w:szCs w:val="12"/>
              </w:rPr>
            </w:pPr>
          </w:p>
        </w:tc>
        <w:tc>
          <w:tcPr>
            <w:tcW w:w="486" w:type="dxa"/>
          </w:tcPr>
          <w:p w:rsidR="00EB3D24" w:rsidRPr="00AB6CDC" w:rsidRDefault="00EB3D24" w:rsidP="006C38D9">
            <w:pPr>
              <w:tabs>
                <w:tab w:val="left" w:pos="313"/>
              </w:tabs>
              <w:ind w:left="-13"/>
              <w:jc w:val="left"/>
              <w:rPr>
                <w:b/>
                <w:sz w:val="12"/>
                <w:szCs w:val="12"/>
              </w:rPr>
            </w:pPr>
            <w:r w:rsidRPr="00AB6CDC">
              <w:rPr>
                <w:b/>
                <w:sz w:val="12"/>
                <w:szCs w:val="12"/>
              </w:rPr>
              <w:t>12-13</w:t>
            </w:r>
          </w:p>
        </w:tc>
        <w:tc>
          <w:tcPr>
            <w:tcW w:w="1590" w:type="dxa"/>
          </w:tcPr>
          <w:p w:rsidR="00EB3D24" w:rsidRPr="00A82DC9" w:rsidRDefault="00EB3D24" w:rsidP="006C38D9">
            <w:pPr>
              <w:tabs>
                <w:tab w:val="left" w:pos="313"/>
              </w:tabs>
              <w:ind w:left="-13"/>
              <w:jc w:val="left"/>
              <w:rPr>
                <w:sz w:val="12"/>
                <w:szCs w:val="12"/>
              </w:rPr>
            </w:pPr>
            <w:r w:rsidRPr="00A82DC9">
              <w:rPr>
                <w:sz w:val="12"/>
                <w:szCs w:val="12"/>
              </w:rPr>
              <w:t>Другое</w:t>
            </w:r>
          </w:p>
        </w:tc>
        <w:tc>
          <w:tcPr>
            <w:tcW w:w="489" w:type="dxa"/>
          </w:tcPr>
          <w:p w:rsidR="00EB3D24" w:rsidRPr="00A82DC9" w:rsidRDefault="00EB3D24" w:rsidP="006C38D9">
            <w:pPr>
              <w:tabs>
                <w:tab w:val="left" w:pos="313"/>
              </w:tabs>
              <w:ind w:left="-13"/>
              <w:jc w:val="left"/>
              <w:rPr>
                <w:sz w:val="12"/>
                <w:szCs w:val="12"/>
              </w:rPr>
            </w:pPr>
          </w:p>
        </w:tc>
        <w:tc>
          <w:tcPr>
            <w:tcW w:w="1548" w:type="dxa"/>
          </w:tcPr>
          <w:p w:rsidR="00EB3D24" w:rsidRPr="00A82DC9" w:rsidRDefault="00EB3D24" w:rsidP="006C38D9">
            <w:pPr>
              <w:tabs>
                <w:tab w:val="left" w:pos="313"/>
              </w:tabs>
              <w:ind w:left="-13"/>
              <w:jc w:val="left"/>
              <w:rPr>
                <w:sz w:val="12"/>
                <w:szCs w:val="12"/>
              </w:rPr>
            </w:pPr>
          </w:p>
        </w:tc>
      </w:tr>
    </w:tbl>
    <w:p w:rsidR="00DF4989" w:rsidRDefault="00DF4989" w:rsidP="006C38D9">
      <w:pPr>
        <w:jc w:val="center"/>
      </w:pPr>
      <w:r w:rsidRPr="00D50D50">
        <w:rPr>
          <w:noProof/>
          <w:lang w:eastAsia="ru-RU"/>
        </w:rPr>
        <mc:AlternateContent>
          <mc:Choice Requires="wps">
            <w:drawing>
              <wp:inline distT="0" distB="0" distL="0" distR="0" wp14:anchorId="3220E37B" wp14:editId="32C3AFF0">
                <wp:extent cx="1149113" cy="276917"/>
                <wp:effectExtent l="38100" t="0" r="0" b="46990"/>
                <wp:docPr id="90" name="Стрелка вниз 4"/>
                <wp:cNvGraphicFramePr/>
                <a:graphic xmlns:a="http://schemas.openxmlformats.org/drawingml/2006/main">
                  <a:graphicData uri="http://schemas.microsoft.com/office/word/2010/wordprocessingShape">
                    <wps:wsp>
                      <wps:cNvSpPr/>
                      <wps:spPr>
                        <a:xfrm>
                          <a:off x="0" y="0"/>
                          <a:ext cx="1149113" cy="276917"/>
                        </a:xfrm>
                        <a:prstGeom prst="downArrow">
                          <a:avLst/>
                        </a:prstGeom>
                        <a:solidFill>
                          <a:srgbClr val="F37421"/>
                        </a:solidFill>
                        <a:ln w="12700">
                          <a:solidFill>
                            <a:srgbClr val="385D8A"/>
                          </a:solidFill>
                        </a:ln>
                      </wps:spPr>
                      <wps:style>
                        <a:lnRef idx="2">
                          <a:schemeClr val="accent6">
                            <a:shade val="50000"/>
                          </a:schemeClr>
                        </a:lnRef>
                        <a:fillRef idx="1">
                          <a:schemeClr val="accent6"/>
                        </a:fillRef>
                        <a:effectRef idx="0">
                          <a:schemeClr val="accent6"/>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shape w14:anchorId="1D82567B" id="Стрелка вниз 4" o:spid="_x0000_s1026" type="#_x0000_t67" style="width:90.5pt;height:21.8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" adj="10800" fillcolor="#f37421" strokecolor="#385d8a" strokeweight="1pt">
                <w10:anchorlock/>
              </v:shape>
            </w:pict>
          </mc:Fallback>
        </mc:AlternateContent>
      </w:r>
    </w:p>
    <w:tbl>
      <w:tblPr>
        <w:tblW w:w="5000" w:type="pct"/>
        <w:tblCellMar>
          <w:left w:w="0" w:type="dxa"/>
          <w:right w:w="0" w:type="dxa"/>
        </w:tblCellMar>
        <w:tblLook w:val="04A0" w:firstRow="1" w:lastRow="0" w:firstColumn="1" w:lastColumn="0" w:noHBand="0" w:noVBand="1"/>
      </w:tblPr>
      <w:tblGrid>
        <w:gridCol w:w="2178"/>
        <w:gridCol w:w="295"/>
        <w:gridCol w:w="1557"/>
        <w:gridCol w:w="295"/>
        <w:gridCol w:w="2318"/>
        <w:gridCol w:w="272"/>
        <w:gridCol w:w="2115"/>
        <w:gridCol w:w="295"/>
        <w:gridCol w:w="2322"/>
        <w:gridCol w:w="295"/>
        <w:gridCol w:w="1889"/>
        <w:gridCol w:w="295"/>
        <w:gridCol w:w="1894"/>
        <w:gridCol w:w="295"/>
        <w:gridCol w:w="1778"/>
        <w:gridCol w:w="295"/>
        <w:gridCol w:w="2129"/>
        <w:gridCol w:w="295"/>
        <w:gridCol w:w="2225"/>
      </w:tblGrid>
      <w:tr w:rsidR="00DF4989" w:rsidRPr="00ED1D5B" w:rsidTr="00EC039A">
        <w:trPr>
          <w:trHeight w:val="283"/>
        </w:trPr>
        <w:tc>
          <w:tcPr>
            <w:tcW w:w="5000" w:type="pct"/>
            <w:gridSpan w:val="19"/>
            <w:tcBorders>
              <w:top w:val="single" w:sz="4" w:space="0" w:color="FFFFFF" w:themeColor="background1"/>
              <w:left w:val="single" w:sz="4" w:space="0" w:color="FFFFFF" w:themeColor="background1"/>
              <w:bottom w:val="single" w:sz="8" w:space="0" w:color="000000"/>
              <w:right w:val="single" w:sz="4" w:space="0" w:color="FFFFFF" w:themeColor="background1"/>
            </w:tcBorders>
            <w:shd w:val="clear" w:color="auto" w:fill="FFFFFF"/>
            <w:tcMar>
              <w:top w:w="15" w:type="dxa"/>
              <w:left w:w="108" w:type="dxa"/>
              <w:bottom w:w="0" w:type="dxa"/>
              <w:right w:w="108" w:type="dxa"/>
            </w:tcMar>
            <w:hideMark/>
          </w:tcPr>
          <w:p w:rsidR="00DF4989" w:rsidRPr="000A7E03" w:rsidRDefault="00DF4989" w:rsidP="006C38D9">
            <w:pPr>
              <w:jc w:val="center"/>
              <w:rPr>
                <w:b/>
              </w:rPr>
            </w:pPr>
            <w:r w:rsidRPr="00DC0133">
              <w:rPr>
                <w:b/>
                <w:sz w:val="22"/>
              </w:rPr>
              <w:t>КОРРЕКТИРУЮЩАЯ ФАЗА: ПРЕДЛОЖЕНИЯ ПО ПРИНЯТИЮ КОРРЕКТИРУЮЩИХ МЕР</w:t>
            </w:r>
          </w:p>
        </w:tc>
      </w:tr>
      <w:tr w:rsidR="00DF4989" w:rsidRPr="00ED1D5B" w:rsidTr="00EC039A">
        <w:trPr>
          <w:trHeight w:val="283"/>
        </w:trPr>
        <w:tc>
          <w:tcPr>
            <w:tcW w:w="5000" w:type="pct"/>
            <w:gridSpan w:val="19"/>
            <w:tcBorders>
              <w:top w:val="single" w:sz="8" w:space="0" w:color="000000"/>
              <w:left w:val="single" w:sz="8" w:space="0" w:color="000000"/>
              <w:bottom w:val="single" w:sz="8" w:space="0" w:color="000000"/>
              <w:right w:val="single" w:sz="8" w:space="0" w:color="000000"/>
            </w:tcBorders>
            <w:shd w:val="clear" w:color="auto" w:fill="FFD200"/>
            <w:tcMar>
              <w:top w:w="15" w:type="dxa"/>
              <w:left w:w="108" w:type="dxa"/>
              <w:bottom w:w="0" w:type="dxa"/>
              <w:right w:w="108" w:type="dxa"/>
            </w:tcMar>
            <w:hideMark/>
          </w:tcPr>
          <w:p w:rsidR="00DF4989" w:rsidRPr="00ED1D5B" w:rsidRDefault="00DF4989" w:rsidP="006C38D9">
            <w:pPr>
              <w:jc w:val="center"/>
            </w:pPr>
            <w:r>
              <w:rPr>
                <w:b/>
                <w:bCs/>
                <w:sz w:val="20"/>
              </w:rPr>
              <w:t>ЭЛЕМЕНТЫ УПРАВЛЕНИЯ ПБ</w:t>
            </w:r>
            <w:r w:rsidRPr="007F7AE3">
              <w:rPr>
                <w:b/>
                <w:bCs/>
                <w:sz w:val="20"/>
              </w:rPr>
              <w:t>ОТ</w:t>
            </w:r>
            <w:r>
              <w:rPr>
                <w:b/>
                <w:bCs/>
                <w:sz w:val="20"/>
              </w:rPr>
              <w:t>ОС</w:t>
            </w:r>
            <w:r w:rsidRPr="007F7AE3">
              <w:rPr>
                <w:b/>
                <w:bCs/>
                <w:sz w:val="20"/>
              </w:rPr>
              <w:t xml:space="preserve"> </w:t>
            </w:r>
          </w:p>
        </w:tc>
      </w:tr>
      <w:tr w:rsidR="00DF4989" w:rsidRPr="00ED1D5B" w:rsidTr="00EC039A">
        <w:trPr>
          <w:trHeight w:val="49"/>
        </w:trPr>
        <w:tc>
          <w:tcPr>
            <w:tcW w:w="5000" w:type="pct"/>
            <w:gridSpan w:val="19"/>
            <w:tcBorders>
              <w:top w:val="single" w:sz="8" w:space="0" w:color="000000"/>
              <w:left w:val="single" w:sz="4" w:space="0" w:color="FFFFFF" w:themeColor="background1"/>
              <w:bottom w:val="single" w:sz="4" w:space="0" w:color="FFFFFF" w:themeColor="background1"/>
              <w:right w:val="single" w:sz="4" w:space="0" w:color="FFFFFF" w:themeColor="background1"/>
            </w:tcBorders>
            <w:shd w:val="clear" w:color="auto" w:fill="FFFFFF"/>
            <w:tcMar>
              <w:top w:w="15" w:type="dxa"/>
              <w:left w:w="108" w:type="dxa"/>
              <w:bottom w:w="0" w:type="dxa"/>
              <w:right w:w="108" w:type="dxa"/>
            </w:tcMar>
            <w:hideMark/>
          </w:tcPr>
          <w:p w:rsidR="00DF4989" w:rsidRPr="000A7E03" w:rsidRDefault="00DF4989" w:rsidP="006C38D9">
            <w:pPr>
              <w:jc w:val="center"/>
              <w:rPr>
                <w:sz w:val="10"/>
              </w:rPr>
            </w:pPr>
          </w:p>
        </w:tc>
      </w:tr>
      <w:tr w:rsidR="00DF4989" w:rsidRPr="00ED1D5B" w:rsidTr="00EC039A">
        <w:trPr>
          <w:trHeight w:val="680"/>
        </w:trPr>
        <w:tc>
          <w:tcPr>
            <w:tcW w:w="473" w:type="pct"/>
            <w:tcBorders>
              <w:top w:val="single" w:sz="8" w:space="0" w:color="auto"/>
              <w:left w:val="single" w:sz="8" w:space="0" w:color="000000"/>
              <w:bottom w:val="single" w:sz="8" w:space="0" w:color="000000"/>
              <w:right w:val="single" w:sz="8" w:space="0" w:color="000000"/>
            </w:tcBorders>
            <w:shd w:val="clear" w:color="auto" w:fill="F37421"/>
            <w:tcMar>
              <w:top w:w="15" w:type="dxa"/>
              <w:left w:w="108" w:type="dxa"/>
              <w:bottom w:w="0" w:type="dxa"/>
              <w:right w:w="108" w:type="dxa"/>
            </w:tcMar>
            <w:vAlign w:val="center"/>
            <w:hideMark/>
          </w:tcPr>
          <w:p w:rsidR="00DF4989" w:rsidRPr="000F368B" w:rsidRDefault="00DF4989" w:rsidP="006C38D9">
            <w:pPr>
              <w:jc w:val="center"/>
              <w:rPr>
                <w:b/>
                <w:sz w:val="16"/>
                <w:szCs w:val="16"/>
              </w:rPr>
            </w:pPr>
            <w:r w:rsidRPr="000F368B">
              <w:rPr>
                <w:b/>
                <w:bCs/>
                <w:sz w:val="16"/>
                <w:szCs w:val="16"/>
              </w:rPr>
              <w:t>ЛИДЕРСТВО И ОТВЕТСТВЕННОСТЬ</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rsidR="00DF4989" w:rsidRPr="000F368B" w:rsidRDefault="00DF4989" w:rsidP="006C38D9">
            <w:pPr>
              <w:jc w:val="center"/>
              <w:rPr>
                <w:b/>
                <w:sz w:val="16"/>
                <w:szCs w:val="16"/>
              </w:rPr>
            </w:pPr>
          </w:p>
        </w:tc>
        <w:tc>
          <w:tcPr>
            <w:tcW w:w="338" w:type="pct"/>
            <w:tcBorders>
              <w:top w:val="single" w:sz="8" w:space="0" w:color="auto"/>
              <w:left w:val="single" w:sz="8" w:space="0" w:color="000000"/>
              <w:bottom w:val="single" w:sz="8" w:space="0" w:color="000000"/>
              <w:right w:val="single" w:sz="8" w:space="0" w:color="000000"/>
            </w:tcBorders>
            <w:shd w:val="clear" w:color="auto" w:fill="FED208"/>
            <w:tcMar>
              <w:top w:w="15" w:type="dxa"/>
              <w:left w:w="108" w:type="dxa"/>
              <w:bottom w:w="0" w:type="dxa"/>
              <w:right w:w="108" w:type="dxa"/>
            </w:tcMar>
            <w:vAlign w:val="center"/>
            <w:hideMark/>
          </w:tcPr>
          <w:p w:rsidR="00DF4989" w:rsidRPr="000F368B" w:rsidRDefault="00DF4989" w:rsidP="006C38D9">
            <w:pPr>
              <w:jc w:val="center"/>
              <w:rPr>
                <w:b/>
                <w:sz w:val="16"/>
                <w:szCs w:val="16"/>
              </w:rPr>
            </w:pPr>
            <w:r w:rsidRPr="000F368B">
              <w:rPr>
                <w:b/>
                <w:sz w:val="16"/>
                <w:szCs w:val="16"/>
              </w:rPr>
              <w:t>ОЦЕНКА И УПРАВЛЕНИЕ РИСКАМИ</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rsidR="00DF4989" w:rsidRPr="000F368B" w:rsidRDefault="00DF4989" w:rsidP="006C38D9">
            <w:pPr>
              <w:jc w:val="center"/>
              <w:rPr>
                <w:b/>
                <w:sz w:val="16"/>
                <w:szCs w:val="16"/>
              </w:rPr>
            </w:pPr>
          </w:p>
        </w:tc>
        <w:tc>
          <w:tcPr>
            <w:tcW w:w="503" w:type="pct"/>
            <w:tcBorders>
              <w:top w:val="single" w:sz="8" w:space="0" w:color="auto"/>
              <w:left w:val="single" w:sz="8" w:space="0" w:color="000000"/>
              <w:bottom w:val="single" w:sz="8" w:space="0" w:color="000000"/>
              <w:right w:val="single" w:sz="8" w:space="0" w:color="000000"/>
            </w:tcBorders>
            <w:shd w:val="clear" w:color="auto" w:fill="948A54" w:themeFill="background2" w:themeFillShade="80"/>
            <w:tcMar>
              <w:top w:w="15" w:type="dxa"/>
              <w:left w:w="108" w:type="dxa"/>
              <w:bottom w:w="0" w:type="dxa"/>
              <w:right w:w="108" w:type="dxa"/>
            </w:tcMar>
            <w:vAlign w:val="center"/>
            <w:hideMark/>
          </w:tcPr>
          <w:p w:rsidR="00DF4989" w:rsidRPr="000F368B" w:rsidRDefault="00DF4989" w:rsidP="006C38D9">
            <w:pPr>
              <w:jc w:val="center"/>
              <w:rPr>
                <w:b/>
                <w:color w:val="FFFFFF" w:themeColor="background1"/>
                <w:sz w:val="16"/>
                <w:szCs w:val="16"/>
              </w:rPr>
            </w:pPr>
            <w:r w:rsidRPr="000F368B">
              <w:rPr>
                <w:b/>
                <w:color w:val="FFFFFF" w:themeColor="background1"/>
                <w:sz w:val="16"/>
                <w:szCs w:val="16"/>
              </w:rPr>
              <w:t>ЛЮДИ, ОБУЧЕНИЕ, НОРМЫ ПОВЕДЕНИЯ</w:t>
            </w:r>
          </w:p>
        </w:tc>
        <w:tc>
          <w:tcPr>
            <w:tcW w:w="59"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rsidR="00DF4989" w:rsidRPr="000F368B" w:rsidRDefault="00DF4989" w:rsidP="006C38D9">
            <w:pPr>
              <w:jc w:val="center"/>
              <w:rPr>
                <w:b/>
                <w:sz w:val="16"/>
                <w:szCs w:val="16"/>
              </w:rPr>
            </w:pPr>
          </w:p>
        </w:tc>
        <w:tc>
          <w:tcPr>
            <w:tcW w:w="459" w:type="pct"/>
            <w:tcBorders>
              <w:top w:val="single" w:sz="8" w:space="0" w:color="auto"/>
              <w:left w:val="single" w:sz="8" w:space="0" w:color="000000"/>
              <w:bottom w:val="single" w:sz="8" w:space="0" w:color="000000"/>
              <w:right w:val="single" w:sz="8" w:space="0" w:color="000000"/>
            </w:tcBorders>
            <w:shd w:val="clear" w:color="auto" w:fill="D21242"/>
            <w:tcMar>
              <w:top w:w="15" w:type="dxa"/>
              <w:left w:w="108" w:type="dxa"/>
              <w:bottom w:w="0" w:type="dxa"/>
              <w:right w:w="108" w:type="dxa"/>
            </w:tcMar>
            <w:vAlign w:val="center"/>
            <w:hideMark/>
          </w:tcPr>
          <w:p w:rsidR="00DF4989" w:rsidRPr="000F368B" w:rsidRDefault="00DF4989" w:rsidP="006C38D9">
            <w:pPr>
              <w:jc w:val="center"/>
              <w:rPr>
                <w:b/>
                <w:color w:val="FFFFFF" w:themeColor="background1"/>
                <w:sz w:val="16"/>
                <w:szCs w:val="16"/>
              </w:rPr>
            </w:pPr>
            <w:r w:rsidRPr="000F368B">
              <w:rPr>
                <w:b/>
                <w:color w:val="FFFFFF" w:themeColor="background1"/>
                <w:sz w:val="16"/>
                <w:szCs w:val="16"/>
              </w:rPr>
              <w:t>АНАЛИЗ И ПРЕДОТВРАЩЕНИЕ ПРОИСШЕСТВИЙ</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rsidR="00DF4989" w:rsidRPr="000F368B" w:rsidRDefault="00DF4989" w:rsidP="006C38D9">
            <w:pPr>
              <w:jc w:val="center"/>
              <w:rPr>
                <w:b/>
                <w:color w:val="FFFFFF" w:themeColor="background1"/>
                <w:sz w:val="16"/>
                <w:szCs w:val="16"/>
              </w:rPr>
            </w:pPr>
          </w:p>
        </w:tc>
        <w:tc>
          <w:tcPr>
            <w:tcW w:w="504" w:type="pct"/>
            <w:tcBorders>
              <w:top w:val="single" w:sz="8" w:space="0" w:color="auto"/>
              <w:left w:val="single" w:sz="8" w:space="0" w:color="000000"/>
              <w:bottom w:val="single" w:sz="8" w:space="0" w:color="000000"/>
              <w:right w:val="single" w:sz="8" w:space="0" w:color="000000"/>
            </w:tcBorders>
            <w:shd w:val="clear" w:color="auto" w:fill="008852"/>
            <w:tcMar>
              <w:top w:w="15" w:type="dxa"/>
              <w:left w:w="108" w:type="dxa"/>
              <w:bottom w:w="0" w:type="dxa"/>
              <w:right w:w="108" w:type="dxa"/>
            </w:tcMar>
            <w:vAlign w:val="center"/>
            <w:hideMark/>
          </w:tcPr>
          <w:p w:rsidR="00DF4989" w:rsidRPr="000F368B" w:rsidRDefault="00DF4989" w:rsidP="006C38D9">
            <w:pPr>
              <w:jc w:val="center"/>
              <w:rPr>
                <w:b/>
                <w:color w:val="FFFFFF" w:themeColor="background1"/>
                <w:sz w:val="16"/>
                <w:szCs w:val="16"/>
              </w:rPr>
            </w:pPr>
            <w:r w:rsidRPr="000F368B">
              <w:rPr>
                <w:b/>
                <w:color w:val="FFFFFF" w:themeColor="background1"/>
                <w:sz w:val="16"/>
                <w:szCs w:val="16"/>
              </w:rPr>
              <w:t>ПРОИЗВОДСТВЕННАЯ ДЕЯТЕЛЬНОСТЬ И ТЕХОБСЛУЖИВАНИЕ</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rsidR="00DF4989" w:rsidRPr="000A7E03" w:rsidRDefault="00DF4989" w:rsidP="006C38D9">
            <w:pPr>
              <w:jc w:val="center"/>
              <w:rPr>
                <w:b/>
                <w:sz w:val="16"/>
                <w:szCs w:val="16"/>
              </w:rPr>
            </w:pPr>
          </w:p>
        </w:tc>
        <w:tc>
          <w:tcPr>
            <w:tcW w:w="410" w:type="pct"/>
            <w:tcBorders>
              <w:top w:val="single" w:sz="8" w:space="0" w:color="auto"/>
              <w:left w:val="single" w:sz="8" w:space="0" w:color="000000"/>
              <w:bottom w:val="single" w:sz="8" w:space="0" w:color="000000"/>
              <w:right w:val="single" w:sz="8" w:space="0" w:color="000000"/>
            </w:tcBorders>
            <w:shd w:val="clear" w:color="auto" w:fill="A0CE67"/>
            <w:tcMar>
              <w:top w:w="15" w:type="dxa"/>
              <w:left w:w="108" w:type="dxa"/>
              <w:bottom w:w="0" w:type="dxa"/>
              <w:right w:w="108" w:type="dxa"/>
            </w:tcMar>
            <w:vAlign w:val="center"/>
            <w:hideMark/>
          </w:tcPr>
          <w:p w:rsidR="00DF4989" w:rsidRPr="000A7E03" w:rsidRDefault="00DF4989" w:rsidP="00460FE6">
            <w:pPr>
              <w:jc w:val="center"/>
              <w:rPr>
                <w:b/>
                <w:sz w:val="16"/>
                <w:szCs w:val="16"/>
              </w:rPr>
            </w:pPr>
            <w:r w:rsidRPr="000A7E03">
              <w:rPr>
                <w:b/>
                <w:sz w:val="16"/>
                <w:szCs w:val="16"/>
              </w:rPr>
              <w:t>РАБОТА С ПОДРЯДЧИКАМИ</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rsidR="00DF4989" w:rsidRPr="000A7E03" w:rsidRDefault="00DF4989" w:rsidP="006C38D9">
            <w:pPr>
              <w:jc w:val="center"/>
              <w:rPr>
                <w:b/>
                <w:sz w:val="16"/>
                <w:szCs w:val="16"/>
              </w:rPr>
            </w:pPr>
          </w:p>
        </w:tc>
        <w:tc>
          <w:tcPr>
            <w:tcW w:w="411" w:type="pct"/>
            <w:tcBorders>
              <w:top w:val="single" w:sz="8" w:space="0" w:color="auto"/>
              <w:left w:val="single" w:sz="8" w:space="0" w:color="000000"/>
              <w:bottom w:val="single" w:sz="8" w:space="0" w:color="000000"/>
              <w:right w:val="single" w:sz="8" w:space="0" w:color="000000"/>
            </w:tcBorders>
            <w:shd w:val="clear" w:color="auto" w:fill="1C3F94"/>
            <w:tcMar>
              <w:top w:w="15" w:type="dxa"/>
              <w:left w:w="108" w:type="dxa"/>
              <w:bottom w:w="0" w:type="dxa"/>
              <w:right w:w="108" w:type="dxa"/>
            </w:tcMar>
            <w:vAlign w:val="center"/>
            <w:hideMark/>
          </w:tcPr>
          <w:p w:rsidR="00DF4989" w:rsidRPr="000A7E03" w:rsidRDefault="00DF4989" w:rsidP="006C38D9">
            <w:pPr>
              <w:jc w:val="center"/>
              <w:rPr>
                <w:b/>
                <w:color w:val="FFFFFF" w:themeColor="background1"/>
                <w:sz w:val="16"/>
                <w:szCs w:val="16"/>
              </w:rPr>
            </w:pPr>
            <w:r w:rsidRPr="000A7E03">
              <w:rPr>
                <w:b/>
                <w:color w:val="FFFFFF" w:themeColor="background1"/>
                <w:sz w:val="16"/>
                <w:szCs w:val="16"/>
              </w:rPr>
              <w:t>ИНФОРМАЦИЯ И ДОКУМЕНТАЦИЯ</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rsidR="00DF4989" w:rsidRPr="000A7E03" w:rsidRDefault="00DF4989" w:rsidP="006C38D9">
            <w:pPr>
              <w:jc w:val="center"/>
              <w:rPr>
                <w:b/>
                <w:sz w:val="16"/>
                <w:szCs w:val="16"/>
              </w:rPr>
            </w:pPr>
          </w:p>
        </w:tc>
        <w:tc>
          <w:tcPr>
            <w:tcW w:w="386" w:type="pct"/>
            <w:tcBorders>
              <w:top w:val="single" w:sz="8" w:space="0" w:color="auto"/>
              <w:left w:val="single" w:sz="8" w:space="0" w:color="000000"/>
              <w:bottom w:val="single" w:sz="8" w:space="0" w:color="000000"/>
              <w:right w:val="single" w:sz="8" w:space="0" w:color="000000"/>
            </w:tcBorders>
            <w:shd w:val="clear" w:color="auto" w:fill="13B5EA"/>
            <w:tcMar>
              <w:top w:w="15" w:type="dxa"/>
              <w:left w:w="108" w:type="dxa"/>
              <w:bottom w:w="0" w:type="dxa"/>
              <w:right w:w="108" w:type="dxa"/>
            </w:tcMar>
            <w:vAlign w:val="center"/>
            <w:hideMark/>
          </w:tcPr>
          <w:p w:rsidR="00DF4989" w:rsidRPr="000A7E03" w:rsidRDefault="00DF4989" w:rsidP="006C38D9">
            <w:pPr>
              <w:jc w:val="center"/>
              <w:rPr>
                <w:b/>
                <w:sz w:val="16"/>
                <w:szCs w:val="16"/>
              </w:rPr>
            </w:pPr>
            <w:r w:rsidRPr="000A7E03">
              <w:rPr>
                <w:b/>
                <w:sz w:val="16"/>
                <w:szCs w:val="16"/>
              </w:rPr>
              <w:t>РУКОВОДСТВО ИЗМЕНЕНИЯМИ</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rsidR="00DF4989" w:rsidRPr="000A7E03" w:rsidRDefault="00DF4989" w:rsidP="006C38D9">
            <w:pPr>
              <w:jc w:val="center"/>
              <w:rPr>
                <w:b/>
                <w:sz w:val="16"/>
                <w:szCs w:val="16"/>
              </w:rPr>
            </w:pPr>
          </w:p>
        </w:tc>
        <w:tc>
          <w:tcPr>
            <w:tcW w:w="462" w:type="pct"/>
            <w:tcBorders>
              <w:top w:val="single" w:sz="8" w:space="0" w:color="auto"/>
              <w:left w:val="single" w:sz="8" w:space="0" w:color="000000"/>
              <w:bottom w:val="single" w:sz="8" w:space="0" w:color="000000"/>
              <w:right w:val="single" w:sz="8" w:space="0" w:color="000000"/>
            </w:tcBorders>
            <w:shd w:val="clear" w:color="auto" w:fill="BFBFBF"/>
            <w:tcMar>
              <w:top w:w="15" w:type="dxa"/>
              <w:left w:w="108" w:type="dxa"/>
              <w:bottom w:w="0" w:type="dxa"/>
              <w:right w:w="108" w:type="dxa"/>
            </w:tcMar>
            <w:vAlign w:val="center"/>
            <w:hideMark/>
          </w:tcPr>
          <w:p w:rsidR="00DF4989" w:rsidRPr="000A7E03" w:rsidRDefault="00DF4989" w:rsidP="006C38D9">
            <w:pPr>
              <w:jc w:val="center"/>
              <w:rPr>
                <w:b/>
                <w:sz w:val="16"/>
                <w:szCs w:val="16"/>
              </w:rPr>
            </w:pPr>
            <w:r w:rsidRPr="000A7E03">
              <w:rPr>
                <w:b/>
                <w:sz w:val="16"/>
                <w:szCs w:val="16"/>
              </w:rPr>
              <w:t>ТЕХНОЛОГИЯ, ПРОЕКТИРОВАНИЕ, СТРОИТЕЛЬСТВО</w:t>
            </w:r>
          </w:p>
        </w:tc>
        <w:tc>
          <w:tcPr>
            <w:tcW w:w="64" w:type="pct"/>
            <w:tcBorders>
              <w:top w:val="single" w:sz="4" w:space="0" w:color="FFFFFF" w:themeColor="background1"/>
              <w:left w:val="single" w:sz="8" w:space="0" w:color="000000"/>
              <w:bottom w:val="single" w:sz="4" w:space="0" w:color="FFFFFF" w:themeColor="background1"/>
              <w:right w:val="single" w:sz="8" w:space="0" w:color="000000"/>
            </w:tcBorders>
            <w:shd w:val="clear" w:color="auto" w:fill="FFFFFF"/>
            <w:tcMar>
              <w:top w:w="15" w:type="dxa"/>
              <w:left w:w="108" w:type="dxa"/>
              <w:bottom w:w="0" w:type="dxa"/>
              <w:right w:w="108" w:type="dxa"/>
            </w:tcMar>
            <w:vAlign w:val="center"/>
            <w:hideMark/>
          </w:tcPr>
          <w:p w:rsidR="00DF4989" w:rsidRPr="000A7E03" w:rsidRDefault="00DF4989" w:rsidP="006C38D9">
            <w:pPr>
              <w:jc w:val="center"/>
              <w:rPr>
                <w:b/>
                <w:sz w:val="16"/>
                <w:szCs w:val="16"/>
              </w:rPr>
            </w:pPr>
          </w:p>
        </w:tc>
        <w:tc>
          <w:tcPr>
            <w:tcW w:w="487" w:type="pct"/>
            <w:tcBorders>
              <w:top w:val="single" w:sz="8" w:space="0" w:color="auto"/>
              <w:left w:val="single" w:sz="8" w:space="0" w:color="000000"/>
              <w:bottom w:val="single" w:sz="8" w:space="0" w:color="000000"/>
              <w:right w:val="single" w:sz="8" w:space="0" w:color="000000"/>
            </w:tcBorders>
            <w:shd w:val="clear" w:color="auto" w:fill="A08CBA"/>
            <w:tcMar>
              <w:top w:w="15" w:type="dxa"/>
              <w:left w:w="108" w:type="dxa"/>
              <w:bottom w:w="0" w:type="dxa"/>
              <w:right w:w="108" w:type="dxa"/>
            </w:tcMar>
            <w:vAlign w:val="center"/>
            <w:hideMark/>
          </w:tcPr>
          <w:p w:rsidR="00DF4989" w:rsidRPr="000A7E03" w:rsidRDefault="00DF4989" w:rsidP="006C38D9">
            <w:pPr>
              <w:jc w:val="center"/>
              <w:rPr>
                <w:b/>
                <w:sz w:val="16"/>
                <w:szCs w:val="16"/>
              </w:rPr>
            </w:pPr>
            <w:r w:rsidRPr="000A7E03">
              <w:rPr>
                <w:b/>
                <w:sz w:val="16"/>
                <w:szCs w:val="16"/>
              </w:rPr>
              <w:t>АУДИТ, КОНТРОЛЬ, ИНСПЕКЦИИ И УЛУЧШЕНИЕ</w:t>
            </w:r>
          </w:p>
        </w:tc>
      </w:tr>
    </w:tbl>
    <w:p w:rsidR="00D25C71" w:rsidRDefault="00DF4989" w:rsidP="006C38D9">
      <w:pPr>
        <w:pStyle w:val="afff3"/>
      </w:pPr>
      <w:r>
        <w:t xml:space="preserve">Рис. </w:t>
      </w:r>
      <w:r>
        <w:rPr>
          <w:noProof/>
        </w:rPr>
        <w:fldChar w:fldCharType="begin"/>
      </w:r>
      <w:r>
        <w:rPr>
          <w:noProof/>
        </w:rPr>
        <w:instrText xml:space="preserve"> SEQ Рис. \* ARABIC </w:instrText>
      </w:r>
      <w:r>
        <w:rPr>
          <w:noProof/>
        </w:rPr>
        <w:fldChar w:fldCharType="separate"/>
      </w:r>
      <w:r w:rsidR="005B38D8">
        <w:rPr>
          <w:noProof/>
        </w:rPr>
        <w:t>2</w:t>
      </w:r>
      <w:r>
        <w:rPr>
          <w:noProof/>
        </w:rPr>
        <w:fldChar w:fldCharType="end"/>
      </w:r>
      <w:r w:rsidRPr="007F092E">
        <w:t xml:space="preserve"> Руководство по анализу системных причин происшествий</w:t>
      </w:r>
      <w:r>
        <w:t>. Часть 2</w:t>
      </w:r>
    </w:p>
    <w:p w:rsidR="00D25C71" w:rsidRPr="00A5073B" w:rsidRDefault="00D25C71" w:rsidP="006C38D9">
      <w:pPr>
        <w:pStyle w:val="afff3"/>
        <w:rPr>
          <w:rFonts w:ascii="Times New Roman" w:eastAsia="Calibri" w:hAnsi="Times New Roman" w:cs="Times New Roman"/>
          <w:b w:val="0"/>
          <w:sz w:val="24"/>
          <w:szCs w:val="22"/>
        </w:rPr>
        <w:sectPr w:rsidR="00D25C71" w:rsidRPr="00A5073B" w:rsidSect="005E5EFF">
          <w:headerReference w:type="default" r:id="rId36"/>
          <w:pgSz w:w="23814" w:h="16840" w:orient="landscape" w:code="8"/>
          <w:pgMar w:top="1247" w:right="567" w:bottom="1021" w:left="426" w:header="737" w:footer="680" w:gutter="0"/>
          <w:cols w:space="708"/>
          <w:docGrid w:linePitch="360"/>
        </w:sectPr>
      </w:pPr>
      <w:bookmarkStart w:id="1130" w:name="_MON_1736945684"/>
      <w:bookmarkEnd w:id="1130"/>
    </w:p>
    <w:p w:rsidR="006A6BFF" w:rsidRPr="00C014AB" w:rsidRDefault="006A6BFF" w:rsidP="006C38D9">
      <w:pPr>
        <w:pStyle w:val="22"/>
        <w:spacing w:before="0" w:after="240"/>
        <w:rPr>
          <w:i w:val="0"/>
          <w:snapToGrid w:val="0"/>
          <w:sz w:val="24"/>
          <w:szCs w:val="24"/>
        </w:rPr>
      </w:pPr>
      <w:bookmarkStart w:id="1131" w:name="RANGE!B1:Z37"/>
      <w:bookmarkStart w:id="1132" w:name="_ПРИЛОЖЕНИЕ_17._ГЛОССАРИЙ"/>
      <w:bookmarkStart w:id="1133" w:name="_ПРИЛОЖЕНИЕ_13._ГЛОССАРИЙ"/>
      <w:bookmarkStart w:id="1134" w:name="_ПРИЛОЖЕНИЕ_4._ГЛОССАРИЙ"/>
      <w:bookmarkStart w:id="1135" w:name="Прил4"/>
      <w:bookmarkStart w:id="1136" w:name="_Toc126135550"/>
      <w:bookmarkStart w:id="1137" w:name="_Toc128573802"/>
      <w:bookmarkStart w:id="1138" w:name="_Toc130280577"/>
      <w:bookmarkStart w:id="1139" w:name="_Toc130567360"/>
      <w:bookmarkStart w:id="1140" w:name="_Toc132268808"/>
      <w:bookmarkStart w:id="1141" w:name="_Toc132269276"/>
      <w:bookmarkStart w:id="1142" w:name="_Toc134100522"/>
      <w:bookmarkStart w:id="1143" w:name="_Toc135910620"/>
      <w:bookmarkStart w:id="1144" w:name="_Toc135911930"/>
      <w:bookmarkStart w:id="1145" w:name="_Toc135922588"/>
      <w:bookmarkStart w:id="1146" w:name="_Toc135922765"/>
      <w:bookmarkStart w:id="1147" w:name="_Toc135995285"/>
      <w:bookmarkStart w:id="1148" w:name="_Toc135995445"/>
      <w:bookmarkStart w:id="1149" w:name="_Toc136263073"/>
      <w:bookmarkEnd w:id="1131"/>
      <w:bookmarkEnd w:id="1132"/>
      <w:bookmarkEnd w:id="1133"/>
      <w:bookmarkEnd w:id="1134"/>
      <w:bookmarkEnd w:id="1135"/>
      <w:r w:rsidRPr="00C014AB">
        <w:rPr>
          <w:i w:val="0"/>
          <w:snapToGrid w:val="0"/>
          <w:sz w:val="24"/>
          <w:szCs w:val="24"/>
        </w:rPr>
        <w:lastRenderedPageBreak/>
        <w:t>ПРИЛОЖЕНИЕ 4. ГЛОССАРИЙ ПРИЧИН</w:t>
      </w:r>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p>
    <w:p w:rsidR="006A6BFF" w:rsidRDefault="006A6BFF" w:rsidP="006C38D9">
      <w:pPr>
        <w:spacing w:before="120"/>
      </w:pPr>
      <w:r>
        <w:t>Настоящий Глоссарий представлен в качестве руководства для дальнейшего определения и объяснения причин происшествий. Выбранные причины могут быть использованы для дальнейшего анализа тенденций по показателям, связанным с ПБОТОС, поэтому точность при выборе подходящей причины крайне важна. Пользователям рекомендуется применять настоящий Глоссарий, чтобы правильно понимать категорию каждой причины для дальнейшей работы с полным списком причин.</w:t>
      </w:r>
    </w:p>
    <w:p w:rsidR="006A6BFF" w:rsidRDefault="006A6BFF" w:rsidP="006C38D9">
      <w:pPr>
        <w:spacing w:before="120"/>
      </w:pPr>
      <w:r>
        <w:t>В каждую категорию включен пункт «Другое», который применяется в случаях, когда остальные перечисленные причины не могут быть применены к конкретному происшествию. Указанный пункт в некоторых случаях может применяться, но в случае применения должен быть конкретизирован.</w:t>
      </w:r>
    </w:p>
    <w:p w:rsidR="006A6BFF" w:rsidRDefault="006A6BFF" w:rsidP="006C38D9">
      <w:pPr>
        <w:spacing w:before="120"/>
      </w:pPr>
      <w:r>
        <w:t>Причины происшествия подразделяются на непосредственные и системные.</w:t>
      </w:r>
    </w:p>
    <w:p w:rsidR="006A6BFF" w:rsidRPr="00A310A6" w:rsidRDefault="006A6BFF" w:rsidP="006C38D9">
      <w:pPr>
        <w:spacing w:before="240"/>
        <w:jc w:val="center"/>
        <w:rPr>
          <w:b/>
          <w:i/>
          <w:u w:val="single"/>
        </w:rPr>
      </w:pPr>
      <w:r w:rsidRPr="00A310A6">
        <w:rPr>
          <w:b/>
          <w:i/>
          <w:u w:val="single"/>
        </w:rPr>
        <w:t>Непосредственные причины</w:t>
      </w:r>
      <w:r>
        <w:rPr>
          <w:b/>
          <w:i/>
          <w:u w:val="single"/>
        </w:rPr>
        <w:t>.</w:t>
      </w:r>
    </w:p>
    <w:p w:rsidR="006A6BFF" w:rsidRPr="007821CB" w:rsidRDefault="006A6BFF" w:rsidP="006C38D9">
      <w:pPr>
        <w:spacing w:before="120"/>
        <w:rPr>
          <w:i/>
        </w:rPr>
      </w:pPr>
      <w:r w:rsidRPr="007821CB">
        <w:rPr>
          <w:i/>
        </w:rPr>
        <w:t>Непосредственные причины подразделяются на:</w:t>
      </w:r>
    </w:p>
    <w:p w:rsidR="006A6BFF" w:rsidRPr="007821CB" w:rsidRDefault="006A6BFF" w:rsidP="006C38D9">
      <w:pPr>
        <w:numPr>
          <w:ilvl w:val="0"/>
          <w:numId w:val="1"/>
        </w:numPr>
        <w:tabs>
          <w:tab w:val="clear" w:pos="910"/>
          <w:tab w:val="num" w:pos="539"/>
        </w:tabs>
        <w:spacing w:before="60"/>
        <w:ind w:left="567" w:hanging="397"/>
        <w:rPr>
          <w:bCs/>
          <w:i/>
        </w:rPr>
      </w:pPr>
      <w:r w:rsidRPr="007821CB">
        <w:rPr>
          <w:bCs/>
          <w:i/>
        </w:rPr>
        <w:t>«Действие/Бездействие» – причиной происшествия послужило конкретное действие или бездействие участн</w:t>
      </w:r>
      <w:r>
        <w:rPr>
          <w:bCs/>
          <w:i/>
        </w:rPr>
        <w:t>ика или участников происшествия.</w:t>
      </w:r>
    </w:p>
    <w:p w:rsidR="006A6BFF" w:rsidRDefault="006A6BFF" w:rsidP="006C38D9">
      <w:pPr>
        <w:numPr>
          <w:ilvl w:val="0"/>
          <w:numId w:val="1"/>
        </w:numPr>
        <w:tabs>
          <w:tab w:val="clear" w:pos="910"/>
          <w:tab w:val="num" w:pos="539"/>
        </w:tabs>
        <w:spacing w:before="60"/>
        <w:ind w:left="567" w:hanging="397"/>
        <w:rPr>
          <w:bCs/>
          <w:i/>
        </w:rPr>
      </w:pPr>
      <w:r w:rsidRPr="007821CB">
        <w:rPr>
          <w:bCs/>
          <w:i/>
        </w:rPr>
        <w:t>«Условия» – происшествие произошло по причине сложившейся обстановки, а не конкретного действия или бездействия.</w:t>
      </w:r>
    </w:p>
    <w:p w:rsidR="006A6BFF" w:rsidRPr="007821CB" w:rsidRDefault="006A6BFF" w:rsidP="006C38D9">
      <w:pPr>
        <w:spacing w:before="240"/>
        <w:jc w:val="center"/>
        <w:rPr>
          <w:b/>
          <w:i/>
          <w:u w:val="single"/>
        </w:rPr>
      </w:pPr>
      <w:r w:rsidRPr="007821CB">
        <w:rPr>
          <w:b/>
          <w:i/>
          <w:u w:val="single"/>
        </w:rPr>
        <w:t>Действие/Бездействие</w:t>
      </w:r>
      <w:r>
        <w:rPr>
          <w:b/>
          <w:i/>
          <w:u w:val="single"/>
        </w:rPr>
        <w:t>.</w:t>
      </w:r>
    </w:p>
    <w:p w:rsidR="006A6BFF" w:rsidRPr="007821CB" w:rsidRDefault="006A6BFF" w:rsidP="006C38D9">
      <w:pPr>
        <w:rPr>
          <w:i/>
        </w:rPr>
      </w:pPr>
      <w:r w:rsidRPr="007821CB">
        <w:rPr>
          <w:i/>
        </w:rPr>
        <w:t>Действие/Бездействие возможно отнести к двум группам:</w:t>
      </w:r>
    </w:p>
    <w:p w:rsidR="006A6BFF" w:rsidRPr="007821CB" w:rsidRDefault="006A6BFF" w:rsidP="006C38D9">
      <w:pPr>
        <w:numPr>
          <w:ilvl w:val="0"/>
          <w:numId w:val="1"/>
        </w:numPr>
        <w:tabs>
          <w:tab w:val="clear" w:pos="910"/>
          <w:tab w:val="num" w:pos="539"/>
        </w:tabs>
        <w:spacing w:before="60"/>
        <w:ind w:left="567" w:hanging="397"/>
        <w:rPr>
          <w:bCs/>
          <w:i/>
        </w:rPr>
      </w:pPr>
      <w:r w:rsidRPr="007821CB">
        <w:rPr>
          <w:bCs/>
          <w:i/>
        </w:rPr>
        <w:t>«Осознанные нарушения» – участник происшествия представлял, к чему может пр</w:t>
      </w:r>
      <w:r>
        <w:rPr>
          <w:bCs/>
          <w:i/>
        </w:rPr>
        <w:t>ивести его действие/бездействие.</w:t>
      </w:r>
    </w:p>
    <w:p w:rsidR="006A6BFF" w:rsidRDefault="006A6BFF" w:rsidP="006C38D9">
      <w:pPr>
        <w:numPr>
          <w:ilvl w:val="0"/>
          <w:numId w:val="1"/>
        </w:numPr>
        <w:tabs>
          <w:tab w:val="clear" w:pos="910"/>
          <w:tab w:val="num" w:pos="539"/>
        </w:tabs>
        <w:spacing w:before="60"/>
        <w:ind w:left="567" w:hanging="397"/>
        <w:rPr>
          <w:bCs/>
          <w:i/>
        </w:rPr>
      </w:pPr>
      <w:r w:rsidRPr="007821CB">
        <w:rPr>
          <w:bCs/>
          <w:i/>
        </w:rPr>
        <w:t>«Неосознанные нарушения» – участник происшествия не мог представить последствий его действия/бездействия.</w:t>
      </w:r>
    </w:p>
    <w:p w:rsidR="006A6BFF" w:rsidRPr="007821CB" w:rsidRDefault="006A6BFF" w:rsidP="006C38D9">
      <w:pPr>
        <w:spacing w:before="240"/>
        <w:jc w:val="center"/>
        <w:rPr>
          <w:b/>
        </w:rPr>
      </w:pPr>
      <w:r w:rsidRPr="007821CB">
        <w:rPr>
          <w:b/>
        </w:rPr>
        <w:t>Осознанные нарушения</w:t>
      </w:r>
      <w:r>
        <w:rPr>
          <w:b/>
        </w:rPr>
        <w:t>.</w:t>
      </w:r>
    </w:p>
    <w:p w:rsidR="006A6BFF" w:rsidRPr="007821CB" w:rsidRDefault="006A6BFF" w:rsidP="006C38D9">
      <w:pPr>
        <w:spacing w:before="240"/>
        <w:rPr>
          <w:b/>
        </w:rPr>
      </w:pPr>
      <w:r w:rsidRPr="007821CB">
        <w:rPr>
          <w:b/>
        </w:rPr>
        <w:t xml:space="preserve">1. </w:t>
      </w:r>
      <w:r>
        <w:rPr>
          <w:b/>
        </w:rPr>
        <w:t>Использование инструмента и оборудования.</w:t>
      </w:r>
    </w:p>
    <w:p w:rsidR="006A6BFF" w:rsidRPr="007821CB" w:rsidRDefault="006A6BFF" w:rsidP="006C38D9">
      <w:pPr>
        <w:spacing w:before="120"/>
        <w:rPr>
          <w:i/>
        </w:rPr>
      </w:pPr>
      <w:r w:rsidRPr="007821CB">
        <w:rPr>
          <w:i/>
        </w:rPr>
        <w:t>1-1 Эксплуатация оборудования, инструмента, материалов без разрешения</w:t>
      </w:r>
      <w:r>
        <w:rPr>
          <w:i/>
        </w:rPr>
        <w:t>.</w:t>
      </w:r>
    </w:p>
    <w:p w:rsidR="006A6BFF" w:rsidRDefault="006A6BFF" w:rsidP="006C38D9">
      <w:pPr>
        <w:spacing w:before="120"/>
      </w:pPr>
      <w:r>
        <w:t xml:space="preserve">Работник работал на оборудовании, </w:t>
      </w:r>
      <w:r w:rsidR="007232A5">
        <w:t>которое не имел права использовать</w:t>
      </w:r>
      <w:r>
        <w:t xml:space="preserve">. Это применимо и в случае, если выполнявшаяся работа не предусмотрена должностной инструкцией или не входит в трудовую функцию работника. </w:t>
      </w:r>
    </w:p>
    <w:p w:rsidR="006A6BFF" w:rsidRPr="007821CB" w:rsidRDefault="006A6BFF" w:rsidP="006C38D9">
      <w:pPr>
        <w:spacing w:before="120"/>
        <w:rPr>
          <w:i/>
        </w:rPr>
      </w:pPr>
      <w:r>
        <w:rPr>
          <w:i/>
        </w:rPr>
        <w:t>1-2</w:t>
      </w:r>
      <w:r w:rsidRPr="007821CB">
        <w:rPr>
          <w:i/>
        </w:rPr>
        <w:t xml:space="preserve"> Неправильное использование оборудования, инструмента, материалов</w:t>
      </w:r>
      <w:r>
        <w:rPr>
          <w:i/>
        </w:rPr>
        <w:t>.</w:t>
      </w:r>
    </w:p>
    <w:p w:rsidR="006A6BFF" w:rsidRDefault="006A6BFF" w:rsidP="006C38D9">
      <w:pPr>
        <w:spacing w:before="120"/>
      </w:pPr>
      <w:r>
        <w:t>Оборудование, инструмент или материалы применялись не в соответствии с инструкцией по эксплуатации, технологической картой и т.п.</w:t>
      </w:r>
    </w:p>
    <w:p w:rsidR="006A6BFF" w:rsidRPr="007821CB" w:rsidRDefault="006A6BFF" w:rsidP="006C38D9">
      <w:pPr>
        <w:spacing w:before="120"/>
        <w:rPr>
          <w:i/>
        </w:rPr>
      </w:pPr>
      <w:r>
        <w:rPr>
          <w:i/>
        </w:rPr>
        <w:t>1-3</w:t>
      </w:r>
      <w:r w:rsidRPr="007821CB">
        <w:rPr>
          <w:i/>
        </w:rPr>
        <w:t xml:space="preserve"> Неправильное размещение оборудования, инструмента, материалов</w:t>
      </w:r>
      <w:r>
        <w:rPr>
          <w:i/>
        </w:rPr>
        <w:t>.</w:t>
      </w:r>
    </w:p>
    <w:p w:rsidR="006A6BFF" w:rsidRDefault="00DB01EA" w:rsidP="006C38D9">
      <w:pPr>
        <w:spacing w:before="120"/>
      </w:pPr>
      <w:r>
        <w:t xml:space="preserve">Размещение </w:t>
      </w:r>
      <w:r w:rsidR="006A6BFF">
        <w:t>оборудования, инструментов или материалов привело к происшествию при наличии у участника происшествия знаний инструкции о правильном размещении (работник был ознакомлен с инструкцией).</w:t>
      </w:r>
    </w:p>
    <w:p w:rsidR="006A6BFF" w:rsidRPr="007821CB" w:rsidRDefault="006A6BFF" w:rsidP="006C38D9">
      <w:pPr>
        <w:spacing w:before="120"/>
        <w:rPr>
          <w:i/>
        </w:rPr>
      </w:pPr>
      <w:r>
        <w:rPr>
          <w:i/>
        </w:rPr>
        <w:t>1-4</w:t>
      </w:r>
      <w:r w:rsidRPr="007821CB">
        <w:rPr>
          <w:i/>
        </w:rPr>
        <w:t xml:space="preserve"> Неправильное закрепление оборудования, инструмента, материалов</w:t>
      </w:r>
      <w:r>
        <w:rPr>
          <w:i/>
        </w:rPr>
        <w:t>.</w:t>
      </w:r>
    </w:p>
    <w:p w:rsidR="004E7A34" w:rsidRDefault="006A6BFF" w:rsidP="006C38D9">
      <w:pPr>
        <w:spacing w:before="120"/>
      </w:pPr>
      <w:r>
        <w:t>Происшествие произошло по причине неправильного закрепления оборудования, инструмента, материалов при наличии у участника происшествия знаний инструкции о правильном закреплении (работник был ознакомлен с инструкцией).</w:t>
      </w:r>
    </w:p>
    <w:p w:rsidR="006A6BFF" w:rsidRPr="007821CB" w:rsidRDefault="006A6BFF" w:rsidP="006C38D9">
      <w:pPr>
        <w:spacing w:before="120"/>
        <w:rPr>
          <w:i/>
        </w:rPr>
      </w:pPr>
      <w:r>
        <w:rPr>
          <w:i/>
        </w:rPr>
        <w:lastRenderedPageBreak/>
        <w:t>1-5</w:t>
      </w:r>
      <w:r w:rsidRPr="007821CB">
        <w:rPr>
          <w:i/>
        </w:rPr>
        <w:t xml:space="preserve"> Использование неисправного оборуд</w:t>
      </w:r>
      <w:r>
        <w:rPr>
          <w:i/>
        </w:rPr>
        <w:t>ования, инструмента, материалов.</w:t>
      </w:r>
    </w:p>
    <w:p w:rsidR="006A6BFF" w:rsidRDefault="006A6BFF" w:rsidP="006C38D9">
      <w:pPr>
        <w:spacing w:before="120"/>
      </w:pPr>
      <w:r>
        <w:t xml:space="preserve">Участник происшествия знал о неисправности, но приступил к выполнению работы или продолжил ее </w:t>
      </w:r>
      <w:r w:rsidR="00E774C8">
        <w:t>выполнение и</w:t>
      </w:r>
      <w:r>
        <w:t xml:space="preserve"> не принял мер по остановке работ по причине неисправности.</w:t>
      </w:r>
    </w:p>
    <w:p w:rsidR="006A6BFF" w:rsidRPr="007821CB" w:rsidRDefault="006A6BFF" w:rsidP="006C38D9">
      <w:pPr>
        <w:spacing w:before="120"/>
        <w:rPr>
          <w:i/>
        </w:rPr>
      </w:pPr>
      <w:r>
        <w:rPr>
          <w:i/>
        </w:rPr>
        <w:t>1-6</w:t>
      </w:r>
      <w:r w:rsidRPr="007821CB">
        <w:rPr>
          <w:i/>
        </w:rPr>
        <w:t xml:space="preserve"> </w:t>
      </w:r>
      <w:r>
        <w:rPr>
          <w:i/>
        </w:rPr>
        <w:t>Э</w:t>
      </w:r>
      <w:r w:rsidRPr="007821CB">
        <w:rPr>
          <w:i/>
        </w:rPr>
        <w:t>ксплуатация оборудования с необоснованной скоростью</w:t>
      </w:r>
      <w:r>
        <w:rPr>
          <w:i/>
        </w:rPr>
        <w:t>.</w:t>
      </w:r>
    </w:p>
    <w:p w:rsidR="006A6BFF" w:rsidRDefault="004D61E6" w:rsidP="006C38D9">
      <w:pPr>
        <w:spacing w:before="120"/>
      </w:pPr>
      <w:r w:rsidRPr="004D61E6">
        <w:t>Превышены пределы параметров работы оборудования, таких как – скорость шлифовального круга, пропуск</w:t>
      </w:r>
      <w:r>
        <w:t>ная способность установки и т.д</w:t>
      </w:r>
      <w:r w:rsidR="006A6BFF">
        <w:t>.</w:t>
      </w:r>
    </w:p>
    <w:p w:rsidR="006A6BFF" w:rsidRPr="007821CB" w:rsidRDefault="006A6BFF" w:rsidP="006C38D9">
      <w:pPr>
        <w:spacing w:before="120"/>
        <w:rPr>
          <w:i/>
        </w:rPr>
      </w:pPr>
      <w:r>
        <w:rPr>
          <w:i/>
        </w:rPr>
        <w:t>1-7</w:t>
      </w:r>
      <w:r w:rsidRPr="007821CB">
        <w:rPr>
          <w:i/>
        </w:rPr>
        <w:t xml:space="preserve"> Техническое обслуживание/ремонт оборудования во время его работы</w:t>
      </w:r>
      <w:r>
        <w:rPr>
          <w:i/>
        </w:rPr>
        <w:t>.</w:t>
      </w:r>
    </w:p>
    <w:p w:rsidR="006A6BFF" w:rsidRDefault="006A6BFF" w:rsidP="006C38D9">
      <w:pPr>
        <w:spacing w:before="120"/>
      </w:pPr>
      <w:r>
        <w:t>Производились техническое обслуживание или ремонт оборудования во время его работы, в то время как требования эксплуатации данного оборудования предписывают его остановку при производстве данных действий.</w:t>
      </w:r>
    </w:p>
    <w:p w:rsidR="006A6BFF" w:rsidRDefault="006A6BFF" w:rsidP="006C38D9">
      <w:pPr>
        <w:spacing w:before="120"/>
        <w:rPr>
          <w:i/>
        </w:rPr>
      </w:pPr>
      <w:r>
        <w:rPr>
          <w:i/>
        </w:rPr>
        <w:t>1-8</w:t>
      </w:r>
      <w:r w:rsidRPr="007821CB">
        <w:rPr>
          <w:i/>
        </w:rPr>
        <w:t xml:space="preserve"> Другие нарушения </w:t>
      </w:r>
      <w:r>
        <w:rPr>
          <w:i/>
        </w:rPr>
        <w:t>использования инструмента/ оборудования.</w:t>
      </w:r>
    </w:p>
    <w:p w:rsidR="006A6BFF" w:rsidRPr="007821CB" w:rsidRDefault="006A6BFF" w:rsidP="006C38D9">
      <w:pPr>
        <w:spacing w:before="240"/>
        <w:rPr>
          <w:b/>
        </w:rPr>
      </w:pPr>
      <w:r w:rsidRPr="007821CB">
        <w:rPr>
          <w:b/>
        </w:rPr>
        <w:t xml:space="preserve">2. Нарушения </w:t>
      </w:r>
      <w:r>
        <w:rPr>
          <w:b/>
        </w:rPr>
        <w:t>поведения.</w:t>
      </w:r>
    </w:p>
    <w:p w:rsidR="006A6BFF" w:rsidRPr="007821CB" w:rsidRDefault="006A6BFF" w:rsidP="006C38D9">
      <w:pPr>
        <w:spacing w:before="120"/>
        <w:rPr>
          <w:i/>
        </w:rPr>
      </w:pPr>
      <w:r>
        <w:rPr>
          <w:i/>
        </w:rPr>
        <w:t>2-1</w:t>
      </w:r>
      <w:r w:rsidRPr="007821CB">
        <w:rPr>
          <w:i/>
        </w:rPr>
        <w:t xml:space="preserve"> Употребление наркотических, токсических средств или алкоголя</w:t>
      </w:r>
      <w:r w:rsidR="007232A5">
        <w:rPr>
          <w:i/>
        </w:rPr>
        <w:t xml:space="preserve"> и/ или нахождение </w:t>
      </w:r>
      <w:r w:rsidR="007232A5" w:rsidRPr="00B931D7">
        <w:rPr>
          <w:i/>
        </w:rPr>
        <w:t>в состоянии алкогольного, наркотического или токсического опьянения</w:t>
      </w:r>
      <w:r>
        <w:rPr>
          <w:i/>
        </w:rPr>
        <w:t>.</w:t>
      </w:r>
    </w:p>
    <w:p w:rsidR="006A6BFF" w:rsidRDefault="006A6BFF" w:rsidP="006C38D9">
      <w:pPr>
        <w:spacing w:before="120"/>
      </w:pPr>
      <w:r>
        <w:t xml:space="preserve">Участник происшествия </w:t>
      </w:r>
      <w:r w:rsidR="00DB5D0F">
        <w:t xml:space="preserve">употреблял </w:t>
      </w:r>
      <w:r w:rsidR="00DB5D0F" w:rsidRPr="00B931D7">
        <w:t>наркотически</w:t>
      </w:r>
      <w:r w:rsidR="00DB5D0F">
        <w:t>е</w:t>
      </w:r>
      <w:r w:rsidR="00DB5D0F" w:rsidRPr="00B931D7">
        <w:t>, токсически</w:t>
      </w:r>
      <w:r w:rsidR="00DB5D0F">
        <w:t>е</w:t>
      </w:r>
      <w:r w:rsidR="00DB5D0F" w:rsidRPr="00B931D7">
        <w:t xml:space="preserve"> средств</w:t>
      </w:r>
      <w:r w:rsidR="00DB5D0F">
        <w:t>а</w:t>
      </w:r>
      <w:r w:rsidR="00DB5D0F" w:rsidRPr="00B931D7">
        <w:t xml:space="preserve"> или алкогол</w:t>
      </w:r>
      <w:r w:rsidR="00DB5D0F">
        <w:t>ь</w:t>
      </w:r>
      <w:r w:rsidR="00DB5D0F">
        <w:rPr>
          <w:i/>
        </w:rPr>
        <w:t xml:space="preserve"> </w:t>
      </w:r>
      <w:r w:rsidR="00DB5D0F">
        <w:t xml:space="preserve">и/ или </w:t>
      </w:r>
      <w:r>
        <w:t>находился в состоянии алкогольного, наркотического или токсического опьянения.</w:t>
      </w:r>
    </w:p>
    <w:p w:rsidR="006A6BFF" w:rsidRPr="007821CB" w:rsidRDefault="006A6BFF" w:rsidP="006C38D9">
      <w:pPr>
        <w:spacing w:before="120"/>
        <w:rPr>
          <w:i/>
        </w:rPr>
      </w:pPr>
      <w:r>
        <w:rPr>
          <w:i/>
        </w:rPr>
        <w:t>2-2</w:t>
      </w:r>
      <w:r w:rsidRPr="007821CB">
        <w:rPr>
          <w:i/>
        </w:rPr>
        <w:t xml:space="preserve"> Акты насилия</w:t>
      </w:r>
      <w:r>
        <w:rPr>
          <w:i/>
        </w:rPr>
        <w:t>.</w:t>
      </w:r>
    </w:p>
    <w:p w:rsidR="006A6BFF" w:rsidRDefault="006A6BFF" w:rsidP="006C38D9">
      <w:pPr>
        <w:spacing w:before="120"/>
      </w:pPr>
      <w:r>
        <w:t>Имели место любые физические или словесные конфронтации, которые могут привести к травме или душевным страданиям.</w:t>
      </w:r>
    </w:p>
    <w:p w:rsidR="006A6BFF" w:rsidRPr="007821CB" w:rsidRDefault="006A6BFF" w:rsidP="006C38D9">
      <w:pPr>
        <w:spacing w:before="120"/>
        <w:rPr>
          <w:i/>
        </w:rPr>
      </w:pPr>
      <w:r>
        <w:rPr>
          <w:i/>
        </w:rPr>
        <w:t>2-3</w:t>
      </w:r>
      <w:r w:rsidRPr="007821CB">
        <w:rPr>
          <w:i/>
        </w:rPr>
        <w:t xml:space="preserve"> Хулиганство на рабочем месте</w:t>
      </w:r>
      <w:r>
        <w:rPr>
          <w:i/>
        </w:rPr>
        <w:t>.</w:t>
      </w:r>
    </w:p>
    <w:p w:rsidR="006A6BFF" w:rsidRDefault="006A6BFF" w:rsidP="006C38D9">
      <w:pPr>
        <w:spacing w:before="120"/>
      </w:pPr>
      <w:r>
        <w:t>Участник (участники) происшествия совершал хулиганские действия.</w:t>
      </w:r>
    </w:p>
    <w:p w:rsidR="006A6BFF" w:rsidRPr="007821CB" w:rsidRDefault="006A6BFF" w:rsidP="006C38D9">
      <w:pPr>
        <w:spacing w:before="120"/>
        <w:rPr>
          <w:i/>
        </w:rPr>
      </w:pPr>
      <w:r>
        <w:rPr>
          <w:i/>
        </w:rPr>
        <w:t>2-4 Другие нарушения поведения.</w:t>
      </w:r>
    </w:p>
    <w:p w:rsidR="006A6BFF" w:rsidRPr="007821CB" w:rsidRDefault="006A6BFF" w:rsidP="006C38D9">
      <w:pPr>
        <w:spacing w:before="240"/>
        <w:rPr>
          <w:b/>
        </w:rPr>
      </w:pPr>
      <w:r>
        <w:rPr>
          <w:b/>
        </w:rPr>
        <w:t>3</w:t>
      </w:r>
      <w:r w:rsidRPr="007821CB">
        <w:rPr>
          <w:b/>
        </w:rPr>
        <w:t>. Нарушения правил проведения работ</w:t>
      </w:r>
      <w:r>
        <w:rPr>
          <w:b/>
        </w:rPr>
        <w:t>, инструкций.</w:t>
      </w:r>
    </w:p>
    <w:p w:rsidR="006A6BFF" w:rsidRDefault="006A6BFF" w:rsidP="006C38D9">
      <w:pPr>
        <w:spacing w:before="120"/>
        <w:rPr>
          <w:i/>
        </w:rPr>
      </w:pPr>
      <w:r>
        <w:rPr>
          <w:i/>
        </w:rPr>
        <w:t>3</w:t>
      </w:r>
      <w:r w:rsidRPr="007821CB">
        <w:rPr>
          <w:i/>
        </w:rPr>
        <w:t>-1</w:t>
      </w:r>
      <w:r>
        <w:rPr>
          <w:i/>
        </w:rPr>
        <w:t xml:space="preserve"> </w:t>
      </w:r>
      <w:r w:rsidRPr="00371502">
        <w:rPr>
          <w:i/>
        </w:rPr>
        <w:t>Нарушени</w:t>
      </w:r>
      <w:r>
        <w:rPr>
          <w:i/>
        </w:rPr>
        <w:t>е правил проведения работ отдельным работником.</w:t>
      </w:r>
      <w:r w:rsidRPr="00371502">
        <w:rPr>
          <w:i/>
        </w:rPr>
        <w:t xml:space="preserve"> </w:t>
      </w:r>
    </w:p>
    <w:p w:rsidR="006A6BFF" w:rsidRPr="00371502" w:rsidRDefault="006A6BFF" w:rsidP="006C38D9">
      <w:pPr>
        <w:spacing w:before="120"/>
      </w:pPr>
      <w:r w:rsidRPr="00371502">
        <w:t>Отдельный работник в полной мере понимал, что идет на риск, однако все равно решил выполнять работу таким образом.</w:t>
      </w:r>
    </w:p>
    <w:p w:rsidR="006A6BFF" w:rsidRPr="007821CB" w:rsidRDefault="006A6BFF" w:rsidP="006C38D9">
      <w:pPr>
        <w:spacing w:before="120"/>
        <w:rPr>
          <w:i/>
        </w:rPr>
      </w:pPr>
      <w:r>
        <w:rPr>
          <w:i/>
        </w:rPr>
        <w:t xml:space="preserve">3-2 </w:t>
      </w:r>
      <w:r w:rsidRPr="00371502">
        <w:rPr>
          <w:i/>
        </w:rPr>
        <w:t>Нарушени</w:t>
      </w:r>
      <w:r>
        <w:rPr>
          <w:i/>
        </w:rPr>
        <w:t>е правил проведения работ группой работников.</w:t>
      </w:r>
    </w:p>
    <w:p w:rsidR="006A6BFF" w:rsidRDefault="006A6BFF" w:rsidP="006C38D9">
      <w:pPr>
        <w:spacing w:before="120"/>
      </w:pPr>
      <w:r>
        <w:t>Г</w:t>
      </w:r>
      <w:r w:rsidRPr="00371502">
        <w:t>руппа работников в полной мере понимала, что идет на риск, однако все равно решила выполнять работу таким образом, т.е. решить проблему несмотря на то, что знала, что нарушает установленные правила.</w:t>
      </w:r>
    </w:p>
    <w:p w:rsidR="006A6BFF" w:rsidRPr="007821CB" w:rsidRDefault="006A6BFF" w:rsidP="006C38D9">
      <w:pPr>
        <w:spacing w:before="120"/>
        <w:rPr>
          <w:i/>
        </w:rPr>
      </w:pPr>
      <w:r>
        <w:rPr>
          <w:i/>
        </w:rPr>
        <w:t xml:space="preserve">3-3 </w:t>
      </w:r>
      <w:r w:rsidRPr="00371502">
        <w:rPr>
          <w:i/>
        </w:rPr>
        <w:t>Нарушени</w:t>
      </w:r>
      <w:r>
        <w:rPr>
          <w:i/>
        </w:rPr>
        <w:t>е правил проведения работ руководителем.</w:t>
      </w:r>
    </w:p>
    <w:p w:rsidR="006A6BFF" w:rsidRDefault="006A6BFF" w:rsidP="006C38D9">
      <w:pPr>
        <w:spacing w:before="120"/>
      </w:pPr>
      <w:r>
        <w:t>Н</w:t>
      </w:r>
      <w:r w:rsidRPr="00371502">
        <w:t>епосредственный или другой руководитель понимал, что идет на риск, однако все равно решил выполнять работу таким образом.</w:t>
      </w:r>
    </w:p>
    <w:p w:rsidR="006A6BFF" w:rsidRPr="007821CB" w:rsidRDefault="006A6BFF" w:rsidP="006C38D9">
      <w:pPr>
        <w:spacing w:before="120"/>
        <w:rPr>
          <w:i/>
        </w:rPr>
      </w:pPr>
      <w:r>
        <w:rPr>
          <w:i/>
        </w:rPr>
        <w:t xml:space="preserve">3-4 </w:t>
      </w:r>
      <w:r w:rsidRPr="00371502">
        <w:rPr>
          <w:i/>
        </w:rPr>
        <w:t>Выполнение работ без разрешения (допуска)</w:t>
      </w:r>
      <w:r>
        <w:rPr>
          <w:i/>
        </w:rPr>
        <w:t>.</w:t>
      </w:r>
    </w:p>
    <w:p w:rsidR="006A6BFF" w:rsidRDefault="006A6BFF" w:rsidP="006C38D9">
      <w:pPr>
        <w:spacing w:before="120"/>
      </w:pPr>
      <w:r>
        <w:t>Р</w:t>
      </w:r>
      <w:r w:rsidRPr="00371502">
        <w:t xml:space="preserve">аботник </w:t>
      </w:r>
      <w:r>
        <w:t xml:space="preserve">выполнял </w:t>
      </w:r>
      <w:r w:rsidR="00825BA3">
        <w:t>работы без</w:t>
      </w:r>
      <w:r>
        <w:t xml:space="preserve"> соответствующего </w:t>
      </w:r>
      <w:r w:rsidRPr="00371502">
        <w:t xml:space="preserve">разрешения </w:t>
      </w:r>
      <w:r>
        <w:t xml:space="preserve">(например, наряда-допуска) или </w:t>
      </w:r>
      <w:r w:rsidR="005269FE">
        <w:t>Н</w:t>
      </w:r>
      <w:r w:rsidR="005269FE" w:rsidRPr="00371502">
        <w:t xml:space="preserve">епосредственный </w:t>
      </w:r>
      <w:r w:rsidRPr="00371502">
        <w:t>руководитель запретил ему</w:t>
      </w:r>
      <w:r>
        <w:t xml:space="preserve"> выполнять данные работы</w:t>
      </w:r>
      <w:r w:rsidRPr="00371502">
        <w:t>.</w:t>
      </w:r>
    </w:p>
    <w:p w:rsidR="006A6BFF" w:rsidRPr="007821CB" w:rsidRDefault="006A6BFF" w:rsidP="006C38D9">
      <w:pPr>
        <w:spacing w:before="120"/>
        <w:rPr>
          <w:i/>
        </w:rPr>
      </w:pPr>
      <w:r>
        <w:rPr>
          <w:i/>
        </w:rPr>
        <w:t>3-5 Неправильное положение при выполнении работ.</w:t>
      </w:r>
    </w:p>
    <w:p w:rsidR="006A6BFF" w:rsidRDefault="006A6BFF" w:rsidP="006C38D9">
      <w:pPr>
        <w:spacing w:before="120"/>
      </w:pPr>
      <w:r>
        <w:t>Р</w:t>
      </w:r>
      <w:r w:rsidRPr="00094E5F">
        <w:t xml:space="preserve">аботник </w:t>
      </w:r>
      <w:r>
        <w:t xml:space="preserve">находился </w:t>
      </w:r>
      <w:r w:rsidRPr="00094E5F">
        <w:t>на небезопасном, неустойчивом или нестандартном полу</w:t>
      </w:r>
      <w:r>
        <w:t xml:space="preserve"> (основании)</w:t>
      </w:r>
      <w:r w:rsidRPr="00094E5F">
        <w:t>, или при работе принимал небезопасные положения тела</w:t>
      </w:r>
      <w:r w:rsidRPr="00371502">
        <w:t>.</w:t>
      </w:r>
    </w:p>
    <w:p w:rsidR="006A6BFF" w:rsidRPr="007821CB" w:rsidRDefault="006A6BFF" w:rsidP="006C38D9">
      <w:pPr>
        <w:spacing w:before="120"/>
        <w:rPr>
          <w:i/>
        </w:rPr>
      </w:pPr>
      <w:r>
        <w:rPr>
          <w:i/>
        </w:rPr>
        <w:lastRenderedPageBreak/>
        <w:t>3-6 Работа</w:t>
      </w:r>
      <w:r w:rsidRPr="007821CB">
        <w:rPr>
          <w:i/>
        </w:rPr>
        <w:t xml:space="preserve"> или передвижение с необоснованной скоростью</w:t>
      </w:r>
      <w:r>
        <w:rPr>
          <w:i/>
        </w:rPr>
        <w:t>.</w:t>
      </w:r>
    </w:p>
    <w:p w:rsidR="006A6BFF" w:rsidRDefault="006A6BFF" w:rsidP="006C38D9">
      <w:pPr>
        <w:spacing w:before="120"/>
      </w:pPr>
      <w:r>
        <w:t>Работник работал с необоснованной скоростью, не замедлял скорость работы, чтобы работать безопасно, например: бежал, добавлял химические реактивы слишком быстро или слишком медленно и т. д.</w:t>
      </w:r>
    </w:p>
    <w:p w:rsidR="006A6BFF" w:rsidRPr="007821CB" w:rsidRDefault="006A6BFF" w:rsidP="006C38D9">
      <w:pPr>
        <w:spacing w:before="120"/>
        <w:rPr>
          <w:i/>
        </w:rPr>
      </w:pPr>
      <w:r>
        <w:rPr>
          <w:i/>
        </w:rPr>
        <w:t>3-7</w:t>
      </w:r>
      <w:r w:rsidRPr="007821CB">
        <w:rPr>
          <w:i/>
        </w:rPr>
        <w:t xml:space="preserve"> Нарушение правил проведения работ </w:t>
      </w:r>
      <w:r>
        <w:rPr>
          <w:i/>
        </w:rPr>
        <w:t>с целью ускорить их выполнение.</w:t>
      </w:r>
    </w:p>
    <w:p w:rsidR="006A6BFF" w:rsidRDefault="006A6BFF" w:rsidP="006C38D9">
      <w:pPr>
        <w:spacing w:before="120"/>
      </w:pPr>
      <w:r>
        <w:t>Р</w:t>
      </w:r>
      <w:r w:rsidRPr="00865D14">
        <w:t>аботник, выполняющий работу, хотел сделать ее быстрее, поэтому игнорировал</w:t>
      </w:r>
      <w:r w:rsidR="007E1886">
        <w:t xml:space="preserve"> </w:t>
      </w:r>
      <w:r>
        <w:t>требования безопасности.</w:t>
      </w:r>
    </w:p>
    <w:p w:rsidR="006A6BFF" w:rsidRPr="007821CB" w:rsidRDefault="006A6BFF" w:rsidP="006C38D9">
      <w:pPr>
        <w:spacing w:before="120"/>
        <w:rPr>
          <w:i/>
        </w:rPr>
      </w:pPr>
      <w:r>
        <w:rPr>
          <w:i/>
        </w:rPr>
        <w:t>3-8</w:t>
      </w:r>
      <w:r w:rsidRPr="007821CB">
        <w:rPr>
          <w:i/>
        </w:rPr>
        <w:t xml:space="preserve"> Другие нарушения правил проведения работ</w:t>
      </w:r>
      <w:r>
        <w:rPr>
          <w:i/>
        </w:rPr>
        <w:t>.</w:t>
      </w:r>
    </w:p>
    <w:p w:rsidR="006A6BFF" w:rsidRPr="007821CB" w:rsidRDefault="006A6BFF" w:rsidP="006C38D9">
      <w:pPr>
        <w:spacing w:before="240"/>
        <w:rPr>
          <w:b/>
        </w:rPr>
      </w:pPr>
      <w:r>
        <w:rPr>
          <w:b/>
        </w:rPr>
        <w:t>4</w:t>
      </w:r>
      <w:r w:rsidRPr="007821CB">
        <w:rPr>
          <w:b/>
        </w:rPr>
        <w:t xml:space="preserve">. </w:t>
      </w:r>
      <w:r>
        <w:rPr>
          <w:b/>
        </w:rPr>
        <w:t>Нарушения применения мер защиты.</w:t>
      </w:r>
    </w:p>
    <w:p w:rsidR="006A6BFF" w:rsidRPr="00FA54F6" w:rsidRDefault="006A6BFF" w:rsidP="006C38D9">
      <w:pPr>
        <w:spacing w:before="120"/>
        <w:rPr>
          <w:i/>
        </w:rPr>
      </w:pPr>
      <w:r>
        <w:rPr>
          <w:i/>
        </w:rPr>
        <w:t>4</w:t>
      </w:r>
      <w:r w:rsidRPr="00FA54F6">
        <w:rPr>
          <w:i/>
        </w:rPr>
        <w:t>-1 Не используются СИЗ</w:t>
      </w:r>
      <w:r>
        <w:rPr>
          <w:i/>
        </w:rPr>
        <w:t>.</w:t>
      </w:r>
    </w:p>
    <w:p w:rsidR="006A6BFF" w:rsidRDefault="006A6BFF" w:rsidP="006C38D9">
      <w:pPr>
        <w:spacing w:before="120"/>
      </w:pPr>
      <w:r>
        <w:t>СИЗ не применялись, хотя были выданы, и работник был проинструктирован об их использовании и обучен этому.</w:t>
      </w:r>
    </w:p>
    <w:p w:rsidR="006A6BFF" w:rsidRPr="00FA54F6" w:rsidRDefault="006A6BFF" w:rsidP="006C38D9">
      <w:pPr>
        <w:spacing w:before="120"/>
        <w:rPr>
          <w:i/>
        </w:rPr>
      </w:pPr>
      <w:r>
        <w:rPr>
          <w:i/>
        </w:rPr>
        <w:t>4</w:t>
      </w:r>
      <w:r w:rsidRPr="00FA54F6">
        <w:rPr>
          <w:i/>
        </w:rPr>
        <w:t>-2 Неправильное использование СИЗ</w:t>
      </w:r>
      <w:r>
        <w:rPr>
          <w:i/>
        </w:rPr>
        <w:t>.</w:t>
      </w:r>
    </w:p>
    <w:p w:rsidR="006A6BFF" w:rsidRDefault="006A6BFF" w:rsidP="006C38D9">
      <w:pPr>
        <w:spacing w:before="120"/>
      </w:pPr>
      <w:r>
        <w:t>Необходимые СИЗ использовались, но ненадлежащим образом, например, был подобран несоответствующего размера дыхательный аппарат или защитные очки, неправильно выбран тип респиратора, неправильно проводились техническое обслуживание или осмотр СИЗ.</w:t>
      </w:r>
    </w:p>
    <w:p w:rsidR="006A6BFF" w:rsidRPr="00FA54F6" w:rsidRDefault="006A6BFF" w:rsidP="006C38D9">
      <w:pPr>
        <w:spacing w:before="120"/>
        <w:rPr>
          <w:i/>
        </w:rPr>
      </w:pPr>
      <w:r>
        <w:rPr>
          <w:i/>
        </w:rPr>
        <w:t>4</w:t>
      </w:r>
      <w:r w:rsidRPr="00FA54F6">
        <w:rPr>
          <w:i/>
        </w:rPr>
        <w:t>-3 Ненадлежащая изоляция источников энергии</w:t>
      </w:r>
      <w:r>
        <w:rPr>
          <w:i/>
        </w:rPr>
        <w:t>.</w:t>
      </w:r>
    </w:p>
    <w:p w:rsidR="006A6BFF" w:rsidRDefault="006A6BFF" w:rsidP="006C38D9">
      <w:pPr>
        <w:spacing w:before="120"/>
      </w:pPr>
      <w:r>
        <w:t>При производстве работ любой вид энергии, представляющей опасность: кинетической, электрической, потенциальной, гидравлической – не был изолирован, отключен, стравлен и т.п. Не была обеспечена соответствующая блокировка, не вывешены предупреждающие таблички, не обеспечена периодическая проверка надежности отключения.</w:t>
      </w:r>
    </w:p>
    <w:p w:rsidR="006A6BFF" w:rsidRDefault="006A6BFF" w:rsidP="006C38D9">
      <w:pPr>
        <w:spacing w:before="120"/>
        <w:rPr>
          <w:i/>
        </w:rPr>
      </w:pPr>
      <w:r>
        <w:rPr>
          <w:i/>
        </w:rPr>
        <w:t>4</w:t>
      </w:r>
      <w:r w:rsidRPr="00FA54F6">
        <w:rPr>
          <w:i/>
        </w:rPr>
        <w:t>-4 Отключенные или демонтированные предохранительные устройства, системы предупреждения или защитные устройства</w:t>
      </w:r>
      <w:r>
        <w:rPr>
          <w:i/>
        </w:rPr>
        <w:t>.</w:t>
      </w:r>
    </w:p>
    <w:p w:rsidR="006A6BFF" w:rsidRDefault="006A6BFF" w:rsidP="006C38D9">
      <w:pPr>
        <w:spacing w:before="120"/>
      </w:pPr>
      <w:r>
        <w:t>Предохранительные устройства, системы предупреждения или защитные устройства присутствовали, но были выключены или приведены в нерабочее состояние либо были демонтированы.</w:t>
      </w:r>
    </w:p>
    <w:p w:rsidR="006A6BFF" w:rsidRPr="00FA54F6" w:rsidRDefault="006A6BFF" w:rsidP="006C38D9">
      <w:pPr>
        <w:spacing w:before="120"/>
        <w:rPr>
          <w:i/>
        </w:rPr>
      </w:pPr>
      <w:r>
        <w:rPr>
          <w:i/>
        </w:rPr>
        <w:t>4</w:t>
      </w:r>
      <w:r w:rsidRPr="00FA54F6">
        <w:rPr>
          <w:i/>
        </w:rPr>
        <w:t>-5 Другие нарушения применения мер защиты</w:t>
      </w:r>
      <w:r>
        <w:rPr>
          <w:i/>
        </w:rPr>
        <w:t>.</w:t>
      </w:r>
    </w:p>
    <w:p w:rsidR="006A6BFF" w:rsidRPr="00FA54F6" w:rsidRDefault="006A6BFF" w:rsidP="006C38D9">
      <w:pPr>
        <w:spacing w:before="240"/>
        <w:jc w:val="center"/>
        <w:rPr>
          <w:b/>
        </w:rPr>
      </w:pPr>
      <w:r w:rsidRPr="00FA54F6">
        <w:rPr>
          <w:b/>
        </w:rPr>
        <w:t>Неосознанные нарушения</w:t>
      </w:r>
      <w:r>
        <w:rPr>
          <w:b/>
        </w:rPr>
        <w:t>.</w:t>
      </w:r>
    </w:p>
    <w:p w:rsidR="006A6BFF" w:rsidRPr="007821CB" w:rsidRDefault="006A6BFF" w:rsidP="006C38D9">
      <w:pPr>
        <w:spacing w:before="240"/>
        <w:rPr>
          <w:b/>
        </w:rPr>
      </w:pPr>
      <w:r>
        <w:rPr>
          <w:b/>
        </w:rPr>
        <w:t>5</w:t>
      </w:r>
      <w:r w:rsidRPr="007821CB">
        <w:rPr>
          <w:b/>
        </w:rPr>
        <w:t xml:space="preserve">. </w:t>
      </w:r>
      <w:r>
        <w:rPr>
          <w:b/>
        </w:rPr>
        <w:t>Невнимательность.</w:t>
      </w:r>
    </w:p>
    <w:p w:rsidR="006A6BFF" w:rsidRPr="00FA54F6" w:rsidRDefault="006A6BFF" w:rsidP="006C38D9">
      <w:pPr>
        <w:spacing w:before="120"/>
        <w:rPr>
          <w:i/>
        </w:rPr>
      </w:pPr>
      <w:r>
        <w:rPr>
          <w:i/>
        </w:rPr>
        <w:t>5</w:t>
      </w:r>
      <w:r w:rsidRPr="00FA54F6">
        <w:rPr>
          <w:i/>
        </w:rPr>
        <w:t>-1 Физическое перенапряжение</w:t>
      </w:r>
      <w:r>
        <w:rPr>
          <w:i/>
        </w:rPr>
        <w:t>.</w:t>
      </w:r>
    </w:p>
    <w:p w:rsidR="006A6BFF" w:rsidRDefault="006A6BFF" w:rsidP="006C38D9">
      <w:pPr>
        <w:spacing w:before="120"/>
      </w:pPr>
      <w:r>
        <w:t>Работник пытался выполнить больше, чем позволяли его физические возможности, т. е. переносил слишком тяжелый груз, подвергался физической нагрузке дольше установленного времени и т. д.</w:t>
      </w:r>
    </w:p>
    <w:p w:rsidR="006A6BFF" w:rsidRPr="00FA54F6" w:rsidRDefault="006A6BFF" w:rsidP="006C38D9">
      <w:pPr>
        <w:spacing w:before="120"/>
        <w:rPr>
          <w:i/>
        </w:rPr>
      </w:pPr>
      <w:r>
        <w:rPr>
          <w:i/>
        </w:rPr>
        <w:t>5</w:t>
      </w:r>
      <w:r w:rsidRPr="00FA54F6">
        <w:rPr>
          <w:i/>
        </w:rPr>
        <w:t>-2 Незнание существующих опасностей</w:t>
      </w:r>
      <w:r>
        <w:rPr>
          <w:i/>
        </w:rPr>
        <w:t>.</w:t>
      </w:r>
    </w:p>
    <w:p w:rsidR="006A6BFF" w:rsidRDefault="00A26AC5" w:rsidP="006C38D9">
      <w:pPr>
        <w:spacing w:before="120"/>
      </w:pPr>
      <w:r>
        <w:t>У</w:t>
      </w:r>
      <w:r w:rsidR="006A6BFF">
        <w:t>частник происшествия не был предупрежден о существующих опасностях.</w:t>
      </w:r>
    </w:p>
    <w:p w:rsidR="006A6BFF" w:rsidRPr="00FA54F6" w:rsidRDefault="006A6BFF" w:rsidP="006C38D9">
      <w:pPr>
        <w:spacing w:before="120"/>
        <w:rPr>
          <w:i/>
        </w:rPr>
      </w:pPr>
      <w:r>
        <w:rPr>
          <w:i/>
        </w:rPr>
        <w:t>5</w:t>
      </w:r>
      <w:r w:rsidRPr="00FA54F6">
        <w:rPr>
          <w:i/>
        </w:rPr>
        <w:t>-3 Неверное принятие решения или ошибочное суждение</w:t>
      </w:r>
      <w:r>
        <w:rPr>
          <w:i/>
        </w:rPr>
        <w:t>.</w:t>
      </w:r>
    </w:p>
    <w:p w:rsidR="006A6BFF" w:rsidRDefault="006A6BFF" w:rsidP="006C38D9">
      <w:pPr>
        <w:spacing w:before="120"/>
      </w:pPr>
      <w:r>
        <w:t>Ситуация была неправильно воспринята, в результате чего было принято неверное решение.</w:t>
      </w:r>
    </w:p>
    <w:p w:rsidR="006A6BFF" w:rsidRPr="00FA54F6" w:rsidRDefault="006A6BFF" w:rsidP="006C38D9">
      <w:pPr>
        <w:spacing w:before="120"/>
        <w:rPr>
          <w:i/>
        </w:rPr>
      </w:pPr>
      <w:r>
        <w:rPr>
          <w:i/>
        </w:rPr>
        <w:t>5</w:t>
      </w:r>
      <w:r w:rsidRPr="00FA54F6">
        <w:rPr>
          <w:i/>
        </w:rPr>
        <w:t>-4 Отвлечен другими проблемами</w:t>
      </w:r>
      <w:r>
        <w:rPr>
          <w:i/>
        </w:rPr>
        <w:t>.</w:t>
      </w:r>
    </w:p>
    <w:p w:rsidR="006A6BFF" w:rsidRDefault="006A6BFF" w:rsidP="006C38D9">
      <w:pPr>
        <w:spacing w:before="120"/>
      </w:pPr>
      <w:r>
        <w:lastRenderedPageBreak/>
        <w:t>Участник происшествия был отвлечен другими делами, не имеющими отношения к его должностным обязанностям, и не следил за работой, поэтому он не понимал или понял слишком поздно, что произошло.</w:t>
      </w:r>
    </w:p>
    <w:p w:rsidR="006A6BFF" w:rsidRPr="00FA54F6" w:rsidRDefault="006A6BFF" w:rsidP="006C38D9">
      <w:pPr>
        <w:spacing w:before="120"/>
        <w:rPr>
          <w:i/>
        </w:rPr>
      </w:pPr>
      <w:r>
        <w:rPr>
          <w:i/>
        </w:rPr>
        <w:t>5</w:t>
      </w:r>
      <w:r w:rsidRPr="00FA54F6">
        <w:rPr>
          <w:i/>
        </w:rPr>
        <w:t>-5 Невнимание к устойчивости и окружению</w:t>
      </w:r>
      <w:r>
        <w:rPr>
          <w:i/>
        </w:rPr>
        <w:t>.</w:t>
      </w:r>
    </w:p>
    <w:p w:rsidR="006A6BFF" w:rsidRDefault="006A6BFF" w:rsidP="006C38D9">
      <w:pPr>
        <w:spacing w:before="120"/>
      </w:pPr>
      <w:r>
        <w:t>Работник просто не заметил препятствие на своем пути или состояние поверхности.</w:t>
      </w:r>
    </w:p>
    <w:p w:rsidR="006A6BFF" w:rsidRPr="00FA54F6" w:rsidRDefault="006A6BFF" w:rsidP="006C38D9">
      <w:pPr>
        <w:spacing w:before="120"/>
        <w:rPr>
          <w:i/>
        </w:rPr>
      </w:pPr>
      <w:r>
        <w:rPr>
          <w:i/>
        </w:rPr>
        <w:t>5</w:t>
      </w:r>
      <w:r w:rsidRPr="00FA54F6">
        <w:rPr>
          <w:i/>
        </w:rPr>
        <w:t>-6 Механически, рутинно выполняемая работа без должного внимания</w:t>
      </w:r>
      <w:r>
        <w:rPr>
          <w:i/>
        </w:rPr>
        <w:t>.</w:t>
      </w:r>
    </w:p>
    <w:p w:rsidR="006A6BFF" w:rsidRDefault="006A6BFF" w:rsidP="006C38D9">
      <w:pPr>
        <w:spacing w:before="120"/>
      </w:pPr>
      <w:r>
        <w:t>Участник происшествия занимался рутинной, монотонной деятельностью и в результате отвлекся и не заметил опасности.</w:t>
      </w:r>
    </w:p>
    <w:p w:rsidR="006A6BFF" w:rsidRPr="007821CB" w:rsidRDefault="006A6BFF" w:rsidP="006C38D9">
      <w:pPr>
        <w:spacing w:before="120"/>
        <w:rPr>
          <w:i/>
        </w:rPr>
      </w:pPr>
      <w:r>
        <w:rPr>
          <w:i/>
        </w:rPr>
        <w:t>5-7</w:t>
      </w:r>
      <w:r w:rsidRPr="007821CB">
        <w:rPr>
          <w:i/>
        </w:rPr>
        <w:t xml:space="preserve"> Отсутствие предупреждения</w:t>
      </w:r>
      <w:r>
        <w:rPr>
          <w:i/>
        </w:rPr>
        <w:t>.</w:t>
      </w:r>
    </w:p>
    <w:p w:rsidR="006A6BFF" w:rsidRDefault="006A6BFF" w:rsidP="006C38D9">
      <w:pPr>
        <w:spacing w:before="120"/>
      </w:pPr>
      <w:r>
        <w:t>Работник или руководитель знал о факте наличия опасного условия или опасного действия, однако не предупредил работников своей или будущей смены об опасности, например: неисправный инструмент не был помечен.</w:t>
      </w:r>
    </w:p>
    <w:p w:rsidR="006A6BFF" w:rsidRPr="00FA54F6" w:rsidRDefault="006A6BFF" w:rsidP="006C38D9">
      <w:pPr>
        <w:spacing w:before="120"/>
        <w:rPr>
          <w:i/>
        </w:rPr>
      </w:pPr>
      <w:r>
        <w:rPr>
          <w:i/>
        </w:rPr>
        <w:t>5-8</w:t>
      </w:r>
      <w:r w:rsidRPr="00FA54F6">
        <w:rPr>
          <w:i/>
        </w:rPr>
        <w:t xml:space="preserve"> Другие неосознанные нарушения</w:t>
      </w:r>
      <w:r>
        <w:rPr>
          <w:i/>
        </w:rPr>
        <w:t>.</w:t>
      </w:r>
    </w:p>
    <w:p w:rsidR="006A6BFF" w:rsidRPr="00DA3E09" w:rsidRDefault="006A6BFF" w:rsidP="006C38D9">
      <w:pPr>
        <w:spacing w:before="240"/>
        <w:jc w:val="center"/>
        <w:rPr>
          <w:b/>
          <w:i/>
        </w:rPr>
      </w:pPr>
      <w:r w:rsidRPr="00DA3E09">
        <w:rPr>
          <w:b/>
          <w:i/>
        </w:rPr>
        <w:t>Условия.</w:t>
      </w:r>
    </w:p>
    <w:p w:rsidR="006A6BFF" w:rsidRPr="00FA54F6" w:rsidRDefault="006A6BFF" w:rsidP="006C38D9">
      <w:pPr>
        <w:spacing w:before="240"/>
        <w:rPr>
          <w:b/>
        </w:rPr>
      </w:pPr>
      <w:r>
        <w:rPr>
          <w:b/>
        </w:rPr>
        <w:t>6</w:t>
      </w:r>
      <w:r w:rsidRPr="00FA54F6">
        <w:rPr>
          <w:b/>
        </w:rPr>
        <w:t>. Проблемы, связанные с системами защиты</w:t>
      </w:r>
      <w:r>
        <w:rPr>
          <w:b/>
        </w:rPr>
        <w:t>.</w:t>
      </w:r>
    </w:p>
    <w:p w:rsidR="006A6BFF" w:rsidRPr="00FA54F6" w:rsidRDefault="006A6BFF" w:rsidP="006C38D9">
      <w:pPr>
        <w:spacing w:before="120"/>
        <w:rPr>
          <w:i/>
        </w:rPr>
      </w:pPr>
      <w:r>
        <w:rPr>
          <w:i/>
        </w:rPr>
        <w:t>6</w:t>
      </w:r>
      <w:r w:rsidRPr="00FA54F6">
        <w:rPr>
          <w:i/>
        </w:rPr>
        <w:t>-1 Не отвечающие требованиям или недостаточные предохранительные, изолирующие или защитные устройства</w:t>
      </w:r>
      <w:r>
        <w:rPr>
          <w:i/>
        </w:rPr>
        <w:t>.</w:t>
      </w:r>
    </w:p>
    <w:p w:rsidR="006A6BFF" w:rsidRDefault="006A6BFF" w:rsidP="006C38D9">
      <w:pPr>
        <w:spacing w:before="120"/>
      </w:pPr>
      <w:r>
        <w:t>Предохранительные, изолирующие или защитные устройства имелись в наличии, но не обеспечивали защиты.</w:t>
      </w:r>
    </w:p>
    <w:p w:rsidR="006A6BFF" w:rsidRPr="00FA54F6" w:rsidRDefault="006A6BFF" w:rsidP="006C38D9">
      <w:pPr>
        <w:spacing w:before="120"/>
        <w:rPr>
          <w:i/>
        </w:rPr>
      </w:pPr>
      <w:r>
        <w:rPr>
          <w:i/>
        </w:rPr>
        <w:t>6</w:t>
      </w:r>
      <w:r w:rsidRPr="00FA54F6">
        <w:rPr>
          <w:i/>
        </w:rPr>
        <w:t>-2 Неисправные предохранительные, изолирующие или защитные устройства</w:t>
      </w:r>
      <w:r>
        <w:rPr>
          <w:i/>
        </w:rPr>
        <w:t>.</w:t>
      </w:r>
    </w:p>
    <w:p w:rsidR="006A6BFF" w:rsidRDefault="006A6BFF" w:rsidP="006C38D9">
      <w:pPr>
        <w:spacing w:before="120"/>
      </w:pPr>
      <w:r>
        <w:t>Предохранительные, изолирующие или защитные устройства присутствовали, но были неисправны.</w:t>
      </w:r>
    </w:p>
    <w:p w:rsidR="006A6BFF" w:rsidRPr="00FA54F6" w:rsidRDefault="006A6BFF" w:rsidP="006C38D9">
      <w:pPr>
        <w:spacing w:before="120"/>
        <w:rPr>
          <w:i/>
        </w:rPr>
      </w:pPr>
      <w:r>
        <w:rPr>
          <w:i/>
        </w:rPr>
        <w:t>6</w:t>
      </w:r>
      <w:r w:rsidRPr="00FA54F6">
        <w:rPr>
          <w:i/>
        </w:rPr>
        <w:t>-3 Не отвечающие требованиям СИЗ</w:t>
      </w:r>
      <w:r>
        <w:rPr>
          <w:i/>
        </w:rPr>
        <w:t>.</w:t>
      </w:r>
    </w:p>
    <w:p w:rsidR="006A6BFF" w:rsidRDefault="006A6BFF" w:rsidP="006C38D9">
      <w:pPr>
        <w:spacing w:before="120"/>
      </w:pPr>
      <w:r>
        <w:t>Необходимые СИЗ отсутствовали или СИЗ присутствовали, но не обеспечивали защиты.</w:t>
      </w:r>
    </w:p>
    <w:p w:rsidR="006A6BFF" w:rsidRPr="00FA54F6" w:rsidRDefault="006A6BFF" w:rsidP="006C38D9">
      <w:pPr>
        <w:spacing w:before="120"/>
        <w:rPr>
          <w:i/>
        </w:rPr>
      </w:pPr>
      <w:r>
        <w:rPr>
          <w:i/>
        </w:rPr>
        <w:t>6</w:t>
      </w:r>
      <w:r w:rsidRPr="00FA54F6">
        <w:rPr>
          <w:i/>
        </w:rPr>
        <w:t>-4 Неисправные СИЗ</w:t>
      </w:r>
      <w:r>
        <w:rPr>
          <w:i/>
        </w:rPr>
        <w:t>.</w:t>
      </w:r>
    </w:p>
    <w:p w:rsidR="006A6BFF" w:rsidRDefault="006A6BFF" w:rsidP="006C38D9">
      <w:pPr>
        <w:spacing w:before="120"/>
      </w:pPr>
      <w:r>
        <w:t>СИЗ присутствовали, но не были исправны.</w:t>
      </w:r>
    </w:p>
    <w:p w:rsidR="006A6BFF" w:rsidRPr="00FA54F6" w:rsidRDefault="006A6BFF" w:rsidP="006C38D9">
      <w:pPr>
        <w:spacing w:before="120"/>
        <w:rPr>
          <w:i/>
        </w:rPr>
      </w:pPr>
      <w:r>
        <w:rPr>
          <w:i/>
        </w:rPr>
        <w:t>6</w:t>
      </w:r>
      <w:r w:rsidRPr="00FA54F6">
        <w:rPr>
          <w:i/>
        </w:rPr>
        <w:t xml:space="preserve">-5 Не отвечающие требованиям </w:t>
      </w:r>
      <w:r>
        <w:rPr>
          <w:i/>
        </w:rPr>
        <w:t xml:space="preserve">или отсутствующие </w:t>
      </w:r>
      <w:r w:rsidRPr="00FA54F6">
        <w:rPr>
          <w:i/>
        </w:rPr>
        <w:t>системы предупреждения</w:t>
      </w:r>
      <w:r>
        <w:rPr>
          <w:i/>
        </w:rPr>
        <w:t>.</w:t>
      </w:r>
    </w:p>
    <w:p w:rsidR="006A6BFF" w:rsidRDefault="006A6BFF" w:rsidP="006C38D9">
      <w:pPr>
        <w:spacing w:before="120"/>
      </w:pPr>
      <w:r>
        <w:t xml:space="preserve">Системы предупреждения </w:t>
      </w:r>
      <w:r w:rsidR="007B2808">
        <w:t>отсутствовали</w:t>
      </w:r>
      <w:r>
        <w:t xml:space="preserve"> или были установлены, однако, они не дали предупреждения в момент происшествия.</w:t>
      </w:r>
    </w:p>
    <w:p w:rsidR="006A6BFF" w:rsidRPr="00FA54F6" w:rsidRDefault="006A6BFF" w:rsidP="006C38D9">
      <w:pPr>
        <w:spacing w:before="120"/>
        <w:rPr>
          <w:i/>
        </w:rPr>
      </w:pPr>
      <w:r>
        <w:rPr>
          <w:i/>
        </w:rPr>
        <w:t>6</w:t>
      </w:r>
      <w:r w:rsidRPr="00FA54F6">
        <w:rPr>
          <w:i/>
        </w:rPr>
        <w:t>-6 Неисправные системы предупреждения</w:t>
      </w:r>
      <w:r>
        <w:rPr>
          <w:i/>
        </w:rPr>
        <w:t>.</w:t>
      </w:r>
    </w:p>
    <w:p w:rsidR="006A6BFF" w:rsidRDefault="006A6BFF" w:rsidP="006C38D9">
      <w:pPr>
        <w:spacing w:before="120"/>
      </w:pPr>
      <w:r>
        <w:t>Были установлены системы предупреждения, однако в момент происшествия они были неисправны.</w:t>
      </w:r>
    </w:p>
    <w:p w:rsidR="006A6BFF" w:rsidRDefault="006A6BFF" w:rsidP="006C38D9">
      <w:pPr>
        <w:spacing w:before="120"/>
        <w:rPr>
          <w:i/>
        </w:rPr>
      </w:pPr>
      <w:r>
        <w:rPr>
          <w:i/>
        </w:rPr>
        <w:t>6-7</w:t>
      </w:r>
      <w:r w:rsidRPr="00FA54F6">
        <w:rPr>
          <w:i/>
        </w:rPr>
        <w:t xml:space="preserve"> </w:t>
      </w:r>
      <w:r w:rsidRPr="009D23C9">
        <w:rPr>
          <w:i/>
        </w:rPr>
        <w:t xml:space="preserve">Не отвечающее требованиям </w:t>
      </w:r>
      <w:r>
        <w:rPr>
          <w:i/>
        </w:rPr>
        <w:t xml:space="preserve">или отсутствующее </w:t>
      </w:r>
      <w:r w:rsidRPr="009D23C9">
        <w:rPr>
          <w:i/>
        </w:rPr>
        <w:t>огражд</w:t>
      </w:r>
      <w:r>
        <w:rPr>
          <w:i/>
        </w:rPr>
        <w:t>ение рабочей зоны и оборудования.</w:t>
      </w:r>
      <w:r w:rsidRPr="009D23C9">
        <w:rPr>
          <w:i/>
        </w:rPr>
        <w:t xml:space="preserve"> </w:t>
      </w:r>
    </w:p>
    <w:p w:rsidR="006A6BFF" w:rsidRPr="009D23C9" w:rsidRDefault="006A6BFF" w:rsidP="006C38D9">
      <w:pPr>
        <w:spacing w:before="120"/>
      </w:pPr>
      <w:r w:rsidRPr="009D23C9">
        <w:t xml:space="preserve">Оборудование </w:t>
      </w:r>
      <w:r>
        <w:t xml:space="preserve">отсутствовало или </w:t>
      </w:r>
      <w:r w:rsidRPr="009D23C9">
        <w:t>не было должным образом ограждено, и участники происшествия не были защищены от воздействия химикатов, раскаленных поверхностей, электричества и т.д.</w:t>
      </w:r>
    </w:p>
    <w:p w:rsidR="006A6BFF" w:rsidRPr="004E7A34" w:rsidRDefault="006A6BFF" w:rsidP="006C38D9">
      <w:pPr>
        <w:spacing w:before="120"/>
        <w:rPr>
          <w:i/>
          <w:color w:val="000000" w:themeColor="text1"/>
        </w:rPr>
      </w:pPr>
      <w:r w:rsidRPr="004E7A34">
        <w:rPr>
          <w:i/>
          <w:color w:val="000000" w:themeColor="text1"/>
        </w:rPr>
        <w:t xml:space="preserve">6-8 Не закреплены оборудование или материалы. </w:t>
      </w:r>
    </w:p>
    <w:p w:rsidR="006A6BFF" w:rsidRPr="004E7A34" w:rsidRDefault="006A6BFF" w:rsidP="006C38D9">
      <w:pPr>
        <w:spacing w:before="120"/>
        <w:rPr>
          <w:color w:val="000000" w:themeColor="text1"/>
        </w:rPr>
      </w:pPr>
      <w:r w:rsidRPr="004E7A34">
        <w:rPr>
          <w:color w:val="000000" w:themeColor="text1"/>
        </w:rPr>
        <w:lastRenderedPageBreak/>
        <w:t>Оборудование, материалы не были должным образом закреплены или не имели страховки на случай</w:t>
      </w:r>
      <w:r w:rsidR="00965249">
        <w:rPr>
          <w:color w:val="000000" w:themeColor="text1"/>
        </w:rPr>
        <w:t xml:space="preserve"> движения или падения, например:</w:t>
      </w:r>
      <w:r w:rsidRPr="004E7A34">
        <w:rPr>
          <w:color w:val="000000" w:themeColor="text1"/>
        </w:rPr>
        <w:t xml:space="preserve"> незакрепленная лестница, недостаточно закрепленный груз, отсутствие упорных блоков на лесах и т.д.</w:t>
      </w:r>
    </w:p>
    <w:p w:rsidR="006A6BFF" w:rsidRPr="00FA54F6" w:rsidRDefault="006A6BFF" w:rsidP="006C38D9">
      <w:pPr>
        <w:spacing w:before="120"/>
        <w:rPr>
          <w:i/>
        </w:rPr>
      </w:pPr>
      <w:r>
        <w:rPr>
          <w:i/>
        </w:rPr>
        <w:t>6-</w:t>
      </w:r>
      <w:r w:rsidRPr="000250F3">
        <w:rPr>
          <w:i/>
        </w:rPr>
        <w:t>9</w:t>
      </w:r>
      <w:r w:rsidRPr="00FA54F6">
        <w:rPr>
          <w:i/>
        </w:rPr>
        <w:t xml:space="preserve"> Другие проблемы, связанные с системами защиты</w:t>
      </w:r>
      <w:r>
        <w:rPr>
          <w:i/>
        </w:rPr>
        <w:t>.</w:t>
      </w:r>
    </w:p>
    <w:p w:rsidR="006A6BFF" w:rsidRPr="00FA54F6" w:rsidRDefault="006A6BFF" w:rsidP="006C38D9">
      <w:pPr>
        <w:spacing w:before="240"/>
        <w:rPr>
          <w:b/>
        </w:rPr>
      </w:pPr>
      <w:r>
        <w:rPr>
          <w:b/>
        </w:rPr>
        <w:t>7</w:t>
      </w:r>
      <w:r w:rsidRPr="00FA54F6">
        <w:rPr>
          <w:b/>
        </w:rPr>
        <w:t xml:space="preserve">. Проблемы, связанные с оборудованием, инструментом, </w:t>
      </w:r>
      <w:r w:rsidR="00363483">
        <w:rPr>
          <w:b/>
        </w:rPr>
        <w:t>ТС</w:t>
      </w:r>
      <w:r>
        <w:rPr>
          <w:b/>
        </w:rPr>
        <w:t>.</w:t>
      </w:r>
    </w:p>
    <w:p w:rsidR="006A6BFF" w:rsidRPr="00FA54F6" w:rsidRDefault="006A6BFF" w:rsidP="006C38D9">
      <w:pPr>
        <w:spacing w:before="120"/>
        <w:rPr>
          <w:i/>
        </w:rPr>
      </w:pPr>
      <w:r>
        <w:rPr>
          <w:i/>
        </w:rPr>
        <w:t>7</w:t>
      </w:r>
      <w:r w:rsidRPr="00FA54F6">
        <w:rPr>
          <w:i/>
        </w:rPr>
        <w:t>-1 Неисправное оборудование</w:t>
      </w:r>
      <w:r>
        <w:rPr>
          <w:i/>
        </w:rPr>
        <w:t>.</w:t>
      </w:r>
    </w:p>
    <w:p w:rsidR="006A6BFF" w:rsidRDefault="006A6BFF" w:rsidP="006C38D9">
      <w:pPr>
        <w:spacing w:before="120"/>
      </w:pPr>
      <w:r>
        <w:t>Оборудование, на котором или с помощью которого производились работы, выбрано правильно, но было неисправно.</w:t>
      </w:r>
    </w:p>
    <w:p w:rsidR="006A6BFF" w:rsidRPr="000250F3" w:rsidRDefault="006A6BFF" w:rsidP="006C38D9">
      <w:pPr>
        <w:spacing w:before="120"/>
        <w:rPr>
          <w:i/>
        </w:rPr>
      </w:pPr>
      <w:r>
        <w:rPr>
          <w:i/>
        </w:rPr>
        <w:t>7</w:t>
      </w:r>
      <w:r w:rsidRPr="00FA54F6">
        <w:rPr>
          <w:i/>
        </w:rPr>
        <w:t>-2 Не отвечающее требованиям оборудование</w:t>
      </w:r>
      <w:r>
        <w:rPr>
          <w:i/>
        </w:rPr>
        <w:t>.</w:t>
      </w:r>
    </w:p>
    <w:p w:rsidR="006A6BFF" w:rsidRDefault="006A6BFF" w:rsidP="006C38D9">
      <w:pPr>
        <w:spacing w:before="120"/>
      </w:pPr>
      <w:r>
        <w:t>Оборудование, на котором или с помощью которого производились работы, не соответствовало требованиям, предъявляемым к данному виду работ.</w:t>
      </w:r>
    </w:p>
    <w:p w:rsidR="006A6BFF" w:rsidRPr="00FA54F6" w:rsidRDefault="006A6BFF" w:rsidP="006C38D9">
      <w:pPr>
        <w:spacing w:before="120"/>
        <w:rPr>
          <w:i/>
        </w:rPr>
      </w:pPr>
      <w:r>
        <w:rPr>
          <w:i/>
        </w:rPr>
        <w:t>7</w:t>
      </w:r>
      <w:r w:rsidRPr="00FA54F6">
        <w:rPr>
          <w:i/>
        </w:rPr>
        <w:t>-3 Неправильно подготовленное оборудование</w:t>
      </w:r>
      <w:r>
        <w:rPr>
          <w:i/>
        </w:rPr>
        <w:t>.</w:t>
      </w:r>
    </w:p>
    <w:p w:rsidR="006A6BFF" w:rsidRDefault="006A6BFF" w:rsidP="006C38D9">
      <w:pPr>
        <w:spacing w:before="120"/>
      </w:pPr>
      <w:r>
        <w:t>Оборудование, на котором или с помощью которого производились работы, не было подготовлено (настроено) в соответствии с документацией, устанавливающей данные требования (например, инструкция по эксплуатации, технологическая схема, проект производства работ).</w:t>
      </w:r>
    </w:p>
    <w:p w:rsidR="006A6BFF" w:rsidRPr="00FA54F6" w:rsidRDefault="006A6BFF" w:rsidP="006C38D9">
      <w:pPr>
        <w:spacing w:before="120"/>
        <w:rPr>
          <w:i/>
        </w:rPr>
      </w:pPr>
      <w:r>
        <w:rPr>
          <w:i/>
        </w:rPr>
        <w:t>7</w:t>
      </w:r>
      <w:r w:rsidRPr="00FA54F6">
        <w:rPr>
          <w:i/>
        </w:rPr>
        <w:t>-4 Неисправные инструменты</w:t>
      </w:r>
      <w:r>
        <w:rPr>
          <w:i/>
        </w:rPr>
        <w:t>.</w:t>
      </w:r>
    </w:p>
    <w:p w:rsidR="006A6BFF" w:rsidRDefault="006A6BFF" w:rsidP="006C38D9">
      <w:pPr>
        <w:spacing w:before="120"/>
      </w:pPr>
      <w:r>
        <w:t xml:space="preserve">Инструмент, с помощью которого производились работы, </w:t>
      </w:r>
      <w:r w:rsidRPr="002F157B">
        <w:t>выбран правильно</w:t>
      </w:r>
      <w:r>
        <w:t>, но был неисправен.</w:t>
      </w:r>
    </w:p>
    <w:p w:rsidR="006A6BFF" w:rsidRPr="00FA54F6" w:rsidRDefault="006A6BFF" w:rsidP="006C38D9">
      <w:pPr>
        <w:spacing w:before="120"/>
        <w:rPr>
          <w:i/>
        </w:rPr>
      </w:pPr>
      <w:r>
        <w:rPr>
          <w:i/>
        </w:rPr>
        <w:t>7</w:t>
      </w:r>
      <w:r w:rsidRPr="00FA54F6">
        <w:rPr>
          <w:i/>
        </w:rPr>
        <w:t>-5 Не отвечающие требованиям инструменты</w:t>
      </w:r>
      <w:r>
        <w:rPr>
          <w:i/>
        </w:rPr>
        <w:t>.</w:t>
      </w:r>
    </w:p>
    <w:p w:rsidR="006A6BFF" w:rsidRDefault="006A6BFF" w:rsidP="006C38D9">
      <w:pPr>
        <w:spacing w:before="120"/>
      </w:pPr>
      <w:r>
        <w:t>Инструмент, с помощью которого производились работы, не соответствовал требованиям, предъявляемым к данному виду работ.</w:t>
      </w:r>
    </w:p>
    <w:p w:rsidR="006A6BFF" w:rsidRPr="00FA54F6" w:rsidRDefault="006A6BFF" w:rsidP="006C38D9">
      <w:pPr>
        <w:spacing w:before="120"/>
        <w:rPr>
          <w:i/>
        </w:rPr>
      </w:pPr>
      <w:r>
        <w:rPr>
          <w:i/>
        </w:rPr>
        <w:t>7</w:t>
      </w:r>
      <w:r w:rsidRPr="00FA54F6">
        <w:rPr>
          <w:i/>
        </w:rPr>
        <w:t>-6 Неправильно подготовленные инструменты</w:t>
      </w:r>
      <w:r>
        <w:rPr>
          <w:i/>
        </w:rPr>
        <w:t>.</w:t>
      </w:r>
    </w:p>
    <w:p w:rsidR="006A6BFF" w:rsidRDefault="006A6BFF" w:rsidP="006C38D9">
      <w:pPr>
        <w:spacing w:before="120"/>
      </w:pPr>
      <w:r>
        <w:t>Инструмент, с помощью которого производились работы, не был подготовлен (настроен</w:t>
      </w:r>
      <w:r w:rsidRPr="002A024C">
        <w:t xml:space="preserve"> в соответствии с документацией, устанавливающей данные требования (например, инструкция по эксплуатации, технологическая схема, проект</w:t>
      </w:r>
      <w:r>
        <w:t xml:space="preserve"> </w:t>
      </w:r>
      <w:r w:rsidRPr="002A024C">
        <w:t>производства работ)</w:t>
      </w:r>
      <w:r>
        <w:t>.</w:t>
      </w:r>
    </w:p>
    <w:p w:rsidR="006A6BFF" w:rsidRPr="00FA54F6" w:rsidRDefault="006A6BFF" w:rsidP="006C38D9">
      <w:pPr>
        <w:spacing w:before="120"/>
        <w:rPr>
          <w:i/>
        </w:rPr>
      </w:pPr>
      <w:r>
        <w:rPr>
          <w:i/>
        </w:rPr>
        <w:t>7</w:t>
      </w:r>
      <w:r w:rsidRPr="00FA54F6">
        <w:rPr>
          <w:i/>
        </w:rPr>
        <w:t xml:space="preserve">-7 Неисправное </w:t>
      </w:r>
      <w:r>
        <w:rPr>
          <w:i/>
        </w:rPr>
        <w:t>ТС.</w:t>
      </w:r>
    </w:p>
    <w:p w:rsidR="006A6BFF" w:rsidRDefault="006A6BFF" w:rsidP="006C38D9">
      <w:pPr>
        <w:spacing w:before="120"/>
      </w:pPr>
      <w:r>
        <w:t>Происшествие произошло по причине технически неисправного ТС.</w:t>
      </w:r>
    </w:p>
    <w:p w:rsidR="006A6BFF" w:rsidRPr="00FA54F6" w:rsidRDefault="006A6BFF" w:rsidP="006C38D9">
      <w:pPr>
        <w:spacing w:before="120"/>
        <w:rPr>
          <w:i/>
        </w:rPr>
      </w:pPr>
      <w:r>
        <w:rPr>
          <w:i/>
        </w:rPr>
        <w:t>7</w:t>
      </w:r>
      <w:r w:rsidRPr="00FA54F6">
        <w:rPr>
          <w:i/>
        </w:rPr>
        <w:t xml:space="preserve">-8 </w:t>
      </w:r>
      <w:r>
        <w:rPr>
          <w:i/>
        </w:rPr>
        <w:t>ТС</w:t>
      </w:r>
      <w:r w:rsidRPr="00FA54F6">
        <w:rPr>
          <w:i/>
        </w:rPr>
        <w:t>, не отвечающее типу выполняемых работ</w:t>
      </w:r>
      <w:r>
        <w:rPr>
          <w:i/>
        </w:rPr>
        <w:t>.</w:t>
      </w:r>
    </w:p>
    <w:p w:rsidR="006A6BFF" w:rsidRDefault="006A6BFF" w:rsidP="006C38D9">
      <w:pPr>
        <w:spacing w:before="120"/>
      </w:pPr>
      <w:r>
        <w:t xml:space="preserve">Происшествие произошло при использовании ТС, не предназначенного для данного вида работ, например: перевозка людей с помощью неподготовленного грузового автомобиля. </w:t>
      </w:r>
    </w:p>
    <w:p w:rsidR="006A6BFF" w:rsidRPr="00FA54F6" w:rsidRDefault="006A6BFF" w:rsidP="006C38D9">
      <w:pPr>
        <w:spacing w:before="120"/>
        <w:rPr>
          <w:i/>
        </w:rPr>
      </w:pPr>
      <w:r>
        <w:rPr>
          <w:i/>
        </w:rPr>
        <w:t>7</w:t>
      </w:r>
      <w:r w:rsidRPr="00FA54F6">
        <w:rPr>
          <w:i/>
        </w:rPr>
        <w:t xml:space="preserve">-9 Неправильно подготовленное </w:t>
      </w:r>
      <w:r>
        <w:rPr>
          <w:i/>
        </w:rPr>
        <w:t>ТС.</w:t>
      </w:r>
    </w:p>
    <w:p w:rsidR="006A6BFF" w:rsidRDefault="006A6BFF" w:rsidP="006C38D9">
      <w:pPr>
        <w:spacing w:before="120"/>
      </w:pPr>
      <w:r>
        <w:t>ТС было предназначено для использования в конкретных целях, но не прошло соответствующей подготовки. Например: не были установлены зимние шины.</w:t>
      </w:r>
    </w:p>
    <w:p w:rsidR="006A6BFF" w:rsidRPr="00FA54F6" w:rsidRDefault="006A6BFF" w:rsidP="006C38D9">
      <w:pPr>
        <w:spacing w:before="120"/>
        <w:rPr>
          <w:i/>
        </w:rPr>
      </w:pPr>
      <w:r>
        <w:rPr>
          <w:i/>
        </w:rPr>
        <w:t>7</w:t>
      </w:r>
      <w:r w:rsidRPr="00FA54F6">
        <w:rPr>
          <w:i/>
        </w:rPr>
        <w:t>-10 Скрытые дефекты</w:t>
      </w:r>
      <w:r>
        <w:rPr>
          <w:i/>
        </w:rPr>
        <w:t>.</w:t>
      </w:r>
    </w:p>
    <w:p w:rsidR="006A6BFF" w:rsidRDefault="006A6BFF" w:rsidP="006C38D9">
      <w:pPr>
        <w:spacing w:before="120"/>
      </w:pPr>
      <w:r>
        <w:t>Происшествие было вызвано скрытым дефектом оборудования, инструментов или ТС, о котором участники происшествия не могли знать или определить его.</w:t>
      </w:r>
    </w:p>
    <w:p w:rsidR="006A6BFF" w:rsidRPr="00FA54F6" w:rsidRDefault="006A6BFF" w:rsidP="006C38D9">
      <w:pPr>
        <w:spacing w:before="120"/>
        <w:rPr>
          <w:i/>
        </w:rPr>
      </w:pPr>
      <w:r>
        <w:rPr>
          <w:i/>
        </w:rPr>
        <w:t>7</w:t>
      </w:r>
      <w:r w:rsidRPr="00FA54F6">
        <w:rPr>
          <w:i/>
        </w:rPr>
        <w:t xml:space="preserve">-11 Другие проблемы, связанные с оборудованием, инструментом, </w:t>
      </w:r>
      <w:r>
        <w:rPr>
          <w:i/>
        </w:rPr>
        <w:t>ТС.</w:t>
      </w:r>
    </w:p>
    <w:p w:rsidR="006A6BFF" w:rsidRPr="00640905" w:rsidRDefault="006A6BFF" w:rsidP="006C38D9">
      <w:pPr>
        <w:spacing w:before="240"/>
        <w:rPr>
          <w:b/>
        </w:rPr>
      </w:pPr>
      <w:r>
        <w:rPr>
          <w:b/>
        </w:rPr>
        <w:t>8</w:t>
      </w:r>
      <w:r w:rsidRPr="00640905">
        <w:rPr>
          <w:b/>
        </w:rPr>
        <w:t>. Незащищенность от воздействия опасных природных или производственных факторов</w:t>
      </w:r>
      <w:r>
        <w:rPr>
          <w:b/>
        </w:rPr>
        <w:t>.</w:t>
      </w:r>
    </w:p>
    <w:p w:rsidR="006A6BFF" w:rsidRPr="00640905" w:rsidRDefault="006A6BFF" w:rsidP="006C38D9">
      <w:pPr>
        <w:spacing w:before="120"/>
        <w:rPr>
          <w:i/>
        </w:rPr>
      </w:pPr>
      <w:r>
        <w:rPr>
          <w:i/>
        </w:rPr>
        <w:lastRenderedPageBreak/>
        <w:t>8</w:t>
      </w:r>
      <w:r w:rsidRPr="00640905">
        <w:rPr>
          <w:i/>
        </w:rPr>
        <w:t>-1 Огонь или взрыв</w:t>
      </w:r>
      <w:r>
        <w:rPr>
          <w:i/>
        </w:rPr>
        <w:t>.</w:t>
      </w:r>
    </w:p>
    <w:p w:rsidR="006A6BFF" w:rsidRDefault="006A6BFF" w:rsidP="006C38D9">
      <w:pPr>
        <w:spacing w:before="120"/>
      </w:pPr>
      <w:r>
        <w:t>Причиной происшествия явилась непредусмотренная технологическим процессом незащищённость от воздействия огня и (или) взрыва.</w:t>
      </w:r>
    </w:p>
    <w:p w:rsidR="006A6BFF" w:rsidRPr="00640905" w:rsidRDefault="006A6BFF" w:rsidP="006C38D9">
      <w:pPr>
        <w:spacing w:before="120"/>
        <w:rPr>
          <w:i/>
        </w:rPr>
      </w:pPr>
      <w:r>
        <w:rPr>
          <w:i/>
        </w:rPr>
        <w:t>8</w:t>
      </w:r>
      <w:r w:rsidRPr="00640905">
        <w:rPr>
          <w:i/>
        </w:rPr>
        <w:t>-2 Шум</w:t>
      </w:r>
      <w:r>
        <w:rPr>
          <w:i/>
        </w:rPr>
        <w:t>.</w:t>
      </w:r>
    </w:p>
    <w:p w:rsidR="006A6BFF" w:rsidRDefault="006A6BFF" w:rsidP="006C38D9">
      <w:pPr>
        <w:spacing w:before="120"/>
      </w:pPr>
      <w:r>
        <w:t>Причиной происшествия явилась непредусмотренная технологическим процессом незащищённость от воздействия шума.</w:t>
      </w:r>
    </w:p>
    <w:p w:rsidR="006A6BFF" w:rsidRPr="00640905" w:rsidRDefault="006A6BFF" w:rsidP="006C38D9">
      <w:pPr>
        <w:spacing w:before="120"/>
        <w:rPr>
          <w:i/>
        </w:rPr>
      </w:pPr>
      <w:r>
        <w:rPr>
          <w:i/>
        </w:rPr>
        <w:t>8</w:t>
      </w:r>
      <w:r w:rsidRPr="00640905">
        <w:rPr>
          <w:i/>
        </w:rPr>
        <w:t>-3 Вибрация</w:t>
      </w:r>
      <w:r>
        <w:rPr>
          <w:i/>
        </w:rPr>
        <w:t>.</w:t>
      </w:r>
    </w:p>
    <w:p w:rsidR="006A6BFF" w:rsidRDefault="006A6BFF" w:rsidP="006C38D9">
      <w:pPr>
        <w:spacing w:before="120"/>
      </w:pPr>
      <w:r>
        <w:t>Причиной происшествия явилась непредусмотренная технологическим процессом незащищённость от воздействия вибрации.</w:t>
      </w:r>
    </w:p>
    <w:p w:rsidR="006A6BFF" w:rsidRPr="00640905" w:rsidRDefault="006A6BFF" w:rsidP="006C38D9">
      <w:pPr>
        <w:spacing w:before="120"/>
        <w:rPr>
          <w:i/>
        </w:rPr>
      </w:pPr>
      <w:r>
        <w:rPr>
          <w:i/>
        </w:rPr>
        <w:t>8</w:t>
      </w:r>
      <w:r w:rsidRPr="00640905">
        <w:rPr>
          <w:i/>
        </w:rPr>
        <w:t>-4 Электрическое напряжение</w:t>
      </w:r>
      <w:r>
        <w:rPr>
          <w:i/>
        </w:rPr>
        <w:t>.</w:t>
      </w:r>
    </w:p>
    <w:p w:rsidR="006A6BFF" w:rsidRDefault="006A6BFF" w:rsidP="006C38D9">
      <w:pPr>
        <w:spacing w:before="120"/>
      </w:pPr>
      <w:r>
        <w:t>Причиной происшествия явилась непредусмотренная технологическим процессом незащищённость от воздействия разницы электрических потенциалов.</w:t>
      </w:r>
    </w:p>
    <w:p w:rsidR="006A6BFF" w:rsidRPr="00640905" w:rsidRDefault="006A6BFF" w:rsidP="006C38D9">
      <w:pPr>
        <w:spacing w:before="120"/>
        <w:rPr>
          <w:i/>
        </w:rPr>
      </w:pPr>
      <w:r>
        <w:rPr>
          <w:i/>
        </w:rPr>
        <w:t>8</w:t>
      </w:r>
      <w:r w:rsidRPr="00640905">
        <w:rPr>
          <w:i/>
        </w:rPr>
        <w:t>-5 Излучение</w:t>
      </w:r>
      <w:r>
        <w:rPr>
          <w:i/>
        </w:rPr>
        <w:t>.</w:t>
      </w:r>
    </w:p>
    <w:p w:rsidR="006A6BFF" w:rsidRDefault="006A6BFF" w:rsidP="006C38D9">
      <w:pPr>
        <w:spacing w:before="120"/>
      </w:pPr>
      <w:r>
        <w:t>Причиной происшествия явилась незащищённость от воздействия излучения: высокочастотного лазерного, ионизирующего и т. д.</w:t>
      </w:r>
    </w:p>
    <w:p w:rsidR="006A6BFF" w:rsidRPr="00640905" w:rsidRDefault="006A6BFF" w:rsidP="006C38D9">
      <w:pPr>
        <w:spacing w:before="120"/>
        <w:rPr>
          <w:i/>
        </w:rPr>
      </w:pPr>
      <w:r>
        <w:rPr>
          <w:i/>
        </w:rPr>
        <w:t>8</w:t>
      </w:r>
      <w:r w:rsidRPr="00640905">
        <w:rPr>
          <w:i/>
        </w:rPr>
        <w:t>-6 Экстремальные температуры</w:t>
      </w:r>
      <w:r>
        <w:rPr>
          <w:i/>
        </w:rPr>
        <w:t>.</w:t>
      </w:r>
    </w:p>
    <w:p w:rsidR="006A6BFF" w:rsidRDefault="006A6BFF" w:rsidP="006C38D9">
      <w:pPr>
        <w:spacing w:before="120"/>
      </w:pPr>
      <w:r>
        <w:t>Причиной происшествия явилась незащищённость от воздействия экстремальных температур.</w:t>
      </w:r>
    </w:p>
    <w:p w:rsidR="006A6BFF" w:rsidRPr="00640905" w:rsidRDefault="006A6BFF" w:rsidP="006C38D9">
      <w:pPr>
        <w:spacing w:before="120"/>
        <w:rPr>
          <w:i/>
        </w:rPr>
      </w:pPr>
      <w:r>
        <w:rPr>
          <w:i/>
        </w:rPr>
        <w:t>8</w:t>
      </w:r>
      <w:r w:rsidRPr="00640905">
        <w:rPr>
          <w:i/>
        </w:rPr>
        <w:t>-7 Опасные химические вещества</w:t>
      </w:r>
      <w:r>
        <w:rPr>
          <w:i/>
        </w:rPr>
        <w:t>.</w:t>
      </w:r>
    </w:p>
    <w:p w:rsidR="006A6BFF" w:rsidRDefault="006A6BFF" w:rsidP="006C38D9">
      <w:pPr>
        <w:spacing w:before="120"/>
      </w:pPr>
      <w:r>
        <w:t>Причиной происшествия явилась незащищённость от воздействия крайне опасных химических реагентов, применяемых в технологическом процессе, например, агрессивных, токсичных или экологически опасных химикатов.</w:t>
      </w:r>
    </w:p>
    <w:p w:rsidR="006A6BFF" w:rsidRPr="00640905" w:rsidRDefault="006A6BFF" w:rsidP="006C38D9">
      <w:pPr>
        <w:spacing w:before="120"/>
        <w:rPr>
          <w:i/>
        </w:rPr>
      </w:pPr>
      <w:r>
        <w:rPr>
          <w:i/>
        </w:rPr>
        <w:t>8</w:t>
      </w:r>
      <w:r w:rsidRPr="00640905">
        <w:rPr>
          <w:i/>
        </w:rPr>
        <w:t>-8 Механические источники опасности</w:t>
      </w:r>
      <w:r>
        <w:rPr>
          <w:i/>
        </w:rPr>
        <w:t>.</w:t>
      </w:r>
    </w:p>
    <w:p w:rsidR="006A6BFF" w:rsidRDefault="006A6BFF" w:rsidP="006C38D9">
      <w:pPr>
        <w:spacing w:before="120"/>
      </w:pPr>
      <w:r>
        <w:t>Причиной происшествия явилась незащищённость от воздействия острых краёв оборудования, движущихся или вращающихся частей оборудования и т. д.</w:t>
      </w:r>
    </w:p>
    <w:p w:rsidR="006A6BFF" w:rsidRPr="00640905" w:rsidRDefault="006A6BFF" w:rsidP="006C38D9">
      <w:pPr>
        <w:spacing w:before="120"/>
        <w:rPr>
          <w:i/>
        </w:rPr>
      </w:pPr>
      <w:r>
        <w:rPr>
          <w:i/>
        </w:rPr>
        <w:t>8</w:t>
      </w:r>
      <w:r w:rsidRPr="00640905">
        <w:rPr>
          <w:i/>
        </w:rPr>
        <w:t>-9 Ураган или иные природные катаклизмы</w:t>
      </w:r>
      <w:r>
        <w:rPr>
          <w:i/>
        </w:rPr>
        <w:t>.</w:t>
      </w:r>
    </w:p>
    <w:p w:rsidR="006A6BFF" w:rsidRDefault="006A6BFF" w:rsidP="006C38D9">
      <w:pPr>
        <w:spacing w:before="120"/>
      </w:pPr>
      <w:r>
        <w:t>Происшествие было прямым или косвенным результатом шторма, торнадо, урагана, града и т. д.</w:t>
      </w:r>
    </w:p>
    <w:p w:rsidR="006A6BFF" w:rsidRPr="00640905" w:rsidRDefault="006A6BFF" w:rsidP="006C38D9">
      <w:pPr>
        <w:spacing w:before="120"/>
        <w:rPr>
          <w:i/>
        </w:rPr>
      </w:pPr>
      <w:r>
        <w:rPr>
          <w:i/>
        </w:rPr>
        <w:t>8</w:t>
      </w:r>
      <w:r w:rsidRPr="00640905">
        <w:rPr>
          <w:i/>
        </w:rPr>
        <w:t>-10 Другие опасные природные или производственные факторы</w:t>
      </w:r>
      <w:r>
        <w:rPr>
          <w:i/>
        </w:rPr>
        <w:t>.</w:t>
      </w:r>
    </w:p>
    <w:p w:rsidR="006A6BFF" w:rsidRPr="00640905" w:rsidRDefault="006A6BFF" w:rsidP="006C38D9">
      <w:pPr>
        <w:spacing w:before="240"/>
        <w:rPr>
          <w:b/>
        </w:rPr>
      </w:pPr>
      <w:r>
        <w:rPr>
          <w:b/>
        </w:rPr>
        <w:t>9</w:t>
      </w:r>
      <w:r w:rsidRPr="00640905">
        <w:rPr>
          <w:b/>
        </w:rPr>
        <w:t>. Состояние рабочего места/рабочая обстановка</w:t>
      </w:r>
      <w:r>
        <w:rPr>
          <w:b/>
        </w:rPr>
        <w:t>.</w:t>
      </w:r>
    </w:p>
    <w:p w:rsidR="006A6BFF" w:rsidRPr="00640905" w:rsidRDefault="006A6BFF" w:rsidP="006C38D9">
      <w:pPr>
        <w:spacing w:before="120"/>
        <w:rPr>
          <w:i/>
        </w:rPr>
      </w:pPr>
      <w:r>
        <w:rPr>
          <w:i/>
        </w:rPr>
        <w:t>9</w:t>
      </w:r>
      <w:r w:rsidRPr="00640905">
        <w:rPr>
          <w:i/>
        </w:rPr>
        <w:t>-1 Беспорядок или мусор</w:t>
      </w:r>
      <w:r>
        <w:rPr>
          <w:i/>
        </w:rPr>
        <w:t>.</w:t>
      </w:r>
    </w:p>
    <w:p w:rsidR="006A6BFF" w:rsidRDefault="006A6BFF" w:rsidP="006C38D9">
      <w:pPr>
        <w:spacing w:before="120"/>
      </w:pPr>
      <w:r>
        <w:t>Рабочее место или зона выполнения работ содержались в беспорядке и не убирались.</w:t>
      </w:r>
    </w:p>
    <w:p w:rsidR="006A6BFF" w:rsidRPr="00640905" w:rsidRDefault="006A6BFF" w:rsidP="006C38D9">
      <w:pPr>
        <w:spacing w:before="120"/>
        <w:rPr>
          <w:i/>
        </w:rPr>
      </w:pPr>
      <w:r>
        <w:rPr>
          <w:i/>
        </w:rPr>
        <w:t>9</w:t>
      </w:r>
      <w:r w:rsidRPr="00640905">
        <w:rPr>
          <w:i/>
        </w:rPr>
        <w:t>-2 Скользкий пол или проход</w:t>
      </w:r>
      <w:r>
        <w:rPr>
          <w:i/>
        </w:rPr>
        <w:t>.</w:t>
      </w:r>
    </w:p>
    <w:p w:rsidR="006A6BFF" w:rsidRDefault="006A6BFF" w:rsidP="006C38D9">
      <w:pPr>
        <w:spacing w:before="120"/>
      </w:pPr>
      <w:r>
        <w:t>Причиной происшествия явилась скользкая поверхность пола или в проходах на рабочем месте, или в зоне производства работ.</w:t>
      </w:r>
    </w:p>
    <w:p w:rsidR="006A6BFF" w:rsidRPr="00640905" w:rsidRDefault="006A6BFF" w:rsidP="006C38D9">
      <w:pPr>
        <w:spacing w:before="120"/>
        <w:rPr>
          <w:i/>
        </w:rPr>
      </w:pPr>
      <w:r>
        <w:rPr>
          <w:i/>
        </w:rPr>
        <w:t>9</w:t>
      </w:r>
      <w:r w:rsidRPr="00640905">
        <w:rPr>
          <w:i/>
        </w:rPr>
        <w:t>-3 Скученность или ограниченное пространство</w:t>
      </w:r>
      <w:r>
        <w:rPr>
          <w:i/>
        </w:rPr>
        <w:t>.</w:t>
      </w:r>
    </w:p>
    <w:p w:rsidR="006A6BFF" w:rsidRDefault="006A6BFF" w:rsidP="006C38D9">
      <w:pPr>
        <w:spacing w:before="120"/>
      </w:pPr>
      <w:r>
        <w:t xml:space="preserve">Причиной происшествия явилась неудачная компоновка рабочего места, отсутствие достаточного количества проходов или подходов к оборудованию или </w:t>
      </w:r>
      <w:r w:rsidR="00727A3B">
        <w:t>инструментам, недостаточная</w:t>
      </w:r>
      <w:r>
        <w:t xml:space="preserve"> ширина проходов, или было выделено недостаточно площади или пространства для производства данного вида работ.</w:t>
      </w:r>
    </w:p>
    <w:p w:rsidR="006A6BFF" w:rsidRPr="00640905" w:rsidRDefault="006A6BFF" w:rsidP="006C38D9">
      <w:pPr>
        <w:spacing w:before="120"/>
        <w:rPr>
          <w:i/>
        </w:rPr>
      </w:pPr>
      <w:r>
        <w:rPr>
          <w:i/>
        </w:rPr>
        <w:lastRenderedPageBreak/>
        <w:t>9</w:t>
      </w:r>
      <w:r w:rsidRPr="00640905">
        <w:rPr>
          <w:i/>
        </w:rPr>
        <w:t>-4 Недостаточное или избыточное освещение</w:t>
      </w:r>
      <w:r>
        <w:rPr>
          <w:i/>
        </w:rPr>
        <w:t>.</w:t>
      </w:r>
    </w:p>
    <w:p w:rsidR="006A6BFF" w:rsidRDefault="006A6BFF" w:rsidP="006C38D9">
      <w:pPr>
        <w:spacing w:before="120"/>
      </w:pPr>
      <w:r>
        <w:t>Причиной происшествия явилось воздействие не отвечающего соответствующим требованиям освещения.</w:t>
      </w:r>
    </w:p>
    <w:p w:rsidR="006A6BFF" w:rsidRPr="00640905" w:rsidRDefault="006A6BFF" w:rsidP="006C38D9">
      <w:pPr>
        <w:spacing w:before="120"/>
        <w:rPr>
          <w:i/>
        </w:rPr>
      </w:pPr>
      <w:r>
        <w:rPr>
          <w:i/>
        </w:rPr>
        <w:t>9</w:t>
      </w:r>
      <w:r w:rsidRPr="00640905">
        <w:rPr>
          <w:i/>
        </w:rPr>
        <w:t>-5 Не отвечающая требованиям вентиляция</w:t>
      </w:r>
      <w:r>
        <w:rPr>
          <w:i/>
        </w:rPr>
        <w:t>.</w:t>
      </w:r>
    </w:p>
    <w:p w:rsidR="006A6BFF" w:rsidRDefault="006A6BFF" w:rsidP="006C38D9">
      <w:pPr>
        <w:spacing w:before="120"/>
      </w:pPr>
      <w:r>
        <w:t>Происшествие произошло из-за не отвечающей требованиям вентиляции: недостаточной (что привело к повышению температуры воздуха рабочей зоны, снижению концентрации кислорода или повышению конце</w:t>
      </w:r>
      <w:r w:rsidR="00F24E36">
        <w:t>нтрации химических веществ и т.</w:t>
      </w:r>
      <w:r>
        <w:t>п.) или избыточной (что привело к сквознякам, наличию в</w:t>
      </w:r>
      <w:r w:rsidR="00F24E36">
        <w:t xml:space="preserve"> воздухе пылевых примесей и т.</w:t>
      </w:r>
      <w:r>
        <w:t>п.).</w:t>
      </w:r>
    </w:p>
    <w:p w:rsidR="006A6BFF" w:rsidRPr="00640905" w:rsidRDefault="006A6BFF" w:rsidP="006C38D9">
      <w:pPr>
        <w:spacing w:before="120"/>
        <w:rPr>
          <w:i/>
        </w:rPr>
      </w:pPr>
      <w:r>
        <w:rPr>
          <w:i/>
        </w:rPr>
        <w:t>9</w:t>
      </w:r>
      <w:r w:rsidRPr="00640905">
        <w:rPr>
          <w:i/>
        </w:rPr>
        <w:t>-6 Не отвечающая требованиям организация рабочего места</w:t>
      </w:r>
      <w:r>
        <w:rPr>
          <w:i/>
        </w:rPr>
        <w:t>.</w:t>
      </w:r>
    </w:p>
    <w:p w:rsidR="006A6BFF" w:rsidRDefault="006A6BFF" w:rsidP="006C38D9">
      <w:pPr>
        <w:spacing w:before="120"/>
      </w:pPr>
      <w:r>
        <w:t>Плохой доступ к инструментам или объектам, плохая эргономика рабочего места или рабочей зоны, недостаточный д</w:t>
      </w:r>
      <w:r w:rsidR="00F24E36">
        <w:t>ля выполнения работы обзор и т.</w:t>
      </w:r>
      <w:r>
        <w:t>п.</w:t>
      </w:r>
    </w:p>
    <w:p w:rsidR="006A6BFF" w:rsidRPr="00640905" w:rsidRDefault="006A6BFF" w:rsidP="006C38D9">
      <w:pPr>
        <w:spacing w:before="120"/>
        <w:rPr>
          <w:i/>
        </w:rPr>
      </w:pPr>
      <w:r>
        <w:rPr>
          <w:i/>
        </w:rPr>
        <w:t>9</w:t>
      </w:r>
      <w:r w:rsidRPr="00640905">
        <w:rPr>
          <w:i/>
        </w:rPr>
        <w:t>-7 Другие факторы, связанные с рабочим местом/обстановкой</w:t>
      </w:r>
      <w:r>
        <w:rPr>
          <w:i/>
        </w:rPr>
        <w:t>.</w:t>
      </w:r>
    </w:p>
    <w:p w:rsidR="006A6BFF" w:rsidRPr="00DA3E09" w:rsidRDefault="006A6BFF" w:rsidP="006C38D9">
      <w:pPr>
        <w:spacing w:before="240"/>
        <w:jc w:val="center"/>
        <w:rPr>
          <w:b/>
          <w:i/>
        </w:rPr>
      </w:pPr>
      <w:r w:rsidRPr="00DA3E09">
        <w:rPr>
          <w:b/>
          <w:i/>
        </w:rPr>
        <w:t>Системные причины</w:t>
      </w:r>
      <w:r>
        <w:rPr>
          <w:b/>
          <w:i/>
        </w:rPr>
        <w:t>.</w:t>
      </w:r>
    </w:p>
    <w:p w:rsidR="006A6BFF" w:rsidRDefault="006A6BFF" w:rsidP="006C38D9">
      <w:pPr>
        <w:spacing w:before="240"/>
        <w:rPr>
          <w:b/>
        </w:rPr>
      </w:pPr>
      <w:r w:rsidRPr="00640905">
        <w:rPr>
          <w:b/>
        </w:rPr>
        <w:t>1. Физическое состояние</w:t>
      </w:r>
      <w:r>
        <w:rPr>
          <w:b/>
        </w:rPr>
        <w:t>.</w:t>
      </w:r>
    </w:p>
    <w:p w:rsidR="006A6BFF" w:rsidRDefault="006A6BFF" w:rsidP="006C38D9">
      <w:pPr>
        <w:spacing w:before="120"/>
        <w:rPr>
          <w:i/>
        </w:rPr>
      </w:pPr>
      <w:r>
        <w:t>Группа причин, связанных с отклонением от нормального физического состояния участников происшествия, необходимого для безопасного выполнения работ.</w:t>
      </w:r>
    </w:p>
    <w:p w:rsidR="006A6BFF" w:rsidRDefault="006A6BFF" w:rsidP="006C38D9">
      <w:pPr>
        <w:numPr>
          <w:ilvl w:val="1"/>
          <w:numId w:val="22"/>
        </w:numPr>
        <w:spacing w:before="120"/>
        <w:rPr>
          <w:i/>
        </w:rPr>
      </w:pPr>
      <w:r w:rsidRPr="00640905">
        <w:rPr>
          <w:i/>
        </w:rPr>
        <w:t xml:space="preserve">Постоянные </w:t>
      </w:r>
      <w:r>
        <w:rPr>
          <w:i/>
        </w:rPr>
        <w:t xml:space="preserve">или временные </w:t>
      </w:r>
      <w:r w:rsidRPr="00640905">
        <w:rPr>
          <w:i/>
        </w:rPr>
        <w:t xml:space="preserve">физические </w:t>
      </w:r>
      <w:r>
        <w:rPr>
          <w:i/>
        </w:rPr>
        <w:t>нарушения.</w:t>
      </w:r>
    </w:p>
    <w:p w:rsidR="006A6BFF" w:rsidRDefault="006A6BFF" w:rsidP="006C38D9">
      <w:pPr>
        <w:spacing w:before="120"/>
      </w:pPr>
      <w:r>
        <w:t>Происшествие было связано с тем, что его участник имел постоянный физический недостаток (например, хронические заболевания, нарушения зрения, не позволившее увидеть детали и т. д.) или временный физический недостаток (например, переломы, мышечные боли, мигрень, заболевание и т. д.)</w:t>
      </w:r>
    </w:p>
    <w:p w:rsidR="006A6BFF" w:rsidRPr="00640905" w:rsidRDefault="006A6BFF" w:rsidP="006C38D9">
      <w:pPr>
        <w:spacing w:before="120"/>
        <w:rPr>
          <w:i/>
        </w:rPr>
      </w:pPr>
      <w:r w:rsidRPr="00640905">
        <w:rPr>
          <w:i/>
        </w:rPr>
        <w:t>1-</w:t>
      </w:r>
      <w:r>
        <w:rPr>
          <w:i/>
        </w:rPr>
        <w:t>2</w:t>
      </w:r>
      <w:r w:rsidRPr="00640905">
        <w:rPr>
          <w:i/>
        </w:rPr>
        <w:t xml:space="preserve"> Несоответствие физических способностей работника характеру выполняемых работ</w:t>
      </w:r>
      <w:r>
        <w:rPr>
          <w:i/>
        </w:rPr>
        <w:t>.</w:t>
      </w:r>
    </w:p>
    <w:p w:rsidR="006A6BFF" w:rsidRDefault="006A6BFF" w:rsidP="006C38D9">
      <w:pPr>
        <w:spacing w:before="120"/>
      </w:pPr>
      <w:r>
        <w:t xml:space="preserve">Антропометрические данные </w:t>
      </w:r>
      <w:r w:rsidR="00977C59">
        <w:t>и (или)</w:t>
      </w:r>
      <w:r>
        <w:t xml:space="preserve"> силовые показатели работника не позволяли безопасно выполнить работу.</w:t>
      </w:r>
    </w:p>
    <w:p w:rsidR="006A6BFF" w:rsidRPr="00640905" w:rsidRDefault="006A6BFF" w:rsidP="006C38D9">
      <w:pPr>
        <w:spacing w:before="120"/>
        <w:rPr>
          <w:i/>
        </w:rPr>
      </w:pPr>
      <w:r w:rsidRPr="00640905">
        <w:rPr>
          <w:i/>
        </w:rPr>
        <w:t>1-</w:t>
      </w:r>
      <w:r>
        <w:rPr>
          <w:i/>
        </w:rPr>
        <w:t>3</w:t>
      </w:r>
      <w:r w:rsidRPr="00640905">
        <w:rPr>
          <w:i/>
        </w:rPr>
        <w:t xml:space="preserve"> Усталость</w:t>
      </w:r>
      <w:r>
        <w:rPr>
          <w:i/>
        </w:rPr>
        <w:t>.</w:t>
      </w:r>
    </w:p>
    <w:p w:rsidR="006A6BFF" w:rsidRDefault="006A6BFF" w:rsidP="006C38D9">
      <w:pPr>
        <w:spacing w:before="120"/>
      </w:pPr>
      <w:r>
        <w:t>Участник происшествия</w:t>
      </w:r>
      <w:r w:rsidR="00A156B7">
        <w:t xml:space="preserve"> чувствовал усталость (например:</w:t>
      </w:r>
      <w:r>
        <w:t xml:space="preserve"> он работал слишком долго без отдыха, работал за пределами нормальной продолжительности своей смены, долгое время работал в две смены или не отдыхал в течение длительного периода, работал без выходных).</w:t>
      </w:r>
    </w:p>
    <w:p w:rsidR="006A6BFF" w:rsidRPr="008A15E3" w:rsidRDefault="006A6BFF" w:rsidP="006C38D9">
      <w:pPr>
        <w:spacing w:before="120"/>
        <w:rPr>
          <w:i/>
        </w:rPr>
      </w:pPr>
      <w:r w:rsidRPr="00640905">
        <w:rPr>
          <w:i/>
        </w:rPr>
        <w:t>1-</w:t>
      </w:r>
      <w:r>
        <w:rPr>
          <w:i/>
        </w:rPr>
        <w:t>4</w:t>
      </w:r>
      <w:r w:rsidRPr="00640905">
        <w:rPr>
          <w:i/>
        </w:rPr>
        <w:t xml:space="preserve"> Снижение работоспособности, внимания вследствие влияния внешних факторов</w:t>
      </w:r>
      <w:r>
        <w:rPr>
          <w:i/>
        </w:rPr>
        <w:t>.</w:t>
      </w:r>
    </w:p>
    <w:p w:rsidR="006A6BFF" w:rsidRDefault="006A6BFF" w:rsidP="006C38D9">
      <w:pPr>
        <w:spacing w:before="120"/>
      </w:pPr>
      <w:r>
        <w:t xml:space="preserve">Происшествие вызвано тем, что участник происшествия не мог безопасно выполнять работу, находясь под воздействием внешних факторов окружающей среды </w:t>
      </w:r>
      <w:r w:rsidRPr="00F40519">
        <w:t>(</w:t>
      </w:r>
      <w:r>
        <w:t xml:space="preserve">например, </w:t>
      </w:r>
      <w:r w:rsidRPr="00F40519">
        <w:t>температура, давление, содержание кислорода)</w:t>
      </w:r>
      <w:r>
        <w:t>.</w:t>
      </w:r>
    </w:p>
    <w:p w:rsidR="006A6BFF" w:rsidRPr="00640905" w:rsidRDefault="006A6BFF" w:rsidP="006C38D9">
      <w:pPr>
        <w:spacing w:before="120"/>
        <w:rPr>
          <w:i/>
        </w:rPr>
      </w:pPr>
      <w:r w:rsidRPr="00640905">
        <w:rPr>
          <w:i/>
        </w:rPr>
        <w:t>1-</w:t>
      </w:r>
      <w:r>
        <w:rPr>
          <w:i/>
        </w:rPr>
        <w:t>5</w:t>
      </w:r>
      <w:r w:rsidRPr="00640905">
        <w:rPr>
          <w:i/>
        </w:rPr>
        <w:t xml:space="preserve"> </w:t>
      </w:r>
      <w:r>
        <w:rPr>
          <w:i/>
        </w:rPr>
        <w:t>Ухудшение состояния здоровья вследствие употребления наркотических, токсических средств или алкоголя.</w:t>
      </w:r>
    </w:p>
    <w:p w:rsidR="006A6BFF" w:rsidRDefault="006A6BFF" w:rsidP="006C38D9">
      <w:pPr>
        <w:spacing w:before="120"/>
      </w:pPr>
      <w:r>
        <w:t xml:space="preserve">Во время происшествия </w:t>
      </w:r>
      <w:r w:rsidR="003E6B8E">
        <w:t>р</w:t>
      </w:r>
      <w:r w:rsidR="004550C8">
        <w:t xml:space="preserve">аботник </w:t>
      </w:r>
      <w:r>
        <w:t xml:space="preserve">находился </w:t>
      </w:r>
      <w:r w:rsidR="00DB01EA">
        <w:t xml:space="preserve">в состоянии </w:t>
      </w:r>
      <w:r w:rsidR="00CA4F3D">
        <w:t>алкогольного, наркотического</w:t>
      </w:r>
      <w:r w:rsidR="00DB01EA">
        <w:t xml:space="preserve"> или иного </w:t>
      </w:r>
      <w:r>
        <w:t>токсическ</w:t>
      </w:r>
      <w:r w:rsidR="00DB01EA">
        <w:t>ого опьянения</w:t>
      </w:r>
      <w:r>
        <w:t>.</w:t>
      </w:r>
    </w:p>
    <w:p w:rsidR="00A24AA2" w:rsidRDefault="00A57ACF" w:rsidP="006C38D9">
      <w:pPr>
        <w:spacing w:before="120"/>
        <w:rPr>
          <w:i/>
        </w:rPr>
      </w:pPr>
      <w:r w:rsidRPr="00640905">
        <w:rPr>
          <w:i/>
        </w:rPr>
        <w:t>1-</w:t>
      </w:r>
      <w:r>
        <w:rPr>
          <w:i/>
        </w:rPr>
        <w:t>6</w:t>
      </w:r>
      <w:r w:rsidRPr="00640905">
        <w:rPr>
          <w:i/>
        </w:rPr>
        <w:t xml:space="preserve"> </w:t>
      </w:r>
      <w:r w:rsidR="000F6EF4" w:rsidRPr="00A24AA2">
        <w:rPr>
          <w:i/>
        </w:rPr>
        <w:t>Не прохождение</w:t>
      </w:r>
      <w:r w:rsidR="00A24AA2" w:rsidRPr="00A24AA2">
        <w:rPr>
          <w:i/>
        </w:rPr>
        <w:t xml:space="preserve"> медицинского осмотра</w:t>
      </w:r>
      <w:r w:rsidR="00A24AA2">
        <w:rPr>
          <w:i/>
        </w:rPr>
        <w:t>.</w:t>
      </w:r>
    </w:p>
    <w:p w:rsidR="000F6EF4" w:rsidRPr="000F6EF4" w:rsidRDefault="000F6EF4" w:rsidP="006C38D9">
      <w:pPr>
        <w:spacing w:before="120"/>
      </w:pPr>
      <w:r>
        <w:t>Работник не проходил медицинский осмотр.</w:t>
      </w:r>
    </w:p>
    <w:p w:rsidR="006A6BFF" w:rsidRPr="00640905" w:rsidRDefault="006A6BFF" w:rsidP="006C38D9">
      <w:pPr>
        <w:spacing w:before="120"/>
        <w:rPr>
          <w:i/>
        </w:rPr>
      </w:pPr>
      <w:r w:rsidRPr="00640905">
        <w:rPr>
          <w:i/>
        </w:rPr>
        <w:t>1-</w:t>
      </w:r>
      <w:r w:rsidR="00EB3D24">
        <w:rPr>
          <w:i/>
        </w:rPr>
        <w:t>7</w:t>
      </w:r>
      <w:r w:rsidR="00EB3D24" w:rsidRPr="00640905">
        <w:rPr>
          <w:i/>
        </w:rPr>
        <w:t xml:space="preserve"> </w:t>
      </w:r>
      <w:r w:rsidRPr="00640905">
        <w:rPr>
          <w:i/>
        </w:rPr>
        <w:t>Другое</w:t>
      </w:r>
      <w:r>
        <w:rPr>
          <w:i/>
        </w:rPr>
        <w:t>.</w:t>
      </w:r>
    </w:p>
    <w:p w:rsidR="006A6BFF" w:rsidRPr="00640905" w:rsidRDefault="006A6BFF" w:rsidP="008A0E32">
      <w:pPr>
        <w:keepNext/>
        <w:spacing w:before="240"/>
        <w:rPr>
          <w:b/>
        </w:rPr>
      </w:pPr>
      <w:r w:rsidRPr="00640905">
        <w:rPr>
          <w:b/>
        </w:rPr>
        <w:lastRenderedPageBreak/>
        <w:t>2. Психическое состояние</w:t>
      </w:r>
      <w:r>
        <w:rPr>
          <w:b/>
        </w:rPr>
        <w:t>.</w:t>
      </w:r>
    </w:p>
    <w:p w:rsidR="006A6BFF" w:rsidRDefault="006A6BFF" w:rsidP="006C38D9">
      <w:pPr>
        <w:spacing w:before="120"/>
        <w:rPr>
          <w:i/>
        </w:rPr>
      </w:pPr>
      <w:r>
        <w:t>Группа причин, связанных отклонениям от нормального психического состояния участников происшествия, необходимого для безопасного выполнения работ.</w:t>
      </w:r>
    </w:p>
    <w:p w:rsidR="006A6BFF" w:rsidRPr="00640905" w:rsidRDefault="006A6BFF" w:rsidP="006C38D9">
      <w:pPr>
        <w:spacing w:before="120"/>
        <w:rPr>
          <w:i/>
        </w:rPr>
      </w:pPr>
      <w:r w:rsidRPr="00640905">
        <w:rPr>
          <w:i/>
        </w:rPr>
        <w:t>2-1 Эмоциональное возбуждение или перенапряжение</w:t>
      </w:r>
      <w:r>
        <w:rPr>
          <w:i/>
        </w:rPr>
        <w:t>.</w:t>
      </w:r>
    </w:p>
    <w:p w:rsidR="006A6BFF" w:rsidRDefault="006A6BFF" w:rsidP="006C38D9">
      <w:pPr>
        <w:spacing w:before="120"/>
      </w:pPr>
      <w:r>
        <w:t>Происшествие было связано с тем, что работник находился в состоянии эмоционального возбуждения или перенапряжения по рабочим или по личным причинам, которые повлияли на его эмоциональное состояние.</w:t>
      </w:r>
    </w:p>
    <w:p w:rsidR="006A6BFF" w:rsidRPr="00640905" w:rsidRDefault="006A6BFF" w:rsidP="006C38D9">
      <w:pPr>
        <w:spacing w:before="120"/>
        <w:rPr>
          <w:i/>
        </w:rPr>
      </w:pPr>
      <w:r w:rsidRPr="00640905">
        <w:rPr>
          <w:i/>
        </w:rPr>
        <w:t>2-2 Страхи</w:t>
      </w:r>
      <w:r>
        <w:rPr>
          <w:i/>
        </w:rPr>
        <w:t>, фобии</w:t>
      </w:r>
    </w:p>
    <w:p w:rsidR="006A6BFF" w:rsidRDefault="006A6BFF" w:rsidP="006C38D9">
      <w:pPr>
        <w:spacing w:before="120"/>
      </w:pPr>
      <w:r>
        <w:t>Происшествие было связано с тем, что у работника имелись определенные страхи (например, он мог испытывать страх при работе на высоте, подъеме по лестнице, испытывать страх замкнутого пространства и т. д.).</w:t>
      </w:r>
    </w:p>
    <w:p w:rsidR="006A6BFF" w:rsidRPr="00640905" w:rsidRDefault="006A6BFF" w:rsidP="006C38D9">
      <w:pPr>
        <w:spacing w:before="120"/>
        <w:rPr>
          <w:i/>
        </w:rPr>
      </w:pPr>
      <w:r w:rsidRPr="00640905">
        <w:rPr>
          <w:i/>
        </w:rPr>
        <w:t>2-3 Озабоченность проблемами</w:t>
      </w:r>
      <w:r>
        <w:rPr>
          <w:i/>
        </w:rPr>
        <w:t>.</w:t>
      </w:r>
    </w:p>
    <w:p w:rsidR="006A6BFF" w:rsidRDefault="006A6BFF" w:rsidP="006C38D9">
      <w:pPr>
        <w:spacing w:before="120"/>
      </w:pPr>
      <w:r>
        <w:t xml:space="preserve">Участник происшествия был озабочен собственными проблемами и не сконцентрировался </w:t>
      </w:r>
      <w:r w:rsidR="0055343B">
        <w:t>на выполняемой работе (например:</w:t>
      </w:r>
      <w:r>
        <w:t xml:space="preserve"> у него были проблемы дома или на работе).</w:t>
      </w:r>
    </w:p>
    <w:p w:rsidR="006A6BFF" w:rsidRPr="002B0965" w:rsidRDefault="006A6BFF" w:rsidP="006C38D9">
      <w:pPr>
        <w:spacing w:before="120"/>
        <w:rPr>
          <w:i/>
        </w:rPr>
      </w:pPr>
      <w:r w:rsidRPr="002B0965">
        <w:rPr>
          <w:i/>
        </w:rPr>
        <w:t>2-4 Чувство разочарования или расстройства, подавленность</w:t>
      </w:r>
      <w:r>
        <w:rPr>
          <w:i/>
        </w:rPr>
        <w:t>.</w:t>
      </w:r>
    </w:p>
    <w:p w:rsidR="006A6BFF" w:rsidRDefault="006A6BFF" w:rsidP="006C38D9">
      <w:pPr>
        <w:spacing w:before="120"/>
      </w:pPr>
      <w:r>
        <w:t xml:space="preserve">Происшествие было связано с тем, что работник был чем-то расстроен (например, не получил повышения или премию, на которую рассчитывал, не получал одобрения от своего </w:t>
      </w:r>
      <w:r w:rsidR="005269FE">
        <w:t xml:space="preserve">Непосредственного </w:t>
      </w:r>
      <w:r>
        <w:t>руководителя, старался изо всех сил, но не видел резу</w:t>
      </w:r>
      <w:r w:rsidR="00977C59">
        <w:t>льтатов своей деятельности и т.</w:t>
      </w:r>
      <w:r>
        <w:t>д.), или находился в подавленном состоянии и вследствие этого не смог уделить должного внимания вопросам обеспечения безопасности.</w:t>
      </w:r>
    </w:p>
    <w:p w:rsidR="006A6BFF" w:rsidRPr="002B0965" w:rsidRDefault="006A6BFF" w:rsidP="006C38D9">
      <w:pPr>
        <w:spacing w:before="120"/>
        <w:rPr>
          <w:i/>
        </w:rPr>
      </w:pPr>
      <w:r w:rsidRPr="002B0965">
        <w:rPr>
          <w:i/>
        </w:rPr>
        <w:t>2-5 Боязнь неисполнения приказа руководителя</w:t>
      </w:r>
      <w:r>
        <w:rPr>
          <w:i/>
        </w:rPr>
        <w:t>.</w:t>
      </w:r>
    </w:p>
    <w:p w:rsidR="006A6BFF" w:rsidRDefault="006A6BFF" w:rsidP="006C38D9">
      <w:pPr>
        <w:spacing w:before="120"/>
      </w:pPr>
      <w:r>
        <w:t>Работник понимал, что идет на риск, однако выполнял работу, следуя приказу своего руководителя, находясь под давлением с его стороны.</w:t>
      </w:r>
    </w:p>
    <w:p w:rsidR="006A6BFF" w:rsidRPr="002B0965" w:rsidRDefault="006A6BFF" w:rsidP="006C38D9">
      <w:pPr>
        <w:spacing w:before="120"/>
        <w:rPr>
          <w:i/>
        </w:rPr>
      </w:pPr>
      <w:r w:rsidRPr="002B0965">
        <w:rPr>
          <w:i/>
        </w:rPr>
        <w:t>2-6 Боязнь потери премии, зарплаты</w:t>
      </w:r>
      <w:r>
        <w:rPr>
          <w:i/>
        </w:rPr>
        <w:t>, увольнения.</w:t>
      </w:r>
    </w:p>
    <w:p w:rsidR="006A6BFF" w:rsidRDefault="006A6BFF" w:rsidP="006C38D9">
      <w:pPr>
        <w:spacing w:before="120"/>
      </w:pPr>
      <w:r>
        <w:t>Работник понимал, что идет на риск, однако выполнял работу, потому что от выполнения именно этой работы напрямую зависели его зарплата или премия, либо его могли уволить</w:t>
      </w:r>
      <w:r w:rsidR="006F3D13">
        <w:t>.</w:t>
      </w:r>
    </w:p>
    <w:p w:rsidR="006A6BFF" w:rsidRPr="002B0965" w:rsidRDefault="006A6BFF" w:rsidP="006C38D9">
      <w:pPr>
        <w:spacing w:before="120"/>
        <w:rPr>
          <w:i/>
        </w:rPr>
      </w:pPr>
      <w:r w:rsidRPr="002B0965">
        <w:rPr>
          <w:i/>
        </w:rPr>
        <w:t>2-</w:t>
      </w:r>
      <w:r>
        <w:rPr>
          <w:i/>
        </w:rPr>
        <w:t>7</w:t>
      </w:r>
      <w:r w:rsidRPr="002B0965">
        <w:rPr>
          <w:i/>
        </w:rPr>
        <w:t xml:space="preserve"> Бессмысленная или унизительная работа</w:t>
      </w:r>
      <w:r>
        <w:rPr>
          <w:i/>
        </w:rPr>
        <w:t>.</w:t>
      </w:r>
    </w:p>
    <w:p w:rsidR="006A6BFF" w:rsidRDefault="006A6BFF" w:rsidP="006C38D9">
      <w:pPr>
        <w:spacing w:before="120"/>
      </w:pPr>
      <w:r>
        <w:t>Работник считал, что выполняемая работа бессмысленна, бесполезна или унизительна и поэтому не уделил должного внимания вопросам обеспечения безопасности.</w:t>
      </w:r>
    </w:p>
    <w:p w:rsidR="006A6BFF" w:rsidRPr="002B0965" w:rsidRDefault="006A6BFF" w:rsidP="006C38D9">
      <w:pPr>
        <w:spacing w:before="120"/>
        <w:rPr>
          <w:i/>
        </w:rPr>
      </w:pPr>
      <w:r w:rsidRPr="002B0965">
        <w:rPr>
          <w:i/>
        </w:rPr>
        <w:t>2-</w:t>
      </w:r>
      <w:r>
        <w:rPr>
          <w:i/>
        </w:rPr>
        <w:t>8</w:t>
      </w:r>
      <w:r w:rsidRPr="002B0965">
        <w:rPr>
          <w:i/>
        </w:rPr>
        <w:t xml:space="preserve"> Крайность суждений/необходимость принять быстрое решение</w:t>
      </w:r>
      <w:r>
        <w:rPr>
          <w:i/>
        </w:rPr>
        <w:t>.</w:t>
      </w:r>
    </w:p>
    <w:p w:rsidR="006A6BFF" w:rsidRPr="00032430" w:rsidRDefault="006A6BFF" w:rsidP="006C38D9">
      <w:pPr>
        <w:spacing w:before="120"/>
      </w:pPr>
      <w:r w:rsidRPr="00032430">
        <w:t>Выполняемая работа требовала принятия быстрых решений, что привело к стрессу</w:t>
      </w:r>
      <w:r>
        <w:t xml:space="preserve"> и принятию непродуманного решения,</w:t>
      </w:r>
      <w:r w:rsidRPr="00032430">
        <w:t xml:space="preserve"> либо не хватило информации для принятия решения.</w:t>
      </w:r>
    </w:p>
    <w:p w:rsidR="006A6BFF" w:rsidRPr="002B0965" w:rsidRDefault="006A6BFF" w:rsidP="006C38D9">
      <w:pPr>
        <w:spacing w:before="120"/>
        <w:rPr>
          <w:i/>
        </w:rPr>
      </w:pPr>
      <w:r w:rsidRPr="002B0965">
        <w:rPr>
          <w:i/>
        </w:rPr>
        <w:t>2-</w:t>
      </w:r>
      <w:r>
        <w:rPr>
          <w:i/>
        </w:rPr>
        <w:t>9</w:t>
      </w:r>
      <w:r w:rsidRPr="002B0965">
        <w:rPr>
          <w:i/>
        </w:rPr>
        <w:t xml:space="preserve"> Чрезмерная концентрация внимания/ослабление восприятия</w:t>
      </w:r>
      <w:r>
        <w:rPr>
          <w:i/>
        </w:rPr>
        <w:t>.</w:t>
      </w:r>
    </w:p>
    <w:p w:rsidR="006A6BFF" w:rsidRDefault="006A6BFF" w:rsidP="006C38D9">
      <w:pPr>
        <w:spacing w:before="120"/>
      </w:pPr>
      <w:r>
        <w:t>Рабочая среда способствовала происшествию, поскольку работа требовала большой концентрации (например, работник был так поглощен работой, что не сумел распознать опасность).</w:t>
      </w:r>
    </w:p>
    <w:p w:rsidR="00A45C1C" w:rsidRPr="00A45C1C" w:rsidRDefault="00A45C1C" w:rsidP="00B931D7">
      <w:pPr>
        <w:spacing w:before="120"/>
        <w:ind w:left="170"/>
        <w:rPr>
          <w:i/>
          <w:u w:val="single"/>
        </w:rPr>
      </w:pPr>
      <w:r w:rsidRPr="00A45C1C">
        <w:rPr>
          <w:i/>
          <w:u w:val="single"/>
        </w:rPr>
        <w:t>Примечание:</w:t>
      </w:r>
    </w:p>
    <w:p w:rsidR="00A45C1C" w:rsidRPr="00A45C1C" w:rsidRDefault="00A45C1C" w:rsidP="00B931D7">
      <w:pPr>
        <w:spacing w:before="120"/>
        <w:ind w:left="170"/>
        <w:rPr>
          <w:i/>
        </w:rPr>
      </w:pPr>
      <w:r w:rsidRPr="00A45C1C">
        <w:rPr>
          <w:i/>
        </w:rPr>
        <w:t>Рабочая среда – опасные вещества или их смесь, обращающиеся (задействованные) в производственном процессе.</w:t>
      </w:r>
    </w:p>
    <w:p w:rsidR="006A6BFF" w:rsidRPr="002B0965" w:rsidRDefault="006A6BFF" w:rsidP="006C38D9">
      <w:pPr>
        <w:spacing w:before="120"/>
        <w:rPr>
          <w:i/>
        </w:rPr>
      </w:pPr>
      <w:r w:rsidRPr="002B0965">
        <w:rPr>
          <w:i/>
        </w:rPr>
        <w:t>2-1</w:t>
      </w:r>
      <w:r>
        <w:rPr>
          <w:i/>
        </w:rPr>
        <w:t>0</w:t>
      </w:r>
      <w:r w:rsidRPr="002B0965">
        <w:rPr>
          <w:i/>
        </w:rPr>
        <w:t xml:space="preserve"> </w:t>
      </w:r>
      <w:r>
        <w:rPr>
          <w:i/>
        </w:rPr>
        <w:t>С</w:t>
      </w:r>
      <w:r w:rsidRPr="002B0965">
        <w:rPr>
          <w:i/>
        </w:rPr>
        <w:t>кука</w:t>
      </w:r>
      <w:r>
        <w:rPr>
          <w:i/>
        </w:rPr>
        <w:t>.</w:t>
      </w:r>
    </w:p>
    <w:p w:rsidR="006A6BFF" w:rsidRDefault="006A6BFF" w:rsidP="006C38D9">
      <w:pPr>
        <w:spacing w:before="120"/>
      </w:pPr>
      <w:r>
        <w:lastRenderedPageBreak/>
        <w:t xml:space="preserve">Работник не обращал внимание на требования безопасности по причине выполнения однообразных или монотонных операций. </w:t>
      </w:r>
    </w:p>
    <w:p w:rsidR="006A6BFF" w:rsidRPr="002B0965" w:rsidRDefault="006A6BFF" w:rsidP="006C38D9">
      <w:pPr>
        <w:spacing w:before="120"/>
        <w:rPr>
          <w:i/>
        </w:rPr>
      </w:pPr>
      <w:r w:rsidRPr="002B0965">
        <w:rPr>
          <w:i/>
        </w:rPr>
        <w:t>2-</w:t>
      </w:r>
      <w:r>
        <w:rPr>
          <w:i/>
        </w:rPr>
        <w:t>11</w:t>
      </w:r>
      <w:r w:rsidRPr="002B0965">
        <w:rPr>
          <w:i/>
        </w:rPr>
        <w:t xml:space="preserve"> Другое</w:t>
      </w:r>
      <w:r>
        <w:rPr>
          <w:i/>
        </w:rPr>
        <w:t>.</w:t>
      </w:r>
    </w:p>
    <w:p w:rsidR="006A6BFF" w:rsidRPr="00E8763C" w:rsidRDefault="006A6BFF" w:rsidP="006C38D9">
      <w:pPr>
        <w:spacing w:before="240"/>
        <w:rPr>
          <w:b/>
        </w:rPr>
      </w:pPr>
      <w:r w:rsidRPr="00E8763C">
        <w:rPr>
          <w:b/>
        </w:rPr>
        <w:t>3. Готовность к аварийным ситуациям.</w:t>
      </w:r>
    </w:p>
    <w:p w:rsidR="006A6BFF" w:rsidRDefault="006A6BFF" w:rsidP="006C38D9">
      <w:pPr>
        <w:spacing w:before="120"/>
        <w:rPr>
          <w:i/>
        </w:rPr>
      </w:pPr>
      <w:r>
        <w:t>Группа причин, связанных с недостаточным уровнем готовности к локализации и ликвидации аварийных ситуаций.</w:t>
      </w:r>
    </w:p>
    <w:p w:rsidR="006A6BFF" w:rsidRPr="00E8763C" w:rsidRDefault="006A6BFF" w:rsidP="006C38D9">
      <w:pPr>
        <w:spacing w:before="120"/>
        <w:rPr>
          <w:i/>
        </w:rPr>
      </w:pPr>
      <w:r w:rsidRPr="00E8763C">
        <w:rPr>
          <w:i/>
        </w:rPr>
        <w:t>3-1 Ошибки в определении всех вероятных</w:t>
      </w:r>
      <w:r>
        <w:rPr>
          <w:i/>
        </w:rPr>
        <w:t xml:space="preserve"> аварийных ситуаций</w:t>
      </w:r>
      <w:r w:rsidRPr="00E8763C">
        <w:rPr>
          <w:i/>
        </w:rPr>
        <w:t>.</w:t>
      </w:r>
    </w:p>
    <w:p w:rsidR="006A6BFF" w:rsidRPr="004E7A34" w:rsidRDefault="006A6BFF" w:rsidP="006C38D9">
      <w:pPr>
        <w:pStyle w:val="af"/>
        <w:rPr>
          <w:color w:val="000000" w:themeColor="text1"/>
          <w:sz w:val="24"/>
          <w:szCs w:val="22"/>
        </w:rPr>
      </w:pPr>
      <w:r w:rsidRPr="004E7A34">
        <w:rPr>
          <w:color w:val="000000" w:themeColor="text1"/>
          <w:sz w:val="24"/>
          <w:szCs w:val="22"/>
        </w:rPr>
        <w:t xml:space="preserve">При составлении соответствующих документов </w:t>
      </w:r>
      <w:r w:rsidRPr="004E7A34">
        <w:rPr>
          <w:color w:val="000000" w:themeColor="text1"/>
          <w:sz w:val="24"/>
        </w:rPr>
        <w:t xml:space="preserve">реагирования на аварийные ситуации </w:t>
      </w:r>
      <w:r w:rsidRPr="004E7A34">
        <w:rPr>
          <w:color w:val="000000" w:themeColor="text1"/>
          <w:sz w:val="24"/>
          <w:szCs w:val="22"/>
        </w:rPr>
        <w:t>не были учтены возможные сценарии их возникновения, приведшие к событию (аварии, пожару и т.п.) в ходе производственной деятельности.</w:t>
      </w:r>
    </w:p>
    <w:p w:rsidR="006A6BFF" w:rsidRPr="004E7A34" w:rsidRDefault="006A6BFF" w:rsidP="006C38D9">
      <w:pPr>
        <w:spacing w:before="120"/>
        <w:rPr>
          <w:i/>
          <w:color w:val="000000" w:themeColor="text1"/>
        </w:rPr>
      </w:pPr>
      <w:r w:rsidRPr="004E7A34">
        <w:rPr>
          <w:i/>
          <w:color w:val="000000" w:themeColor="text1"/>
        </w:rPr>
        <w:t>3-2 Ошибки при составлении Планов реагирования на аварийные ситуации.</w:t>
      </w:r>
    </w:p>
    <w:p w:rsidR="006A6BFF" w:rsidRPr="004E7A34" w:rsidRDefault="006A6BFF" w:rsidP="006C38D9">
      <w:pPr>
        <w:spacing w:before="120"/>
        <w:rPr>
          <w:color w:val="000000" w:themeColor="text1"/>
        </w:rPr>
      </w:pPr>
      <w:r w:rsidRPr="004E7A34">
        <w:rPr>
          <w:color w:val="000000" w:themeColor="text1"/>
        </w:rPr>
        <w:t>При составлении Планов реагирования на аварийные ситуации (Планы тушения пожаров, ПМЛА, ПЛАРН) были допущены ошибки, повлекшие за собой нежелательные события при реагировании на аварийные ситуации, либо в планах не предусмотрены соответствующие мероприятия, направленные на предупреждение аварийных ситуаций.</w:t>
      </w:r>
    </w:p>
    <w:p w:rsidR="006A6BFF" w:rsidRPr="004E7A34" w:rsidRDefault="006A6BFF" w:rsidP="006C38D9">
      <w:pPr>
        <w:spacing w:before="120"/>
        <w:rPr>
          <w:i/>
          <w:color w:val="000000" w:themeColor="text1"/>
        </w:rPr>
      </w:pPr>
      <w:r w:rsidRPr="004E7A34">
        <w:rPr>
          <w:i/>
          <w:color w:val="000000" w:themeColor="text1"/>
        </w:rPr>
        <w:t>3-3 Ошибки при определении состава и в действиях сил реагирования на аварийные ситуации.</w:t>
      </w:r>
    </w:p>
    <w:p w:rsidR="006A6BFF" w:rsidRPr="004E7A34" w:rsidRDefault="006A6BFF" w:rsidP="006C38D9">
      <w:pPr>
        <w:spacing w:before="120"/>
        <w:rPr>
          <w:color w:val="000000" w:themeColor="text1"/>
        </w:rPr>
      </w:pPr>
      <w:r w:rsidRPr="004E7A34">
        <w:rPr>
          <w:color w:val="000000" w:themeColor="text1"/>
        </w:rPr>
        <w:t xml:space="preserve">Ненадлежащее определение достаточности сил и средств </w:t>
      </w:r>
      <w:r w:rsidR="00977C59">
        <w:rPr>
          <w:color w:val="000000" w:themeColor="text1"/>
        </w:rPr>
        <w:t>и (или)</w:t>
      </w:r>
      <w:r w:rsidRPr="004E7A34">
        <w:rPr>
          <w:color w:val="000000" w:themeColor="text1"/>
        </w:rPr>
        <w:t xml:space="preserve"> их действий.</w:t>
      </w:r>
    </w:p>
    <w:p w:rsidR="006A6BFF" w:rsidRPr="004E7A34" w:rsidRDefault="006A6BFF" w:rsidP="006C38D9">
      <w:pPr>
        <w:spacing w:before="120"/>
        <w:rPr>
          <w:i/>
          <w:color w:val="000000" w:themeColor="text1"/>
        </w:rPr>
      </w:pPr>
      <w:r w:rsidRPr="004E7A34">
        <w:rPr>
          <w:i/>
          <w:color w:val="000000" w:themeColor="text1"/>
        </w:rPr>
        <w:t>3-4 Недостатки в организации и привлечении сил и средств медицинской помощи.</w:t>
      </w:r>
    </w:p>
    <w:p w:rsidR="006A6BFF" w:rsidRPr="004E7A34" w:rsidRDefault="006A6BFF" w:rsidP="006C38D9">
      <w:pPr>
        <w:spacing w:before="120"/>
        <w:rPr>
          <w:color w:val="000000" w:themeColor="text1"/>
        </w:rPr>
      </w:pPr>
      <w:r w:rsidRPr="004E7A34">
        <w:rPr>
          <w:color w:val="000000" w:themeColor="text1"/>
        </w:rPr>
        <w:t>Ненадлежащая организация медицинской помощи.</w:t>
      </w:r>
    </w:p>
    <w:p w:rsidR="006A6BFF" w:rsidRPr="004E7A34" w:rsidRDefault="006A6BFF" w:rsidP="006C38D9">
      <w:pPr>
        <w:spacing w:before="120"/>
        <w:rPr>
          <w:i/>
          <w:color w:val="000000" w:themeColor="text1"/>
        </w:rPr>
      </w:pPr>
      <w:r w:rsidRPr="004E7A34">
        <w:rPr>
          <w:i/>
          <w:color w:val="000000" w:themeColor="text1"/>
        </w:rPr>
        <w:t>3-5 Ошибки при локализации или ликвидации аварийной ситуации.</w:t>
      </w:r>
    </w:p>
    <w:p w:rsidR="006A6BFF" w:rsidRPr="004E7A34" w:rsidRDefault="006A6BFF" w:rsidP="006C38D9">
      <w:pPr>
        <w:spacing w:before="120"/>
        <w:rPr>
          <w:i/>
          <w:color w:val="000000" w:themeColor="text1"/>
        </w:rPr>
      </w:pPr>
      <w:r w:rsidRPr="004E7A34">
        <w:rPr>
          <w:color w:val="000000" w:themeColor="text1"/>
        </w:rPr>
        <w:t>Недостаточная подготовка сил реагирования</w:t>
      </w:r>
      <w:r w:rsidRPr="004E7A34">
        <w:rPr>
          <w:i/>
          <w:color w:val="000000" w:themeColor="text1"/>
        </w:rPr>
        <w:t xml:space="preserve"> </w:t>
      </w:r>
      <w:r w:rsidRPr="004E7A34">
        <w:rPr>
          <w:color w:val="000000" w:themeColor="text1"/>
        </w:rPr>
        <w:t>на аварийные ситуации.</w:t>
      </w:r>
    </w:p>
    <w:p w:rsidR="006A6BFF" w:rsidRPr="004E7A34" w:rsidRDefault="006A6BFF" w:rsidP="006C38D9">
      <w:pPr>
        <w:spacing w:before="120"/>
        <w:rPr>
          <w:i/>
          <w:color w:val="000000" w:themeColor="text1"/>
        </w:rPr>
      </w:pPr>
      <w:r w:rsidRPr="004E7A34">
        <w:rPr>
          <w:i/>
          <w:color w:val="000000" w:themeColor="text1"/>
        </w:rPr>
        <w:t>3-6 Другое.</w:t>
      </w:r>
    </w:p>
    <w:p w:rsidR="006A6BFF" w:rsidRPr="00E8763C" w:rsidRDefault="006A6BFF" w:rsidP="006C38D9">
      <w:pPr>
        <w:spacing w:before="240"/>
        <w:rPr>
          <w:b/>
        </w:rPr>
      </w:pPr>
      <w:r w:rsidRPr="00E8763C">
        <w:rPr>
          <w:b/>
        </w:rPr>
        <w:t>4. Организация закупки</w:t>
      </w:r>
      <w:r>
        <w:rPr>
          <w:b/>
        </w:rPr>
        <w:t>, договорная деятельность.</w:t>
      </w:r>
    </w:p>
    <w:p w:rsidR="006A6BFF" w:rsidRDefault="006A6BFF" w:rsidP="006C38D9">
      <w:pPr>
        <w:spacing w:before="120"/>
        <w:rPr>
          <w:i/>
        </w:rPr>
      </w:pPr>
      <w:r>
        <w:t>Группа причин, связанных с нарушениями при проведении закупки и (или) заключении договора с подрядной организацией.</w:t>
      </w:r>
    </w:p>
    <w:p w:rsidR="006A6BFF" w:rsidRPr="00E8763C" w:rsidRDefault="006A6BFF" w:rsidP="006C38D9">
      <w:pPr>
        <w:spacing w:before="120"/>
        <w:rPr>
          <w:i/>
        </w:rPr>
      </w:pPr>
      <w:r w:rsidRPr="00E8763C">
        <w:rPr>
          <w:i/>
        </w:rPr>
        <w:t>4-1 Ошибочный выбор, заказ вследствие недостатка знаний.</w:t>
      </w:r>
    </w:p>
    <w:p w:rsidR="006A6BFF" w:rsidRPr="00E8763C" w:rsidRDefault="006A6BFF" w:rsidP="006C38D9">
      <w:pPr>
        <w:spacing w:before="120"/>
      </w:pPr>
      <w:r w:rsidRPr="00E8763C">
        <w:t>Итогом недостаточности знаний стал заказ неправильного материала, инструментов или оборудования, что привело к происшествию.</w:t>
      </w:r>
    </w:p>
    <w:p w:rsidR="006A6BFF" w:rsidRPr="00E8763C" w:rsidRDefault="006A6BFF" w:rsidP="006C38D9">
      <w:pPr>
        <w:spacing w:before="120"/>
        <w:rPr>
          <w:i/>
        </w:rPr>
      </w:pPr>
      <w:r w:rsidRPr="00E8763C">
        <w:rPr>
          <w:i/>
        </w:rPr>
        <w:t xml:space="preserve">4-2 Неправильное составление </w:t>
      </w:r>
      <w:r>
        <w:rPr>
          <w:i/>
        </w:rPr>
        <w:t xml:space="preserve">технического задания </w:t>
      </w:r>
      <w:r w:rsidRPr="00E8763C">
        <w:rPr>
          <w:i/>
        </w:rPr>
        <w:t>на закупку.</w:t>
      </w:r>
    </w:p>
    <w:p w:rsidR="006A6BFF" w:rsidRPr="00E8763C" w:rsidRDefault="006A6BFF" w:rsidP="006C38D9">
      <w:pPr>
        <w:spacing w:before="120"/>
      </w:pPr>
      <w:r w:rsidRPr="00E8763C">
        <w:t xml:space="preserve">Ошибки при составлении </w:t>
      </w:r>
      <w:r>
        <w:t>технических заданий</w:t>
      </w:r>
      <w:r w:rsidRPr="00E8763C">
        <w:t xml:space="preserve"> на закупку. Поставка материала, инструментов или оборудования была следствием неверного оформления </w:t>
      </w:r>
      <w:r>
        <w:t>технического задания</w:t>
      </w:r>
      <w:r w:rsidRPr="00E8763C">
        <w:t>, что привело к происшествию.</w:t>
      </w:r>
    </w:p>
    <w:p w:rsidR="006A6BFF" w:rsidRPr="00E8763C" w:rsidRDefault="006A6BFF" w:rsidP="006C38D9">
      <w:pPr>
        <w:spacing w:before="120"/>
        <w:rPr>
          <w:i/>
        </w:rPr>
      </w:pPr>
      <w:r w:rsidRPr="00E8763C">
        <w:rPr>
          <w:i/>
        </w:rPr>
        <w:t>4-3 Поверхностный поиск необходимых материалов и оборудования.</w:t>
      </w:r>
    </w:p>
    <w:p w:rsidR="006A6BFF" w:rsidRPr="00E8763C" w:rsidRDefault="006A6BFF" w:rsidP="006C38D9">
      <w:pPr>
        <w:spacing w:before="120"/>
      </w:pPr>
      <w:r w:rsidRPr="00E8763C">
        <w:t>При поиске материалов и оборудования не учитывались все необходимые аспекты деятельности.</w:t>
      </w:r>
    </w:p>
    <w:p w:rsidR="006A6BFF" w:rsidRPr="00E8763C" w:rsidRDefault="006A6BFF" w:rsidP="006C38D9">
      <w:pPr>
        <w:spacing w:before="120"/>
        <w:rPr>
          <w:i/>
        </w:rPr>
      </w:pPr>
      <w:r w:rsidRPr="00E8763C">
        <w:rPr>
          <w:i/>
        </w:rPr>
        <w:t>4-4 Направление неверных спецификаций поставщикам.</w:t>
      </w:r>
    </w:p>
    <w:p w:rsidR="006A6BFF" w:rsidRPr="00E8763C" w:rsidRDefault="006A6BFF" w:rsidP="006C38D9">
      <w:pPr>
        <w:spacing w:before="120"/>
      </w:pPr>
      <w:r w:rsidRPr="00E8763C">
        <w:t>Ошибки при составлении спецификаций на закупаемую продукцию/услуги.</w:t>
      </w:r>
    </w:p>
    <w:p w:rsidR="006A6BFF" w:rsidRPr="00E8763C" w:rsidRDefault="006A6BFF" w:rsidP="006C38D9">
      <w:pPr>
        <w:spacing w:before="120"/>
        <w:rPr>
          <w:i/>
        </w:rPr>
      </w:pPr>
      <w:r w:rsidRPr="00E8763C">
        <w:rPr>
          <w:i/>
        </w:rPr>
        <w:t>4-5 Неправильный выбор маршрута доставки.</w:t>
      </w:r>
    </w:p>
    <w:p w:rsidR="006A6BFF" w:rsidRPr="00E8763C" w:rsidRDefault="006A6BFF" w:rsidP="006C38D9">
      <w:pPr>
        <w:spacing w:before="120"/>
      </w:pPr>
      <w:r w:rsidRPr="00E8763C">
        <w:lastRenderedPageBreak/>
        <w:t>Ошибки при выборе маршрутов доставки закупаемых материалов.</w:t>
      </w:r>
    </w:p>
    <w:p w:rsidR="006A6BFF" w:rsidRPr="00E8763C" w:rsidRDefault="006A6BFF" w:rsidP="006C38D9">
      <w:pPr>
        <w:spacing w:before="120"/>
        <w:rPr>
          <w:i/>
        </w:rPr>
      </w:pPr>
      <w:r w:rsidRPr="00E8763C">
        <w:rPr>
          <w:i/>
        </w:rPr>
        <w:t>4-6 Ошибки при сдаче-приемке.</w:t>
      </w:r>
    </w:p>
    <w:p w:rsidR="006A6BFF" w:rsidRPr="00E8763C" w:rsidRDefault="006A6BFF" w:rsidP="006C38D9">
      <w:pPr>
        <w:spacing w:before="120"/>
      </w:pPr>
      <w:r w:rsidRPr="00E8763C">
        <w:t>Нарушение процедуры сдачи приемки оборудования/материалов.</w:t>
      </w:r>
    </w:p>
    <w:p w:rsidR="006A6BFF" w:rsidRPr="00E8763C" w:rsidRDefault="006A6BFF" w:rsidP="006C38D9">
      <w:pPr>
        <w:spacing w:before="120"/>
        <w:rPr>
          <w:i/>
        </w:rPr>
      </w:pPr>
      <w:r w:rsidRPr="00E8763C">
        <w:rPr>
          <w:i/>
        </w:rPr>
        <w:t>4-7 Отсутствие сертификации, паспортизации.</w:t>
      </w:r>
    </w:p>
    <w:p w:rsidR="006A6BFF" w:rsidRPr="00E8763C" w:rsidRDefault="006A6BFF" w:rsidP="006C38D9">
      <w:pPr>
        <w:spacing w:before="120"/>
      </w:pPr>
      <w:r w:rsidRPr="00E8763C">
        <w:t xml:space="preserve">Поставленные материал, оборудование или инструменты не </w:t>
      </w:r>
      <w:r>
        <w:t>имели</w:t>
      </w:r>
      <w:r w:rsidRPr="00E8763C">
        <w:t xml:space="preserve"> требуемы</w:t>
      </w:r>
      <w:r>
        <w:t>е</w:t>
      </w:r>
      <w:r w:rsidRPr="00E8763C">
        <w:t xml:space="preserve"> паспорта, сертификат</w:t>
      </w:r>
      <w:r>
        <w:t>ы</w:t>
      </w:r>
      <w:r w:rsidRPr="00E8763C">
        <w:t>, что привело к происшествию.</w:t>
      </w:r>
    </w:p>
    <w:p w:rsidR="006A6BFF" w:rsidRPr="00E8763C" w:rsidRDefault="006A6BFF" w:rsidP="006C38D9">
      <w:pPr>
        <w:spacing w:before="120"/>
        <w:rPr>
          <w:i/>
        </w:rPr>
      </w:pPr>
      <w:r w:rsidRPr="00E8763C">
        <w:rPr>
          <w:i/>
        </w:rPr>
        <w:t xml:space="preserve">4-8 Не доведение требований ПБиОТ до поставщика/ </w:t>
      </w:r>
      <w:r>
        <w:rPr>
          <w:i/>
        </w:rPr>
        <w:t>подрядчика</w:t>
      </w:r>
      <w:r w:rsidRPr="00E8763C">
        <w:rPr>
          <w:i/>
        </w:rPr>
        <w:t>.</w:t>
      </w:r>
    </w:p>
    <w:p w:rsidR="006A6BFF" w:rsidRPr="00E8763C" w:rsidRDefault="006A6BFF" w:rsidP="006C38D9">
      <w:pPr>
        <w:spacing w:before="120"/>
      </w:pPr>
      <w:r w:rsidRPr="00E8763C">
        <w:t xml:space="preserve">Поставщик/ </w:t>
      </w:r>
      <w:r w:rsidR="005055AB">
        <w:t xml:space="preserve">Подрядчик </w:t>
      </w:r>
      <w:r w:rsidRPr="00E8763C">
        <w:t xml:space="preserve">не был проинформирован надлежащим образом о требованиях в области ПБиОТ, предъявляемых к </w:t>
      </w:r>
      <w:r w:rsidR="00FD5766">
        <w:t>Подрядчик</w:t>
      </w:r>
      <w:r w:rsidR="00F4341B">
        <w:t>у</w:t>
      </w:r>
      <w:r w:rsidR="00FD5766">
        <w:t>.</w:t>
      </w:r>
    </w:p>
    <w:p w:rsidR="006A6BFF" w:rsidRPr="00E8763C" w:rsidRDefault="006A6BFF" w:rsidP="006C38D9">
      <w:pPr>
        <w:spacing w:before="120"/>
        <w:rPr>
          <w:i/>
        </w:rPr>
      </w:pPr>
      <w:r w:rsidRPr="00E8763C">
        <w:rPr>
          <w:i/>
        </w:rPr>
        <w:t xml:space="preserve">4-9 </w:t>
      </w:r>
      <w:r>
        <w:rPr>
          <w:i/>
        </w:rPr>
        <w:t>Отсутствие или н</w:t>
      </w:r>
      <w:r w:rsidRPr="00E8763C">
        <w:rPr>
          <w:i/>
        </w:rPr>
        <w:t xml:space="preserve">еправильная маркировка опасных </w:t>
      </w:r>
      <w:r>
        <w:rPr>
          <w:i/>
        </w:rPr>
        <w:t xml:space="preserve">грузов, </w:t>
      </w:r>
      <w:r w:rsidRPr="00E8763C">
        <w:rPr>
          <w:i/>
        </w:rPr>
        <w:t>материалов.</w:t>
      </w:r>
    </w:p>
    <w:p w:rsidR="006A6BFF" w:rsidRPr="00E8763C" w:rsidRDefault="006A6BFF" w:rsidP="006C38D9">
      <w:pPr>
        <w:spacing w:before="120"/>
      </w:pPr>
      <w:r>
        <w:t>Маркировка н</w:t>
      </w:r>
      <w:r w:rsidRPr="00E8763C">
        <w:t xml:space="preserve">а опасных </w:t>
      </w:r>
      <w:r>
        <w:t xml:space="preserve">грузах, </w:t>
      </w:r>
      <w:r w:rsidRPr="00E8763C">
        <w:t>материалах отсутствует, либо не соответствует предъявляемым требованиям.</w:t>
      </w:r>
    </w:p>
    <w:p w:rsidR="006A6BFF" w:rsidRPr="00E8763C" w:rsidRDefault="006A6BFF" w:rsidP="006C38D9">
      <w:pPr>
        <w:spacing w:before="120"/>
        <w:rPr>
          <w:i/>
        </w:rPr>
      </w:pPr>
      <w:r w:rsidRPr="00E8763C">
        <w:rPr>
          <w:i/>
        </w:rPr>
        <w:t>4-1</w:t>
      </w:r>
      <w:r>
        <w:rPr>
          <w:i/>
        </w:rPr>
        <w:t>0</w:t>
      </w:r>
      <w:r w:rsidRPr="00E8763C">
        <w:rPr>
          <w:i/>
        </w:rPr>
        <w:t xml:space="preserve"> Нарушение процедур выбора, неправильный выбор </w:t>
      </w:r>
      <w:r>
        <w:rPr>
          <w:i/>
        </w:rPr>
        <w:t>подрядчика</w:t>
      </w:r>
      <w:r w:rsidRPr="00E8763C">
        <w:rPr>
          <w:i/>
        </w:rPr>
        <w:t>.</w:t>
      </w:r>
    </w:p>
    <w:p w:rsidR="006A6BFF" w:rsidRPr="00E8763C" w:rsidRDefault="006A6BFF" w:rsidP="006C38D9">
      <w:pPr>
        <w:spacing w:before="120"/>
      </w:pPr>
      <w:r w:rsidRPr="00E8763C">
        <w:t xml:space="preserve">Выбор </w:t>
      </w:r>
      <w:r w:rsidR="005055AB">
        <w:t xml:space="preserve">Подрядчика </w:t>
      </w:r>
      <w:r w:rsidRPr="00E8763C">
        <w:t>был проведен</w:t>
      </w:r>
      <w:r>
        <w:t xml:space="preserve"> с нарушением установленной процедуры по оценке соответствия подрядчика требованиям ПБОТОС для выполнения данной работы</w:t>
      </w:r>
      <w:r w:rsidRPr="00E8763C">
        <w:t>.</w:t>
      </w:r>
    </w:p>
    <w:p w:rsidR="006A6BFF" w:rsidRPr="00E8763C" w:rsidRDefault="006A6BFF" w:rsidP="006C38D9">
      <w:pPr>
        <w:spacing w:before="120"/>
        <w:rPr>
          <w:i/>
        </w:rPr>
      </w:pPr>
      <w:r w:rsidRPr="00E8763C">
        <w:rPr>
          <w:i/>
        </w:rPr>
        <w:t>4-1</w:t>
      </w:r>
      <w:r>
        <w:rPr>
          <w:i/>
        </w:rPr>
        <w:t>1</w:t>
      </w:r>
      <w:r w:rsidRPr="00E8763C">
        <w:rPr>
          <w:i/>
        </w:rPr>
        <w:t xml:space="preserve"> Отсутствие оценки </w:t>
      </w:r>
      <w:r>
        <w:rPr>
          <w:i/>
        </w:rPr>
        <w:t>соответствия</w:t>
      </w:r>
      <w:r w:rsidRPr="00E8763C">
        <w:rPr>
          <w:i/>
        </w:rPr>
        <w:t xml:space="preserve"> </w:t>
      </w:r>
      <w:r>
        <w:rPr>
          <w:i/>
        </w:rPr>
        <w:t>подрядчика</w:t>
      </w:r>
      <w:r w:rsidRPr="00E8763C">
        <w:rPr>
          <w:i/>
        </w:rPr>
        <w:t>.</w:t>
      </w:r>
    </w:p>
    <w:p w:rsidR="006A6BFF" w:rsidRPr="00E8763C" w:rsidRDefault="006A6BFF" w:rsidP="006C38D9">
      <w:pPr>
        <w:spacing w:before="120"/>
      </w:pPr>
      <w:r w:rsidRPr="00E8763C">
        <w:t xml:space="preserve">С </w:t>
      </w:r>
      <w:r w:rsidR="005055AB">
        <w:t xml:space="preserve">Подрядчиком </w:t>
      </w:r>
      <w:r w:rsidRPr="00E8763C">
        <w:t>был заключен договор на выполнение работ</w:t>
      </w:r>
      <w:r>
        <w:t xml:space="preserve"> без проведения оценки соответствия подрядчика требованиям ПБОТОС для выполнения данной работы</w:t>
      </w:r>
      <w:r w:rsidRPr="00E8763C">
        <w:t>.</w:t>
      </w:r>
    </w:p>
    <w:p w:rsidR="006A6BFF" w:rsidRPr="00E8763C" w:rsidRDefault="006A6BFF" w:rsidP="006C38D9">
      <w:pPr>
        <w:spacing w:before="120"/>
        <w:rPr>
          <w:i/>
        </w:rPr>
      </w:pPr>
      <w:r w:rsidRPr="00E8763C">
        <w:rPr>
          <w:i/>
        </w:rPr>
        <w:t>4-1</w:t>
      </w:r>
      <w:r>
        <w:rPr>
          <w:i/>
        </w:rPr>
        <w:t>2</w:t>
      </w:r>
      <w:r w:rsidRPr="00E8763C">
        <w:rPr>
          <w:i/>
        </w:rPr>
        <w:t xml:space="preserve"> Другое.</w:t>
      </w:r>
    </w:p>
    <w:p w:rsidR="006A6BFF" w:rsidRPr="00E8763C" w:rsidRDefault="006A6BFF" w:rsidP="006C38D9">
      <w:pPr>
        <w:spacing w:before="240"/>
        <w:rPr>
          <w:b/>
        </w:rPr>
      </w:pPr>
      <w:r w:rsidRPr="00E8763C">
        <w:rPr>
          <w:b/>
        </w:rPr>
        <w:t>5. Поведение</w:t>
      </w:r>
      <w:r>
        <w:rPr>
          <w:b/>
        </w:rPr>
        <w:t>.</w:t>
      </w:r>
    </w:p>
    <w:p w:rsidR="006A6BFF" w:rsidRDefault="006A6BFF" w:rsidP="006C38D9">
      <w:pPr>
        <w:spacing w:before="120"/>
        <w:rPr>
          <w:i/>
        </w:rPr>
      </w:pPr>
      <w:r>
        <w:t>Группа причин, связанных с поведением участников происшествия, несоответствующим установленным нормам.</w:t>
      </w:r>
    </w:p>
    <w:p w:rsidR="006A6BFF" w:rsidRPr="00E8763C" w:rsidRDefault="006A6BFF" w:rsidP="006C38D9">
      <w:pPr>
        <w:spacing w:before="120"/>
        <w:rPr>
          <w:i/>
        </w:rPr>
      </w:pPr>
      <w:r w:rsidRPr="00E8763C">
        <w:rPr>
          <w:i/>
        </w:rPr>
        <w:t>5-1 Поощряется</w:t>
      </w:r>
      <w:r>
        <w:rPr>
          <w:i/>
        </w:rPr>
        <w:t xml:space="preserve"> или игнорируется</w:t>
      </w:r>
      <w:r w:rsidRPr="00E8763C">
        <w:rPr>
          <w:i/>
        </w:rPr>
        <w:t xml:space="preserve"> неправильный поступок.</w:t>
      </w:r>
    </w:p>
    <w:p w:rsidR="006A6BFF" w:rsidRPr="00E8763C" w:rsidRDefault="006A6BFF" w:rsidP="006C38D9">
      <w:pPr>
        <w:spacing w:before="120"/>
      </w:pPr>
      <w:r>
        <w:t>Н</w:t>
      </w:r>
      <w:r w:rsidRPr="00E8763C">
        <w:t xml:space="preserve">епосредственный руководитель знал, что работник не соблюдал требования и инструкции по ПБОТОС, но он </w:t>
      </w:r>
      <w:r>
        <w:t>одобрил действия</w:t>
      </w:r>
      <w:r w:rsidRPr="00E8763C">
        <w:t xml:space="preserve"> этого работника</w:t>
      </w:r>
      <w:r>
        <w:t>, либо не остановил его</w:t>
      </w:r>
      <w:r w:rsidRPr="00E8763C">
        <w:t>.</w:t>
      </w:r>
    </w:p>
    <w:p w:rsidR="006A6BFF" w:rsidRPr="00E8763C" w:rsidRDefault="006A6BFF" w:rsidP="006C38D9">
      <w:pPr>
        <w:spacing w:before="120"/>
        <w:rPr>
          <w:i/>
        </w:rPr>
      </w:pPr>
      <w:r w:rsidRPr="00E8763C">
        <w:rPr>
          <w:i/>
        </w:rPr>
        <w:t>5-2 Негативный пример руководителя.</w:t>
      </w:r>
    </w:p>
    <w:p w:rsidR="006A6BFF" w:rsidRPr="00E8763C" w:rsidRDefault="006A6BFF" w:rsidP="006C38D9">
      <w:pPr>
        <w:spacing w:before="120"/>
      </w:pPr>
      <w:r w:rsidRPr="00E8763C">
        <w:t>Непосредственные руководители демонстрировали отрицательный пример отношения к вопросам ПБОТОС при выполнении работы перед своими работниками.</w:t>
      </w:r>
    </w:p>
    <w:p w:rsidR="006A6BFF" w:rsidRPr="00E8763C" w:rsidRDefault="006A6BFF" w:rsidP="006C38D9">
      <w:pPr>
        <w:spacing w:before="120"/>
        <w:rPr>
          <w:i/>
        </w:rPr>
      </w:pPr>
      <w:r w:rsidRPr="00E8763C">
        <w:rPr>
          <w:i/>
        </w:rPr>
        <w:t>5-3 Безразличие руководителя.</w:t>
      </w:r>
    </w:p>
    <w:p w:rsidR="006A6BFF" w:rsidRPr="00E8763C" w:rsidRDefault="006A6BFF" w:rsidP="006C38D9">
      <w:pPr>
        <w:spacing w:before="120"/>
      </w:pPr>
      <w:r w:rsidRPr="00E8763C">
        <w:t>Руководитель работ не уделял должного внимания состоянию работника,</w:t>
      </w:r>
      <w:r>
        <w:t xml:space="preserve"> либо</w:t>
      </w:r>
      <w:r w:rsidRPr="00E8763C">
        <w:t xml:space="preserve"> тому, как он выполняет работу.</w:t>
      </w:r>
    </w:p>
    <w:p w:rsidR="006A6BFF" w:rsidRPr="00E8763C" w:rsidRDefault="006A6BFF" w:rsidP="006C38D9">
      <w:pPr>
        <w:spacing w:before="120"/>
        <w:rPr>
          <w:i/>
        </w:rPr>
      </w:pPr>
      <w:r w:rsidRPr="00E8763C">
        <w:rPr>
          <w:i/>
        </w:rPr>
        <w:t>5-4 Негативный пример коллег, товарищей.</w:t>
      </w:r>
    </w:p>
    <w:p w:rsidR="006A6BFF" w:rsidRPr="00E8763C" w:rsidRDefault="006A6BFF" w:rsidP="006C38D9">
      <w:pPr>
        <w:spacing w:before="120"/>
      </w:pPr>
      <w:r w:rsidRPr="00E8763C">
        <w:t>Коллеги по работе демонстрировали отрицательный пример отношения к вопросам ПБОТОС при выполнении работы совместно с участником происшествия.</w:t>
      </w:r>
    </w:p>
    <w:p w:rsidR="006A6BFF" w:rsidRPr="00E8763C" w:rsidRDefault="006A6BFF" w:rsidP="006C38D9">
      <w:pPr>
        <w:spacing w:before="120"/>
        <w:rPr>
          <w:i/>
        </w:rPr>
      </w:pPr>
      <w:r w:rsidRPr="00E8763C">
        <w:rPr>
          <w:i/>
        </w:rPr>
        <w:t xml:space="preserve">5-5 </w:t>
      </w:r>
      <w:r>
        <w:rPr>
          <w:i/>
        </w:rPr>
        <w:t>Агрессия</w:t>
      </w:r>
      <w:r w:rsidRPr="00E8763C">
        <w:rPr>
          <w:i/>
        </w:rPr>
        <w:t>, хамство.</w:t>
      </w:r>
    </w:p>
    <w:p w:rsidR="006A6BFF" w:rsidRPr="00E8763C" w:rsidRDefault="006A6BFF" w:rsidP="006C38D9">
      <w:pPr>
        <w:spacing w:before="120"/>
      </w:pPr>
      <w:r w:rsidRPr="00E8763C">
        <w:t>Участник происшествия проявил агрессивность, что привело к возникновению данного происшествия.</w:t>
      </w:r>
    </w:p>
    <w:p w:rsidR="006A6BFF" w:rsidRPr="00E8763C" w:rsidRDefault="006A6BFF" w:rsidP="006C38D9">
      <w:pPr>
        <w:spacing w:before="120"/>
        <w:rPr>
          <w:i/>
        </w:rPr>
      </w:pPr>
      <w:r w:rsidRPr="00E8763C">
        <w:rPr>
          <w:i/>
        </w:rPr>
        <w:t>5-6 Руководитель заставляет спешить.</w:t>
      </w:r>
    </w:p>
    <w:p w:rsidR="006A6BFF" w:rsidRPr="00E8763C" w:rsidRDefault="006A6BFF" w:rsidP="006C38D9">
      <w:pPr>
        <w:spacing w:before="120"/>
      </w:pPr>
      <w:r w:rsidRPr="00E8763C">
        <w:lastRenderedPageBreak/>
        <w:t xml:space="preserve">Происшествие произошло в связи с тем, что </w:t>
      </w:r>
      <w:r w:rsidR="00EF3D06">
        <w:t>Н</w:t>
      </w:r>
      <w:r w:rsidRPr="00E8763C">
        <w:t>епосредственный руководитель дал ясно понять, что скорость выполнения работы имела большее значение, чем соображения безопасности.</w:t>
      </w:r>
    </w:p>
    <w:p w:rsidR="006A6BFF" w:rsidRPr="002B0965" w:rsidRDefault="006A6BFF" w:rsidP="006C38D9">
      <w:pPr>
        <w:spacing w:before="120"/>
        <w:rPr>
          <w:i/>
        </w:rPr>
      </w:pPr>
      <w:r>
        <w:rPr>
          <w:i/>
        </w:rPr>
        <w:t>5</w:t>
      </w:r>
      <w:r w:rsidRPr="002B0965">
        <w:rPr>
          <w:i/>
        </w:rPr>
        <w:t>-</w:t>
      </w:r>
      <w:r>
        <w:rPr>
          <w:i/>
        </w:rPr>
        <w:t>7</w:t>
      </w:r>
      <w:r w:rsidRPr="002B0965">
        <w:rPr>
          <w:i/>
        </w:rPr>
        <w:t xml:space="preserve"> </w:t>
      </w:r>
      <w:r>
        <w:rPr>
          <w:i/>
        </w:rPr>
        <w:t>Б</w:t>
      </w:r>
      <w:r w:rsidRPr="002B0965">
        <w:rPr>
          <w:i/>
        </w:rPr>
        <w:t>равада, боязнь показаться трусом</w:t>
      </w:r>
      <w:r>
        <w:rPr>
          <w:i/>
        </w:rPr>
        <w:t>.</w:t>
      </w:r>
    </w:p>
    <w:p w:rsidR="006A6BFF" w:rsidRDefault="006A6BFF" w:rsidP="006C38D9">
      <w:pPr>
        <w:spacing w:before="120"/>
      </w:pPr>
      <w:r>
        <w:t>Работник осознавал, что идет на риск, однако выполнял работу, опасаясь обвинений в трусости или бравируя своей смелостью.</w:t>
      </w:r>
    </w:p>
    <w:p w:rsidR="006A6BFF" w:rsidRPr="00E8763C" w:rsidRDefault="006A6BFF" w:rsidP="006C38D9">
      <w:pPr>
        <w:spacing w:before="120"/>
        <w:rPr>
          <w:i/>
        </w:rPr>
      </w:pPr>
      <w:r w:rsidRPr="00E8763C">
        <w:rPr>
          <w:i/>
        </w:rPr>
        <w:t>5-</w:t>
      </w:r>
      <w:r>
        <w:rPr>
          <w:i/>
        </w:rPr>
        <w:t>8</w:t>
      </w:r>
      <w:r w:rsidRPr="00E8763C">
        <w:rPr>
          <w:i/>
        </w:rPr>
        <w:t xml:space="preserve"> Другое.</w:t>
      </w:r>
    </w:p>
    <w:p w:rsidR="006A6BFF" w:rsidRPr="00E8763C" w:rsidRDefault="006A6BFF" w:rsidP="006C38D9">
      <w:pPr>
        <w:spacing w:before="240"/>
        <w:rPr>
          <w:b/>
        </w:rPr>
      </w:pPr>
      <w:r w:rsidRPr="00E8763C">
        <w:rPr>
          <w:b/>
        </w:rPr>
        <w:t>6. Уровень квалификации</w:t>
      </w:r>
      <w:r>
        <w:rPr>
          <w:b/>
        </w:rPr>
        <w:t>.</w:t>
      </w:r>
    </w:p>
    <w:p w:rsidR="006A6BFF" w:rsidRDefault="006A6BFF" w:rsidP="006C38D9">
      <w:pPr>
        <w:spacing w:before="120"/>
        <w:rPr>
          <w:i/>
        </w:rPr>
      </w:pPr>
      <w:r>
        <w:t>Группа причин, связанных с не отвечающим требованиям уровнем квалификации участников происшествия.</w:t>
      </w:r>
    </w:p>
    <w:p w:rsidR="006A6BFF" w:rsidRPr="00E8763C" w:rsidRDefault="006A6BFF" w:rsidP="006C38D9">
      <w:pPr>
        <w:spacing w:before="120"/>
        <w:rPr>
          <w:i/>
        </w:rPr>
      </w:pPr>
      <w:r w:rsidRPr="00E8763C">
        <w:rPr>
          <w:i/>
        </w:rPr>
        <w:t>6-1 Недооценка требуемой квалификации.</w:t>
      </w:r>
    </w:p>
    <w:p w:rsidR="006A6BFF" w:rsidRPr="00E8763C" w:rsidRDefault="006A6BFF" w:rsidP="006C38D9">
      <w:pPr>
        <w:spacing w:before="120"/>
      </w:pPr>
      <w:r w:rsidRPr="00E8763C">
        <w:t xml:space="preserve">Участник происшествия или его руководитель считали, что у участника происшествия была достаточная квалификация для выполнения работы, но фактически ему не хватило </w:t>
      </w:r>
      <w:r>
        <w:t xml:space="preserve">требуемых </w:t>
      </w:r>
      <w:r w:rsidRPr="00E8763C">
        <w:t>навыков.</w:t>
      </w:r>
    </w:p>
    <w:p w:rsidR="006A6BFF" w:rsidRPr="00E8763C" w:rsidRDefault="006A6BFF" w:rsidP="006C38D9">
      <w:pPr>
        <w:spacing w:before="120"/>
        <w:rPr>
          <w:i/>
        </w:rPr>
      </w:pPr>
      <w:r w:rsidRPr="00E8763C">
        <w:rPr>
          <w:i/>
        </w:rPr>
        <w:t>6-2 Недостаточно практических навыков.</w:t>
      </w:r>
    </w:p>
    <w:p w:rsidR="006A6BFF" w:rsidRPr="00E8763C" w:rsidRDefault="006A6BFF" w:rsidP="006C38D9">
      <w:pPr>
        <w:spacing w:before="120"/>
      </w:pPr>
      <w:r w:rsidRPr="00E8763C">
        <w:t>Участник происшествия имел достаточную теоретическую подготовку, однако</w:t>
      </w:r>
      <w:r>
        <w:t xml:space="preserve"> ему не хватило практических навыков для безопасного выполнения работ</w:t>
      </w:r>
      <w:r w:rsidRPr="00E8763C">
        <w:t>.</w:t>
      </w:r>
    </w:p>
    <w:p w:rsidR="006A6BFF" w:rsidRPr="00E8763C" w:rsidRDefault="006A6BFF" w:rsidP="006C38D9">
      <w:pPr>
        <w:spacing w:before="120"/>
        <w:rPr>
          <w:i/>
        </w:rPr>
      </w:pPr>
      <w:r>
        <w:rPr>
          <w:i/>
        </w:rPr>
        <w:t>6-3</w:t>
      </w:r>
      <w:r w:rsidRPr="00E8763C">
        <w:rPr>
          <w:i/>
        </w:rPr>
        <w:t xml:space="preserve"> Недостаточная стажировка по квалификации.</w:t>
      </w:r>
    </w:p>
    <w:p w:rsidR="006A6BFF" w:rsidRPr="00E8763C" w:rsidRDefault="006A6BFF" w:rsidP="006C38D9">
      <w:pPr>
        <w:spacing w:before="120"/>
      </w:pPr>
      <w:r w:rsidRPr="00E8763C">
        <w:t>Стажировка и практика для конкретного участника были организованы и проводились, но оказались недостаточными</w:t>
      </w:r>
      <w:r>
        <w:t xml:space="preserve"> или имели формальный характер</w:t>
      </w:r>
      <w:r w:rsidRPr="00E8763C">
        <w:t>.</w:t>
      </w:r>
    </w:p>
    <w:p w:rsidR="006A6BFF" w:rsidRPr="00E8763C" w:rsidRDefault="006A6BFF" w:rsidP="006C38D9">
      <w:pPr>
        <w:spacing w:before="120"/>
        <w:rPr>
          <w:i/>
        </w:rPr>
      </w:pPr>
      <w:r>
        <w:rPr>
          <w:i/>
        </w:rPr>
        <w:t>6-4</w:t>
      </w:r>
      <w:r w:rsidRPr="00E8763C">
        <w:rPr>
          <w:i/>
        </w:rPr>
        <w:t xml:space="preserve"> Недостаточн</w:t>
      </w:r>
      <w:r>
        <w:rPr>
          <w:i/>
        </w:rPr>
        <w:t>ые навыки</w:t>
      </w:r>
      <w:r w:rsidRPr="00E8763C">
        <w:rPr>
          <w:i/>
        </w:rPr>
        <w:t xml:space="preserve"> вследствие редкого исполнения работ.</w:t>
      </w:r>
    </w:p>
    <w:p w:rsidR="006A6BFF" w:rsidRPr="00E8763C" w:rsidRDefault="006A6BFF" w:rsidP="006C38D9">
      <w:pPr>
        <w:spacing w:before="120"/>
      </w:pPr>
      <w:r w:rsidRPr="00E8763C">
        <w:t>Работник прошел обучение для выполнения работы, но операция, при которой произошло происшествие, производилась очень редко или участник происшествия редко этим занимался</w:t>
      </w:r>
      <w:r>
        <w:t>, поэтому ему не хватило навыков безопасного выполнения работ.</w:t>
      </w:r>
    </w:p>
    <w:p w:rsidR="006A6BFF" w:rsidRPr="00E8763C" w:rsidRDefault="006A6BFF" w:rsidP="006C38D9">
      <w:pPr>
        <w:spacing w:before="120"/>
        <w:rPr>
          <w:i/>
        </w:rPr>
      </w:pPr>
      <w:r w:rsidRPr="00E8763C">
        <w:rPr>
          <w:i/>
        </w:rPr>
        <w:t>6-</w:t>
      </w:r>
      <w:r>
        <w:rPr>
          <w:i/>
        </w:rPr>
        <w:t>5</w:t>
      </w:r>
      <w:r w:rsidRPr="00E8763C">
        <w:rPr>
          <w:i/>
        </w:rPr>
        <w:t xml:space="preserve"> Другое.</w:t>
      </w:r>
    </w:p>
    <w:p w:rsidR="006A6BFF" w:rsidRPr="00E8763C" w:rsidRDefault="006A6BFF" w:rsidP="006C38D9">
      <w:pPr>
        <w:spacing w:before="240"/>
        <w:rPr>
          <w:b/>
        </w:rPr>
      </w:pPr>
      <w:r w:rsidRPr="00E8763C">
        <w:rPr>
          <w:b/>
        </w:rPr>
        <w:t xml:space="preserve">7. </w:t>
      </w:r>
      <w:r w:rsidR="00B66881">
        <w:rPr>
          <w:b/>
        </w:rPr>
        <w:t>ЛНД</w:t>
      </w:r>
      <w:r w:rsidRPr="00E8763C">
        <w:rPr>
          <w:b/>
        </w:rPr>
        <w:t xml:space="preserve"> </w:t>
      </w:r>
      <w:r w:rsidR="00B66881">
        <w:rPr>
          <w:b/>
        </w:rPr>
        <w:t>(С</w:t>
      </w:r>
      <w:r w:rsidRPr="00E8763C">
        <w:rPr>
          <w:b/>
        </w:rPr>
        <w:t xml:space="preserve">тандарты, </w:t>
      </w:r>
      <w:r w:rsidR="00B66881">
        <w:rPr>
          <w:b/>
        </w:rPr>
        <w:t>И</w:t>
      </w:r>
      <w:r w:rsidRPr="00E8763C">
        <w:rPr>
          <w:b/>
        </w:rPr>
        <w:t>нструкции</w:t>
      </w:r>
      <w:r w:rsidR="00B66881">
        <w:rPr>
          <w:b/>
        </w:rPr>
        <w:t xml:space="preserve"> и т.п.)</w:t>
      </w:r>
      <w:r>
        <w:rPr>
          <w:b/>
        </w:rPr>
        <w:t>.</w:t>
      </w:r>
    </w:p>
    <w:p w:rsidR="006A6BFF" w:rsidRDefault="006A6BFF" w:rsidP="006C38D9">
      <w:pPr>
        <w:spacing w:before="120"/>
        <w:rPr>
          <w:i/>
        </w:rPr>
      </w:pPr>
      <w:r>
        <w:t xml:space="preserve">Группа причин, связанных с </w:t>
      </w:r>
      <w:r w:rsidR="00B66881">
        <w:t xml:space="preserve">отсутствием ЛНД, </w:t>
      </w:r>
      <w:r w:rsidR="00B66881" w:rsidRPr="00B66881">
        <w:t xml:space="preserve">нарушениями по информированию и ознакомлению с требованиями </w:t>
      </w:r>
      <w:r w:rsidR="00B66881">
        <w:t xml:space="preserve">ЛНД, </w:t>
      </w:r>
      <w:r>
        <w:t xml:space="preserve">нарушениями при разработке </w:t>
      </w:r>
      <w:r w:rsidR="002B1A05">
        <w:t>ЛНД</w:t>
      </w:r>
      <w:r>
        <w:t>.</w:t>
      </w:r>
    </w:p>
    <w:p w:rsidR="006A6BFF" w:rsidRPr="00E8763C" w:rsidRDefault="006A6BFF" w:rsidP="006C38D9">
      <w:pPr>
        <w:spacing w:before="120"/>
        <w:rPr>
          <w:i/>
        </w:rPr>
      </w:pPr>
      <w:r w:rsidRPr="00E8763C">
        <w:rPr>
          <w:i/>
        </w:rPr>
        <w:t xml:space="preserve">7-1 Отсутствие </w:t>
      </w:r>
      <w:r w:rsidR="00B66881">
        <w:rPr>
          <w:i/>
        </w:rPr>
        <w:t>ЛНД</w:t>
      </w:r>
      <w:r w:rsidRPr="00E8763C">
        <w:rPr>
          <w:i/>
        </w:rPr>
        <w:t>.</w:t>
      </w:r>
    </w:p>
    <w:p w:rsidR="006A6BFF" w:rsidRPr="00E8763C" w:rsidRDefault="006A6BFF" w:rsidP="006C38D9">
      <w:pPr>
        <w:spacing w:before="120"/>
      </w:pPr>
      <w:r w:rsidRPr="00E8763C">
        <w:t xml:space="preserve">Необходимые для обеспечения </w:t>
      </w:r>
      <w:r>
        <w:t xml:space="preserve">безопасности </w:t>
      </w:r>
      <w:r w:rsidRPr="00E8763C">
        <w:t xml:space="preserve">производственного процесса </w:t>
      </w:r>
      <w:r w:rsidR="00B66881">
        <w:t>ЛНД</w:t>
      </w:r>
      <w:r w:rsidRPr="00E8763C">
        <w:t xml:space="preserve"> не были разработаны.</w:t>
      </w:r>
    </w:p>
    <w:p w:rsidR="006A6BFF" w:rsidRPr="00E8763C" w:rsidRDefault="006A6BFF" w:rsidP="006C38D9">
      <w:pPr>
        <w:spacing w:before="120"/>
        <w:rPr>
          <w:i/>
        </w:rPr>
      </w:pPr>
      <w:r w:rsidRPr="00E8763C">
        <w:rPr>
          <w:i/>
        </w:rPr>
        <w:t xml:space="preserve">7-2 Недостаточные, неконкретные, противоречивые </w:t>
      </w:r>
      <w:r w:rsidR="00B66881">
        <w:rPr>
          <w:i/>
        </w:rPr>
        <w:t>ЛНД</w:t>
      </w:r>
      <w:r w:rsidRPr="00E8763C">
        <w:rPr>
          <w:i/>
        </w:rPr>
        <w:t>.</w:t>
      </w:r>
    </w:p>
    <w:p w:rsidR="006A6BFF" w:rsidRPr="00E8763C" w:rsidRDefault="006A6BFF" w:rsidP="006C38D9">
      <w:pPr>
        <w:spacing w:before="120"/>
      </w:pPr>
      <w:r w:rsidRPr="00E8763C">
        <w:t xml:space="preserve">Необходимые для обеспечения </w:t>
      </w:r>
      <w:r>
        <w:t xml:space="preserve">безопасности </w:t>
      </w:r>
      <w:r w:rsidRPr="00E8763C">
        <w:t xml:space="preserve">производственного процесса </w:t>
      </w:r>
      <w:r w:rsidR="00B66881">
        <w:t>ЛНД</w:t>
      </w:r>
      <w:r w:rsidRPr="00E8763C">
        <w:t xml:space="preserve"> были разработаны, </w:t>
      </w:r>
      <w:r w:rsidR="00B66881" w:rsidRPr="00B66881">
        <w:t>утверждены и введены в действие</w:t>
      </w:r>
      <w:r w:rsidR="00B66881">
        <w:t>,</w:t>
      </w:r>
      <w:r w:rsidR="00B66881" w:rsidRPr="00B66881">
        <w:t xml:space="preserve"> </w:t>
      </w:r>
      <w:r w:rsidRPr="00E8763C">
        <w:t xml:space="preserve">однако не содержали </w:t>
      </w:r>
      <w:r>
        <w:t xml:space="preserve">достаточного </w:t>
      </w:r>
      <w:r w:rsidRPr="00E8763C">
        <w:t>описани</w:t>
      </w:r>
      <w:r>
        <w:t>я</w:t>
      </w:r>
      <w:r w:rsidRPr="00E8763C">
        <w:t xml:space="preserve"> процесса, либо были недостаточно детализированы или непонятны</w:t>
      </w:r>
      <w:r>
        <w:t>, противоречили друг другу</w:t>
      </w:r>
      <w:r w:rsidRPr="00E8763C">
        <w:t>.</w:t>
      </w:r>
    </w:p>
    <w:p w:rsidR="006A6BFF" w:rsidRPr="00E8763C" w:rsidRDefault="006A6BFF" w:rsidP="006C38D9">
      <w:pPr>
        <w:spacing w:before="120"/>
        <w:rPr>
          <w:i/>
        </w:rPr>
      </w:pPr>
      <w:r w:rsidRPr="00E8763C">
        <w:rPr>
          <w:i/>
        </w:rPr>
        <w:t xml:space="preserve">7-3 </w:t>
      </w:r>
      <w:r w:rsidR="00B66881" w:rsidRPr="00B66881">
        <w:rPr>
          <w:i/>
        </w:rPr>
        <w:t xml:space="preserve">Нарушения, связанные с разработкой </w:t>
      </w:r>
      <w:r w:rsidR="00B66881">
        <w:rPr>
          <w:i/>
        </w:rPr>
        <w:t>ЛНД</w:t>
      </w:r>
      <w:r w:rsidRPr="00E8763C">
        <w:rPr>
          <w:i/>
        </w:rPr>
        <w:t>.</w:t>
      </w:r>
    </w:p>
    <w:p w:rsidR="006A6BFF" w:rsidRPr="00E8763C" w:rsidRDefault="006A6BFF" w:rsidP="006C38D9">
      <w:pPr>
        <w:spacing w:before="120"/>
      </w:pPr>
      <w:r w:rsidRPr="00E8763C">
        <w:t xml:space="preserve">Необходимые для обеспечения </w:t>
      </w:r>
      <w:r>
        <w:t xml:space="preserve">безопасности </w:t>
      </w:r>
      <w:r w:rsidRPr="00E8763C">
        <w:t xml:space="preserve">производственного процесса </w:t>
      </w:r>
      <w:r w:rsidR="00B66881">
        <w:t>ЛНД</w:t>
      </w:r>
      <w:r w:rsidRPr="00E8763C">
        <w:t xml:space="preserve"> были разработаны, однако не </w:t>
      </w:r>
      <w:r w:rsidR="00B66881" w:rsidRPr="00B66881">
        <w:t>были утверждены и введены в действие</w:t>
      </w:r>
      <w:r w:rsidRPr="00E8763C">
        <w:t>.</w:t>
      </w:r>
    </w:p>
    <w:p w:rsidR="006A6BFF" w:rsidRPr="00E8763C" w:rsidRDefault="006A6BFF" w:rsidP="006C38D9">
      <w:pPr>
        <w:spacing w:before="120"/>
        <w:rPr>
          <w:i/>
        </w:rPr>
      </w:pPr>
      <w:r w:rsidRPr="00E8763C">
        <w:rPr>
          <w:i/>
        </w:rPr>
        <w:t xml:space="preserve">7-4 </w:t>
      </w:r>
      <w:r w:rsidR="00195832" w:rsidRPr="00195832">
        <w:rPr>
          <w:i/>
        </w:rPr>
        <w:t>Отсутствие доступа к</w:t>
      </w:r>
      <w:r w:rsidR="00195832">
        <w:rPr>
          <w:i/>
        </w:rPr>
        <w:t xml:space="preserve"> ЛНД </w:t>
      </w:r>
      <w:r w:rsidRPr="00E8763C">
        <w:rPr>
          <w:i/>
        </w:rPr>
        <w:t>на рабочем месте.</w:t>
      </w:r>
    </w:p>
    <w:p w:rsidR="006A6BFF" w:rsidRPr="00E8763C" w:rsidRDefault="006A6BFF" w:rsidP="006C38D9">
      <w:pPr>
        <w:spacing w:before="120"/>
      </w:pPr>
      <w:r w:rsidRPr="00E8763C">
        <w:lastRenderedPageBreak/>
        <w:t>Необходимые для обеспечения</w:t>
      </w:r>
      <w:r>
        <w:t xml:space="preserve"> безопасности</w:t>
      </w:r>
      <w:r w:rsidRPr="00E8763C">
        <w:t xml:space="preserve"> производственного процесса </w:t>
      </w:r>
      <w:r w:rsidR="00195832">
        <w:t>ЛНД</w:t>
      </w:r>
      <w:r w:rsidRPr="00E8763C">
        <w:t xml:space="preserve"> не были доведены до непосредственных исполнителей или их </w:t>
      </w:r>
      <w:r w:rsidR="00B8193F">
        <w:t>Непосредственн</w:t>
      </w:r>
      <w:r w:rsidR="00B8193F" w:rsidRPr="00E8763C">
        <w:t xml:space="preserve">ых </w:t>
      </w:r>
      <w:r w:rsidRPr="00E8763C">
        <w:t>руководителей.</w:t>
      </w:r>
    </w:p>
    <w:p w:rsidR="006A6BFF" w:rsidRPr="00E8763C" w:rsidRDefault="006A6BFF" w:rsidP="006C38D9">
      <w:pPr>
        <w:spacing w:before="120"/>
        <w:rPr>
          <w:i/>
        </w:rPr>
      </w:pPr>
      <w:r w:rsidRPr="00E8763C">
        <w:rPr>
          <w:i/>
        </w:rPr>
        <w:t>7-5 Другое.</w:t>
      </w:r>
    </w:p>
    <w:p w:rsidR="006A6BFF" w:rsidRPr="00E8763C" w:rsidRDefault="006A6BFF" w:rsidP="006C38D9">
      <w:pPr>
        <w:spacing w:before="240"/>
        <w:rPr>
          <w:b/>
        </w:rPr>
      </w:pPr>
      <w:r w:rsidRPr="00E8763C">
        <w:rPr>
          <w:b/>
        </w:rPr>
        <w:t>8. Организация, лидерство, мотивация</w:t>
      </w:r>
      <w:r>
        <w:rPr>
          <w:b/>
        </w:rPr>
        <w:t>.</w:t>
      </w:r>
    </w:p>
    <w:p w:rsidR="006A6BFF" w:rsidRDefault="006A6BFF" w:rsidP="006C38D9">
      <w:pPr>
        <w:spacing w:before="120"/>
        <w:rPr>
          <w:i/>
        </w:rPr>
      </w:pPr>
      <w:r>
        <w:t xml:space="preserve">Группа причин, связанных с недостаточным уровнем лидерства </w:t>
      </w:r>
      <w:r w:rsidR="006A555F">
        <w:t>Р</w:t>
      </w:r>
      <w:r>
        <w:t>аботников и(или) руководителей, а также некачественной организацией работ, оценкой рисков до и во время проведения работ.</w:t>
      </w:r>
    </w:p>
    <w:p w:rsidR="006A6BFF" w:rsidRPr="00E8763C" w:rsidRDefault="006A6BFF" w:rsidP="006C38D9">
      <w:pPr>
        <w:spacing w:before="120"/>
        <w:rPr>
          <w:i/>
        </w:rPr>
      </w:pPr>
      <w:r w:rsidRPr="00E8763C">
        <w:rPr>
          <w:i/>
        </w:rPr>
        <w:t>8-1 Противоречивость ролей/сфер ответственности.</w:t>
      </w:r>
    </w:p>
    <w:p w:rsidR="006A6BFF" w:rsidRPr="00E8763C" w:rsidRDefault="006A6BFF" w:rsidP="006C38D9">
      <w:pPr>
        <w:spacing w:before="120"/>
      </w:pPr>
      <w:r w:rsidRPr="00E8763C">
        <w:t>Задача не была четко определена, не были даны точные указания. Это может включать неясные разграничения ответственности, плохое делегирование полномочий или конфликтные ситуации, когда за один вопрос несут ответственность несколько человек.</w:t>
      </w:r>
    </w:p>
    <w:p w:rsidR="006A6BFF" w:rsidRPr="00E8763C" w:rsidRDefault="006A6BFF" w:rsidP="006C38D9">
      <w:pPr>
        <w:spacing w:before="120"/>
        <w:rPr>
          <w:i/>
        </w:rPr>
      </w:pPr>
      <w:r w:rsidRPr="00E8763C">
        <w:rPr>
          <w:i/>
        </w:rPr>
        <w:t>8-2 Не отвечающее требованиям лидерство.</w:t>
      </w:r>
    </w:p>
    <w:p w:rsidR="006A6BFF" w:rsidRPr="00E8763C" w:rsidRDefault="006A6BFF" w:rsidP="006C38D9">
      <w:pPr>
        <w:spacing w:before="120"/>
      </w:pPr>
      <w:r w:rsidRPr="00E8763C">
        <w:t xml:space="preserve">Работник, непосредственно ответственный за обеспечение функций по ПБОТОС, не выполнил свои обязанности </w:t>
      </w:r>
      <w:r>
        <w:t xml:space="preserve">по обеспечению безопасного выполнения работ </w:t>
      </w:r>
      <w:r w:rsidRPr="00E8763C">
        <w:t xml:space="preserve">в полной мере. Это может включать </w:t>
      </w:r>
      <w:r>
        <w:t xml:space="preserve">толерантное </w:t>
      </w:r>
      <w:r w:rsidRPr="00E8763C">
        <w:t>отношение к нарушениям, отсутствие обратной связи, плохое знание условий на рабочих местах или недостаточное стимулирование</w:t>
      </w:r>
      <w:r>
        <w:t xml:space="preserve"> работников</w:t>
      </w:r>
      <w:r w:rsidRPr="00E8763C">
        <w:t xml:space="preserve"> по вопросам ПБОТОС.</w:t>
      </w:r>
    </w:p>
    <w:p w:rsidR="006A6BFF" w:rsidRPr="00E8763C" w:rsidRDefault="006A6BFF" w:rsidP="006C38D9">
      <w:pPr>
        <w:spacing w:before="120"/>
        <w:rPr>
          <w:i/>
        </w:rPr>
      </w:pPr>
      <w:r w:rsidRPr="00E8763C">
        <w:rPr>
          <w:i/>
        </w:rPr>
        <w:t xml:space="preserve">8-3 Недостатки планирования </w:t>
      </w:r>
      <w:r>
        <w:rPr>
          <w:i/>
        </w:rPr>
        <w:t>безопасного выполнения</w:t>
      </w:r>
      <w:r w:rsidRPr="00E8763C">
        <w:rPr>
          <w:i/>
        </w:rPr>
        <w:t xml:space="preserve"> работ.</w:t>
      </w:r>
    </w:p>
    <w:p w:rsidR="006A6BFF" w:rsidRPr="00E8763C" w:rsidRDefault="006A6BFF" w:rsidP="006C38D9">
      <w:pPr>
        <w:spacing w:before="120"/>
      </w:pPr>
      <w:r w:rsidRPr="00E8763C">
        <w:t>Причиной происшествия явилось то, что работы или мероприятия не были должным образом спланированы.</w:t>
      </w:r>
      <w:r>
        <w:t xml:space="preserve"> </w:t>
      </w:r>
      <w:r w:rsidRPr="00531E3A">
        <w:t>Например, при оформлении наряд-допуска на выполнение работ повышенной опасности работ не были в полной мере учтены опасные факторы, безопасные методы работы, особенности оборудования</w:t>
      </w:r>
      <w:r>
        <w:t>.</w:t>
      </w:r>
    </w:p>
    <w:p w:rsidR="006A6BFF" w:rsidRPr="00E8763C" w:rsidRDefault="006A6BFF" w:rsidP="006C38D9">
      <w:pPr>
        <w:spacing w:before="120"/>
        <w:rPr>
          <w:i/>
        </w:rPr>
      </w:pPr>
      <w:r w:rsidRPr="00E8763C">
        <w:rPr>
          <w:i/>
        </w:rPr>
        <w:t>8-4 Неправильное определение источников опасности на рабочем месте и (или) уровней их риска.</w:t>
      </w:r>
    </w:p>
    <w:p w:rsidR="006A6BFF" w:rsidRPr="00E8763C" w:rsidRDefault="006A6BFF" w:rsidP="006C38D9">
      <w:pPr>
        <w:spacing w:before="120"/>
      </w:pPr>
      <w:r w:rsidRPr="00E8763C">
        <w:t>Причиной происшествия явилась неспособность</w:t>
      </w:r>
      <w:r>
        <w:t xml:space="preserve"> определить все имеющиеся источники опасности на рабочем месте или уровень их риска</w:t>
      </w:r>
      <w:r w:rsidRPr="00E8763C">
        <w:t>, например, провести анализ безопасности выполнения работ (оценку риска).</w:t>
      </w:r>
    </w:p>
    <w:p w:rsidR="006A6BFF" w:rsidRPr="00E8763C" w:rsidRDefault="006A6BFF" w:rsidP="006C38D9">
      <w:pPr>
        <w:spacing w:before="120"/>
        <w:rPr>
          <w:i/>
        </w:rPr>
      </w:pPr>
      <w:r w:rsidRPr="00E8763C">
        <w:rPr>
          <w:i/>
        </w:rPr>
        <w:t>8-5 Отсутствие должного внимания к источникам опасности/инцидентам.</w:t>
      </w:r>
    </w:p>
    <w:p w:rsidR="006A6BFF" w:rsidRPr="00E8763C" w:rsidRDefault="006A6BFF" w:rsidP="006C38D9">
      <w:pPr>
        <w:spacing w:before="120"/>
      </w:pPr>
      <w:r w:rsidRPr="00E8763C">
        <w:t>Ранее был определен источник опасности или произошло происшествие, что должно было привлечь внимание к проблеме, однако корректирующие действия не были предприняты, не проведена предварительная оценка риска выполняемых работ.</w:t>
      </w:r>
      <w:r>
        <w:t xml:space="preserve"> </w:t>
      </w:r>
      <w:r w:rsidRPr="00E8763C">
        <w:t>Например, невыполнение мероприятий, разработанных на основе оценки риска и выявления опасностей, уроков из расследования происшествий, не надлежащего применения критериев риска или преждевременное открытие/закрытие действий (например, работ повышенной опасности). Часть процессов оценки риска в этой категории включает: анализ технологических рисков, оценку надежности обслуживания и ремонта, анализ на основе рисков, исследование причин происшествий, количественный анализ рисков и проверку безопасности, не выполнение в срок предписаний органов государственной власти в области промышленной, пожарной безопасности и внутренней системы производственного контроля.</w:t>
      </w:r>
    </w:p>
    <w:p w:rsidR="006A6BFF" w:rsidRPr="00E8763C" w:rsidRDefault="006A6BFF" w:rsidP="006C38D9">
      <w:pPr>
        <w:spacing w:before="120"/>
        <w:rPr>
          <w:i/>
        </w:rPr>
      </w:pPr>
      <w:r w:rsidRPr="00E8763C">
        <w:rPr>
          <w:i/>
        </w:rPr>
        <w:t>8-6 Отсутствие, недостаточность мотивации работать безопасно.</w:t>
      </w:r>
    </w:p>
    <w:p w:rsidR="006A6BFF" w:rsidRPr="00E8763C" w:rsidRDefault="006A6BFF" w:rsidP="006C38D9">
      <w:pPr>
        <w:spacing w:before="120"/>
      </w:pPr>
      <w:r w:rsidRPr="00E8763C">
        <w:t>Приоритет производственных или временных задач создал мотивацию пренебрежения требованиями ПБОТОС.</w:t>
      </w:r>
    </w:p>
    <w:p w:rsidR="006A6BFF" w:rsidRPr="00E8763C" w:rsidRDefault="006A6BFF" w:rsidP="006C38D9">
      <w:pPr>
        <w:spacing w:before="120"/>
        <w:rPr>
          <w:i/>
        </w:rPr>
      </w:pPr>
      <w:r w:rsidRPr="00E8763C">
        <w:rPr>
          <w:i/>
        </w:rPr>
        <w:t>8-7 Не отвечающая требованиям система управления изменениями.</w:t>
      </w:r>
    </w:p>
    <w:p w:rsidR="006A6BFF" w:rsidRPr="00E8763C" w:rsidRDefault="006A6BFF" w:rsidP="006C38D9">
      <w:pPr>
        <w:spacing w:before="120"/>
      </w:pPr>
      <w:r w:rsidRPr="00E8763C">
        <w:lastRenderedPageBreak/>
        <w:t>Происшествие было из-за проблем, связанных с процессом управления изменениями, включая: идентификацию изменений; оценку изменений, таких как эффективность процесса; своевременное исполнение; идентификацию опасности; последующее наблюдение за действиями</w:t>
      </w:r>
      <w:r w:rsidR="00DB01EA">
        <w:t>,</w:t>
      </w:r>
      <w:r w:rsidRPr="00E8763C">
        <w:t xml:space="preserve"> а так же изменение состава работников/исполнителей работ.</w:t>
      </w:r>
    </w:p>
    <w:p w:rsidR="006A6BFF" w:rsidRPr="00E8763C" w:rsidRDefault="006A6BFF" w:rsidP="006C38D9">
      <w:pPr>
        <w:spacing w:before="120"/>
        <w:rPr>
          <w:i/>
        </w:rPr>
      </w:pPr>
      <w:r w:rsidRPr="00E8763C">
        <w:rPr>
          <w:i/>
        </w:rPr>
        <w:t>8-8 Не отвечающая требованиям система отчетности о происшествиях/ расследовании происшествий.</w:t>
      </w:r>
    </w:p>
    <w:p w:rsidR="006A6BFF" w:rsidRPr="00E8763C" w:rsidRDefault="006A6BFF" w:rsidP="006C38D9">
      <w:pPr>
        <w:spacing w:before="120"/>
      </w:pPr>
      <w:r w:rsidRPr="00E8763C">
        <w:t>По происшествиям не соблюдались правила и процедуры отчетности и расследования, уроки и рекомендации, которые могли бы предотвратить подобные происшествия, не разрабатывались, или не было системы отслеживания принятия мер по происшествиям, или не обсуждались результаты расследований.</w:t>
      </w:r>
    </w:p>
    <w:p w:rsidR="006A6BFF" w:rsidRPr="00E8763C" w:rsidRDefault="006A6BFF" w:rsidP="006C38D9">
      <w:pPr>
        <w:spacing w:before="120"/>
        <w:rPr>
          <w:i/>
        </w:rPr>
      </w:pPr>
      <w:r w:rsidRPr="00E8763C">
        <w:rPr>
          <w:i/>
        </w:rPr>
        <w:t xml:space="preserve">8-9 Ошибки при работе и прекращении отношений с </w:t>
      </w:r>
      <w:r>
        <w:rPr>
          <w:i/>
        </w:rPr>
        <w:t>подрядчиками</w:t>
      </w:r>
      <w:r w:rsidRPr="00E8763C">
        <w:rPr>
          <w:i/>
        </w:rPr>
        <w:t>.</w:t>
      </w:r>
    </w:p>
    <w:p w:rsidR="008D7DAD" w:rsidRDefault="004E7A34" w:rsidP="006C38D9">
      <w:pPr>
        <w:spacing w:before="120"/>
      </w:pPr>
      <w:r w:rsidRPr="00BE71DA">
        <w:t>Работы,</w:t>
      </w:r>
      <w:r w:rsidR="006A6BFF" w:rsidRPr="00BE71DA">
        <w:t xml:space="preserve"> выполненные подрядчиками не в полном объеме или работы, выполненные</w:t>
      </w:r>
      <w:r w:rsidR="006A6BFF">
        <w:t xml:space="preserve"> некачественно, с недостатками</w:t>
      </w:r>
      <w:r w:rsidR="006A6BFF" w:rsidRPr="00BE71DA">
        <w:t>.</w:t>
      </w:r>
    </w:p>
    <w:p w:rsidR="006A6BFF" w:rsidRPr="00E8763C" w:rsidRDefault="006A6BFF" w:rsidP="006C38D9">
      <w:pPr>
        <w:spacing w:before="120"/>
        <w:rPr>
          <w:i/>
        </w:rPr>
      </w:pPr>
      <w:r w:rsidRPr="00E8763C">
        <w:rPr>
          <w:i/>
        </w:rPr>
        <w:t>8-1</w:t>
      </w:r>
      <w:r>
        <w:rPr>
          <w:i/>
        </w:rPr>
        <w:t>0</w:t>
      </w:r>
      <w:r w:rsidRPr="00E8763C">
        <w:rPr>
          <w:i/>
        </w:rPr>
        <w:t xml:space="preserve"> </w:t>
      </w:r>
      <w:r>
        <w:rPr>
          <w:i/>
        </w:rPr>
        <w:t>Не отвечающее требованиям п</w:t>
      </w:r>
      <w:r w:rsidRPr="00E8763C">
        <w:rPr>
          <w:i/>
        </w:rPr>
        <w:t>ланирование и реализация корректирующих и предупреждающих мероприятий.</w:t>
      </w:r>
    </w:p>
    <w:p w:rsidR="006A6BFF" w:rsidRPr="00E8763C" w:rsidRDefault="006A6BFF" w:rsidP="006C38D9">
      <w:pPr>
        <w:spacing w:before="120"/>
      </w:pPr>
      <w:r w:rsidRPr="00E8763C">
        <w:t xml:space="preserve">Необходимые корректирующие/ предупреждающие мероприятия не были запланированы или были запланированы, но не выполнялись своевременно </w:t>
      </w:r>
      <w:r w:rsidR="00977C59">
        <w:t>и (или)</w:t>
      </w:r>
      <w:r w:rsidRPr="00E8763C">
        <w:t xml:space="preserve"> в полном объёме.</w:t>
      </w:r>
    </w:p>
    <w:p w:rsidR="006A6BFF" w:rsidRPr="00E8763C" w:rsidRDefault="006A6BFF" w:rsidP="006C38D9">
      <w:pPr>
        <w:spacing w:before="120"/>
        <w:rPr>
          <w:i/>
        </w:rPr>
      </w:pPr>
      <w:r w:rsidRPr="00E8763C">
        <w:rPr>
          <w:i/>
        </w:rPr>
        <w:t>8-1</w:t>
      </w:r>
      <w:r>
        <w:rPr>
          <w:i/>
        </w:rPr>
        <w:t>1</w:t>
      </w:r>
      <w:r w:rsidRPr="00E8763C">
        <w:rPr>
          <w:i/>
        </w:rPr>
        <w:t xml:space="preserve"> Текучесть кадров.</w:t>
      </w:r>
    </w:p>
    <w:p w:rsidR="006A6BFF" w:rsidRPr="00E8763C" w:rsidRDefault="006A6BFF" w:rsidP="006C38D9">
      <w:pPr>
        <w:spacing w:before="120"/>
      </w:pPr>
      <w:r>
        <w:t>Работодатель</w:t>
      </w:r>
      <w:r w:rsidRPr="00E8763C">
        <w:t xml:space="preserve"> не в состоянии создать привлекательные условия труда для своих работников, что приводит к частой смене </w:t>
      </w:r>
      <w:r>
        <w:t xml:space="preserve">персонала </w:t>
      </w:r>
      <w:r w:rsidRPr="00E8763C">
        <w:t>вследствие увольнений и, как результат, к проблемам с их обучением, стажировкой и мотивацией работать качественно и безопасно.</w:t>
      </w:r>
    </w:p>
    <w:p w:rsidR="006A6BFF" w:rsidRPr="008027B0" w:rsidRDefault="006A6BFF" w:rsidP="006C38D9">
      <w:pPr>
        <w:spacing w:before="120"/>
        <w:rPr>
          <w:i/>
        </w:rPr>
      </w:pPr>
      <w:r w:rsidRPr="008027B0">
        <w:rPr>
          <w:i/>
        </w:rPr>
        <w:t xml:space="preserve">8-12 Не отвечающие требованиям пути эвакуации с рабочего места </w:t>
      </w:r>
    </w:p>
    <w:p w:rsidR="006A6BFF" w:rsidRPr="000603D7" w:rsidRDefault="006A6BFF" w:rsidP="006C38D9">
      <w:pPr>
        <w:spacing w:before="120"/>
      </w:pPr>
      <w:r>
        <w:t>Пути эвакуации работников с рабочего места или места производства работ не отвечали требованиям, установленным ЛНД, НПА или проектной документации</w:t>
      </w:r>
      <w:r w:rsidRPr="000603D7">
        <w:t>.</w:t>
      </w:r>
    </w:p>
    <w:p w:rsidR="006A6BFF" w:rsidRPr="00E8763C" w:rsidRDefault="006A6BFF" w:rsidP="006C38D9">
      <w:pPr>
        <w:spacing w:before="120"/>
        <w:rPr>
          <w:i/>
        </w:rPr>
      </w:pPr>
      <w:r w:rsidRPr="00E8763C">
        <w:rPr>
          <w:i/>
        </w:rPr>
        <w:t>8-</w:t>
      </w:r>
      <w:r>
        <w:rPr>
          <w:i/>
        </w:rPr>
        <w:t>13</w:t>
      </w:r>
      <w:r w:rsidRPr="00E8763C">
        <w:rPr>
          <w:i/>
        </w:rPr>
        <w:t xml:space="preserve"> Другое.</w:t>
      </w:r>
    </w:p>
    <w:p w:rsidR="006A6BFF" w:rsidRPr="00E8763C" w:rsidRDefault="006A6BFF" w:rsidP="006C38D9">
      <w:pPr>
        <w:spacing w:before="240"/>
        <w:rPr>
          <w:b/>
        </w:rPr>
      </w:pPr>
      <w:r w:rsidRPr="00E8763C">
        <w:rPr>
          <w:b/>
        </w:rPr>
        <w:t>9. Обучение, передача знаний</w:t>
      </w:r>
      <w:r>
        <w:rPr>
          <w:b/>
        </w:rPr>
        <w:t>.</w:t>
      </w:r>
    </w:p>
    <w:p w:rsidR="006A6BFF" w:rsidRDefault="006A6BFF" w:rsidP="006C38D9">
      <w:pPr>
        <w:spacing w:before="120"/>
        <w:rPr>
          <w:i/>
        </w:rPr>
      </w:pPr>
      <w:r>
        <w:t>Группа причин, связанных с отсутствием обучения (всех видов), либо обучением, проведенным с нарушением установленных требований.</w:t>
      </w:r>
    </w:p>
    <w:p w:rsidR="006A6BFF" w:rsidRPr="00E8763C" w:rsidRDefault="006A6BFF" w:rsidP="006C38D9">
      <w:pPr>
        <w:spacing w:before="120"/>
        <w:rPr>
          <w:i/>
        </w:rPr>
      </w:pPr>
      <w:r w:rsidRPr="00E8763C">
        <w:rPr>
          <w:i/>
        </w:rPr>
        <w:t>9-1 Не обеспечено обучение</w:t>
      </w:r>
      <w:r>
        <w:rPr>
          <w:i/>
        </w:rPr>
        <w:t xml:space="preserve"> по определенной теме</w:t>
      </w:r>
      <w:r w:rsidRPr="00E8763C">
        <w:rPr>
          <w:i/>
        </w:rPr>
        <w:t>.</w:t>
      </w:r>
    </w:p>
    <w:p w:rsidR="006A6BFF" w:rsidRPr="00E8763C" w:rsidRDefault="006A6BFF" w:rsidP="006C38D9">
      <w:pPr>
        <w:spacing w:before="120"/>
      </w:pPr>
      <w:r w:rsidRPr="00E8763C">
        <w:t xml:space="preserve">Для конкретного работника не было проведено обучение по определенной теме. Причинами этого могли быть неспособность определить необходимость обучения, </w:t>
      </w:r>
      <w:r>
        <w:t xml:space="preserve">недостоверная информация о </w:t>
      </w:r>
      <w:r w:rsidR="0097248D">
        <w:t>том, что</w:t>
      </w:r>
      <w:r w:rsidRPr="00E8763C">
        <w:t xml:space="preserve"> обучение проводилось в прошлом, или сознательное решение не проводить обучение.</w:t>
      </w:r>
    </w:p>
    <w:p w:rsidR="006A6BFF" w:rsidRPr="00E8763C" w:rsidRDefault="006A6BFF" w:rsidP="006C38D9">
      <w:pPr>
        <w:spacing w:before="120"/>
        <w:rPr>
          <w:i/>
        </w:rPr>
      </w:pPr>
      <w:r w:rsidRPr="00E8763C">
        <w:rPr>
          <w:i/>
        </w:rPr>
        <w:t>9-2 Недостаточное обучение.</w:t>
      </w:r>
    </w:p>
    <w:p w:rsidR="006A6BFF" w:rsidRPr="00E8763C" w:rsidRDefault="006A6BFF" w:rsidP="006C38D9">
      <w:pPr>
        <w:spacing w:before="120"/>
      </w:pPr>
      <w:r>
        <w:t>О</w:t>
      </w:r>
      <w:r w:rsidRPr="00E8763C">
        <w:t xml:space="preserve">бучение было проведено, но необходимые знания не были переданы. Потенциальные причины могут включать слабую разработку программы обучения, целей обучения, плохие программы инструктажей, </w:t>
      </w:r>
      <w:r>
        <w:t xml:space="preserve">плохо подготовленные обучающие материалы, </w:t>
      </w:r>
      <w:r w:rsidRPr="00E8763C">
        <w:t>недостаточные усилия инструктора в начале обучения или неспособность определить, усвоили ли обучаемые лица материал.</w:t>
      </w:r>
    </w:p>
    <w:p w:rsidR="006A6BFF" w:rsidRPr="00E8763C" w:rsidRDefault="006A6BFF" w:rsidP="006C38D9">
      <w:pPr>
        <w:spacing w:before="120"/>
        <w:rPr>
          <w:i/>
        </w:rPr>
      </w:pPr>
      <w:r w:rsidRPr="00E8763C">
        <w:rPr>
          <w:i/>
        </w:rPr>
        <w:t>9-3 Не обеспечена стажировка.</w:t>
      </w:r>
    </w:p>
    <w:p w:rsidR="006A6BFF" w:rsidRPr="00E8763C" w:rsidRDefault="006A6BFF" w:rsidP="006C38D9">
      <w:pPr>
        <w:spacing w:before="120"/>
      </w:pPr>
      <w:r>
        <w:lastRenderedPageBreak/>
        <w:t>Для конкретного работника не была проведена стажировка, либо п</w:t>
      </w:r>
      <w:r w:rsidRPr="00E8763C">
        <w:t xml:space="preserve">роисшествие было связано с тем, что </w:t>
      </w:r>
      <w:r w:rsidR="00B8193F">
        <w:t>Н</w:t>
      </w:r>
      <w:r w:rsidR="00B8193F" w:rsidRPr="00E8763C">
        <w:t xml:space="preserve">епосредственный </w:t>
      </w:r>
      <w:r w:rsidRPr="00E8763C">
        <w:t>руководитель или более опытный коллега не являлись наставниками для нового работника.</w:t>
      </w:r>
    </w:p>
    <w:p w:rsidR="006A6BFF" w:rsidRPr="00E8763C" w:rsidRDefault="006A6BFF" w:rsidP="006C38D9">
      <w:pPr>
        <w:spacing w:before="120"/>
        <w:rPr>
          <w:i/>
        </w:rPr>
      </w:pPr>
      <w:r w:rsidRPr="00E8763C">
        <w:rPr>
          <w:i/>
        </w:rPr>
        <w:t>9-</w:t>
      </w:r>
      <w:r>
        <w:rPr>
          <w:i/>
        </w:rPr>
        <w:t>4</w:t>
      </w:r>
      <w:r w:rsidRPr="00E8763C">
        <w:rPr>
          <w:i/>
        </w:rPr>
        <w:t xml:space="preserve"> Отсутствие инструктажей.</w:t>
      </w:r>
    </w:p>
    <w:p w:rsidR="006A6BFF" w:rsidRPr="00E8763C" w:rsidRDefault="006A6BFF" w:rsidP="006C38D9">
      <w:pPr>
        <w:spacing w:before="120"/>
      </w:pPr>
      <w:r w:rsidRPr="00E8763C">
        <w:t>Не проводились инструктажи по ПБиОТ</w:t>
      </w:r>
      <w:r>
        <w:t>, необходимые согласно ЛНД и НПА</w:t>
      </w:r>
      <w:r w:rsidRPr="00E8763C">
        <w:t>.</w:t>
      </w:r>
    </w:p>
    <w:p w:rsidR="006A6BFF" w:rsidRPr="00E8763C" w:rsidRDefault="006A6BFF" w:rsidP="006C38D9">
      <w:pPr>
        <w:spacing w:before="120"/>
        <w:rPr>
          <w:i/>
        </w:rPr>
      </w:pPr>
      <w:r w:rsidRPr="00E8763C">
        <w:rPr>
          <w:i/>
        </w:rPr>
        <w:t>9-</w:t>
      </w:r>
      <w:r>
        <w:rPr>
          <w:i/>
        </w:rPr>
        <w:t>5</w:t>
      </w:r>
      <w:r w:rsidRPr="00E8763C">
        <w:rPr>
          <w:i/>
        </w:rPr>
        <w:t xml:space="preserve"> Не отвечающ</w:t>
      </w:r>
      <w:r w:rsidR="004E4887">
        <w:rPr>
          <w:i/>
        </w:rPr>
        <w:t>ие</w:t>
      </w:r>
      <w:r w:rsidRPr="00E8763C">
        <w:rPr>
          <w:i/>
        </w:rPr>
        <w:t xml:space="preserve"> требованиям инструктажи.</w:t>
      </w:r>
    </w:p>
    <w:p w:rsidR="006A6BFF" w:rsidRPr="00E8763C" w:rsidRDefault="006A6BFF" w:rsidP="006C38D9">
      <w:pPr>
        <w:spacing w:before="120"/>
      </w:pPr>
      <w:r w:rsidRPr="00E8763C">
        <w:t>Инструктажи по ПБиОТ проводились, но не соответствовали установленным требованиям</w:t>
      </w:r>
      <w:r>
        <w:t xml:space="preserve"> или носили формальный характер</w:t>
      </w:r>
      <w:r w:rsidRPr="00E8763C">
        <w:t>.</w:t>
      </w:r>
    </w:p>
    <w:p w:rsidR="006A6BFF" w:rsidRPr="00E8763C" w:rsidRDefault="006A6BFF" w:rsidP="006C38D9">
      <w:pPr>
        <w:spacing w:before="120"/>
        <w:rPr>
          <w:i/>
        </w:rPr>
      </w:pPr>
      <w:r w:rsidRPr="00E8763C">
        <w:rPr>
          <w:i/>
        </w:rPr>
        <w:t>9-</w:t>
      </w:r>
      <w:r>
        <w:rPr>
          <w:i/>
        </w:rPr>
        <w:t>6</w:t>
      </w:r>
      <w:r w:rsidRPr="00E8763C">
        <w:rPr>
          <w:i/>
        </w:rPr>
        <w:t xml:space="preserve"> </w:t>
      </w:r>
      <w:r>
        <w:rPr>
          <w:i/>
        </w:rPr>
        <w:t>Не отвечающие требованиям з</w:t>
      </w:r>
      <w:r w:rsidRPr="00E8763C">
        <w:rPr>
          <w:i/>
        </w:rPr>
        <w:t>нания и навыки</w:t>
      </w:r>
      <w:r>
        <w:rPr>
          <w:i/>
        </w:rPr>
        <w:t xml:space="preserve"> безопасного выполнения работ</w:t>
      </w:r>
      <w:r w:rsidRPr="00E8763C">
        <w:rPr>
          <w:i/>
        </w:rPr>
        <w:t>.</w:t>
      </w:r>
    </w:p>
    <w:p w:rsidR="006A6BFF" w:rsidRPr="00E8763C" w:rsidRDefault="006A6BFF" w:rsidP="006C38D9">
      <w:pPr>
        <w:spacing w:before="120"/>
      </w:pPr>
      <w:r w:rsidRPr="00E8763C">
        <w:t xml:space="preserve">Недостаточные знания технологического процесса, оборудования, требований организации и проведения работ, а также реагирования на опасную ситуацию, необходимых для принятия предупреждающих или смягчающих защитных противоаварийных мер. </w:t>
      </w:r>
    </w:p>
    <w:p w:rsidR="006A6BFF" w:rsidRPr="00E8763C" w:rsidRDefault="006A6BFF" w:rsidP="006C38D9">
      <w:pPr>
        <w:spacing w:before="120"/>
        <w:rPr>
          <w:i/>
        </w:rPr>
      </w:pPr>
      <w:r w:rsidRPr="00E8763C">
        <w:rPr>
          <w:i/>
        </w:rPr>
        <w:t>9-</w:t>
      </w:r>
      <w:r>
        <w:rPr>
          <w:i/>
        </w:rPr>
        <w:t>7</w:t>
      </w:r>
      <w:r w:rsidRPr="00E8763C">
        <w:rPr>
          <w:i/>
        </w:rPr>
        <w:t xml:space="preserve"> Другое.</w:t>
      </w:r>
    </w:p>
    <w:p w:rsidR="006A6BFF" w:rsidRPr="00E8763C" w:rsidRDefault="006A6BFF" w:rsidP="006C38D9">
      <w:pPr>
        <w:spacing w:before="240"/>
        <w:rPr>
          <w:b/>
        </w:rPr>
      </w:pPr>
      <w:r w:rsidRPr="00E8763C">
        <w:rPr>
          <w:b/>
        </w:rPr>
        <w:t>10. Информирование, коммуникация, координация, средства связи</w:t>
      </w:r>
      <w:r>
        <w:rPr>
          <w:b/>
        </w:rPr>
        <w:t>.</w:t>
      </w:r>
    </w:p>
    <w:p w:rsidR="006A6BFF" w:rsidRPr="00E8763C" w:rsidRDefault="006A6BFF" w:rsidP="006C38D9">
      <w:pPr>
        <w:spacing w:before="120"/>
      </w:pPr>
      <w:r>
        <w:t xml:space="preserve">Группа причин, связанных с </w:t>
      </w:r>
      <w:r w:rsidRPr="00E8763C">
        <w:t>непонятны</w:t>
      </w:r>
      <w:r>
        <w:t>ми</w:t>
      </w:r>
      <w:r w:rsidRPr="00E8763C">
        <w:t xml:space="preserve"> или ошибочны</w:t>
      </w:r>
      <w:r>
        <w:t>ми</w:t>
      </w:r>
      <w:r w:rsidRPr="00E8763C">
        <w:t xml:space="preserve"> указания</w:t>
      </w:r>
      <w:r>
        <w:t>ми</w:t>
      </w:r>
      <w:r w:rsidRPr="00E8763C">
        <w:t xml:space="preserve"> и распоряжения</w:t>
      </w:r>
      <w:r>
        <w:t>ми в устной или письменной форме, либо их отсутствием</w:t>
      </w:r>
      <w:r w:rsidRPr="00E8763C">
        <w:t xml:space="preserve">. К </w:t>
      </w:r>
      <w:r>
        <w:t xml:space="preserve">данной </w:t>
      </w:r>
      <w:r w:rsidRPr="00E8763C">
        <w:t xml:space="preserve">не относятся такие документы, как </w:t>
      </w:r>
      <w:r>
        <w:t xml:space="preserve">ЛНД </w:t>
      </w:r>
      <w:r w:rsidRPr="00E8763C">
        <w:t>или др. постоянные процедуры, стандарты или спецификации.</w:t>
      </w:r>
    </w:p>
    <w:p w:rsidR="006A6BFF" w:rsidRPr="00E8763C" w:rsidRDefault="006A6BFF" w:rsidP="006C38D9">
      <w:pPr>
        <w:spacing w:before="120"/>
        <w:rPr>
          <w:i/>
        </w:rPr>
      </w:pPr>
      <w:r w:rsidRPr="00E8763C">
        <w:rPr>
          <w:i/>
        </w:rPr>
        <w:t>10-1 Совещания не отвечают требованиям или не проводятся.</w:t>
      </w:r>
    </w:p>
    <w:p w:rsidR="006A6BFF" w:rsidRPr="00E8763C" w:rsidRDefault="006A6BFF" w:rsidP="006C38D9">
      <w:pPr>
        <w:spacing w:before="120"/>
      </w:pPr>
      <w:r w:rsidRPr="00E8763C">
        <w:t>Совещания по ПБОТОС не проводились или на них не обсуждались вопросы ПБОТОС, относящиеся к происшествию.</w:t>
      </w:r>
    </w:p>
    <w:p w:rsidR="006A6BFF" w:rsidRPr="00E8763C" w:rsidRDefault="006A6BFF" w:rsidP="006C38D9">
      <w:pPr>
        <w:spacing w:before="120"/>
        <w:rPr>
          <w:i/>
        </w:rPr>
      </w:pPr>
      <w:r w:rsidRPr="00E8763C">
        <w:rPr>
          <w:i/>
        </w:rPr>
        <w:t>10-2 Отсутствие горизонтальной связи, координации между бригадами, сменами, работниками.</w:t>
      </w:r>
    </w:p>
    <w:p w:rsidR="006A6BFF" w:rsidRPr="00E8763C" w:rsidRDefault="006A6BFF" w:rsidP="006C38D9">
      <w:pPr>
        <w:spacing w:before="120"/>
      </w:pPr>
      <w:r w:rsidRPr="00E8763C">
        <w:t>Происшествие было связано с тем, что не было должного общения между работниками.</w:t>
      </w:r>
    </w:p>
    <w:p w:rsidR="006A6BFF" w:rsidRPr="00E8763C" w:rsidRDefault="006A6BFF" w:rsidP="006C38D9">
      <w:pPr>
        <w:spacing w:before="120"/>
        <w:rPr>
          <w:i/>
        </w:rPr>
      </w:pPr>
      <w:r w:rsidRPr="00E8763C">
        <w:rPr>
          <w:i/>
        </w:rPr>
        <w:t>10-3 Отсутствие вертикальной связи, координации внутри организации.</w:t>
      </w:r>
    </w:p>
    <w:p w:rsidR="006A6BFF" w:rsidRPr="00E8763C" w:rsidRDefault="006A6BFF" w:rsidP="006C38D9">
      <w:pPr>
        <w:spacing w:before="120"/>
      </w:pPr>
      <w:r w:rsidRPr="00E8763C">
        <w:t>Происшествие было связано с тем, что не было должного общения между руководителем и работниками.</w:t>
      </w:r>
    </w:p>
    <w:p w:rsidR="006A6BFF" w:rsidRPr="00E8763C" w:rsidRDefault="006A6BFF" w:rsidP="006C38D9">
      <w:pPr>
        <w:spacing w:before="120"/>
        <w:rPr>
          <w:i/>
        </w:rPr>
      </w:pPr>
      <w:r w:rsidRPr="00E8763C">
        <w:rPr>
          <w:i/>
        </w:rPr>
        <w:t>10-4 Отсутствие координации между различными организациями.</w:t>
      </w:r>
    </w:p>
    <w:p w:rsidR="006A6BFF" w:rsidRPr="00E8763C" w:rsidRDefault="006A6BFF" w:rsidP="006C38D9">
      <w:pPr>
        <w:spacing w:before="120"/>
      </w:pPr>
      <w:r w:rsidRPr="00E8763C">
        <w:t>Происшествие было связано с тем, что одновременно производимые несколькими организациями работы не были скоординированы.</w:t>
      </w:r>
    </w:p>
    <w:p w:rsidR="006A6BFF" w:rsidRPr="00E8763C" w:rsidRDefault="006A6BFF" w:rsidP="006C38D9">
      <w:pPr>
        <w:spacing w:before="120"/>
        <w:rPr>
          <w:i/>
        </w:rPr>
      </w:pPr>
      <w:r w:rsidRPr="00E8763C">
        <w:rPr>
          <w:i/>
        </w:rPr>
        <w:t>10-5 Отсутствие средств коммуникации, связи.</w:t>
      </w:r>
    </w:p>
    <w:p w:rsidR="006A6BFF" w:rsidRPr="00E8763C" w:rsidRDefault="006A6BFF" w:rsidP="006C38D9">
      <w:pPr>
        <w:spacing w:before="120"/>
      </w:pPr>
      <w:r w:rsidRPr="00E8763C">
        <w:t>Происшествие было связано с тем, что отсутствовали необходимые средства коммуникации (телефоны, компьютеры, почта, магнитофоны, проекторы слайдов и т.д.).</w:t>
      </w:r>
    </w:p>
    <w:p w:rsidR="006A6BFF" w:rsidRPr="00E8763C" w:rsidRDefault="006A6BFF" w:rsidP="006C38D9">
      <w:pPr>
        <w:spacing w:before="120"/>
        <w:rPr>
          <w:i/>
        </w:rPr>
      </w:pPr>
      <w:r w:rsidRPr="00E8763C">
        <w:rPr>
          <w:i/>
        </w:rPr>
        <w:t>10-6 Недостаточные средства, методы коммуникации, связи.</w:t>
      </w:r>
    </w:p>
    <w:p w:rsidR="006A6BFF" w:rsidRPr="00E8763C" w:rsidRDefault="006A6BFF" w:rsidP="006C38D9">
      <w:pPr>
        <w:spacing w:before="120"/>
      </w:pPr>
      <w:r w:rsidRPr="00E8763C">
        <w:t>Происшествие было связано с тем, что средства коммуникации не позволяли полностью и четко передавать необходимую информацию.</w:t>
      </w:r>
    </w:p>
    <w:p w:rsidR="006A6BFF" w:rsidRPr="00E8763C" w:rsidRDefault="006A6BFF" w:rsidP="006C38D9">
      <w:pPr>
        <w:spacing w:before="120"/>
        <w:rPr>
          <w:i/>
        </w:rPr>
      </w:pPr>
      <w:r w:rsidRPr="00E8763C">
        <w:rPr>
          <w:i/>
        </w:rPr>
        <w:t>10-7 Помехи при передаче сообщений.</w:t>
      </w:r>
    </w:p>
    <w:p w:rsidR="006A6BFF" w:rsidRPr="00E8763C" w:rsidRDefault="006A6BFF" w:rsidP="006C38D9">
      <w:pPr>
        <w:spacing w:before="120"/>
      </w:pPr>
      <w:r w:rsidRPr="00E8763C">
        <w:t>Устное распоряжение не было правильно передано в связи с шумом или помехами.</w:t>
      </w:r>
    </w:p>
    <w:p w:rsidR="006A6BFF" w:rsidRPr="00E8763C" w:rsidRDefault="006A6BFF" w:rsidP="006C38D9">
      <w:pPr>
        <w:spacing w:before="120"/>
        <w:rPr>
          <w:i/>
        </w:rPr>
      </w:pPr>
      <w:r w:rsidRPr="00E8763C">
        <w:rPr>
          <w:i/>
        </w:rPr>
        <w:t>10-8 Искаженная информация, неправильные инструкции.</w:t>
      </w:r>
    </w:p>
    <w:p w:rsidR="006A6BFF" w:rsidRPr="00E8763C" w:rsidRDefault="006A6BFF" w:rsidP="006C38D9">
      <w:pPr>
        <w:spacing w:before="120"/>
      </w:pPr>
      <w:r w:rsidRPr="00E8763C">
        <w:lastRenderedPageBreak/>
        <w:t>Происшествие было связано с тем, что необходимая для безопасного производства работ информация была искажена, вследствие чего полученные инструкции стали неверными (неправильными).</w:t>
      </w:r>
    </w:p>
    <w:p w:rsidR="006A6BFF" w:rsidRPr="00E8763C" w:rsidRDefault="006A6BFF" w:rsidP="006C38D9">
      <w:pPr>
        <w:spacing w:before="120"/>
        <w:rPr>
          <w:i/>
        </w:rPr>
      </w:pPr>
      <w:r w:rsidRPr="00E8763C">
        <w:rPr>
          <w:i/>
        </w:rPr>
        <w:t>10-9 Отсутствие стандартной, однозначной терминологии, визуальной передачи информации, предупреждающих знаков.</w:t>
      </w:r>
    </w:p>
    <w:p w:rsidR="006A6BFF" w:rsidRPr="00E8763C" w:rsidRDefault="006A6BFF" w:rsidP="006C38D9">
      <w:pPr>
        <w:spacing w:before="120"/>
      </w:pPr>
      <w:r w:rsidRPr="00E8763C">
        <w:t xml:space="preserve">Происшествие было связано с тем, что необходимая для его предотвращения информация не достигла цели по причине использования непонятных предупреждающих знаков, табличек, применения непонятной терминологии. </w:t>
      </w:r>
    </w:p>
    <w:p w:rsidR="006A6BFF" w:rsidRPr="00E8763C" w:rsidRDefault="006A6BFF" w:rsidP="006C38D9">
      <w:pPr>
        <w:spacing w:before="120"/>
        <w:rPr>
          <w:i/>
        </w:rPr>
      </w:pPr>
      <w:r w:rsidRPr="00E8763C">
        <w:rPr>
          <w:i/>
        </w:rPr>
        <w:t>10-10 Слишком длинные, запутанные или короткие, недостаточные сообщения.</w:t>
      </w:r>
    </w:p>
    <w:p w:rsidR="006A6BFF" w:rsidRPr="00E8763C" w:rsidRDefault="006A6BFF" w:rsidP="006C38D9">
      <w:pPr>
        <w:spacing w:before="120"/>
      </w:pPr>
      <w:r w:rsidRPr="00E8763C">
        <w:t>Происшествие было связано с тем, что сообщение было слишком длинным или не включало достаточно информации.</w:t>
      </w:r>
    </w:p>
    <w:p w:rsidR="006A6BFF" w:rsidRPr="00E8763C" w:rsidRDefault="006A6BFF" w:rsidP="006C38D9">
      <w:pPr>
        <w:spacing w:before="120"/>
        <w:rPr>
          <w:i/>
        </w:rPr>
      </w:pPr>
      <w:r w:rsidRPr="00E8763C">
        <w:rPr>
          <w:i/>
        </w:rPr>
        <w:t>10-11 Не используется метод подтверждения, что информация принята, задание понято.</w:t>
      </w:r>
    </w:p>
    <w:p w:rsidR="006A6BFF" w:rsidRPr="00E8763C" w:rsidRDefault="006A6BFF" w:rsidP="006C38D9">
      <w:pPr>
        <w:spacing w:before="120"/>
      </w:pPr>
      <w:r w:rsidRPr="00E8763C">
        <w:t xml:space="preserve">Устное распоряжение было неправильно понято и выполнено неправильно, в связи с тем, что от работника не потребовали подтверждения того, что он понял задание. </w:t>
      </w:r>
    </w:p>
    <w:p w:rsidR="006A6BFF" w:rsidRPr="00E8763C" w:rsidRDefault="006A6BFF" w:rsidP="006C38D9">
      <w:pPr>
        <w:spacing w:before="120"/>
        <w:rPr>
          <w:i/>
        </w:rPr>
      </w:pPr>
      <w:r w:rsidRPr="00E8763C">
        <w:rPr>
          <w:i/>
        </w:rPr>
        <w:t>10-12 Неправильное документирование.</w:t>
      </w:r>
    </w:p>
    <w:p w:rsidR="006A6BFF" w:rsidRPr="00E8763C" w:rsidRDefault="006A6BFF" w:rsidP="006C38D9">
      <w:pPr>
        <w:spacing w:before="120"/>
      </w:pPr>
      <w:r w:rsidRPr="00E8763C">
        <w:t>Происшествие было связано с тем, что необходимая для его предотвращения информация не была должным образом задокументирована.</w:t>
      </w:r>
    </w:p>
    <w:p w:rsidR="006A6BFF" w:rsidRPr="00E8763C" w:rsidRDefault="006A6BFF" w:rsidP="006C38D9">
      <w:pPr>
        <w:spacing w:before="120"/>
        <w:rPr>
          <w:i/>
        </w:rPr>
      </w:pPr>
      <w:r w:rsidRPr="00E8763C">
        <w:rPr>
          <w:i/>
        </w:rPr>
        <w:t>10-13 Другое.</w:t>
      </w:r>
    </w:p>
    <w:p w:rsidR="006A6BFF" w:rsidRPr="00E8763C" w:rsidRDefault="006A6BFF" w:rsidP="006C38D9">
      <w:pPr>
        <w:spacing w:before="240"/>
        <w:rPr>
          <w:b/>
        </w:rPr>
      </w:pPr>
      <w:r w:rsidRPr="00E8763C">
        <w:rPr>
          <w:b/>
        </w:rPr>
        <w:t>11. Технология, проектирование</w:t>
      </w:r>
      <w:r>
        <w:rPr>
          <w:b/>
        </w:rPr>
        <w:t>.</w:t>
      </w:r>
    </w:p>
    <w:p w:rsidR="006A6BFF" w:rsidRDefault="006A6BFF" w:rsidP="006C38D9">
      <w:pPr>
        <w:spacing w:before="120"/>
      </w:pPr>
      <w:r>
        <w:t>Группа причин, связанных с нарушениями при проектировании объекта/оборудования, неисполнением требований проектной документации или технологических процедур.</w:t>
      </w:r>
    </w:p>
    <w:p w:rsidR="006A6BFF" w:rsidRPr="00B057D6" w:rsidRDefault="006A6BFF" w:rsidP="006C38D9">
      <w:pPr>
        <w:spacing w:before="120"/>
        <w:rPr>
          <w:i/>
        </w:rPr>
      </w:pPr>
      <w:r w:rsidRPr="00E8763C">
        <w:rPr>
          <w:i/>
        </w:rPr>
        <w:t>11-1 Не отвечающие требованиям технические решения вследствие сложности, новизны проекта, недостатка знаний.</w:t>
      </w:r>
    </w:p>
    <w:p w:rsidR="006A6BFF" w:rsidRPr="00E8763C" w:rsidRDefault="006A6BFF" w:rsidP="006C38D9">
      <w:pPr>
        <w:spacing w:before="120"/>
      </w:pPr>
      <w:r w:rsidRPr="00E8763C">
        <w:t xml:space="preserve">Причиной происшествия явились неподходящее техническое решение, недостаточно прочные строительные материалы, неправильно установленные задвижки, трубопроводы в проходах и т. д. </w:t>
      </w:r>
    </w:p>
    <w:p w:rsidR="006A6BFF" w:rsidRPr="00E8763C" w:rsidRDefault="006A6BFF" w:rsidP="006C38D9">
      <w:pPr>
        <w:spacing w:before="120"/>
        <w:rPr>
          <w:i/>
        </w:rPr>
      </w:pPr>
      <w:r w:rsidRPr="00E8763C">
        <w:rPr>
          <w:i/>
        </w:rPr>
        <w:t>11-</w:t>
      </w:r>
      <w:r>
        <w:rPr>
          <w:i/>
        </w:rPr>
        <w:t>2</w:t>
      </w:r>
      <w:r w:rsidRPr="00E8763C">
        <w:rPr>
          <w:i/>
        </w:rPr>
        <w:t xml:space="preserve"> Отсутствие описания проводимых работ в проектной </w:t>
      </w:r>
      <w:r w:rsidR="00977C59">
        <w:rPr>
          <w:i/>
        </w:rPr>
        <w:t>и (или)</w:t>
      </w:r>
      <w:r w:rsidRPr="00E8763C">
        <w:rPr>
          <w:i/>
        </w:rPr>
        <w:t xml:space="preserve"> иной документации.</w:t>
      </w:r>
    </w:p>
    <w:p w:rsidR="006A6BFF" w:rsidRPr="00E8763C" w:rsidRDefault="006A6BFF" w:rsidP="006C38D9">
      <w:pPr>
        <w:spacing w:before="120"/>
        <w:rPr>
          <w:i/>
        </w:rPr>
      </w:pPr>
      <w:r w:rsidRPr="00E8763C">
        <w:t xml:space="preserve">Причиной происшествия явилось отсутствие и как следствие не исполнение, безопасного порядка проведения работ в проектной </w:t>
      </w:r>
      <w:r w:rsidR="00977C59">
        <w:t>и (или)</w:t>
      </w:r>
      <w:r w:rsidRPr="00E8763C">
        <w:t xml:space="preserve"> иной документации (Проект организации строительства, Проект производства работ и пр.).</w:t>
      </w:r>
    </w:p>
    <w:p w:rsidR="006A6BFF" w:rsidRPr="00E8763C" w:rsidRDefault="006A6BFF" w:rsidP="006C38D9">
      <w:pPr>
        <w:spacing w:before="120"/>
        <w:rPr>
          <w:i/>
        </w:rPr>
      </w:pPr>
      <w:r w:rsidRPr="00E8763C">
        <w:rPr>
          <w:i/>
        </w:rPr>
        <w:t>11-</w:t>
      </w:r>
      <w:r>
        <w:rPr>
          <w:i/>
        </w:rPr>
        <w:t>3</w:t>
      </w:r>
      <w:r w:rsidRPr="00E8763C">
        <w:rPr>
          <w:i/>
        </w:rPr>
        <w:t xml:space="preserve"> Проведение работ без утвержденной проектной документации.</w:t>
      </w:r>
    </w:p>
    <w:p w:rsidR="006A6BFF" w:rsidRPr="00E8763C" w:rsidRDefault="006A6BFF" w:rsidP="006C38D9">
      <w:pPr>
        <w:spacing w:before="120"/>
      </w:pPr>
      <w:r w:rsidRPr="00E8763C">
        <w:t>Причиной происшествия явилось отсутствие утвержденной проектной документации.</w:t>
      </w:r>
    </w:p>
    <w:p w:rsidR="006A6BFF" w:rsidRPr="00E8763C" w:rsidRDefault="006A6BFF" w:rsidP="006C38D9">
      <w:pPr>
        <w:spacing w:before="120"/>
        <w:rPr>
          <w:i/>
        </w:rPr>
      </w:pPr>
      <w:r>
        <w:rPr>
          <w:i/>
        </w:rPr>
        <w:t>11</w:t>
      </w:r>
      <w:r w:rsidRPr="00E8763C">
        <w:rPr>
          <w:i/>
        </w:rPr>
        <w:t>-</w:t>
      </w:r>
      <w:r>
        <w:rPr>
          <w:i/>
        </w:rPr>
        <w:t>4</w:t>
      </w:r>
      <w:r w:rsidRPr="00E8763C">
        <w:rPr>
          <w:i/>
        </w:rPr>
        <w:t xml:space="preserve"> </w:t>
      </w:r>
      <w:r w:rsidRPr="00743CF4">
        <w:rPr>
          <w:i/>
        </w:rPr>
        <w:t>Не отвечающее требованиям обращение с отходами</w:t>
      </w:r>
      <w:r w:rsidRPr="00E8763C">
        <w:rPr>
          <w:i/>
        </w:rPr>
        <w:t>.</w:t>
      </w:r>
    </w:p>
    <w:p w:rsidR="006A6BFF" w:rsidRDefault="006A6BFF" w:rsidP="006C38D9">
      <w:pPr>
        <w:spacing w:before="120"/>
      </w:pPr>
      <w:r w:rsidRPr="00E8763C">
        <w:t>Нарушени</w:t>
      </w:r>
      <w:r>
        <w:t>я</w:t>
      </w:r>
      <w:r w:rsidRPr="00E8763C">
        <w:t xml:space="preserve"> </w:t>
      </w:r>
      <w:r>
        <w:t xml:space="preserve">технологии </w:t>
      </w:r>
      <w:r w:rsidRPr="00E8763C">
        <w:t xml:space="preserve">при </w:t>
      </w:r>
      <w:r>
        <w:t>обращении с отходами</w:t>
      </w:r>
      <w:r w:rsidRPr="00E8763C">
        <w:t>.</w:t>
      </w:r>
    </w:p>
    <w:p w:rsidR="006A6BFF" w:rsidRPr="00E8763C" w:rsidRDefault="006A6BFF" w:rsidP="006C38D9">
      <w:pPr>
        <w:spacing w:before="120"/>
        <w:rPr>
          <w:i/>
        </w:rPr>
      </w:pPr>
      <w:r>
        <w:rPr>
          <w:i/>
        </w:rPr>
        <w:t>11</w:t>
      </w:r>
      <w:r w:rsidRPr="00E8763C">
        <w:rPr>
          <w:i/>
        </w:rPr>
        <w:t>-</w:t>
      </w:r>
      <w:r>
        <w:rPr>
          <w:i/>
        </w:rPr>
        <w:t>5</w:t>
      </w:r>
      <w:r w:rsidRPr="00E8763C">
        <w:rPr>
          <w:i/>
        </w:rPr>
        <w:t>. Неисполнение технических или технологических процедур.</w:t>
      </w:r>
    </w:p>
    <w:p w:rsidR="006A6BFF" w:rsidRPr="00E8763C" w:rsidRDefault="006A6BFF" w:rsidP="006C38D9">
      <w:pPr>
        <w:spacing w:before="120"/>
      </w:pPr>
      <w:r>
        <w:t xml:space="preserve">Невыполнение </w:t>
      </w:r>
      <w:r w:rsidRPr="00E8763C">
        <w:t xml:space="preserve">или </w:t>
      </w:r>
      <w:r>
        <w:t xml:space="preserve">недостаточное </w:t>
      </w:r>
      <w:r w:rsidRPr="00E8763C">
        <w:t>выполнен</w:t>
      </w:r>
      <w:r>
        <w:t>ие</w:t>
      </w:r>
      <w:r w:rsidR="00D12D89">
        <w:t xml:space="preserve"> процедур,</w:t>
      </w:r>
      <w:r w:rsidRPr="00E8763C">
        <w:t xml:space="preserve"> </w:t>
      </w:r>
    </w:p>
    <w:p w:rsidR="006A6BFF" w:rsidRPr="00E8763C" w:rsidRDefault="006A6BFF" w:rsidP="006C38D9">
      <w:pPr>
        <w:spacing w:before="120"/>
        <w:rPr>
          <w:i/>
        </w:rPr>
      </w:pPr>
      <w:r>
        <w:rPr>
          <w:i/>
        </w:rPr>
        <w:t>11</w:t>
      </w:r>
      <w:r w:rsidRPr="00E8763C">
        <w:rPr>
          <w:i/>
        </w:rPr>
        <w:t>-</w:t>
      </w:r>
      <w:r>
        <w:rPr>
          <w:i/>
        </w:rPr>
        <w:t>6</w:t>
      </w:r>
      <w:r w:rsidRPr="00E8763C">
        <w:rPr>
          <w:i/>
        </w:rPr>
        <w:t xml:space="preserve"> </w:t>
      </w:r>
      <w:r>
        <w:rPr>
          <w:i/>
        </w:rPr>
        <w:t>Недостаточная оценка потенциальной аварии на этапе проектирования</w:t>
      </w:r>
      <w:r w:rsidRPr="00E8763C">
        <w:rPr>
          <w:i/>
        </w:rPr>
        <w:t>.</w:t>
      </w:r>
    </w:p>
    <w:p w:rsidR="006A6BFF" w:rsidRDefault="006A6BFF" w:rsidP="006C38D9">
      <w:pPr>
        <w:spacing w:before="120"/>
      </w:pPr>
      <w:r>
        <w:t>Причиной происшествия явился тот факт, что не была дана адекватная оценка потенциальной аварии на начальном этапе проектирования</w:t>
      </w:r>
      <w:r w:rsidRPr="00E8763C">
        <w:t>.</w:t>
      </w:r>
    </w:p>
    <w:p w:rsidR="006A6BFF" w:rsidRDefault="006A6BFF" w:rsidP="006C38D9">
      <w:pPr>
        <w:spacing w:before="120"/>
        <w:rPr>
          <w:i/>
        </w:rPr>
      </w:pPr>
      <w:r w:rsidRPr="00E8763C">
        <w:rPr>
          <w:i/>
        </w:rPr>
        <w:t>11-</w:t>
      </w:r>
      <w:r>
        <w:rPr>
          <w:i/>
        </w:rPr>
        <w:t>7</w:t>
      </w:r>
      <w:r w:rsidRPr="00E8763C">
        <w:rPr>
          <w:i/>
        </w:rPr>
        <w:t xml:space="preserve"> Другое.</w:t>
      </w:r>
    </w:p>
    <w:p w:rsidR="006A6BFF" w:rsidRPr="00E8763C" w:rsidRDefault="006A6BFF" w:rsidP="006C38D9">
      <w:pPr>
        <w:spacing w:before="240"/>
        <w:rPr>
          <w:b/>
        </w:rPr>
      </w:pPr>
      <w:r w:rsidRPr="00E8763C">
        <w:rPr>
          <w:b/>
        </w:rPr>
        <w:lastRenderedPageBreak/>
        <w:t xml:space="preserve">12. Инструменты, оборудование, </w:t>
      </w:r>
      <w:r w:rsidR="00363483">
        <w:rPr>
          <w:b/>
        </w:rPr>
        <w:t>ТС</w:t>
      </w:r>
      <w:r w:rsidRPr="00E8763C">
        <w:rPr>
          <w:b/>
        </w:rPr>
        <w:t>, материалы</w:t>
      </w:r>
      <w:r>
        <w:rPr>
          <w:b/>
        </w:rPr>
        <w:t>.</w:t>
      </w:r>
    </w:p>
    <w:p w:rsidR="006A6BFF" w:rsidRDefault="006A6BFF" w:rsidP="006C38D9">
      <w:pPr>
        <w:spacing w:before="120"/>
      </w:pPr>
      <w:r>
        <w:t xml:space="preserve">Группа причин, связанных с нарушениями при эксплуатации, включая операции по ремонту и обслуживанию, и утилизации оборудования, </w:t>
      </w:r>
      <w:r w:rsidR="00363483">
        <w:t>ТС</w:t>
      </w:r>
      <w:r>
        <w:t>, инструментов и материалов.</w:t>
      </w:r>
    </w:p>
    <w:p w:rsidR="006A6BFF" w:rsidRPr="00E8763C" w:rsidRDefault="006A6BFF" w:rsidP="006C38D9">
      <w:pPr>
        <w:spacing w:before="120"/>
        <w:rPr>
          <w:i/>
        </w:rPr>
      </w:pPr>
      <w:r w:rsidRPr="00E8763C">
        <w:rPr>
          <w:i/>
        </w:rPr>
        <w:t>12-1 Недостаточное количество материалов, инструмента или оборудования.</w:t>
      </w:r>
    </w:p>
    <w:p w:rsidR="006A6BFF" w:rsidRPr="00E8763C" w:rsidRDefault="006A6BFF" w:rsidP="006C38D9">
      <w:pPr>
        <w:spacing w:before="120"/>
      </w:pPr>
      <w:r w:rsidRPr="00E8763C">
        <w:t>Причиной происшествия была нехватка материалов, инструментов или оборудования.</w:t>
      </w:r>
    </w:p>
    <w:p w:rsidR="006A6BFF" w:rsidRPr="00E8763C" w:rsidRDefault="006A6BFF" w:rsidP="006C38D9">
      <w:pPr>
        <w:spacing w:before="120"/>
        <w:rPr>
          <w:i/>
        </w:rPr>
      </w:pPr>
      <w:r w:rsidRPr="00E8763C">
        <w:rPr>
          <w:i/>
        </w:rPr>
        <w:t>12-2 Неверная идентификация, недостаточная информация об опасностях оборудования, материалов.</w:t>
      </w:r>
    </w:p>
    <w:p w:rsidR="006A6BFF" w:rsidRPr="00E8763C" w:rsidRDefault="006A6BFF" w:rsidP="006C38D9">
      <w:pPr>
        <w:spacing w:before="120"/>
      </w:pPr>
      <w:r w:rsidRPr="00E8763C">
        <w:t>Паспорта материалов, инструкции по эксплуатации оборудования и инструментов не содержали достаточно</w:t>
      </w:r>
      <w:r>
        <w:t>й</w:t>
      </w:r>
      <w:r w:rsidRPr="00E8763C">
        <w:t xml:space="preserve"> информации об их безопасном использовании, что привело к происшествию.</w:t>
      </w:r>
    </w:p>
    <w:p w:rsidR="006A6BFF" w:rsidRPr="00E8763C" w:rsidRDefault="006A6BFF" w:rsidP="006C38D9">
      <w:pPr>
        <w:spacing w:before="120"/>
        <w:rPr>
          <w:i/>
        </w:rPr>
      </w:pPr>
      <w:r w:rsidRPr="00E8763C">
        <w:rPr>
          <w:i/>
        </w:rPr>
        <w:t>12-3 Несоответствующая упаковка, транспортировка.</w:t>
      </w:r>
    </w:p>
    <w:p w:rsidR="006A6BFF" w:rsidRPr="00E8763C" w:rsidRDefault="006A6BFF" w:rsidP="006C38D9">
      <w:pPr>
        <w:spacing w:before="120"/>
      </w:pPr>
      <w:r w:rsidRPr="00E8763C">
        <w:t>Материалы, оборудование или инструменты не были должным образом упакованы или неправильно транспортировались к месту выполнения работ, что привело к происшествию.</w:t>
      </w:r>
    </w:p>
    <w:p w:rsidR="006A6BFF" w:rsidRPr="00E8763C" w:rsidRDefault="006A6BFF" w:rsidP="006C38D9">
      <w:pPr>
        <w:spacing w:before="120"/>
        <w:rPr>
          <w:i/>
        </w:rPr>
      </w:pPr>
      <w:r w:rsidRPr="00E8763C">
        <w:rPr>
          <w:i/>
        </w:rPr>
        <w:t>12-4 Отсутствие проверки при получении.</w:t>
      </w:r>
    </w:p>
    <w:p w:rsidR="006A6BFF" w:rsidRPr="00E8763C" w:rsidRDefault="006A6BFF" w:rsidP="006C38D9">
      <w:pPr>
        <w:spacing w:before="120"/>
      </w:pPr>
      <w:r w:rsidRPr="00E8763C">
        <w:t>При получении не производились соответствующие проверки оборудования, материалов и инструментов, что привело к происшествию.</w:t>
      </w:r>
    </w:p>
    <w:p w:rsidR="006A6BFF" w:rsidRPr="00E8763C" w:rsidRDefault="006A6BFF" w:rsidP="006C38D9">
      <w:pPr>
        <w:spacing w:before="120"/>
        <w:rPr>
          <w:i/>
        </w:rPr>
      </w:pPr>
      <w:r w:rsidRPr="00E8763C">
        <w:rPr>
          <w:i/>
        </w:rPr>
        <w:t>12-5 Неправильная сборка, наладка, настройка.</w:t>
      </w:r>
    </w:p>
    <w:p w:rsidR="006A6BFF" w:rsidRPr="00E8763C" w:rsidRDefault="006A6BFF" w:rsidP="006C38D9">
      <w:pPr>
        <w:spacing w:before="120"/>
      </w:pPr>
      <w:r w:rsidRPr="00E8763C">
        <w:t>Оборудование и инструменты были собраны, налажены или настроены не в соответствии с инструкциями по их эксплуатации, что привело к происшествию.</w:t>
      </w:r>
    </w:p>
    <w:p w:rsidR="006A6BFF" w:rsidRPr="00E8763C" w:rsidRDefault="006A6BFF" w:rsidP="006C38D9">
      <w:pPr>
        <w:spacing w:before="120"/>
        <w:rPr>
          <w:i/>
        </w:rPr>
      </w:pPr>
      <w:r w:rsidRPr="00E8763C">
        <w:rPr>
          <w:i/>
        </w:rPr>
        <w:t>12-6 Несоответствующий ремонт или его отсутствие.</w:t>
      </w:r>
    </w:p>
    <w:p w:rsidR="006A6BFF" w:rsidRPr="00E8763C" w:rsidRDefault="006A6BFF" w:rsidP="006C38D9">
      <w:pPr>
        <w:spacing w:before="120"/>
      </w:pPr>
      <w:r w:rsidRPr="00E8763C">
        <w:t>Ремонт оборудования или инструментов не был произведён или был произведен либо некачественно, либо в нарушение требований инструкций изготовителя, проект</w:t>
      </w:r>
      <w:r>
        <w:t>ной документации,</w:t>
      </w:r>
      <w:r w:rsidRPr="00E8763C">
        <w:t xml:space="preserve"> экспертного заключения, что привело к происшествию.</w:t>
      </w:r>
    </w:p>
    <w:p w:rsidR="006A6BFF" w:rsidRPr="00E8763C" w:rsidRDefault="006A6BFF" w:rsidP="006C38D9">
      <w:pPr>
        <w:spacing w:before="120"/>
        <w:rPr>
          <w:i/>
        </w:rPr>
      </w:pPr>
      <w:r w:rsidRPr="00E8763C">
        <w:rPr>
          <w:i/>
        </w:rPr>
        <w:t>12-7 Несоответствующее обслуживание, хранение.</w:t>
      </w:r>
    </w:p>
    <w:p w:rsidR="006A6BFF" w:rsidRPr="00E8763C" w:rsidRDefault="006A6BFF" w:rsidP="006C38D9">
      <w:pPr>
        <w:spacing w:before="120"/>
      </w:pPr>
      <w:r w:rsidRPr="00E8763C">
        <w:t xml:space="preserve">Проблемы обслуживания, тестирования и хранения включая неисполнение требований и невыполнение программ </w:t>
      </w:r>
      <w:r w:rsidR="00977C59">
        <w:t>и (или)</w:t>
      </w:r>
      <w:r w:rsidRPr="00E8763C">
        <w:t xml:space="preserve"> несоблюдение инструкций изготовителя, проект</w:t>
      </w:r>
      <w:r>
        <w:t>ной документации</w:t>
      </w:r>
      <w:r w:rsidRPr="00E8763C">
        <w:t xml:space="preserve">, экспертного заключения. </w:t>
      </w:r>
    </w:p>
    <w:p w:rsidR="006A6BFF" w:rsidRPr="00E8763C" w:rsidRDefault="006A6BFF" w:rsidP="006C38D9">
      <w:pPr>
        <w:spacing w:before="120"/>
        <w:rPr>
          <w:i/>
        </w:rPr>
      </w:pPr>
      <w:r w:rsidRPr="00E8763C">
        <w:rPr>
          <w:i/>
        </w:rPr>
        <w:t>12-8 Нарушение режима использования и эксплуатации, ненадлежащее обращение.</w:t>
      </w:r>
    </w:p>
    <w:p w:rsidR="006A6BFF" w:rsidRPr="00E8763C" w:rsidRDefault="006A6BFF" w:rsidP="006C38D9">
      <w:pPr>
        <w:spacing w:before="120"/>
      </w:pPr>
      <w:r w:rsidRPr="00E8763C">
        <w:t>Нарушения процесс</w:t>
      </w:r>
      <w:r>
        <w:t>а</w:t>
      </w:r>
      <w:r w:rsidRPr="00E8763C">
        <w:t xml:space="preserve"> установления, мониторинга и отклонения от действующих </w:t>
      </w:r>
      <w:r>
        <w:t>параметров</w:t>
      </w:r>
      <w:r w:rsidRPr="00E8763C">
        <w:t>, установленных для соблюдения требований проектирования, обеспечения и контроля механической целостности, а также обеспечения безопасной эксплуатации объекта и оборудования. Например, превышение установленной максимальной нагрузки или использования за пределами, установленного для инструментов или оборудования разрешённого диапазона температур/давления/мощности, что привело к происшествию.</w:t>
      </w:r>
    </w:p>
    <w:p w:rsidR="006A6BFF" w:rsidRPr="00E8763C" w:rsidRDefault="006A6BFF" w:rsidP="006C38D9">
      <w:pPr>
        <w:spacing w:before="120"/>
        <w:rPr>
          <w:i/>
        </w:rPr>
      </w:pPr>
      <w:r w:rsidRPr="00E8763C">
        <w:rPr>
          <w:i/>
        </w:rPr>
        <w:t xml:space="preserve">12-9 </w:t>
      </w:r>
      <w:r w:rsidRPr="005D599B">
        <w:rPr>
          <w:i/>
        </w:rPr>
        <w:t>Отсутствие своевременной экспертизы, проверки, поверки в период эксплуатации</w:t>
      </w:r>
      <w:r w:rsidRPr="00E8763C">
        <w:rPr>
          <w:i/>
        </w:rPr>
        <w:t>.</w:t>
      </w:r>
    </w:p>
    <w:p w:rsidR="006A6BFF" w:rsidRPr="00E8763C" w:rsidRDefault="006A6BFF" w:rsidP="006C38D9">
      <w:pPr>
        <w:spacing w:before="120"/>
      </w:pPr>
      <w:r w:rsidRPr="00E8763C">
        <w:t>Нарушения или невыполнение программ мониторинга фиксированного оборудования, предназначенных для обнаружения или надзора за механизмами отказов, таких как коррозия, эрозия или растрескивание. В том случае если причина могла быть идентифицирована с помощью технического обслуживания, ревизии или иных диагностических работ, следует выбирать «проверку оборудования</w:t>
      </w:r>
      <w:r w:rsidRPr="00E8763C">
        <w:rPr>
          <w:i/>
        </w:rPr>
        <w:t xml:space="preserve"> в период эксплуатации</w:t>
      </w:r>
      <w:r w:rsidRPr="00E8763C">
        <w:t>», а не «причины пунктов: 12-5, 12-6, 12-7».</w:t>
      </w:r>
    </w:p>
    <w:p w:rsidR="006A6BFF" w:rsidRPr="00E8763C" w:rsidRDefault="006A6BFF" w:rsidP="006C38D9">
      <w:pPr>
        <w:spacing w:before="120"/>
        <w:rPr>
          <w:i/>
        </w:rPr>
      </w:pPr>
      <w:r w:rsidRPr="00E8763C">
        <w:rPr>
          <w:i/>
        </w:rPr>
        <w:lastRenderedPageBreak/>
        <w:t>12-10 Использование оборудования, инструментов, материалов с истекшим сроком годности/эксплуатации.</w:t>
      </w:r>
    </w:p>
    <w:p w:rsidR="006A6BFF" w:rsidRPr="00E8763C" w:rsidRDefault="006A6BFF" w:rsidP="006C38D9">
      <w:pPr>
        <w:spacing w:before="120"/>
      </w:pPr>
      <w:r w:rsidRPr="00E8763C">
        <w:t>Оборудование, инструменты и материалы применялись за пределами установленного изготовителем срока их годности/эксплуатации, что привело к происшествию.</w:t>
      </w:r>
    </w:p>
    <w:p w:rsidR="006A6BFF" w:rsidRPr="00E8763C" w:rsidRDefault="006A6BFF" w:rsidP="006C38D9">
      <w:pPr>
        <w:spacing w:before="120"/>
        <w:rPr>
          <w:i/>
        </w:rPr>
      </w:pPr>
      <w:r w:rsidRPr="00E8763C">
        <w:rPr>
          <w:i/>
        </w:rPr>
        <w:t>12-11 Несоответствие заявленным характеристикам, плохое качество.</w:t>
      </w:r>
    </w:p>
    <w:p w:rsidR="006A6BFF" w:rsidRPr="00E8763C" w:rsidRDefault="006A6BFF" w:rsidP="006C38D9">
      <w:pPr>
        <w:spacing w:before="120"/>
      </w:pPr>
      <w:r w:rsidRPr="00E8763C">
        <w:t>Характеристики и качество материалов, инструментов и оборудования не соответствовали данным, заявленным в документации изготовителя, что привело к происшествию.</w:t>
      </w:r>
    </w:p>
    <w:p w:rsidR="006A6BFF" w:rsidRPr="00E8763C" w:rsidRDefault="006A6BFF" w:rsidP="006C38D9">
      <w:pPr>
        <w:spacing w:before="120"/>
        <w:rPr>
          <w:i/>
        </w:rPr>
      </w:pPr>
      <w:r w:rsidRPr="00E8763C">
        <w:rPr>
          <w:i/>
        </w:rPr>
        <w:t xml:space="preserve">12-12 </w:t>
      </w:r>
      <w:r w:rsidRPr="00137CC7">
        <w:rPr>
          <w:i/>
        </w:rPr>
        <w:t xml:space="preserve">Несоответствующий(ая) </w:t>
      </w:r>
      <w:r>
        <w:rPr>
          <w:i/>
        </w:rPr>
        <w:t xml:space="preserve">требованиям </w:t>
      </w:r>
      <w:r w:rsidRPr="00137CC7">
        <w:rPr>
          <w:i/>
        </w:rPr>
        <w:t>вывод из эксплуатации/ утилизация оборудования, инструментов, материалов</w:t>
      </w:r>
      <w:r w:rsidRPr="00E8763C">
        <w:rPr>
          <w:i/>
        </w:rPr>
        <w:t>.</w:t>
      </w:r>
    </w:p>
    <w:p w:rsidR="006A6BFF" w:rsidRPr="00E8763C" w:rsidRDefault="006A6BFF" w:rsidP="006C38D9">
      <w:pPr>
        <w:spacing w:before="120"/>
      </w:pPr>
      <w:r>
        <w:t>Вывод из эксплуатации, обращения или у</w:t>
      </w:r>
      <w:r w:rsidRPr="00E8763C">
        <w:t>тилизация оборудования, инструментов или материалов производилась не в соответствии с указанными производителем требованиями или в нарушение установленного законодательства, что привело к происшествию.</w:t>
      </w:r>
    </w:p>
    <w:p w:rsidR="006A6BFF" w:rsidRDefault="006A6BFF" w:rsidP="006C38D9">
      <w:pPr>
        <w:spacing w:before="120"/>
        <w:rPr>
          <w:i/>
        </w:rPr>
      </w:pPr>
      <w:r w:rsidRPr="00E8763C">
        <w:rPr>
          <w:i/>
        </w:rPr>
        <w:t>12-13 Другое.</w:t>
      </w:r>
    </w:p>
    <w:p w:rsidR="006A6BFF" w:rsidRPr="00E8763C" w:rsidRDefault="006A6BFF" w:rsidP="006C38D9">
      <w:pPr>
        <w:spacing w:before="240"/>
        <w:rPr>
          <w:b/>
        </w:rPr>
      </w:pPr>
      <w:r w:rsidRPr="00E8763C">
        <w:rPr>
          <w:b/>
        </w:rPr>
        <w:t>1</w:t>
      </w:r>
      <w:r>
        <w:rPr>
          <w:b/>
        </w:rPr>
        <w:t>3</w:t>
      </w:r>
      <w:r w:rsidRPr="00E8763C">
        <w:rPr>
          <w:b/>
        </w:rPr>
        <w:t xml:space="preserve">. </w:t>
      </w:r>
      <w:r>
        <w:rPr>
          <w:b/>
        </w:rPr>
        <w:t>Контроль.</w:t>
      </w:r>
    </w:p>
    <w:p w:rsidR="006A6BFF" w:rsidRDefault="006A6BFF" w:rsidP="006C38D9">
      <w:pPr>
        <w:spacing w:before="120"/>
        <w:rPr>
          <w:i/>
        </w:rPr>
      </w:pPr>
      <w:r>
        <w:t xml:space="preserve">Группа причин, связанных с отсутствием или недостаточным уровнем контроля, включая контроль </w:t>
      </w:r>
      <w:r w:rsidRPr="00E8763C">
        <w:t>за процессом проектирования.</w:t>
      </w:r>
    </w:p>
    <w:p w:rsidR="006A6BFF" w:rsidRPr="00E8763C" w:rsidRDefault="006A6BFF" w:rsidP="006C38D9">
      <w:pPr>
        <w:spacing w:before="120"/>
        <w:rPr>
          <w:i/>
        </w:rPr>
      </w:pPr>
      <w:r>
        <w:rPr>
          <w:i/>
        </w:rPr>
        <w:t xml:space="preserve">13-1 </w:t>
      </w:r>
      <w:r w:rsidRPr="00E8763C">
        <w:rPr>
          <w:i/>
        </w:rPr>
        <w:t>Отсутствие контроля/аудита/проверок.</w:t>
      </w:r>
    </w:p>
    <w:p w:rsidR="006A6BFF" w:rsidRPr="00E8763C" w:rsidRDefault="006A6BFF" w:rsidP="006C38D9">
      <w:pPr>
        <w:spacing w:before="120"/>
      </w:pPr>
      <w:r w:rsidRPr="00E8763C">
        <w:t xml:space="preserve">Не осуществлялся контроль за соблюдением требований по ПБОТОС, не проводились аудиты или проверки работы системы </w:t>
      </w:r>
      <w:r>
        <w:t xml:space="preserve">управления </w:t>
      </w:r>
      <w:r w:rsidRPr="00E8763C">
        <w:t>ПБОТОС.</w:t>
      </w:r>
    </w:p>
    <w:p w:rsidR="006A6BFF" w:rsidRPr="00E8763C" w:rsidRDefault="006A6BFF" w:rsidP="006C38D9">
      <w:pPr>
        <w:spacing w:before="120"/>
        <w:rPr>
          <w:i/>
        </w:rPr>
      </w:pPr>
      <w:r>
        <w:rPr>
          <w:i/>
        </w:rPr>
        <w:t xml:space="preserve">13-2 </w:t>
      </w:r>
      <w:r w:rsidRPr="00E8763C">
        <w:rPr>
          <w:i/>
        </w:rPr>
        <w:t>Не отвечающий требованиям контроль/аудит/проверки.</w:t>
      </w:r>
    </w:p>
    <w:p w:rsidR="006A6BFF" w:rsidRDefault="006A6BFF" w:rsidP="006C38D9">
      <w:pPr>
        <w:spacing w:before="120"/>
      </w:pPr>
      <w:r w:rsidRPr="00E8763C">
        <w:t xml:space="preserve">Контроль, аудит или проверки по ПБОТОС проводились, но не в соответствии с установленными правилами их проведения. Например, осуществление производственного контроля. </w:t>
      </w:r>
    </w:p>
    <w:p w:rsidR="006A6BFF" w:rsidRPr="00E8763C" w:rsidRDefault="006A6BFF" w:rsidP="006C38D9">
      <w:pPr>
        <w:spacing w:before="120"/>
        <w:rPr>
          <w:i/>
        </w:rPr>
      </w:pPr>
      <w:r w:rsidRPr="00E8763C">
        <w:rPr>
          <w:i/>
        </w:rPr>
        <w:t>1</w:t>
      </w:r>
      <w:r>
        <w:rPr>
          <w:i/>
        </w:rPr>
        <w:t>3</w:t>
      </w:r>
      <w:r w:rsidRPr="00E8763C">
        <w:rPr>
          <w:i/>
        </w:rPr>
        <w:t>-</w:t>
      </w:r>
      <w:r>
        <w:rPr>
          <w:i/>
        </w:rPr>
        <w:t>3</w:t>
      </w:r>
      <w:r w:rsidRPr="00E8763C">
        <w:rPr>
          <w:i/>
        </w:rPr>
        <w:t xml:space="preserve"> Не отвечающие требованиям технические решения вследствие недостаточного контроля за проектированием (неправильное проведение внутренней экспертизы, и др.).</w:t>
      </w:r>
    </w:p>
    <w:p w:rsidR="006A6BFF" w:rsidRPr="00E8763C" w:rsidRDefault="006A6BFF" w:rsidP="006C38D9">
      <w:pPr>
        <w:spacing w:before="120"/>
      </w:pPr>
      <w:r w:rsidRPr="00E8763C">
        <w:t>Причиной происшествия явился недостаточный контроль процесса проектирования.</w:t>
      </w:r>
    </w:p>
    <w:p w:rsidR="006A6BFF" w:rsidRPr="00E8763C" w:rsidRDefault="006A6BFF" w:rsidP="006C38D9">
      <w:pPr>
        <w:spacing w:before="120"/>
        <w:rPr>
          <w:i/>
        </w:rPr>
      </w:pPr>
      <w:r w:rsidRPr="00E8763C">
        <w:rPr>
          <w:i/>
        </w:rPr>
        <w:t>1</w:t>
      </w:r>
      <w:r>
        <w:rPr>
          <w:i/>
        </w:rPr>
        <w:t>3</w:t>
      </w:r>
      <w:r w:rsidRPr="00E8763C">
        <w:rPr>
          <w:i/>
        </w:rPr>
        <w:t>-</w:t>
      </w:r>
      <w:r>
        <w:rPr>
          <w:i/>
        </w:rPr>
        <w:t>4</w:t>
      </w:r>
      <w:r w:rsidRPr="00E8763C">
        <w:rPr>
          <w:i/>
        </w:rPr>
        <w:t xml:space="preserve"> Не отвечающие требованиям технические решения вследствие игнорирования замечаний внутренних проверок</w:t>
      </w:r>
      <w:r>
        <w:rPr>
          <w:i/>
        </w:rPr>
        <w:t xml:space="preserve"> на этапе проекта</w:t>
      </w:r>
      <w:r w:rsidRPr="00E8763C">
        <w:rPr>
          <w:i/>
        </w:rPr>
        <w:t>.</w:t>
      </w:r>
    </w:p>
    <w:p w:rsidR="006A6BFF" w:rsidRPr="00E8763C" w:rsidRDefault="006A6BFF" w:rsidP="006C38D9">
      <w:pPr>
        <w:spacing w:before="120"/>
      </w:pPr>
      <w:r w:rsidRPr="00E8763C">
        <w:t>Причиной происшествия явилось игнорирование замечаний по результатам внутренних проверок.</w:t>
      </w:r>
    </w:p>
    <w:p w:rsidR="006A6BFF" w:rsidRDefault="006A6BFF" w:rsidP="006C38D9">
      <w:pPr>
        <w:spacing w:before="120"/>
        <w:rPr>
          <w:i/>
        </w:rPr>
      </w:pPr>
      <w:r w:rsidRPr="00E8763C">
        <w:rPr>
          <w:i/>
        </w:rPr>
        <w:t>1</w:t>
      </w:r>
      <w:r>
        <w:rPr>
          <w:i/>
        </w:rPr>
        <w:t>3</w:t>
      </w:r>
      <w:r w:rsidRPr="00E8763C">
        <w:rPr>
          <w:i/>
        </w:rPr>
        <w:t>-</w:t>
      </w:r>
      <w:r>
        <w:rPr>
          <w:i/>
        </w:rPr>
        <w:t>5 Другое</w:t>
      </w:r>
      <w:r w:rsidRPr="00E8763C">
        <w:rPr>
          <w:i/>
        </w:rPr>
        <w:t>.</w:t>
      </w:r>
    </w:p>
    <w:p w:rsidR="00DF1016" w:rsidRDefault="00DF1016" w:rsidP="006C38D9">
      <w:pPr>
        <w:spacing w:before="120"/>
        <w:rPr>
          <w:i/>
        </w:rPr>
        <w:sectPr w:rsidR="00DF1016" w:rsidSect="00634488">
          <w:headerReference w:type="even" r:id="rId37"/>
          <w:headerReference w:type="default" r:id="rId38"/>
          <w:footerReference w:type="default" r:id="rId39"/>
          <w:headerReference w:type="first" r:id="rId40"/>
          <w:pgSz w:w="11906" w:h="16838" w:code="9"/>
          <w:pgMar w:top="567" w:right="1021" w:bottom="567" w:left="1247" w:header="737" w:footer="680" w:gutter="0"/>
          <w:cols w:space="708"/>
          <w:docGrid w:linePitch="360"/>
        </w:sectPr>
      </w:pPr>
    </w:p>
    <w:p w:rsidR="00EC210B" w:rsidRPr="00C014AB" w:rsidRDefault="00E22C36" w:rsidP="006C38D9">
      <w:pPr>
        <w:pStyle w:val="22"/>
        <w:spacing w:before="0" w:after="240"/>
        <w:rPr>
          <w:i w:val="0"/>
          <w:snapToGrid w:val="0"/>
          <w:sz w:val="24"/>
          <w:szCs w:val="24"/>
        </w:rPr>
      </w:pPr>
      <w:bookmarkStart w:id="1150" w:name="_ПРИЛОЖЕНИЕ_18._КОНТРОЛЬНЫЙ"/>
      <w:bookmarkStart w:id="1151" w:name="_Приложение_№_19"/>
      <w:bookmarkStart w:id="1152" w:name="_Приложение_5._Рекомендации"/>
      <w:bookmarkStart w:id="1153" w:name="Прил5"/>
      <w:bookmarkStart w:id="1154" w:name="_Toc386105137"/>
      <w:bookmarkStart w:id="1155" w:name="_Toc387155086"/>
      <w:bookmarkStart w:id="1156" w:name="_Toc395688593"/>
      <w:bookmarkStart w:id="1157" w:name="_Toc396320660"/>
      <w:bookmarkStart w:id="1158" w:name="_Toc418698652"/>
      <w:bookmarkStart w:id="1159" w:name="_Toc443735829"/>
      <w:bookmarkStart w:id="1160" w:name="_Toc450296424"/>
      <w:bookmarkStart w:id="1161" w:name="_Toc462673653"/>
      <w:bookmarkStart w:id="1162" w:name="_Toc27733484"/>
      <w:bookmarkStart w:id="1163" w:name="_Toc27736150"/>
      <w:bookmarkStart w:id="1164" w:name="_Toc27736329"/>
      <w:bookmarkStart w:id="1165" w:name="_Toc27736880"/>
      <w:bookmarkStart w:id="1166" w:name="_Toc27737430"/>
      <w:bookmarkStart w:id="1167" w:name="_Toc27737518"/>
      <w:bookmarkStart w:id="1168" w:name="_Toc27991693"/>
      <w:bookmarkStart w:id="1169" w:name="_Toc111197450"/>
      <w:bookmarkStart w:id="1170" w:name="_Toc111214133"/>
      <w:bookmarkStart w:id="1171" w:name="_Toc113870897"/>
      <w:bookmarkStart w:id="1172" w:name="_Toc113871312"/>
      <w:bookmarkStart w:id="1173" w:name="_Toc114842159"/>
      <w:bookmarkStart w:id="1174" w:name="_Toc118809960"/>
      <w:bookmarkStart w:id="1175" w:name="_Toc118815396"/>
      <w:bookmarkStart w:id="1176" w:name="_Toc118885091"/>
      <w:bookmarkStart w:id="1177" w:name="_Toc120268010"/>
      <w:bookmarkStart w:id="1178" w:name="_Toc121237725"/>
      <w:bookmarkStart w:id="1179" w:name="_Toc121398260"/>
      <w:bookmarkStart w:id="1180" w:name="_Toc125462203"/>
      <w:bookmarkStart w:id="1181" w:name="_Toc125462257"/>
      <w:bookmarkStart w:id="1182" w:name="_Toc126135551"/>
      <w:bookmarkStart w:id="1183" w:name="_Toc128573803"/>
      <w:bookmarkStart w:id="1184" w:name="_Toc130280578"/>
      <w:bookmarkStart w:id="1185" w:name="_Toc130567361"/>
      <w:bookmarkStart w:id="1186" w:name="_Toc132268809"/>
      <w:bookmarkStart w:id="1187" w:name="_Toc132269277"/>
      <w:bookmarkStart w:id="1188" w:name="_Toc134100523"/>
      <w:bookmarkStart w:id="1189" w:name="_Toc135910621"/>
      <w:bookmarkStart w:id="1190" w:name="_Toc135911931"/>
      <w:bookmarkStart w:id="1191" w:name="_Toc135922589"/>
      <w:bookmarkStart w:id="1192" w:name="_Toc135922766"/>
      <w:bookmarkStart w:id="1193" w:name="_Toc135995286"/>
      <w:bookmarkStart w:id="1194" w:name="_Toc135995446"/>
      <w:bookmarkStart w:id="1195" w:name="_Toc136263074"/>
      <w:bookmarkEnd w:id="1150"/>
      <w:bookmarkEnd w:id="1151"/>
      <w:bookmarkEnd w:id="1152"/>
      <w:bookmarkEnd w:id="1153"/>
      <w:r>
        <w:rPr>
          <w:i w:val="0"/>
          <w:snapToGrid w:val="0"/>
          <w:sz w:val="24"/>
          <w:szCs w:val="24"/>
        </w:rPr>
        <w:lastRenderedPageBreak/>
        <w:t>ПРИЛОЖЕНИЕ 5.</w:t>
      </w:r>
      <w:r w:rsidRPr="00C014AB">
        <w:rPr>
          <w:i w:val="0"/>
          <w:snapToGrid w:val="0"/>
          <w:sz w:val="24"/>
          <w:szCs w:val="24"/>
        </w:rPr>
        <w:t xml:space="preserve"> </w:t>
      </w:r>
      <w:r w:rsidRPr="00007632">
        <w:rPr>
          <w:i w:val="0"/>
          <w:snapToGrid w:val="0"/>
          <w:sz w:val="24"/>
          <w:szCs w:val="24"/>
        </w:rPr>
        <w:t xml:space="preserve">РЕКОМЕНДАЦИИ ПО РАЗРАБОТКЕ КОРРЕКТИРУЮЩИХ </w:t>
      </w:r>
      <w:r>
        <w:rPr>
          <w:i w:val="0"/>
          <w:snapToGrid w:val="0"/>
          <w:sz w:val="24"/>
          <w:szCs w:val="24"/>
        </w:rPr>
        <w:t>МЕРОПРИЯТИЙ/ ДЕЙСТВИЙ</w:t>
      </w:r>
      <w:r w:rsidRPr="00007632">
        <w:rPr>
          <w:i w:val="0"/>
          <w:snapToGrid w:val="0"/>
          <w:sz w:val="24"/>
          <w:szCs w:val="24"/>
        </w:rPr>
        <w:t xml:space="preserve"> ПО РЕЗУЛЬТАТАМ РАССЛЕДОВАНИЯ ПРОИСШЕСТВИЯ</w:t>
      </w:r>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p>
    <w:p w:rsidR="00EC210B" w:rsidRDefault="008E3997" w:rsidP="006C38D9">
      <w:pPr>
        <w:pStyle w:val="afb"/>
        <w:tabs>
          <w:tab w:val="left" w:pos="1560"/>
        </w:tabs>
        <w:spacing w:before="120"/>
      </w:pPr>
      <w:r>
        <w:t>Корректирующие мероприятия</w:t>
      </w:r>
      <w:r w:rsidR="00EC210B">
        <w:t xml:space="preserve"> по результатам </w:t>
      </w:r>
      <w:r w:rsidR="00C22FA5">
        <w:t>в</w:t>
      </w:r>
      <w:r w:rsidR="00096A44">
        <w:t xml:space="preserve">нутреннего </w:t>
      </w:r>
      <w:r w:rsidR="00EC210B">
        <w:t xml:space="preserve">расследования происшествий разрабатываются с целью устранения </w:t>
      </w:r>
      <w:r w:rsidR="00AC173F">
        <w:t>опреде</w:t>
      </w:r>
      <w:r w:rsidR="00EC210B">
        <w:t>ленных системных причин происшествия и недопущения повторения подо</w:t>
      </w:r>
      <w:r w:rsidR="00ED4327">
        <w:t>бных происшествий в будущем.</w:t>
      </w:r>
    </w:p>
    <w:p w:rsidR="00EC210B" w:rsidRDefault="00D34665" w:rsidP="006C38D9">
      <w:pPr>
        <w:pStyle w:val="afb"/>
        <w:tabs>
          <w:tab w:val="left" w:pos="1560"/>
        </w:tabs>
        <w:spacing w:before="120"/>
      </w:pPr>
      <w:r>
        <w:t>Корректирующие мероприятия</w:t>
      </w:r>
      <w:r w:rsidR="00EC210B">
        <w:t xml:space="preserve"> подразделяются на технические и организационные (перечислены в порядке снижения результативности):</w:t>
      </w:r>
    </w:p>
    <w:p w:rsidR="00EC210B" w:rsidRDefault="00D34665" w:rsidP="00D3163E">
      <w:pPr>
        <w:pStyle w:val="afb"/>
        <w:numPr>
          <w:ilvl w:val="0"/>
          <w:numId w:val="13"/>
        </w:numPr>
        <w:tabs>
          <w:tab w:val="left" w:pos="567"/>
        </w:tabs>
        <w:spacing w:before="120"/>
        <w:ind w:left="0" w:firstLine="0"/>
      </w:pPr>
      <w:r>
        <w:t>технические</w:t>
      </w:r>
      <w:r w:rsidR="00EC210B">
        <w:t>:</w:t>
      </w:r>
    </w:p>
    <w:p w:rsidR="00EC210B" w:rsidRDefault="00EC210B" w:rsidP="008007C7">
      <w:pPr>
        <w:pStyle w:val="afb"/>
        <w:widowControl w:val="0"/>
        <w:numPr>
          <w:ilvl w:val="0"/>
          <w:numId w:val="14"/>
        </w:numPr>
        <w:tabs>
          <w:tab w:val="left" w:pos="567"/>
        </w:tabs>
        <w:suppressAutoHyphens/>
        <w:spacing w:before="60"/>
        <w:ind w:left="567" w:hanging="397"/>
      </w:pPr>
      <w:r>
        <w:t>исключение опасностей, в том числе:</w:t>
      </w:r>
    </w:p>
    <w:p w:rsidR="00EC210B" w:rsidRDefault="00EC210B" w:rsidP="008007C7">
      <w:pPr>
        <w:widowControl w:val="0"/>
        <w:numPr>
          <w:ilvl w:val="0"/>
          <w:numId w:val="85"/>
        </w:numPr>
        <w:tabs>
          <w:tab w:val="clear" w:pos="910"/>
          <w:tab w:val="left" w:pos="567"/>
        </w:tabs>
        <w:suppressAutoHyphens/>
        <w:spacing w:before="60"/>
        <w:ind w:left="964" w:hanging="397"/>
      </w:pPr>
      <w:r>
        <w:t>исключение применения (хранения) опасных веществ;</w:t>
      </w:r>
    </w:p>
    <w:p w:rsidR="00EC210B" w:rsidRDefault="00EC210B" w:rsidP="008007C7">
      <w:pPr>
        <w:widowControl w:val="0"/>
        <w:numPr>
          <w:ilvl w:val="0"/>
          <w:numId w:val="85"/>
        </w:numPr>
        <w:tabs>
          <w:tab w:val="clear" w:pos="910"/>
          <w:tab w:val="left" w:pos="567"/>
        </w:tabs>
        <w:suppressAutoHyphens/>
        <w:spacing w:before="60"/>
        <w:ind w:left="964" w:hanging="397"/>
      </w:pPr>
      <w:r>
        <w:t>исключение применения опасного оборудования;</w:t>
      </w:r>
    </w:p>
    <w:p w:rsidR="00EC210B" w:rsidRDefault="00EC210B" w:rsidP="008007C7">
      <w:pPr>
        <w:widowControl w:val="0"/>
        <w:numPr>
          <w:ilvl w:val="0"/>
          <w:numId w:val="85"/>
        </w:numPr>
        <w:tabs>
          <w:tab w:val="clear" w:pos="910"/>
          <w:tab w:val="left" w:pos="567"/>
        </w:tabs>
        <w:suppressAutoHyphens/>
        <w:spacing w:before="60"/>
        <w:ind w:left="964" w:hanging="397"/>
      </w:pPr>
      <w:r>
        <w:t>исключение</w:t>
      </w:r>
      <w:r w:rsidR="00AC4045">
        <w:t>/изменение</w:t>
      </w:r>
      <w:r>
        <w:t xml:space="preserve"> технологической операции или ее части;</w:t>
      </w:r>
    </w:p>
    <w:p w:rsidR="00EC210B" w:rsidRDefault="00EC210B" w:rsidP="008007C7">
      <w:pPr>
        <w:widowControl w:val="0"/>
        <w:numPr>
          <w:ilvl w:val="0"/>
          <w:numId w:val="85"/>
        </w:numPr>
        <w:tabs>
          <w:tab w:val="clear" w:pos="910"/>
          <w:tab w:val="left" w:pos="567"/>
        </w:tabs>
        <w:suppressAutoHyphens/>
        <w:spacing w:before="60"/>
        <w:ind w:left="964" w:hanging="397"/>
      </w:pPr>
      <w:r>
        <w:t>автоматизация технологических процессов;</w:t>
      </w:r>
    </w:p>
    <w:p w:rsidR="00EC210B" w:rsidRDefault="00EC210B" w:rsidP="008007C7">
      <w:pPr>
        <w:widowControl w:val="0"/>
        <w:numPr>
          <w:ilvl w:val="0"/>
          <w:numId w:val="85"/>
        </w:numPr>
        <w:tabs>
          <w:tab w:val="clear" w:pos="910"/>
          <w:tab w:val="left" w:pos="567"/>
        </w:tabs>
        <w:suppressAutoHyphens/>
        <w:spacing w:before="60"/>
        <w:ind w:left="964" w:hanging="397"/>
      </w:pPr>
      <w:r>
        <w:t>механизация труда;</w:t>
      </w:r>
    </w:p>
    <w:p w:rsidR="00EC210B" w:rsidRDefault="00EC210B" w:rsidP="008007C7">
      <w:pPr>
        <w:pStyle w:val="afb"/>
        <w:widowControl w:val="0"/>
        <w:numPr>
          <w:ilvl w:val="0"/>
          <w:numId w:val="14"/>
        </w:numPr>
        <w:tabs>
          <w:tab w:val="left" w:pos="567"/>
        </w:tabs>
        <w:suppressAutoHyphens/>
        <w:spacing w:before="60"/>
        <w:ind w:left="567" w:hanging="397"/>
      </w:pPr>
      <w:r>
        <w:t>замена опасностей</w:t>
      </w:r>
      <w:r w:rsidR="006C535F">
        <w:t xml:space="preserve"> – снижение уровня риска</w:t>
      </w:r>
      <w:r>
        <w:t>, в том числе:</w:t>
      </w:r>
    </w:p>
    <w:p w:rsidR="00EC210B" w:rsidRDefault="00EC210B" w:rsidP="008007C7">
      <w:pPr>
        <w:widowControl w:val="0"/>
        <w:numPr>
          <w:ilvl w:val="0"/>
          <w:numId w:val="85"/>
        </w:numPr>
        <w:tabs>
          <w:tab w:val="clear" w:pos="910"/>
          <w:tab w:val="left" w:pos="567"/>
        </w:tabs>
        <w:suppressAutoHyphens/>
        <w:spacing w:before="60"/>
        <w:ind w:left="964" w:hanging="397"/>
      </w:pPr>
      <w:r>
        <w:t>замена опасного оборудования на менее опасное;</w:t>
      </w:r>
    </w:p>
    <w:p w:rsidR="00EC210B" w:rsidRDefault="00EC210B" w:rsidP="008007C7">
      <w:pPr>
        <w:widowControl w:val="0"/>
        <w:numPr>
          <w:ilvl w:val="0"/>
          <w:numId w:val="85"/>
        </w:numPr>
        <w:tabs>
          <w:tab w:val="clear" w:pos="910"/>
          <w:tab w:val="left" w:pos="567"/>
        </w:tabs>
        <w:suppressAutoHyphens/>
        <w:spacing w:before="60"/>
        <w:ind w:left="964" w:hanging="397"/>
      </w:pPr>
      <w:r>
        <w:t>замена применяемых опасных материалов на менее опасные;</w:t>
      </w:r>
    </w:p>
    <w:p w:rsidR="00EC210B" w:rsidRDefault="00EC210B" w:rsidP="008007C7">
      <w:pPr>
        <w:widowControl w:val="0"/>
        <w:numPr>
          <w:ilvl w:val="0"/>
          <w:numId w:val="85"/>
        </w:numPr>
        <w:tabs>
          <w:tab w:val="clear" w:pos="910"/>
          <w:tab w:val="left" w:pos="567"/>
        </w:tabs>
        <w:suppressAutoHyphens/>
        <w:spacing w:before="60"/>
        <w:ind w:left="964" w:hanging="397"/>
      </w:pPr>
      <w:r>
        <w:t>изоляция опасностей и применение инженерных решений, в том числе:</w:t>
      </w:r>
    </w:p>
    <w:p w:rsidR="00EC210B" w:rsidRDefault="00EC210B" w:rsidP="008007C7">
      <w:pPr>
        <w:widowControl w:val="0"/>
        <w:numPr>
          <w:ilvl w:val="0"/>
          <w:numId w:val="85"/>
        </w:numPr>
        <w:tabs>
          <w:tab w:val="clear" w:pos="910"/>
          <w:tab w:val="left" w:pos="567"/>
        </w:tabs>
        <w:suppressAutoHyphens/>
        <w:spacing w:before="60"/>
        <w:ind w:left="964" w:hanging="397"/>
      </w:pPr>
      <w:r>
        <w:t>установка защитных блокировок и сигнализации, средств коллективной защиты;</w:t>
      </w:r>
    </w:p>
    <w:p w:rsidR="00EC210B" w:rsidRDefault="00EC210B" w:rsidP="008007C7">
      <w:pPr>
        <w:widowControl w:val="0"/>
        <w:numPr>
          <w:ilvl w:val="0"/>
          <w:numId w:val="85"/>
        </w:numPr>
        <w:tabs>
          <w:tab w:val="clear" w:pos="910"/>
          <w:tab w:val="left" w:pos="567"/>
        </w:tabs>
        <w:suppressAutoHyphens/>
        <w:spacing w:before="60"/>
        <w:ind w:left="964" w:hanging="397"/>
      </w:pPr>
      <w:r>
        <w:t>ограждение или изоляция оборудования, опасных частей и деталей;</w:t>
      </w:r>
    </w:p>
    <w:p w:rsidR="00EC210B" w:rsidRDefault="00D34665" w:rsidP="00D3163E">
      <w:pPr>
        <w:pStyle w:val="afb"/>
        <w:numPr>
          <w:ilvl w:val="0"/>
          <w:numId w:val="13"/>
        </w:numPr>
        <w:tabs>
          <w:tab w:val="left" w:pos="567"/>
        </w:tabs>
        <w:spacing w:before="120"/>
        <w:ind w:left="0" w:firstLine="0"/>
      </w:pPr>
      <w:r>
        <w:t>организационные</w:t>
      </w:r>
      <w:r w:rsidR="00EC210B">
        <w:t>:</w:t>
      </w:r>
    </w:p>
    <w:p w:rsidR="00EC210B" w:rsidRDefault="00EC210B" w:rsidP="008007C7">
      <w:pPr>
        <w:pStyle w:val="afb"/>
        <w:widowControl w:val="0"/>
        <w:numPr>
          <w:ilvl w:val="0"/>
          <w:numId w:val="14"/>
        </w:numPr>
        <w:tabs>
          <w:tab w:val="left" w:pos="567"/>
        </w:tabs>
        <w:suppressAutoHyphens/>
        <w:spacing w:before="60"/>
        <w:ind w:left="567" w:hanging="397"/>
      </w:pPr>
      <w:r>
        <w:t>разработка инструкций и правил;</w:t>
      </w:r>
    </w:p>
    <w:p w:rsidR="00EC210B" w:rsidRDefault="00EC210B" w:rsidP="008007C7">
      <w:pPr>
        <w:pStyle w:val="afb"/>
        <w:widowControl w:val="0"/>
        <w:numPr>
          <w:ilvl w:val="0"/>
          <w:numId w:val="14"/>
        </w:numPr>
        <w:tabs>
          <w:tab w:val="left" w:pos="567"/>
        </w:tabs>
        <w:suppressAutoHyphens/>
        <w:spacing w:before="60"/>
        <w:ind w:left="567" w:hanging="397"/>
      </w:pPr>
      <w:r>
        <w:t>надзор;</w:t>
      </w:r>
    </w:p>
    <w:p w:rsidR="00EC210B" w:rsidRDefault="00EC210B" w:rsidP="008007C7">
      <w:pPr>
        <w:pStyle w:val="afb"/>
        <w:widowControl w:val="0"/>
        <w:numPr>
          <w:ilvl w:val="0"/>
          <w:numId w:val="14"/>
        </w:numPr>
        <w:tabs>
          <w:tab w:val="left" w:pos="567"/>
        </w:tabs>
        <w:suppressAutoHyphens/>
        <w:spacing w:before="60"/>
        <w:ind w:left="567" w:hanging="397"/>
      </w:pPr>
      <w:r>
        <w:t>оформление нарядов-допусков;</w:t>
      </w:r>
    </w:p>
    <w:p w:rsidR="00EC210B" w:rsidRDefault="00EC210B" w:rsidP="008007C7">
      <w:pPr>
        <w:pStyle w:val="afb"/>
        <w:widowControl w:val="0"/>
        <w:numPr>
          <w:ilvl w:val="0"/>
          <w:numId w:val="14"/>
        </w:numPr>
        <w:tabs>
          <w:tab w:val="left" w:pos="567"/>
        </w:tabs>
        <w:suppressAutoHyphens/>
        <w:spacing w:before="60"/>
        <w:ind w:left="567" w:hanging="397"/>
      </w:pPr>
      <w:r>
        <w:t>проведение обучения и инструктажа;</w:t>
      </w:r>
    </w:p>
    <w:p w:rsidR="00EC210B" w:rsidRDefault="00EC210B" w:rsidP="008007C7">
      <w:pPr>
        <w:pStyle w:val="afb"/>
        <w:widowControl w:val="0"/>
        <w:numPr>
          <w:ilvl w:val="0"/>
          <w:numId w:val="14"/>
        </w:numPr>
        <w:tabs>
          <w:tab w:val="left" w:pos="567"/>
        </w:tabs>
        <w:suppressAutoHyphens/>
        <w:spacing w:before="60"/>
        <w:ind w:left="567" w:hanging="397"/>
      </w:pPr>
      <w:r>
        <w:t>установка предупреждающих знаков;</w:t>
      </w:r>
    </w:p>
    <w:p w:rsidR="00EC210B" w:rsidRDefault="00EC210B" w:rsidP="008007C7">
      <w:pPr>
        <w:pStyle w:val="afb"/>
        <w:widowControl w:val="0"/>
        <w:numPr>
          <w:ilvl w:val="0"/>
          <w:numId w:val="14"/>
        </w:numPr>
        <w:tabs>
          <w:tab w:val="left" w:pos="567"/>
        </w:tabs>
        <w:suppressAutoHyphens/>
        <w:spacing w:before="60"/>
        <w:ind w:left="567" w:hanging="397"/>
      </w:pPr>
      <w:r>
        <w:t>использование СИЗ;</w:t>
      </w:r>
    </w:p>
    <w:p w:rsidR="00EC210B" w:rsidRDefault="00EC210B" w:rsidP="008007C7">
      <w:pPr>
        <w:pStyle w:val="afb"/>
        <w:widowControl w:val="0"/>
        <w:numPr>
          <w:ilvl w:val="0"/>
          <w:numId w:val="14"/>
        </w:numPr>
        <w:tabs>
          <w:tab w:val="left" w:pos="567"/>
        </w:tabs>
        <w:suppressAutoHyphens/>
        <w:spacing w:before="60"/>
        <w:ind w:left="567" w:hanging="397"/>
      </w:pPr>
      <w:r>
        <w:t>меры экстренного медицинского и аварийного реагирования.</w:t>
      </w:r>
    </w:p>
    <w:p w:rsidR="00EC210B" w:rsidRDefault="00EC210B" w:rsidP="006C38D9">
      <w:pPr>
        <w:pStyle w:val="afb"/>
        <w:tabs>
          <w:tab w:val="left" w:pos="1560"/>
        </w:tabs>
        <w:spacing w:before="120"/>
      </w:pPr>
      <w:r>
        <w:t>При разработке корректирующих мер</w:t>
      </w:r>
      <w:r w:rsidR="00510902">
        <w:t>оприятий</w:t>
      </w:r>
      <w:r>
        <w:t xml:space="preserve"> необходимо учитывать:</w:t>
      </w:r>
    </w:p>
    <w:p w:rsidR="00EC210B" w:rsidRDefault="00EC210B" w:rsidP="008007C7">
      <w:pPr>
        <w:pStyle w:val="afb"/>
        <w:widowControl w:val="0"/>
        <w:numPr>
          <w:ilvl w:val="0"/>
          <w:numId w:val="14"/>
        </w:numPr>
        <w:tabs>
          <w:tab w:val="left" w:pos="567"/>
        </w:tabs>
        <w:suppressAutoHyphens/>
        <w:spacing w:before="60"/>
        <w:ind w:left="567" w:hanging="397"/>
      </w:pPr>
      <w:r>
        <w:t>являются ли мероприятия технически осуществимыми и обоснованными, в первую очередь след</w:t>
      </w:r>
      <w:r w:rsidR="00510902">
        <w:t>ует обращать внимание на те мероприятия</w:t>
      </w:r>
      <w:r>
        <w:t>, которые дают наибольший эффект при минимальных затратах;</w:t>
      </w:r>
    </w:p>
    <w:p w:rsidR="00DA3E09" w:rsidRDefault="00EC210B" w:rsidP="008007C7">
      <w:pPr>
        <w:pStyle w:val="afb"/>
        <w:widowControl w:val="0"/>
        <w:numPr>
          <w:ilvl w:val="0"/>
          <w:numId w:val="14"/>
        </w:numPr>
        <w:tabs>
          <w:tab w:val="left" w:pos="567"/>
        </w:tabs>
        <w:suppressAutoHyphens/>
        <w:spacing w:before="60"/>
        <w:ind w:left="567" w:hanging="397"/>
      </w:pPr>
      <w:r>
        <w:t>существует ли возможность появления новых и модифицированных опасностей, связанных с внедрением планируемых мероприятий.</w:t>
      </w:r>
      <w:bookmarkStart w:id="1196" w:name="_Приложение_№_20"/>
      <w:bookmarkEnd w:id="1196"/>
    </w:p>
    <w:p w:rsidR="00510902" w:rsidRDefault="00510902" w:rsidP="008007C7">
      <w:pPr>
        <w:spacing w:before="120"/>
        <w:jc w:val="left"/>
      </w:pPr>
      <w:r>
        <w:t>Корректирующие мероприятия должны соответствовать следующим принципам:</w:t>
      </w:r>
    </w:p>
    <w:p w:rsidR="00510902" w:rsidRDefault="00510902" w:rsidP="008007C7">
      <w:pPr>
        <w:pStyle w:val="afb"/>
        <w:widowControl w:val="0"/>
        <w:numPr>
          <w:ilvl w:val="0"/>
          <w:numId w:val="14"/>
        </w:numPr>
        <w:tabs>
          <w:tab w:val="left" w:pos="567"/>
        </w:tabs>
        <w:suppressAutoHyphens/>
        <w:spacing w:before="60"/>
        <w:ind w:left="567" w:hanging="397"/>
      </w:pPr>
      <w:r>
        <w:t>Конкретный: Относится к четко определенному мероприятию, направленному на конкретную область для улучшения;</w:t>
      </w:r>
    </w:p>
    <w:p w:rsidR="00510902" w:rsidRDefault="00510902" w:rsidP="008007C7">
      <w:pPr>
        <w:pStyle w:val="afb"/>
        <w:widowControl w:val="0"/>
        <w:numPr>
          <w:ilvl w:val="0"/>
          <w:numId w:val="14"/>
        </w:numPr>
        <w:tabs>
          <w:tab w:val="left" w:pos="567"/>
        </w:tabs>
        <w:suppressAutoHyphens/>
        <w:spacing w:before="60"/>
        <w:ind w:left="567" w:hanging="397"/>
      </w:pPr>
      <w:r>
        <w:t>Измеримый: Измерение результатов выполненного мероприятия тем или иным способом, и проверка его выполнения;</w:t>
      </w:r>
    </w:p>
    <w:p w:rsidR="00510902" w:rsidRDefault="00510902" w:rsidP="008007C7">
      <w:pPr>
        <w:pStyle w:val="afb"/>
        <w:widowControl w:val="0"/>
        <w:numPr>
          <w:ilvl w:val="0"/>
          <w:numId w:val="14"/>
        </w:numPr>
        <w:tabs>
          <w:tab w:val="left" w:pos="567"/>
        </w:tabs>
        <w:suppressAutoHyphens/>
        <w:spacing w:before="60"/>
        <w:ind w:left="567" w:hanging="397"/>
      </w:pPr>
      <w:r>
        <w:t>Достижимый: Конкретное устранение причины происшествия, выявленной при расследовании;</w:t>
      </w:r>
    </w:p>
    <w:p w:rsidR="00510902" w:rsidRDefault="00510902" w:rsidP="008007C7">
      <w:pPr>
        <w:pStyle w:val="afb"/>
        <w:widowControl w:val="0"/>
        <w:numPr>
          <w:ilvl w:val="0"/>
          <w:numId w:val="14"/>
        </w:numPr>
        <w:tabs>
          <w:tab w:val="left" w:pos="567"/>
        </w:tabs>
        <w:suppressAutoHyphens/>
        <w:spacing w:before="60"/>
        <w:ind w:left="567" w:hanging="397"/>
      </w:pPr>
      <w:r>
        <w:t xml:space="preserve">Реалистичный: Возможность выполнения рекомендованного мероприятия (знание </w:t>
      </w:r>
      <w:r>
        <w:lastRenderedPageBreak/>
        <w:t>реальных ресурсов и имеющегося времени);</w:t>
      </w:r>
    </w:p>
    <w:p w:rsidR="00DA3E09" w:rsidRDefault="00510902" w:rsidP="008007C7">
      <w:pPr>
        <w:pStyle w:val="afb"/>
        <w:widowControl w:val="0"/>
        <w:numPr>
          <w:ilvl w:val="0"/>
          <w:numId w:val="14"/>
        </w:numPr>
        <w:tabs>
          <w:tab w:val="left" w:pos="567"/>
        </w:tabs>
        <w:suppressAutoHyphens/>
        <w:spacing w:before="60"/>
        <w:ind w:left="567" w:hanging="397"/>
      </w:pPr>
      <w:r>
        <w:t>Основанный на времени: Указание реального периода времени, в течение которого данное мероприятие должно</w:t>
      </w:r>
      <w:r w:rsidR="0091708F">
        <w:t xml:space="preserve"> быть завершен</w:t>
      </w:r>
      <w:r w:rsidR="003B4D31">
        <w:t>о</w:t>
      </w:r>
      <w:r w:rsidR="0091708F">
        <w:t xml:space="preserve">. </w:t>
      </w:r>
    </w:p>
    <w:p w:rsidR="003B4D31" w:rsidRDefault="003B4D31" w:rsidP="00300B3B">
      <w:pPr>
        <w:pStyle w:val="afb"/>
        <w:numPr>
          <w:ilvl w:val="0"/>
          <w:numId w:val="86"/>
        </w:numPr>
        <w:tabs>
          <w:tab w:val="left" w:pos="567"/>
        </w:tabs>
        <w:suppressAutoHyphens/>
        <w:spacing w:before="60"/>
        <w:ind w:left="567" w:hanging="397"/>
        <w:sectPr w:rsidR="003B4D31" w:rsidSect="00634488">
          <w:pgSz w:w="11906" w:h="16838" w:code="9"/>
          <w:pgMar w:top="567" w:right="1021" w:bottom="567" w:left="1247" w:header="737" w:footer="680" w:gutter="0"/>
          <w:cols w:space="708"/>
          <w:docGrid w:linePitch="360"/>
        </w:sectPr>
      </w:pPr>
    </w:p>
    <w:p w:rsidR="00B3013A" w:rsidRPr="0007735E" w:rsidRDefault="00B3013A" w:rsidP="008007C7">
      <w:pPr>
        <w:pStyle w:val="22"/>
        <w:spacing w:before="0" w:after="240"/>
        <w:rPr>
          <w:i w:val="0"/>
          <w:snapToGrid w:val="0"/>
          <w:sz w:val="24"/>
          <w:szCs w:val="24"/>
        </w:rPr>
      </w:pPr>
      <w:bookmarkStart w:id="1197" w:name="_ПРИЛОЖЕНИЕ_7._бланк_1"/>
      <w:bookmarkStart w:id="1198" w:name="_ПРИЛОЖЕНИЕ_7._бланк_2"/>
      <w:bookmarkStart w:id="1199" w:name="Прил8"/>
      <w:bookmarkStart w:id="1200" w:name="_Toc418698657"/>
      <w:bookmarkStart w:id="1201" w:name="_Toc443735834"/>
      <w:bookmarkStart w:id="1202" w:name="_Toc450296429"/>
      <w:bookmarkStart w:id="1203" w:name="_Toc462673657"/>
      <w:bookmarkStart w:id="1204" w:name="_Toc12546329"/>
      <w:bookmarkStart w:id="1205" w:name="_Toc27733487"/>
      <w:bookmarkStart w:id="1206" w:name="_Toc27736153"/>
      <w:bookmarkStart w:id="1207" w:name="_Toc27736332"/>
      <w:bookmarkStart w:id="1208" w:name="_Toc27736883"/>
      <w:bookmarkStart w:id="1209" w:name="_Toc27737433"/>
      <w:bookmarkStart w:id="1210" w:name="_Toc27737521"/>
      <w:bookmarkStart w:id="1211" w:name="_Toc27991696"/>
      <w:bookmarkStart w:id="1212" w:name="_Toc111197453"/>
      <w:bookmarkStart w:id="1213" w:name="_Toc111214136"/>
      <w:bookmarkStart w:id="1214" w:name="_Toc113870900"/>
      <w:bookmarkStart w:id="1215" w:name="_Toc113871315"/>
      <w:bookmarkStart w:id="1216" w:name="_Toc114842162"/>
      <w:bookmarkStart w:id="1217" w:name="_Toc118809963"/>
      <w:bookmarkStart w:id="1218" w:name="_Toc118815399"/>
      <w:bookmarkStart w:id="1219" w:name="_Toc118885094"/>
      <w:bookmarkStart w:id="1220" w:name="_Toc120268013"/>
      <w:bookmarkStart w:id="1221" w:name="_Toc121237728"/>
      <w:bookmarkStart w:id="1222" w:name="_Toc121398263"/>
      <w:bookmarkStart w:id="1223" w:name="_Toc125462204"/>
      <w:bookmarkStart w:id="1224" w:name="_Toc125462258"/>
      <w:bookmarkStart w:id="1225" w:name="_Toc126135552"/>
      <w:bookmarkStart w:id="1226" w:name="_Toc128573804"/>
      <w:bookmarkStart w:id="1227" w:name="_Toc130280579"/>
      <w:bookmarkStart w:id="1228" w:name="_Toc130567362"/>
      <w:bookmarkStart w:id="1229" w:name="_Toc132268810"/>
      <w:bookmarkStart w:id="1230" w:name="_Toc132269278"/>
      <w:bookmarkStart w:id="1231" w:name="_Toc134100524"/>
      <w:bookmarkStart w:id="1232" w:name="_Toc135910622"/>
      <w:bookmarkStart w:id="1233" w:name="_Toc135911932"/>
      <w:bookmarkStart w:id="1234" w:name="_Toc135922590"/>
      <w:bookmarkStart w:id="1235" w:name="_Toc135922767"/>
      <w:bookmarkStart w:id="1236" w:name="_Toc135995287"/>
      <w:bookmarkStart w:id="1237" w:name="_Toc135995447"/>
      <w:bookmarkStart w:id="1238" w:name="_Toc136263075"/>
      <w:bookmarkStart w:id="1239" w:name="_Toc418698655"/>
      <w:bookmarkStart w:id="1240" w:name="_Toc443735831"/>
      <w:bookmarkStart w:id="1241" w:name="_Toc450296426"/>
      <w:bookmarkStart w:id="1242" w:name="_Toc462673654"/>
      <w:bookmarkStart w:id="1243" w:name="_Toc27733485"/>
      <w:bookmarkStart w:id="1244" w:name="_Toc27736151"/>
      <w:bookmarkStart w:id="1245" w:name="_Toc27736330"/>
      <w:bookmarkStart w:id="1246" w:name="_Toc27736881"/>
      <w:bookmarkStart w:id="1247" w:name="_Toc27737431"/>
      <w:bookmarkStart w:id="1248" w:name="_Toc27737519"/>
      <w:bookmarkStart w:id="1249" w:name="_Toc27991694"/>
      <w:bookmarkStart w:id="1250" w:name="_Toc111197451"/>
      <w:bookmarkStart w:id="1251" w:name="_Toc111214134"/>
      <w:bookmarkStart w:id="1252" w:name="_Toc113870898"/>
      <w:bookmarkStart w:id="1253" w:name="_Toc113871313"/>
      <w:bookmarkStart w:id="1254" w:name="_Toc114842160"/>
      <w:bookmarkStart w:id="1255" w:name="_Toc118809961"/>
      <w:bookmarkStart w:id="1256" w:name="_Toc118815397"/>
      <w:bookmarkStart w:id="1257" w:name="_Toc118885092"/>
      <w:bookmarkStart w:id="1258" w:name="_Toc120268011"/>
      <w:bookmarkStart w:id="1259" w:name="_Toc121237726"/>
      <w:bookmarkStart w:id="1260" w:name="_Toc121398261"/>
      <w:bookmarkEnd w:id="1197"/>
      <w:bookmarkEnd w:id="1198"/>
      <w:bookmarkEnd w:id="1199"/>
      <w:r w:rsidRPr="00071CA6">
        <w:rPr>
          <w:noProof/>
          <w:u w:val="single"/>
          <w:lang w:eastAsia="ru-RU"/>
        </w:rPr>
        <w:lastRenderedPageBreak/>
        <mc:AlternateContent>
          <mc:Choice Requires="wps">
            <w:drawing>
              <wp:anchor distT="0" distB="0" distL="114300" distR="114300" simplePos="0" relativeHeight="251663360" behindDoc="0" locked="0" layoutInCell="1" allowOverlap="1" wp14:anchorId="18416441" wp14:editId="1FAFD1D4">
                <wp:simplePos x="0" y="0"/>
                <wp:positionH relativeFrom="column">
                  <wp:posOffset>-104724</wp:posOffset>
                </wp:positionH>
                <wp:positionV relativeFrom="paragraph">
                  <wp:posOffset>103843</wp:posOffset>
                </wp:positionV>
                <wp:extent cx="6229405" cy="773430"/>
                <wp:effectExtent l="0" t="0" r="0" b="0"/>
                <wp:wrapNone/>
                <wp:docPr id="109" name="Текст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29405" cy="773430"/>
                        </a:xfrm>
                        <a:prstGeom prst="rect">
                          <a:avLst/>
                        </a:prstGeom>
                        <a:noFill/>
                      </wps:spPr>
                      <wps:txbx>
                        <w:txbxContent>
                          <w:p w:rsidR="00016807" w:rsidRPr="00EC6881" w:rsidRDefault="00016807" w:rsidP="00B3013A">
                            <w:pPr>
                              <w:pStyle w:val="afa"/>
                              <w:tabs>
                                <w:tab w:val="left" w:pos="284"/>
                              </w:tabs>
                              <w:spacing w:before="0" w:beforeAutospacing="0" w:after="0" w:afterAutospacing="0"/>
                              <w:rPr>
                                <w:rFonts w:asciiTheme="minorHAnsi" w:hAnsiTheme="minorHAnsi" w:cstheme="minorBidi"/>
                                <w:bCs/>
                                <w:color w:val="C00000"/>
                                <w:kern w:val="24"/>
                                <w:sz w:val="32"/>
                                <w:szCs w:val="28"/>
                              </w:rPr>
                            </w:pPr>
                            <w:r w:rsidRPr="00462161">
                              <w:rPr>
                                <w:rFonts w:ascii="Europe" w:hAnsi="Europe" w:cstheme="minorBidi"/>
                                <w:b/>
                                <w:bCs/>
                                <w:color w:val="FF0000"/>
                                <w:kern w:val="24"/>
                                <w:sz w:val="80"/>
                                <w:szCs w:val="80"/>
                                <w:u w:val="single"/>
                              </w:rPr>
                              <w:t>МОЛНИЯ</w:t>
                            </w:r>
                            <w:r w:rsidRPr="00462161">
                              <w:rPr>
                                <w:rFonts w:ascii="Europe" w:hAnsi="Europe" w:cstheme="minorBidi"/>
                                <w:bCs/>
                                <w:color w:val="C00000"/>
                                <w:kern w:val="24"/>
                                <w:sz w:val="32"/>
                                <w:szCs w:val="32"/>
                              </w:rPr>
                              <w:t xml:space="preserve"> </w:t>
                            </w:r>
                            <w:r w:rsidRPr="00EC6881">
                              <w:rPr>
                                <w:rFonts w:ascii="Europe" w:hAnsi="Europe" w:cstheme="minorBidi"/>
                                <w:bCs/>
                                <w:kern w:val="24"/>
                                <w:sz w:val="32"/>
                                <w:szCs w:val="28"/>
                              </w:rPr>
                              <w:t>№</w:t>
                            </w:r>
                            <w:r>
                              <w:rPr>
                                <w:rFonts w:ascii="Europe" w:hAnsi="Europe" w:cstheme="minorBidi"/>
                                <w:bCs/>
                                <w:kern w:val="24"/>
                                <w:sz w:val="32"/>
                                <w:szCs w:val="28"/>
                              </w:rPr>
                              <w:t> </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type w14:anchorId="18416441" id="_x0000_t202" coordsize="21600,21600" o:spt="202" path="m,l,21600r21600,l21600,xe">
                <v:stroke joinstyle="miter"/>
                <v:path gradientshapeok="t" o:connecttype="rect"/>
              </v:shapetype>
              <v:shape id="Текст 10" o:spid="_x0000_s1029" type="#_x0000_t202" style="position:absolute;left:0;text-align:left;margin-left:-8.25pt;margin-top:8.2pt;width:490.5pt;height:60.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" filled="f" stroked="f">
                <v:path arrowok="t"/>
                <v:textbox>
                  <w:txbxContent>
                    <w:p w:rsidR="00016807" w:rsidRPr="00EC6881" w:rsidRDefault="00016807" w:rsidP="00B3013A">
                      <w:pPr>
                        <w:pStyle w:val="afa"/>
                        <w:tabs>
                          <w:tab w:val="left" w:pos="284"/>
                        </w:tabs>
                        <w:spacing w:before="0" w:beforeAutospacing="0" w:after="0" w:afterAutospacing="0"/>
                        <w:rPr>
                          <w:rFonts w:asciiTheme="minorHAnsi" w:hAnsiTheme="minorHAnsi" w:cstheme="minorBidi"/>
                          <w:bCs/>
                          <w:color w:val="C00000"/>
                          <w:kern w:val="24"/>
                          <w:sz w:val="32"/>
                          <w:szCs w:val="28"/>
                        </w:rPr>
                      </w:pPr>
                      <w:r w:rsidRPr="00462161">
                        <w:rPr>
                          <w:rFonts w:ascii="Europe" w:hAnsi="Europe" w:cstheme="minorBidi"/>
                          <w:b/>
                          <w:bCs/>
                          <w:color w:val="FF0000"/>
                          <w:kern w:val="24"/>
                          <w:sz w:val="80"/>
                          <w:szCs w:val="80"/>
                          <w:u w:val="single"/>
                        </w:rPr>
                        <w:t>МОЛНИЯ</w:t>
                      </w:r>
                      <w:r w:rsidRPr="00462161">
                        <w:rPr>
                          <w:rFonts w:ascii="Europe" w:hAnsi="Europe" w:cstheme="minorBidi"/>
                          <w:bCs/>
                          <w:color w:val="C00000"/>
                          <w:kern w:val="24"/>
                          <w:sz w:val="32"/>
                          <w:szCs w:val="32"/>
                        </w:rPr>
                        <w:t xml:space="preserve"> </w:t>
                      </w:r>
                      <w:r w:rsidRPr="00EC6881">
                        <w:rPr>
                          <w:rFonts w:ascii="Europe" w:hAnsi="Europe" w:cstheme="minorBidi"/>
                          <w:bCs/>
                          <w:kern w:val="24"/>
                          <w:sz w:val="32"/>
                          <w:szCs w:val="28"/>
                        </w:rPr>
                        <w:t>№</w:t>
                      </w:r>
                      <w:r>
                        <w:rPr>
                          <w:rFonts w:ascii="Europe" w:hAnsi="Europe" w:cstheme="minorBidi"/>
                          <w:bCs/>
                          <w:kern w:val="24"/>
                          <w:sz w:val="32"/>
                          <w:szCs w:val="28"/>
                        </w:rPr>
                        <w:t> </w:t>
                      </w:r>
                    </w:p>
                  </w:txbxContent>
                </v:textbox>
              </v:shape>
            </w:pict>
          </mc:Fallback>
        </mc:AlternateContent>
      </w:r>
      <w:r w:rsidRPr="0007735E">
        <w:rPr>
          <w:i w:val="0"/>
          <w:snapToGrid w:val="0"/>
          <w:sz w:val="24"/>
          <w:szCs w:val="24"/>
        </w:rPr>
        <w:t xml:space="preserve">ПРИЛОЖЕНИЕ </w:t>
      </w:r>
      <w:r>
        <w:rPr>
          <w:i w:val="0"/>
          <w:snapToGrid w:val="0"/>
          <w:sz w:val="24"/>
          <w:szCs w:val="24"/>
        </w:rPr>
        <w:t>8</w:t>
      </w:r>
      <w:r w:rsidRPr="0007735E">
        <w:rPr>
          <w:i w:val="0"/>
          <w:snapToGrid w:val="0"/>
          <w:sz w:val="24"/>
          <w:szCs w:val="24"/>
        </w:rPr>
        <w:t xml:space="preserve">. </w:t>
      </w:r>
      <w:r w:rsidRPr="00995A5E">
        <w:rPr>
          <w:i w:val="0"/>
          <w:snapToGrid w:val="0"/>
          <w:sz w:val="24"/>
          <w:szCs w:val="24"/>
        </w:rPr>
        <w:t>ФОРМА МОЛНИИ</w:t>
      </w:r>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p>
    <w:p w:rsidR="00B3013A" w:rsidRDefault="00B3013A" w:rsidP="006C38D9"/>
    <w:p w:rsidR="00B3013A" w:rsidRDefault="00B3013A" w:rsidP="006C38D9"/>
    <w:p w:rsidR="00B3013A" w:rsidRDefault="00B3013A" w:rsidP="006C38D9"/>
    <w:p w:rsidR="00B3013A" w:rsidRDefault="00B3013A" w:rsidP="006C38D9"/>
    <w:tbl>
      <w:tblPr>
        <w:tblW w:w="5000" w:type="pct"/>
        <w:tblInd w:w="-142" w:type="dxa"/>
        <w:tblLook w:val="00A0" w:firstRow="1" w:lastRow="0" w:firstColumn="1" w:lastColumn="0" w:noHBand="0" w:noVBand="0"/>
      </w:tblPr>
      <w:tblGrid>
        <w:gridCol w:w="2284"/>
        <w:gridCol w:w="2442"/>
        <w:gridCol w:w="227"/>
        <w:gridCol w:w="4901"/>
      </w:tblGrid>
      <w:tr w:rsidR="00B3013A" w:rsidRPr="00E31463" w:rsidTr="002C129E">
        <w:tc>
          <w:tcPr>
            <w:tcW w:w="1159" w:type="pct"/>
            <w:tcBorders>
              <w:right w:val="single" w:sz="4" w:space="0" w:color="FF0000"/>
            </w:tcBorders>
          </w:tcPr>
          <w:p w:rsidR="00B3013A" w:rsidRPr="00462161" w:rsidRDefault="00B3013A" w:rsidP="006C38D9">
            <w:pPr>
              <w:tabs>
                <w:tab w:val="left" w:pos="8264"/>
              </w:tabs>
              <w:ind w:left="34"/>
              <w:rPr>
                <w:rFonts w:ascii="Europe" w:hAnsi="Europe"/>
              </w:rPr>
            </w:pPr>
            <w:r w:rsidRPr="00462161">
              <w:rPr>
                <w:rFonts w:ascii="Europe" w:hAnsi="Europe"/>
                <w:b/>
              </w:rPr>
              <w:t>Дата/время происшествия</w:t>
            </w:r>
          </w:p>
        </w:tc>
        <w:tc>
          <w:tcPr>
            <w:tcW w:w="1239" w:type="pct"/>
            <w:tcBorders>
              <w:top w:val="single" w:sz="4" w:space="0" w:color="FF0000"/>
              <w:left w:val="single" w:sz="4" w:space="0" w:color="FF0000"/>
              <w:bottom w:val="single" w:sz="4" w:space="0" w:color="FF0000"/>
              <w:right w:val="single" w:sz="4" w:space="0" w:color="FF0000"/>
            </w:tcBorders>
          </w:tcPr>
          <w:p w:rsidR="00B3013A" w:rsidRPr="00462161" w:rsidRDefault="00B3013A" w:rsidP="006C38D9">
            <w:pPr>
              <w:tabs>
                <w:tab w:val="left" w:pos="8264"/>
              </w:tabs>
              <w:ind w:left="34" w:hanging="34"/>
              <w:rPr>
                <w:rFonts w:ascii="Europe" w:hAnsi="Europe"/>
              </w:rPr>
            </w:pPr>
          </w:p>
        </w:tc>
        <w:tc>
          <w:tcPr>
            <w:tcW w:w="115" w:type="pct"/>
            <w:tcBorders>
              <w:left w:val="single" w:sz="4" w:space="0" w:color="FF0000"/>
              <w:right w:val="single" w:sz="4" w:space="0" w:color="FF0000"/>
            </w:tcBorders>
          </w:tcPr>
          <w:p w:rsidR="00B3013A" w:rsidRPr="00462161" w:rsidRDefault="00B3013A" w:rsidP="006C38D9">
            <w:pPr>
              <w:tabs>
                <w:tab w:val="left" w:pos="8264"/>
              </w:tabs>
              <w:ind w:left="34" w:hanging="34"/>
              <w:rPr>
                <w:rFonts w:ascii="Europe" w:hAnsi="Europe"/>
              </w:rPr>
            </w:pPr>
          </w:p>
        </w:tc>
        <w:tc>
          <w:tcPr>
            <w:tcW w:w="2487" w:type="pct"/>
            <w:vMerge w:val="restart"/>
            <w:tcBorders>
              <w:top w:val="single" w:sz="4" w:space="0" w:color="FF0000"/>
              <w:left w:val="single" w:sz="4" w:space="0" w:color="FF0000"/>
              <w:right w:val="single" w:sz="4" w:space="0" w:color="FF0000"/>
            </w:tcBorders>
          </w:tcPr>
          <w:p w:rsidR="00B3013A" w:rsidRPr="00BC316B" w:rsidRDefault="00BC316B" w:rsidP="006C38D9">
            <w:pPr>
              <w:tabs>
                <w:tab w:val="left" w:pos="8264"/>
              </w:tabs>
              <w:ind w:left="34"/>
              <w:rPr>
                <w:rFonts w:ascii="Europe" w:hAnsi="Europe"/>
              </w:rPr>
            </w:pPr>
            <w:r w:rsidRPr="00382692">
              <w:rPr>
                <w:rFonts w:ascii="Europe" w:hAnsi="Europe"/>
                <w:b/>
              </w:rPr>
              <w:t>Место происшествия</w:t>
            </w:r>
            <w:r>
              <w:rPr>
                <w:rFonts w:ascii="Europe" w:hAnsi="Europe"/>
                <w:b/>
              </w:rPr>
              <w:t>:</w:t>
            </w:r>
          </w:p>
        </w:tc>
      </w:tr>
      <w:tr w:rsidR="00B3013A" w:rsidRPr="00E31463" w:rsidTr="002C129E">
        <w:tc>
          <w:tcPr>
            <w:tcW w:w="1159" w:type="pct"/>
          </w:tcPr>
          <w:p w:rsidR="00B3013A" w:rsidRPr="00462161" w:rsidRDefault="00B3013A" w:rsidP="006C38D9">
            <w:pPr>
              <w:tabs>
                <w:tab w:val="left" w:pos="8264"/>
              </w:tabs>
              <w:ind w:left="34" w:hanging="34"/>
              <w:rPr>
                <w:rFonts w:ascii="Europe" w:hAnsi="Europe"/>
              </w:rPr>
            </w:pPr>
          </w:p>
        </w:tc>
        <w:tc>
          <w:tcPr>
            <w:tcW w:w="1239" w:type="pct"/>
            <w:tcBorders>
              <w:top w:val="single" w:sz="4" w:space="0" w:color="FF0000"/>
              <w:left w:val="nil"/>
              <w:bottom w:val="single" w:sz="4" w:space="0" w:color="FF0000"/>
            </w:tcBorders>
          </w:tcPr>
          <w:p w:rsidR="00B3013A" w:rsidRPr="00462161" w:rsidRDefault="00B3013A" w:rsidP="006C38D9">
            <w:pPr>
              <w:tabs>
                <w:tab w:val="left" w:pos="8264"/>
              </w:tabs>
              <w:ind w:left="34" w:hanging="34"/>
              <w:rPr>
                <w:rFonts w:ascii="Europe" w:hAnsi="Europe"/>
              </w:rPr>
            </w:pPr>
          </w:p>
        </w:tc>
        <w:tc>
          <w:tcPr>
            <w:tcW w:w="115" w:type="pct"/>
            <w:tcBorders>
              <w:right w:val="single" w:sz="4" w:space="0" w:color="FF0000"/>
            </w:tcBorders>
          </w:tcPr>
          <w:p w:rsidR="00B3013A" w:rsidRPr="00462161" w:rsidRDefault="00B3013A" w:rsidP="006C38D9">
            <w:pPr>
              <w:tabs>
                <w:tab w:val="left" w:pos="8264"/>
              </w:tabs>
              <w:ind w:left="34" w:hanging="34"/>
              <w:rPr>
                <w:rFonts w:ascii="Europe" w:hAnsi="Europe"/>
              </w:rPr>
            </w:pPr>
          </w:p>
        </w:tc>
        <w:tc>
          <w:tcPr>
            <w:tcW w:w="2487" w:type="pct"/>
            <w:vMerge/>
            <w:tcBorders>
              <w:left w:val="single" w:sz="4" w:space="0" w:color="FF0000"/>
              <w:right w:val="single" w:sz="4" w:space="0" w:color="FF0000"/>
            </w:tcBorders>
          </w:tcPr>
          <w:p w:rsidR="00B3013A" w:rsidRPr="00462161" w:rsidRDefault="00B3013A" w:rsidP="006C38D9">
            <w:pPr>
              <w:tabs>
                <w:tab w:val="left" w:pos="8264"/>
              </w:tabs>
              <w:ind w:left="34" w:hanging="34"/>
              <w:rPr>
                <w:rFonts w:ascii="Europe" w:hAnsi="Europe"/>
              </w:rPr>
            </w:pPr>
          </w:p>
        </w:tc>
      </w:tr>
      <w:tr w:rsidR="00B3013A" w:rsidRPr="00E31463" w:rsidTr="002C129E">
        <w:trPr>
          <w:trHeight w:val="200"/>
        </w:trPr>
        <w:tc>
          <w:tcPr>
            <w:tcW w:w="1159" w:type="pct"/>
            <w:tcBorders>
              <w:right w:val="single" w:sz="4" w:space="0" w:color="FF0000"/>
            </w:tcBorders>
          </w:tcPr>
          <w:p w:rsidR="00B3013A" w:rsidRPr="00462161" w:rsidRDefault="00B3013A" w:rsidP="006C38D9">
            <w:pPr>
              <w:ind w:left="34"/>
              <w:rPr>
                <w:rFonts w:ascii="Europe" w:hAnsi="Europe"/>
              </w:rPr>
            </w:pPr>
            <w:r w:rsidRPr="00462161">
              <w:rPr>
                <w:rFonts w:ascii="Europe" w:hAnsi="Europe"/>
                <w:b/>
              </w:rPr>
              <w:t>Блок/Общество Группы</w:t>
            </w:r>
          </w:p>
        </w:tc>
        <w:tc>
          <w:tcPr>
            <w:tcW w:w="1239" w:type="pct"/>
            <w:tcBorders>
              <w:top w:val="single" w:sz="4" w:space="0" w:color="FF0000"/>
              <w:left w:val="single" w:sz="4" w:space="0" w:color="FF0000"/>
              <w:bottom w:val="single" w:sz="4" w:space="0" w:color="FF0000"/>
              <w:right w:val="single" w:sz="4" w:space="0" w:color="FF0000"/>
            </w:tcBorders>
          </w:tcPr>
          <w:p w:rsidR="00B3013A" w:rsidRPr="00462161" w:rsidRDefault="00B3013A" w:rsidP="006C38D9">
            <w:pPr>
              <w:tabs>
                <w:tab w:val="left" w:pos="8264"/>
              </w:tabs>
              <w:ind w:left="34" w:hanging="34"/>
              <w:rPr>
                <w:rFonts w:ascii="Europe" w:hAnsi="Europe"/>
              </w:rPr>
            </w:pPr>
          </w:p>
        </w:tc>
        <w:tc>
          <w:tcPr>
            <w:tcW w:w="115" w:type="pct"/>
            <w:tcBorders>
              <w:left w:val="single" w:sz="4" w:space="0" w:color="FF0000"/>
              <w:right w:val="single" w:sz="4" w:space="0" w:color="FF0000"/>
            </w:tcBorders>
          </w:tcPr>
          <w:p w:rsidR="00B3013A" w:rsidRPr="00462161" w:rsidRDefault="00B3013A" w:rsidP="006C38D9">
            <w:pPr>
              <w:tabs>
                <w:tab w:val="left" w:pos="8264"/>
              </w:tabs>
              <w:ind w:left="34" w:hanging="34"/>
              <w:rPr>
                <w:rFonts w:ascii="Europe" w:hAnsi="Europe"/>
              </w:rPr>
            </w:pPr>
          </w:p>
        </w:tc>
        <w:tc>
          <w:tcPr>
            <w:tcW w:w="2487" w:type="pct"/>
            <w:vMerge/>
            <w:tcBorders>
              <w:left w:val="single" w:sz="4" w:space="0" w:color="FF0000"/>
              <w:bottom w:val="single" w:sz="4" w:space="0" w:color="FF0000"/>
              <w:right w:val="single" w:sz="4" w:space="0" w:color="FF0000"/>
            </w:tcBorders>
          </w:tcPr>
          <w:p w:rsidR="00B3013A" w:rsidRPr="00462161" w:rsidRDefault="00B3013A" w:rsidP="006C38D9">
            <w:pPr>
              <w:tabs>
                <w:tab w:val="left" w:pos="8264"/>
              </w:tabs>
              <w:ind w:left="34" w:hanging="34"/>
              <w:rPr>
                <w:rFonts w:ascii="Europe" w:hAnsi="Europe"/>
              </w:rPr>
            </w:pPr>
          </w:p>
        </w:tc>
      </w:tr>
    </w:tbl>
    <w:p w:rsidR="00B3013A" w:rsidRDefault="00B3013A" w:rsidP="006C38D9"/>
    <w:p w:rsidR="00B3013A" w:rsidRDefault="00B3013A" w:rsidP="006C38D9">
      <w:r w:rsidRPr="00071CA6">
        <w:rPr>
          <w:noProof/>
          <w:u w:val="single"/>
          <w:lang w:eastAsia="ru-RU"/>
        </w:rPr>
        <mc:AlternateContent>
          <mc:Choice Requires="wps">
            <w:drawing>
              <wp:anchor distT="0" distB="0" distL="114300" distR="114300" simplePos="0" relativeHeight="251679744" behindDoc="0" locked="0" layoutInCell="1" allowOverlap="1" wp14:anchorId="37117F0B" wp14:editId="35439859">
                <wp:simplePos x="0" y="0"/>
                <wp:positionH relativeFrom="column">
                  <wp:posOffset>-31991</wp:posOffset>
                </wp:positionH>
                <wp:positionV relativeFrom="paragraph">
                  <wp:posOffset>100518</wp:posOffset>
                </wp:positionV>
                <wp:extent cx="6132382" cy="274955"/>
                <wp:effectExtent l="57150" t="38100" r="59055" b="86995"/>
                <wp:wrapNone/>
                <wp:docPr id="6149"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32382" cy="274955"/>
                        </a:xfrm>
                        <a:prstGeom prst="roundRect">
                          <a:avLst/>
                        </a:prstGeom>
                        <a:solidFill>
                          <a:srgbClr val="FF0000"/>
                        </a:solidFill>
                        <a:ln>
                          <a:noFill/>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txbx>
                        <w:txbxContent>
                          <w:p w:rsidR="00016807" w:rsidRPr="00150E20" w:rsidRDefault="00016807" w:rsidP="00B3013A">
                            <w:pPr>
                              <w:pStyle w:val="afa"/>
                              <w:kinsoku w:val="0"/>
                              <w:overflowPunct w:val="0"/>
                              <w:spacing w:before="0" w:beforeAutospacing="0" w:after="0" w:afterAutospacing="0"/>
                              <w:jc w:val="center"/>
                              <w:rPr>
                                <w:b/>
                                <w:color w:val="FFFFFF" w:themeColor="background1"/>
                                <w:sz w:val="28"/>
                              </w:rPr>
                            </w:pPr>
                            <w:r w:rsidRPr="00150E20">
                              <w:rPr>
                                <w:rFonts w:ascii="Europe" w:hAnsi="Europe" w:cstheme="minorBidi"/>
                                <w:b/>
                                <w:color w:val="FFFFFF" w:themeColor="background1"/>
                                <w:sz w:val="28"/>
                              </w:rPr>
                              <w:t>ОБСТОЯТЕЛЬСТВА</w:t>
                            </w:r>
                          </w:p>
                        </w:txbxContent>
                      </wps:txbx>
                      <wps:bodyPr vert="horz" wrap="square" lIns="68580" tIns="34290" rIns="68580" bIns="34290" numCol="1" anchor="ctr" anchorCtr="0" compatLnSpc="1">
                        <a:prstTxWarp prst="textNoShape">
                          <a:avLst/>
                        </a:prstTxWarp>
                      </wps:bodyPr>
                    </wps:wsp>
                  </a:graphicData>
                </a:graphic>
                <wp14:sizeRelH relativeFrom="margin">
                  <wp14:pctWidth>0</wp14:pctWidth>
                </wp14:sizeRelH>
              </wp:anchor>
            </w:drawing>
          </mc:Choice>
          <mc:Fallback>
            <w:pict>
              <v:roundrect w14:anchorId="37117F0B" id="Заголовок 1" o:spid="_x0000_s1030" style="position:absolute;left:0;text-align:left;margin-left:-2.5pt;margin-top:7.9pt;width:482.85pt;height:21.65pt;z-index:2516797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" fillcolor="red" stroked="f">
                <v:shadow on="t" color="black" opacity="22937f" origin=",.5" offset="0,.63889mm"/>
                <v:path arrowok="t"/>
                <v:textbox inset="5.4pt,2.7pt,5.4pt,2.7pt">
                  <w:txbxContent>
                    <w:p w:rsidR="00016807" w:rsidRPr="00150E20" w:rsidRDefault="00016807" w:rsidP="00B3013A">
                      <w:pPr>
                        <w:pStyle w:val="afa"/>
                        <w:kinsoku w:val="0"/>
                        <w:overflowPunct w:val="0"/>
                        <w:spacing w:before="0" w:beforeAutospacing="0" w:after="0" w:afterAutospacing="0"/>
                        <w:jc w:val="center"/>
                        <w:rPr>
                          <w:b/>
                          <w:color w:val="FFFFFF" w:themeColor="background1"/>
                          <w:sz w:val="28"/>
                        </w:rPr>
                      </w:pPr>
                      <w:r w:rsidRPr="00150E20">
                        <w:rPr>
                          <w:rFonts w:ascii="Europe" w:hAnsi="Europe" w:cstheme="minorBidi"/>
                          <w:b/>
                          <w:color w:val="FFFFFF" w:themeColor="background1"/>
                          <w:sz w:val="28"/>
                        </w:rPr>
                        <w:t>ОБСТОЯТЕЛЬСТВА</w:t>
                      </w:r>
                    </w:p>
                  </w:txbxContent>
                </v:textbox>
              </v:roundrect>
            </w:pict>
          </mc:Fallback>
        </mc:AlternateContent>
      </w:r>
    </w:p>
    <w:p w:rsidR="00B3013A" w:rsidRDefault="00B3013A" w:rsidP="006C38D9"/>
    <w:p w:rsidR="00B3013A" w:rsidRDefault="00B3013A" w:rsidP="006C38D9">
      <w:r>
        <w:rPr>
          <w:noProof/>
          <w:lang w:eastAsia="ru-RU"/>
        </w:rPr>
        <mc:AlternateContent>
          <mc:Choice Requires="wps">
            <w:drawing>
              <wp:anchor distT="0" distB="0" distL="114300" distR="114300" simplePos="0" relativeHeight="251666432" behindDoc="0" locked="0" layoutInCell="1" allowOverlap="1" wp14:anchorId="7D384F84" wp14:editId="744F7C34">
                <wp:simplePos x="0" y="0"/>
                <wp:positionH relativeFrom="column">
                  <wp:posOffset>-31750</wp:posOffset>
                </wp:positionH>
                <wp:positionV relativeFrom="paragraph">
                  <wp:posOffset>91905</wp:posOffset>
                </wp:positionV>
                <wp:extent cx="6130155" cy="1177290"/>
                <wp:effectExtent l="0" t="0" r="23495" b="22860"/>
                <wp:wrapNone/>
                <wp:docPr id="6148" name="TextBox 18"/>
                <wp:cNvGraphicFramePr/>
                <a:graphic xmlns:a="http://schemas.openxmlformats.org/drawingml/2006/main">
                  <a:graphicData uri="http://schemas.microsoft.com/office/word/2010/wordprocessingShape">
                    <wps:wsp>
                      <wps:cNvSpPr txBox="1"/>
                      <wps:spPr>
                        <a:xfrm>
                          <a:off x="0" y="0"/>
                          <a:ext cx="6130155" cy="1177290"/>
                        </a:xfrm>
                        <a:prstGeom prst="rect">
                          <a:avLst/>
                        </a:prstGeom>
                        <a:noFill/>
                        <a:ln>
                          <a:solidFill>
                            <a:srgbClr val="FF0000"/>
                          </a:solidFill>
                        </a:ln>
                      </wps:spPr>
                      <wps:txbx>
                        <w:txbxContent>
                          <w:p w:rsidR="00016807" w:rsidRPr="007930AA" w:rsidRDefault="00016807" w:rsidP="00B3013A">
                            <w:pPr>
                              <w:pStyle w:val="afb"/>
                              <w:rPr>
                                <w:rFonts w:ascii="Europe" w:hAnsi="Europe" w:cstheme="minorBidi"/>
                                <w:color w:val="000000"/>
                                <w:kern w:val="24"/>
                                <w:sz w:val="32"/>
                                <w:szCs w:val="32"/>
                              </w:rPr>
                            </w:pP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7D384F84" id="TextBox 18" o:spid="_x0000_s1031" type="#_x0000_t202" style="position:absolute;left:0;text-align:left;margin-left:-2.5pt;margin-top:7.25pt;width:482.7pt;height:92.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" filled="f" strokecolor="red">
                <v:textbox>
                  <w:txbxContent>
                    <w:p w:rsidR="00016807" w:rsidRPr="007930AA" w:rsidRDefault="00016807" w:rsidP="00B3013A">
                      <w:pPr>
                        <w:pStyle w:val="afb"/>
                        <w:rPr>
                          <w:rFonts w:ascii="Europe" w:hAnsi="Europe" w:cstheme="minorBidi"/>
                          <w:color w:val="000000"/>
                          <w:kern w:val="24"/>
                          <w:sz w:val="32"/>
                          <w:szCs w:val="32"/>
                        </w:rPr>
                      </w:pPr>
                    </w:p>
                  </w:txbxContent>
                </v:textbox>
              </v:shape>
            </w:pict>
          </mc:Fallback>
        </mc:AlternateContent>
      </w:r>
    </w:p>
    <w:p w:rsidR="00B3013A" w:rsidRDefault="00B3013A" w:rsidP="006C38D9"/>
    <w:p w:rsidR="00B3013A" w:rsidRDefault="00B3013A" w:rsidP="006C38D9"/>
    <w:p w:rsidR="00B3013A" w:rsidRDefault="00B3013A" w:rsidP="006C38D9"/>
    <w:p w:rsidR="00B3013A" w:rsidRDefault="00B3013A" w:rsidP="006C38D9"/>
    <w:p w:rsidR="00B3013A" w:rsidRDefault="00B3013A" w:rsidP="006C38D9"/>
    <w:p w:rsidR="00B3013A" w:rsidRDefault="00B3013A" w:rsidP="006C38D9"/>
    <w:p w:rsidR="00B3013A" w:rsidRDefault="00B3013A" w:rsidP="006C38D9">
      <w:r w:rsidRPr="00071CA6">
        <w:rPr>
          <w:noProof/>
          <w:u w:val="single"/>
          <w:lang w:eastAsia="ru-RU"/>
        </w:rPr>
        <mc:AlternateContent>
          <mc:Choice Requires="wps">
            <w:drawing>
              <wp:anchor distT="0" distB="0" distL="114300" distR="114300" simplePos="0" relativeHeight="251676672" behindDoc="0" locked="0" layoutInCell="1" allowOverlap="1" wp14:anchorId="285CBD78" wp14:editId="08DD71B3">
                <wp:simplePos x="0" y="0"/>
                <wp:positionH relativeFrom="column">
                  <wp:posOffset>-31991</wp:posOffset>
                </wp:positionH>
                <wp:positionV relativeFrom="paragraph">
                  <wp:posOffset>107914</wp:posOffset>
                </wp:positionV>
                <wp:extent cx="6157147" cy="274955"/>
                <wp:effectExtent l="57150" t="38100" r="53340" b="86995"/>
                <wp:wrapNone/>
                <wp:docPr id="6145"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57147" cy="274955"/>
                        </a:xfrm>
                        <a:prstGeom prst="roundRect">
                          <a:avLst/>
                        </a:prstGeom>
                        <a:solidFill>
                          <a:srgbClr val="FF0000"/>
                        </a:solidFill>
                        <a:ln>
                          <a:noFill/>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txbx>
                        <w:txbxContent>
                          <w:p w:rsidR="00016807" w:rsidRPr="00150E20" w:rsidRDefault="00016807" w:rsidP="00B3013A">
                            <w:pPr>
                              <w:pStyle w:val="afa"/>
                              <w:kinsoku w:val="0"/>
                              <w:overflowPunct w:val="0"/>
                              <w:spacing w:before="0" w:beforeAutospacing="0" w:after="0" w:afterAutospacing="0"/>
                              <w:jc w:val="center"/>
                              <w:rPr>
                                <w:b/>
                                <w:color w:val="FFFFFF" w:themeColor="background1"/>
                                <w:sz w:val="28"/>
                              </w:rPr>
                            </w:pPr>
                            <w:r w:rsidRPr="00150E20">
                              <w:rPr>
                                <w:rFonts w:ascii="Europe" w:hAnsi="Europe" w:cstheme="minorBidi"/>
                                <w:b/>
                                <w:color w:val="FFFFFF" w:themeColor="background1"/>
                                <w:sz w:val="28"/>
                              </w:rPr>
                              <w:t>МЕСТО ПРОИСШЕСТВИЯ</w:t>
                            </w:r>
                          </w:p>
                        </w:txbxContent>
                      </wps:txbx>
                      <wps:bodyPr vert="horz" wrap="square" lIns="68580" tIns="34290" rIns="68580" bIns="34290" numCol="1" anchor="ctr" anchorCtr="0" compatLnSpc="1">
                        <a:prstTxWarp prst="textNoShape">
                          <a:avLst/>
                        </a:prstTxWarp>
                      </wps:bodyPr>
                    </wps:wsp>
                  </a:graphicData>
                </a:graphic>
                <wp14:sizeRelH relativeFrom="margin">
                  <wp14:pctWidth>0</wp14:pctWidth>
                </wp14:sizeRelH>
              </wp:anchor>
            </w:drawing>
          </mc:Choice>
          <mc:Fallback>
            <w:pict>
              <v:roundrect w14:anchorId="285CBD78" id="_x0000_s1032" style="position:absolute;left:0;text-align:left;margin-left:-2.5pt;margin-top:8.5pt;width:484.8pt;height:21.65pt;z-index:2516766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" fillcolor="red" stroked="f">
                <v:shadow on="t" color="black" opacity="22937f" origin=",.5" offset="0,.63889mm"/>
                <v:path arrowok="t"/>
                <v:textbox inset="5.4pt,2.7pt,5.4pt,2.7pt">
                  <w:txbxContent>
                    <w:p w:rsidR="00016807" w:rsidRPr="00150E20" w:rsidRDefault="00016807" w:rsidP="00B3013A">
                      <w:pPr>
                        <w:pStyle w:val="afa"/>
                        <w:kinsoku w:val="0"/>
                        <w:overflowPunct w:val="0"/>
                        <w:spacing w:before="0" w:beforeAutospacing="0" w:after="0" w:afterAutospacing="0"/>
                        <w:jc w:val="center"/>
                        <w:rPr>
                          <w:b/>
                          <w:color w:val="FFFFFF" w:themeColor="background1"/>
                          <w:sz w:val="28"/>
                        </w:rPr>
                      </w:pPr>
                      <w:r w:rsidRPr="00150E20">
                        <w:rPr>
                          <w:rFonts w:ascii="Europe" w:hAnsi="Europe" w:cstheme="minorBidi"/>
                          <w:b/>
                          <w:color w:val="FFFFFF" w:themeColor="background1"/>
                          <w:sz w:val="28"/>
                        </w:rPr>
                        <w:t>МЕСТО ПРОИСШЕСТВИЯ</w:t>
                      </w:r>
                    </w:p>
                  </w:txbxContent>
                </v:textbox>
              </v:roundrect>
            </w:pict>
          </mc:Fallback>
        </mc:AlternateContent>
      </w:r>
    </w:p>
    <w:p w:rsidR="00B3013A" w:rsidRDefault="00B3013A" w:rsidP="006C38D9"/>
    <w:p w:rsidR="00B3013A" w:rsidRDefault="00B3013A" w:rsidP="006C38D9"/>
    <w:p w:rsidR="00B3013A" w:rsidRDefault="00B3013A" w:rsidP="006C38D9"/>
    <w:p w:rsidR="00B3013A" w:rsidRDefault="00B3013A" w:rsidP="006C38D9"/>
    <w:p w:rsidR="00B3013A" w:rsidRDefault="00B3013A" w:rsidP="006C38D9"/>
    <w:p w:rsidR="00B3013A" w:rsidRDefault="00B3013A" w:rsidP="006C38D9"/>
    <w:p w:rsidR="00B3013A" w:rsidRDefault="00B3013A" w:rsidP="006C38D9"/>
    <w:p w:rsidR="00B3013A" w:rsidRDefault="00BC316B" w:rsidP="006C38D9">
      <w:r w:rsidRPr="00382692">
        <w:rPr>
          <w:rFonts w:ascii="Europe" w:hAnsi="Europe"/>
          <w:b/>
          <w:sz w:val="20"/>
          <w:szCs w:val="20"/>
        </w:rPr>
        <w:t>М</w:t>
      </w:r>
      <w:r w:rsidR="00F34C03" w:rsidRPr="00382692">
        <w:rPr>
          <w:rFonts w:ascii="Europe" w:hAnsi="Europe"/>
          <w:b/>
          <w:sz w:val="20"/>
          <w:szCs w:val="20"/>
        </w:rPr>
        <w:t>есто для фотографий</w:t>
      </w:r>
    </w:p>
    <w:p w:rsidR="00B3013A" w:rsidRDefault="00B3013A" w:rsidP="006C38D9"/>
    <w:p w:rsidR="00B3013A" w:rsidRDefault="00B3013A" w:rsidP="006C38D9"/>
    <w:p w:rsidR="00B3013A" w:rsidRDefault="00B3013A" w:rsidP="006C38D9"/>
    <w:p w:rsidR="00B3013A" w:rsidRDefault="00B3013A" w:rsidP="006C38D9"/>
    <w:p w:rsidR="00B3013A" w:rsidRDefault="00B3013A" w:rsidP="006C38D9"/>
    <w:p w:rsidR="00B3013A" w:rsidRDefault="00B3013A" w:rsidP="006C38D9">
      <w:r w:rsidRPr="00071CA6">
        <w:rPr>
          <w:noProof/>
          <w:u w:val="single"/>
          <w:lang w:eastAsia="ru-RU"/>
        </w:rPr>
        <mc:AlternateContent>
          <mc:Choice Requires="wps">
            <w:drawing>
              <wp:anchor distT="0" distB="0" distL="114300" distR="114300" simplePos="0" relativeHeight="251667456" behindDoc="0" locked="0" layoutInCell="1" allowOverlap="1" wp14:anchorId="325F8FFC" wp14:editId="1723739E">
                <wp:simplePos x="0" y="0"/>
                <wp:positionH relativeFrom="column">
                  <wp:posOffset>25963</wp:posOffset>
                </wp:positionH>
                <wp:positionV relativeFrom="paragraph">
                  <wp:posOffset>16152</wp:posOffset>
                </wp:positionV>
                <wp:extent cx="6107073" cy="276225"/>
                <wp:effectExtent l="57150" t="38100" r="65405" b="104775"/>
                <wp:wrapNone/>
                <wp:docPr id="6144"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07073" cy="276225"/>
                        </a:xfrm>
                        <a:prstGeom prst="roundRect">
                          <a:avLst/>
                        </a:prstGeom>
                        <a:solidFill>
                          <a:srgbClr val="FF0000"/>
                        </a:solidFill>
                        <a:ln>
                          <a:noFill/>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txbx>
                        <w:txbxContent>
                          <w:p w:rsidR="00016807" w:rsidRPr="00150E20" w:rsidRDefault="00016807" w:rsidP="00B3013A">
                            <w:pPr>
                              <w:pStyle w:val="afa"/>
                              <w:kinsoku w:val="0"/>
                              <w:overflowPunct w:val="0"/>
                              <w:spacing w:before="0" w:beforeAutospacing="0" w:after="0" w:afterAutospacing="0"/>
                              <w:jc w:val="center"/>
                              <w:rPr>
                                <w:b/>
                                <w:color w:val="FFFFFF" w:themeColor="background1"/>
                                <w:sz w:val="28"/>
                              </w:rPr>
                            </w:pPr>
                            <w:r w:rsidRPr="00150E20">
                              <w:rPr>
                                <w:rFonts w:ascii="Europe" w:hAnsi="Europe" w:cstheme="minorBidi"/>
                                <w:b/>
                                <w:color w:val="FFFFFF" w:themeColor="background1"/>
                                <w:sz w:val="28"/>
                              </w:rPr>
                              <w:t>ПРЕДВАРИТЕЛЬНЫЕ ПРИЧИНЫ ПРОИСШЕСТВИЯ</w:t>
                            </w:r>
                          </w:p>
                        </w:txbxContent>
                      </wps:txbx>
                      <wps:bodyPr vert="horz" wrap="square" lIns="68580" tIns="34290" rIns="68580" bIns="34290" numCol="1" anchor="ctr" anchorCtr="0" compatLnSpc="1">
                        <a:prstTxWarp prst="textNoShape">
                          <a:avLst/>
                        </a:prstTxWarp>
                      </wps:bodyPr>
                    </wps:wsp>
                  </a:graphicData>
                </a:graphic>
                <wp14:sizeRelH relativeFrom="margin">
                  <wp14:pctWidth>0</wp14:pctWidth>
                </wp14:sizeRelH>
              </wp:anchor>
            </w:drawing>
          </mc:Choice>
          <mc:Fallback>
            <w:pict>
              <v:roundrect w14:anchorId="325F8FFC" id="_x0000_s1033" style="position:absolute;left:0;text-align:left;margin-left:2.05pt;margin-top:1.25pt;width:480.85pt;height:21.75pt;z-index:2516674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" fillcolor="red" stroked="f">
                <v:shadow on="t" color="black" opacity="22937f" origin=",.5" offset="0,.63889mm"/>
                <v:path arrowok="t"/>
                <v:textbox inset="5.4pt,2.7pt,5.4pt,2.7pt">
                  <w:txbxContent>
                    <w:p w:rsidR="00016807" w:rsidRPr="00150E20" w:rsidRDefault="00016807" w:rsidP="00B3013A">
                      <w:pPr>
                        <w:pStyle w:val="afa"/>
                        <w:kinsoku w:val="0"/>
                        <w:overflowPunct w:val="0"/>
                        <w:spacing w:before="0" w:beforeAutospacing="0" w:after="0" w:afterAutospacing="0"/>
                        <w:jc w:val="center"/>
                        <w:rPr>
                          <w:b/>
                          <w:color w:val="FFFFFF" w:themeColor="background1"/>
                          <w:sz w:val="28"/>
                        </w:rPr>
                      </w:pPr>
                      <w:r w:rsidRPr="00150E20">
                        <w:rPr>
                          <w:rFonts w:ascii="Europe" w:hAnsi="Europe" w:cstheme="minorBidi"/>
                          <w:b/>
                          <w:color w:val="FFFFFF" w:themeColor="background1"/>
                          <w:sz w:val="28"/>
                        </w:rPr>
                        <w:t>ПРЕДВАРИТЕЛЬНЫЕ ПРИЧИНЫ ПРОИСШЕСТВИЯ</w:t>
                      </w:r>
                    </w:p>
                  </w:txbxContent>
                </v:textbox>
              </v:roundrect>
            </w:pict>
          </mc:Fallback>
        </mc:AlternateContent>
      </w:r>
    </w:p>
    <w:p w:rsidR="00B3013A" w:rsidRDefault="00B3013A" w:rsidP="006C38D9">
      <w:r w:rsidRPr="00071CA6">
        <w:rPr>
          <w:noProof/>
          <w:u w:val="single"/>
          <w:lang w:eastAsia="ru-RU"/>
        </w:rPr>
        <mc:AlternateContent>
          <mc:Choice Requires="wps">
            <w:drawing>
              <wp:anchor distT="0" distB="0" distL="114300" distR="114300" simplePos="0" relativeHeight="251674624" behindDoc="0" locked="0" layoutInCell="1" allowOverlap="1" wp14:anchorId="4617294C" wp14:editId="01982B98">
                <wp:simplePos x="0" y="0"/>
                <wp:positionH relativeFrom="column">
                  <wp:posOffset>25963</wp:posOffset>
                </wp:positionH>
                <wp:positionV relativeFrom="paragraph">
                  <wp:posOffset>162864</wp:posOffset>
                </wp:positionV>
                <wp:extent cx="6098004" cy="771525"/>
                <wp:effectExtent l="0" t="0" r="17145" b="28575"/>
                <wp:wrapNone/>
                <wp:docPr id="6147" name="Текст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98004" cy="771525"/>
                        </a:xfrm>
                        <a:prstGeom prst="rect">
                          <a:avLst/>
                        </a:prstGeom>
                        <a:noFill/>
                        <a:ln>
                          <a:solidFill>
                            <a:srgbClr val="FF0000"/>
                          </a:solidFill>
                        </a:ln>
                      </wps:spPr>
                      <wps:txbx>
                        <w:txbxContent>
                          <w:p w:rsidR="00016807" w:rsidRPr="006C346A" w:rsidRDefault="00016807" w:rsidP="000D5D80">
                            <w:pPr>
                              <w:pStyle w:val="a4"/>
                              <w:numPr>
                                <w:ilvl w:val="0"/>
                                <w:numId w:val="37"/>
                              </w:numPr>
                              <w:rPr>
                                <w:rFonts w:ascii="Europe" w:eastAsia="Times New Roman" w:hAnsi="Europe" w:cstheme="minorHAnsi"/>
                                <w:color w:val="FFC000"/>
                                <w:sz w:val="32"/>
                                <w:szCs w:val="32"/>
                              </w:rPr>
                            </w:pP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shape w14:anchorId="4617294C" id="_x0000_s1034" type="#_x0000_t202" style="position:absolute;left:0;text-align:left;margin-left:2.05pt;margin-top:12.8pt;width:480.15pt;height:60.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" filled="f" strokecolor="red">
                <v:path arrowok="t"/>
                <v:textbox>
                  <w:txbxContent>
                    <w:p w:rsidR="00016807" w:rsidRPr="006C346A" w:rsidRDefault="00016807" w:rsidP="000D5D80">
                      <w:pPr>
                        <w:pStyle w:val="a4"/>
                        <w:numPr>
                          <w:ilvl w:val="0"/>
                          <w:numId w:val="37"/>
                        </w:numPr>
                        <w:rPr>
                          <w:rFonts w:ascii="Europe" w:eastAsia="Times New Roman" w:hAnsi="Europe" w:cstheme="minorHAnsi"/>
                          <w:color w:val="FFC000"/>
                          <w:sz w:val="32"/>
                          <w:szCs w:val="32"/>
                        </w:rPr>
                      </w:pPr>
                    </w:p>
                  </w:txbxContent>
                </v:textbox>
              </v:shape>
            </w:pict>
          </mc:Fallback>
        </mc:AlternateContent>
      </w:r>
    </w:p>
    <w:p w:rsidR="00B3013A" w:rsidRDefault="00B3013A" w:rsidP="006C38D9"/>
    <w:p w:rsidR="00B3013A" w:rsidRDefault="00B3013A" w:rsidP="006C38D9"/>
    <w:p w:rsidR="00B3013A" w:rsidRDefault="00B3013A" w:rsidP="006C38D9"/>
    <w:p w:rsidR="00B3013A" w:rsidRDefault="00B3013A" w:rsidP="006C38D9"/>
    <w:p w:rsidR="00B3013A" w:rsidRDefault="00B3013A" w:rsidP="006C38D9">
      <w:r w:rsidRPr="00071CA6">
        <w:rPr>
          <w:noProof/>
          <w:u w:val="single"/>
          <w:lang w:eastAsia="ru-RU"/>
        </w:rPr>
        <mc:AlternateContent>
          <mc:Choice Requires="wps">
            <w:drawing>
              <wp:anchor distT="0" distB="0" distL="114300" distR="114300" simplePos="0" relativeHeight="251669504" behindDoc="0" locked="0" layoutInCell="1" allowOverlap="1" wp14:anchorId="45CD17AC" wp14:editId="6811F6D4">
                <wp:simplePos x="0" y="0"/>
                <wp:positionH relativeFrom="column">
                  <wp:posOffset>25963</wp:posOffset>
                </wp:positionH>
                <wp:positionV relativeFrom="paragraph">
                  <wp:posOffset>168767</wp:posOffset>
                </wp:positionV>
                <wp:extent cx="6091064" cy="572770"/>
                <wp:effectExtent l="76200" t="38100" r="81280" b="113030"/>
                <wp:wrapNone/>
                <wp:docPr id="113"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091064" cy="572770"/>
                        </a:xfrm>
                        <a:prstGeom prst="roundRect">
                          <a:avLst/>
                        </a:prstGeom>
                        <a:solidFill>
                          <a:srgbClr val="FF0000"/>
                        </a:solidFill>
                        <a:ln>
                          <a:noFill/>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txbx>
                        <w:txbxContent>
                          <w:p w:rsidR="00016807" w:rsidRPr="00150E20" w:rsidRDefault="00016807" w:rsidP="00B3013A">
                            <w:pPr>
                              <w:pStyle w:val="afa"/>
                              <w:spacing w:before="0" w:beforeAutospacing="0" w:after="0" w:afterAutospacing="0"/>
                              <w:jc w:val="center"/>
                              <w:rPr>
                                <w:rFonts w:ascii="Europe" w:hAnsi="Europe" w:cstheme="minorBidi"/>
                                <w:b/>
                                <w:color w:val="FFFFFF" w:themeColor="background1"/>
                                <w:sz w:val="48"/>
                              </w:rPr>
                            </w:pPr>
                            <w:r w:rsidRPr="00150E20">
                              <w:rPr>
                                <w:rFonts w:ascii="Europe" w:hAnsi="Europe" w:cstheme="minorBidi"/>
                                <w:b/>
                                <w:color w:val="FFFFFF" w:themeColor="background1"/>
                                <w:sz w:val="48"/>
                              </w:rPr>
                              <w:t>ВАЖНО!</w:t>
                            </w:r>
                          </w:p>
                        </w:txbxContent>
                      </wps:txbx>
                      <wps:bodyPr vert="horz" wrap="square" lIns="68580" tIns="34290" rIns="68580" bIns="3429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5CD17AC" id="_x0000_s1035" style="position:absolute;left:0;text-align:left;margin-left:2.05pt;margin-top:13.3pt;width:479.6pt;height:45.1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" fillcolor="red" stroked="f">
                <v:shadow on="t" color="black" opacity="22937f" origin=",.5" offset="0,.63889mm"/>
                <v:path arrowok="t"/>
                <v:textbox inset="5.4pt,2.7pt,5.4pt,2.7pt">
                  <w:txbxContent>
                    <w:p w:rsidR="00016807" w:rsidRPr="00150E20" w:rsidRDefault="00016807" w:rsidP="00B3013A">
                      <w:pPr>
                        <w:pStyle w:val="afa"/>
                        <w:spacing w:before="0" w:beforeAutospacing="0" w:after="0" w:afterAutospacing="0"/>
                        <w:jc w:val="center"/>
                        <w:rPr>
                          <w:rFonts w:ascii="Europe" w:hAnsi="Europe" w:cstheme="minorBidi"/>
                          <w:b/>
                          <w:color w:val="FFFFFF" w:themeColor="background1"/>
                          <w:sz w:val="48"/>
                        </w:rPr>
                      </w:pPr>
                      <w:r w:rsidRPr="00150E20">
                        <w:rPr>
                          <w:rFonts w:ascii="Europe" w:hAnsi="Europe" w:cstheme="minorBidi"/>
                          <w:b/>
                          <w:color w:val="FFFFFF" w:themeColor="background1"/>
                          <w:sz w:val="48"/>
                        </w:rPr>
                        <w:t>ВАЖНО!</w:t>
                      </w:r>
                    </w:p>
                  </w:txbxContent>
                </v:textbox>
              </v:roundrect>
            </w:pict>
          </mc:Fallback>
        </mc:AlternateContent>
      </w:r>
    </w:p>
    <w:p w:rsidR="00B3013A" w:rsidRDefault="00B3013A" w:rsidP="006C38D9"/>
    <w:p w:rsidR="00B3013A" w:rsidRDefault="00B3013A" w:rsidP="006C38D9"/>
    <w:p w:rsidR="00B3013A" w:rsidRDefault="00B3013A" w:rsidP="006C38D9"/>
    <w:p w:rsidR="00B3013A" w:rsidRDefault="00B3013A" w:rsidP="006C38D9">
      <w:r w:rsidRPr="00071CA6">
        <w:rPr>
          <w:noProof/>
          <w:u w:val="single"/>
          <w:lang w:eastAsia="ru-RU"/>
        </w:rPr>
        <mc:AlternateContent>
          <mc:Choice Requires="wps">
            <w:drawing>
              <wp:anchor distT="0" distB="0" distL="114300" distR="114300" simplePos="0" relativeHeight="251672576" behindDoc="0" locked="0" layoutInCell="1" allowOverlap="1" wp14:anchorId="1437040D" wp14:editId="1DA322D1">
                <wp:simplePos x="0" y="0"/>
                <wp:positionH relativeFrom="column">
                  <wp:posOffset>25963</wp:posOffset>
                </wp:positionH>
                <wp:positionV relativeFrom="paragraph">
                  <wp:posOffset>92352</wp:posOffset>
                </wp:positionV>
                <wp:extent cx="6091529" cy="676141"/>
                <wp:effectExtent l="0" t="0" r="24130" b="10160"/>
                <wp:wrapNone/>
                <wp:docPr id="110" name="Прямоугольник 110"/>
                <wp:cNvGraphicFramePr/>
                <a:graphic xmlns:a="http://schemas.openxmlformats.org/drawingml/2006/main">
                  <a:graphicData uri="http://schemas.microsoft.com/office/word/2010/wordprocessingShape">
                    <wps:wsp>
                      <wps:cNvSpPr/>
                      <wps:spPr>
                        <a:xfrm>
                          <a:off x="0" y="0"/>
                          <a:ext cx="6091529" cy="676141"/>
                        </a:xfrm>
                        <a:prstGeom prst="rect">
                          <a:avLst/>
                        </a:prstGeom>
                        <a:noFill/>
                        <a:ln>
                          <a:solidFill>
                            <a:srgbClr val="FF0000"/>
                          </a:solidFill>
                        </a:ln>
                      </wps:spPr>
                      <wps:txbx>
                        <w:txbxContent>
                          <w:p w:rsidR="00016807" w:rsidRPr="00711FF1" w:rsidRDefault="00016807" w:rsidP="000D5D80">
                            <w:pPr>
                              <w:pStyle w:val="a4"/>
                              <w:numPr>
                                <w:ilvl w:val="0"/>
                                <w:numId w:val="37"/>
                              </w:numPr>
                              <w:tabs>
                                <w:tab w:val="left" w:pos="1701"/>
                              </w:tabs>
                              <w:rPr>
                                <w:rFonts w:ascii="Europe" w:eastAsia="Times New Roman" w:hAnsi="Europe"/>
                                <w:color w:val="FFC000"/>
                                <w:sz w:val="32"/>
                                <w:szCs w:val="32"/>
                              </w:rPr>
                            </w:pPr>
                            <w:r>
                              <w:rPr>
                                <w:rFonts w:ascii="Europe" w:hAnsi="Europe" w:cstheme="minorBidi"/>
                                <w:color w:val="000000"/>
                                <w:kern w:val="24"/>
                                <w:sz w:val="36"/>
                                <w:szCs w:val="26"/>
                              </w:rPr>
                              <w:t xml:space="preserve"> </w:t>
                            </w:r>
                          </w:p>
                        </w:txbxContent>
                      </wps:txbx>
                      <wps:bodyPr wrap="square" rtlCol="0" anchor="ctr" anchorCtr="0">
                        <a:noAutofit/>
                      </wps:bodyPr>
                    </wps:wsp>
                  </a:graphicData>
                </a:graphic>
                <wp14:sizeRelH relativeFrom="margin">
                  <wp14:pctWidth>0</wp14:pctWidth>
                </wp14:sizeRelH>
                <wp14:sizeRelV relativeFrom="margin">
                  <wp14:pctHeight>0</wp14:pctHeight>
                </wp14:sizeRelV>
              </wp:anchor>
            </w:drawing>
          </mc:Choice>
          <mc:Fallback>
            <w:pict>
              <v:rect w14:anchorId="1437040D" id="Прямоугольник 110" o:spid="_x0000_s1036" style="position:absolute;left:0;text-align:left;margin-left:2.05pt;margin-top:7.25pt;width:479.65pt;height:53.2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" filled="f" strokecolor="red">
                <v:textbox>
                  <w:txbxContent>
                    <w:p w:rsidR="00016807" w:rsidRPr="00711FF1" w:rsidRDefault="00016807" w:rsidP="000D5D80">
                      <w:pPr>
                        <w:pStyle w:val="a4"/>
                        <w:numPr>
                          <w:ilvl w:val="0"/>
                          <w:numId w:val="37"/>
                        </w:numPr>
                        <w:tabs>
                          <w:tab w:val="left" w:pos="1701"/>
                        </w:tabs>
                        <w:rPr>
                          <w:rFonts w:ascii="Europe" w:eastAsia="Times New Roman" w:hAnsi="Europe"/>
                          <w:color w:val="FFC000"/>
                          <w:sz w:val="32"/>
                          <w:szCs w:val="32"/>
                        </w:rPr>
                      </w:pPr>
                      <w:r>
                        <w:rPr>
                          <w:rFonts w:ascii="Europe" w:hAnsi="Europe" w:cstheme="minorBidi"/>
                          <w:color w:val="000000"/>
                          <w:kern w:val="24"/>
                          <w:sz w:val="36"/>
                          <w:szCs w:val="26"/>
                        </w:rPr>
                        <w:t xml:space="preserve"> </w:t>
                      </w:r>
                    </w:p>
                  </w:txbxContent>
                </v:textbox>
              </v:rect>
            </w:pict>
          </mc:Fallback>
        </mc:AlternateContent>
      </w:r>
    </w:p>
    <w:p w:rsidR="00B3013A" w:rsidRDefault="00B3013A" w:rsidP="006C38D9"/>
    <w:p w:rsidR="00B3013A" w:rsidRDefault="00B3013A" w:rsidP="006C38D9"/>
    <w:p w:rsidR="00B3013A" w:rsidRDefault="00B3013A" w:rsidP="006C38D9"/>
    <w:p w:rsidR="00A54E48" w:rsidRDefault="00A54E48" w:rsidP="006C38D9">
      <w:pPr>
        <w:rPr>
          <w:rFonts w:ascii="Arial" w:hAnsi="Arial" w:cs="Arial"/>
          <w:b/>
          <w:bCs/>
          <w:szCs w:val="24"/>
        </w:rPr>
      </w:pPr>
    </w:p>
    <w:p w:rsidR="00B3013A" w:rsidRPr="00771A7E" w:rsidRDefault="00B3013A" w:rsidP="00B678EF">
      <w:pPr>
        <w:keepNext/>
        <w:spacing w:after="240"/>
        <w:rPr>
          <w:rFonts w:ascii="Arial" w:hAnsi="Arial" w:cs="Arial"/>
          <w:b/>
          <w:bCs/>
          <w:szCs w:val="24"/>
        </w:rPr>
      </w:pPr>
      <w:r w:rsidRPr="00771A7E">
        <w:rPr>
          <w:rFonts w:ascii="Arial" w:hAnsi="Arial" w:cs="Arial"/>
          <w:b/>
          <w:bCs/>
          <w:szCs w:val="24"/>
        </w:rPr>
        <w:lastRenderedPageBreak/>
        <w:t>ПОРЯДОК ЗАПОЛНЕНИЯ ИНФОРМАЦИОННОГО ЛИСТКА «МОЛНИЯ»</w:t>
      </w:r>
    </w:p>
    <w:p w:rsidR="00B3013A" w:rsidRPr="00771A7E" w:rsidRDefault="00B3013A" w:rsidP="006C38D9">
      <w:pPr>
        <w:spacing w:after="240"/>
        <w:rPr>
          <w:szCs w:val="24"/>
        </w:rPr>
      </w:pPr>
      <w:r w:rsidRPr="00771A7E">
        <w:rPr>
          <w:b/>
          <w:szCs w:val="24"/>
        </w:rPr>
        <w:t xml:space="preserve">Нумерация </w:t>
      </w:r>
      <w:r w:rsidRPr="00771A7E">
        <w:rPr>
          <w:szCs w:val="24"/>
        </w:rPr>
        <w:t xml:space="preserve">– указывается номер Молнии в формате «номер происшествия - уровень происшествия - </w:t>
      </w:r>
      <w:r w:rsidR="00A95B57">
        <w:rPr>
          <w:szCs w:val="24"/>
        </w:rPr>
        <w:t>ББ</w:t>
      </w:r>
      <w:r w:rsidRPr="00771A7E">
        <w:rPr>
          <w:szCs w:val="24"/>
        </w:rPr>
        <w:t xml:space="preserve"> ОГ – дата происшествия» (пример: №84668-</w:t>
      </w:r>
      <w:r w:rsidRPr="00771A7E">
        <w:rPr>
          <w:szCs w:val="24"/>
          <w:lang w:val="en-US"/>
        </w:rPr>
        <w:t>I</w:t>
      </w:r>
      <w:r w:rsidRPr="00771A7E">
        <w:rPr>
          <w:szCs w:val="24"/>
        </w:rPr>
        <w:t>-РиД-08.08.2022).</w:t>
      </w:r>
    </w:p>
    <w:p w:rsidR="00B3013A" w:rsidRPr="00771A7E" w:rsidRDefault="00B3013A" w:rsidP="006C38D9">
      <w:pPr>
        <w:spacing w:before="120" w:after="120"/>
        <w:rPr>
          <w:szCs w:val="24"/>
        </w:rPr>
      </w:pPr>
      <w:r w:rsidRPr="00771A7E">
        <w:rPr>
          <w:szCs w:val="24"/>
        </w:rPr>
        <w:t>Размер шрифта – 1</w:t>
      </w:r>
      <w:r w:rsidRPr="00AE3A99">
        <w:rPr>
          <w:szCs w:val="24"/>
        </w:rPr>
        <w:t>6</w:t>
      </w:r>
      <w:r w:rsidRPr="00771A7E">
        <w:rPr>
          <w:szCs w:val="24"/>
        </w:rPr>
        <w:t xml:space="preserve">; Стиль шрифта – </w:t>
      </w:r>
      <w:r>
        <w:rPr>
          <w:szCs w:val="24"/>
          <w:lang w:val="en-US"/>
        </w:rPr>
        <w:t>Europe</w:t>
      </w:r>
      <w:r w:rsidRPr="00771A7E">
        <w:rPr>
          <w:szCs w:val="24"/>
        </w:rPr>
        <w:t>; Выровнять по центру</w:t>
      </w:r>
      <w:r w:rsidR="0017623A">
        <w:rPr>
          <w:szCs w:val="24"/>
        </w:rPr>
        <w:t>.</w:t>
      </w:r>
    </w:p>
    <w:p w:rsidR="00B3013A" w:rsidRPr="00771A7E" w:rsidRDefault="00B3013A" w:rsidP="006C38D9">
      <w:pPr>
        <w:spacing w:before="120" w:after="120"/>
        <w:rPr>
          <w:szCs w:val="24"/>
        </w:rPr>
      </w:pPr>
      <w:r w:rsidRPr="00771A7E">
        <w:rPr>
          <w:b/>
          <w:szCs w:val="24"/>
        </w:rPr>
        <w:t>Дата/время происшествия</w:t>
      </w:r>
      <w:r w:rsidRPr="00771A7E">
        <w:rPr>
          <w:szCs w:val="24"/>
        </w:rPr>
        <w:t xml:space="preserve"> – указывается дата возникновения происшествия и местное время возникновения происшествия (пример: 08.08.2022/17:25). </w:t>
      </w:r>
    </w:p>
    <w:p w:rsidR="00B3013A" w:rsidRPr="00771A7E" w:rsidRDefault="00B3013A" w:rsidP="006C38D9">
      <w:pPr>
        <w:spacing w:before="120" w:after="120"/>
        <w:rPr>
          <w:szCs w:val="24"/>
        </w:rPr>
      </w:pPr>
      <w:r w:rsidRPr="00771A7E">
        <w:rPr>
          <w:szCs w:val="24"/>
        </w:rPr>
        <w:t xml:space="preserve">Размер шрифта – </w:t>
      </w:r>
      <w:r w:rsidRPr="007C005E">
        <w:rPr>
          <w:szCs w:val="24"/>
        </w:rPr>
        <w:t>11</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rsidR="00B3013A" w:rsidRPr="00771A7E" w:rsidRDefault="00B3013A" w:rsidP="006C38D9">
      <w:pPr>
        <w:spacing w:before="120" w:after="120"/>
        <w:rPr>
          <w:szCs w:val="24"/>
        </w:rPr>
      </w:pPr>
      <w:r w:rsidRPr="00771A7E">
        <w:rPr>
          <w:b/>
          <w:szCs w:val="24"/>
        </w:rPr>
        <w:t>Блок/</w:t>
      </w:r>
      <w:r w:rsidR="002B1A05">
        <w:rPr>
          <w:b/>
          <w:szCs w:val="24"/>
        </w:rPr>
        <w:t>ОГ</w:t>
      </w:r>
      <w:r w:rsidRPr="00771A7E">
        <w:rPr>
          <w:b/>
          <w:szCs w:val="24"/>
        </w:rPr>
        <w:t xml:space="preserve"> </w:t>
      </w:r>
      <w:r w:rsidRPr="00771A7E">
        <w:rPr>
          <w:szCs w:val="24"/>
        </w:rPr>
        <w:t xml:space="preserve">– указывается </w:t>
      </w:r>
      <w:r w:rsidR="00A95B57">
        <w:rPr>
          <w:szCs w:val="24"/>
        </w:rPr>
        <w:t>ББ</w:t>
      </w:r>
      <w:r w:rsidRPr="00771A7E">
        <w:rPr>
          <w:szCs w:val="24"/>
        </w:rPr>
        <w:t xml:space="preserve"> </w:t>
      </w:r>
      <w:r w:rsidR="002B1A05">
        <w:rPr>
          <w:szCs w:val="24"/>
        </w:rPr>
        <w:t>ОГ</w:t>
      </w:r>
      <w:r w:rsidRPr="00771A7E">
        <w:rPr>
          <w:szCs w:val="24"/>
        </w:rPr>
        <w:t xml:space="preserve">, в котором произошло происшествие и краткое наименование </w:t>
      </w:r>
      <w:r w:rsidR="002B1A05">
        <w:rPr>
          <w:szCs w:val="24"/>
        </w:rPr>
        <w:t>ОГ</w:t>
      </w:r>
      <w:r w:rsidRPr="00771A7E">
        <w:rPr>
          <w:szCs w:val="24"/>
        </w:rPr>
        <w:t xml:space="preserve"> (пример: РиД/ АО «РН-Няганьнефтегаз»). </w:t>
      </w:r>
    </w:p>
    <w:p w:rsidR="00B3013A" w:rsidRPr="00771A7E" w:rsidRDefault="00B3013A" w:rsidP="006C38D9">
      <w:pPr>
        <w:spacing w:before="120" w:after="120"/>
        <w:rPr>
          <w:szCs w:val="24"/>
        </w:rPr>
      </w:pPr>
      <w:r w:rsidRPr="00771A7E">
        <w:rPr>
          <w:szCs w:val="24"/>
        </w:rPr>
        <w:t xml:space="preserve">Размер шрифта – </w:t>
      </w:r>
      <w:r w:rsidRPr="0051494C">
        <w:rPr>
          <w:szCs w:val="24"/>
        </w:rPr>
        <w:t>11</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rsidR="00B3013A" w:rsidRPr="00771A7E" w:rsidRDefault="00B3013A" w:rsidP="006C38D9">
      <w:pPr>
        <w:spacing w:before="120" w:after="120"/>
        <w:rPr>
          <w:szCs w:val="24"/>
        </w:rPr>
      </w:pPr>
      <w:r w:rsidRPr="00771A7E">
        <w:rPr>
          <w:b/>
          <w:szCs w:val="24"/>
        </w:rPr>
        <w:t xml:space="preserve">Место происшествия – </w:t>
      </w:r>
      <w:r w:rsidRPr="00771A7E">
        <w:rPr>
          <w:szCs w:val="24"/>
        </w:rPr>
        <w:t>указывается место происшестви</w:t>
      </w:r>
      <w:r w:rsidR="002E192C">
        <w:rPr>
          <w:szCs w:val="24"/>
        </w:rPr>
        <w:t>я</w:t>
      </w:r>
      <w:r w:rsidRPr="00771A7E">
        <w:rPr>
          <w:szCs w:val="24"/>
        </w:rPr>
        <w:t xml:space="preserve"> с привязкой от региона до объекта, на котором произошло происшествие (пример: ХМАО, 170 км. Юго-восточнее г. Нягань, Красноленинское месторождение, опора ВЛ-6кВ в районе кустовой площадки №</w:t>
      </w:r>
      <w:r w:rsidR="003705C6">
        <w:rPr>
          <w:szCs w:val="24"/>
        </w:rPr>
        <w:t> </w:t>
      </w:r>
      <w:r w:rsidRPr="00771A7E">
        <w:rPr>
          <w:szCs w:val="24"/>
        </w:rPr>
        <w:t xml:space="preserve">626). </w:t>
      </w:r>
    </w:p>
    <w:p w:rsidR="00B3013A" w:rsidRPr="00771A7E" w:rsidRDefault="00B3013A" w:rsidP="006C38D9">
      <w:pPr>
        <w:spacing w:before="120" w:after="120"/>
        <w:rPr>
          <w:szCs w:val="24"/>
        </w:rPr>
      </w:pPr>
      <w:r w:rsidRPr="00771A7E">
        <w:rPr>
          <w:szCs w:val="24"/>
        </w:rPr>
        <w:t xml:space="preserve">Размер шрифта – </w:t>
      </w:r>
      <w:r w:rsidRPr="00A52C7B">
        <w:rPr>
          <w:szCs w:val="24"/>
        </w:rPr>
        <w:t>11</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rsidR="00B3013A" w:rsidRPr="00771A7E" w:rsidRDefault="00B3013A" w:rsidP="006C38D9">
      <w:pPr>
        <w:spacing w:before="120" w:after="120"/>
        <w:rPr>
          <w:szCs w:val="24"/>
        </w:rPr>
      </w:pPr>
      <w:r w:rsidRPr="0051494C">
        <w:rPr>
          <w:b/>
          <w:szCs w:val="24"/>
        </w:rPr>
        <w:t>О</w:t>
      </w:r>
      <w:r>
        <w:rPr>
          <w:b/>
          <w:szCs w:val="24"/>
        </w:rPr>
        <w:t>бстоятельства</w:t>
      </w:r>
      <w:r w:rsidR="00C435BD">
        <w:rPr>
          <w:szCs w:val="24"/>
        </w:rPr>
        <w:t xml:space="preserve"> – указывается кратк</w:t>
      </w:r>
      <w:r w:rsidRPr="00771A7E">
        <w:rPr>
          <w:szCs w:val="24"/>
        </w:rPr>
        <w:t xml:space="preserve">ое описание обстоятельств происшествия. Не допускается указание </w:t>
      </w:r>
      <w:r w:rsidR="00953741">
        <w:rPr>
          <w:szCs w:val="24"/>
        </w:rPr>
        <w:t>фамилии, имени, отчества</w:t>
      </w:r>
      <w:r w:rsidR="00953741" w:rsidRPr="00771A7E">
        <w:rPr>
          <w:szCs w:val="24"/>
        </w:rPr>
        <w:t xml:space="preserve"> </w:t>
      </w:r>
      <w:r w:rsidRPr="00771A7E">
        <w:rPr>
          <w:szCs w:val="24"/>
        </w:rPr>
        <w:t xml:space="preserve">пострадавших и участников происшествия, наименования </w:t>
      </w:r>
      <w:r w:rsidR="00FD5766">
        <w:rPr>
          <w:szCs w:val="24"/>
        </w:rPr>
        <w:t>Подрядчика/Субподрядчика,</w:t>
      </w:r>
      <w:r w:rsidRPr="00771A7E">
        <w:rPr>
          <w:szCs w:val="24"/>
        </w:rPr>
        <w:t xml:space="preserve"> государственных регистрационных номеров </w:t>
      </w:r>
      <w:r w:rsidR="00363483">
        <w:rPr>
          <w:szCs w:val="24"/>
        </w:rPr>
        <w:t>ТС</w:t>
      </w:r>
      <w:r w:rsidRPr="00771A7E">
        <w:rPr>
          <w:szCs w:val="24"/>
        </w:rPr>
        <w:t xml:space="preserve"> и другой идентифицируемой информации.</w:t>
      </w:r>
    </w:p>
    <w:p w:rsidR="00B3013A" w:rsidRPr="00771A7E" w:rsidRDefault="00B3013A" w:rsidP="006C38D9">
      <w:pPr>
        <w:spacing w:before="120" w:after="120"/>
        <w:rPr>
          <w:szCs w:val="24"/>
        </w:rPr>
      </w:pPr>
      <w:r w:rsidRPr="00771A7E">
        <w:rPr>
          <w:szCs w:val="24"/>
        </w:rPr>
        <w:t xml:space="preserve">Размер шрифта – </w:t>
      </w:r>
      <w:r>
        <w:rPr>
          <w:szCs w:val="24"/>
        </w:rPr>
        <w:t>12-</w:t>
      </w:r>
      <w:r w:rsidRPr="00771A7E">
        <w:rPr>
          <w:szCs w:val="24"/>
        </w:rPr>
        <w:t>1</w:t>
      </w:r>
      <w:r w:rsidRPr="0051494C">
        <w:rPr>
          <w:szCs w:val="24"/>
        </w:rPr>
        <w:t>6</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rsidR="00B3013A" w:rsidRDefault="00B3013A" w:rsidP="006C38D9">
      <w:pPr>
        <w:rPr>
          <w:szCs w:val="24"/>
        </w:rPr>
      </w:pPr>
      <w:r>
        <w:rPr>
          <w:b/>
          <w:bCs/>
          <w:szCs w:val="24"/>
        </w:rPr>
        <w:t xml:space="preserve">Место происшествия </w:t>
      </w:r>
      <w:r w:rsidRPr="00771A7E">
        <w:rPr>
          <w:b/>
          <w:bCs/>
          <w:szCs w:val="24"/>
        </w:rPr>
        <w:t xml:space="preserve">– </w:t>
      </w:r>
      <w:r w:rsidRPr="00771A7E">
        <w:rPr>
          <w:bCs/>
          <w:szCs w:val="24"/>
        </w:rPr>
        <w:t xml:space="preserve">располагаются одна или две фотографии с места происшествия. </w:t>
      </w:r>
      <w:r w:rsidRPr="00771A7E">
        <w:rPr>
          <w:szCs w:val="24"/>
        </w:rPr>
        <w:t>При выборе фото следует руководствоваться морально-этическими соображениями.</w:t>
      </w:r>
    </w:p>
    <w:p w:rsidR="00B3013A" w:rsidRPr="00771A7E" w:rsidRDefault="00B3013A" w:rsidP="008007C7">
      <w:pPr>
        <w:spacing w:before="120"/>
        <w:rPr>
          <w:szCs w:val="24"/>
        </w:rPr>
      </w:pPr>
      <w:r w:rsidRPr="00771A7E">
        <w:rPr>
          <w:b/>
          <w:bCs/>
          <w:szCs w:val="24"/>
        </w:rPr>
        <w:t>Пред</w:t>
      </w:r>
      <w:r>
        <w:rPr>
          <w:b/>
          <w:bCs/>
          <w:szCs w:val="24"/>
        </w:rPr>
        <w:t>варительные</w:t>
      </w:r>
      <w:r w:rsidRPr="00771A7E">
        <w:rPr>
          <w:b/>
          <w:bCs/>
          <w:szCs w:val="24"/>
        </w:rPr>
        <w:t xml:space="preserve"> причины происшествия – </w:t>
      </w:r>
      <w:r w:rsidRPr="00771A7E">
        <w:rPr>
          <w:szCs w:val="24"/>
        </w:rPr>
        <w:t>указываются предполагаемые причины происшествия. Следует избегать указания окончательных выводов и системных причин происшествия.</w:t>
      </w:r>
    </w:p>
    <w:p w:rsidR="00B3013A" w:rsidRPr="00771A7E" w:rsidRDefault="00B3013A" w:rsidP="006C38D9">
      <w:pPr>
        <w:spacing w:before="120" w:after="120"/>
        <w:rPr>
          <w:szCs w:val="24"/>
        </w:rPr>
      </w:pPr>
      <w:r w:rsidRPr="00771A7E">
        <w:rPr>
          <w:szCs w:val="24"/>
        </w:rPr>
        <w:t xml:space="preserve">Размер шрифта – </w:t>
      </w:r>
      <w:r>
        <w:rPr>
          <w:szCs w:val="24"/>
        </w:rPr>
        <w:t>12-</w:t>
      </w:r>
      <w:r w:rsidRPr="00771A7E">
        <w:rPr>
          <w:szCs w:val="24"/>
        </w:rPr>
        <w:t>1</w:t>
      </w:r>
      <w:r w:rsidRPr="0051494C">
        <w:rPr>
          <w:szCs w:val="24"/>
        </w:rPr>
        <w:t>6</w:t>
      </w:r>
      <w:r w:rsidRPr="00771A7E">
        <w:rPr>
          <w:szCs w:val="24"/>
        </w:rPr>
        <w:t>; Стиль шрифта –</w:t>
      </w:r>
      <w:r w:rsidRPr="00A52C7B">
        <w:rPr>
          <w:szCs w:val="24"/>
        </w:rPr>
        <w:t xml:space="preserve"> </w:t>
      </w:r>
      <w:r>
        <w:rPr>
          <w:szCs w:val="24"/>
          <w:lang w:val="en-US"/>
        </w:rPr>
        <w:t>Europe</w:t>
      </w:r>
      <w:r w:rsidRPr="00771A7E">
        <w:rPr>
          <w:szCs w:val="24"/>
        </w:rPr>
        <w:t>; Маркировка (пример на шаблоне Молнии); Выровнять по ширине</w:t>
      </w:r>
      <w:r w:rsidR="0017623A">
        <w:rPr>
          <w:szCs w:val="24"/>
        </w:rPr>
        <w:t>.</w:t>
      </w:r>
    </w:p>
    <w:p w:rsidR="00B3013A" w:rsidRPr="00771A7E" w:rsidRDefault="00B3013A" w:rsidP="006C38D9">
      <w:pPr>
        <w:spacing w:before="120" w:after="120"/>
        <w:rPr>
          <w:szCs w:val="24"/>
        </w:rPr>
      </w:pPr>
      <w:r>
        <w:rPr>
          <w:b/>
          <w:bCs/>
          <w:szCs w:val="24"/>
        </w:rPr>
        <w:t>Важно!</w:t>
      </w:r>
      <w:r w:rsidRPr="00771A7E">
        <w:rPr>
          <w:bCs/>
          <w:szCs w:val="24"/>
        </w:rPr>
        <w:t xml:space="preserve"> –</w:t>
      </w:r>
      <w:r w:rsidRPr="00771A7E">
        <w:rPr>
          <w:b/>
          <w:bCs/>
          <w:szCs w:val="24"/>
        </w:rPr>
        <w:t xml:space="preserve"> </w:t>
      </w:r>
      <w:r w:rsidRPr="00771A7E">
        <w:rPr>
          <w:szCs w:val="24"/>
        </w:rPr>
        <w:t xml:space="preserve">указываются действия по предупреждению аналогичных происшествий для их оперативной реализации на других объектах </w:t>
      </w:r>
      <w:r w:rsidR="002B1A05">
        <w:rPr>
          <w:szCs w:val="24"/>
        </w:rPr>
        <w:t>ОГ</w:t>
      </w:r>
      <w:r w:rsidRPr="00771A7E">
        <w:rPr>
          <w:szCs w:val="24"/>
        </w:rPr>
        <w:t xml:space="preserve">, в котором произошло происшествие, и на объектах других </w:t>
      </w:r>
      <w:r w:rsidR="002B1A05">
        <w:rPr>
          <w:szCs w:val="24"/>
        </w:rPr>
        <w:t>ОГ</w:t>
      </w:r>
      <w:r w:rsidRPr="00771A7E">
        <w:rPr>
          <w:szCs w:val="24"/>
        </w:rPr>
        <w:t xml:space="preserve"> </w:t>
      </w:r>
      <w:r w:rsidR="00A95B57">
        <w:rPr>
          <w:szCs w:val="24"/>
        </w:rPr>
        <w:t>ББ</w:t>
      </w:r>
      <w:r w:rsidRPr="00771A7E">
        <w:rPr>
          <w:szCs w:val="24"/>
        </w:rPr>
        <w:t>.</w:t>
      </w:r>
    </w:p>
    <w:p w:rsidR="00B3013A" w:rsidRDefault="00B3013A" w:rsidP="006C38D9">
      <w:pPr>
        <w:spacing w:before="120" w:after="120"/>
        <w:rPr>
          <w:szCs w:val="24"/>
        </w:rPr>
      </w:pPr>
      <w:r w:rsidRPr="00771A7E">
        <w:rPr>
          <w:szCs w:val="24"/>
        </w:rPr>
        <w:t xml:space="preserve">Размер шрифта – </w:t>
      </w:r>
      <w:r>
        <w:rPr>
          <w:szCs w:val="24"/>
        </w:rPr>
        <w:t>12-</w:t>
      </w:r>
      <w:r w:rsidRPr="00771A7E">
        <w:rPr>
          <w:szCs w:val="24"/>
        </w:rPr>
        <w:t>1</w:t>
      </w:r>
      <w:r>
        <w:rPr>
          <w:szCs w:val="24"/>
        </w:rPr>
        <w:t>6</w:t>
      </w:r>
      <w:r w:rsidRPr="00771A7E">
        <w:rPr>
          <w:szCs w:val="24"/>
        </w:rPr>
        <w:t>; Стиль шрифта –</w:t>
      </w:r>
      <w:r w:rsidRPr="00A52C7B">
        <w:rPr>
          <w:szCs w:val="24"/>
        </w:rPr>
        <w:t xml:space="preserve"> </w:t>
      </w:r>
      <w:r>
        <w:rPr>
          <w:szCs w:val="24"/>
          <w:lang w:val="en-US"/>
        </w:rPr>
        <w:t>Europe</w:t>
      </w:r>
      <w:r w:rsidRPr="00771A7E">
        <w:rPr>
          <w:szCs w:val="24"/>
        </w:rPr>
        <w:t>; Маркировка (пример на шаблоне Молнии)</w:t>
      </w:r>
      <w:r>
        <w:rPr>
          <w:szCs w:val="24"/>
        </w:rPr>
        <w:t>; Выровнять по ширине</w:t>
      </w:r>
      <w:r w:rsidR="0017623A">
        <w:rPr>
          <w:szCs w:val="24"/>
        </w:rPr>
        <w:t>.</w:t>
      </w:r>
    </w:p>
    <w:p w:rsidR="00F66172" w:rsidRDefault="00F66172" w:rsidP="006C38D9">
      <w:pPr>
        <w:spacing w:before="120" w:after="120"/>
        <w:sectPr w:rsidR="00F66172" w:rsidSect="00FF7085">
          <w:headerReference w:type="even" r:id="rId41"/>
          <w:footerReference w:type="default" r:id="rId42"/>
          <w:headerReference w:type="first" r:id="rId43"/>
          <w:pgSz w:w="11906" w:h="16838" w:code="9"/>
          <w:pgMar w:top="567" w:right="1021" w:bottom="567" w:left="1247" w:header="737" w:footer="680" w:gutter="0"/>
          <w:cols w:space="708"/>
          <w:docGrid w:linePitch="360"/>
        </w:sectPr>
      </w:pPr>
    </w:p>
    <w:p w:rsidR="00046C60" w:rsidRPr="00C014AB" w:rsidRDefault="00517AFB" w:rsidP="006C38D9">
      <w:pPr>
        <w:pStyle w:val="22"/>
        <w:spacing w:before="0" w:after="240"/>
        <w:rPr>
          <w:i w:val="0"/>
          <w:snapToGrid w:val="0"/>
          <w:sz w:val="24"/>
          <w:szCs w:val="24"/>
        </w:rPr>
      </w:pPr>
      <w:bookmarkStart w:id="1261" w:name="_ПРИЛОЖЕНИЕ_9._ФОРМА_2"/>
      <w:bookmarkStart w:id="1262" w:name="Прил9"/>
      <w:bookmarkStart w:id="1263" w:name="_Toc125462205"/>
      <w:bookmarkStart w:id="1264" w:name="_Toc125462259"/>
      <w:bookmarkStart w:id="1265" w:name="_Toc126135553"/>
      <w:bookmarkStart w:id="1266" w:name="_Toc128573805"/>
      <w:bookmarkStart w:id="1267" w:name="_Toc130280580"/>
      <w:bookmarkStart w:id="1268" w:name="_Toc130567363"/>
      <w:bookmarkStart w:id="1269" w:name="_Toc132268811"/>
      <w:bookmarkStart w:id="1270" w:name="_Toc132269279"/>
      <w:bookmarkStart w:id="1271" w:name="_Toc134100525"/>
      <w:bookmarkStart w:id="1272" w:name="_Toc135910623"/>
      <w:bookmarkStart w:id="1273" w:name="_Toc135911933"/>
      <w:bookmarkStart w:id="1274" w:name="_Toc135922591"/>
      <w:bookmarkStart w:id="1275" w:name="_Toc135922768"/>
      <w:bookmarkStart w:id="1276" w:name="_Toc135995288"/>
      <w:bookmarkStart w:id="1277" w:name="_Toc135995448"/>
      <w:bookmarkStart w:id="1278" w:name="_Toc136263076"/>
      <w:bookmarkEnd w:id="1261"/>
      <w:bookmarkEnd w:id="1262"/>
      <w:r>
        <w:rPr>
          <w:noProof/>
          <w:lang w:eastAsia="ru-RU"/>
        </w:rPr>
        <w:lastRenderedPageBreak/>
        <mc:AlternateContent>
          <mc:Choice Requires="wps">
            <w:drawing>
              <wp:anchor distT="0" distB="0" distL="114300" distR="114300" simplePos="0" relativeHeight="251646976" behindDoc="0" locked="0" layoutInCell="1" allowOverlap="1" wp14:anchorId="167B7954" wp14:editId="19EA5759">
                <wp:simplePos x="0" y="0"/>
                <wp:positionH relativeFrom="margin">
                  <wp:posOffset>-6234</wp:posOffset>
                </wp:positionH>
                <wp:positionV relativeFrom="paragraph">
                  <wp:posOffset>332499</wp:posOffset>
                </wp:positionV>
                <wp:extent cx="6297376" cy="638175"/>
                <wp:effectExtent l="0" t="0" r="0" b="0"/>
                <wp:wrapNone/>
                <wp:docPr id="6" name="Текст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97376" cy="638175"/>
                        </a:xfrm>
                        <a:prstGeom prst="rect">
                          <a:avLst/>
                        </a:prstGeom>
                        <a:noFill/>
                      </wps:spPr>
                      <wps:txbx>
                        <w:txbxContent>
                          <w:p w:rsidR="00016807" w:rsidRPr="005A6CFC" w:rsidRDefault="00016807" w:rsidP="00517AFB">
                            <w:pPr>
                              <w:pStyle w:val="afa"/>
                              <w:spacing w:before="0" w:beforeAutospacing="0" w:after="0" w:afterAutospacing="0"/>
                              <w:rPr>
                                <w:rFonts w:asciiTheme="minorHAnsi" w:hAnsiTheme="minorHAnsi" w:cstheme="minorBidi"/>
                                <w:bCs/>
                                <w:kern w:val="24"/>
                                <w:sz w:val="28"/>
                                <w:szCs w:val="28"/>
                              </w:rPr>
                            </w:pPr>
                            <w:r w:rsidRPr="008521DB">
                              <w:rPr>
                                <w:rFonts w:ascii="Europe" w:hAnsi="Europe" w:cstheme="minorBidi"/>
                                <w:b/>
                                <w:bCs/>
                                <w:color w:val="FFC000"/>
                                <w:kern w:val="24"/>
                                <w:sz w:val="72"/>
                                <w:szCs w:val="72"/>
                                <w:u w:val="single"/>
                              </w:rPr>
                              <w:t>УРОК</w:t>
                            </w:r>
                            <w:r w:rsidRPr="008521DB">
                              <w:rPr>
                                <w:rFonts w:ascii="Europe" w:hAnsi="Europe" w:cstheme="minorBidi"/>
                                <w:b/>
                                <w:bCs/>
                                <w:color w:val="FFC000"/>
                                <w:kern w:val="24"/>
                                <w:sz w:val="28"/>
                                <w:szCs w:val="28"/>
                              </w:rPr>
                              <w:t xml:space="preserve"> </w:t>
                            </w:r>
                            <w:r w:rsidRPr="005A6CFC">
                              <w:rPr>
                                <w:rFonts w:ascii="Europe" w:hAnsi="Europe" w:cstheme="minorBidi"/>
                                <w:bCs/>
                                <w:kern w:val="24"/>
                                <w:sz w:val="32"/>
                                <w:szCs w:val="32"/>
                              </w:rPr>
                              <w:t>№</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 w14:anchorId="167B7954" id="_x0000_s1037" type="#_x0000_t202" style="position:absolute;left:0;text-align:left;margin-left:-.5pt;margin-top:26.2pt;width:495.85pt;height:50.25pt;z-index:2516469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" filled="f" stroked="f">
                <v:path arrowok="t"/>
                <v:textbox>
                  <w:txbxContent>
                    <w:p w:rsidR="00016807" w:rsidRPr="005A6CFC" w:rsidRDefault="00016807" w:rsidP="00517AFB">
                      <w:pPr>
                        <w:pStyle w:val="afa"/>
                        <w:spacing w:before="0" w:beforeAutospacing="0" w:after="0" w:afterAutospacing="0"/>
                        <w:rPr>
                          <w:rFonts w:asciiTheme="minorHAnsi" w:hAnsiTheme="minorHAnsi" w:cstheme="minorBidi"/>
                          <w:bCs/>
                          <w:kern w:val="24"/>
                          <w:sz w:val="28"/>
                          <w:szCs w:val="28"/>
                        </w:rPr>
                      </w:pPr>
                      <w:r w:rsidRPr="008521DB">
                        <w:rPr>
                          <w:rFonts w:ascii="Europe" w:hAnsi="Europe" w:cstheme="minorBidi"/>
                          <w:b/>
                          <w:bCs/>
                          <w:color w:val="FFC000"/>
                          <w:kern w:val="24"/>
                          <w:sz w:val="72"/>
                          <w:szCs w:val="72"/>
                          <w:u w:val="single"/>
                        </w:rPr>
                        <w:t>УРОК</w:t>
                      </w:r>
                      <w:r w:rsidRPr="008521DB">
                        <w:rPr>
                          <w:rFonts w:ascii="Europe" w:hAnsi="Europe" w:cstheme="minorBidi"/>
                          <w:b/>
                          <w:bCs/>
                          <w:color w:val="FFC000"/>
                          <w:kern w:val="24"/>
                          <w:sz w:val="28"/>
                          <w:szCs w:val="28"/>
                        </w:rPr>
                        <w:t xml:space="preserve"> </w:t>
                      </w:r>
                      <w:r w:rsidRPr="005A6CFC">
                        <w:rPr>
                          <w:rFonts w:ascii="Europe" w:hAnsi="Europe" w:cstheme="minorBidi"/>
                          <w:bCs/>
                          <w:kern w:val="24"/>
                          <w:sz w:val="32"/>
                          <w:szCs w:val="32"/>
                        </w:rPr>
                        <w:t>№</w:t>
                      </w:r>
                    </w:p>
                  </w:txbxContent>
                </v:textbox>
                <w10:wrap anchorx="margin"/>
              </v:shape>
            </w:pict>
          </mc:Fallback>
        </mc:AlternateContent>
      </w:r>
      <w:r w:rsidR="00E22C36" w:rsidRPr="00995A5E">
        <w:rPr>
          <w:i w:val="0"/>
          <w:snapToGrid w:val="0"/>
          <w:sz w:val="24"/>
          <w:szCs w:val="24"/>
        </w:rPr>
        <w:t xml:space="preserve">ПРИЛОЖЕНИЕ </w:t>
      </w:r>
      <w:r w:rsidR="00B3013A">
        <w:rPr>
          <w:i w:val="0"/>
          <w:snapToGrid w:val="0"/>
          <w:sz w:val="24"/>
          <w:szCs w:val="24"/>
        </w:rPr>
        <w:t>9</w:t>
      </w:r>
      <w:r w:rsidR="00E22C36" w:rsidRPr="00995A5E">
        <w:rPr>
          <w:i w:val="0"/>
          <w:snapToGrid w:val="0"/>
          <w:sz w:val="24"/>
          <w:szCs w:val="24"/>
        </w:rPr>
        <w:t xml:space="preserve">. </w:t>
      </w:r>
      <w:r w:rsidR="00E22C36">
        <w:rPr>
          <w:i w:val="0"/>
          <w:snapToGrid w:val="0"/>
          <w:sz w:val="24"/>
          <w:szCs w:val="24"/>
        </w:rPr>
        <w:t>ФОРМА</w:t>
      </w:r>
      <w:r w:rsidR="00E22C36" w:rsidRPr="00995A5E">
        <w:rPr>
          <w:i w:val="0"/>
          <w:snapToGrid w:val="0"/>
          <w:sz w:val="24"/>
          <w:szCs w:val="24"/>
        </w:rPr>
        <w:t xml:space="preserve"> «УРОКИ, ИЗВЛЕЧЕННЫЕ ИЗ ПРОИСШЕСТВИЯ»</w:t>
      </w:r>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p>
    <w:p w:rsidR="00517AFB" w:rsidRDefault="00517AFB" w:rsidP="006C38D9">
      <w:pPr>
        <w:ind w:left="-1134" w:right="-284"/>
      </w:pPr>
      <w:r>
        <w:rPr>
          <w:noProof/>
          <w:lang w:eastAsia="ru-RU"/>
        </w:rPr>
        <mc:AlternateContent>
          <mc:Choice Requires="wps">
            <w:drawing>
              <wp:anchor distT="0" distB="0" distL="114300" distR="114300" simplePos="0" relativeHeight="251638784" behindDoc="0" locked="0" layoutInCell="1" allowOverlap="1" wp14:anchorId="4E259DEA" wp14:editId="1427F6C6">
                <wp:simplePos x="0" y="0"/>
                <wp:positionH relativeFrom="column">
                  <wp:posOffset>-39369</wp:posOffset>
                </wp:positionH>
                <wp:positionV relativeFrom="paragraph">
                  <wp:posOffset>64135</wp:posOffset>
                </wp:positionV>
                <wp:extent cx="6269990" cy="1880611"/>
                <wp:effectExtent l="0" t="0" r="0" b="5715"/>
                <wp:wrapNone/>
                <wp:docPr id="102" name="TextBox 18"/>
                <wp:cNvGraphicFramePr/>
                <a:graphic xmlns:a="http://schemas.openxmlformats.org/drawingml/2006/main">
                  <a:graphicData uri="http://schemas.microsoft.com/office/word/2010/wordprocessingShape">
                    <wps:wsp>
                      <wps:cNvSpPr txBox="1"/>
                      <wps:spPr>
                        <a:xfrm>
                          <a:off x="0" y="0"/>
                          <a:ext cx="6269990" cy="1880611"/>
                        </a:xfrm>
                        <a:prstGeom prst="rect">
                          <a:avLst/>
                        </a:prstGeom>
                        <a:noFill/>
                        <a:ln>
                          <a:noFill/>
                        </a:ln>
                      </wps:spPr>
                      <wps:txbx>
                        <w:txbxContent>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tbl>
                            <w:tblPr>
                              <w:tblW w:w="4846" w:type="pct"/>
                              <w:tblLook w:val="00A0" w:firstRow="1" w:lastRow="0" w:firstColumn="1" w:lastColumn="0" w:noHBand="0" w:noVBand="0"/>
                            </w:tblPr>
                            <w:tblGrid>
                              <w:gridCol w:w="2180"/>
                              <w:gridCol w:w="2620"/>
                              <w:gridCol w:w="232"/>
                              <w:gridCol w:w="4483"/>
                            </w:tblGrid>
                            <w:tr w:rsidR="00016807" w:rsidRPr="00E31463" w:rsidTr="00B678EF">
                              <w:trPr>
                                <w:trHeight w:val="595"/>
                              </w:trPr>
                              <w:tc>
                                <w:tcPr>
                                  <w:tcW w:w="1145" w:type="pct"/>
                                  <w:tcBorders>
                                    <w:right w:val="single" w:sz="4" w:space="0" w:color="FFC000"/>
                                  </w:tcBorders>
                                </w:tcPr>
                                <w:p w:rsidR="00016807" w:rsidRPr="00462161" w:rsidRDefault="00016807" w:rsidP="002C129E">
                                  <w:pPr>
                                    <w:tabs>
                                      <w:tab w:val="left" w:pos="8264"/>
                                    </w:tabs>
                                    <w:ind w:left="34"/>
                                    <w:rPr>
                                      <w:rFonts w:ascii="Europe" w:hAnsi="Europe"/>
                                    </w:rPr>
                                  </w:pPr>
                                  <w:r w:rsidRPr="00462161">
                                    <w:rPr>
                                      <w:rFonts w:ascii="Europe" w:hAnsi="Europe"/>
                                      <w:b/>
                                    </w:rPr>
                                    <w:t>Дата/время происшествия</w:t>
                                  </w:r>
                                </w:p>
                              </w:tc>
                              <w:tc>
                                <w:tcPr>
                                  <w:tcW w:w="1377" w:type="pct"/>
                                  <w:tcBorders>
                                    <w:top w:val="single" w:sz="4" w:space="0" w:color="FFC000"/>
                                    <w:left w:val="single" w:sz="4" w:space="0" w:color="FFC000"/>
                                    <w:bottom w:val="single" w:sz="4" w:space="0" w:color="FFC000"/>
                                    <w:right w:val="single" w:sz="4" w:space="0" w:color="FFC000"/>
                                  </w:tcBorders>
                                </w:tcPr>
                                <w:p w:rsidR="00016807" w:rsidRPr="00791B89" w:rsidRDefault="00016807" w:rsidP="002C129E">
                                  <w:pPr>
                                    <w:tabs>
                                      <w:tab w:val="left" w:pos="8264"/>
                                    </w:tabs>
                                    <w:ind w:left="34" w:hanging="34"/>
                                    <w:rPr>
                                      <w:rFonts w:ascii="Europe" w:hAnsi="Europe"/>
                                    </w:rPr>
                                  </w:pPr>
                                </w:p>
                              </w:tc>
                              <w:tc>
                                <w:tcPr>
                                  <w:tcW w:w="122" w:type="pct"/>
                                  <w:tcBorders>
                                    <w:left w:val="single" w:sz="4" w:space="0" w:color="FFC000"/>
                                    <w:right w:val="single" w:sz="4" w:space="0" w:color="FFC000"/>
                                  </w:tcBorders>
                                </w:tcPr>
                                <w:p w:rsidR="00016807" w:rsidRPr="00462161" w:rsidRDefault="00016807" w:rsidP="002C129E">
                                  <w:pPr>
                                    <w:tabs>
                                      <w:tab w:val="left" w:pos="8264"/>
                                    </w:tabs>
                                    <w:ind w:left="34" w:hanging="34"/>
                                    <w:rPr>
                                      <w:rFonts w:ascii="Europe" w:hAnsi="Europe"/>
                                    </w:rPr>
                                  </w:pPr>
                                </w:p>
                              </w:tc>
                              <w:tc>
                                <w:tcPr>
                                  <w:tcW w:w="2356" w:type="pct"/>
                                  <w:vMerge w:val="restart"/>
                                  <w:tcBorders>
                                    <w:top w:val="single" w:sz="4" w:space="0" w:color="FFC000"/>
                                    <w:left w:val="single" w:sz="4" w:space="0" w:color="FFC000"/>
                                    <w:right w:val="single" w:sz="4" w:space="0" w:color="FFC000"/>
                                  </w:tcBorders>
                                </w:tcPr>
                                <w:p w:rsidR="00016807" w:rsidRPr="00462161" w:rsidRDefault="00016807" w:rsidP="002C129E">
                                  <w:pPr>
                                    <w:tabs>
                                      <w:tab w:val="left" w:pos="8264"/>
                                    </w:tabs>
                                    <w:ind w:left="34" w:hanging="34"/>
                                    <w:rPr>
                                      <w:rFonts w:ascii="Europe" w:hAnsi="Europe"/>
                                    </w:rPr>
                                  </w:pPr>
                                  <w:r w:rsidRPr="00133730">
                                    <w:rPr>
                                      <w:rFonts w:ascii="Europe" w:hAnsi="Europe"/>
                                      <w:b/>
                                    </w:rPr>
                                    <w:t>Место происшествия</w:t>
                                  </w:r>
                                  <w:r>
                                    <w:rPr>
                                      <w:rFonts w:ascii="Europe" w:hAnsi="Europe"/>
                                      <w:b/>
                                    </w:rPr>
                                    <w:t>:</w:t>
                                  </w:r>
                                </w:p>
                              </w:tc>
                            </w:tr>
                            <w:tr w:rsidR="00016807" w:rsidRPr="00E31463" w:rsidTr="00B678EF">
                              <w:trPr>
                                <w:trHeight w:val="280"/>
                              </w:trPr>
                              <w:tc>
                                <w:tcPr>
                                  <w:tcW w:w="1145" w:type="pct"/>
                                </w:tcPr>
                                <w:p w:rsidR="00016807" w:rsidRPr="00CD06A4" w:rsidRDefault="00016807" w:rsidP="002C129E">
                                  <w:pPr>
                                    <w:tabs>
                                      <w:tab w:val="left" w:pos="8264"/>
                                    </w:tabs>
                                    <w:ind w:left="34" w:hanging="34"/>
                                    <w:rPr>
                                      <w:rFonts w:ascii="Europe" w:hAnsi="Europe"/>
                                      <w:sz w:val="16"/>
                                      <w:szCs w:val="16"/>
                                    </w:rPr>
                                  </w:pPr>
                                </w:p>
                              </w:tc>
                              <w:tc>
                                <w:tcPr>
                                  <w:tcW w:w="1377" w:type="pct"/>
                                  <w:tcBorders>
                                    <w:top w:val="single" w:sz="4" w:space="0" w:color="FFC000"/>
                                    <w:left w:val="nil"/>
                                    <w:bottom w:val="single" w:sz="4" w:space="0" w:color="FFC000"/>
                                  </w:tcBorders>
                                </w:tcPr>
                                <w:p w:rsidR="00016807" w:rsidRPr="00CD06A4" w:rsidRDefault="00016807" w:rsidP="002C129E">
                                  <w:pPr>
                                    <w:tabs>
                                      <w:tab w:val="left" w:pos="8264"/>
                                    </w:tabs>
                                    <w:ind w:left="34" w:hanging="34"/>
                                    <w:rPr>
                                      <w:rFonts w:ascii="Europe" w:hAnsi="Europe"/>
                                      <w:sz w:val="16"/>
                                      <w:szCs w:val="16"/>
                                    </w:rPr>
                                  </w:pPr>
                                </w:p>
                              </w:tc>
                              <w:tc>
                                <w:tcPr>
                                  <w:tcW w:w="122" w:type="pct"/>
                                  <w:tcBorders>
                                    <w:right w:val="single" w:sz="4" w:space="0" w:color="FFC000"/>
                                  </w:tcBorders>
                                </w:tcPr>
                                <w:p w:rsidR="00016807" w:rsidRPr="00CD06A4" w:rsidRDefault="00016807" w:rsidP="002C129E">
                                  <w:pPr>
                                    <w:tabs>
                                      <w:tab w:val="left" w:pos="8264"/>
                                    </w:tabs>
                                    <w:ind w:left="34" w:hanging="34"/>
                                    <w:rPr>
                                      <w:rFonts w:ascii="Europe" w:hAnsi="Europe"/>
                                      <w:sz w:val="16"/>
                                      <w:szCs w:val="16"/>
                                    </w:rPr>
                                  </w:pPr>
                                </w:p>
                              </w:tc>
                              <w:tc>
                                <w:tcPr>
                                  <w:tcW w:w="2356" w:type="pct"/>
                                  <w:vMerge/>
                                  <w:tcBorders>
                                    <w:left w:val="single" w:sz="4" w:space="0" w:color="FFC000"/>
                                    <w:right w:val="single" w:sz="4" w:space="0" w:color="FFC000"/>
                                  </w:tcBorders>
                                </w:tcPr>
                                <w:p w:rsidR="00016807" w:rsidRPr="00462161" w:rsidRDefault="00016807" w:rsidP="002C129E">
                                  <w:pPr>
                                    <w:tabs>
                                      <w:tab w:val="left" w:pos="8264"/>
                                    </w:tabs>
                                    <w:ind w:left="34" w:hanging="34"/>
                                    <w:rPr>
                                      <w:rFonts w:ascii="Europe" w:hAnsi="Europe"/>
                                    </w:rPr>
                                  </w:pPr>
                                </w:p>
                              </w:tc>
                            </w:tr>
                            <w:tr w:rsidR="00016807" w:rsidRPr="00C60ECE" w:rsidTr="00B678EF">
                              <w:trPr>
                                <w:trHeight w:val="811"/>
                              </w:trPr>
                              <w:tc>
                                <w:tcPr>
                                  <w:tcW w:w="1145" w:type="pct"/>
                                  <w:tcBorders>
                                    <w:right w:val="single" w:sz="4" w:space="0" w:color="FFC000"/>
                                  </w:tcBorders>
                                </w:tcPr>
                                <w:p w:rsidR="00016807" w:rsidRPr="00C60ECE" w:rsidRDefault="00016807" w:rsidP="002C129E">
                                  <w:pPr>
                                    <w:ind w:left="34"/>
                                    <w:rPr>
                                      <w:rFonts w:ascii="Europe" w:hAnsi="Europe"/>
                                      <w:i/>
                                    </w:rPr>
                                  </w:pPr>
                                  <w:r w:rsidRPr="00C60ECE">
                                    <w:rPr>
                                      <w:rFonts w:ascii="Europe" w:hAnsi="Europe"/>
                                      <w:b/>
                                      <w:i/>
                                    </w:rPr>
                                    <w:t>Блок/Общество Группы</w:t>
                                  </w:r>
                                </w:p>
                              </w:tc>
                              <w:tc>
                                <w:tcPr>
                                  <w:tcW w:w="1377" w:type="pct"/>
                                  <w:tcBorders>
                                    <w:top w:val="single" w:sz="4" w:space="0" w:color="FFC000"/>
                                    <w:left w:val="single" w:sz="4" w:space="0" w:color="FFC000"/>
                                    <w:bottom w:val="single" w:sz="4" w:space="0" w:color="FFC000"/>
                                    <w:right w:val="single" w:sz="4" w:space="0" w:color="FFC000"/>
                                  </w:tcBorders>
                                </w:tcPr>
                                <w:p w:rsidR="00016807" w:rsidRPr="00C60ECE" w:rsidRDefault="00016807" w:rsidP="002C129E">
                                  <w:pPr>
                                    <w:tabs>
                                      <w:tab w:val="left" w:pos="8264"/>
                                    </w:tabs>
                                    <w:ind w:left="34" w:hanging="34"/>
                                    <w:rPr>
                                      <w:rFonts w:ascii="Europe" w:hAnsi="Europe"/>
                                      <w:i/>
                                    </w:rPr>
                                  </w:pPr>
                                </w:p>
                              </w:tc>
                              <w:tc>
                                <w:tcPr>
                                  <w:tcW w:w="122" w:type="pct"/>
                                  <w:tcBorders>
                                    <w:left w:val="single" w:sz="4" w:space="0" w:color="FFC000"/>
                                    <w:right w:val="single" w:sz="4" w:space="0" w:color="FFC000"/>
                                  </w:tcBorders>
                                </w:tcPr>
                                <w:p w:rsidR="00016807" w:rsidRPr="00C60ECE" w:rsidRDefault="00016807" w:rsidP="002C129E">
                                  <w:pPr>
                                    <w:tabs>
                                      <w:tab w:val="left" w:pos="8264"/>
                                    </w:tabs>
                                    <w:ind w:left="34" w:hanging="34"/>
                                    <w:rPr>
                                      <w:rFonts w:ascii="Europe" w:hAnsi="Europe"/>
                                      <w:i/>
                                    </w:rPr>
                                  </w:pPr>
                                </w:p>
                              </w:tc>
                              <w:tc>
                                <w:tcPr>
                                  <w:tcW w:w="2356" w:type="pct"/>
                                  <w:vMerge/>
                                  <w:tcBorders>
                                    <w:left w:val="single" w:sz="4" w:space="0" w:color="FFC000"/>
                                    <w:bottom w:val="single" w:sz="4" w:space="0" w:color="FFC000"/>
                                    <w:right w:val="single" w:sz="4" w:space="0" w:color="FFC000"/>
                                  </w:tcBorders>
                                </w:tcPr>
                                <w:p w:rsidR="00016807" w:rsidRPr="00C60ECE" w:rsidRDefault="00016807" w:rsidP="002C129E">
                                  <w:pPr>
                                    <w:tabs>
                                      <w:tab w:val="left" w:pos="8264"/>
                                    </w:tabs>
                                    <w:ind w:left="34" w:hanging="34"/>
                                    <w:rPr>
                                      <w:rFonts w:ascii="Europe" w:hAnsi="Europe"/>
                                      <w:i/>
                                    </w:rPr>
                                  </w:pPr>
                                </w:p>
                              </w:tc>
                            </w:tr>
                          </w:tbl>
                          <w:p w:rsidR="00016807" w:rsidRPr="00C60ECE" w:rsidRDefault="00016807" w:rsidP="00517AFB">
                            <w:pPr>
                              <w:pStyle w:val="afa"/>
                              <w:spacing w:before="0" w:beforeAutospacing="0" w:after="0" w:afterAutospacing="0"/>
                              <w:ind w:left="14"/>
                              <w:rPr>
                                <w:i/>
                              </w:rPr>
                            </w:pPr>
                          </w:p>
                          <w:p w:rsidR="00016807" w:rsidRPr="00C60ECE" w:rsidRDefault="00016807" w:rsidP="00517AFB">
                            <w:pPr>
                              <w:pStyle w:val="afa"/>
                              <w:spacing w:before="0" w:beforeAutospacing="0" w:after="0" w:afterAutospacing="0"/>
                              <w:ind w:left="14"/>
                              <w:rPr>
                                <w:i/>
                              </w:rPr>
                            </w:pPr>
                          </w:p>
                          <w:p w:rsidR="00016807" w:rsidRPr="00C60ECE" w:rsidRDefault="00016807" w:rsidP="00517AFB">
                            <w:pPr>
                              <w:pStyle w:val="afa"/>
                              <w:spacing w:before="0" w:beforeAutospacing="0" w:after="0" w:afterAutospacing="0"/>
                              <w:ind w:left="14"/>
                              <w:rPr>
                                <w:i/>
                              </w:rPr>
                            </w:pPr>
                          </w:p>
                          <w:p w:rsidR="00016807" w:rsidRPr="00C60ECE" w:rsidRDefault="00016807" w:rsidP="00517AFB">
                            <w:pPr>
                              <w:pStyle w:val="afa"/>
                              <w:spacing w:before="0" w:beforeAutospacing="0" w:after="0" w:afterAutospacing="0"/>
                              <w:ind w:left="14"/>
                              <w:rPr>
                                <w:i/>
                              </w:rPr>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4E259DEA" id="_x0000_s1038" type="#_x0000_t202" style="position:absolute;left:0;text-align:left;margin-left:-3.1pt;margin-top:5.05pt;width:493.7pt;height:148.1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" filled="f" stroked="f">
                <v:textbox>
                  <w:txbxContent>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tbl>
                      <w:tblPr>
                        <w:tblW w:w="4846" w:type="pct"/>
                        <w:tblLook w:val="00A0" w:firstRow="1" w:lastRow="0" w:firstColumn="1" w:lastColumn="0" w:noHBand="0" w:noVBand="0"/>
                      </w:tblPr>
                      <w:tblGrid>
                        <w:gridCol w:w="2180"/>
                        <w:gridCol w:w="2620"/>
                        <w:gridCol w:w="232"/>
                        <w:gridCol w:w="4483"/>
                      </w:tblGrid>
                      <w:tr w:rsidR="00016807" w:rsidRPr="00E31463" w:rsidTr="00B678EF">
                        <w:trPr>
                          <w:trHeight w:val="595"/>
                        </w:trPr>
                        <w:tc>
                          <w:tcPr>
                            <w:tcW w:w="1145" w:type="pct"/>
                            <w:tcBorders>
                              <w:right w:val="single" w:sz="4" w:space="0" w:color="FFC000"/>
                            </w:tcBorders>
                          </w:tcPr>
                          <w:p w:rsidR="00016807" w:rsidRPr="00462161" w:rsidRDefault="00016807" w:rsidP="002C129E">
                            <w:pPr>
                              <w:tabs>
                                <w:tab w:val="left" w:pos="8264"/>
                              </w:tabs>
                              <w:ind w:left="34"/>
                              <w:rPr>
                                <w:rFonts w:ascii="Europe" w:hAnsi="Europe"/>
                              </w:rPr>
                            </w:pPr>
                            <w:r w:rsidRPr="00462161">
                              <w:rPr>
                                <w:rFonts w:ascii="Europe" w:hAnsi="Europe"/>
                                <w:b/>
                              </w:rPr>
                              <w:t>Дата/время происшествия</w:t>
                            </w:r>
                          </w:p>
                        </w:tc>
                        <w:tc>
                          <w:tcPr>
                            <w:tcW w:w="1377" w:type="pct"/>
                            <w:tcBorders>
                              <w:top w:val="single" w:sz="4" w:space="0" w:color="FFC000"/>
                              <w:left w:val="single" w:sz="4" w:space="0" w:color="FFC000"/>
                              <w:bottom w:val="single" w:sz="4" w:space="0" w:color="FFC000"/>
                              <w:right w:val="single" w:sz="4" w:space="0" w:color="FFC000"/>
                            </w:tcBorders>
                          </w:tcPr>
                          <w:p w:rsidR="00016807" w:rsidRPr="00791B89" w:rsidRDefault="00016807" w:rsidP="002C129E">
                            <w:pPr>
                              <w:tabs>
                                <w:tab w:val="left" w:pos="8264"/>
                              </w:tabs>
                              <w:ind w:left="34" w:hanging="34"/>
                              <w:rPr>
                                <w:rFonts w:ascii="Europe" w:hAnsi="Europe"/>
                              </w:rPr>
                            </w:pPr>
                          </w:p>
                        </w:tc>
                        <w:tc>
                          <w:tcPr>
                            <w:tcW w:w="122" w:type="pct"/>
                            <w:tcBorders>
                              <w:left w:val="single" w:sz="4" w:space="0" w:color="FFC000"/>
                              <w:right w:val="single" w:sz="4" w:space="0" w:color="FFC000"/>
                            </w:tcBorders>
                          </w:tcPr>
                          <w:p w:rsidR="00016807" w:rsidRPr="00462161" w:rsidRDefault="00016807" w:rsidP="002C129E">
                            <w:pPr>
                              <w:tabs>
                                <w:tab w:val="left" w:pos="8264"/>
                              </w:tabs>
                              <w:ind w:left="34" w:hanging="34"/>
                              <w:rPr>
                                <w:rFonts w:ascii="Europe" w:hAnsi="Europe"/>
                              </w:rPr>
                            </w:pPr>
                          </w:p>
                        </w:tc>
                        <w:tc>
                          <w:tcPr>
                            <w:tcW w:w="2356" w:type="pct"/>
                            <w:vMerge w:val="restart"/>
                            <w:tcBorders>
                              <w:top w:val="single" w:sz="4" w:space="0" w:color="FFC000"/>
                              <w:left w:val="single" w:sz="4" w:space="0" w:color="FFC000"/>
                              <w:right w:val="single" w:sz="4" w:space="0" w:color="FFC000"/>
                            </w:tcBorders>
                          </w:tcPr>
                          <w:p w:rsidR="00016807" w:rsidRPr="00462161" w:rsidRDefault="00016807" w:rsidP="002C129E">
                            <w:pPr>
                              <w:tabs>
                                <w:tab w:val="left" w:pos="8264"/>
                              </w:tabs>
                              <w:ind w:left="34" w:hanging="34"/>
                              <w:rPr>
                                <w:rFonts w:ascii="Europe" w:hAnsi="Europe"/>
                              </w:rPr>
                            </w:pPr>
                            <w:r w:rsidRPr="00133730">
                              <w:rPr>
                                <w:rFonts w:ascii="Europe" w:hAnsi="Europe"/>
                                <w:b/>
                              </w:rPr>
                              <w:t>Место происшествия</w:t>
                            </w:r>
                            <w:r>
                              <w:rPr>
                                <w:rFonts w:ascii="Europe" w:hAnsi="Europe"/>
                                <w:b/>
                              </w:rPr>
                              <w:t>:</w:t>
                            </w:r>
                          </w:p>
                        </w:tc>
                      </w:tr>
                      <w:tr w:rsidR="00016807" w:rsidRPr="00E31463" w:rsidTr="00B678EF">
                        <w:trPr>
                          <w:trHeight w:val="280"/>
                        </w:trPr>
                        <w:tc>
                          <w:tcPr>
                            <w:tcW w:w="1145" w:type="pct"/>
                          </w:tcPr>
                          <w:p w:rsidR="00016807" w:rsidRPr="00CD06A4" w:rsidRDefault="00016807" w:rsidP="002C129E">
                            <w:pPr>
                              <w:tabs>
                                <w:tab w:val="left" w:pos="8264"/>
                              </w:tabs>
                              <w:ind w:left="34" w:hanging="34"/>
                              <w:rPr>
                                <w:rFonts w:ascii="Europe" w:hAnsi="Europe"/>
                                <w:sz w:val="16"/>
                                <w:szCs w:val="16"/>
                              </w:rPr>
                            </w:pPr>
                          </w:p>
                        </w:tc>
                        <w:tc>
                          <w:tcPr>
                            <w:tcW w:w="1377" w:type="pct"/>
                            <w:tcBorders>
                              <w:top w:val="single" w:sz="4" w:space="0" w:color="FFC000"/>
                              <w:left w:val="nil"/>
                              <w:bottom w:val="single" w:sz="4" w:space="0" w:color="FFC000"/>
                            </w:tcBorders>
                          </w:tcPr>
                          <w:p w:rsidR="00016807" w:rsidRPr="00CD06A4" w:rsidRDefault="00016807" w:rsidP="002C129E">
                            <w:pPr>
                              <w:tabs>
                                <w:tab w:val="left" w:pos="8264"/>
                              </w:tabs>
                              <w:ind w:left="34" w:hanging="34"/>
                              <w:rPr>
                                <w:rFonts w:ascii="Europe" w:hAnsi="Europe"/>
                                <w:sz w:val="16"/>
                                <w:szCs w:val="16"/>
                              </w:rPr>
                            </w:pPr>
                          </w:p>
                        </w:tc>
                        <w:tc>
                          <w:tcPr>
                            <w:tcW w:w="122" w:type="pct"/>
                            <w:tcBorders>
                              <w:right w:val="single" w:sz="4" w:space="0" w:color="FFC000"/>
                            </w:tcBorders>
                          </w:tcPr>
                          <w:p w:rsidR="00016807" w:rsidRPr="00CD06A4" w:rsidRDefault="00016807" w:rsidP="002C129E">
                            <w:pPr>
                              <w:tabs>
                                <w:tab w:val="left" w:pos="8264"/>
                              </w:tabs>
                              <w:ind w:left="34" w:hanging="34"/>
                              <w:rPr>
                                <w:rFonts w:ascii="Europe" w:hAnsi="Europe"/>
                                <w:sz w:val="16"/>
                                <w:szCs w:val="16"/>
                              </w:rPr>
                            </w:pPr>
                          </w:p>
                        </w:tc>
                        <w:tc>
                          <w:tcPr>
                            <w:tcW w:w="2356" w:type="pct"/>
                            <w:vMerge/>
                            <w:tcBorders>
                              <w:left w:val="single" w:sz="4" w:space="0" w:color="FFC000"/>
                              <w:right w:val="single" w:sz="4" w:space="0" w:color="FFC000"/>
                            </w:tcBorders>
                          </w:tcPr>
                          <w:p w:rsidR="00016807" w:rsidRPr="00462161" w:rsidRDefault="00016807" w:rsidP="002C129E">
                            <w:pPr>
                              <w:tabs>
                                <w:tab w:val="left" w:pos="8264"/>
                              </w:tabs>
                              <w:ind w:left="34" w:hanging="34"/>
                              <w:rPr>
                                <w:rFonts w:ascii="Europe" w:hAnsi="Europe"/>
                              </w:rPr>
                            </w:pPr>
                          </w:p>
                        </w:tc>
                      </w:tr>
                      <w:tr w:rsidR="00016807" w:rsidRPr="00C60ECE" w:rsidTr="00B678EF">
                        <w:trPr>
                          <w:trHeight w:val="811"/>
                        </w:trPr>
                        <w:tc>
                          <w:tcPr>
                            <w:tcW w:w="1145" w:type="pct"/>
                            <w:tcBorders>
                              <w:right w:val="single" w:sz="4" w:space="0" w:color="FFC000"/>
                            </w:tcBorders>
                          </w:tcPr>
                          <w:p w:rsidR="00016807" w:rsidRPr="00C60ECE" w:rsidRDefault="00016807" w:rsidP="002C129E">
                            <w:pPr>
                              <w:ind w:left="34"/>
                              <w:rPr>
                                <w:rFonts w:ascii="Europe" w:hAnsi="Europe"/>
                                <w:i/>
                              </w:rPr>
                            </w:pPr>
                            <w:r w:rsidRPr="00C60ECE">
                              <w:rPr>
                                <w:rFonts w:ascii="Europe" w:hAnsi="Europe"/>
                                <w:b/>
                                <w:i/>
                              </w:rPr>
                              <w:t>Блок/Общество Группы</w:t>
                            </w:r>
                          </w:p>
                        </w:tc>
                        <w:tc>
                          <w:tcPr>
                            <w:tcW w:w="1377" w:type="pct"/>
                            <w:tcBorders>
                              <w:top w:val="single" w:sz="4" w:space="0" w:color="FFC000"/>
                              <w:left w:val="single" w:sz="4" w:space="0" w:color="FFC000"/>
                              <w:bottom w:val="single" w:sz="4" w:space="0" w:color="FFC000"/>
                              <w:right w:val="single" w:sz="4" w:space="0" w:color="FFC000"/>
                            </w:tcBorders>
                          </w:tcPr>
                          <w:p w:rsidR="00016807" w:rsidRPr="00C60ECE" w:rsidRDefault="00016807" w:rsidP="002C129E">
                            <w:pPr>
                              <w:tabs>
                                <w:tab w:val="left" w:pos="8264"/>
                              </w:tabs>
                              <w:ind w:left="34" w:hanging="34"/>
                              <w:rPr>
                                <w:rFonts w:ascii="Europe" w:hAnsi="Europe"/>
                                <w:i/>
                              </w:rPr>
                            </w:pPr>
                          </w:p>
                        </w:tc>
                        <w:tc>
                          <w:tcPr>
                            <w:tcW w:w="122" w:type="pct"/>
                            <w:tcBorders>
                              <w:left w:val="single" w:sz="4" w:space="0" w:color="FFC000"/>
                              <w:right w:val="single" w:sz="4" w:space="0" w:color="FFC000"/>
                            </w:tcBorders>
                          </w:tcPr>
                          <w:p w:rsidR="00016807" w:rsidRPr="00C60ECE" w:rsidRDefault="00016807" w:rsidP="002C129E">
                            <w:pPr>
                              <w:tabs>
                                <w:tab w:val="left" w:pos="8264"/>
                              </w:tabs>
                              <w:ind w:left="34" w:hanging="34"/>
                              <w:rPr>
                                <w:rFonts w:ascii="Europe" w:hAnsi="Europe"/>
                                <w:i/>
                              </w:rPr>
                            </w:pPr>
                          </w:p>
                        </w:tc>
                        <w:tc>
                          <w:tcPr>
                            <w:tcW w:w="2356" w:type="pct"/>
                            <w:vMerge/>
                            <w:tcBorders>
                              <w:left w:val="single" w:sz="4" w:space="0" w:color="FFC000"/>
                              <w:bottom w:val="single" w:sz="4" w:space="0" w:color="FFC000"/>
                              <w:right w:val="single" w:sz="4" w:space="0" w:color="FFC000"/>
                            </w:tcBorders>
                          </w:tcPr>
                          <w:p w:rsidR="00016807" w:rsidRPr="00C60ECE" w:rsidRDefault="00016807" w:rsidP="002C129E">
                            <w:pPr>
                              <w:tabs>
                                <w:tab w:val="left" w:pos="8264"/>
                              </w:tabs>
                              <w:ind w:left="34" w:hanging="34"/>
                              <w:rPr>
                                <w:rFonts w:ascii="Europe" w:hAnsi="Europe"/>
                                <w:i/>
                              </w:rPr>
                            </w:pPr>
                          </w:p>
                        </w:tc>
                      </w:tr>
                    </w:tbl>
                    <w:p w:rsidR="00016807" w:rsidRPr="00C60ECE" w:rsidRDefault="00016807" w:rsidP="00517AFB">
                      <w:pPr>
                        <w:pStyle w:val="afa"/>
                        <w:spacing w:before="0" w:beforeAutospacing="0" w:after="0" w:afterAutospacing="0"/>
                        <w:ind w:left="14"/>
                        <w:rPr>
                          <w:i/>
                        </w:rPr>
                      </w:pPr>
                    </w:p>
                    <w:p w:rsidR="00016807" w:rsidRPr="00C60ECE" w:rsidRDefault="00016807" w:rsidP="00517AFB">
                      <w:pPr>
                        <w:pStyle w:val="afa"/>
                        <w:spacing w:before="0" w:beforeAutospacing="0" w:after="0" w:afterAutospacing="0"/>
                        <w:ind w:left="14"/>
                        <w:rPr>
                          <w:i/>
                        </w:rPr>
                      </w:pPr>
                    </w:p>
                    <w:p w:rsidR="00016807" w:rsidRPr="00C60ECE" w:rsidRDefault="00016807" w:rsidP="00517AFB">
                      <w:pPr>
                        <w:pStyle w:val="afa"/>
                        <w:spacing w:before="0" w:beforeAutospacing="0" w:after="0" w:afterAutospacing="0"/>
                        <w:ind w:left="14"/>
                        <w:rPr>
                          <w:i/>
                        </w:rPr>
                      </w:pPr>
                    </w:p>
                    <w:p w:rsidR="00016807" w:rsidRPr="00C60ECE" w:rsidRDefault="00016807" w:rsidP="00517AFB">
                      <w:pPr>
                        <w:pStyle w:val="afa"/>
                        <w:spacing w:before="0" w:beforeAutospacing="0" w:after="0" w:afterAutospacing="0"/>
                        <w:ind w:left="14"/>
                        <w:rPr>
                          <w:i/>
                        </w:rPr>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p w:rsidR="00016807" w:rsidRDefault="00016807" w:rsidP="00517AFB">
                      <w:pPr>
                        <w:pStyle w:val="afa"/>
                        <w:spacing w:before="0" w:beforeAutospacing="0" w:after="0" w:afterAutospacing="0"/>
                        <w:ind w:left="14"/>
                      </w:pPr>
                    </w:p>
                  </w:txbxContent>
                </v:textbox>
              </v:shape>
            </w:pict>
          </mc:Fallback>
        </mc:AlternateContent>
      </w:r>
    </w:p>
    <w:p w:rsidR="00517AFB" w:rsidRDefault="00517AFB" w:rsidP="006C38D9">
      <w:pPr>
        <w:jc w:val="center"/>
      </w:pPr>
    </w:p>
    <w:p w:rsidR="00270B4F" w:rsidRDefault="00270B4F" w:rsidP="006C38D9">
      <w:pPr>
        <w:pStyle w:val="afa"/>
        <w:spacing w:before="0" w:beforeAutospacing="0" w:after="0" w:afterAutospacing="0"/>
        <w:ind w:left="14"/>
      </w:pPr>
    </w:p>
    <w:p w:rsidR="00270B4F" w:rsidRDefault="00270B4F" w:rsidP="006C38D9">
      <w:pPr>
        <w:pStyle w:val="afa"/>
        <w:spacing w:before="0" w:beforeAutospacing="0" w:after="0" w:afterAutospacing="0"/>
        <w:ind w:left="14"/>
      </w:pPr>
    </w:p>
    <w:p w:rsidR="00270B4F" w:rsidRDefault="00270B4F" w:rsidP="006C38D9">
      <w:pPr>
        <w:pStyle w:val="afa"/>
        <w:spacing w:before="0" w:beforeAutospacing="0" w:after="0" w:afterAutospacing="0"/>
        <w:ind w:left="14"/>
      </w:pPr>
    </w:p>
    <w:p w:rsidR="00270B4F" w:rsidRDefault="00270B4F" w:rsidP="006C38D9">
      <w:pPr>
        <w:pStyle w:val="afa"/>
        <w:spacing w:before="0" w:beforeAutospacing="0" w:after="0" w:afterAutospacing="0"/>
        <w:ind w:left="14"/>
      </w:pPr>
    </w:p>
    <w:p w:rsidR="00270B4F" w:rsidRDefault="00270B4F" w:rsidP="006C38D9">
      <w:pPr>
        <w:pStyle w:val="afa"/>
        <w:spacing w:before="0" w:beforeAutospacing="0" w:after="0" w:afterAutospacing="0"/>
        <w:ind w:left="14"/>
      </w:pPr>
    </w:p>
    <w:p w:rsidR="00270B4F" w:rsidRDefault="00270B4F" w:rsidP="006C38D9">
      <w:pPr>
        <w:pStyle w:val="afa"/>
        <w:spacing w:before="0" w:beforeAutospacing="0" w:after="0" w:afterAutospacing="0"/>
        <w:ind w:left="14"/>
      </w:pPr>
    </w:p>
    <w:p w:rsidR="00270B4F" w:rsidRDefault="00270B4F" w:rsidP="006C38D9">
      <w:pPr>
        <w:pStyle w:val="afa"/>
        <w:spacing w:before="0" w:beforeAutospacing="0" w:after="0" w:afterAutospacing="0"/>
        <w:ind w:left="14"/>
      </w:pPr>
    </w:p>
    <w:p w:rsidR="00270B4F" w:rsidRDefault="00270B4F" w:rsidP="006C38D9">
      <w:pPr>
        <w:pStyle w:val="afa"/>
        <w:spacing w:before="0" w:beforeAutospacing="0" w:after="0" w:afterAutospacing="0"/>
        <w:ind w:left="14"/>
      </w:pPr>
    </w:p>
    <w:p w:rsidR="00270B4F" w:rsidRDefault="00270B4F" w:rsidP="006C38D9">
      <w:pPr>
        <w:pStyle w:val="afa"/>
        <w:spacing w:before="0" w:beforeAutospacing="0" w:after="0" w:afterAutospacing="0"/>
        <w:ind w:left="14"/>
      </w:pPr>
    </w:p>
    <w:p w:rsidR="00270B4F" w:rsidRDefault="00517AFB" w:rsidP="006C38D9">
      <w:pPr>
        <w:pStyle w:val="afa"/>
        <w:spacing w:before="0" w:beforeAutospacing="0" w:after="0" w:afterAutospacing="0"/>
        <w:ind w:left="14"/>
      </w:pPr>
      <w:r>
        <w:rPr>
          <w:noProof/>
        </w:rPr>
        <mc:AlternateContent>
          <mc:Choice Requires="wps">
            <w:drawing>
              <wp:anchor distT="0" distB="0" distL="114300" distR="114300" simplePos="0" relativeHeight="251660288" behindDoc="0" locked="0" layoutInCell="1" allowOverlap="1" wp14:anchorId="5C32B875" wp14:editId="20DB58FE">
                <wp:simplePos x="0" y="0"/>
                <wp:positionH relativeFrom="page">
                  <wp:posOffset>885825</wp:posOffset>
                </wp:positionH>
                <wp:positionV relativeFrom="paragraph">
                  <wp:posOffset>107950</wp:posOffset>
                </wp:positionV>
                <wp:extent cx="6136640" cy="288290"/>
                <wp:effectExtent l="76200" t="38100" r="73660" b="111760"/>
                <wp:wrapNone/>
                <wp:docPr id="104"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36640" cy="288290"/>
                        </a:xfrm>
                        <a:prstGeom prst="roundRect">
                          <a:avLst/>
                        </a:prstGeom>
                        <a:solidFill>
                          <a:srgbClr val="FFC000"/>
                        </a:solidFill>
                        <a:ln>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style>
                        <a:lnRef idx="0">
                          <a:schemeClr val="accent2"/>
                        </a:lnRef>
                        <a:fillRef idx="3">
                          <a:schemeClr val="accent2"/>
                        </a:fillRef>
                        <a:effectRef idx="3">
                          <a:schemeClr val="accent2"/>
                        </a:effectRef>
                        <a:fontRef idx="minor">
                          <a:schemeClr val="lt1"/>
                        </a:fontRef>
                      </wps:style>
                      <wps:txbx>
                        <w:txbxContent>
                          <w:p w:rsidR="00016807" w:rsidRPr="00F16E55" w:rsidRDefault="00016807" w:rsidP="00517AFB">
                            <w:pPr>
                              <w:pStyle w:val="afa"/>
                              <w:kinsoku w:val="0"/>
                              <w:overflowPunct w:val="0"/>
                              <w:spacing w:before="0" w:beforeAutospacing="0" w:after="0" w:afterAutospacing="0"/>
                              <w:jc w:val="center"/>
                              <w:rPr>
                                <w:b/>
                                <w:sz w:val="28"/>
                                <w:szCs w:val="28"/>
                              </w:rPr>
                            </w:pPr>
                            <w:r w:rsidRPr="00F16E55">
                              <w:rPr>
                                <w:rFonts w:ascii="Europe" w:hAnsi="Europe" w:cstheme="minorBidi"/>
                                <w:b/>
                                <w:color w:val="000000"/>
                                <w:sz w:val="28"/>
                                <w:szCs w:val="28"/>
                              </w:rPr>
                              <w:t>ОБСТОЯТЕЛЬСТВА</w:t>
                            </w:r>
                          </w:p>
                        </w:txbxContent>
                      </wps:txbx>
                      <wps:bodyPr vert="horz" wrap="square" lIns="68580" tIns="34290" rIns="68580" bIns="3429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C32B875" id="_x0000_s1039" style="position:absolute;left:0;text-align:left;margin-left:69.75pt;margin-top:8.5pt;width:483.2pt;height:22.7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" fillcolor="#ffc000" stroked="f">
                <v:shadow on="t" color="black" opacity="22937f" origin=",.5" offset="0,.63889mm"/>
                <v:path arrowok="t"/>
                <v:textbox inset="5.4pt,2.7pt,5.4pt,2.7pt">
                  <w:txbxContent>
                    <w:p w:rsidR="00016807" w:rsidRPr="00F16E55" w:rsidRDefault="00016807" w:rsidP="00517AFB">
                      <w:pPr>
                        <w:pStyle w:val="afa"/>
                        <w:kinsoku w:val="0"/>
                        <w:overflowPunct w:val="0"/>
                        <w:spacing w:before="0" w:beforeAutospacing="0" w:after="0" w:afterAutospacing="0"/>
                        <w:jc w:val="center"/>
                        <w:rPr>
                          <w:b/>
                          <w:sz w:val="28"/>
                          <w:szCs w:val="28"/>
                        </w:rPr>
                      </w:pPr>
                      <w:r w:rsidRPr="00F16E55">
                        <w:rPr>
                          <w:rFonts w:ascii="Europe" w:hAnsi="Europe" w:cstheme="minorBidi"/>
                          <w:b/>
                          <w:color w:val="000000"/>
                          <w:sz w:val="28"/>
                          <w:szCs w:val="28"/>
                        </w:rPr>
                        <w:t>ОБСТОЯТЕЛЬСТВА</w:t>
                      </w:r>
                    </w:p>
                  </w:txbxContent>
                </v:textbox>
                <w10:wrap anchorx="page"/>
              </v:roundrect>
            </w:pict>
          </mc:Fallback>
        </mc:AlternateContent>
      </w:r>
    </w:p>
    <w:p w:rsidR="00270B4F" w:rsidRDefault="00270B4F" w:rsidP="006C38D9">
      <w:pPr>
        <w:pStyle w:val="afa"/>
        <w:spacing w:before="0" w:beforeAutospacing="0" w:after="0" w:afterAutospacing="0"/>
        <w:ind w:left="14"/>
      </w:pPr>
    </w:p>
    <w:p w:rsidR="00270B4F" w:rsidRDefault="00517AFB" w:rsidP="006C38D9">
      <w:pPr>
        <w:pStyle w:val="afa"/>
        <w:spacing w:before="0" w:beforeAutospacing="0" w:after="0" w:afterAutospacing="0"/>
        <w:ind w:left="14"/>
      </w:pPr>
      <w:r>
        <w:rPr>
          <w:noProof/>
        </w:rPr>
        <mc:AlternateContent>
          <mc:Choice Requires="wps">
            <w:drawing>
              <wp:anchor distT="0" distB="0" distL="114300" distR="114300" simplePos="0" relativeHeight="251643904" behindDoc="0" locked="0" layoutInCell="1" allowOverlap="1" wp14:anchorId="19F1BEC0" wp14:editId="6A2F813F">
                <wp:simplePos x="0" y="0"/>
                <wp:positionH relativeFrom="page">
                  <wp:posOffset>885825</wp:posOffset>
                </wp:positionH>
                <wp:positionV relativeFrom="paragraph">
                  <wp:posOffset>119380</wp:posOffset>
                </wp:positionV>
                <wp:extent cx="6136640" cy="860935"/>
                <wp:effectExtent l="0" t="0" r="16510" b="15875"/>
                <wp:wrapNone/>
                <wp:docPr id="105" name="TextBox 18"/>
                <wp:cNvGraphicFramePr/>
                <a:graphic xmlns:a="http://schemas.openxmlformats.org/drawingml/2006/main">
                  <a:graphicData uri="http://schemas.microsoft.com/office/word/2010/wordprocessingShape">
                    <wps:wsp>
                      <wps:cNvSpPr txBox="1"/>
                      <wps:spPr>
                        <a:xfrm>
                          <a:off x="0" y="0"/>
                          <a:ext cx="6136640" cy="860935"/>
                        </a:xfrm>
                        <a:prstGeom prst="rect">
                          <a:avLst/>
                        </a:prstGeom>
                        <a:noFill/>
                        <a:ln>
                          <a:solidFill>
                            <a:srgbClr val="FFC000"/>
                          </a:solidFill>
                        </a:ln>
                      </wps:spPr>
                      <wps:txbx>
                        <w:txbxContent>
                          <w:p w:rsidR="00016807" w:rsidRPr="00F16E55" w:rsidRDefault="00016807" w:rsidP="00517AFB">
                            <w:pPr>
                              <w:pStyle w:val="afb"/>
                              <w:rPr>
                                <w:rFonts w:ascii="Europe" w:hAnsi="Europe" w:cstheme="minorBidi"/>
                                <w:color w:val="000000"/>
                                <w:kern w:val="24"/>
                                <w:sz w:val="32"/>
                                <w:szCs w:val="32"/>
                              </w:rPr>
                            </w:pP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19F1BEC0" id="_x0000_s1040" type="#_x0000_t202" style="position:absolute;left:0;text-align:left;margin-left:69.75pt;margin-top:9.4pt;width:483.2pt;height:67.8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" filled="f" strokecolor="#ffc000">
                <v:textbox>
                  <w:txbxContent>
                    <w:p w:rsidR="00016807" w:rsidRPr="00F16E55" w:rsidRDefault="00016807" w:rsidP="00517AFB">
                      <w:pPr>
                        <w:pStyle w:val="afb"/>
                        <w:rPr>
                          <w:rFonts w:ascii="Europe" w:hAnsi="Europe" w:cstheme="minorBidi"/>
                          <w:color w:val="000000"/>
                          <w:kern w:val="24"/>
                          <w:sz w:val="32"/>
                          <w:szCs w:val="32"/>
                        </w:rPr>
                      </w:pPr>
                    </w:p>
                  </w:txbxContent>
                </v:textbox>
                <w10:wrap anchorx="page"/>
              </v:shape>
            </w:pict>
          </mc:Fallback>
        </mc:AlternateContent>
      </w: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r>
        <w:rPr>
          <w:noProof/>
        </w:rPr>
        <mc:AlternateContent>
          <mc:Choice Requires="wps">
            <w:drawing>
              <wp:anchor distT="0" distB="0" distL="114300" distR="114300" simplePos="0" relativeHeight="251661312" behindDoc="0" locked="0" layoutInCell="1" allowOverlap="1" wp14:anchorId="3B7E4240" wp14:editId="75C06E75">
                <wp:simplePos x="0" y="0"/>
                <wp:positionH relativeFrom="column">
                  <wp:posOffset>93980</wp:posOffset>
                </wp:positionH>
                <wp:positionV relativeFrom="paragraph">
                  <wp:posOffset>157480</wp:posOffset>
                </wp:positionV>
                <wp:extent cx="6136640" cy="274955"/>
                <wp:effectExtent l="76200" t="38100" r="73660" b="106045"/>
                <wp:wrapNone/>
                <wp:docPr id="103"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36640" cy="274955"/>
                        </a:xfrm>
                        <a:prstGeom prst="roundRect">
                          <a:avLst/>
                        </a:prstGeom>
                        <a:solidFill>
                          <a:srgbClr val="FFC000"/>
                        </a:solidFill>
                        <a:ln>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style>
                        <a:lnRef idx="0">
                          <a:schemeClr val="accent2"/>
                        </a:lnRef>
                        <a:fillRef idx="3">
                          <a:schemeClr val="accent2"/>
                        </a:fillRef>
                        <a:effectRef idx="3">
                          <a:schemeClr val="accent2"/>
                        </a:effectRef>
                        <a:fontRef idx="minor">
                          <a:schemeClr val="lt1"/>
                        </a:fontRef>
                      </wps:style>
                      <wps:txbx>
                        <w:txbxContent>
                          <w:p w:rsidR="00016807" w:rsidRPr="00F16E55" w:rsidRDefault="00016807" w:rsidP="00517AFB">
                            <w:pPr>
                              <w:pStyle w:val="afa"/>
                              <w:kinsoku w:val="0"/>
                              <w:overflowPunct w:val="0"/>
                              <w:spacing w:before="0" w:beforeAutospacing="0" w:after="0" w:afterAutospacing="0"/>
                              <w:jc w:val="center"/>
                              <w:rPr>
                                <w:b/>
                                <w:sz w:val="28"/>
                                <w:szCs w:val="28"/>
                              </w:rPr>
                            </w:pPr>
                            <w:r w:rsidRPr="00F16E55">
                              <w:rPr>
                                <w:rFonts w:ascii="Europe" w:hAnsi="Europe" w:cstheme="minorBidi"/>
                                <w:b/>
                                <w:color w:val="000000"/>
                                <w:sz w:val="28"/>
                                <w:szCs w:val="28"/>
                              </w:rPr>
                              <w:t>МЕСТО ПРОИСШЕСТВИЯ</w:t>
                            </w:r>
                          </w:p>
                        </w:txbxContent>
                      </wps:txbx>
                      <wps:bodyPr vert="horz" wrap="square" lIns="68580" tIns="34290" rIns="68580" bIns="34290" numCol="1" anchor="ctr" anchorCtr="0" compatLnSpc="1">
                        <a:prstTxWarp prst="textNoShape">
                          <a:avLst/>
                        </a:prstTxWarp>
                      </wps:bodyPr>
                    </wps:wsp>
                  </a:graphicData>
                </a:graphic>
                <wp14:sizeRelH relativeFrom="margin">
                  <wp14:pctWidth>0</wp14:pctWidth>
                </wp14:sizeRelH>
              </wp:anchor>
            </w:drawing>
          </mc:Choice>
          <mc:Fallback>
            <w:pict>
              <v:roundrect w14:anchorId="3B7E4240" id="_x0000_s1041" style="position:absolute;left:0;text-align:left;margin-left:7.4pt;margin-top:12.4pt;width:483.2pt;height:21.65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" fillcolor="#ffc000" stroked="f">
                <v:shadow on="t" color="black" opacity="22937f" origin=",.5" offset="0,.63889mm"/>
                <v:path arrowok="t"/>
                <v:textbox inset="5.4pt,2.7pt,5.4pt,2.7pt">
                  <w:txbxContent>
                    <w:p w:rsidR="00016807" w:rsidRPr="00F16E55" w:rsidRDefault="00016807" w:rsidP="00517AFB">
                      <w:pPr>
                        <w:pStyle w:val="afa"/>
                        <w:kinsoku w:val="0"/>
                        <w:overflowPunct w:val="0"/>
                        <w:spacing w:before="0" w:beforeAutospacing="0" w:after="0" w:afterAutospacing="0"/>
                        <w:jc w:val="center"/>
                        <w:rPr>
                          <w:b/>
                          <w:sz w:val="28"/>
                          <w:szCs w:val="28"/>
                        </w:rPr>
                      </w:pPr>
                      <w:r w:rsidRPr="00F16E55">
                        <w:rPr>
                          <w:rFonts w:ascii="Europe" w:hAnsi="Europe" w:cstheme="minorBidi"/>
                          <w:b/>
                          <w:color w:val="000000"/>
                          <w:sz w:val="28"/>
                          <w:szCs w:val="28"/>
                        </w:rPr>
                        <w:t>МЕСТО ПРОИСШЕСТВИЯ</w:t>
                      </w:r>
                    </w:p>
                  </w:txbxContent>
                </v:textbox>
              </v:roundrect>
            </w:pict>
          </mc:Fallback>
        </mc:AlternateContent>
      </w: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2840F7" w:rsidP="006C38D9">
      <w:pPr>
        <w:pStyle w:val="afa"/>
        <w:spacing w:before="0" w:beforeAutospacing="0" w:after="0" w:afterAutospacing="0"/>
        <w:ind w:left="14"/>
        <w:jc w:val="center"/>
      </w:pPr>
      <w:r w:rsidRPr="00133730">
        <w:rPr>
          <w:rFonts w:ascii="Europe" w:hAnsi="Europe"/>
          <w:b/>
          <w:sz w:val="20"/>
          <w:szCs w:val="20"/>
        </w:rPr>
        <w:t>Место для фотографий</w:t>
      </w: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r>
        <w:rPr>
          <w:noProof/>
        </w:rPr>
        <mc:AlternateContent>
          <mc:Choice Requires="wps">
            <w:drawing>
              <wp:anchor distT="0" distB="0" distL="114300" distR="114300" simplePos="0" relativeHeight="251651072" behindDoc="0" locked="0" layoutInCell="1" allowOverlap="1" wp14:anchorId="725A7D34" wp14:editId="14823A17">
                <wp:simplePos x="0" y="0"/>
                <wp:positionH relativeFrom="column">
                  <wp:posOffset>90359</wp:posOffset>
                </wp:positionH>
                <wp:positionV relativeFrom="paragraph">
                  <wp:posOffset>114515</wp:posOffset>
                </wp:positionV>
                <wp:extent cx="6136810" cy="276225"/>
                <wp:effectExtent l="57150" t="38100" r="54610" b="104775"/>
                <wp:wrapNone/>
                <wp:docPr id="108"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36810" cy="276225"/>
                        </a:xfrm>
                        <a:prstGeom prst="roundRect">
                          <a:avLst/>
                        </a:prstGeom>
                        <a:solidFill>
                          <a:srgbClr val="FFC000"/>
                        </a:solidFill>
                        <a:ln>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style>
                        <a:lnRef idx="0">
                          <a:schemeClr val="accent2"/>
                        </a:lnRef>
                        <a:fillRef idx="3">
                          <a:schemeClr val="accent2"/>
                        </a:fillRef>
                        <a:effectRef idx="3">
                          <a:schemeClr val="accent2"/>
                        </a:effectRef>
                        <a:fontRef idx="minor">
                          <a:schemeClr val="lt1"/>
                        </a:fontRef>
                      </wps:style>
                      <wps:txbx>
                        <w:txbxContent>
                          <w:p w:rsidR="00016807" w:rsidRPr="00F16E55" w:rsidRDefault="00016807" w:rsidP="00517AFB">
                            <w:pPr>
                              <w:pStyle w:val="afa"/>
                              <w:kinsoku w:val="0"/>
                              <w:overflowPunct w:val="0"/>
                              <w:spacing w:before="0" w:beforeAutospacing="0" w:after="0" w:afterAutospacing="0"/>
                              <w:jc w:val="center"/>
                              <w:rPr>
                                <w:b/>
                                <w:sz w:val="28"/>
                                <w:szCs w:val="28"/>
                              </w:rPr>
                            </w:pPr>
                            <w:r w:rsidRPr="00F16E55">
                              <w:rPr>
                                <w:rFonts w:ascii="Europe" w:hAnsi="Europe" w:cstheme="minorBidi"/>
                                <w:b/>
                                <w:color w:val="000000"/>
                                <w:sz w:val="28"/>
                                <w:szCs w:val="28"/>
                              </w:rPr>
                              <w:t>ПРИЧИНЫ ПРОИСШЕСТВИЯ</w:t>
                            </w:r>
                          </w:p>
                        </w:txbxContent>
                      </wps:txbx>
                      <wps:bodyPr vert="horz" wrap="square" lIns="68580" tIns="34290" rIns="68580" bIns="34290" numCol="1" anchor="ctr" anchorCtr="0" compatLnSpc="1">
                        <a:prstTxWarp prst="textNoShape">
                          <a:avLst/>
                        </a:prstTxWarp>
                      </wps:bodyPr>
                    </wps:wsp>
                  </a:graphicData>
                </a:graphic>
                <wp14:sizeRelH relativeFrom="margin">
                  <wp14:pctWidth>0</wp14:pctWidth>
                </wp14:sizeRelH>
              </wp:anchor>
            </w:drawing>
          </mc:Choice>
          <mc:Fallback>
            <w:pict>
              <v:roundrect w14:anchorId="725A7D34" id="_x0000_s1042" style="position:absolute;left:0;text-align:left;margin-left:7.1pt;margin-top:9pt;width:483.2pt;height:21.75pt;z-index:2516510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" fillcolor="#ffc000" stroked="f">
                <v:shadow on="t" color="black" opacity="22937f" origin=",.5" offset="0,.63889mm"/>
                <v:path arrowok="t"/>
                <v:textbox inset="5.4pt,2.7pt,5.4pt,2.7pt">
                  <w:txbxContent>
                    <w:p w:rsidR="00016807" w:rsidRPr="00F16E55" w:rsidRDefault="00016807" w:rsidP="00517AFB">
                      <w:pPr>
                        <w:pStyle w:val="afa"/>
                        <w:kinsoku w:val="0"/>
                        <w:overflowPunct w:val="0"/>
                        <w:spacing w:before="0" w:beforeAutospacing="0" w:after="0" w:afterAutospacing="0"/>
                        <w:jc w:val="center"/>
                        <w:rPr>
                          <w:b/>
                          <w:sz w:val="28"/>
                          <w:szCs w:val="28"/>
                        </w:rPr>
                      </w:pPr>
                      <w:r w:rsidRPr="00F16E55">
                        <w:rPr>
                          <w:rFonts w:ascii="Europe" w:hAnsi="Europe" w:cstheme="minorBidi"/>
                          <w:b/>
                          <w:color w:val="000000"/>
                          <w:sz w:val="28"/>
                          <w:szCs w:val="28"/>
                        </w:rPr>
                        <w:t>ПРИЧИНЫ ПРОИСШЕСТВИЯ</w:t>
                      </w:r>
                    </w:p>
                  </w:txbxContent>
                </v:textbox>
              </v:roundrect>
            </w:pict>
          </mc:Fallback>
        </mc:AlternateContent>
      </w: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r>
        <w:rPr>
          <w:noProof/>
        </w:rPr>
        <mc:AlternateContent>
          <mc:Choice Requires="wps">
            <w:drawing>
              <wp:anchor distT="0" distB="0" distL="114300" distR="114300" simplePos="0" relativeHeight="251658240" behindDoc="0" locked="0" layoutInCell="1" allowOverlap="1" wp14:anchorId="62FB441E" wp14:editId="5C7122D7">
                <wp:simplePos x="0" y="0"/>
                <wp:positionH relativeFrom="column">
                  <wp:posOffset>90358</wp:posOffset>
                </wp:positionH>
                <wp:positionV relativeFrom="paragraph">
                  <wp:posOffset>85966</wp:posOffset>
                </wp:positionV>
                <wp:extent cx="6142525" cy="798410"/>
                <wp:effectExtent l="0" t="0" r="10795" b="20955"/>
                <wp:wrapNone/>
                <wp:docPr id="16" name="Текст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42525" cy="798410"/>
                        </a:xfrm>
                        <a:prstGeom prst="rect">
                          <a:avLst/>
                        </a:prstGeom>
                        <a:noFill/>
                        <a:ln>
                          <a:solidFill>
                            <a:srgbClr val="FFC000"/>
                          </a:solidFill>
                        </a:ln>
                      </wps:spPr>
                      <wps:txbx>
                        <w:txbxContent>
                          <w:p w:rsidR="00016807" w:rsidRDefault="00016807" w:rsidP="000D5D80">
                            <w:pPr>
                              <w:pStyle w:val="a4"/>
                              <w:numPr>
                                <w:ilvl w:val="0"/>
                                <w:numId w:val="37"/>
                              </w:numPr>
                              <w:jc w:val="left"/>
                            </w:pP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 w14:anchorId="62FB441E" id="_x0000_s1043" type="#_x0000_t202" style="position:absolute;left:0;text-align:left;margin-left:7.1pt;margin-top:6.75pt;width:483.65pt;height:62.8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" filled="f" strokecolor="#ffc000">
                <v:path arrowok="t"/>
                <v:textbox>
                  <w:txbxContent>
                    <w:p w:rsidR="00016807" w:rsidRDefault="00016807" w:rsidP="000D5D80">
                      <w:pPr>
                        <w:pStyle w:val="a4"/>
                        <w:numPr>
                          <w:ilvl w:val="0"/>
                          <w:numId w:val="37"/>
                        </w:numPr>
                        <w:jc w:val="left"/>
                      </w:pPr>
                    </w:p>
                  </w:txbxContent>
                </v:textbox>
              </v:shape>
            </w:pict>
          </mc:Fallback>
        </mc:AlternateContent>
      </w: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r>
        <w:rPr>
          <w:noProof/>
        </w:rPr>
        <mc:AlternateContent>
          <mc:Choice Requires="wps">
            <w:drawing>
              <wp:anchor distT="0" distB="0" distL="114300" distR="114300" simplePos="0" relativeHeight="251653120" behindDoc="0" locked="0" layoutInCell="1" allowOverlap="1" wp14:anchorId="7B527A2D" wp14:editId="26261C04">
                <wp:simplePos x="0" y="0"/>
                <wp:positionH relativeFrom="column">
                  <wp:posOffset>58161</wp:posOffset>
                </wp:positionH>
                <wp:positionV relativeFrom="paragraph">
                  <wp:posOffset>53233</wp:posOffset>
                </wp:positionV>
                <wp:extent cx="6175196" cy="304165"/>
                <wp:effectExtent l="76200" t="38100" r="54610" b="95885"/>
                <wp:wrapNone/>
                <wp:docPr id="107" name="Заголовок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75196" cy="304165"/>
                        </a:xfrm>
                        <a:prstGeom prst="roundRect">
                          <a:avLst/>
                        </a:prstGeom>
                        <a:solidFill>
                          <a:srgbClr val="FFC000"/>
                        </a:solidFill>
                        <a:ln>
                          <a:headEnd/>
                          <a:tailEnd/>
                        </a:ln>
                        <a:effectLst>
                          <a:outerShdw blurRad="40000" dist="23000" dir="5400000" rotWithShape="0">
                            <a:srgbClr val="000000">
                              <a:alpha val="35000"/>
                            </a:srgbClr>
                          </a:outerShdw>
                          <a:softEdge rad="0"/>
                        </a:effectLst>
                        <a:scene3d>
                          <a:camera prst="orthographicFront">
                            <a:rot lat="0" lon="0" rev="0"/>
                          </a:camera>
                          <a:lightRig rig="threePt" dir="t">
                            <a:rot lat="0" lon="0" rev="1200000"/>
                          </a:lightRig>
                        </a:scene3d>
                        <a:sp3d/>
                      </wps:spPr>
                      <wps:style>
                        <a:lnRef idx="0">
                          <a:schemeClr val="accent2"/>
                        </a:lnRef>
                        <a:fillRef idx="3">
                          <a:schemeClr val="accent2"/>
                        </a:fillRef>
                        <a:effectRef idx="3">
                          <a:schemeClr val="accent2"/>
                        </a:effectRef>
                        <a:fontRef idx="minor">
                          <a:schemeClr val="lt1"/>
                        </a:fontRef>
                      </wps:style>
                      <wps:txbx>
                        <w:txbxContent>
                          <w:p w:rsidR="00016807" w:rsidRPr="00791B89" w:rsidRDefault="00016807" w:rsidP="00517AFB">
                            <w:pPr>
                              <w:pStyle w:val="afa"/>
                              <w:spacing w:before="0" w:beforeAutospacing="0" w:after="0" w:afterAutospacing="0"/>
                              <w:jc w:val="center"/>
                              <w:rPr>
                                <w:rFonts w:ascii="Europe" w:hAnsi="Europe"/>
                                <w:b/>
                                <w:color w:val="FF0000"/>
                                <w:sz w:val="28"/>
                                <w:szCs w:val="28"/>
                              </w:rPr>
                            </w:pPr>
                            <w:r w:rsidRPr="00791B89">
                              <w:rPr>
                                <w:rFonts w:ascii="Europe" w:hAnsi="Europe"/>
                                <w:b/>
                                <w:color w:val="FF0000"/>
                                <w:kern w:val="24"/>
                                <w:sz w:val="28"/>
                                <w:szCs w:val="28"/>
                              </w:rPr>
                              <w:t>ИЗВЛЕЧЕННЫЕ УРОКИ</w:t>
                            </w:r>
                          </w:p>
                        </w:txbxContent>
                      </wps:txbx>
                      <wps:bodyPr vert="horz" wrap="square" lIns="68580" tIns="34290" rIns="68580" bIns="34290" numCol="1" anchor="ctr" anchorCtr="0" compatLnSpc="1">
                        <a:prstTxWarp prst="textNoShape">
                          <a:avLst/>
                        </a:prstTxWarp>
                      </wps:bodyPr>
                    </wps:wsp>
                  </a:graphicData>
                </a:graphic>
                <wp14:sizeRelH relativeFrom="margin">
                  <wp14:pctWidth>0</wp14:pctWidth>
                </wp14:sizeRelH>
              </wp:anchor>
            </w:drawing>
          </mc:Choice>
          <mc:Fallback>
            <w:pict>
              <v:roundrect w14:anchorId="7B527A2D" id="_x0000_s1044" style="position:absolute;left:0;text-align:left;margin-left:4.6pt;margin-top:4.2pt;width:486.25pt;height:23.95pt;z-index:2516531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" fillcolor="#ffc000" stroked="f">
                <v:shadow on="t" color="black" opacity="22937f" origin=",.5" offset="0,.63889mm"/>
                <v:path arrowok="t"/>
                <v:textbox inset="5.4pt,2.7pt,5.4pt,2.7pt">
                  <w:txbxContent>
                    <w:p w:rsidR="00016807" w:rsidRPr="00791B89" w:rsidRDefault="00016807" w:rsidP="00517AFB">
                      <w:pPr>
                        <w:pStyle w:val="afa"/>
                        <w:spacing w:before="0" w:beforeAutospacing="0" w:after="0" w:afterAutospacing="0"/>
                        <w:jc w:val="center"/>
                        <w:rPr>
                          <w:rFonts w:ascii="Europe" w:hAnsi="Europe"/>
                          <w:b/>
                          <w:color w:val="FF0000"/>
                          <w:sz w:val="28"/>
                          <w:szCs w:val="28"/>
                        </w:rPr>
                      </w:pPr>
                      <w:r w:rsidRPr="00791B89">
                        <w:rPr>
                          <w:rFonts w:ascii="Europe" w:hAnsi="Europe"/>
                          <w:b/>
                          <w:color w:val="FF0000"/>
                          <w:kern w:val="24"/>
                          <w:sz w:val="28"/>
                          <w:szCs w:val="28"/>
                        </w:rPr>
                        <w:t>ИЗВЛЕЧЕННЫЕ УРОКИ</w:t>
                      </w:r>
                    </w:p>
                  </w:txbxContent>
                </v:textbox>
              </v:roundrect>
            </w:pict>
          </mc:Fallback>
        </mc:AlternateContent>
      </w: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r>
        <w:rPr>
          <w:noProof/>
        </w:rPr>
        <mc:AlternateContent>
          <mc:Choice Requires="wps">
            <w:drawing>
              <wp:anchor distT="0" distB="0" distL="114300" distR="114300" simplePos="0" relativeHeight="251654144" behindDoc="0" locked="0" layoutInCell="1" allowOverlap="1" wp14:anchorId="1F0D8F1C" wp14:editId="6637EDDA">
                <wp:simplePos x="0" y="0"/>
                <wp:positionH relativeFrom="column">
                  <wp:posOffset>44459</wp:posOffset>
                </wp:positionH>
                <wp:positionV relativeFrom="paragraph">
                  <wp:posOffset>50201</wp:posOffset>
                </wp:positionV>
                <wp:extent cx="6188567" cy="1025077"/>
                <wp:effectExtent l="0" t="0" r="22225" b="22860"/>
                <wp:wrapNone/>
                <wp:docPr id="106" name="Прямоугольник 106"/>
                <wp:cNvGraphicFramePr/>
                <a:graphic xmlns:a="http://schemas.openxmlformats.org/drawingml/2006/main">
                  <a:graphicData uri="http://schemas.microsoft.com/office/word/2010/wordprocessingShape">
                    <wps:wsp>
                      <wps:cNvSpPr/>
                      <wps:spPr>
                        <a:xfrm>
                          <a:off x="0" y="0"/>
                          <a:ext cx="6188567" cy="1025077"/>
                        </a:xfrm>
                        <a:prstGeom prst="rect">
                          <a:avLst/>
                        </a:prstGeom>
                        <a:ln>
                          <a:solidFill>
                            <a:srgbClr val="FFC000"/>
                          </a:solidFill>
                        </a:ln>
                      </wps:spPr>
                      <wps:txbx>
                        <w:txbxContent>
                          <w:p w:rsidR="00016807" w:rsidRPr="00791B89" w:rsidRDefault="00016807" w:rsidP="00517AFB">
                            <w:pPr>
                              <w:pStyle w:val="afa"/>
                              <w:spacing w:before="0" w:beforeAutospacing="0" w:after="0" w:afterAutospacing="0" w:line="210" w:lineRule="exact"/>
                              <w:jc w:val="center"/>
                              <w:rPr>
                                <w:rFonts w:ascii="Europe" w:hAnsi="Europe"/>
                                <w:b/>
                                <w:bCs/>
                                <w:color w:val="FF0000"/>
                                <w:kern w:val="24"/>
                                <w:sz w:val="20"/>
                                <w:szCs w:val="20"/>
                              </w:rPr>
                            </w:pPr>
                          </w:p>
                        </w:txbxContent>
                      </wps:txbx>
                      <wps:bodyPr wrap="square" anchor="ctr" anchorCtr="0">
                        <a:noAutofit/>
                      </wps:bodyPr>
                    </wps:wsp>
                  </a:graphicData>
                </a:graphic>
                <wp14:sizeRelH relativeFrom="margin">
                  <wp14:pctWidth>0</wp14:pctWidth>
                </wp14:sizeRelH>
                <wp14:sizeRelV relativeFrom="margin">
                  <wp14:pctHeight>0</wp14:pctHeight>
                </wp14:sizeRelV>
              </wp:anchor>
            </w:drawing>
          </mc:Choice>
          <mc:Fallback>
            <w:pict>
              <v:rect w14:anchorId="1F0D8F1C" id="Прямоугольник 106" o:spid="_x0000_s1045" style="position:absolute;left:0;text-align:left;margin-left:3.5pt;margin-top:3.95pt;width:487.3pt;height:80.7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" filled="f" strokecolor="#ffc000">
                <v:textbox>
                  <w:txbxContent>
                    <w:p w:rsidR="00016807" w:rsidRPr="00791B89" w:rsidRDefault="00016807" w:rsidP="00517AFB">
                      <w:pPr>
                        <w:pStyle w:val="afa"/>
                        <w:spacing w:before="0" w:beforeAutospacing="0" w:after="0" w:afterAutospacing="0" w:line="210" w:lineRule="exact"/>
                        <w:jc w:val="center"/>
                        <w:rPr>
                          <w:rFonts w:ascii="Europe" w:hAnsi="Europe"/>
                          <w:b/>
                          <w:bCs/>
                          <w:color w:val="FF0000"/>
                          <w:kern w:val="24"/>
                          <w:sz w:val="20"/>
                          <w:szCs w:val="20"/>
                        </w:rPr>
                      </w:pPr>
                    </w:p>
                  </w:txbxContent>
                </v:textbox>
              </v:rect>
            </w:pict>
          </mc:Fallback>
        </mc:AlternateContent>
      </w: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517AFB" w:rsidRDefault="00517AFB" w:rsidP="006C38D9">
      <w:pPr>
        <w:pStyle w:val="afa"/>
        <w:spacing w:before="0" w:beforeAutospacing="0" w:after="0" w:afterAutospacing="0"/>
        <w:ind w:left="14"/>
      </w:pPr>
    </w:p>
    <w:p w:rsidR="00270B4F" w:rsidRDefault="00270B4F" w:rsidP="006C38D9">
      <w:pPr>
        <w:pStyle w:val="afa"/>
        <w:spacing w:before="0" w:beforeAutospacing="0" w:after="0" w:afterAutospacing="0"/>
        <w:ind w:left="14"/>
      </w:pPr>
      <w:r>
        <w:rPr>
          <w:noProof/>
          <w:sz w:val="21"/>
          <w:szCs w:val="21"/>
        </w:rPr>
        <w:t xml:space="preserve">               </w:t>
      </w:r>
    </w:p>
    <w:p w:rsidR="004B03A5" w:rsidRPr="00296483" w:rsidRDefault="004B03A5" w:rsidP="006C38D9">
      <w:pPr>
        <w:spacing w:line="259" w:lineRule="auto"/>
        <w:ind w:right="-284"/>
        <w:jc w:val="center"/>
        <w:rPr>
          <w:rFonts w:ascii="Calibri" w:hAnsi="Calibri"/>
          <w:sz w:val="22"/>
        </w:rPr>
      </w:pPr>
    </w:p>
    <w:p w:rsidR="004B03A5" w:rsidRPr="004B03A5" w:rsidRDefault="004B03A5" w:rsidP="00B678EF">
      <w:pPr>
        <w:spacing w:after="240"/>
        <w:rPr>
          <w:rFonts w:ascii="Arial" w:hAnsi="Arial" w:cs="Arial"/>
          <w:b/>
          <w:bCs/>
          <w:szCs w:val="24"/>
        </w:rPr>
      </w:pPr>
      <w:bookmarkStart w:id="1279" w:name="_Toc130280581"/>
      <w:r w:rsidRPr="004B03A5">
        <w:rPr>
          <w:rFonts w:ascii="Arial" w:hAnsi="Arial" w:cs="Arial"/>
          <w:b/>
          <w:bCs/>
          <w:szCs w:val="24"/>
        </w:rPr>
        <w:lastRenderedPageBreak/>
        <w:t>ПОРЯДОК ЗАПОЛНЕНИЯ ИНФОРМАЦИОННОГО ЛИСТКА «УРОКИ, ИЗВЛЕЧЕННЫЕ ИЗ ПРОИСШЕСТВИЯ»</w:t>
      </w:r>
      <w:bookmarkEnd w:id="1279"/>
    </w:p>
    <w:p w:rsidR="004B03A5" w:rsidRPr="004B03A5" w:rsidRDefault="004B03A5" w:rsidP="00D003CE">
      <w:pPr>
        <w:spacing w:before="120"/>
        <w:ind w:left="66"/>
        <w:rPr>
          <w:szCs w:val="24"/>
          <w:lang w:eastAsia="ru-RU"/>
        </w:rPr>
      </w:pPr>
      <w:r w:rsidRPr="004B03A5">
        <w:rPr>
          <w:b/>
          <w:szCs w:val="24"/>
          <w:lang w:eastAsia="ru-RU"/>
        </w:rPr>
        <w:t xml:space="preserve">Нумерация </w:t>
      </w:r>
      <w:r w:rsidRPr="004B03A5">
        <w:rPr>
          <w:szCs w:val="24"/>
          <w:lang w:eastAsia="ru-RU"/>
        </w:rPr>
        <w:t xml:space="preserve">– указывается номер Урока в формате «номер происшествия - уровень происшествия - </w:t>
      </w:r>
      <w:r w:rsidR="00A95B57">
        <w:rPr>
          <w:szCs w:val="24"/>
          <w:lang w:eastAsia="ru-RU"/>
        </w:rPr>
        <w:t>ББ</w:t>
      </w:r>
      <w:r w:rsidRPr="004B03A5">
        <w:rPr>
          <w:szCs w:val="24"/>
          <w:lang w:eastAsia="ru-RU"/>
        </w:rPr>
        <w:t xml:space="preserve"> ОГ – дата происшествия» (пример: №</w:t>
      </w:r>
      <w:r w:rsidR="00DC0D50">
        <w:rPr>
          <w:szCs w:val="24"/>
          <w:lang w:eastAsia="ru-RU"/>
        </w:rPr>
        <w:t> </w:t>
      </w:r>
      <w:r w:rsidRPr="004B03A5">
        <w:rPr>
          <w:szCs w:val="24"/>
          <w:lang w:eastAsia="ru-RU"/>
        </w:rPr>
        <w:t>84668-</w:t>
      </w:r>
      <w:r w:rsidRPr="004B03A5">
        <w:rPr>
          <w:szCs w:val="24"/>
          <w:lang w:val="en-US" w:eastAsia="ru-RU"/>
        </w:rPr>
        <w:t>I</w:t>
      </w:r>
      <w:r w:rsidRPr="004B03A5">
        <w:rPr>
          <w:szCs w:val="24"/>
          <w:lang w:eastAsia="ru-RU"/>
        </w:rPr>
        <w:t>-РиД-08.08.2022).</w:t>
      </w:r>
    </w:p>
    <w:p w:rsidR="004B03A5" w:rsidRPr="004B03A5" w:rsidRDefault="004B03A5" w:rsidP="00D003CE">
      <w:pPr>
        <w:spacing w:before="120"/>
        <w:ind w:left="66"/>
        <w:rPr>
          <w:b/>
          <w:szCs w:val="24"/>
          <w:highlight w:val="yellow"/>
          <w:lang w:eastAsia="ru-RU"/>
        </w:rPr>
      </w:pPr>
      <w:r w:rsidRPr="004B03A5">
        <w:rPr>
          <w:szCs w:val="24"/>
          <w:lang w:eastAsia="ru-RU"/>
        </w:rPr>
        <w:t>Размер шрифта 1</w:t>
      </w:r>
      <w:r w:rsidR="007662E8">
        <w:rPr>
          <w:szCs w:val="24"/>
          <w:lang w:eastAsia="ru-RU"/>
        </w:rPr>
        <w:t>6</w:t>
      </w:r>
      <w:r w:rsidRPr="004B03A5">
        <w:rPr>
          <w:szCs w:val="24"/>
          <w:lang w:eastAsia="ru-RU"/>
        </w:rPr>
        <w:t xml:space="preserve">; Стиль шрифта – </w:t>
      </w:r>
      <w:r w:rsidRPr="004B03A5">
        <w:rPr>
          <w:szCs w:val="24"/>
          <w:lang w:val="en-US" w:eastAsia="ru-RU"/>
        </w:rPr>
        <w:t>Europe</w:t>
      </w:r>
      <w:r w:rsidRPr="004B03A5">
        <w:rPr>
          <w:szCs w:val="24"/>
          <w:lang w:eastAsia="ru-RU"/>
        </w:rPr>
        <w:t>; Выровнять по центру.</w:t>
      </w:r>
    </w:p>
    <w:p w:rsidR="0049002B" w:rsidRPr="00771A7E" w:rsidRDefault="0049002B" w:rsidP="00D003CE">
      <w:pPr>
        <w:spacing w:before="120"/>
        <w:ind w:left="66"/>
        <w:rPr>
          <w:szCs w:val="24"/>
        </w:rPr>
      </w:pPr>
      <w:r w:rsidRPr="00771A7E">
        <w:rPr>
          <w:b/>
          <w:szCs w:val="24"/>
        </w:rPr>
        <w:t>Дата/время происшествия</w:t>
      </w:r>
      <w:r w:rsidRPr="00771A7E">
        <w:rPr>
          <w:szCs w:val="24"/>
        </w:rPr>
        <w:t xml:space="preserve"> – указывается дата возникновения происшествия и местное время возникновения происшествия (пример: 08.08.2022/17:25). </w:t>
      </w:r>
    </w:p>
    <w:p w:rsidR="0049002B" w:rsidRPr="00771A7E" w:rsidRDefault="0049002B" w:rsidP="00D003CE">
      <w:pPr>
        <w:spacing w:before="120"/>
        <w:ind w:left="66"/>
        <w:rPr>
          <w:szCs w:val="24"/>
        </w:rPr>
      </w:pPr>
      <w:r w:rsidRPr="00771A7E">
        <w:rPr>
          <w:szCs w:val="24"/>
        </w:rPr>
        <w:t xml:space="preserve">Размер шрифта – </w:t>
      </w:r>
      <w:r w:rsidRPr="007C005E">
        <w:rPr>
          <w:szCs w:val="24"/>
        </w:rPr>
        <w:t>11</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rsidR="0049002B" w:rsidRPr="00771A7E" w:rsidRDefault="0049002B" w:rsidP="00D003CE">
      <w:pPr>
        <w:spacing w:before="120"/>
        <w:ind w:left="66"/>
        <w:rPr>
          <w:szCs w:val="24"/>
        </w:rPr>
      </w:pPr>
      <w:r w:rsidRPr="00771A7E">
        <w:rPr>
          <w:b/>
          <w:szCs w:val="24"/>
        </w:rPr>
        <w:t>Блок/</w:t>
      </w:r>
      <w:r w:rsidR="002B1A05">
        <w:rPr>
          <w:b/>
          <w:szCs w:val="24"/>
        </w:rPr>
        <w:t>ОГ</w:t>
      </w:r>
      <w:r w:rsidRPr="00771A7E">
        <w:rPr>
          <w:b/>
          <w:szCs w:val="24"/>
        </w:rPr>
        <w:t xml:space="preserve"> </w:t>
      </w:r>
      <w:r w:rsidRPr="00771A7E">
        <w:rPr>
          <w:szCs w:val="24"/>
        </w:rPr>
        <w:t xml:space="preserve">– указывается </w:t>
      </w:r>
      <w:r w:rsidR="00A95B57">
        <w:rPr>
          <w:szCs w:val="24"/>
        </w:rPr>
        <w:t>ББ</w:t>
      </w:r>
      <w:r w:rsidRPr="00771A7E">
        <w:rPr>
          <w:szCs w:val="24"/>
        </w:rPr>
        <w:t xml:space="preserve"> </w:t>
      </w:r>
      <w:r w:rsidR="002B1A05">
        <w:rPr>
          <w:szCs w:val="24"/>
        </w:rPr>
        <w:t>ОГ</w:t>
      </w:r>
      <w:r w:rsidRPr="00771A7E">
        <w:rPr>
          <w:szCs w:val="24"/>
        </w:rPr>
        <w:t xml:space="preserve">, в котором произошло происшествие и краткое наименование </w:t>
      </w:r>
      <w:r w:rsidR="002B1A05">
        <w:rPr>
          <w:szCs w:val="24"/>
        </w:rPr>
        <w:t>ОГ</w:t>
      </w:r>
      <w:r w:rsidRPr="00771A7E">
        <w:rPr>
          <w:szCs w:val="24"/>
        </w:rPr>
        <w:t xml:space="preserve"> (пример: РиД/ АО</w:t>
      </w:r>
      <w:r w:rsidR="001B5395">
        <w:rPr>
          <w:szCs w:val="24"/>
        </w:rPr>
        <w:t> </w:t>
      </w:r>
      <w:r w:rsidRPr="00771A7E">
        <w:rPr>
          <w:szCs w:val="24"/>
        </w:rPr>
        <w:t xml:space="preserve">«РН-Няганьнефтегаз»). </w:t>
      </w:r>
    </w:p>
    <w:p w:rsidR="0049002B" w:rsidRPr="00771A7E" w:rsidRDefault="0049002B" w:rsidP="00D003CE">
      <w:pPr>
        <w:spacing w:before="120"/>
        <w:ind w:left="66"/>
        <w:rPr>
          <w:szCs w:val="24"/>
        </w:rPr>
      </w:pPr>
      <w:r w:rsidRPr="00771A7E">
        <w:rPr>
          <w:szCs w:val="24"/>
        </w:rPr>
        <w:t xml:space="preserve">Размер шрифта – </w:t>
      </w:r>
      <w:r w:rsidRPr="0051494C">
        <w:rPr>
          <w:szCs w:val="24"/>
        </w:rPr>
        <w:t>11</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rsidR="0049002B" w:rsidRPr="00771A7E" w:rsidRDefault="0049002B" w:rsidP="00D003CE">
      <w:pPr>
        <w:spacing w:before="120"/>
        <w:ind w:left="66"/>
        <w:rPr>
          <w:szCs w:val="24"/>
        </w:rPr>
      </w:pPr>
      <w:r w:rsidRPr="00771A7E">
        <w:rPr>
          <w:b/>
          <w:szCs w:val="24"/>
        </w:rPr>
        <w:t>Место происшествия</w:t>
      </w:r>
      <w:r w:rsidR="00D7699D">
        <w:rPr>
          <w:szCs w:val="24"/>
        </w:rPr>
        <w:t xml:space="preserve"> </w:t>
      </w:r>
      <w:r w:rsidRPr="00771A7E">
        <w:rPr>
          <w:b/>
          <w:szCs w:val="24"/>
        </w:rPr>
        <w:t xml:space="preserve">– </w:t>
      </w:r>
      <w:r w:rsidR="002E192C">
        <w:rPr>
          <w:szCs w:val="24"/>
        </w:rPr>
        <w:t>указывается место происшествия</w:t>
      </w:r>
      <w:r w:rsidRPr="00771A7E">
        <w:rPr>
          <w:szCs w:val="24"/>
        </w:rPr>
        <w:t xml:space="preserve"> с привязкой от региона до объекта, на котором произошло происшествие (пример: ХМАО, 170 км. Юго-восточнее г. Нягань, Красноленинское месторождение, опора ВЛ-6кВ в районе кустовой площадки №</w:t>
      </w:r>
      <w:r w:rsidR="00DC0D50">
        <w:rPr>
          <w:szCs w:val="24"/>
        </w:rPr>
        <w:t> </w:t>
      </w:r>
      <w:r w:rsidRPr="00771A7E">
        <w:rPr>
          <w:szCs w:val="24"/>
        </w:rPr>
        <w:t xml:space="preserve">626). </w:t>
      </w:r>
    </w:p>
    <w:p w:rsidR="0049002B" w:rsidRPr="00771A7E" w:rsidRDefault="0049002B" w:rsidP="00D003CE">
      <w:pPr>
        <w:spacing w:before="120"/>
        <w:ind w:left="66"/>
        <w:rPr>
          <w:szCs w:val="24"/>
        </w:rPr>
      </w:pPr>
      <w:r w:rsidRPr="00771A7E">
        <w:rPr>
          <w:szCs w:val="24"/>
        </w:rPr>
        <w:t xml:space="preserve">Размер шрифта – </w:t>
      </w:r>
      <w:r w:rsidRPr="00A52C7B">
        <w:rPr>
          <w:szCs w:val="24"/>
        </w:rPr>
        <w:t>11</w:t>
      </w:r>
      <w:r w:rsidRPr="00771A7E">
        <w:rPr>
          <w:szCs w:val="24"/>
        </w:rPr>
        <w:t>; Стиль шрифта -</w:t>
      </w:r>
      <w:r w:rsidRPr="00A52C7B">
        <w:rPr>
          <w:szCs w:val="24"/>
        </w:rPr>
        <w:t xml:space="preserve"> </w:t>
      </w:r>
      <w:r>
        <w:rPr>
          <w:szCs w:val="24"/>
          <w:lang w:val="en-US"/>
        </w:rPr>
        <w:t>Europe</w:t>
      </w:r>
      <w:r w:rsidRPr="00771A7E">
        <w:rPr>
          <w:szCs w:val="24"/>
        </w:rPr>
        <w:t>; Выровнять по ширине</w:t>
      </w:r>
      <w:r w:rsidR="0017623A">
        <w:rPr>
          <w:szCs w:val="24"/>
        </w:rPr>
        <w:t>.</w:t>
      </w:r>
    </w:p>
    <w:p w:rsidR="004B03A5" w:rsidRPr="004B03A5" w:rsidRDefault="004B03A5" w:rsidP="00D003CE">
      <w:pPr>
        <w:spacing w:before="120"/>
        <w:ind w:left="66"/>
        <w:rPr>
          <w:szCs w:val="24"/>
          <w:lang w:eastAsia="ru-RU"/>
        </w:rPr>
      </w:pPr>
      <w:r w:rsidRPr="004B03A5">
        <w:rPr>
          <w:b/>
          <w:szCs w:val="24"/>
          <w:lang w:eastAsia="ru-RU"/>
        </w:rPr>
        <w:t xml:space="preserve">Обстоятельства </w:t>
      </w:r>
      <w:r w:rsidR="008808AA">
        <w:rPr>
          <w:szCs w:val="24"/>
          <w:lang w:eastAsia="ru-RU"/>
        </w:rPr>
        <w:t>– указывается кратк</w:t>
      </w:r>
      <w:r w:rsidRPr="004B03A5">
        <w:rPr>
          <w:szCs w:val="24"/>
          <w:lang w:eastAsia="ru-RU"/>
        </w:rPr>
        <w:t xml:space="preserve">ое описание обстоятельств происшествия. Не допускается указание </w:t>
      </w:r>
      <w:r w:rsidR="00953741">
        <w:rPr>
          <w:szCs w:val="24"/>
          <w:lang w:eastAsia="ru-RU"/>
        </w:rPr>
        <w:t>фамилии, имени, отчества</w:t>
      </w:r>
      <w:r w:rsidR="00953741" w:rsidRPr="004B03A5">
        <w:rPr>
          <w:szCs w:val="24"/>
          <w:lang w:eastAsia="ru-RU"/>
        </w:rPr>
        <w:t xml:space="preserve"> </w:t>
      </w:r>
      <w:r w:rsidRPr="004B03A5">
        <w:rPr>
          <w:szCs w:val="24"/>
          <w:lang w:eastAsia="ru-RU"/>
        </w:rPr>
        <w:t xml:space="preserve">пострадавших и участников происшествия, наименования </w:t>
      </w:r>
      <w:r w:rsidR="00FD5766">
        <w:rPr>
          <w:szCs w:val="24"/>
          <w:lang w:eastAsia="ru-RU"/>
        </w:rPr>
        <w:t>Подрядчика/Субподрядчика,</w:t>
      </w:r>
      <w:r w:rsidRPr="004B03A5">
        <w:rPr>
          <w:szCs w:val="24"/>
          <w:lang w:eastAsia="ru-RU"/>
        </w:rPr>
        <w:t xml:space="preserve"> государственных регистрационных номеров </w:t>
      </w:r>
      <w:r w:rsidR="00363483">
        <w:rPr>
          <w:szCs w:val="24"/>
          <w:lang w:eastAsia="ru-RU"/>
        </w:rPr>
        <w:t>ТС</w:t>
      </w:r>
      <w:r w:rsidRPr="004B03A5">
        <w:rPr>
          <w:szCs w:val="24"/>
          <w:lang w:eastAsia="ru-RU"/>
        </w:rPr>
        <w:t>в и другой идентифицируемой информации.</w:t>
      </w:r>
    </w:p>
    <w:p w:rsidR="004B03A5" w:rsidRPr="004B03A5" w:rsidRDefault="004B03A5" w:rsidP="00D003CE">
      <w:pPr>
        <w:spacing w:before="120"/>
        <w:ind w:left="66"/>
        <w:rPr>
          <w:szCs w:val="24"/>
          <w:lang w:eastAsia="ru-RU"/>
        </w:rPr>
      </w:pPr>
      <w:r w:rsidRPr="004B03A5">
        <w:rPr>
          <w:szCs w:val="24"/>
          <w:lang w:eastAsia="ru-RU"/>
        </w:rPr>
        <w:t>Размер шрифта 1</w:t>
      </w:r>
      <w:r w:rsidR="0052721F">
        <w:rPr>
          <w:szCs w:val="24"/>
          <w:lang w:eastAsia="ru-RU"/>
        </w:rPr>
        <w:t>0</w:t>
      </w:r>
      <w:r w:rsidRPr="004B03A5">
        <w:rPr>
          <w:szCs w:val="24"/>
          <w:lang w:eastAsia="ru-RU"/>
        </w:rPr>
        <w:t>-1</w:t>
      </w:r>
      <w:r w:rsidR="0052721F">
        <w:rPr>
          <w:szCs w:val="24"/>
          <w:lang w:eastAsia="ru-RU"/>
        </w:rPr>
        <w:t>6</w:t>
      </w:r>
      <w:r w:rsidRPr="004B03A5">
        <w:rPr>
          <w:szCs w:val="24"/>
          <w:lang w:eastAsia="ru-RU"/>
        </w:rPr>
        <w:t xml:space="preserve">; Стиль шрифта – </w:t>
      </w:r>
      <w:r w:rsidRPr="004B03A5">
        <w:rPr>
          <w:szCs w:val="24"/>
          <w:lang w:val="en-US" w:eastAsia="ru-RU"/>
        </w:rPr>
        <w:t>Europe</w:t>
      </w:r>
      <w:r w:rsidRPr="004B03A5">
        <w:rPr>
          <w:szCs w:val="24"/>
          <w:lang w:eastAsia="ru-RU"/>
        </w:rPr>
        <w:t>; Выровнять по ширине.</w:t>
      </w:r>
    </w:p>
    <w:p w:rsidR="00A4301F" w:rsidRDefault="004B03A5" w:rsidP="00D003CE">
      <w:pPr>
        <w:spacing w:before="120"/>
        <w:ind w:left="66"/>
        <w:rPr>
          <w:szCs w:val="24"/>
          <w:lang w:eastAsia="ru-RU"/>
        </w:rPr>
      </w:pPr>
      <w:r w:rsidRPr="004B03A5">
        <w:rPr>
          <w:b/>
          <w:szCs w:val="24"/>
          <w:lang w:eastAsia="ru-RU"/>
        </w:rPr>
        <w:t>Место происшествия –</w:t>
      </w:r>
      <w:r w:rsidRPr="004B03A5">
        <w:rPr>
          <w:szCs w:val="24"/>
          <w:lang w:eastAsia="ru-RU"/>
        </w:rPr>
        <w:t xml:space="preserve"> </w:t>
      </w:r>
      <w:r w:rsidRPr="004B03A5">
        <w:rPr>
          <w:bCs/>
          <w:szCs w:val="24"/>
          <w:lang w:eastAsia="ru-RU"/>
        </w:rPr>
        <w:t xml:space="preserve">располагаются одна или две фотографии с места происшествия. </w:t>
      </w:r>
      <w:r w:rsidRPr="004B03A5">
        <w:rPr>
          <w:szCs w:val="24"/>
          <w:lang w:eastAsia="ru-RU"/>
        </w:rPr>
        <w:t>При выборе фото следует руководствоваться морально-этическими соображениями.</w:t>
      </w:r>
    </w:p>
    <w:p w:rsidR="004B03A5" w:rsidRPr="00A4301F" w:rsidRDefault="004B03A5" w:rsidP="00D003CE">
      <w:pPr>
        <w:spacing w:before="120"/>
        <w:ind w:left="66"/>
        <w:rPr>
          <w:szCs w:val="24"/>
          <w:lang w:eastAsia="ru-RU"/>
        </w:rPr>
      </w:pPr>
      <w:r w:rsidRPr="00A4301F">
        <w:rPr>
          <w:b/>
          <w:bCs/>
          <w:szCs w:val="24"/>
          <w:lang w:eastAsia="ru-RU"/>
        </w:rPr>
        <w:t xml:space="preserve">Причины происшествия – </w:t>
      </w:r>
      <w:r w:rsidRPr="00A4301F">
        <w:rPr>
          <w:szCs w:val="24"/>
          <w:lang w:eastAsia="ru-RU"/>
        </w:rPr>
        <w:t>указыва</w:t>
      </w:r>
      <w:r w:rsidR="00E30A06">
        <w:rPr>
          <w:szCs w:val="24"/>
          <w:lang w:eastAsia="ru-RU"/>
        </w:rPr>
        <w:t>е</w:t>
      </w:r>
      <w:r w:rsidRPr="00A4301F">
        <w:rPr>
          <w:szCs w:val="24"/>
          <w:lang w:eastAsia="ru-RU"/>
        </w:rPr>
        <w:t xml:space="preserve">тся </w:t>
      </w:r>
      <w:r w:rsidR="00E30A06" w:rsidRPr="00E30A06">
        <w:rPr>
          <w:szCs w:val="24"/>
          <w:lang w:eastAsia="ru-RU"/>
        </w:rPr>
        <w:t>описание системных ключевых причин</w:t>
      </w:r>
      <w:r w:rsidRPr="00A4301F">
        <w:rPr>
          <w:szCs w:val="24"/>
          <w:lang w:eastAsia="ru-RU"/>
        </w:rPr>
        <w:t>. Допускается выделять красным цветом одну из причин, ставшей главной (по мнению комиссии) в происшествии.</w:t>
      </w:r>
    </w:p>
    <w:p w:rsidR="00A4301F" w:rsidRDefault="004B03A5" w:rsidP="00D003CE">
      <w:pPr>
        <w:spacing w:before="120"/>
        <w:ind w:left="66"/>
        <w:rPr>
          <w:szCs w:val="24"/>
          <w:lang w:eastAsia="ru-RU"/>
        </w:rPr>
      </w:pPr>
      <w:r w:rsidRPr="004B03A5">
        <w:rPr>
          <w:szCs w:val="24"/>
          <w:lang w:eastAsia="ru-RU"/>
        </w:rPr>
        <w:t>Размер шрифта 1</w:t>
      </w:r>
      <w:r w:rsidR="0052721F">
        <w:rPr>
          <w:szCs w:val="24"/>
          <w:lang w:eastAsia="ru-RU"/>
        </w:rPr>
        <w:t>0</w:t>
      </w:r>
      <w:r w:rsidRPr="004B03A5">
        <w:rPr>
          <w:szCs w:val="24"/>
          <w:lang w:eastAsia="ru-RU"/>
        </w:rPr>
        <w:t>-1</w:t>
      </w:r>
      <w:r w:rsidR="0052721F">
        <w:rPr>
          <w:szCs w:val="24"/>
          <w:lang w:eastAsia="ru-RU"/>
        </w:rPr>
        <w:t>6</w:t>
      </w:r>
      <w:r w:rsidRPr="004B03A5">
        <w:rPr>
          <w:szCs w:val="24"/>
          <w:lang w:eastAsia="ru-RU"/>
        </w:rPr>
        <w:t xml:space="preserve">; Стиль шрифта – </w:t>
      </w:r>
      <w:r w:rsidRPr="004B03A5">
        <w:rPr>
          <w:szCs w:val="24"/>
          <w:lang w:val="en-US" w:eastAsia="ru-RU"/>
        </w:rPr>
        <w:t>Europe</w:t>
      </w:r>
      <w:r w:rsidRPr="004B03A5">
        <w:rPr>
          <w:szCs w:val="24"/>
          <w:lang w:eastAsia="ru-RU"/>
        </w:rPr>
        <w:t>; Маркировка; Выровнять по ширине.</w:t>
      </w:r>
    </w:p>
    <w:p w:rsidR="004B03A5" w:rsidRPr="0061412A" w:rsidRDefault="004B03A5" w:rsidP="00D003CE">
      <w:pPr>
        <w:spacing w:before="120"/>
        <w:ind w:left="66"/>
        <w:rPr>
          <w:szCs w:val="24"/>
          <w:lang w:eastAsia="ru-RU"/>
        </w:rPr>
      </w:pPr>
      <w:r w:rsidRPr="0061412A">
        <w:rPr>
          <w:b/>
          <w:bCs/>
          <w:szCs w:val="24"/>
          <w:lang w:eastAsia="ru-RU"/>
        </w:rPr>
        <w:t>Извлеченные уроки</w:t>
      </w:r>
      <w:r w:rsidRPr="0061412A">
        <w:rPr>
          <w:bCs/>
          <w:szCs w:val="24"/>
          <w:lang w:eastAsia="ru-RU"/>
        </w:rPr>
        <w:t xml:space="preserve"> –</w:t>
      </w:r>
      <w:r w:rsidRPr="0061412A">
        <w:rPr>
          <w:b/>
          <w:bCs/>
          <w:szCs w:val="24"/>
          <w:lang w:eastAsia="ru-RU"/>
        </w:rPr>
        <w:t xml:space="preserve"> </w:t>
      </w:r>
      <w:r w:rsidRPr="0061412A">
        <w:rPr>
          <w:szCs w:val="24"/>
          <w:lang w:eastAsia="ru-RU"/>
        </w:rPr>
        <w:t>указываются Уроки, извлеченные из происшествия.</w:t>
      </w:r>
    </w:p>
    <w:p w:rsidR="004B03A5" w:rsidRPr="004B03A5" w:rsidRDefault="004B03A5" w:rsidP="00D003CE">
      <w:pPr>
        <w:spacing w:before="120"/>
        <w:ind w:left="66"/>
        <w:rPr>
          <w:szCs w:val="24"/>
          <w:lang w:eastAsia="ru-RU"/>
        </w:rPr>
      </w:pPr>
      <w:r w:rsidRPr="004B03A5">
        <w:rPr>
          <w:szCs w:val="24"/>
          <w:lang w:eastAsia="ru-RU"/>
        </w:rPr>
        <w:t>Размер шрифта 1</w:t>
      </w:r>
      <w:r w:rsidR="0052721F">
        <w:rPr>
          <w:szCs w:val="24"/>
          <w:lang w:eastAsia="ru-RU"/>
        </w:rPr>
        <w:t>0</w:t>
      </w:r>
      <w:r w:rsidRPr="004B03A5">
        <w:rPr>
          <w:szCs w:val="24"/>
          <w:lang w:eastAsia="ru-RU"/>
        </w:rPr>
        <w:t>-1</w:t>
      </w:r>
      <w:r w:rsidR="0052721F">
        <w:rPr>
          <w:szCs w:val="24"/>
          <w:lang w:eastAsia="ru-RU"/>
        </w:rPr>
        <w:t>6</w:t>
      </w:r>
      <w:r w:rsidRPr="004B03A5">
        <w:rPr>
          <w:szCs w:val="24"/>
          <w:lang w:eastAsia="ru-RU"/>
        </w:rPr>
        <w:t xml:space="preserve">; Регистр – ЗАГЛАВНЫЕ; Цвет шрифта – красный; Стиль шрифта – </w:t>
      </w:r>
      <w:r w:rsidRPr="004B03A5">
        <w:rPr>
          <w:szCs w:val="24"/>
          <w:lang w:val="en-US" w:eastAsia="ru-RU"/>
        </w:rPr>
        <w:t>Europe</w:t>
      </w:r>
      <w:r w:rsidRPr="004B03A5">
        <w:rPr>
          <w:szCs w:val="24"/>
          <w:lang w:eastAsia="ru-RU"/>
        </w:rPr>
        <w:t>; Выровнять по центру.</w:t>
      </w:r>
    </w:p>
    <w:p w:rsidR="009208DB" w:rsidRPr="00D003CE" w:rsidRDefault="009208DB" w:rsidP="006C38D9">
      <w:pPr>
        <w:rPr>
          <w:bCs/>
          <w:szCs w:val="26"/>
        </w:rPr>
      </w:pPr>
    </w:p>
    <w:p w:rsidR="009069F8" w:rsidRPr="00D003CE" w:rsidRDefault="009069F8" w:rsidP="006C38D9">
      <w:pPr>
        <w:rPr>
          <w:szCs w:val="20"/>
        </w:rPr>
        <w:sectPr w:rsidR="009069F8" w:rsidRPr="00D003CE" w:rsidSect="00634488">
          <w:pgSz w:w="11906" w:h="16838" w:code="9"/>
          <w:pgMar w:top="567" w:right="1021" w:bottom="567" w:left="1247" w:header="737" w:footer="680" w:gutter="0"/>
          <w:cols w:space="708"/>
          <w:docGrid w:linePitch="360"/>
        </w:sectPr>
      </w:pPr>
    </w:p>
    <w:p w:rsidR="00DB19AB" w:rsidRPr="00C014AB" w:rsidRDefault="00E22C36" w:rsidP="006C38D9">
      <w:pPr>
        <w:pStyle w:val="22"/>
        <w:spacing w:before="0" w:after="240"/>
        <w:rPr>
          <w:i w:val="0"/>
          <w:snapToGrid w:val="0"/>
          <w:sz w:val="24"/>
          <w:szCs w:val="24"/>
        </w:rPr>
      </w:pPr>
      <w:bookmarkStart w:id="1280" w:name="_ПРИЛОЖЕНИЕ_8._бланк_1"/>
      <w:bookmarkStart w:id="1281" w:name="Прил10"/>
      <w:bookmarkStart w:id="1282" w:name="_Toc443735832"/>
      <w:bookmarkStart w:id="1283" w:name="_Toc450296427"/>
      <w:bookmarkStart w:id="1284" w:name="_Toc462673655"/>
      <w:bookmarkStart w:id="1285" w:name="_Toc27733486"/>
      <w:bookmarkStart w:id="1286" w:name="_Toc27736152"/>
      <w:bookmarkStart w:id="1287" w:name="_Toc27736331"/>
      <w:bookmarkStart w:id="1288" w:name="_Toc27736882"/>
      <w:bookmarkStart w:id="1289" w:name="_Toc27737432"/>
      <w:bookmarkStart w:id="1290" w:name="_Toc27737520"/>
      <w:bookmarkStart w:id="1291" w:name="_Toc27991695"/>
      <w:bookmarkStart w:id="1292" w:name="_Toc111197452"/>
      <w:bookmarkStart w:id="1293" w:name="_Toc111214135"/>
      <w:bookmarkStart w:id="1294" w:name="_Toc113870899"/>
      <w:bookmarkStart w:id="1295" w:name="_Toc113871314"/>
      <w:bookmarkStart w:id="1296" w:name="_Toc114842161"/>
      <w:bookmarkStart w:id="1297" w:name="_Toc118809962"/>
      <w:bookmarkStart w:id="1298" w:name="_Toc118815398"/>
      <w:bookmarkStart w:id="1299" w:name="_Toc118885093"/>
      <w:bookmarkStart w:id="1300" w:name="_Toc120268012"/>
      <w:bookmarkStart w:id="1301" w:name="_Toc121237727"/>
      <w:bookmarkStart w:id="1302" w:name="_Toc121398262"/>
      <w:bookmarkStart w:id="1303" w:name="_Toc125462206"/>
      <w:bookmarkStart w:id="1304" w:name="_Toc125462260"/>
      <w:bookmarkStart w:id="1305" w:name="_Toc126135554"/>
      <w:bookmarkStart w:id="1306" w:name="_Toc128573806"/>
      <w:bookmarkStart w:id="1307" w:name="_Toc130280582"/>
      <w:bookmarkStart w:id="1308" w:name="_Toc130567364"/>
      <w:bookmarkStart w:id="1309" w:name="_Toc132268812"/>
      <w:bookmarkStart w:id="1310" w:name="_Toc132269280"/>
      <w:bookmarkStart w:id="1311" w:name="_Toc134100526"/>
      <w:bookmarkStart w:id="1312" w:name="_Toc135910624"/>
      <w:bookmarkStart w:id="1313" w:name="_Toc135911934"/>
      <w:bookmarkStart w:id="1314" w:name="_Toc135922592"/>
      <w:bookmarkStart w:id="1315" w:name="_Toc135922769"/>
      <w:bookmarkStart w:id="1316" w:name="_Toc135995289"/>
      <w:bookmarkStart w:id="1317" w:name="_Toc135995449"/>
      <w:bookmarkStart w:id="1318" w:name="_Toc136263077"/>
      <w:bookmarkEnd w:id="1280"/>
      <w:bookmarkEnd w:id="1281"/>
      <w:r w:rsidRPr="00995A5E">
        <w:rPr>
          <w:i w:val="0"/>
          <w:snapToGrid w:val="0"/>
          <w:sz w:val="24"/>
          <w:szCs w:val="24"/>
        </w:rPr>
        <w:lastRenderedPageBreak/>
        <w:t xml:space="preserve">ПРИЛОЖЕНИЕ </w:t>
      </w:r>
      <w:r w:rsidR="00B3013A">
        <w:rPr>
          <w:i w:val="0"/>
          <w:snapToGrid w:val="0"/>
          <w:sz w:val="24"/>
          <w:szCs w:val="24"/>
        </w:rPr>
        <w:t>10</w:t>
      </w:r>
      <w:r w:rsidRPr="00995A5E">
        <w:rPr>
          <w:i w:val="0"/>
          <w:snapToGrid w:val="0"/>
          <w:sz w:val="24"/>
          <w:szCs w:val="24"/>
        </w:rPr>
        <w:t xml:space="preserve">. </w:t>
      </w:r>
      <w:r>
        <w:rPr>
          <w:i w:val="0"/>
          <w:snapToGrid w:val="0"/>
          <w:sz w:val="24"/>
          <w:szCs w:val="24"/>
        </w:rPr>
        <w:t>ФОРМА</w:t>
      </w:r>
      <w:r w:rsidRPr="00995A5E">
        <w:rPr>
          <w:i w:val="0"/>
          <w:snapToGrid w:val="0"/>
          <w:sz w:val="24"/>
          <w:szCs w:val="24"/>
        </w:rPr>
        <w:t xml:space="preserve"> «ПЛАН МЕРОПРИЯТИЙ ПО РЕЗУЛЬТАТАМ РАССЛЕДОВАНИЯ И АНАЛИЗА ПРИЧИН ПРОИСШЕСТВИЯ»</w:t>
      </w:r>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p>
    <w:p w:rsidR="00DB19AB" w:rsidRDefault="00DB19AB" w:rsidP="006C38D9">
      <w:pPr>
        <w:jc w:val="center"/>
        <w:rPr>
          <w:b/>
        </w:rPr>
      </w:pPr>
    </w:p>
    <w:p w:rsidR="0004160B" w:rsidRPr="0004160B" w:rsidRDefault="00046C60" w:rsidP="006C38D9">
      <w:pPr>
        <w:jc w:val="center"/>
        <w:rPr>
          <w:b/>
          <w:sz w:val="28"/>
          <w:szCs w:val="28"/>
        </w:rPr>
      </w:pPr>
      <w:r w:rsidRPr="0004160B">
        <w:rPr>
          <w:b/>
          <w:sz w:val="28"/>
          <w:szCs w:val="28"/>
        </w:rPr>
        <w:t xml:space="preserve">План мероприятий </w:t>
      </w:r>
    </w:p>
    <w:p w:rsidR="00046C60" w:rsidRPr="003E3DA3" w:rsidRDefault="0004160B" w:rsidP="006C38D9">
      <w:pPr>
        <w:jc w:val="center"/>
        <w:rPr>
          <w:b/>
        </w:rPr>
      </w:pPr>
      <w:r>
        <w:rPr>
          <w:b/>
        </w:rPr>
        <w:t xml:space="preserve">по результатам расследования </w:t>
      </w:r>
      <w:r w:rsidR="003238C7">
        <w:rPr>
          <w:b/>
        </w:rPr>
        <w:t xml:space="preserve">и анализа причин происшествия </w:t>
      </w:r>
      <w:r w:rsidR="00046C60" w:rsidRPr="003E3DA3">
        <w:rPr>
          <w:b/>
        </w:rPr>
        <w:t>№ ________</w:t>
      </w:r>
    </w:p>
    <w:p w:rsidR="003238C7" w:rsidRDefault="003238C7" w:rsidP="006C38D9">
      <w:pPr>
        <w:ind w:firstLine="709"/>
        <w:rPr>
          <w:b/>
          <w:i/>
          <w:sz w:val="20"/>
          <w:szCs w:val="20"/>
          <w:u w:val="single"/>
        </w:rPr>
      </w:pPr>
    </w:p>
    <w:p w:rsidR="009B7BDB" w:rsidRPr="00EF5180" w:rsidRDefault="009B7BDB" w:rsidP="006C38D9">
      <w:pPr>
        <w:rPr>
          <w:b/>
          <w:i/>
          <w:sz w:val="20"/>
          <w:szCs w:val="20"/>
          <w:u w:val="singl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70"/>
        <w:gridCol w:w="1557"/>
        <w:gridCol w:w="2467"/>
        <w:gridCol w:w="1740"/>
        <w:gridCol w:w="1596"/>
        <w:gridCol w:w="2024"/>
      </w:tblGrid>
      <w:tr w:rsidR="00592F66" w:rsidTr="00DA1166">
        <w:tc>
          <w:tcPr>
            <w:tcW w:w="238" w:type="pct"/>
            <w:vAlign w:val="center"/>
          </w:tcPr>
          <w:p w:rsidR="00592F66" w:rsidRPr="00BC583B" w:rsidRDefault="00592F66" w:rsidP="006C38D9">
            <w:pPr>
              <w:jc w:val="center"/>
              <w:rPr>
                <w:b/>
                <w:sz w:val="20"/>
                <w:szCs w:val="20"/>
              </w:rPr>
            </w:pPr>
            <w:r w:rsidRPr="008864B9">
              <w:rPr>
                <w:b/>
              </w:rPr>
              <w:t>№</w:t>
            </w:r>
          </w:p>
        </w:tc>
        <w:tc>
          <w:tcPr>
            <w:tcW w:w="790" w:type="pct"/>
            <w:vAlign w:val="center"/>
          </w:tcPr>
          <w:p w:rsidR="00592F66" w:rsidRPr="008A2489" w:rsidRDefault="008A2489" w:rsidP="006C38D9">
            <w:pPr>
              <w:jc w:val="center"/>
              <w:rPr>
                <w:b/>
                <w:szCs w:val="24"/>
              </w:rPr>
            </w:pPr>
            <w:r w:rsidRPr="008A2489">
              <w:rPr>
                <w:b/>
                <w:szCs w:val="24"/>
              </w:rPr>
              <w:t>Системная причина</w:t>
            </w:r>
          </w:p>
        </w:tc>
        <w:tc>
          <w:tcPr>
            <w:tcW w:w="1252" w:type="pct"/>
          </w:tcPr>
          <w:p w:rsidR="00592F66" w:rsidRPr="008864B9" w:rsidRDefault="003A16A8" w:rsidP="006C38D9">
            <w:pPr>
              <w:jc w:val="center"/>
              <w:rPr>
                <w:b/>
              </w:rPr>
            </w:pPr>
            <w:r>
              <w:rPr>
                <w:b/>
              </w:rPr>
              <w:t>Наименование мероприятия</w:t>
            </w:r>
          </w:p>
        </w:tc>
        <w:tc>
          <w:tcPr>
            <w:tcW w:w="883" w:type="pct"/>
            <w:vAlign w:val="center"/>
          </w:tcPr>
          <w:p w:rsidR="00592F66" w:rsidRPr="00BC583B" w:rsidRDefault="00592F66" w:rsidP="006C38D9">
            <w:pPr>
              <w:jc w:val="center"/>
              <w:rPr>
                <w:b/>
                <w:sz w:val="20"/>
                <w:szCs w:val="20"/>
              </w:rPr>
            </w:pPr>
            <w:r w:rsidRPr="008864B9">
              <w:rPr>
                <w:b/>
              </w:rPr>
              <w:t>Где применяется</w:t>
            </w:r>
          </w:p>
        </w:tc>
        <w:tc>
          <w:tcPr>
            <w:tcW w:w="810" w:type="pct"/>
            <w:vAlign w:val="center"/>
          </w:tcPr>
          <w:p w:rsidR="00592F66" w:rsidRPr="008864B9" w:rsidRDefault="00592F66" w:rsidP="006C38D9">
            <w:pPr>
              <w:pStyle w:val="a4"/>
              <w:ind w:left="-108"/>
              <w:contextualSpacing w:val="0"/>
              <w:jc w:val="center"/>
              <w:rPr>
                <w:b/>
              </w:rPr>
            </w:pPr>
            <w:r w:rsidRPr="008864B9">
              <w:rPr>
                <w:b/>
              </w:rPr>
              <w:t xml:space="preserve">Срок </w:t>
            </w:r>
          </w:p>
          <w:p w:rsidR="00592F66" w:rsidRPr="00BC583B" w:rsidRDefault="00592F66" w:rsidP="006C38D9">
            <w:pPr>
              <w:jc w:val="center"/>
              <w:rPr>
                <w:b/>
                <w:sz w:val="20"/>
                <w:szCs w:val="20"/>
              </w:rPr>
            </w:pPr>
            <w:r w:rsidRPr="008864B9">
              <w:rPr>
                <w:b/>
              </w:rPr>
              <w:t>исполнения</w:t>
            </w:r>
          </w:p>
        </w:tc>
        <w:tc>
          <w:tcPr>
            <w:tcW w:w="1027" w:type="pct"/>
            <w:vAlign w:val="center"/>
          </w:tcPr>
          <w:p w:rsidR="00592F66" w:rsidRPr="00BC583B" w:rsidRDefault="00592F66" w:rsidP="006C38D9">
            <w:pPr>
              <w:jc w:val="center"/>
              <w:rPr>
                <w:b/>
                <w:sz w:val="20"/>
                <w:szCs w:val="20"/>
              </w:rPr>
            </w:pPr>
            <w:r w:rsidRPr="008864B9">
              <w:rPr>
                <w:b/>
              </w:rPr>
              <w:t>Ответственные исполнители</w:t>
            </w:r>
          </w:p>
        </w:tc>
      </w:tr>
      <w:tr w:rsidR="00592F66" w:rsidTr="00DA1166">
        <w:tc>
          <w:tcPr>
            <w:tcW w:w="238" w:type="pct"/>
          </w:tcPr>
          <w:p w:rsidR="00592F66" w:rsidRPr="00BC583B" w:rsidRDefault="00592F66" w:rsidP="006C38D9">
            <w:pPr>
              <w:rPr>
                <w:b/>
                <w:sz w:val="20"/>
                <w:szCs w:val="20"/>
              </w:rPr>
            </w:pPr>
            <w:r w:rsidRPr="00BC583B">
              <w:rPr>
                <w:b/>
                <w:sz w:val="20"/>
                <w:szCs w:val="20"/>
              </w:rPr>
              <w:t>1</w:t>
            </w:r>
          </w:p>
        </w:tc>
        <w:tc>
          <w:tcPr>
            <w:tcW w:w="790" w:type="pct"/>
          </w:tcPr>
          <w:p w:rsidR="00592F66" w:rsidRPr="00BC583B" w:rsidRDefault="00592F66" w:rsidP="006C38D9">
            <w:pPr>
              <w:rPr>
                <w:b/>
                <w:sz w:val="20"/>
                <w:szCs w:val="20"/>
              </w:rPr>
            </w:pPr>
          </w:p>
        </w:tc>
        <w:tc>
          <w:tcPr>
            <w:tcW w:w="1252" w:type="pct"/>
          </w:tcPr>
          <w:p w:rsidR="00592F66" w:rsidRPr="00BC583B" w:rsidRDefault="00592F66" w:rsidP="006C38D9">
            <w:pPr>
              <w:rPr>
                <w:b/>
                <w:sz w:val="20"/>
                <w:szCs w:val="20"/>
              </w:rPr>
            </w:pPr>
          </w:p>
        </w:tc>
        <w:tc>
          <w:tcPr>
            <w:tcW w:w="883" w:type="pct"/>
          </w:tcPr>
          <w:p w:rsidR="00592F66" w:rsidRPr="00BC583B" w:rsidRDefault="00592F66" w:rsidP="006C38D9">
            <w:pPr>
              <w:rPr>
                <w:b/>
                <w:sz w:val="20"/>
                <w:szCs w:val="20"/>
              </w:rPr>
            </w:pPr>
          </w:p>
        </w:tc>
        <w:tc>
          <w:tcPr>
            <w:tcW w:w="810" w:type="pct"/>
          </w:tcPr>
          <w:p w:rsidR="00592F66" w:rsidRPr="00BC583B" w:rsidRDefault="00592F66" w:rsidP="006C38D9">
            <w:pPr>
              <w:rPr>
                <w:b/>
                <w:sz w:val="20"/>
                <w:szCs w:val="20"/>
              </w:rPr>
            </w:pPr>
          </w:p>
        </w:tc>
        <w:tc>
          <w:tcPr>
            <w:tcW w:w="1027" w:type="pct"/>
          </w:tcPr>
          <w:p w:rsidR="00592F66" w:rsidRPr="00BC583B" w:rsidRDefault="00592F66" w:rsidP="006C38D9">
            <w:pPr>
              <w:rPr>
                <w:b/>
                <w:sz w:val="20"/>
                <w:szCs w:val="20"/>
              </w:rPr>
            </w:pPr>
          </w:p>
        </w:tc>
      </w:tr>
      <w:tr w:rsidR="00592F66" w:rsidTr="00DA1166">
        <w:tc>
          <w:tcPr>
            <w:tcW w:w="238" w:type="pct"/>
          </w:tcPr>
          <w:p w:rsidR="00592F66" w:rsidRPr="00BC583B" w:rsidRDefault="00592F66" w:rsidP="006C38D9">
            <w:pPr>
              <w:rPr>
                <w:b/>
                <w:sz w:val="20"/>
                <w:szCs w:val="20"/>
              </w:rPr>
            </w:pPr>
            <w:r>
              <w:rPr>
                <w:b/>
                <w:sz w:val="20"/>
                <w:szCs w:val="20"/>
              </w:rPr>
              <w:t>2</w:t>
            </w:r>
          </w:p>
        </w:tc>
        <w:tc>
          <w:tcPr>
            <w:tcW w:w="790" w:type="pct"/>
          </w:tcPr>
          <w:p w:rsidR="00592F66" w:rsidRPr="00BC583B" w:rsidRDefault="00592F66" w:rsidP="006C38D9">
            <w:pPr>
              <w:rPr>
                <w:b/>
                <w:sz w:val="20"/>
                <w:szCs w:val="20"/>
              </w:rPr>
            </w:pPr>
          </w:p>
        </w:tc>
        <w:tc>
          <w:tcPr>
            <w:tcW w:w="1252" w:type="pct"/>
          </w:tcPr>
          <w:p w:rsidR="00592F66" w:rsidRPr="00BC583B" w:rsidRDefault="00592F66" w:rsidP="006C38D9">
            <w:pPr>
              <w:rPr>
                <w:b/>
                <w:sz w:val="20"/>
                <w:szCs w:val="20"/>
              </w:rPr>
            </w:pPr>
          </w:p>
        </w:tc>
        <w:tc>
          <w:tcPr>
            <w:tcW w:w="883" w:type="pct"/>
          </w:tcPr>
          <w:p w:rsidR="00592F66" w:rsidRPr="00BC583B" w:rsidRDefault="00592F66" w:rsidP="006C38D9">
            <w:pPr>
              <w:rPr>
                <w:b/>
                <w:sz w:val="20"/>
                <w:szCs w:val="20"/>
              </w:rPr>
            </w:pPr>
          </w:p>
        </w:tc>
        <w:tc>
          <w:tcPr>
            <w:tcW w:w="810" w:type="pct"/>
          </w:tcPr>
          <w:p w:rsidR="00592F66" w:rsidRPr="00BC583B" w:rsidRDefault="00592F66" w:rsidP="006C38D9">
            <w:pPr>
              <w:rPr>
                <w:b/>
                <w:sz w:val="20"/>
                <w:szCs w:val="20"/>
              </w:rPr>
            </w:pPr>
          </w:p>
        </w:tc>
        <w:tc>
          <w:tcPr>
            <w:tcW w:w="1027" w:type="pct"/>
          </w:tcPr>
          <w:p w:rsidR="00592F66" w:rsidRPr="00BC583B" w:rsidRDefault="00592F66" w:rsidP="006C38D9">
            <w:pPr>
              <w:rPr>
                <w:b/>
                <w:sz w:val="20"/>
                <w:szCs w:val="20"/>
              </w:rPr>
            </w:pPr>
          </w:p>
        </w:tc>
      </w:tr>
      <w:tr w:rsidR="00592F66" w:rsidTr="00DA1166">
        <w:tc>
          <w:tcPr>
            <w:tcW w:w="238" w:type="pct"/>
          </w:tcPr>
          <w:p w:rsidR="00592F66" w:rsidRPr="00BC583B" w:rsidRDefault="00592F66" w:rsidP="006C38D9">
            <w:pPr>
              <w:rPr>
                <w:b/>
                <w:sz w:val="20"/>
                <w:szCs w:val="20"/>
              </w:rPr>
            </w:pPr>
          </w:p>
        </w:tc>
        <w:tc>
          <w:tcPr>
            <w:tcW w:w="790" w:type="pct"/>
          </w:tcPr>
          <w:p w:rsidR="00592F66" w:rsidRPr="00BC583B" w:rsidRDefault="00592F66" w:rsidP="006C38D9">
            <w:pPr>
              <w:rPr>
                <w:b/>
                <w:sz w:val="20"/>
                <w:szCs w:val="20"/>
              </w:rPr>
            </w:pPr>
          </w:p>
        </w:tc>
        <w:tc>
          <w:tcPr>
            <w:tcW w:w="1252" w:type="pct"/>
          </w:tcPr>
          <w:p w:rsidR="00592F66" w:rsidRPr="00BC583B" w:rsidRDefault="00592F66" w:rsidP="006C38D9">
            <w:pPr>
              <w:rPr>
                <w:b/>
                <w:sz w:val="20"/>
                <w:szCs w:val="20"/>
              </w:rPr>
            </w:pPr>
          </w:p>
        </w:tc>
        <w:tc>
          <w:tcPr>
            <w:tcW w:w="883" w:type="pct"/>
          </w:tcPr>
          <w:p w:rsidR="00592F66" w:rsidRPr="00BC583B" w:rsidRDefault="00592F66" w:rsidP="006C38D9">
            <w:pPr>
              <w:rPr>
                <w:b/>
                <w:sz w:val="20"/>
                <w:szCs w:val="20"/>
              </w:rPr>
            </w:pPr>
          </w:p>
        </w:tc>
        <w:tc>
          <w:tcPr>
            <w:tcW w:w="810" w:type="pct"/>
          </w:tcPr>
          <w:p w:rsidR="00592F66" w:rsidRPr="00BC583B" w:rsidRDefault="00592F66" w:rsidP="006C38D9">
            <w:pPr>
              <w:rPr>
                <w:b/>
                <w:sz w:val="20"/>
                <w:szCs w:val="20"/>
              </w:rPr>
            </w:pPr>
          </w:p>
        </w:tc>
        <w:tc>
          <w:tcPr>
            <w:tcW w:w="1027" w:type="pct"/>
          </w:tcPr>
          <w:p w:rsidR="00592F66" w:rsidRPr="00BC583B" w:rsidRDefault="00592F66" w:rsidP="006C38D9">
            <w:pPr>
              <w:rPr>
                <w:b/>
                <w:sz w:val="20"/>
                <w:szCs w:val="20"/>
              </w:rPr>
            </w:pPr>
          </w:p>
        </w:tc>
      </w:tr>
      <w:tr w:rsidR="00592F66" w:rsidTr="00DA1166">
        <w:tc>
          <w:tcPr>
            <w:tcW w:w="238" w:type="pct"/>
          </w:tcPr>
          <w:p w:rsidR="00592F66" w:rsidRPr="00BC583B" w:rsidRDefault="00592F66" w:rsidP="006C38D9">
            <w:pPr>
              <w:rPr>
                <w:b/>
                <w:sz w:val="20"/>
                <w:szCs w:val="20"/>
              </w:rPr>
            </w:pPr>
          </w:p>
        </w:tc>
        <w:tc>
          <w:tcPr>
            <w:tcW w:w="790" w:type="pct"/>
          </w:tcPr>
          <w:p w:rsidR="00592F66" w:rsidRPr="00BC583B" w:rsidRDefault="00592F66" w:rsidP="006C38D9">
            <w:pPr>
              <w:rPr>
                <w:b/>
                <w:sz w:val="20"/>
                <w:szCs w:val="20"/>
              </w:rPr>
            </w:pPr>
          </w:p>
        </w:tc>
        <w:tc>
          <w:tcPr>
            <w:tcW w:w="1252" w:type="pct"/>
          </w:tcPr>
          <w:p w:rsidR="00592F66" w:rsidRPr="00BC583B" w:rsidRDefault="00592F66" w:rsidP="006C38D9">
            <w:pPr>
              <w:rPr>
                <w:b/>
                <w:sz w:val="20"/>
                <w:szCs w:val="20"/>
              </w:rPr>
            </w:pPr>
          </w:p>
        </w:tc>
        <w:tc>
          <w:tcPr>
            <w:tcW w:w="883" w:type="pct"/>
          </w:tcPr>
          <w:p w:rsidR="00592F66" w:rsidRPr="00BC583B" w:rsidRDefault="00592F66" w:rsidP="006C38D9">
            <w:pPr>
              <w:rPr>
                <w:b/>
                <w:sz w:val="20"/>
                <w:szCs w:val="20"/>
              </w:rPr>
            </w:pPr>
          </w:p>
        </w:tc>
        <w:tc>
          <w:tcPr>
            <w:tcW w:w="810" w:type="pct"/>
          </w:tcPr>
          <w:p w:rsidR="00592F66" w:rsidRPr="00BC583B" w:rsidRDefault="00592F66" w:rsidP="006C38D9">
            <w:pPr>
              <w:rPr>
                <w:b/>
                <w:sz w:val="20"/>
                <w:szCs w:val="20"/>
              </w:rPr>
            </w:pPr>
          </w:p>
        </w:tc>
        <w:tc>
          <w:tcPr>
            <w:tcW w:w="1027" w:type="pct"/>
          </w:tcPr>
          <w:p w:rsidR="00592F66" w:rsidRPr="00BC583B" w:rsidRDefault="00592F66" w:rsidP="006C38D9">
            <w:pPr>
              <w:rPr>
                <w:b/>
                <w:sz w:val="20"/>
                <w:szCs w:val="20"/>
              </w:rPr>
            </w:pPr>
          </w:p>
        </w:tc>
      </w:tr>
    </w:tbl>
    <w:p w:rsidR="00046C60" w:rsidRDefault="00046C60" w:rsidP="006C38D9">
      <w:pPr>
        <w:rPr>
          <w:b/>
          <w:i/>
          <w:sz w:val="18"/>
          <w:szCs w:val="18"/>
          <w:u w:val="single"/>
          <w:lang w:val="en-US"/>
        </w:rPr>
      </w:pPr>
    </w:p>
    <w:p w:rsidR="00AF76BB" w:rsidRPr="008045FF" w:rsidRDefault="00AF76BB" w:rsidP="006C38D9">
      <w:pPr>
        <w:rPr>
          <w:b/>
          <w:i/>
          <w:sz w:val="18"/>
          <w:szCs w:val="18"/>
          <w:u w:val="single"/>
          <w:lang w:val="en-US"/>
        </w:rPr>
      </w:pPr>
    </w:p>
    <w:p w:rsidR="008A4B6B" w:rsidRPr="008A4B6B" w:rsidRDefault="008A4B6B" w:rsidP="008A4B6B">
      <w:pPr>
        <w:tabs>
          <w:tab w:val="left" w:pos="1225"/>
        </w:tabs>
        <w:jc w:val="left"/>
        <w:sectPr w:rsidR="008A4B6B" w:rsidRPr="008A4B6B" w:rsidSect="00FF7085">
          <w:headerReference w:type="even" r:id="rId44"/>
          <w:footerReference w:type="default" r:id="rId45"/>
          <w:headerReference w:type="first" r:id="rId46"/>
          <w:pgSz w:w="11906" w:h="16838" w:code="9"/>
          <w:pgMar w:top="567" w:right="1021" w:bottom="567" w:left="1247" w:header="737" w:footer="680" w:gutter="0"/>
          <w:cols w:space="708"/>
          <w:docGrid w:linePitch="360"/>
        </w:sectPr>
      </w:pPr>
      <w:bookmarkStart w:id="1319" w:name="_ПРИЛОЖЕНИЕ_8._форма_1"/>
      <w:bookmarkEnd w:id="1319"/>
    </w:p>
    <w:p w:rsidR="00C75B7F" w:rsidRPr="0007735E" w:rsidRDefault="00E22C36" w:rsidP="006C38D9">
      <w:pPr>
        <w:pStyle w:val="22"/>
        <w:spacing w:before="0" w:after="240"/>
        <w:rPr>
          <w:i w:val="0"/>
          <w:snapToGrid w:val="0"/>
          <w:sz w:val="24"/>
          <w:szCs w:val="24"/>
        </w:rPr>
      </w:pPr>
      <w:bookmarkStart w:id="1320" w:name="_ПРИЛОЖЕНИЕ_9._форма_1"/>
      <w:bookmarkStart w:id="1321" w:name="_ПРИЛОЖЕНИЕ_10._форма_1"/>
      <w:bookmarkStart w:id="1322" w:name="_ПРИЛОЖЕНИЕ_11._форма_1"/>
      <w:bookmarkStart w:id="1323" w:name="_ПРИЛОЖЕНИЕ_12._СХЕМА"/>
      <w:bookmarkStart w:id="1324" w:name="_ПРИЛОЖЕНИЕ_12._Рекомендуемый"/>
      <w:bookmarkStart w:id="1325" w:name="_ПРИЛОЖЕНИЕ_11._КАРТА"/>
      <w:bookmarkStart w:id="1326" w:name="_ПРИЛОЖЕНИЕ_12._РЕКОМЕНДУЕМЫЙ_1"/>
      <w:bookmarkStart w:id="1327" w:name="Прил12"/>
      <w:bookmarkStart w:id="1328" w:name="_Toc443735836"/>
      <w:bookmarkStart w:id="1329" w:name="_Toc450296431"/>
      <w:bookmarkStart w:id="1330" w:name="_Toc462673658"/>
      <w:bookmarkStart w:id="1331" w:name="_Toc12546330"/>
      <w:bookmarkStart w:id="1332" w:name="_Toc27736334"/>
      <w:bookmarkStart w:id="1333" w:name="_Toc111197455"/>
      <w:bookmarkStart w:id="1334" w:name="_Toc111214138"/>
      <w:bookmarkStart w:id="1335" w:name="_Toc113870902"/>
      <w:bookmarkStart w:id="1336" w:name="_Toc113871317"/>
      <w:bookmarkStart w:id="1337" w:name="_Toc114842163"/>
      <w:bookmarkStart w:id="1338" w:name="_Toc118809964"/>
      <w:bookmarkStart w:id="1339" w:name="_Toc118815400"/>
      <w:bookmarkStart w:id="1340" w:name="_Toc118885095"/>
      <w:bookmarkStart w:id="1341" w:name="_Toc120268014"/>
      <w:bookmarkStart w:id="1342" w:name="_Toc121237729"/>
      <w:bookmarkStart w:id="1343" w:name="_Toc121398264"/>
      <w:bookmarkStart w:id="1344" w:name="_Toc125462207"/>
      <w:bookmarkStart w:id="1345" w:name="_Toc125462261"/>
      <w:bookmarkStart w:id="1346" w:name="_Toc126135555"/>
      <w:bookmarkStart w:id="1347" w:name="_Toc128573807"/>
      <w:bookmarkStart w:id="1348" w:name="_Toc130280583"/>
      <w:bookmarkStart w:id="1349" w:name="_Toc130567365"/>
      <w:bookmarkStart w:id="1350" w:name="_Toc132268813"/>
      <w:bookmarkStart w:id="1351" w:name="_Toc132269281"/>
      <w:bookmarkStart w:id="1352" w:name="_Toc134100527"/>
      <w:bookmarkStart w:id="1353" w:name="_Toc135910625"/>
      <w:bookmarkStart w:id="1354" w:name="_Toc135911935"/>
      <w:bookmarkStart w:id="1355" w:name="_Toc135922593"/>
      <w:bookmarkStart w:id="1356" w:name="_Toc135922770"/>
      <w:bookmarkStart w:id="1357" w:name="_Toc135995290"/>
      <w:bookmarkStart w:id="1358" w:name="_Toc135995450"/>
      <w:bookmarkStart w:id="1359" w:name="_Toc136263078"/>
      <w:bookmarkStart w:id="1360" w:name="_Toc378590054"/>
      <w:bookmarkStart w:id="1361" w:name="_Toc383695775"/>
      <w:bookmarkEnd w:id="1320"/>
      <w:bookmarkEnd w:id="1321"/>
      <w:bookmarkEnd w:id="1322"/>
      <w:bookmarkEnd w:id="1323"/>
      <w:bookmarkEnd w:id="1324"/>
      <w:bookmarkEnd w:id="1325"/>
      <w:bookmarkEnd w:id="1326"/>
      <w:bookmarkEnd w:id="1327"/>
      <w:r w:rsidRPr="0007735E">
        <w:rPr>
          <w:i w:val="0"/>
          <w:snapToGrid w:val="0"/>
          <w:sz w:val="24"/>
          <w:szCs w:val="24"/>
        </w:rPr>
        <w:lastRenderedPageBreak/>
        <w:t>ПРИЛОЖЕНИЕ 12. РЕКОМЕНДУЕМЫЙ ПОРЯДОК ОПРЕДЕЛЕНИЯ УЩЕРБА</w:t>
      </w:r>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p>
    <w:p w:rsidR="00C75B7F" w:rsidRDefault="00C75B7F" w:rsidP="006C38D9">
      <w:pPr>
        <w:autoSpaceDE w:val="0"/>
        <w:autoSpaceDN w:val="0"/>
        <w:adjustRightInd w:val="0"/>
        <w:spacing w:before="120"/>
      </w:pPr>
      <w:r w:rsidRPr="00C75B7F">
        <w:t>Структура ущерба от происшествий, как правило, включает: полные финансовые потери ОГ, эксплуатирующе</w:t>
      </w:r>
      <w:r w:rsidR="005A3EA6">
        <w:t>го</w:t>
      </w:r>
      <w:r w:rsidRPr="00C75B7F">
        <w:t xml:space="preserve"> объект, на котором произошло происшествие; расходы на ликвидацию происшествия; социально-экономические потери, связанные с травмированием и гибелью людей (как персонала организации, так и </w:t>
      </w:r>
      <w:r w:rsidR="009B3899">
        <w:t>Т</w:t>
      </w:r>
      <w:r w:rsidRPr="00C75B7F">
        <w:t>ретьих лиц); вред, нанесенный окружающей среде; косвенный ущерб и потери от выбытия трудовых ресурсов.</w:t>
      </w:r>
    </w:p>
    <w:p w:rsidR="00A13344" w:rsidRPr="00A13344" w:rsidRDefault="00A13344" w:rsidP="00B931D7">
      <w:pPr>
        <w:autoSpaceDE w:val="0"/>
        <w:autoSpaceDN w:val="0"/>
        <w:adjustRightInd w:val="0"/>
        <w:spacing w:before="60"/>
        <w:ind w:left="567"/>
        <w:rPr>
          <w:i/>
          <w:u w:val="single"/>
        </w:rPr>
      </w:pPr>
      <w:r w:rsidRPr="00A13344">
        <w:rPr>
          <w:i/>
          <w:u w:val="single"/>
        </w:rPr>
        <w:t>Примечание:</w:t>
      </w:r>
    </w:p>
    <w:p w:rsidR="00C60B58" w:rsidRPr="00C60B58" w:rsidRDefault="00C60B58" w:rsidP="00B931D7">
      <w:pPr>
        <w:autoSpaceDE w:val="0"/>
        <w:autoSpaceDN w:val="0"/>
        <w:adjustRightInd w:val="0"/>
        <w:spacing w:before="60"/>
        <w:ind w:left="567"/>
        <w:rPr>
          <w:i/>
        </w:rPr>
      </w:pPr>
      <w:r w:rsidRPr="00C60B58">
        <w:rPr>
          <w:i/>
        </w:rPr>
        <w:t>Потери от выбытия трудовых ресурсов – потери от выбытия трудовых ресурсов, из производственной деятельности в результате гибели человека.</w:t>
      </w:r>
    </w:p>
    <w:p w:rsidR="00A13344" w:rsidRPr="00B931D7" w:rsidRDefault="00A13344" w:rsidP="00B931D7">
      <w:pPr>
        <w:autoSpaceDE w:val="0"/>
        <w:autoSpaceDN w:val="0"/>
        <w:adjustRightInd w:val="0"/>
        <w:spacing w:before="60"/>
        <w:ind w:left="567"/>
        <w:rPr>
          <w:i/>
        </w:rPr>
      </w:pPr>
      <w:r w:rsidRPr="00A13344">
        <w:rPr>
          <w:i/>
        </w:rPr>
        <w:t>Социально-экономические потери –</w:t>
      </w:r>
      <w:r>
        <w:rPr>
          <w:i/>
        </w:rPr>
        <w:t xml:space="preserve"> </w:t>
      </w:r>
      <w:r w:rsidRPr="00A13344">
        <w:rPr>
          <w:i/>
        </w:rPr>
        <w:t xml:space="preserve">потери, вызванные гибелью или травмированием </w:t>
      </w:r>
      <w:r w:rsidR="007134EC">
        <w:rPr>
          <w:i/>
        </w:rPr>
        <w:t>р</w:t>
      </w:r>
      <w:r>
        <w:rPr>
          <w:i/>
        </w:rPr>
        <w:t>аботников</w:t>
      </w:r>
      <w:r w:rsidRPr="00A13344">
        <w:rPr>
          <w:i/>
        </w:rPr>
        <w:t xml:space="preserve"> </w:t>
      </w:r>
      <w:r w:rsidR="00DB44C2">
        <w:rPr>
          <w:i/>
        </w:rPr>
        <w:t>ПАО «НК «Роснефть»</w:t>
      </w:r>
      <w:r w:rsidRPr="00A13344">
        <w:rPr>
          <w:i/>
        </w:rPr>
        <w:t>, Обществ</w:t>
      </w:r>
      <w:r>
        <w:rPr>
          <w:i/>
        </w:rPr>
        <w:t xml:space="preserve"> Группы, Подрядчика</w:t>
      </w:r>
      <w:r w:rsidRPr="00A13344">
        <w:rPr>
          <w:i/>
        </w:rPr>
        <w:t xml:space="preserve">/ </w:t>
      </w:r>
      <w:r>
        <w:rPr>
          <w:i/>
        </w:rPr>
        <w:t>Субподрядчика</w:t>
      </w:r>
      <w:r w:rsidRPr="00A13344">
        <w:rPr>
          <w:i/>
        </w:rPr>
        <w:t xml:space="preserve"> или </w:t>
      </w:r>
      <w:r>
        <w:rPr>
          <w:i/>
        </w:rPr>
        <w:t>Т</w:t>
      </w:r>
      <w:r w:rsidRPr="00A13344">
        <w:rPr>
          <w:i/>
        </w:rPr>
        <w:t>ретьих лиц.</w:t>
      </w:r>
    </w:p>
    <w:p w:rsidR="00C75B7F" w:rsidRPr="00C75B7F" w:rsidRDefault="00C75B7F" w:rsidP="006C38D9">
      <w:pPr>
        <w:autoSpaceDE w:val="0"/>
        <w:autoSpaceDN w:val="0"/>
        <w:adjustRightInd w:val="0"/>
        <w:spacing w:before="120"/>
      </w:pPr>
      <w:r w:rsidRPr="00C75B7F">
        <w:t>При оценке ущерба от происшествия подсчитываются те составляющие ущерба, для которых известны исходные данные. Окончательный ущерб рассчитывается после окончания сроков расследования происшествия и получения всех необходимых данных. Составляющие ущерба могут быть рассчитаны независимо друг от друга.</w:t>
      </w:r>
    </w:p>
    <w:p w:rsidR="00C75B7F" w:rsidRPr="005E619D" w:rsidRDefault="00C75B7F" w:rsidP="006C38D9">
      <w:pPr>
        <w:pStyle w:val="a4"/>
        <w:numPr>
          <w:ilvl w:val="0"/>
          <w:numId w:val="36"/>
        </w:numPr>
        <w:spacing w:before="240"/>
        <w:contextualSpacing w:val="0"/>
        <w:rPr>
          <w:b/>
        </w:rPr>
      </w:pPr>
      <w:bookmarkStart w:id="1362" w:name="_Toc365385244"/>
      <w:bookmarkStart w:id="1363" w:name="_Toc366141751"/>
      <w:bookmarkStart w:id="1364" w:name="_Toc368397478"/>
      <w:bookmarkStart w:id="1365" w:name="_Toc368400297"/>
      <w:bookmarkStart w:id="1366" w:name="_Toc368475871"/>
      <w:bookmarkStart w:id="1367" w:name="_Toc368477712"/>
      <w:r w:rsidRPr="005E619D">
        <w:rPr>
          <w:b/>
        </w:rPr>
        <w:t>Структура определения ущерба</w:t>
      </w:r>
      <w:bookmarkEnd w:id="1362"/>
      <w:bookmarkEnd w:id="1363"/>
      <w:bookmarkEnd w:id="1364"/>
      <w:bookmarkEnd w:id="1365"/>
      <w:bookmarkEnd w:id="1366"/>
      <w:bookmarkEnd w:id="1367"/>
    </w:p>
    <w:p w:rsidR="00C75B7F" w:rsidRPr="00C75B7F" w:rsidRDefault="00C75B7F" w:rsidP="006C38D9">
      <w:pPr>
        <w:spacing w:before="120"/>
        <w:rPr>
          <w:szCs w:val="24"/>
        </w:rPr>
      </w:pPr>
      <w:r w:rsidRPr="00C75B7F">
        <w:rPr>
          <w:szCs w:val="24"/>
        </w:rPr>
        <w:t xml:space="preserve">Ущерб от </w:t>
      </w:r>
      <w:r w:rsidRPr="00C75B7F">
        <w:t xml:space="preserve">происшествия </w:t>
      </w:r>
      <w:r w:rsidRPr="00C75B7F">
        <w:rPr>
          <w:szCs w:val="24"/>
        </w:rPr>
        <w:t>может быть выражен в общем виде формулой:</w:t>
      </w:r>
    </w:p>
    <w:p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а</w:t>
      </w:r>
      <w:r w:rsidRPr="00C75B7F">
        <w:rPr>
          <w:szCs w:val="24"/>
        </w:rPr>
        <w:t xml:space="preserve"> = П</w:t>
      </w:r>
      <w:r w:rsidRPr="00C75B7F">
        <w:rPr>
          <w:szCs w:val="24"/>
          <w:vertAlign w:val="subscript"/>
        </w:rPr>
        <w:t>п.п</w:t>
      </w:r>
      <w:r w:rsidRPr="00C75B7F">
        <w:rPr>
          <w:szCs w:val="24"/>
        </w:rPr>
        <w:t xml:space="preserve"> + П</w:t>
      </w:r>
      <w:r w:rsidRPr="00C75B7F">
        <w:rPr>
          <w:szCs w:val="24"/>
          <w:vertAlign w:val="subscript"/>
        </w:rPr>
        <w:t>л.а</w:t>
      </w:r>
      <w:r w:rsidRPr="00C75B7F">
        <w:rPr>
          <w:szCs w:val="24"/>
        </w:rPr>
        <w:t xml:space="preserve"> + П</w:t>
      </w:r>
      <w:r w:rsidRPr="00C75B7F">
        <w:rPr>
          <w:szCs w:val="24"/>
          <w:vertAlign w:val="subscript"/>
        </w:rPr>
        <w:t>с.э</w:t>
      </w:r>
      <w:r w:rsidRPr="00C75B7F">
        <w:rPr>
          <w:szCs w:val="24"/>
        </w:rPr>
        <w:t xml:space="preserve"> + П</w:t>
      </w:r>
      <w:r w:rsidRPr="00C75B7F">
        <w:rPr>
          <w:szCs w:val="24"/>
          <w:vertAlign w:val="subscript"/>
        </w:rPr>
        <w:t>н.в</w:t>
      </w:r>
      <w:r w:rsidRPr="00C75B7F">
        <w:rPr>
          <w:szCs w:val="24"/>
        </w:rPr>
        <w:t xml:space="preserve"> + П</w:t>
      </w:r>
      <w:r w:rsidRPr="00C75B7F">
        <w:rPr>
          <w:szCs w:val="24"/>
          <w:vertAlign w:val="subscript"/>
        </w:rPr>
        <w:t>экол</w:t>
      </w:r>
      <w:r w:rsidRPr="00C75B7F">
        <w:rPr>
          <w:szCs w:val="24"/>
        </w:rPr>
        <w:t xml:space="preserve"> (1),</w:t>
      </w:r>
    </w:p>
    <w:p w:rsidR="00C75B7F" w:rsidRPr="00C75B7F" w:rsidRDefault="00C75B7F" w:rsidP="006C38D9">
      <w:pPr>
        <w:spacing w:before="120"/>
        <w:ind w:left="567"/>
        <w:rPr>
          <w:szCs w:val="24"/>
        </w:rPr>
      </w:pPr>
      <w:r w:rsidRPr="00C75B7F">
        <w:rPr>
          <w:szCs w:val="24"/>
        </w:rPr>
        <w:t>где:</w:t>
      </w:r>
    </w:p>
    <w:p w:rsidR="00C75B7F" w:rsidRPr="00C75B7F" w:rsidRDefault="00C75B7F" w:rsidP="006C38D9">
      <w:pPr>
        <w:spacing w:before="120"/>
        <w:ind w:left="567"/>
        <w:rPr>
          <w:szCs w:val="24"/>
        </w:rPr>
      </w:pPr>
      <w:r w:rsidRPr="00C75B7F">
        <w:rPr>
          <w:szCs w:val="24"/>
        </w:rPr>
        <w:t>П</w:t>
      </w:r>
      <w:r w:rsidRPr="00C75B7F">
        <w:rPr>
          <w:szCs w:val="24"/>
          <w:vertAlign w:val="subscript"/>
        </w:rPr>
        <w:t>а</w:t>
      </w:r>
      <w:r w:rsidRPr="00C75B7F">
        <w:rPr>
          <w:szCs w:val="24"/>
        </w:rPr>
        <w:t xml:space="preserve"> </w:t>
      </w:r>
      <w:r w:rsidR="005E619D">
        <w:rPr>
          <w:szCs w:val="24"/>
        </w:rPr>
        <w:t>–</w:t>
      </w:r>
      <w:r w:rsidRPr="00C75B7F">
        <w:rPr>
          <w:szCs w:val="24"/>
        </w:rPr>
        <w:t xml:space="preserve"> полный ущерб от </w:t>
      </w:r>
      <w:r w:rsidRPr="00C75B7F">
        <w:t>происшествия</w:t>
      </w:r>
      <w:r w:rsidRPr="00C75B7F">
        <w:rPr>
          <w:szCs w:val="24"/>
        </w:rPr>
        <w:t>, руб.;</w:t>
      </w:r>
    </w:p>
    <w:p w:rsidR="00C75B7F" w:rsidRPr="00C75B7F" w:rsidRDefault="00C75B7F" w:rsidP="006C38D9">
      <w:pPr>
        <w:spacing w:before="120"/>
        <w:ind w:left="567"/>
        <w:rPr>
          <w:szCs w:val="24"/>
        </w:rPr>
      </w:pPr>
      <w:r w:rsidRPr="00C75B7F">
        <w:rPr>
          <w:szCs w:val="24"/>
        </w:rPr>
        <w:t>П</w:t>
      </w:r>
      <w:r w:rsidRPr="00C75B7F">
        <w:rPr>
          <w:szCs w:val="24"/>
          <w:vertAlign w:val="subscript"/>
        </w:rPr>
        <w:t>п.п</w:t>
      </w:r>
      <w:r w:rsidRPr="00C75B7F">
        <w:rPr>
          <w:szCs w:val="24"/>
        </w:rPr>
        <w:t xml:space="preserve"> </w:t>
      </w:r>
      <w:r w:rsidR="005E619D">
        <w:rPr>
          <w:szCs w:val="24"/>
        </w:rPr>
        <w:t>–</w:t>
      </w:r>
      <w:r w:rsidRPr="00C75B7F">
        <w:rPr>
          <w:szCs w:val="24"/>
        </w:rPr>
        <w:t xml:space="preserve"> прямые потери </w:t>
      </w:r>
      <w:r w:rsidR="001E6747" w:rsidRPr="00C75B7F">
        <w:rPr>
          <w:szCs w:val="24"/>
        </w:rPr>
        <w:t>О</w:t>
      </w:r>
      <w:r w:rsidR="001E6747">
        <w:rPr>
          <w:szCs w:val="24"/>
        </w:rPr>
        <w:t>Г</w:t>
      </w:r>
      <w:r w:rsidRPr="00C75B7F">
        <w:rPr>
          <w:szCs w:val="24"/>
        </w:rPr>
        <w:t>, руб.;</w:t>
      </w:r>
    </w:p>
    <w:p w:rsidR="00C75B7F" w:rsidRPr="00C75B7F" w:rsidRDefault="00C75B7F" w:rsidP="006C38D9">
      <w:pPr>
        <w:spacing w:before="120"/>
        <w:ind w:left="567"/>
        <w:rPr>
          <w:szCs w:val="24"/>
        </w:rPr>
      </w:pPr>
      <w:r w:rsidRPr="00C75B7F">
        <w:rPr>
          <w:szCs w:val="24"/>
        </w:rPr>
        <w:t>П</w:t>
      </w:r>
      <w:r w:rsidRPr="00C75B7F">
        <w:rPr>
          <w:szCs w:val="24"/>
          <w:vertAlign w:val="subscript"/>
        </w:rPr>
        <w:t>л.а</w:t>
      </w:r>
      <w:r w:rsidRPr="00C75B7F">
        <w:rPr>
          <w:szCs w:val="24"/>
        </w:rPr>
        <w:t xml:space="preserve"> </w:t>
      </w:r>
      <w:r w:rsidR="005E619D">
        <w:rPr>
          <w:szCs w:val="24"/>
        </w:rPr>
        <w:t>–</w:t>
      </w:r>
      <w:r w:rsidRPr="00C75B7F">
        <w:rPr>
          <w:szCs w:val="24"/>
        </w:rPr>
        <w:t xml:space="preserve"> затраты на локализацию (ликвидацию) и расследование </w:t>
      </w:r>
      <w:r w:rsidRPr="00C75B7F">
        <w:t>происшествия</w:t>
      </w:r>
      <w:r w:rsidRPr="00C75B7F">
        <w:rPr>
          <w:szCs w:val="24"/>
        </w:rPr>
        <w:t>, руб.;</w:t>
      </w:r>
    </w:p>
    <w:p w:rsidR="00C75B7F" w:rsidRPr="00C75B7F" w:rsidRDefault="00C75B7F" w:rsidP="006C38D9">
      <w:pPr>
        <w:spacing w:before="120"/>
        <w:ind w:left="567"/>
        <w:rPr>
          <w:szCs w:val="24"/>
        </w:rPr>
      </w:pPr>
      <w:r w:rsidRPr="00C75B7F">
        <w:rPr>
          <w:szCs w:val="24"/>
        </w:rPr>
        <w:t>П</w:t>
      </w:r>
      <w:r w:rsidRPr="00C75B7F">
        <w:rPr>
          <w:szCs w:val="24"/>
          <w:vertAlign w:val="subscript"/>
        </w:rPr>
        <w:t>с.э</w:t>
      </w:r>
      <w:r w:rsidRPr="00C75B7F">
        <w:rPr>
          <w:szCs w:val="24"/>
        </w:rPr>
        <w:t xml:space="preserve"> </w:t>
      </w:r>
      <w:r w:rsidR="005E619D">
        <w:rPr>
          <w:szCs w:val="24"/>
        </w:rPr>
        <w:t>–</w:t>
      </w:r>
      <w:r w:rsidRPr="00C75B7F">
        <w:rPr>
          <w:szCs w:val="24"/>
        </w:rPr>
        <w:t xml:space="preserve"> социально-экономические потери, руб.;</w:t>
      </w:r>
    </w:p>
    <w:p w:rsidR="00C75B7F" w:rsidRPr="00C75B7F" w:rsidRDefault="00C75B7F" w:rsidP="006C38D9">
      <w:pPr>
        <w:spacing w:before="120"/>
        <w:ind w:left="567"/>
        <w:rPr>
          <w:szCs w:val="24"/>
        </w:rPr>
      </w:pPr>
      <w:r w:rsidRPr="00C75B7F">
        <w:rPr>
          <w:szCs w:val="24"/>
        </w:rPr>
        <w:t>П</w:t>
      </w:r>
      <w:r w:rsidRPr="00C75B7F">
        <w:rPr>
          <w:szCs w:val="24"/>
          <w:vertAlign w:val="subscript"/>
        </w:rPr>
        <w:t>н.в</w:t>
      </w:r>
      <w:r w:rsidRPr="00C75B7F">
        <w:rPr>
          <w:szCs w:val="24"/>
        </w:rPr>
        <w:t xml:space="preserve"> </w:t>
      </w:r>
      <w:r w:rsidR="005E619D">
        <w:rPr>
          <w:szCs w:val="24"/>
        </w:rPr>
        <w:t>–</w:t>
      </w:r>
      <w:r w:rsidRPr="00C75B7F">
        <w:rPr>
          <w:szCs w:val="24"/>
        </w:rPr>
        <w:t xml:space="preserve"> косвенный ущерб, руб.;</w:t>
      </w:r>
    </w:p>
    <w:p w:rsidR="00C60B58" w:rsidRDefault="00C75B7F" w:rsidP="006C38D9">
      <w:pPr>
        <w:spacing w:before="120"/>
        <w:ind w:left="567"/>
        <w:rPr>
          <w:szCs w:val="24"/>
        </w:rPr>
      </w:pPr>
      <w:r w:rsidRPr="00C75B7F">
        <w:rPr>
          <w:szCs w:val="24"/>
        </w:rPr>
        <w:t>П</w:t>
      </w:r>
      <w:r w:rsidRPr="00C75B7F">
        <w:rPr>
          <w:szCs w:val="24"/>
          <w:vertAlign w:val="subscript"/>
        </w:rPr>
        <w:t>экол</w:t>
      </w:r>
      <w:r w:rsidRPr="00C75B7F">
        <w:rPr>
          <w:szCs w:val="24"/>
        </w:rPr>
        <w:t xml:space="preserve"> </w:t>
      </w:r>
      <w:r w:rsidR="005E619D">
        <w:rPr>
          <w:szCs w:val="24"/>
        </w:rPr>
        <w:t>–</w:t>
      </w:r>
      <w:r w:rsidRPr="00C75B7F">
        <w:rPr>
          <w:szCs w:val="24"/>
        </w:rPr>
        <w:t xml:space="preserve"> экологический ущерб</w:t>
      </w:r>
      <w:r w:rsidR="007D6C4C">
        <w:rPr>
          <w:szCs w:val="24"/>
        </w:rPr>
        <w:t xml:space="preserve">, </w:t>
      </w:r>
      <w:r w:rsidRPr="00C75B7F">
        <w:rPr>
          <w:szCs w:val="24"/>
        </w:rPr>
        <w:t>руб.</w:t>
      </w:r>
      <w:r w:rsidR="00C60B58">
        <w:rPr>
          <w:szCs w:val="24"/>
        </w:rPr>
        <w:t>.</w:t>
      </w:r>
    </w:p>
    <w:p w:rsidR="00C60B58" w:rsidRPr="00C60B58" w:rsidRDefault="00C60B58" w:rsidP="00B931D7">
      <w:pPr>
        <w:spacing w:before="60"/>
        <w:ind w:left="567"/>
        <w:rPr>
          <w:i/>
          <w:szCs w:val="24"/>
          <w:u w:val="single"/>
        </w:rPr>
      </w:pPr>
      <w:r w:rsidRPr="00C60B58">
        <w:rPr>
          <w:i/>
          <w:szCs w:val="24"/>
          <w:u w:val="single"/>
        </w:rPr>
        <w:t>Примечание:</w:t>
      </w:r>
    </w:p>
    <w:p w:rsidR="00C75B7F" w:rsidRPr="00B931D7" w:rsidRDefault="00C60B58" w:rsidP="00B931D7">
      <w:pPr>
        <w:spacing w:before="60"/>
        <w:ind w:left="567"/>
        <w:rPr>
          <w:i/>
          <w:szCs w:val="24"/>
        </w:rPr>
      </w:pPr>
      <w:r w:rsidRPr="00C60B58">
        <w:rPr>
          <w:i/>
          <w:szCs w:val="24"/>
        </w:rPr>
        <w:t>Прямые потери</w:t>
      </w:r>
      <w:r>
        <w:rPr>
          <w:i/>
          <w:szCs w:val="24"/>
        </w:rPr>
        <w:t xml:space="preserve"> </w:t>
      </w:r>
      <w:r w:rsidRPr="00C60B58">
        <w:rPr>
          <w:i/>
          <w:szCs w:val="24"/>
        </w:rPr>
        <w:t>– уничтожение основных производственных фондов (здани</w:t>
      </w:r>
      <w:r w:rsidR="00A737AF">
        <w:rPr>
          <w:i/>
          <w:szCs w:val="24"/>
        </w:rPr>
        <w:t>й</w:t>
      </w:r>
      <w:r w:rsidRPr="00C60B58">
        <w:rPr>
          <w:i/>
          <w:szCs w:val="24"/>
        </w:rPr>
        <w:t>, сооружени</w:t>
      </w:r>
      <w:r w:rsidR="00A737AF">
        <w:rPr>
          <w:i/>
          <w:szCs w:val="24"/>
        </w:rPr>
        <w:t>й</w:t>
      </w:r>
      <w:r w:rsidRPr="00C60B58">
        <w:rPr>
          <w:i/>
          <w:szCs w:val="24"/>
        </w:rPr>
        <w:t>, оборудовани</w:t>
      </w:r>
      <w:r w:rsidR="00A737AF">
        <w:rPr>
          <w:i/>
          <w:szCs w:val="24"/>
        </w:rPr>
        <w:t>я</w:t>
      </w:r>
      <w:r w:rsidRPr="00C60B58">
        <w:rPr>
          <w:i/>
          <w:szCs w:val="24"/>
        </w:rPr>
        <w:t xml:space="preserve">, материальных ценностей, потеря имущества </w:t>
      </w:r>
      <w:r w:rsidR="00A737AF">
        <w:rPr>
          <w:i/>
          <w:szCs w:val="24"/>
        </w:rPr>
        <w:t>Т</w:t>
      </w:r>
      <w:r w:rsidRPr="00C60B58">
        <w:rPr>
          <w:i/>
          <w:szCs w:val="24"/>
        </w:rPr>
        <w:t>ретьих лиц и т.д.).</w:t>
      </w:r>
    </w:p>
    <w:p w:rsidR="00C75B7F" w:rsidRPr="00C75B7F" w:rsidRDefault="00C75B7F" w:rsidP="006C38D9">
      <w:pPr>
        <w:spacing w:before="120"/>
        <w:rPr>
          <w:szCs w:val="24"/>
        </w:rPr>
      </w:pPr>
      <w:r w:rsidRPr="00C75B7F">
        <w:rPr>
          <w:i/>
          <w:szCs w:val="24"/>
        </w:rPr>
        <w:t>Прямые потери</w:t>
      </w:r>
      <w:r w:rsidRPr="00C75B7F">
        <w:rPr>
          <w:szCs w:val="24"/>
        </w:rPr>
        <w:t xml:space="preserve">, </w:t>
      </w:r>
      <w:r w:rsidR="00796BE3">
        <w:rPr>
          <w:szCs w:val="24"/>
        </w:rPr>
        <w:t>(</w:t>
      </w:r>
      <w:r w:rsidRPr="00C75B7F">
        <w:rPr>
          <w:szCs w:val="24"/>
        </w:rPr>
        <w:t>П</w:t>
      </w:r>
      <w:r w:rsidRPr="00C75B7F">
        <w:rPr>
          <w:szCs w:val="24"/>
          <w:vertAlign w:val="subscript"/>
        </w:rPr>
        <w:t>п.п</w:t>
      </w:r>
      <w:r w:rsidR="00796BE3">
        <w:rPr>
          <w:szCs w:val="24"/>
        </w:rPr>
        <w:t>)</w:t>
      </w:r>
      <w:r w:rsidRPr="00C75B7F">
        <w:rPr>
          <w:szCs w:val="24"/>
        </w:rPr>
        <w:t xml:space="preserve">, от </w:t>
      </w:r>
      <w:r w:rsidRPr="00C75B7F">
        <w:t>происшествия</w:t>
      </w:r>
      <w:r w:rsidRPr="00C75B7F">
        <w:rPr>
          <w:szCs w:val="24"/>
        </w:rPr>
        <w:t xml:space="preserve"> можно определить по формуле:</w:t>
      </w:r>
    </w:p>
    <w:p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п.п</w:t>
      </w:r>
      <w:r w:rsidRPr="00C75B7F">
        <w:rPr>
          <w:szCs w:val="24"/>
        </w:rPr>
        <w:t xml:space="preserve"> = П</w:t>
      </w:r>
      <w:r w:rsidRPr="00C75B7F">
        <w:rPr>
          <w:szCs w:val="24"/>
          <w:vertAlign w:val="subscript"/>
        </w:rPr>
        <w:t>оф</w:t>
      </w:r>
      <w:r w:rsidRPr="00C75B7F">
        <w:rPr>
          <w:szCs w:val="24"/>
        </w:rPr>
        <w:t xml:space="preserve"> + П</w:t>
      </w:r>
      <w:r w:rsidRPr="00C75B7F">
        <w:rPr>
          <w:szCs w:val="24"/>
          <w:vertAlign w:val="subscript"/>
        </w:rPr>
        <w:t>т.м.ц</w:t>
      </w:r>
      <w:r w:rsidRPr="00C75B7F">
        <w:rPr>
          <w:szCs w:val="24"/>
        </w:rPr>
        <w:t xml:space="preserve"> + П</w:t>
      </w:r>
      <w:r w:rsidRPr="00C75B7F">
        <w:rPr>
          <w:szCs w:val="24"/>
          <w:vertAlign w:val="subscript"/>
        </w:rPr>
        <w:t>им</w:t>
      </w:r>
      <w:r w:rsidRPr="00C75B7F">
        <w:rPr>
          <w:szCs w:val="24"/>
        </w:rPr>
        <w:t xml:space="preserve">   (2),</w:t>
      </w:r>
    </w:p>
    <w:p w:rsidR="00C75B7F" w:rsidRPr="00C75B7F" w:rsidRDefault="00C75B7F" w:rsidP="006C38D9">
      <w:pPr>
        <w:spacing w:before="120"/>
        <w:ind w:firstLine="284"/>
        <w:jc w:val="center"/>
        <w:rPr>
          <w:szCs w:val="24"/>
        </w:rPr>
      </w:pPr>
    </w:p>
    <w:p w:rsidR="00C75B7F" w:rsidRPr="00C75B7F" w:rsidRDefault="00C75B7F" w:rsidP="006C38D9">
      <w:pPr>
        <w:spacing w:before="120"/>
        <w:ind w:left="567"/>
        <w:rPr>
          <w:szCs w:val="24"/>
        </w:rPr>
      </w:pPr>
      <w:r w:rsidRPr="00C75B7F">
        <w:rPr>
          <w:szCs w:val="24"/>
        </w:rPr>
        <w:t>где:</w:t>
      </w:r>
    </w:p>
    <w:p w:rsidR="00C75B7F" w:rsidRPr="00C75B7F" w:rsidRDefault="00C75B7F" w:rsidP="006C38D9">
      <w:pPr>
        <w:spacing w:before="120"/>
        <w:ind w:left="567"/>
        <w:rPr>
          <w:szCs w:val="24"/>
        </w:rPr>
      </w:pPr>
      <w:r w:rsidRPr="00C75B7F">
        <w:rPr>
          <w:szCs w:val="24"/>
        </w:rPr>
        <w:t>П</w:t>
      </w:r>
      <w:r w:rsidRPr="00C75B7F">
        <w:rPr>
          <w:szCs w:val="24"/>
          <w:vertAlign w:val="subscript"/>
        </w:rPr>
        <w:t>оф</w:t>
      </w:r>
      <w:r w:rsidRPr="00C75B7F">
        <w:rPr>
          <w:szCs w:val="24"/>
        </w:rPr>
        <w:t xml:space="preserve"> </w:t>
      </w:r>
      <w:r w:rsidR="005E619D">
        <w:rPr>
          <w:szCs w:val="24"/>
        </w:rPr>
        <w:t>–</w:t>
      </w:r>
      <w:r w:rsidRPr="00C75B7F">
        <w:rPr>
          <w:szCs w:val="24"/>
        </w:rPr>
        <w:t xml:space="preserve"> потери ОГ в результате уничтожения (повреждения)* основных фондов (производственных и непроизводственных), руб.;</w:t>
      </w:r>
    </w:p>
    <w:p w:rsidR="00C75B7F" w:rsidRPr="00C75B7F" w:rsidRDefault="00C75B7F" w:rsidP="006C38D9">
      <w:pPr>
        <w:spacing w:before="120"/>
        <w:ind w:left="567"/>
        <w:rPr>
          <w:szCs w:val="24"/>
        </w:rPr>
      </w:pPr>
      <w:r w:rsidRPr="00C75B7F">
        <w:rPr>
          <w:szCs w:val="24"/>
        </w:rPr>
        <w:t>П</w:t>
      </w:r>
      <w:r w:rsidRPr="00C75B7F">
        <w:rPr>
          <w:szCs w:val="24"/>
          <w:vertAlign w:val="subscript"/>
        </w:rPr>
        <w:t xml:space="preserve">т.м.ц </w:t>
      </w:r>
      <w:r w:rsidR="005E619D">
        <w:rPr>
          <w:szCs w:val="24"/>
        </w:rPr>
        <w:t>–</w:t>
      </w:r>
      <w:r w:rsidRPr="00C75B7F">
        <w:rPr>
          <w:szCs w:val="24"/>
        </w:rPr>
        <w:t xml:space="preserve"> потери ОГ в результате уничтожения (повреждения) товарно-материальных ценностей (продукции, сырья и т.п.), руб.;</w:t>
      </w:r>
    </w:p>
    <w:p w:rsidR="00C75B7F" w:rsidRPr="00C75B7F" w:rsidRDefault="00C75B7F" w:rsidP="006C38D9">
      <w:pPr>
        <w:spacing w:before="120"/>
        <w:ind w:left="567"/>
        <w:rPr>
          <w:szCs w:val="24"/>
        </w:rPr>
      </w:pPr>
      <w:r w:rsidRPr="00C75B7F">
        <w:rPr>
          <w:szCs w:val="24"/>
        </w:rPr>
        <w:t>П</w:t>
      </w:r>
      <w:r w:rsidRPr="00C75B7F">
        <w:rPr>
          <w:szCs w:val="24"/>
          <w:vertAlign w:val="subscript"/>
        </w:rPr>
        <w:t>им</w:t>
      </w:r>
      <w:r w:rsidRPr="00C75B7F">
        <w:rPr>
          <w:szCs w:val="24"/>
        </w:rPr>
        <w:t xml:space="preserve"> </w:t>
      </w:r>
      <w:r w:rsidR="005E619D">
        <w:rPr>
          <w:szCs w:val="24"/>
        </w:rPr>
        <w:t>–</w:t>
      </w:r>
      <w:r w:rsidRPr="00C75B7F">
        <w:rPr>
          <w:szCs w:val="24"/>
        </w:rPr>
        <w:t xml:space="preserve"> потери в результате уничтожения (повреждения) имущества </w:t>
      </w:r>
      <w:r w:rsidR="009B3899">
        <w:rPr>
          <w:szCs w:val="24"/>
        </w:rPr>
        <w:t>Т</w:t>
      </w:r>
      <w:r w:rsidRPr="00C75B7F">
        <w:rPr>
          <w:szCs w:val="24"/>
        </w:rPr>
        <w:t>ретьих лиц, руб.</w:t>
      </w:r>
    </w:p>
    <w:p w:rsidR="00F123DA" w:rsidRDefault="00C75B7F" w:rsidP="00731DE9">
      <w:pPr>
        <w:keepNext/>
        <w:spacing w:before="120"/>
        <w:ind w:left="567"/>
        <w:rPr>
          <w:i/>
        </w:rPr>
      </w:pPr>
      <w:r w:rsidRPr="00C75B7F">
        <w:rPr>
          <w:i/>
          <w:u w:val="single"/>
        </w:rPr>
        <w:lastRenderedPageBreak/>
        <w:t>Примечание:</w:t>
      </w:r>
      <w:r w:rsidRPr="00C75B7F">
        <w:rPr>
          <w:i/>
        </w:rPr>
        <w:t xml:space="preserve"> </w:t>
      </w:r>
    </w:p>
    <w:p w:rsidR="00C75B7F" w:rsidRPr="00C75B7F" w:rsidRDefault="00C75B7F" w:rsidP="00731DE9">
      <w:pPr>
        <w:spacing w:before="120"/>
        <w:ind w:left="567"/>
        <w:rPr>
          <w:i/>
        </w:rPr>
      </w:pPr>
      <w:r w:rsidRPr="00C75B7F">
        <w:rPr>
          <w:i/>
        </w:rPr>
        <w:t>Поврежденными считаются материальные ценности (здания, сооружения, оборудование, продукция, личное имущество и т.д.), которые в результате ремонтно-восстановительных работ после аварии могут быть приведены в состояние, позволяющее их использовать по первоначальному функциональному назначению. В противном случае они считаются уничтоженными.</w:t>
      </w:r>
    </w:p>
    <w:p w:rsidR="00C75B7F" w:rsidRPr="00C75B7F" w:rsidRDefault="00C75B7F" w:rsidP="006C38D9">
      <w:pPr>
        <w:spacing w:before="120"/>
        <w:rPr>
          <w:szCs w:val="24"/>
        </w:rPr>
      </w:pPr>
      <w:r w:rsidRPr="00C75B7F">
        <w:rPr>
          <w:i/>
          <w:szCs w:val="24"/>
        </w:rPr>
        <w:t>Затраты на локализацию (ликвидацию) и расследование аварии</w:t>
      </w:r>
      <w:r w:rsidRPr="00C75B7F">
        <w:rPr>
          <w:szCs w:val="24"/>
        </w:rPr>
        <w:t>, П</w:t>
      </w:r>
      <w:r w:rsidRPr="00C75B7F">
        <w:rPr>
          <w:szCs w:val="24"/>
          <w:vertAlign w:val="subscript"/>
        </w:rPr>
        <w:t>л.а</w:t>
      </w:r>
      <w:r w:rsidRPr="00C75B7F">
        <w:rPr>
          <w:szCs w:val="24"/>
        </w:rPr>
        <w:t>, можно определить по формуле:</w:t>
      </w:r>
    </w:p>
    <w:p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п.п</w:t>
      </w:r>
      <w:r w:rsidRPr="00C75B7F">
        <w:rPr>
          <w:szCs w:val="24"/>
        </w:rPr>
        <w:t xml:space="preserve"> = П</w:t>
      </w:r>
      <w:r w:rsidRPr="00C75B7F">
        <w:rPr>
          <w:szCs w:val="24"/>
          <w:vertAlign w:val="subscript"/>
        </w:rPr>
        <w:t>л</w:t>
      </w:r>
      <w:r w:rsidRPr="00C75B7F">
        <w:rPr>
          <w:szCs w:val="24"/>
        </w:rPr>
        <w:t xml:space="preserve"> + П</w:t>
      </w:r>
      <w:r w:rsidRPr="00C75B7F">
        <w:rPr>
          <w:szCs w:val="24"/>
          <w:vertAlign w:val="subscript"/>
        </w:rPr>
        <w:t>р</w:t>
      </w:r>
      <w:r w:rsidRPr="00C75B7F">
        <w:rPr>
          <w:szCs w:val="24"/>
        </w:rPr>
        <w:t xml:space="preserve">   (3),</w:t>
      </w:r>
    </w:p>
    <w:p w:rsidR="00C75B7F" w:rsidRPr="00C75B7F" w:rsidRDefault="00C75B7F" w:rsidP="006C38D9">
      <w:pPr>
        <w:spacing w:before="120"/>
        <w:ind w:left="567"/>
        <w:rPr>
          <w:szCs w:val="24"/>
        </w:rPr>
      </w:pPr>
      <w:r w:rsidRPr="00C75B7F">
        <w:rPr>
          <w:szCs w:val="24"/>
        </w:rPr>
        <w:t>где:</w:t>
      </w:r>
    </w:p>
    <w:p w:rsidR="00C75B7F" w:rsidRPr="00C75B7F" w:rsidRDefault="00C75B7F" w:rsidP="006C38D9">
      <w:pPr>
        <w:spacing w:before="120"/>
        <w:ind w:left="567"/>
        <w:rPr>
          <w:szCs w:val="24"/>
        </w:rPr>
      </w:pPr>
      <w:r w:rsidRPr="00C75B7F">
        <w:rPr>
          <w:szCs w:val="24"/>
        </w:rPr>
        <w:t>П</w:t>
      </w:r>
      <w:r w:rsidRPr="00C75B7F">
        <w:rPr>
          <w:szCs w:val="24"/>
          <w:vertAlign w:val="subscript"/>
        </w:rPr>
        <w:t>л</w:t>
      </w:r>
      <w:r w:rsidRPr="00C75B7F">
        <w:rPr>
          <w:szCs w:val="24"/>
        </w:rPr>
        <w:t xml:space="preserve"> – расходы, связанные с локализацией и ликвидацией последствий </w:t>
      </w:r>
      <w:r w:rsidRPr="00C75B7F">
        <w:t>происшествия</w:t>
      </w:r>
      <w:r w:rsidRPr="00C75B7F">
        <w:rPr>
          <w:szCs w:val="24"/>
        </w:rPr>
        <w:t>, руб.;</w:t>
      </w:r>
    </w:p>
    <w:p w:rsidR="00C75B7F" w:rsidRDefault="00C75B7F" w:rsidP="006C38D9">
      <w:pPr>
        <w:spacing w:before="120"/>
        <w:ind w:left="567"/>
        <w:rPr>
          <w:szCs w:val="24"/>
        </w:rPr>
      </w:pPr>
      <w:r w:rsidRPr="00C75B7F">
        <w:rPr>
          <w:szCs w:val="24"/>
        </w:rPr>
        <w:t>П</w:t>
      </w:r>
      <w:r w:rsidRPr="00C75B7F">
        <w:rPr>
          <w:szCs w:val="24"/>
          <w:vertAlign w:val="subscript"/>
        </w:rPr>
        <w:t>р</w:t>
      </w:r>
      <w:r w:rsidRPr="00C75B7F">
        <w:rPr>
          <w:szCs w:val="24"/>
        </w:rPr>
        <w:t xml:space="preserve"> – расходы на расследование </w:t>
      </w:r>
      <w:r w:rsidRPr="00C75B7F">
        <w:t>происшествия</w:t>
      </w:r>
      <w:r w:rsidRPr="00C75B7F">
        <w:rPr>
          <w:szCs w:val="24"/>
        </w:rPr>
        <w:t>, руб.</w:t>
      </w:r>
    </w:p>
    <w:p w:rsidR="00A737AF" w:rsidRPr="00A737AF" w:rsidRDefault="00A737AF" w:rsidP="00B931D7">
      <w:pPr>
        <w:spacing w:before="60"/>
        <w:ind w:left="567"/>
        <w:rPr>
          <w:i/>
          <w:szCs w:val="24"/>
          <w:u w:val="single"/>
        </w:rPr>
      </w:pPr>
      <w:r w:rsidRPr="00A737AF">
        <w:rPr>
          <w:i/>
          <w:szCs w:val="24"/>
          <w:u w:val="single"/>
        </w:rPr>
        <w:t>Примечание:</w:t>
      </w:r>
    </w:p>
    <w:p w:rsidR="00A737AF" w:rsidRPr="00A737AF" w:rsidRDefault="00A737AF" w:rsidP="00B931D7">
      <w:pPr>
        <w:spacing w:before="60"/>
        <w:ind w:left="567"/>
        <w:rPr>
          <w:i/>
          <w:szCs w:val="24"/>
        </w:rPr>
      </w:pPr>
      <w:r w:rsidRPr="00A737AF">
        <w:rPr>
          <w:i/>
          <w:szCs w:val="24"/>
        </w:rPr>
        <w:t>Расходы на ликвидацию (локализацию) и расследование</w:t>
      </w:r>
      <w:r w:rsidR="00E7285F">
        <w:rPr>
          <w:i/>
          <w:szCs w:val="24"/>
        </w:rPr>
        <w:t xml:space="preserve"> происшеств</w:t>
      </w:r>
      <w:r w:rsidRPr="00A737AF">
        <w:rPr>
          <w:i/>
          <w:szCs w:val="24"/>
        </w:rPr>
        <w:t>ия:</w:t>
      </w:r>
    </w:p>
    <w:p w:rsidR="00A737AF" w:rsidRPr="00A737AF" w:rsidRDefault="00A737AF" w:rsidP="00731DE9">
      <w:pPr>
        <w:numPr>
          <w:ilvl w:val="0"/>
          <w:numId w:val="94"/>
        </w:numPr>
        <w:tabs>
          <w:tab w:val="left" w:pos="993"/>
        </w:tabs>
        <w:spacing w:before="60"/>
        <w:ind w:left="993" w:hanging="426"/>
        <w:rPr>
          <w:i/>
          <w:szCs w:val="24"/>
        </w:rPr>
      </w:pPr>
      <w:r w:rsidRPr="00A737AF">
        <w:rPr>
          <w:i/>
          <w:szCs w:val="24"/>
        </w:rPr>
        <w:t xml:space="preserve">непредусмотренные выплаты заработной платы (премии) персоналу при ликвидации (локализации) приведших к </w:t>
      </w:r>
      <w:r w:rsidR="008C179F">
        <w:rPr>
          <w:i/>
          <w:szCs w:val="24"/>
        </w:rPr>
        <w:t>ЧС</w:t>
      </w:r>
      <w:r w:rsidRPr="00A737AF">
        <w:rPr>
          <w:i/>
          <w:szCs w:val="24"/>
        </w:rPr>
        <w:t xml:space="preserve"> оперативных событий в ходе производственной деятельности/ инфекционных заболеваний и происшествий;</w:t>
      </w:r>
    </w:p>
    <w:p w:rsidR="00A737AF" w:rsidRPr="00A737AF" w:rsidRDefault="00A737AF" w:rsidP="00731DE9">
      <w:pPr>
        <w:numPr>
          <w:ilvl w:val="0"/>
          <w:numId w:val="94"/>
        </w:numPr>
        <w:tabs>
          <w:tab w:val="left" w:pos="993"/>
        </w:tabs>
        <w:spacing w:before="60"/>
        <w:ind w:left="993" w:hanging="426"/>
        <w:rPr>
          <w:i/>
          <w:szCs w:val="24"/>
        </w:rPr>
      </w:pPr>
      <w:r w:rsidRPr="00A737AF">
        <w:rPr>
          <w:i/>
          <w:szCs w:val="24"/>
        </w:rPr>
        <w:t xml:space="preserve">расходы специализированных организаций, привлекаемых к ликвидации (локализации) приведших к </w:t>
      </w:r>
      <w:r w:rsidR="008C179F">
        <w:rPr>
          <w:i/>
          <w:szCs w:val="24"/>
        </w:rPr>
        <w:t>ЧС</w:t>
      </w:r>
      <w:r w:rsidRPr="00A737AF">
        <w:rPr>
          <w:i/>
          <w:szCs w:val="24"/>
        </w:rPr>
        <w:t xml:space="preserve"> оперативных событий в ходе производственной деятельности/ инфекционных заболеваний и происшествий;</w:t>
      </w:r>
    </w:p>
    <w:p w:rsidR="00A737AF" w:rsidRPr="00B931D7" w:rsidRDefault="00A737AF" w:rsidP="00731DE9">
      <w:pPr>
        <w:numPr>
          <w:ilvl w:val="0"/>
          <w:numId w:val="94"/>
        </w:numPr>
        <w:tabs>
          <w:tab w:val="left" w:pos="993"/>
        </w:tabs>
        <w:spacing w:before="60"/>
        <w:ind w:left="993" w:hanging="426"/>
        <w:rPr>
          <w:i/>
          <w:szCs w:val="24"/>
        </w:rPr>
      </w:pPr>
      <w:r w:rsidRPr="00A737AF">
        <w:rPr>
          <w:i/>
          <w:szCs w:val="24"/>
        </w:rPr>
        <w:t xml:space="preserve">стоимость материалов, израсходованных при ликвидации (локализации) приведших к </w:t>
      </w:r>
      <w:r w:rsidR="008C179F">
        <w:rPr>
          <w:i/>
          <w:szCs w:val="24"/>
        </w:rPr>
        <w:t>ЧС</w:t>
      </w:r>
      <w:r w:rsidRPr="00A737AF">
        <w:rPr>
          <w:i/>
          <w:szCs w:val="24"/>
        </w:rPr>
        <w:t xml:space="preserve"> оперативных событий в ходе производственной деятельности/ инфекционных заболеваний и происшествий.</w:t>
      </w:r>
    </w:p>
    <w:p w:rsidR="00A62E6A" w:rsidRPr="007E6959" w:rsidRDefault="00A62E6A" w:rsidP="006C38D9">
      <w:pPr>
        <w:spacing w:before="120"/>
        <w:rPr>
          <w:szCs w:val="24"/>
        </w:rPr>
      </w:pPr>
      <w:r>
        <w:rPr>
          <w:i/>
          <w:szCs w:val="24"/>
        </w:rPr>
        <w:t>Социально-экономические потери</w:t>
      </w:r>
      <w:r w:rsidR="007D6C4C">
        <w:rPr>
          <w:szCs w:val="24"/>
        </w:rPr>
        <w:t xml:space="preserve"> (</w:t>
      </w:r>
      <w:r>
        <w:rPr>
          <w:szCs w:val="24"/>
        </w:rPr>
        <w:t>П</w:t>
      </w:r>
      <w:r>
        <w:rPr>
          <w:szCs w:val="24"/>
          <w:vertAlign w:val="subscript"/>
        </w:rPr>
        <w:t>сэ</w:t>
      </w:r>
      <w:r w:rsidR="007D6C4C">
        <w:rPr>
          <w:szCs w:val="24"/>
        </w:rPr>
        <w:t>)</w:t>
      </w:r>
      <w:r>
        <w:rPr>
          <w:szCs w:val="24"/>
        </w:rPr>
        <w:t>, можно определить как сумму затрат на компенсации и мероприятия вследствие гибели персонала</w:t>
      </w:r>
      <w:r w:rsidR="007D6C4C">
        <w:rPr>
          <w:szCs w:val="24"/>
        </w:rPr>
        <w:t xml:space="preserve"> (</w:t>
      </w:r>
      <w:r>
        <w:rPr>
          <w:szCs w:val="24"/>
        </w:rPr>
        <w:t>П</w:t>
      </w:r>
      <w:r>
        <w:rPr>
          <w:szCs w:val="24"/>
          <w:vertAlign w:val="subscript"/>
        </w:rPr>
        <w:t>г.п</w:t>
      </w:r>
      <w:r w:rsidR="007D6C4C">
        <w:rPr>
          <w:szCs w:val="24"/>
        </w:rPr>
        <w:t>)</w:t>
      </w:r>
      <w:r>
        <w:rPr>
          <w:szCs w:val="24"/>
        </w:rPr>
        <w:t xml:space="preserve">, и </w:t>
      </w:r>
      <w:r w:rsidR="009B3899">
        <w:rPr>
          <w:szCs w:val="24"/>
        </w:rPr>
        <w:t>Т</w:t>
      </w:r>
      <w:r>
        <w:rPr>
          <w:szCs w:val="24"/>
        </w:rPr>
        <w:t>ретьих лиц</w:t>
      </w:r>
      <w:r w:rsidR="007D6C4C">
        <w:rPr>
          <w:szCs w:val="24"/>
        </w:rPr>
        <w:t xml:space="preserve"> (</w:t>
      </w:r>
      <w:r>
        <w:rPr>
          <w:szCs w:val="24"/>
        </w:rPr>
        <w:t>П</w:t>
      </w:r>
      <w:r>
        <w:rPr>
          <w:szCs w:val="24"/>
          <w:vertAlign w:val="subscript"/>
        </w:rPr>
        <w:t>г.т.л</w:t>
      </w:r>
      <w:r w:rsidR="007D6C4C">
        <w:rPr>
          <w:szCs w:val="24"/>
        </w:rPr>
        <w:t>)</w:t>
      </w:r>
      <w:r>
        <w:rPr>
          <w:szCs w:val="24"/>
        </w:rPr>
        <w:t>, и (или) травмирования персонала</w:t>
      </w:r>
      <w:r w:rsidR="007D6C4C">
        <w:rPr>
          <w:szCs w:val="24"/>
        </w:rPr>
        <w:t xml:space="preserve"> (</w:t>
      </w:r>
      <w:r>
        <w:rPr>
          <w:szCs w:val="24"/>
        </w:rPr>
        <w:t>П</w:t>
      </w:r>
      <w:r>
        <w:rPr>
          <w:szCs w:val="24"/>
          <w:vertAlign w:val="subscript"/>
        </w:rPr>
        <w:t>т.п</w:t>
      </w:r>
      <w:r w:rsidR="007D6C4C">
        <w:rPr>
          <w:szCs w:val="24"/>
        </w:rPr>
        <w:t>)</w:t>
      </w:r>
      <w:r>
        <w:rPr>
          <w:szCs w:val="24"/>
        </w:rPr>
        <w:t xml:space="preserve">, и </w:t>
      </w:r>
      <w:r w:rsidR="009B3899">
        <w:rPr>
          <w:szCs w:val="24"/>
        </w:rPr>
        <w:t>Т</w:t>
      </w:r>
      <w:r>
        <w:rPr>
          <w:szCs w:val="24"/>
        </w:rPr>
        <w:t>ретьих лиц</w:t>
      </w:r>
      <w:r w:rsidR="007D6C4C">
        <w:rPr>
          <w:szCs w:val="24"/>
        </w:rPr>
        <w:t xml:space="preserve"> (</w:t>
      </w:r>
      <w:r>
        <w:rPr>
          <w:szCs w:val="24"/>
        </w:rPr>
        <w:t>П</w:t>
      </w:r>
      <w:r>
        <w:rPr>
          <w:szCs w:val="24"/>
          <w:vertAlign w:val="subscript"/>
        </w:rPr>
        <w:t>т.т.л</w:t>
      </w:r>
      <w:r w:rsidR="007D6C4C">
        <w:rPr>
          <w:szCs w:val="24"/>
          <w:vertAlign w:val="subscript"/>
        </w:rPr>
        <w:t>.</w:t>
      </w:r>
      <w:r w:rsidR="007D6C4C">
        <w:rPr>
          <w:szCs w:val="24"/>
        </w:rPr>
        <w:t>)</w:t>
      </w:r>
      <w:r>
        <w:rPr>
          <w:szCs w:val="24"/>
        </w:rPr>
        <w:t>:</w:t>
      </w:r>
    </w:p>
    <w:p w:rsidR="00A62E6A" w:rsidRDefault="00A62E6A" w:rsidP="006C38D9">
      <w:pPr>
        <w:spacing w:before="120"/>
        <w:ind w:firstLine="284"/>
        <w:jc w:val="center"/>
        <w:rPr>
          <w:szCs w:val="24"/>
        </w:rPr>
      </w:pPr>
      <w:r>
        <w:rPr>
          <w:szCs w:val="24"/>
        </w:rPr>
        <w:t>П</w:t>
      </w:r>
      <w:r>
        <w:rPr>
          <w:szCs w:val="24"/>
          <w:vertAlign w:val="subscript"/>
        </w:rPr>
        <w:t>сэ</w:t>
      </w:r>
      <w:r w:rsidRPr="007E6959">
        <w:rPr>
          <w:szCs w:val="24"/>
        </w:rPr>
        <w:t xml:space="preserve"> = </w:t>
      </w:r>
      <w:r>
        <w:rPr>
          <w:szCs w:val="24"/>
        </w:rPr>
        <w:t>П</w:t>
      </w:r>
      <w:r>
        <w:rPr>
          <w:szCs w:val="24"/>
          <w:vertAlign w:val="subscript"/>
        </w:rPr>
        <w:t>г</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г</w:t>
      </w:r>
      <w:r w:rsidRPr="007E6959">
        <w:rPr>
          <w:szCs w:val="24"/>
          <w:vertAlign w:val="subscript"/>
        </w:rPr>
        <w:t>.</w:t>
      </w:r>
      <w:r>
        <w:rPr>
          <w:szCs w:val="24"/>
          <w:vertAlign w:val="subscript"/>
        </w:rPr>
        <w:t>т</w:t>
      </w:r>
      <w:r w:rsidRPr="007E6959">
        <w:rPr>
          <w:szCs w:val="24"/>
          <w:vertAlign w:val="subscript"/>
        </w:rPr>
        <w:t>.</w:t>
      </w:r>
      <w:r>
        <w:rPr>
          <w:szCs w:val="24"/>
          <w:vertAlign w:val="subscript"/>
        </w:rPr>
        <w:t>л</w:t>
      </w:r>
      <w:r w:rsidRPr="007E6959">
        <w:rPr>
          <w:szCs w:val="24"/>
        </w:rPr>
        <w:t xml:space="preserve"> + </w:t>
      </w:r>
      <w:r>
        <w:rPr>
          <w:szCs w:val="24"/>
        </w:rPr>
        <w:t>П</w:t>
      </w:r>
      <w:r>
        <w:rPr>
          <w:szCs w:val="24"/>
          <w:vertAlign w:val="subscript"/>
        </w:rPr>
        <w:t>т</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т</w:t>
      </w:r>
      <w:r w:rsidRPr="007E6959">
        <w:rPr>
          <w:szCs w:val="24"/>
          <w:vertAlign w:val="subscript"/>
        </w:rPr>
        <w:t>.</w:t>
      </w:r>
      <w:r>
        <w:rPr>
          <w:szCs w:val="24"/>
          <w:vertAlign w:val="subscript"/>
        </w:rPr>
        <w:t>т</w:t>
      </w:r>
      <w:r w:rsidRPr="007E6959">
        <w:rPr>
          <w:szCs w:val="24"/>
          <w:vertAlign w:val="subscript"/>
        </w:rPr>
        <w:t>.</w:t>
      </w:r>
      <w:r>
        <w:rPr>
          <w:szCs w:val="24"/>
          <w:vertAlign w:val="subscript"/>
        </w:rPr>
        <w:t>л</w:t>
      </w:r>
      <w:r w:rsidRPr="007E6959">
        <w:rPr>
          <w:szCs w:val="24"/>
        </w:rPr>
        <w:t xml:space="preserve">   (4),</w:t>
      </w:r>
    </w:p>
    <w:p w:rsidR="00A62E6A" w:rsidRDefault="00A62E6A" w:rsidP="006C38D9">
      <w:pPr>
        <w:spacing w:before="120"/>
        <w:ind w:left="567"/>
        <w:rPr>
          <w:szCs w:val="24"/>
        </w:rPr>
      </w:pPr>
      <w:r>
        <w:rPr>
          <w:szCs w:val="24"/>
        </w:rPr>
        <w:t>где:</w:t>
      </w:r>
    </w:p>
    <w:p w:rsidR="00A62E6A" w:rsidRDefault="00A62E6A" w:rsidP="006C38D9">
      <w:pPr>
        <w:spacing w:before="120"/>
        <w:ind w:left="567"/>
        <w:rPr>
          <w:szCs w:val="24"/>
        </w:rPr>
      </w:pPr>
      <w:r>
        <w:rPr>
          <w:szCs w:val="24"/>
        </w:rPr>
        <w:t>П</w:t>
      </w:r>
      <w:r>
        <w:rPr>
          <w:szCs w:val="24"/>
          <w:vertAlign w:val="subscript"/>
        </w:rPr>
        <w:t>сэ</w:t>
      </w:r>
      <w:r>
        <w:rPr>
          <w:szCs w:val="24"/>
        </w:rPr>
        <w:t xml:space="preserve"> - с</w:t>
      </w:r>
      <w:r w:rsidRPr="00AC1894">
        <w:rPr>
          <w:szCs w:val="24"/>
        </w:rPr>
        <w:t>оциально-экономические потери</w:t>
      </w:r>
      <w:r>
        <w:rPr>
          <w:szCs w:val="24"/>
        </w:rPr>
        <w:t xml:space="preserve">; </w:t>
      </w:r>
    </w:p>
    <w:p w:rsidR="00A62E6A" w:rsidRDefault="00A62E6A" w:rsidP="006C38D9">
      <w:pPr>
        <w:spacing w:before="120"/>
        <w:ind w:left="567"/>
        <w:rPr>
          <w:szCs w:val="24"/>
        </w:rPr>
      </w:pPr>
      <w:r>
        <w:rPr>
          <w:szCs w:val="24"/>
        </w:rPr>
        <w:t>П</w:t>
      </w:r>
      <w:r>
        <w:rPr>
          <w:szCs w:val="24"/>
          <w:vertAlign w:val="subscript"/>
        </w:rPr>
        <w:t>г</w:t>
      </w:r>
      <w:r w:rsidRPr="007E6959">
        <w:rPr>
          <w:szCs w:val="24"/>
          <w:vertAlign w:val="subscript"/>
        </w:rPr>
        <w:t>.</w:t>
      </w:r>
      <w:r>
        <w:rPr>
          <w:szCs w:val="24"/>
          <w:vertAlign w:val="subscript"/>
        </w:rPr>
        <w:t>п</w:t>
      </w:r>
      <w:r w:rsidRPr="007E6959">
        <w:rPr>
          <w:szCs w:val="24"/>
        </w:rPr>
        <w:t xml:space="preserve"> </w:t>
      </w:r>
      <w:r>
        <w:rPr>
          <w:szCs w:val="24"/>
        </w:rPr>
        <w:t>- гибель персонала;</w:t>
      </w:r>
    </w:p>
    <w:p w:rsidR="00A62E6A" w:rsidRDefault="00A62E6A" w:rsidP="006C38D9">
      <w:pPr>
        <w:spacing w:before="120"/>
        <w:ind w:left="567"/>
        <w:rPr>
          <w:szCs w:val="24"/>
        </w:rPr>
      </w:pPr>
      <w:r>
        <w:rPr>
          <w:szCs w:val="24"/>
        </w:rPr>
        <w:t>П</w:t>
      </w:r>
      <w:r>
        <w:rPr>
          <w:szCs w:val="24"/>
          <w:vertAlign w:val="subscript"/>
        </w:rPr>
        <w:t>г</w:t>
      </w:r>
      <w:r w:rsidRPr="007E6959">
        <w:rPr>
          <w:szCs w:val="24"/>
          <w:vertAlign w:val="subscript"/>
        </w:rPr>
        <w:t>.</w:t>
      </w:r>
      <w:r>
        <w:rPr>
          <w:szCs w:val="24"/>
          <w:vertAlign w:val="subscript"/>
        </w:rPr>
        <w:t>т</w:t>
      </w:r>
      <w:r w:rsidRPr="007E6959">
        <w:rPr>
          <w:szCs w:val="24"/>
          <w:vertAlign w:val="subscript"/>
        </w:rPr>
        <w:t>.</w:t>
      </w:r>
      <w:r>
        <w:rPr>
          <w:szCs w:val="24"/>
          <w:vertAlign w:val="subscript"/>
        </w:rPr>
        <w:t>л</w:t>
      </w:r>
      <w:r>
        <w:rPr>
          <w:szCs w:val="24"/>
        </w:rPr>
        <w:t xml:space="preserve"> -</w:t>
      </w:r>
      <w:r w:rsidRPr="007E6959">
        <w:rPr>
          <w:szCs w:val="24"/>
        </w:rPr>
        <w:t xml:space="preserve"> </w:t>
      </w:r>
      <w:r>
        <w:rPr>
          <w:szCs w:val="24"/>
        </w:rPr>
        <w:t xml:space="preserve">гибель </w:t>
      </w:r>
      <w:r w:rsidR="009B3899">
        <w:rPr>
          <w:szCs w:val="24"/>
        </w:rPr>
        <w:t>Т</w:t>
      </w:r>
      <w:r>
        <w:rPr>
          <w:szCs w:val="24"/>
        </w:rPr>
        <w:t>ретьих лиц;</w:t>
      </w:r>
    </w:p>
    <w:p w:rsidR="00A62E6A" w:rsidRDefault="00A62E6A" w:rsidP="006C38D9">
      <w:pPr>
        <w:spacing w:before="120"/>
        <w:ind w:left="567"/>
        <w:rPr>
          <w:szCs w:val="24"/>
          <w:vertAlign w:val="subscript"/>
        </w:rPr>
      </w:pPr>
      <w:r>
        <w:rPr>
          <w:szCs w:val="24"/>
        </w:rPr>
        <w:t>П</w:t>
      </w:r>
      <w:r>
        <w:rPr>
          <w:szCs w:val="24"/>
          <w:vertAlign w:val="subscript"/>
        </w:rPr>
        <w:t>т</w:t>
      </w:r>
      <w:r w:rsidRPr="007E6959">
        <w:rPr>
          <w:szCs w:val="24"/>
          <w:vertAlign w:val="subscript"/>
        </w:rPr>
        <w:t>.</w:t>
      </w:r>
      <w:r>
        <w:rPr>
          <w:szCs w:val="24"/>
          <w:vertAlign w:val="subscript"/>
        </w:rPr>
        <w:t xml:space="preserve">п - </w:t>
      </w:r>
      <w:r>
        <w:rPr>
          <w:szCs w:val="24"/>
        </w:rPr>
        <w:t>травмирования персонала;</w:t>
      </w:r>
    </w:p>
    <w:p w:rsidR="00A62E6A" w:rsidRDefault="00A62E6A" w:rsidP="006C38D9">
      <w:pPr>
        <w:spacing w:before="120"/>
        <w:ind w:left="567"/>
        <w:rPr>
          <w:szCs w:val="24"/>
        </w:rPr>
      </w:pPr>
      <w:r>
        <w:rPr>
          <w:szCs w:val="24"/>
        </w:rPr>
        <w:t>П</w:t>
      </w:r>
      <w:r>
        <w:rPr>
          <w:szCs w:val="24"/>
          <w:vertAlign w:val="subscript"/>
        </w:rPr>
        <w:t>т</w:t>
      </w:r>
      <w:r w:rsidRPr="007E6959">
        <w:rPr>
          <w:szCs w:val="24"/>
          <w:vertAlign w:val="subscript"/>
        </w:rPr>
        <w:t>.</w:t>
      </w:r>
      <w:r>
        <w:rPr>
          <w:szCs w:val="24"/>
          <w:vertAlign w:val="subscript"/>
        </w:rPr>
        <w:t>т</w:t>
      </w:r>
      <w:r w:rsidRPr="007E6959">
        <w:rPr>
          <w:szCs w:val="24"/>
          <w:vertAlign w:val="subscript"/>
        </w:rPr>
        <w:t>.</w:t>
      </w:r>
      <w:r>
        <w:rPr>
          <w:szCs w:val="24"/>
          <w:vertAlign w:val="subscript"/>
        </w:rPr>
        <w:t xml:space="preserve">л - </w:t>
      </w:r>
      <w:r w:rsidRPr="007E6959">
        <w:rPr>
          <w:szCs w:val="24"/>
        </w:rPr>
        <w:t xml:space="preserve"> </w:t>
      </w:r>
      <w:r>
        <w:rPr>
          <w:szCs w:val="24"/>
        </w:rPr>
        <w:t xml:space="preserve">травмирования </w:t>
      </w:r>
      <w:r w:rsidR="009B3899">
        <w:rPr>
          <w:szCs w:val="24"/>
        </w:rPr>
        <w:t>Т</w:t>
      </w:r>
      <w:r>
        <w:rPr>
          <w:szCs w:val="24"/>
        </w:rPr>
        <w:t>ретьих лиц.</w:t>
      </w:r>
    </w:p>
    <w:p w:rsidR="00A62E6A" w:rsidRPr="007E6959" w:rsidRDefault="00A62E6A" w:rsidP="006C38D9">
      <w:pPr>
        <w:spacing w:before="120"/>
        <w:rPr>
          <w:szCs w:val="24"/>
        </w:rPr>
      </w:pPr>
      <w:r>
        <w:rPr>
          <w:i/>
          <w:szCs w:val="24"/>
        </w:rPr>
        <w:t>Косвенный ущерб</w:t>
      </w:r>
      <w:r w:rsidR="007D6C4C">
        <w:rPr>
          <w:szCs w:val="24"/>
        </w:rPr>
        <w:t xml:space="preserve"> (</w:t>
      </w:r>
      <w:r>
        <w:rPr>
          <w:szCs w:val="24"/>
        </w:rPr>
        <w:t>П</w:t>
      </w:r>
      <w:r>
        <w:rPr>
          <w:szCs w:val="24"/>
          <w:vertAlign w:val="subscript"/>
        </w:rPr>
        <w:t>н.в</w:t>
      </w:r>
      <w:r w:rsidR="007D6C4C">
        <w:rPr>
          <w:szCs w:val="24"/>
        </w:rPr>
        <w:t>)</w:t>
      </w:r>
      <w:r>
        <w:rPr>
          <w:szCs w:val="24"/>
        </w:rPr>
        <w:t xml:space="preserve">, вследствие </w:t>
      </w:r>
      <w:r>
        <w:t>происшествия</w:t>
      </w:r>
      <w:r>
        <w:rPr>
          <w:szCs w:val="24"/>
        </w:rPr>
        <w:t xml:space="preserve"> рекомендуется </w:t>
      </w:r>
      <w:r w:rsidR="00FD6A53">
        <w:rPr>
          <w:szCs w:val="24"/>
        </w:rPr>
        <w:t>определять,</w:t>
      </w:r>
      <w:r>
        <w:rPr>
          <w:szCs w:val="24"/>
        </w:rPr>
        <w:t xml:space="preserve"> как часть доходов, недопол</w:t>
      </w:r>
      <w:r w:rsidR="007D6C4C">
        <w:rPr>
          <w:szCs w:val="24"/>
        </w:rPr>
        <w:t>ученных ОГ в результате простоя (</w:t>
      </w:r>
      <w:r>
        <w:rPr>
          <w:szCs w:val="24"/>
        </w:rPr>
        <w:t>П</w:t>
      </w:r>
      <w:r>
        <w:rPr>
          <w:szCs w:val="24"/>
          <w:vertAlign w:val="subscript"/>
        </w:rPr>
        <w:t>н.п</w:t>
      </w:r>
      <w:r w:rsidR="007D6C4C">
        <w:rPr>
          <w:szCs w:val="24"/>
        </w:rPr>
        <w:t>)</w:t>
      </w:r>
      <w:r>
        <w:rPr>
          <w:szCs w:val="24"/>
        </w:rPr>
        <w:t>, зарплату и условно-постоянные ра</w:t>
      </w:r>
      <w:r w:rsidR="007D6C4C">
        <w:rPr>
          <w:szCs w:val="24"/>
        </w:rPr>
        <w:t>сходы ОГ за время простоя (</w:t>
      </w:r>
      <w:r>
        <w:rPr>
          <w:szCs w:val="24"/>
        </w:rPr>
        <w:t>П</w:t>
      </w:r>
      <w:r>
        <w:rPr>
          <w:szCs w:val="24"/>
          <w:vertAlign w:val="subscript"/>
        </w:rPr>
        <w:t>з.п</w:t>
      </w:r>
      <w:r w:rsidR="007D6C4C">
        <w:rPr>
          <w:szCs w:val="24"/>
        </w:rPr>
        <w:t>)</w:t>
      </w:r>
      <w:r>
        <w:rPr>
          <w:szCs w:val="24"/>
        </w:rPr>
        <w:t>, и убытки, вызванные уплатой различных</w:t>
      </w:r>
      <w:r w:rsidR="007D6C4C">
        <w:rPr>
          <w:szCs w:val="24"/>
        </w:rPr>
        <w:t xml:space="preserve"> неустоек, штрафов, пени и пр. (</w:t>
      </w:r>
      <w:r>
        <w:rPr>
          <w:szCs w:val="24"/>
        </w:rPr>
        <w:t>П</w:t>
      </w:r>
      <w:r>
        <w:rPr>
          <w:szCs w:val="24"/>
          <w:vertAlign w:val="subscript"/>
        </w:rPr>
        <w:t>ш</w:t>
      </w:r>
      <w:r w:rsidR="007D6C4C">
        <w:rPr>
          <w:szCs w:val="24"/>
        </w:rPr>
        <w:t>)</w:t>
      </w:r>
      <w:r>
        <w:rPr>
          <w:szCs w:val="24"/>
        </w:rPr>
        <w:t xml:space="preserve">, а также убытки </w:t>
      </w:r>
      <w:r w:rsidR="009B3899">
        <w:rPr>
          <w:szCs w:val="24"/>
        </w:rPr>
        <w:t>Т</w:t>
      </w:r>
      <w:r>
        <w:rPr>
          <w:szCs w:val="24"/>
        </w:rPr>
        <w:t>ретьих лиц из-за недополученной ими прибыли</w:t>
      </w:r>
      <w:r w:rsidR="007D6C4C">
        <w:rPr>
          <w:szCs w:val="24"/>
        </w:rPr>
        <w:t xml:space="preserve"> (</w:t>
      </w:r>
      <w:r>
        <w:rPr>
          <w:szCs w:val="24"/>
        </w:rPr>
        <w:t>П</w:t>
      </w:r>
      <w:r>
        <w:rPr>
          <w:szCs w:val="24"/>
          <w:vertAlign w:val="subscript"/>
        </w:rPr>
        <w:t>н.т.п.л</w:t>
      </w:r>
      <w:r w:rsidR="007D6C4C">
        <w:rPr>
          <w:szCs w:val="24"/>
          <w:vertAlign w:val="subscript"/>
        </w:rPr>
        <w:t>.</w:t>
      </w:r>
      <w:r w:rsidR="007D6C4C">
        <w:rPr>
          <w:szCs w:val="24"/>
        </w:rPr>
        <w:t>)</w:t>
      </w:r>
      <w:r>
        <w:rPr>
          <w:szCs w:val="24"/>
        </w:rPr>
        <w:t>:</w:t>
      </w:r>
    </w:p>
    <w:p w:rsidR="00A62E6A" w:rsidRDefault="00A62E6A" w:rsidP="006C38D9">
      <w:pPr>
        <w:spacing w:before="120"/>
        <w:ind w:firstLine="284"/>
        <w:jc w:val="center"/>
        <w:rPr>
          <w:szCs w:val="24"/>
        </w:rPr>
      </w:pPr>
      <w:r>
        <w:rPr>
          <w:szCs w:val="24"/>
        </w:rPr>
        <w:t>П</w:t>
      </w:r>
      <w:r>
        <w:rPr>
          <w:szCs w:val="24"/>
          <w:vertAlign w:val="subscript"/>
        </w:rPr>
        <w:t>н</w:t>
      </w:r>
      <w:r w:rsidRPr="007E6959">
        <w:rPr>
          <w:szCs w:val="24"/>
          <w:vertAlign w:val="subscript"/>
        </w:rPr>
        <w:t>.</w:t>
      </w:r>
      <w:r>
        <w:rPr>
          <w:szCs w:val="24"/>
          <w:vertAlign w:val="subscript"/>
        </w:rPr>
        <w:t>в</w:t>
      </w:r>
      <w:r w:rsidRPr="007E6959">
        <w:rPr>
          <w:szCs w:val="24"/>
        </w:rPr>
        <w:t xml:space="preserve"> = </w:t>
      </w:r>
      <w:r>
        <w:rPr>
          <w:szCs w:val="24"/>
        </w:rPr>
        <w:t>П</w:t>
      </w:r>
      <w:r>
        <w:rPr>
          <w:szCs w:val="24"/>
          <w:vertAlign w:val="subscript"/>
        </w:rPr>
        <w:t>н</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з</w:t>
      </w:r>
      <w:r w:rsidRPr="007E6959">
        <w:rPr>
          <w:szCs w:val="24"/>
          <w:vertAlign w:val="subscript"/>
        </w:rPr>
        <w:t>.</w:t>
      </w:r>
      <w:r>
        <w:rPr>
          <w:szCs w:val="24"/>
          <w:vertAlign w:val="subscript"/>
        </w:rPr>
        <w:t>п</w:t>
      </w:r>
      <w:r w:rsidRPr="007E6959">
        <w:rPr>
          <w:szCs w:val="24"/>
        </w:rPr>
        <w:t xml:space="preserve"> + </w:t>
      </w:r>
      <w:r>
        <w:rPr>
          <w:szCs w:val="24"/>
        </w:rPr>
        <w:t>П</w:t>
      </w:r>
      <w:r>
        <w:rPr>
          <w:szCs w:val="24"/>
          <w:vertAlign w:val="subscript"/>
        </w:rPr>
        <w:t>ш</w:t>
      </w:r>
      <w:r w:rsidRPr="007E6959">
        <w:rPr>
          <w:szCs w:val="24"/>
        </w:rPr>
        <w:t xml:space="preserve"> + </w:t>
      </w:r>
      <w:r>
        <w:rPr>
          <w:szCs w:val="24"/>
        </w:rPr>
        <w:t>П</w:t>
      </w:r>
      <w:r>
        <w:rPr>
          <w:szCs w:val="24"/>
          <w:vertAlign w:val="subscript"/>
        </w:rPr>
        <w:t>н</w:t>
      </w:r>
      <w:r w:rsidRPr="007E6959">
        <w:rPr>
          <w:szCs w:val="24"/>
          <w:vertAlign w:val="subscript"/>
        </w:rPr>
        <w:t>.</w:t>
      </w:r>
      <w:r>
        <w:rPr>
          <w:szCs w:val="24"/>
          <w:vertAlign w:val="subscript"/>
        </w:rPr>
        <w:t>т</w:t>
      </w:r>
      <w:r w:rsidRPr="007E6959">
        <w:rPr>
          <w:szCs w:val="24"/>
          <w:vertAlign w:val="subscript"/>
        </w:rPr>
        <w:t>.</w:t>
      </w:r>
      <w:r>
        <w:rPr>
          <w:szCs w:val="24"/>
          <w:vertAlign w:val="subscript"/>
        </w:rPr>
        <w:t>п</w:t>
      </w:r>
      <w:r w:rsidRPr="007E6959">
        <w:rPr>
          <w:szCs w:val="24"/>
          <w:vertAlign w:val="subscript"/>
        </w:rPr>
        <w:t>.</w:t>
      </w:r>
      <w:r>
        <w:rPr>
          <w:szCs w:val="24"/>
          <w:vertAlign w:val="subscript"/>
        </w:rPr>
        <w:t>л</w:t>
      </w:r>
      <w:r w:rsidRPr="007E6959">
        <w:rPr>
          <w:szCs w:val="24"/>
        </w:rPr>
        <w:t xml:space="preserve">   (5),</w:t>
      </w:r>
    </w:p>
    <w:p w:rsidR="00A62E6A" w:rsidRDefault="00A62E6A" w:rsidP="006C38D9">
      <w:pPr>
        <w:spacing w:before="120"/>
        <w:ind w:left="567"/>
        <w:rPr>
          <w:szCs w:val="24"/>
        </w:rPr>
      </w:pPr>
      <w:r>
        <w:rPr>
          <w:szCs w:val="24"/>
        </w:rPr>
        <w:t>где:</w:t>
      </w:r>
    </w:p>
    <w:p w:rsidR="00A62E6A" w:rsidRDefault="00A62E6A" w:rsidP="006C38D9">
      <w:pPr>
        <w:spacing w:before="120"/>
        <w:ind w:left="567"/>
        <w:rPr>
          <w:szCs w:val="24"/>
        </w:rPr>
      </w:pPr>
      <w:r>
        <w:rPr>
          <w:szCs w:val="24"/>
        </w:rPr>
        <w:t>П</w:t>
      </w:r>
      <w:r>
        <w:rPr>
          <w:szCs w:val="24"/>
          <w:vertAlign w:val="subscript"/>
        </w:rPr>
        <w:t>н</w:t>
      </w:r>
      <w:r w:rsidRPr="007E6959">
        <w:rPr>
          <w:szCs w:val="24"/>
          <w:vertAlign w:val="subscript"/>
        </w:rPr>
        <w:t>.</w:t>
      </w:r>
      <w:r>
        <w:rPr>
          <w:szCs w:val="24"/>
          <w:vertAlign w:val="subscript"/>
        </w:rPr>
        <w:t>в</w:t>
      </w:r>
      <w:r>
        <w:rPr>
          <w:szCs w:val="24"/>
        </w:rPr>
        <w:t xml:space="preserve"> – косвенный ущерб, руб.</w:t>
      </w:r>
    </w:p>
    <w:p w:rsidR="00A62E6A" w:rsidRDefault="00A62E6A" w:rsidP="006C38D9">
      <w:pPr>
        <w:spacing w:before="120"/>
        <w:ind w:left="567"/>
        <w:rPr>
          <w:szCs w:val="24"/>
        </w:rPr>
      </w:pPr>
      <w:r>
        <w:rPr>
          <w:szCs w:val="24"/>
        </w:rPr>
        <w:lastRenderedPageBreak/>
        <w:t>П</w:t>
      </w:r>
      <w:r>
        <w:rPr>
          <w:szCs w:val="24"/>
          <w:vertAlign w:val="subscript"/>
        </w:rPr>
        <w:t>н</w:t>
      </w:r>
      <w:r w:rsidRPr="007E6959">
        <w:rPr>
          <w:szCs w:val="24"/>
          <w:vertAlign w:val="subscript"/>
        </w:rPr>
        <w:t>.</w:t>
      </w:r>
      <w:r>
        <w:rPr>
          <w:szCs w:val="24"/>
          <w:vertAlign w:val="subscript"/>
        </w:rPr>
        <w:t>п</w:t>
      </w:r>
      <w:r w:rsidRPr="007E6959">
        <w:rPr>
          <w:szCs w:val="24"/>
        </w:rPr>
        <w:t xml:space="preserve"> </w:t>
      </w:r>
      <w:r>
        <w:rPr>
          <w:szCs w:val="24"/>
        </w:rPr>
        <w:t>- недополученные ОГ в результате простоя доходы,</w:t>
      </w:r>
      <w:r w:rsidRPr="00E329A7">
        <w:rPr>
          <w:szCs w:val="24"/>
        </w:rPr>
        <w:t xml:space="preserve"> </w:t>
      </w:r>
      <w:r>
        <w:rPr>
          <w:szCs w:val="24"/>
        </w:rPr>
        <w:t>руб.</w:t>
      </w:r>
    </w:p>
    <w:p w:rsidR="00A62E6A" w:rsidRDefault="00A62E6A" w:rsidP="006C38D9">
      <w:pPr>
        <w:spacing w:before="120"/>
        <w:ind w:left="567"/>
        <w:rPr>
          <w:szCs w:val="24"/>
        </w:rPr>
      </w:pPr>
      <w:r>
        <w:rPr>
          <w:szCs w:val="24"/>
        </w:rPr>
        <w:t>П</w:t>
      </w:r>
      <w:r>
        <w:rPr>
          <w:szCs w:val="24"/>
          <w:vertAlign w:val="subscript"/>
        </w:rPr>
        <w:t>з</w:t>
      </w:r>
      <w:r w:rsidRPr="007E6959">
        <w:rPr>
          <w:szCs w:val="24"/>
          <w:vertAlign w:val="subscript"/>
        </w:rPr>
        <w:t>.</w:t>
      </w:r>
      <w:r>
        <w:rPr>
          <w:szCs w:val="24"/>
          <w:vertAlign w:val="subscript"/>
        </w:rPr>
        <w:t>п</w:t>
      </w:r>
      <w:r>
        <w:rPr>
          <w:szCs w:val="24"/>
        </w:rPr>
        <w:t xml:space="preserve"> -</w:t>
      </w:r>
      <w:r w:rsidRPr="007E6959">
        <w:rPr>
          <w:szCs w:val="24"/>
        </w:rPr>
        <w:t xml:space="preserve"> </w:t>
      </w:r>
      <w:r>
        <w:rPr>
          <w:szCs w:val="24"/>
        </w:rPr>
        <w:t>зарплаты и условно-постоянные расходы ОГ за время простоя,</w:t>
      </w:r>
      <w:r w:rsidRPr="005E3D02">
        <w:rPr>
          <w:szCs w:val="24"/>
        </w:rPr>
        <w:t xml:space="preserve"> </w:t>
      </w:r>
      <w:r>
        <w:rPr>
          <w:szCs w:val="24"/>
        </w:rPr>
        <w:t>руб.</w:t>
      </w:r>
    </w:p>
    <w:p w:rsidR="00A62E6A" w:rsidRDefault="00A62E6A" w:rsidP="006C38D9">
      <w:pPr>
        <w:spacing w:before="120"/>
        <w:ind w:left="567"/>
        <w:rPr>
          <w:szCs w:val="24"/>
          <w:vertAlign w:val="subscript"/>
        </w:rPr>
      </w:pPr>
      <w:r>
        <w:rPr>
          <w:szCs w:val="24"/>
        </w:rPr>
        <w:t>П</w:t>
      </w:r>
      <w:r>
        <w:rPr>
          <w:szCs w:val="24"/>
          <w:vertAlign w:val="subscript"/>
        </w:rPr>
        <w:t xml:space="preserve">ш  </w:t>
      </w:r>
      <w:r>
        <w:rPr>
          <w:szCs w:val="24"/>
        </w:rPr>
        <w:t>- убытки, вызванные уплатой различных неустоек, штрафов, пени и пр.;</w:t>
      </w:r>
      <w:r w:rsidRPr="005E3D02">
        <w:rPr>
          <w:szCs w:val="24"/>
        </w:rPr>
        <w:t xml:space="preserve"> </w:t>
      </w:r>
      <w:r>
        <w:rPr>
          <w:szCs w:val="24"/>
        </w:rPr>
        <w:t>руб.</w:t>
      </w:r>
    </w:p>
    <w:p w:rsidR="00A62E6A" w:rsidRDefault="00A62E6A" w:rsidP="006C38D9">
      <w:pPr>
        <w:spacing w:before="120"/>
        <w:ind w:left="567"/>
        <w:rPr>
          <w:szCs w:val="24"/>
        </w:rPr>
      </w:pPr>
      <w:r>
        <w:rPr>
          <w:szCs w:val="24"/>
        </w:rPr>
        <w:t>П</w:t>
      </w:r>
      <w:r>
        <w:rPr>
          <w:szCs w:val="24"/>
          <w:vertAlign w:val="subscript"/>
        </w:rPr>
        <w:t>н</w:t>
      </w:r>
      <w:r w:rsidRPr="007E6959">
        <w:rPr>
          <w:szCs w:val="24"/>
          <w:vertAlign w:val="subscript"/>
        </w:rPr>
        <w:t>.</w:t>
      </w:r>
      <w:r>
        <w:rPr>
          <w:szCs w:val="24"/>
          <w:vertAlign w:val="subscript"/>
        </w:rPr>
        <w:t>т</w:t>
      </w:r>
      <w:r w:rsidRPr="007E6959">
        <w:rPr>
          <w:szCs w:val="24"/>
          <w:vertAlign w:val="subscript"/>
        </w:rPr>
        <w:t>.</w:t>
      </w:r>
      <w:r>
        <w:rPr>
          <w:szCs w:val="24"/>
          <w:vertAlign w:val="subscript"/>
        </w:rPr>
        <w:t>п</w:t>
      </w:r>
      <w:r w:rsidRPr="007E6959">
        <w:rPr>
          <w:szCs w:val="24"/>
          <w:vertAlign w:val="subscript"/>
        </w:rPr>
        <w:t>.</w:t>
      </w:r>
      <w:r>
        <w:rPr>
          <w:szCs w:val="24"/>
          <w:vertAlign w:val="subscript"/>
        </w:rPr>
        <w:t>л</w:t>
      </w:r>
      <w:r>
        <w:rPr>
          <w:szCs w:val="24"/>
        </w:rPr>
        <w:t xml:space="preserve"> - убытки </w:t>
      </w:r>
      <w:r w:rsidR="009B3899">
        <w:rPr>
          <w:szCs w:val="24"/>
        </w:rPr>
        <w:t>Т</w:t>
      </w:r>
      <w:r>
        <w:rPr>
          <w:szCs w:val="24"/>
        </w:rPr>
        <w:t>ретьих лиц из-за недополученной ими прибыли,</w:t>
      </w:r>
      <w:r w:rsidRPr="007E6959">
        <w:rPr>
          <w:szCs w:val="24"/>
        </w:rPr>
        <w:t xml:space="preserve"> </w:t>
      </w:r>
      <w:r>
        <w:rPr>
          <w:szCs w:val="24"/>
        </w:rPr>
        <w:t>руб.</w:t>
      </w:r>
      <w:r w:rsidRPr="007E6959">
        <w:rPr>
          <w:szCs w:val="24"/>
        </w:rPr>
        <w:t xml:space="preserve"> </w:t>
      </w:r>
    </w:p>
    <w:p w:rsidR="00C75B7F" w:rsidRPr="00C75B7F" w:rsidRDefault="00C75B7F" w:rsidP="006C38D9">
      <w:pPr>
        <w:spacing w:before="120"/>
        <w:rPr>
          <w:szCs w:val="24"/>
        </w:rPr>
      </w:pPr>
      <w:r w:rsidRPr="00C75B7F">
        <w:rPr>
          <w:i/>
          <w:szCs w:val="24"/>
        </w:rPr>
        <w:t>Экологический ущерб</w:t>
      </w:r>
      <w:r w:rsidR="007D6C4C">
        <w:rPr>
          <w:szCs w:val="24"/>
        </w:rPr>
        <w:t xml:space="preserve"> (</w:t>
      </w:r>
      <w:r w:rsidRPr="00C75B7F">
        <w:rPr>
          <w:szCs w:val="24"/>
        </w:rPr>
        <w:t>П</w:t>
      </w:r>
      <w:r w:rsidRPr="00C75B7F">
        <w:rPr>
          <w:szCs w:val="24"/>
          <w:vertAlign w:val="subscript"/>
        </w:rPr>
        <w:t>экол</w:t>
      </w:r>
      <w:r w:rsidR="007D6C4C">
        <w:rPr>
          <w:szCs w:val="24"/>
        </w:rPr>
        <w:t>)</w:t>
      </w:r>
      <w:r w:rsidR="007517A7" w:rsidRPr="007517A7">
        <w:t xml:space="preserve"> </w:t>
      </w:r>
      <w:r w:rsidR="007517A7" w:rsidRPr="007517A7">
        <w:rPr>
          <w:szCs w:val="24"/>
        </w:rPr>
        <w:t>– рекомендовано определение как суммы размера вреда окружающей среде, причиненного нарушением законодательства в области охраны окружающей среды, в соответствии с таксами и методиками исчисления размера вреда окружающей среде, утвержденными органами исполнительной власти, осуществляющими государственное управление в области охраны окружающей среды и суммы платы за негативное воздействие на окружающую среду в случае применимости в соответствии с действующим природоохранным законодательством РФ</w:t>
      </w:r>
      <w:r w:rsidRPr="00C75B7F">
        <w:rPr>
          <w:szCs w:val="24"/>
        </w:rPr>
        <w:t>:</w:t>
      </w:r>
    </w:p>
    <w:p w:rsidR="00C75B7F" w:rsidRPr="00C75B7F" w:rsidRDefault="00C75B7F" w:rsidP="006C38D9">
      <w:pPr>
        <w:spacing w:before="120"/>
        <w:ind w:firstLine="284"/>
        <w:jc w:val="center"/>
        <w:rPr>
          <w:sz w:val="20"/>
          <w:szCs w:val="20"/>
        </w:rPr>
      </w:pPr>
      <w:r w:rsidRPr="00C75B7F">
        <w:rPr>
          <w:szCs w:val="24"/>
        </w:rPr>
        <w:t>П</w:t>
      </w:r>
      <w:r w:rsidRPr="00C75B7F">
        <w:rPr>
          <w:szCs w:val="24"/>
          <w:vertAlign w:val="subscript"/>
        </w:rPr>
        <w:t>экол</w:t>
      </w:r>
      <w:r w:rsidRPr="00C75B7F">
        <w:rPr>
          <w:szCs w:val="24"/>
        </w:rPr>
        <w:t xml:space="preserve"> = </w:t>
      </w:r>
      <w:r w:rsidR="007517A7" w:rsidRPr="00C75B7F">
        <w:rPr>
          <w:szCs w:val="24"/>
        </w:rPr>
        <w:t>Э</w:t>
      </w:r>
      <w:r w:rsidR="007517A7">
        <w:rPr>
          <w:szCs w:val="24"/>
          <w:vertAlign w:val="subscript"/>
        </w:rPr>
        <w:t>экол</w:t>
      </w:r>
      <w:r w:rsidR="007517A7" w:rsidRPr="00C75B7F">
        <w:rPr>
          <w:szCs w:val="24"/>
        </w:rPr>
        <w:t xml:space="preserve"> </w:t>
      </w:r>
      <w:r w:rsidRPr="00C75B7F">
        <w:rPr>
          <w:szCs w:val="24"/>
        </w:rPr>
        <w:t xml:space="preserve">+ </w:t>
      </w:r>
      <w:r w:rsidR="007517A7" w:rsidRPr="00C75B7F">
        <w:rPr>
          <w:szCs w:val="24"/>
        </w:rPr>
        <w:t>Э</w:t>
      </w:r>
      <w:r w:rsidR="007517A7">
        <w:rPr>
          <w:szCs w:val="24"/>
          <w:vertAlign w:val="subscript"/>
        </w:rPr>
        <w:t>плат</w:t>
      </w:r>
      <w:r w:rsidR="007517A7" w:rsidRPr="00C75B7F">
        <w:rPr>
          <w:szCs w:val="24"/>
        </w:rPr>
        <w:t xml:space="preserve"> </w:t>
      </w:r>
      <w:r w:rsidRPr="00C75B7F">
        <w:rPr>
          <w:szCs w:val="24"/>
        </w:rPr>
        <w:t>(6),</w:t>
      </w:r>
    </w:p>
    <w:p w:rsidR="00C75B7F" w:rsidRPr="00C75B7F" w:rsidRDefault="00C75B7F" w:rsidP="006C38D9">
      <w:pPr>
        <w:spacing w:before="120"/>
        <w:ind w:left="567"/>
        <w:rPr>
          <w:szCs w:val="24"/>
        </w:rPr>
      </w:pPr>
      <w:r w:rsidRPr="00C75B7F">
        <w:rPr>
          <w:szCs w:val="24"/>
        </w:rPr>
        <w:t>где:</w:t>
      </w:r>
    </w:p>
    <w:p w:rsidR="00C75B7F" w:rsidRPr="00C75B7F" w:rsidRDefault="007517A7" w:rsidP="006C38D9">
      <w:pPr>
        <w:spacing w:before="120"/>
        <w:ind w:left="567"/>
        <w:rPr>
          <w:szCs w:val="24"/>
        </w:rPr>
      </w:pPr>
      <w:r w:rsidRPr="007517A7">
        <w:rPr>
          <w:szCs w:val="24"/>
        </w:rPr>
        <w:t>Э</w:t>
      </w:r>
      <w:r w:rsidRPr="00290CBD">
        <w:rPr>
          <w:szCs w:val="24"/>
          <w:vertAlign w:val="subscript"/>
        </w:rPr>
        <w:t>экол</w:t>
      </w:r>
      <w:r w:rsidRPr="007517A7">
        <w:rPr>
          <w:szCs w:val="24"/>
        </w:rPr>
        <w:t xml:space="preserve"> – сумма рассчитанных размеров вреда, причиненного компонентам окружающей среды, руб.</w:t>
      </w:r>
      <w:r w:rsidR="00C75B7F" w:rsidRPr="00C75B7F">
        <w:rPr>
          <w:szCs w:val="24"/>
        </w:rPr>
        <w:t>, руб.;</w:t>
      </w:r>
    </w:p>
    <w:p w:rsidR="007517A7" w:rsidRDefault="007517A7" w:rsidP="006C38D9">
      <w:pPr>
        <w:spacing w:before="120"/>
        <w:ind w:left="567"/>
        <w:rPr>
          <w:szCs w:val="24"/>
        </w:rPr>
      </w:pPr>
      <w:r w:rsidRPr="007517A7">
        <w:rPr>
          <w:szCs w:val="24"/>
        </w:rPr>
        <w:t>Э</w:t>
      </w:r>
      <w:r w:rsidRPr="00290CBD">
        <w:rPr>
          <w:szCs w:val="24"/>
          <w:vertAlign w:val="subscript"/>
        </w:rPr>
        <w:t>плат</w:t>
      </w:r>
      <w:r w:rsidRPr="007517A7">
        <w:rPr>
          <w:szCs w:val="24"/>
        </w:rPr>
        <w:t xml:space="preserve"> – сумма платы за негативное воздействие на окружающую среду в случае применимости в соответствии с действующим природоохранным законодательством РФ, руб. </w:t>
      </w:r>
    </w:p>
    <w:p w:rsidR="00C75B7F" w:rsidRPr="00C75B7F" w:rsidRDefault="00C75B7F" w:rsidP="006C38D9">
      <w:pPr>
        <w:spacing w:before="120"/>
        <w:rPr>
          <w:szCs w:val="24"/>
        </w:rPr>
      </w:pPr>
      <w:r w:rsidRPr="00C75B7F">
        <w:rPr>
          <w:szCs w:val="24"/>
        </w:rPr>
        <w:t xml:space="preserve">Обобщенная структура ущерба от </w:t>
      </w:r>
      <w:r w:rsidRPr="00C75B7F">
        <w:t>происшествия</w:t>
      </w:r>
      <w:r w:rsidRPr="00C75B7F">
        <w:rPr>
          <w:szCs w:val="24"/>
        </w:rPr>
        <w:t xml:space="preserve"> представлена на рисунке 1.</w:t>
      </w:r>
    </w:p>
    <w:p w:rsidR="00C75B7F" w:rsidRPr="00C75B7F" w:rsidRDefault="00C75B7F" w:rsidP="006C38D9">
      <w:pPr>
        <w:keepNext/>
        <w:spacing w:before="240"/>
        <w:rPr>
          <w:b/>
        </w:rPr>
      </w:pPr>
      <w:bookmarkStart w:id="1368" w:name="_Toc365385245"/>
      <w:bookmarkStart w:id="1369" w:name="_Toc366141752"/>
      <w:bookmarkStart w:id="1370" w:name="_Toc368397479"/>
      <w:bookmarkStart w:id="1371" w:name="_Toc368400298"/>
      <w:bookmarkStart w:id="1372" w:name="_Toc368475872"/>
      <w:bookmarkStart w:id="1373" w:name="_Toc368477713"/>
      <w:r w:rsidRPr="00C75B7F">
        <w:rPr>
          <w:b/>
        </w:rPr>
        <w:t>2. Составляющие экономического ущерба</w:t>
      </w:r>
      <w:bookmarkEnd w:id="1368"/>
      <w:bookmarkEnd w:id="1369"/>
      <w:bookmarkEnd w:id="1370"/>
      <w:bookmarkEnd w:id="1371"/>
      <w:bookmarkEnd w:id="1372"/>
      <w:bookmarkEnd w:id="1373"/>
    </w:p>
    <w:p w:rsidR="00C75B7F" w:rsidRPr="00C75B7F" w:rsidRDefault="00C75B7F" w:rsidP="006C38D9">
      <w:pPr>
        <w:spacing w:before="240"/>
        <w:rPr>
          <w:b/>
          <w:i/>
        </w:rPr>
      </w:pPr>
      <w:bookmarkStart w:id="1374" w:name="_Toc365385246"/>
      <w:bookmarkStart w:id="1375" w:name="_Toc366141753"/>
      <w:bookmarkStart w:id="1376" w:name="_Toc368397480"/>
      <w:bookmarkStart w:id="1377" w:name="_Toc368400299"/>
      <w:bookmarkStart w:id="1378" w:name="_Toc368475873"/>
      <w:bookmarkStart w:id="1379" w:name="_Toc368477714"/>
      <w:r w:rsidRPr="00C75B7F">
        <w:rPr>
          <w:b/>
          <w:i/>
        </w:rPr>
        <w:t>2.1. Прямые потери</w:t>
      </w:r>
      <w:bookmarkEnd w:id="1374"/>
      <w:bookmarkEnd w:id="1375"/>
      <w:bookmarkEnd w:id="1376"/>
      <w:bookmarkEnd w:id="1377"/>
      <w:bookmarkEnd w:id="1378"/>
      <w:bookmarkEnd w:id="1379"/>
    </w:p>
    <w:p w:rsidR="00C75B7F" w:rsidRPr="00C75B7F" w:rsidRDefault="00C75B7F" w:rsidP="006C38D9">
      <w:pPr>
        <w:spacing w:before="120"/>
        <w:rPr>
          <w:szCs w:val="24"/>
        </w:rPr>
      </w:pPr>
      <w:r w:rsidRPr="00C75B7F">
        <w:rPr>
          <w:szCs w:val="24"/>
        </w:rPr>
        <w:t xml:space="preserve">Составляющие прямых потерь от </w:t>
      </w:r>
      <w:r w:rsidRPr="00C75B7F">
        <w:t>происшествия</w:t>
      </w:r>
      <w:r w:rsidRPr="00C75B7F">
        <w:rPr>
          <w:szCs w:val="24"/>
        </w:rPr>
        <w:t>, входящие в формулу (2), рекомендуется определять следующим образом.</w:t>
      </w:r>
    </w:p>
    <w:p w:rsidR="00C75B7F" w:rsidRPr="00C75B7F" w:rsidRDefault="00C75B7F" w:rsidP="006C38D9">
      <w:pPr>
        <w:spacing w:before="120"/>
        <w:rPr>
          <w:szCs w:val="24"/>
        </w:rPr>
      </w:pPr>
      <w:r w:rsidRPr="00C75B7F">
        <w:rPr>
          <w:szCs w:val="24"/>
        </w:rPr>
        <w:t xml:space="preserve">2.1.1. Потери ОГ от уничтожения (повреждения) </w:t>
      </w:r>
      <w:r w:rsidRPr="00C75B7F">
        <w:t>происшествием</w:t>
      </w:r>
      <w:r w:rsidRPr="00C75B7F">
        <w:rPr>
          <w:szCs w:val="24"/>
        </w:rPr>
        <w:t xml:space="preserve"> его основных фондов - произво</w:t>
      </w:r>
      <w:r w:rsidR="007D6C4C">
        <w:rPr>
          <w:szCs w:val="24"/>
        </w:rPr>
        <w:t>дственных и непроизводственных (</w:t>
      </w:r>
      <w:r w:rsidRPr="00C75B7F">
        <w:rPr>
          <w:szCs w:val="24"/>
        </w:rPr>
        <w:t>П</w:t>
      </w:r>
      <w:r w:rsidRPr="00C75B7F">
        <w:rPr>
          <w:szCs w:val="24"/>
          <w:vertAlign w:val="subscript"/>
        </w:rPr>
        <w:t>о.ф</w:t>
      </w:r>
      <w:r w:rsidR="007D6C4C">
        <w:rPr>
          <w:szCs w:val="24"/>
        </w:rPr>
        <w:t>)</w:t>
      </w:r>
      <w:r w:rsidRPr="00C75B7F">
        <w:rPr>
          <w:szCs w:val="24"/>
        </w:rPr>
        <w:t>, можно определить как сумму п</w:t>
      </w:r>
      <w:r w:rsidR="007D6C4C">
        <w:rPr>
          <w:szCs w:val="24"/>
        </w:rPr>
        <w:t>отерь в результате уничтожения (</w:t>
      </w:r>
      <w:r w:rsidRPr="00C75B7F">
        <w:rPr>
          <w:szCs w:val="24"/>
        </w:rPr>
        <w:t>П</w:t>
      </w:r>
      <w:r w:rsidRPr="00C75B7F">
        <w:rPr>
          <w:szCs w:val="24"/>
          <w:vertAlign w:val="subscript"/>
        </w:rPr>
        <w:t>о.ф.у</w:t>
      </w:r>
      <w:r w:rsidR="007D6C4C">
        <w:rPr>
          <w:szCs w:val="24"/>
          <w:vertAlign w:val="subscript"/>
        </w:rPr>
        <w:t>.</w:t>
      </w:r>
      <w:r w:rsidR="007D6C4C">
        <w:rPr>
          <w:szCs w:val="24"/>
        </w:rPr>
        <w:t>)</w:t>
      </w:r>
      <w:r w:rsidRPr="00C75B7F">
        <w:rPr>
          <w:szCs w:val="24"/>
        </w:rPr>
        <w:t>, и повреждени</w:t>
      </w:r>
      <w:r w:rsidR="007D6C4C">
        <w:rPr>
          <w:szCs w:val="24"/>
        </w:rPr>
        <w:t>я (</w:t>
      </w:r>
      <w:r w:rsidRPr="00C75B7F">
        <w:rPr>
          <w:szCs w:val="24"/>
        </w:rPr>
        <w:t>П</w:t>
      </w:r>
      <w:r w:rsidR="007D6C4C">
        <w:rPr>
          <w:szCs w:val="24"/>
          <w:vertAlign w:val="subscript"/>
        </w:rPr>
        <w:t>о.ф п</w:t>
      </w:r>
      <w:r w:rsidR="007D6C4C">
        <w:rPr>
          <w:szCs w:val="24"/>
        </w:rPr>
        <w:t>)</w:t>
      </w:r>
      <w:r w:rsidRPr="00C75B7F">
        <w:rPr>
          <w:szCs w:val="24"/>
        </w:rPr>
        <w:t>, основных фондов:</w:t>
      </w:r>
    </w:p>
    <w:p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о.ф</w:t>
      </w:r>
      <w:r w:rsidRPr="00C75B7F">
        <w:rPr>
          <w:szCs w:val="24"/>
        </w:rPr>
        <w:t xml:space="preserve"> = П</w:t>
      </w:r>
      <w:r w:rsidRPr="00C75B7F">
        <w:rPr>
          <w:szCs w:val="24"/>
          <w:vertAlign w:val="subscript"/>
        </w:rPr>
        <w:t>о.ф.у</w:t>
      </w:r>
      <w:r w:rsidRPr="00C75B7F">
        <w:rPr>
          <w:szCs w:val="24"/>
        </w:rPr>
        <w:t xml:space="preserve"> + П</w:t>
      </w:r>
      <w:r w:rsidRPr="00C75B7F">
        <w:rPr>
          <w:szCs w:val="24"/>
          <w:vertAlign w:val="subscript"/>
        </w:rPr>
        <w:t>о.ф п</w:t>
      </w:r>
      <w:r w:rsidRPr="00C75B7F">
        <w:rPr>
          <w:szCs w:val="24"/>
        </w:rPr>
        <w:t xml:space="preserve">   (7),</w:t>
      </w:r>
    </w:p>
    <w:p w:rsidR="00C75B7F" w:rsidRPr="00C75B7F" w:rsidRDefault="00C75B7F" w:rsidP="006C38D9">
      <w:pPr>
        <w:spacing w:before="120"/>
        <w:ind w:firstLine="284"/>
        <w:rPr>
          <w:szCs w:val="24"/>
        </w:rPr>
      </w:pPr>
      <w:r w:rsidRPr="00C75B7F">
        <w:rPr>
          <w:noProof/>
          <w:lang w:eastAsia="ru-RU"/>
        </w:rPr>
        <mc:AlternateContent>
          <mc:Choice Requires="wps">
            <w:drawing>
              <wp:anchor distT="0" distB="0" distL="114300" distR="114300" simplePos="0" relativeHeight="251613184" behindDoc="1" locked="0" layoutInCell="1" allowOverlap="0" wp14:anchorId="0AACA562" wp14:editId="1C514445">
                <wp:simplePos x="0" y="0"/>
                <wp:positionH relativeFrom="column">
                  <wp:posOffset>2110380</wp:posOffset>
                </wp:positionH>
                <wp:positionV relativeFrom="paragraph">
                  <wp:posOffset>131224</wp:posOffset>
                </wp:positionV>
                <wp:extent cx="2178657" cy="548640"/>
                <wp:effectExtent l="0" t="0" r="0" b="3810"/>
                <wp:wrapNone/>
                <wp:docPr id="33" name="Поле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8657" cy="5486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16807" w:rsidRPr="00C10DD8" w:rsidRDefault="00016807" w:rsidP="00C75B7F">
                            <w:pPr>
                              <w:rPr>
                                <w:vertAlign w:val="subscript"/>
                              </w:rPr>
                            </w:pPr>
                            <w:r>
                              <w:t xml:space="preserve">              </w:t>
                            </w:r>
                            <w:r w:rsidRPr="00C91B8E">
                              <w:rPr>
                                <w:vertAlign w:val="subscript"/>
                                <w:lang w:val="en-US"/>
                              </w:rPr>
                              <w:t>n</w:t>
                            </w:r>
                          </w:p>
                          <w:p w:rsidR="00016807" w:rsidRPr="00C10DD8" w:rsidRDefault="00016807" w:rsidP="00C75B7F">
                            <w:r>
                              <w:t>П</w:t>
                            </w:r>
                            <w:r>
                              <w:rPr>
                                <w:vertAlign w:val="subscript"/>
                              </w:rPr>
                              <w:t>о</w:t>
                            </w:r>
                            <w:r w:rsidRPr="00C10DD8">
                              <w:rPr>
                                <w:vertAlign w:val="subscript"/>
                              </w:rPr>
                              <w:t>.</w:t>
                            </w:r>
                            <w:r>
                              <w:rPr>
                                <w:vertAlign w:val="subscript"/>
                              </w:rPr>
                              <w:t>ф</w:t>
                            </w:r>
                            <w:r w:rsidRPr="00C10DD8">
                              <w:rPr>
                                <w:vertAlign w:val="subscript"/>
                              </w:rPr>
                              <w:t>.</w:t>
                            </w:r>
                            <w:r>
                              <w:rPr>
                                <w:vertAlign w:val="subscript"/>
                              </w:rPr>
                              <w:t>у</w:t>
                            </w:r>
                            <w:r w:rsidRPr="00C10DD8">
                              <w:rPr>
                                <w:vertAlign w:val="subscript"/>
                              </w:rPr>
                              <w:t>.</w:t>
                            </w:r>
                            <w:r w:rsidRPr="00C10DD8">
                              <w:t xml:space="preserve"> = ∑ (</w:t>
                            </w:r>
                            <w:r>
                              <w:rPr>
                                <w:lang w:val="en-US"/>
                              </w:rPr>
                              <w:t>S</w:t>
                            </w:r>
                            <w:r>
                              <w:rPr>
                                <w:vertAlign w:val="subscript"/>
                                <w:lang w:val="en-US"/>
                              </w:rPr>
                              <w:t>oi</w:t>
                            </w:r>
                            <w:r w:rsidRPr="00C10DD8">
                              <w:t xml:space="preserve"> – (</w:t>
                            </w:r>
                            <w:r>
                              <w:rPr>
                                <w:lang w:val="en-US"/>
                              </w:rPr>
                              <w:t>S</w:t>
                            </w:r>
                            <w:r>
                              <w:rPr>
                                <w:vertAlign w:val="subscript"/>
                                <w:lang w:val="en-US"/>
                              </w:rPr>
                              <w:t>mi</w:t>
                            </w:r>
                            <w:r w:rsidRPr="00C10DD8">
                              <w:t xml:space="preserve"> – </w:t>
                            </w:r>
                            <w:r>
                              <w:rPr>
                                <w:lang w:val="en-US"/>
                              </w:rPr>
                              <w:t>S</w:t>
                            </w:r>
                            <w:r>
                              <w:rPr>
                                <w:vertAlign w:val="subscript"/>
                                <w:lang w:val="en-US"/>
                              </w:rPr>
                              <w:t>yi</w:t>
                            </w:r>
                            <w:r w:rsidRPr="00C10DD8">
                              <w:t>))</w:t>
                            </w:r>
                            <w:r w:rsidRPr="00A3543D">
                              <w:t xml:space="preserve"> </w:t>
                            </w:r>
                            <w:r>
                              <w:t xml:space="preserve"> </w:t>
                            </w:r>
                            <w:r w:rsidRPr="00A3543D">
                              <w:t>(8),</w:t>
                            </w:r>
                          </w:p>
                          <w:p w:rsidR="00016807" w:rsidRPr="00C91B8E" w:rsidRDefault="00016807" w:rsidP="00C75B7F">
                            <w:pPr>
                              <w:rPr>
                                <w:vertAlign w:val="superscript"/>
                                <w:lang w:val="en-US"/>
                              </w:rPr>
                            </w:pPr>
                            <w:r w:rsidRPr="00C10DD8">
                              <w:t xml:space="preserve">              </w:t>
                            </w:r>
                            <w:r>
                              <w:rPr>
                                <w:vertAlign w:val="superscript"/>
                                <w:lang w:val="en-US"/>
                              </w:rPr>
                              <w:t>i-1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ACA562" id="Поле 33" o:spid="_x0000_s1046" type="#_x0000_t202" style="position:absolute;left:0;text-align:left;margin-left:166.15pt;margin-top:10.35pt;width:171.55pt;height:43.2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" o:allowoverlap="f" stroked="f">
                <v:textbox>
                  <w:txbxContent>
                    <w:p w:rsidR="00016807" w:rsidRPr="00C10DD8" w:rsidRDefault="00016807" w:rsidP="00C75B7F">
                      <w:pPr>
                        <w:rPr>
                          <w:vertAlign w:val="subscript"/>
                        </w:rPr>
                      </w:pPr>
                      <w:r>
                        <w:t xml:space="preserve">              </w:t>
                      </w:r>
                      <w:r w:rsidRPr="00C91B8E">
                        <w:rPr>
                          <w:vertAlign w:val="subscript"/>
                          <w:lang w:val="en-US"/>
                        </w:rPr>
                        <w:t>n</w:t>
                      </w:r>
                    </w:p>
                    <w:p w:rsidR="00016807" w:rsidRPr="00C10DD8" w:rsidRDefault="00016807" w:rsidP="00C75B7F">
                      <w:r>
                        <w:t>П</w:t>
                      </w:r>
                      <w:r>
                        <w:rPr>
                          <w:vertAlign w:val="subscript"/>
                        </w:rPr>
                        <w:t>о</w:t>
                      </w:r>
                      <w:r w:rsidRPr="00C10DD8">
                        <w:rPr>
                          <w:vertAlign w:val="subscript"/>
                        </w:rPr>
                        <w:t>.</w:t>
                      </w:r>
                      <w:r>
                        <w:rPr>
                          <w:vertAlign w:val="subscript"/>
                        </w:rPr>
                        <w:t>ф</w:t>
                      </w:r>
                      <w:r w:rsidRPr="00C10DD8">
                        <w:rPr>
                          <w:vertAlign w:val="subscript"/>
                        </w:rPr>
                        <w:t>.</w:t>
                      </w:r>
                      <w:r>
                        <w:rPr>
                          <w:vertAlign w:val="subscript"/>
                        </w:rPr>
                        <w:t>у</w:t>
                      </w:r>
                      <w:r w:rsidRPr="00C10DD8">
                        <w:rPr>
                          <w:vertAlign w:val="subscript"/>
                        </w:rPr>
                        <w:t>.</w:t>
                      </w:r>
                      <w:r w:rsidRPr="00C10DD8">
                        <w:t xml:space="preserve"> = ∑ (</w:t>
                      </w:r>
                      <w:r>
                        <w:rPr>
                          <w:lang w:val="en-US"/>
                        </w:rPr>
                        <w:t>S</w:t>
                      </w:r>
                      <w:r>
                        <w:rPr>
                          <w:vertAlign w:val="subscript"/>
                          <w:lang w:val="en-US"/>
                        </w:rPr>
                        <w:t>oi</w:t>
                      </w:r>
                      <w:r w:rsidRPr="00C10DD8">
                        <w:t xml:space="preserve"> – (</w:t>
                      </w:r>
                      <w:r>
                        <w:rPr>
                          <w:lang w:val="en-US"/>
                        </w:rPr>
                        <w:t>S</w:t>
                      </w:r>
                      <w:r>
                        <w:rPr>
                          <w:vertAlign w:val="subscript"/>
                          <w:lang w:val="en-US"/>
                        </w:rPr>
                        <w:t>mi</w:t>
                      </w:r>
                      <w:r w:rsidRPr="00C10DD8">
                        <w:t xml:space="preserve"> – </w:t>
                      </w:r>
                      <w:r>
                        <w:rPr>
                          <w:lang w:val="en-US"/>
                        </w:rPr>
                        <w:t>S</w:t>
                      </w:r>
                      <w:r>
                        <w:rPr>
                          <w:vertAlign w:val="subscript"/>
                          <w:lang w:val="en-US"/>
                        </w:rPr>
                        <w:t>yi</w:t>
                      </w:r>
                      <w:r w:rsidRPr="00C10DD8">
                        <w:t>))</w:t>
                      </w:r>
                      <w:r w:rsidRPr="00A3543D">
                        <w:t xml:space="preserve"> </w:t>
                      </w:r>
                      <w:r>
                        <w:t xml:space="preserve"> </w:t>
                      </w:r>
                      <w:r w:rsidRPr="00A3543D">
                        <w:t>(8),</w:t>
                      </w:r>
                    </w:p>
                    <w:p w:rsidR="00016807" w:rsidRPr="00C91B8E" w:rsidRDefault="00016807" w:rsidP="00C75B7F">
                      <w:pPr>
                        <w:rPr>
                          <w:vertAlign w:val="superscript"/>
                          <w:lang w:val="en-US"/>
                        </w:rPr>
                      </w:pPr>
                      <w:r w:rsidRPr="00C10DD8">
                        <w:t xml:space="preserve">              </w:t>
                      </w:r>
                      <w:r>
                        <w:rPr>
                          <w:vertAlign w:val="superscript"/>
                          <w:lang w:val="en-US"/>
                        </w:rPr>
                        <w:t>i-1</w:t>
                      </w:r>
                    </w:p>
                  </w:txbxContent>
                </v:textbox>
              </v:shape>
            </w:pict>
          </mc:Fallback>
        </mc:AlternateContent>
      </w:r>
      <w:r w:rsidRPr="00C75B7F">
        <w:rPr>
          <w:szCs w:val="24"/>
        </w:rPr>
        <w:t>При этом П</w:t>
      </w:r>
      <w:r w:rsidRPr="00C75B7F">
        <w:rPr>
          <w:szCs w:val="24"/>
          <w:vertAlign w:val="subscript"/>
        </w:rPr>
        <w:t>о.ф.у</w:t>
      </w:r>
      <w:r w:rsidRPr="00C75B7F">
        <w:rPr>
          <w:szCs w:val="24"/>
        </w:rPr>
        <w:t xml:space="preserve"> можно рассчитать по формуле</w:t>
      </w:r>
      <w:r w:rsidR="00A3543D">
        <w:rPr>
          <w:szCs w:val="24"/>
        </w:rPr>
        <w:t>:</w:t>
      </w:r>
    </w:p>
    <w:p w:rsidR="00C75B7F" w:rsidRPr="00C75B7F" w:rsidRDefault="00C75B7F" w:rsidP="006C38D9">
      <w:pPr>
        <w:spacing w:before="120"/>
        <w:rPr>
          <w:szCs w:val="24"/>
        </w:rPr>
      </w:pPr>
    </w:p>
    <w:p w:rsidR="00C75B7F" w:rsidRPr="00C75B7F" w:rsidRDefault="00C75B7F" w:rsidP="006C38D9">
      <w:pPr>
        <w:spacing w:before="120"/>
        <w:ind w:left="567"/>
        <w:rPr>
          <w:szCs w:val="24"/>
        </w:rPr>
      </w:pPr>
      <w:r w:rsidRPr="00C75B7F">
        <w:rPr>
          <w:szCs w:val="24"/>
        </w:rPr>
        <w:t>где:</w:t>
      </w:r>
    </w:p>
    <w:p w:rsidR="00C75B7F" w:rsidRPr="00C75B7F" w:rsidRDefault="00C75B7F" w:rsidP="006C38D9">
      <w:pPr>
        <w:spacing w:before="120"/>
        <w:ind w:left="567"/>
        <w:rPr>
          <w:szCs w:val="24"/>
        </w:rPr>
      </w:pPr>
      <w:r w:rsidRPr="00C75B7F">
        <w:rPr>
          <w:szCs w:val="24"/>
        </w:rPr>
        <w:t>п - число видов уничтоженных основных фондов;</w:t>
      </w:r>
    </w:p>
    <w:p w:rsidR="00C75B7F" w:rsidRPr="00C75B7F" w:rsidRDefault="00C75B7F" w:rsidP="006C38D9">
      <w:pPr>
        <w:spacing w:before="120"/>
        <w:ind w:left="567"/>
        <w:rPr>
          <w:szCs w:val="24"/>
        </w:rPr>
      </w:pPr>
      <w:r w:rsidRPr="00C75B7F">
        <w:rPr>
          <w:szCs w:val="24"/>
        </w:rPr>
        <w:t>S</w:t>
      </w:r>
      <w:r w:rsidRPr="00C75B7F">
        <w:rPr>
          <w:szCs w:val="24"/>
          <w:vertAlign w:val="subscript"/>
        </w:rPr>
        <w:t>oi</w:t>
      </w:r>
      <w:r w:rsidRPr="00C75B7F">
        <w:rPr>
          <w:szCs w:val="24"/>
        </w:rPr>
        <w:t xml:space="preserve"> - стоимость замещения или воспроизводства (а при затруднительности ее определения - остаточная стоимость) i-го вида уничтоженных основных фондов, руб.;</w:t>
      </w:r>
    </w:p>
    <w:p w:rsidR="00C75B7F" w:rsidRPr="00C75B7F" w:rsidRDefault="00C75B7F" w:rsidP="006C38D9">
      <w:pPr>
        <w:spacing w:before="120"/>
        <w:ind w:left="567"/>
        <w:rPr>
          <w:szCs w:val="24"/>
        </w:rPr>
      </w:pPr>
      <w:r w:rsidRPr="00C75B7F">
        <w:rPr>
          <w:szCs w:val="24"/>
        </w:rPr>
        <w:t>S</w:t>
      </w:r>
      <w:r w:rsidRPr="00C75B7F">
        <w:rPr>
          <w:szCs w:val="24"/>
          <w:vertAlign w:val="subscript"/>
        </w:rPr>
        <w:t>mi</w:t>
      </w:r>
      <w:r w:rsidRPr="00C75B7F">
        <w:rPr>
          <w:szCs w:val="24"/>
        </w:rPr>
        <w:t xml:space="preserve"> - стоимость материальных ценностей i-го вида, годных для дальнейшего использования, руб.;</w:t>
      </w:r>
    </w:p>
    <w:p w:rsidR="00C75B7F" w:rsidRPr="00C75B7F" w:rsidRDefault="00C75B7F" w:rsidP="006C38D9">
      <w:pPr>
        <w:spacing w:before="120"/>
        <w:ind w:left="567"/>
      </w:pPr>
      <w:r w:rsidRPr="00C75B7F">
        <w:rPr>
          <w:szCs w:val="24"/>
        </w:rPr>
        <w:t>S</w:t>
      </w:r>
      <w:r w:rsidRPr="00C75B7F">
        <w:rPr>
          <w:szCs w:val="24"/>
          <w:vertAlign w:val="subscript"/>
        </w:rPr>
        <w:t>yi</w:t>
      </w:r>
      <w:r w:rsidRPr="00C75B7F">
        <w:rPr>
          <w:szCs w:val="24"/>
        </w:rPr>
        <w:t xml:space="preserve"> - утилизационная стоимость i-го вида уничтоженных основных фондов, руб.</w:t>
      </w:r>
    </w:p>
    <w:p w:rsidR="00C75B7F" w:rsidRPr="00C75B7F" w:rsidRDefault="00C75B7F" w:rsidP="006C38D9">
      <w:pPr>
        <w:spacing w:before="120"/>
        <w:rPr>
          <w:szCs w:val="24"/>
        </w:rPr>
      </w:pPr>
      <w:r w:rsidRPr="00C75B7F">
        <w:rPr>
          <w:szCs w:val="24"/>
        </w:rPr>
        <w:t>Для оборудования, машин, ТС, инвентаря стоимость замещения можно определять исходя из суммы, необходимой для приобретения предмета, аналогичного уничтоженному, за вычетом износа, включая расходы по перевозке и монтажу, таможенные пошлины и прочие сборы.</w:t>
      </w:r>
    </w:p>
    <w:p w:rsidR="00C75B7F" w:rsidRPr="00C75B7F" w:rsidRDefault="00C75B7F" w:rsidP="006C38D9">
      <w:pPr>
        <w:spacing w:before="120"/>
      </w:pPr>
      <w:r w:rsidRPr="00C75B7F">
        <w:rPr>
          <w:szCs w:val="24"/>
        </w:rPr>
        <w:lastRenderedPageBreak/>
        <w:t>Для зданий и сооружений стоимость замещения можно определять исходя из проектной стоимости строительства для данной местности объекта, аналогичного погибшему по своим проектным характеристикам и качеству строительных материалов, с учетом его износа и эксплуатационно-технического состояния.</w:t>
      </w:r>
    </w:p>
    <w:p w:rsidR="00C75B7F" w:rsidRPr="00C75B7F" w:rsidRDefault="00C75B7F" w:rsidP="006C38D9">
      <w:pPr>
        <w:spacing w:before="120"/>
      </w:pPr>
      <w:r w:rsidRPr="00C75B7F">
        <w:rPr>
          <w:szCs w:val="24"/>
        </w:rPr>
        <w:t>В исключительных случаях, когда стоимость замещения отдельных видов уничтоженных основных фондов невозможно определить в виду их каких-нибудь уникальных характ</w:t>
      </w:r>
      <w:r w:rsidR="00F0706F">
        <w:rPr>
          <w:szCs w:val="24"/>
        </w:rPr>
        <w:t>еристик либо в силу иных причин (</w:t>
      </w:r>
      <w:r w:rsidRPr="00C75B7F">
        <w:rPr>
          <w:szCs w:val="24"/>
        </w:rPr>
        <w:t>S</w:t>
      </w:r>
      <w:r w:rsidRPr="00C75B7F">
        <w:rPr>
          <w:szCs w:val="24"/>
          <w:vertAlign w:val="subscript"/>
        </w:rPr>
        <w:t>oi</w:t>
      </w:r>
      <w:r w:rsidR="00F0706F">
        <w:rPr>
          <w:szCs w:val="24"/>
        </w:rPr>
        <w:t>)</w:t>
      </w:r>
      <w:r w:rsidRPr="00C75B7F">
        <w:rPr>
          <w:szCs w:val="24"/>
        </w:rPr>
        <w:t xml:space="preserve"> можно определять по остаточной стоимости.</w:t>
      </w:r>
    </w:p>
    <w:p w:rsidR="00C75B7F" w:rsidRPr="00C75B7F" w:rsidRDefault="00C75B7F" w:rsidP="006C38D9">
      <w:pPr>
        <w:spacing w:before="120"/>
      </w:pPr>
      <w:r w:rsidRPr="00C75B7F">
        <w:rPr>
          <w:szCs w:val="24"/>
        </w:rPr>
        <w:t>При частичном поврежде</w:t>
      </w:r>
      <w:r w:rsidR="00F0706F">
        <w:rPr>
          <w:szCs w:val="24"/>
        </w:rPr>
        <w:t>нии имущества стоимость ущерба (</w:t>
      </w:r>
      <w:r w:rsidRPr="00C75B7F">
        <w:rPr>
          <w:szCs w:val="24"/>
        </w:rPr>
        <w:t>П</w:t>
      </w:r>
      <w:r w:rsidRPr="00C75B7F">
        <w:rPr>
          <w:szCs w:val="24"/>
          <w:vertAlign w:val="subscript"/>
        </w:rPr>
        <w:t>о.ф.п</w:t>
      </w:r>
      <w:r w:rsidR="00F0706F">
        <w:rPr>
          <w:szCs w:val="24"/>
        </w:rPr>
        <w:t>)</w:t>
      </w:r>
      <w:r w:rsidRPr="00C75B7F">
        <w:rPr>
          <w:szCs w:val="24"/>
        </w:rPr>
        <w:t>, рекомендуется определять в размере расходов по его восстановлению до состояния, в котором оно находилось непосредственно перед наступлением аварии, при этом рекомендуется учитывать:</w:t>
      </w:r>
    </w:p>
    <w:p w:rsidR="00C75B7F" w:rsidRPr="00C75B7F" w:rsidRDefault="00C75B7F" w:rsidP="006C38D9">
      <w:pPr>
        <w:numPr>
          <w:ilvl w:val="0"/>
          <w:numId w:val="24"/>
        </w:numPr>
        <w:tabs>
          <w:tab w:val="left" w:pos="567"/>
        </w:tabs>
        <w:spacing w:before="60"/>
        <w:ind w:left="567" w:hanging="397"/>
        <w:rPr>
          <w:szCs w:val="20"/>
        </w:rPr>
      </w:pPr>
      <w:r w:rsidRPr="00C75B7F">
        <w:rPr>
          <w:szCs w:val="24"/>
        </w:rPr>
        <w:t>расходы на материалы и запасные части для ремонта, руб.;</w:t>
      </w:r>
    </w:p>
    <w:p w:rsidR="00C75B7F" w:rsidRPr="00C75B7F" w:rsidRDefault="00C75B7F" w:rsidP="006C38D9">
      <w:pPr>
        <w:numPr>
          <w:ilvl w:val="0"/>
          <w:numId w:val="24"/>
        </w:numPr>
        <w:tabs>
          <w:tab w:val="left" w:pos="567"/>
        </w:tabs>
        <w:spacing w:before="60"/>
        <w:ind w:left="567" w:hanging="397"/>
        <w:rPr>
          <w:szCs w:val="20"/>
        </w:rPr>
      </w:pPr>
      <w:r w:rsidRPr="00C75B7F">
        <w:rPr>
          <w:szCs w:val="24"/>
        </w:rPr>
        <w:t>расходы на оплату услуг сторонних организаций по ремонту, руб.;</w:t>
      </w:r>
    </w:p>
    <w:p w:rsidR="00C75B7F" w:rsidRPr="00C75B7F" w:rsidRDefault="00C75B7F" w:rsidP="006C38D9">
      <w:pPr>
        <w:numPr>
          <w:ilvl w:val="0"/>
          <w:numId w:val="24"/>
        </w:numPr>
        <w:tabs>
          <w:tab w:val="left" w:pos="567"/>
        </w:tabs>
        <w:spacing w:before="60"/>
        <w:ind w:left="567" w:hanging="397"/>
        <w:rPr>
          <w:szCs w:val="20"/>
        </w:rPr>
      </w:pPr>
      <w:r w:rsidRPr="00C75B7F">
        <w:rPr>
          <w:szCs w:val="24"/>
        </w:rPr>
        <w:t>стоимость электрической и иной энергии, необходимой для восстановления, руб.;</w:t>
      </w:r>
    </w:p>
    <w:p w:rsidR="00530CD6" w:rsidRPr="00C75B7F" w:rsidRDefault="00C75B7F" w:rsidP="006C38D9">
      <w:pPr>
        <w:numPr>
          <w:ilvl w:val="0"/>
          <w:numId w:val="24"/>
        </w:numPr>
        <w:tabs>
          <w:tab w:val="left" w:pos="567"/>
        </w:tabs>
        <w:spacing w:before="60"/>
        <w:ind w:left="567" w:hanging="397"/>
        <w:rPr>
          <w:szCs w:val="20"/>
        </w:rPr>
      </w:pPr>
      <w:r w:rsidRPr="00C75B7F">
        <w:rPr>
          <w:szCs w:val="24"/>
        </w:rPr>
        <w:t>расходы по доставке материалов к месту ремонта и другие расходы, необходимые для восстановления объекта в том состоянии, в котором он находился непосредственно перед наступлением аварии, руб.;</w:t>
      </w:r>
    </w:p>
    <w:p w:rsidR="00C75B7F" w:rsidRPr="00530CD6" w:rsidRDefault="00D12DEC" w:rsidP="008A0E32">
      <w:pPr>
        <w:numPr>
          <w:ilvl w:val="0"/>
          <w:numId w:val="24"/>
        </w:numPr>
        <w:tabs>
          <w:tab w:val="left" w:pos="567"/>
        </w:tabs>
        <w:spacing w:before="60"/>
        <w:ind w:left="567" w:hanging="397"/>
        <w:rPr>
          <w:szCs w:val="20"/>
        </w:rPr>
      </w:pPr>
      <w:r w:rsidRPr="00530CD6">
        <w:rPr>
          <w:szCs w:val="24"/>
        </w:rPr>
        <w:t>расходы на оплату</w:t>
      </w:r>
      <w:r w:rsidR="00C75B7F" w:rsidRPr="00530CD6">
        <w:rPr>
          <w:szCs w:val="24"/>
        </w:rPr>
        <w:t xml:space="preserve"> сверхурочн</w:t>
      </w:r>
      <w:r w:rsidRPr="00530CD6">
        <w:rPr>
          <w:szCs w:val="24"/>
        </w:rPr>
        <w:t>ой</w:t>
      </w:r>
      <w:r w:rsidR="00C75B7F" w:rsidRPr="00530CD6">
        <w:rPr>
          <w:szCs w:val="24"/>
        </w:rPr>
        <w:t xml:space="preserve"> работ</w:t>
      </w:r>
      <w:r w:rsidRPr="00530CD6">
        <w:rPr>
          <w:szCs w:val="24"/>
        </w:rPr>
        <w:t>ы</w:t>
      </w:r>
      <w:r w:rsidR="00C75B7F" w:rsidRPr="00530CD6">
        <w:rPr>
          <w:szCs w:val="24"/>
        </w:rPr>
        <w:t>, работ</w:t>
      </w:r>
      <w:r w:rsidR="00530CD6" w:rsidRPr="00530CD6">
        <w:rPr>
          <w:szCs w:val="24"/>
        </w:rPr>
        <w:t>ы</w:t>
      </w:r>
      <w:r w:rsidR="00C75B7F" w:rsidRPr="00530CD6">
        <w:rPr>
          <w:szCs w:val="24"/>
        </w:rPr>
        <w:t xml:space="preserve"> в ночное время, в </w:t>
      </w:r>
      <w:r w:rsidR="00530CD6" w:rsidRPr="00530CD6">
        <w:rPr>
          <w:szCs w:val="24"/>
        </w:rPr>
        <w:t xml:space="preserve">выходные и </w:t>
      </w:r>
      <w:r w:rsidR="001E6747" w:rsidRPr="00E64656">
        <w:rPr>
          <w:szCs w:val="24"/>
        </w:rPr>
        <w:t>нерабочие праздничные дни</w:t>
      </w:r>
      <w:r w:rsidR="00C75B7F" w:rsidRPr="00890C23">
        <w:rPr>
          <w:szCs w:val="24"/>
        </w:rPr>
        <w:t xml:space="preserve">, </w:t>
      </w:r>
      <w:r w:rsidR="00530CD6" w:rsidRPr="008C79DC">
        <w:rPr>
          <w:szCs w:val="24"/>
        </w:rPr>
        <w:t>налоги на заработную плату по дополнительным расходам</w:t>
      </w:r>
      <w:r w:rsidR="00530CD6">
        <w:rPr>
          <w:szCs w:val="24"/>
        </w:rPr>
        <w:t xml:space="preserve">, </w:t>
      </w:r>
      <w:r w:rsidR="00C75B7F" w:rsidRPr="00530CD6">
        <w:rPr>
          <w:szCs w:val="24"/>
        </w:rPr>
        <w:t>руб.</w:t>
      </w:r>
    </w:p>
    <w:p w:rsidR="00C75B7F" w:rsidRPr="00C75B7F" w:rsidRDefault="00C75B7F" w:rsidP="006C38D9">
      <w:pPr>
        <w:spacing w:before="120"/>
        <w:rPr>
          <w:szCs w:val="24"/>
        </w:rPr>
      </w:pPr>
      <w:r w:rsidRPr="00C75B7F">
        <w:rPr>
          <w:szCs w:val="24"/>
        </w:rPr>
        <w:t>Из суммы восстановительных расходов производятся вычеты на износ заменяемых в процессе ремонта частей, узлов, агрегатов и деталей.</w:t>
      </w:r>
    </w:p>
    <w:p w:rsidR="00C75B7F" w:rsidRPr="00C75B7F" w:rsidRDefault="00C75B7F" w:rsidP="006C38D9">
      <w:pPr>
        <w:spacing w:before="120"/>
      </w:pPr>
      <w:r w:rsidRPr="00C75B7F">
        <w:rPr>
          <w:szCs w:val="24"/>
        </w:rPr>
        <w:t>Восстановительные расходы, как правило, не включают:</w:t>
      </w:r>
    </w:p>
    <w:p w:rsidR="00C75B7F" w:rsidRPr="00C75B7F" w:rsidRDefault="00C75B7F" w:rsidP="006C38D9">
      <w:pPr>
        <w:numPr>
          <w:ilvl w:val="0"/>
          <w:numId w:val="24"/>
        </w:numPr>
        <w:tabs>
          <w:tab w:val="left" w:pos="567"/>
        </w:tabs>
        <w:spacing w:before="60"/>
        <w:ind w:left="567" w:hanging="397"/>
        <w:rPr>
          <w:szCs w:val="24"/>
        </w:rPr>
      </w:pPr>
      <w:r w:rsidRPr="00C75B7F">
        <w:rPr>
          <w:szCs w:val="24"/>
        </w:rPr>
        <w:t>дополнительные расходы, вызванные изменениями или улучшениями пострадавшего объекта;</w:t>
      </w:r>
    </w:p>
    <w:p w:rsidR="00C75B7F" w:rsidRPr="00C75B7F" w:rsidRDefault="00C75B7F" w:rsidP="006C38D9">
      <w:pPr>
        <w:numPr>
          <w:ilvl w:val="0"/>
          <w:numId w:val="24"/>
        </w:numPr>
        <w:tabs>
          <w:tab w:val="left" w:pos="567"/>
        </w:tabs>
        <w:spacing w:before="60"/>
        <w:ind w:left="567" w:hanging="397"/>
        <w:rPr>
          <w:szCs w:val="24"/>
        </w:rPr>
      </w:pPr>
      <w:r w:rsidRPr="00C75B7F">
        <w:rPr>
          <w:szCs w:val="24"/>
        </w:rPr>
        <w:t>расходы по переборке, профилактическому ремонту и обслуживанию, равно как и иные расходы, которые были необходимы вне зависимости от факта наступления аварии;</w:t>
      </w:r>
    </w:p>
    <w:p w:rsidR="00C75B7F" w:rsidRPr="00C75B7F" w:rsidRDefault="00C75B7F" w:rsidP="006C38D9">
      <w:pPr>
        <w:numPr>
          <w:ilvl w:val="0"/>
          <w:numId w:val="24"/>
        </w:numPr>
        <w:tabs>
          <w:tab w:val="left" w:pos="567"/>
        </w:tabs>
        <w:spacing w:before="60"/>
        <w:ind w:left="567" w:hanging="397"/>
        <w:rPr>
          <w:szCs w:val="24"/>
        </w:rPr>
      </w:pPr>
      <w:r w:rsidRPr="00C75B7F">
        <w:rPr>
          <w:szCs w:val="24"/>
        </w:rPr>
        <w:t>другие расходы, произведенные сверх необходимых.</w:t>
      </w:r>
    </w:p>
    <w:p w:rsidR="00C75B7F" w:rsidRPr="00C75B7F" w:rsidRDefault="00C75B7F" w:rsidP="006C38D9">
      <w:pPr>
        <w:spacing w:before="120"/>
      </w:pPr>
      <w:r w:rsidRPr="00C75B7F">
        <w:rPr>
          <w:szCs w:val="24"/>
        </w:rPr>
        <w:t>Для оценки потерь в результате уничтожения аварией основных фондов могут быть применены методы, используемые при оценке имущества.</w:t>
      </w:r>
    </w:p>
    <w:p w:rsidR="00C75B7F" w:rsidRPr="00C75B7F" w:rsidRDefault="00C75B7F" w:rsidP="006C38D9">
      <w:pPr>
        <w:spacing w:before="120"/>
        <w:rPr>
          <w:szCs w:val="24"/>
        </w:rPr>
      </w:pPr>
      <w:r w:rsidRPr="00C75B7F">
        <w:rPr>
          <w:szCs w:val="24"/>
        </w:rPr>
        <w:t>В случае расчета прогнозируемого ущерба можно использовать метод определения восстановительной стоимости объекта оценки на основе сборников укрупненных показателей восстановительной стоимости на единицу объема, площади или длины с приведением этого показателя к уровню текущих цен с помощью индексов. При этом полная восстановительная стоимость определяется по формуле:</w:t>
      </w:r>
    </w:p>
    <w:p w:rsidR="00C75B7F" w:rsidRPr="00C75B7F" w:rsidRDefault="00C75B7F" w:rsidP="006C38D9">
      <w:pPr>
        <w:spacing w:before="120"/>
        <w:jc w:val="center"/>
        <w:rPr>
          <w:szCs w:val="24"/>
          <w:vertAlign w:val="subscript"/>
        </w:rPr>
      </w:pPr>
      <w:r w:rsidRPr="00C75B7F">
        <w:rPr>
          <w:szCs w:val="24"/>
        </w:rPr>
        <w:t>S</w:t>
      </w:r>
      <w:r w:rsidRPr="00C75B7F">
        <w:rPr>
          <w:szCs w:val="24"/>
          <w:vertAlign w:val="subscript"/>
        </w:rPr>
        <w:t>oi</w:t>
      </w:r>
      <w:r w:rsidRPr="00C75B7F">
        <w:rPr>
          <w:szCs w:val="24"/>
        </w:rPr>
        <w:t>=S</w:t>
      </w:r>
      <w:r w:rsidRPr="00C75B7F">
        <w:rPr>
          <w:szCs w:val="24"/>
          <w:vertAlign w:val="subscript"/>
        </w:rPr>
        <w:t>баз</w:t>
      </w:r>
      <w:r w:rsidRPr="00C75B7F">
        <w:rPr>
          <w:szCs w:val="24"/>
        </w:rPr>
        <w:t>К</w:t>
      </w:r>
      <w:r w:rsidRPr="00C75B7F">
        <w:rPr>
          <w:szCs w:val="24"/>
          <w:vertAlign w:val="subscript"/>
        </w:rPr>
        <w:t>69-84</w:t>
      </w:r>
      <w:r w:rsidRPr="00C75B7F">
        <w:rPr>
          <w:szCs w:val="24"/>
        </w:rPr>
        <w:t>И</w:t>
      </w:r>
      <w:r w:rsidRPr="00C75B7F">
        <w:rPr>
          <w:szCs w:val="24"/>
          <w:vertAlign w:val="subscript"/>
        </w:rPr>
        <w:t>84-тек</w:t>
      </w:r>
      <w:r w:rsidRPr="00C75B7F">
        <w:rPr>
          <w:szCs w:val="24"/>
        </w:rPr>
        <w:t>NК</w:t>
      </w:r>
      <w:r w:rsidRPr="00C75B7F">
        <w:rPr>
          <w:szCs w:val="24"/>
          <w:vertAlign w:val="subscript"/>
        </w:rPr>
        <w:t>1</w:t>
      </w:r>
      <w:r w:rsidRPr="00C75B7F">
        <w:rPr>
          <w:szCs w:val="24"/>
        </w:rPr>
        <w:t>К</w:t>
      </w:r>
      <w:r w:rsidRPr="00C75B7F">
        <w:rPr>
          <w:szCs w:val="24"/>
          <w:vertAlign w:val="subscript"/>
        </w:rPr>
        <w:t>2</w:t>
      </w:r>
      <w:r w:rsidRPr="00C75B7F">
        <w:rPr>
          <w:szCs w:val="24"/>
        </w:rPr>
        <w:t>К</w:t>
      </w:r>
      <w:r w:rsidRPr="00C75B7F">
        <w:rPr>
          <w:szCs w:val="24"/>
          <w:vertAlign w:val="subscript"/>
        </w:rPr>
        <w:t>3</w:t>
      </w:r>
      <w:r w:rsidRPr="00C75B7F">
        <w:rPr>
          <w:szCs w:val="24"/>
        </w:rPr>
        <w:t>К</w:t>
      </w:r>
      <w:r w:rsidRPr="00C75B7F">
        <w:rPr>
          <w:szCs w:val="24"/>
          <w:vertAlign w:val="subscript"/>
        </w:rPr>
        <w:t>4</w:t>
      </w:r>
      <w:r w:rsidRPr="00C75B7F">
        <w:rPr>
          <w:szCs w:val="24"/>
        </w:rPr>
        <w:t>К</w:t>
      </w:r>
      <w:r w:rsidRPr="00C75B7F">
        <w:rPr>
          <w:szCs w:val="24"/>
          <w:vertAlign w:val="subscript"/>
        </w:rPr>
        <w:t>5</w:t>
      </w:r>
      <w:r w:rsidRPr="00C75B7F">
        <w:rPr>
          <w:szCs w:val="24"/>
        </w:rPr>
        <w:t>К</w:t>
      </w:r>
      <w:r w:rsidRPr="00C75B7F">
        <w:rPr>
          <w:szCs w:val="24"/>
          <w:vertAlign w:val="subscript"/>
        </w:rPr>
        <w:t>6</w:t>
      </w:r>
      <w:r w:rsidRPr="00C75B7F">
        <w:rPr>
          <w:szCs w:val="24"/>
        </w:rPr>
        <w:t>К</w:t>
      </w:r>
      <w:r w:rsidRPr="00C75B7F">
        <w:rPr>
          <w:szCs w:val="24"/>
          <w:vertAlign w:val="subscript"/>
        </w:rPr>
        <w:t>7</w:t>
      </w:r>
    </w:p>
    <w:p w:rsidR="00C75B7F" w:rsidRPr="00C75B7F" w:rsidRDefault="00C75B7F" w:rsidP="006C38D9">
      <w:pPr>
        <w:spacing w:before="120"/>
        <w:ind w:left="567"/>
        <w:rPr>
          <w:szCs w:val="24"/>
        </w:rPr>
      </w:pPr>
      <w:r w:rsidRPr="00C75B7F">
        <w:rPr>
          <w:szCs w:val="24"/>
        </w:rPr>
        <w:t>где:</w:t>
      </w:r>
    </w:p>
    <w:p w:rsidR="00C75B7F" w:rsidRPr="00C75B7F" w:rsidRDefault="00C75B7F" w:rsidP="006C38D9">
      <w:pPr>
        <w:spacing w:before="120"/>
        <w:ind w:left="567"/>
        <w:rPr>
          <w:szCs w:val="24"/>
        </w:rPr>
      </w:pPr>
      <w:r w:rsidRPr="00C75B7F">
        <w:rPr>
          <w:szCs w:val="24"/>
        </w:rPr>
        <w:t>S</w:t>
      </w:r>
      <w:r w:rsidRPr="00C75B7F">
        <w:rPr>
          <w:szCs w:val="24"/>
          <w:vertAlign w:val="subscript"/>
        </w:rPr>
        <w:t>баз</w:t>
      </w:r>
      <w:r w:rsidRPr="00C75B7F">
        <w:rPr>
          <w:szCs w:val="24"/>
        </w:rPr>
        <w:t xml:space="preserve"> - базисный удельный стоимостной показатель на единицу измерения зданий и сооружений;</w:t>
      </w:r>
    </w:p>
    <w:p w:rsidR="00C75B7F" w:rsidRPr="00C75B7F" w:rsidRDefault="00C75B7F" w:rsidP="006C38D9">
      <w:pPr>
        <w:spacing w:before="120"/>
        <w:ind w:left="567"/>
        <w:rPr>
          <w:szCs w:val="24"/>
        </w:rPr>
      </w:pPr>
      <w:r w:rsidRPr="00C75B7F">
        <w:rPr>
          <w:szCs w:val="24"/>
        </w:rPr>
        <w:t>К</w:t>
      </w:r>
      <w:r w:rsidRPr="00C75B7F">
        <w:rPr>
          <w:szCs w:val="24"/>
          <w:vertAlign w:val="subscript"/>
        </w:rPr>
        <w:t xml:space="preserve">69-84 </w:t>
      </w:r>
      <w:r w:rsidRPr="00C75B7F">
        <w:rPr>
          <w:szCs w:val="24"/>
        </w:rPr>
        <w:t>- коэффициент изменения стоимости строительства на 01.01.84 г. по сравнению с уровнем сметных цен на 01.01.69 г.;</w:t>
      </w:r>
    </w:p>
    <w:p w:rsidR="00C75B7F" w:rsidRPr="00C75B7F" w:rsidRDefault="00C75B7F" w:rsidP="006C38D9">
      <w:pPr>
        <w:spacing w:before="120"/>
        <w:ind w:left="567"/>
        <w:rPr>
          <w:szCs w:val="24"/>
        </w:rPr>
      </w:pPr>
      <w:r w:rsidRPr="00C75B7F">
        <w:rPr>
          <w:szCs w:val="24"/>
        </w:rPr>
        <w:t>И</w:t>
      </w:r>
      <w:r w:rsidRPr="00C75B7F">
        <w:rPr>
          <w:szCs w:val="24"/>
          <w:vertAlign w:val="subscript"/>
        </w:rPr>
        <w:t>84-тек</w:t>
      </w:r>
      <w:r w:rsidRPr="00C75B7F">
        <w:rPr>
          <w:szCs w:val="24"/>
        </w:rPr>
        <w:t xml:space="preserve"> - индекс пересчета стоимости оцениваемого объекта на момент оценки по данным фирмы «Ко-инвест»;</w:t>
      </w:r>
    </w:p>
    <w:p w:rsidR="00C75B7F" w:rsidRPr="00C75B7F" w:rsidRDefault="00C75B7F" w:rsidP="006C38D9">
      <w:pPr>
        <w:spacing w:before="120"/>
        <w:ind w:left="567"/>
        <w:rPr>
          <w:szCs w:val="24"/>
        </w:rPr>
      </w:pPr>
      <w:r w:rsidRPr="00C75B7F">
        <w:rPr>
          <w:szCs w:val="24"/>
        </w:rPr>
        <w:lastRenderedPageBreak/>
        <w:t>N - количество единиц измерения в оцениваемом объекте (строительный объем, площадь, протяженность и пр.);</w:t>
      </w:r>
    </w:p>
    <w:p w:rsidR="00C75B7F" w:rsidRPr="00C75B7F" w:rsidRDefault="00C75B7F" w:rsidP="006C38D9">
      <w:pPr>
        <w:spacing w:before="120"/>
        <w:ind w:left="567"/>
        <w:rPr>
          <w:szCs w:val="24"/>
        </w:rPr>
      </w:pPr>
      <w:r w:rsidRPr="00C75B7F">
        <w:rPr>
          <w:szCs w:val="24"/>
        </w:rPr>
        <w:t>К</w:t>
      </w:r>
      <w:r w:rsidRPr="00C75B7F">
        <w:rPr>
          <w:szCs w:val="24"/>
          <w:vertAlign w:val="subscript"/>
        </w:rPr>
        <w:t>1</w:t>
      </w:r>
      <w:r w:rsidRPr="00C75B7F">
        <w:rPr>
          <w:szCs w:val="24"/>
        </w:rPr>
        <w:t xml:space="preserve"> - поправочный коэффициент на строительный объем;</w:t>
      </w:r>
    </w:p>
    <w:p w:rsidR="00C75B7F" w:rsidRPr="00C75B7F" w:rsidRDefault="00C75B7F" w:rsidP="006C38D9">
      <w:pPr>
        <w:spacing w:before="120"/>
        <w:ind w:left="567"/>
        <w:rPr>
          <w:szCs w:val="24"/>
        </w:rPr>
      </w:pPr>
      <w:r w:rsidRPr="00C75B7F">
        <w:rPr>
          <w:szCs w:val="24"/>
        </w:rPr>
        <w:t>К</w:t>
      </w:r>
      <w:r w:rsidRPr="00C75B7F">
        <w:rPr>
          <w:szCs w:val="24"/>
          <w:vertAlign w:val="subscript"/>
        </w:rPr>
        <w:t>2</w:t>
      </w:r>
      <w:r w:rsidRPr="00C75B7F">
        <w:rPr>
          <w:szCs w:val="24"/>
        </w:rPr>
        <w:t xml:space="preserve"> - поправочный коэффициент на капитальность;</w:t>
      </w:r>
    </w:p>
    <w:p w:rsidR="00C75B7F" w:rsidRPr="00C75B7F" w:rsidRDefault="00C75B7F" w:rsidP="006C38D9">
      <w:pPr>
        <w:spacing w:before="120"/>
        <w:ind w:left="567"/>
        <w:rPr>
          <w:szCs w:val="24"/>
        </w:rPr>
      </w:pPr>
      <w:r w:rsidRPr="00C75B7F">
        <w:rPr>
          <w:szCs w:val="24"/>
        </w:rPr>
        <w:t>К</w:t>
      </w:r>
      <w:r w:rsidRPr="00C75B7F">
        <w:rPr>
          <w:szCs w:val="24"/>
          <w:vertAlign w:val="subscript"/>
        </w:rPr>
        <w:t>3</w:t>
      </w:r>
      <w:r w:rsidRPr="00C75B7F">
        <w:rPr>
          <w:szCs w:val="24"/>
        </w:rPr>
        <w:t xml:space="preserve"> - поправочный коэффициент на климатический район;</w:t>
      </w:r>
    </w:p>
    <w:p w:rsidR="00C75B7F" w:rsidRPr="00C75B7F" w:rsidRDefault="00C75B7F" w:rsidP="006C38D9">
      <w:pPr>
        <w:spacing w:before="120"/>
        <w:ind w:left="567"/>
        <w:rPr>
          <w:szCs w:val="24"/>
        </w:rPr>
      </w:pPr>
      <w:r w:rsidRPr="00C75B7F">
        <w:rPr>
          <w:szCs w:val="24"/>
        </w:rPr>
        <w:t>К</w:t>
      </w:r>
      <w:r w:rsidRPr="00C75B7F">
        <w:rPr>
          <w:szCs w:val="24"/>
          <w:vertAlign w:val="subscript"/>
        </w:rPr>
        <w:t>4</w:t>
      </w:r>
      <w:r w:rsidRPr="00C75B7F">
        <w:rPr>
          <w:szCs w:val="24"/>
        </w:rPr>
        <w:t xml:space="preserve"> - коэффициент расхождения конструктивных элементов здания или сооружения;</w:t>
      </w:r>
    </w:p>
    <w:p w:rsidR="00C75B7F" w:rsidRPr="00C75B7F" w:rsidRDefault="00C75B7F" w:rsidP="006C38D9">
      <w:pPr>
        <w:spacing w:before="120"/>
        <w:ind w:left="567"/>
        <w:rPr>
          <w:szCs w:val="24"/>
        </w:rPr>
      </w:pPr>
      <w:r w:rsidRPr="00C75B7F">
        <w:rPr>
          <w:szCs w:val="24"/>
        </w:rPr>
        <w:t>К</w:t>
      </w:r>
      <w:r w:rsidRPr="00C75B7F">
        <w:rPr>
          <w:szCs w:val="24"/>
          <w:vertAlign w:val="subscript"/>
        </w:rPr>
        <w:t>5</w:t>
      </w:r>
      <w:r w:rsidRPr="00C75B7F">
        <w:rPr>
          <w:szCs w:val="24"/>
        </w:rPr>
        <w:t xml:space="preserve"> - территориальный коэффициент;</w:t>
      </w:r>
    </w:p>
    <w:p w:rsidR="00C75B7F" w:rsidRPr="00C75B7F" w:rsidRDefault="00C75B7F" w:rsidP="006C38D9">
      <w:pPr>
        <w:spacing w:before="120"/>
        <w:ind w:left="567"/>
        <w:rPr>
          <w:szCs w:val="24"/>
        </w:rPr>
      </w:pPr>
      <w:r w:rsidRPr="00C75B7F">
        <w:rPr>
          <w:szCs w:val="24"/>
        </w:rPr>
        <w:t>К</w:t>
      </w:r>
      <w:r w:rsidRPr="00C75B7F">
        <w:rPr>
          <w:szCs w:val="24"/>
          <w:vertAlign w:val="subscript"/>
        </w:rPr>
        <w:t>6</w:t>
      </w:r>
      <w:r w:rsidRPr="00C75B7F">
        <w:rPr>
          <w:szCs w:val="24"/>
        </w:rPr>
        <w:t xml:space="preserve"> - ставка НДС (20 %);</w:t>
      </w:r>
    </w:p>
    <w:p w:rsidR="00C75B7F" w:rsidRPr="00C75B7F" w:rsidRDefault="00C75B7F" w:rsidP="006C38D9">
      <w:pPr>
        <w:spacing w:before="120"/>
        <w:ind w:left="567"/>
        <w:rPr>
          <w:szCs w:val="24"/>
        </w:rPr>
      </w:pPr>
      <w:r w:rsidRPr="00C75B7F">
        <w:rPr>
          <w:szCs w:val="24"/>
        </w:rPr>
        <w:t>К</w:t>
      </w:r>
      <w:r w:rsidRPr="00C75B7F">
        <w:rPr>
          <w:szCs w:val="24"/>
          <w:vertAlign w:val="subscript"/>
        </w:rPr>
        <w:t>7</w:t>
      </w:r>
      <w:r w:rsidRPr="00C75B7F">
        <w:rPr>
          <w:szCs w:val="24"/>
        </w:rPr>
        <w:t xml:space="preserve"> - прибыль </w:t>
      </w:r>
      <w:hyperlink r:id="rId47" w:history="1">
        <w:r w:rsidRPr="00C75B7F">
          <w:rPr>
            <w:color w:val="000000"/>
            <w:szCs w:val="24"/>
            <w:u w:val="single"/>
          </w:rPr>
          <w:t>застройщика</w:t>
        </w:r>
      </w:hyperlink>
      <w:r w:rsidRPr="00C75B7F">
        <w:rPr>
          <w:szCs w:val="24"/>
        </w:rPr>
        <w:t>.</w:t>
      </w:r>
    </w:p>
    <w:p w:rsidR="00C75B7F" w:rsidRPr="00C75B7F" w:rsidRDefault="00C75B7F" w:rsidP="006C38D9">
      <w:pPr>
        <w:spacing w:before="120"/>
        <w:rPr>
          <w:szCs w:val="24"/>
        </w:rPr>
      </w:pPr>
      <w:r w:rsidRPr="00C75B7F">
        <w:rPr>
          <w:noProof/>
          <w:lang w:eastAsia="ru-RU"/>
        </w:rPr>
        <mc:AlternateContent>
          <mc:Choice Requires="wps">
            <w:drawing>
              <wp:anchor distT="0" distB="0" distL="114300" distR="114300" simplePos="0" relativeHeight="251614208" behindDoc="1" locked="0" layoutInCell="1" allowOverlap="0" wp14:anchorId="74B4D039" wp14:editId="57A50DA5">
                <wp:simplePos x="0" y="0"/>
                <wp:positionH relativeFrom="column">
                  <wp:posOffset>2240915</wp:posOffset>
                </wp:positionH>
                <wp:positionV relativeFrom="paragraph">
                  <wp:posOffset>461645</wp:posOffset>
                </wp:positionV>
                <wp:extent cx="1539240" cy="617220"/>
                <wp:effectExtent l="3810" t="3175" r="0" b="0"/>
                <wp:wrapNone/>
                <wp:docPr id="20" name="Поле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617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16807" w:rsidRPr="00907A74" w:rsidRDefault="00016807" w:rsidP="00C75B7F">
                            <w:pPr>
                              <w:rPr>
                                <w:vertAlign w:val="subscript"/>
                                <w:lang w:val="en-US"/>
                              </w:rPr>
                            </w:pPr>
                            <w:r>
                              <w:rPr>
                                <w:lang w:val="en-US"/>
                              </w:rPr>
                              <w:t xml:space="preserve">             </w:t>
                            </w:r>
                            <w:r w:rsidRPr="00C91B8E">
                              <w:rPr>
                                <w:vertAlign w:val="subscript"/>
                                <w:lang w:val="en-US"/>
                              </w:rPr>
                              <w:t>n</w:t>
                            </w:r>
                            <w:r w:rsidRPr="00C10DD8">
                              <w:rPr>
                                <w:vertAlign w:val="subscript"/>
                                <w:lang w:val="en-US"/>
                              </w:rPr>
                              <w:t xml:space="preserve">                </w:t>
                            </w:r>
                            <w:r>
                              <w:rPr>
                                <w:vertAlign w:val="subscript"/>
                                <w:lang w:val="en-US"/>
                              </w:rPr>
                              <w:t xml:space="preserve"> m</w:t>
                            </w:r>
                          </w:p>
                          <w:p w:rsidR="00016807" w:rsidRPr="00907A74" w:rsidRDefault="00016807" w:rsidP="00C75B7F">
                            <w:pPr>
                              <w:rPr>
                                <w:lang w:val="en-US"/>
                              </w:rPr>
                            </w:pPr>
                            <w:r>
                              <w:t>П</w:t>
                            </w:r>
                            <w:r>
                              <w:rPr>
                                <w:vertAlign w:val="subscript"/>
                              </w:rPr>
                              <w:t>тм</w:t>
                            </w:r>
                            <w:r w:rsidRPr="00C91B8E">
                              <w:rPr>
                                <w:vertAlign w:val="subscript"/>
                                <w:lang w:val="en-US"/>
                              </w:rPr>
                              <w:t>.</w:t>
                            </w:r>
                            <w:r>
                              <w:rPr>
                                <w:vertAlign w:val="subscript"/>
                              </w:rPr>
                              <w:t>ц</w:t>
                            </w:r>
                            <w:r w:rsidRPr="00C91B8E">
                              <w:rPr>
                                <w:vertAlign w:val="subscript"/>
                                <w:lang w:val="en-US"/>
                              </w:rPr>
                              <w:t>.</w:t>
                            </w:r>
                            <w:r w:rsidRPr="00C91B8E">
                              <w:rPr>
                                <w:lang w:val="en-US"/>
                              </w:rPr>
                              <w:t xml:space="preserve"> = ∑</w:t>
                            </w:r>
                            <w:r>
                              <w:rPr>
                                <w:lang w:val="en-US"/>
                              </w:rPr>
                              <w:t xml:space="preserve"> </w:t>
                            </w:r>
                            <w:r>
                              <w:t>П</w:t>
                            </w:r>
                            <w:r>
                              <w:rPr>
                                <w:szCs w:val="24"/>
                                <w:vertAlign w:val="subscript"/>
                                <w:lang w:val="en-US"/>
                              </w:rPr>
                              <w:t>t</w:t>
                            </w:r>
                            <w:r w:rsidRPr="00907A74">
                              <w:rPr>
                                <w:szCs w:val="24"/>
                                <w:vertAlign w:val="subscript"/>
                                <w:lang w:val="en-US"/>
                              </w:rPr>
                              <w:t>i</w:t>
                            </w:r>
                            <w:r>
                              <w:rPr>
                                <w:lang w:val="en-US"/>
                              </w:rPr>
                              <w:t xml:space="preserve"> </w:t>
                            </w:r>
                            <w:r w:rsidRPr="00907A74">
                              <w:rPr>
                                <w:lang w:val="en-US"/>
                              </w:rPr>
                              <w:t xml:space="preserve">+ </w:t>
                            </w:r>
                            <w:r w:rsidRPr="00C91B8E">
                              <w:rPr>
                                <w:lang w:val="en-US"/>
                              </w:rPr>
                              <w:t>∑</w:t>
                            </w:r>
                            <w:r>
                              <w:rPr>
                                <w:lang w:val="en-US"/>
                              </w:rPr>
                              <w:t xml:space="preserve"> </w:t>
                            </w:r>
                            <w:r>
                              <w:t>П</w:t>
                            </w:r>
                            <w:r>
                              <w:rPr>
                                <w:szCs w:val="24"/>
                                <w:vertAlign w:val="subscript"/>
                              </w:rPr>
                              <w:t>с</w:t>
                            </w:r>
                            <w:r w:rsidRPr="00907A74">
                              <w:rPr>
                                <w:szCs w:val="24"/>
                                <w:vertAlign w:val="subscript"/>
                                <w:lang w:val="en-US"/>
                              </w:rPr>
                              <w:t>j</w:t>
                            </w:r>
                            <w:r>
                              <w:rPr>
                                <w:lang w:val="en-US"/>
                              </w:rPr>
                              <w:t xml:space="preserve"> </w:t>
                            </w:r>
                          </w:p>
                          <w:p w:rsidR="00016807" w:rsidRPr="00907A74" w:rsidRDefault="00016807" w:rsidP="00C75B7F">
                            <w:pPr>
                              <w:rPr>
                                <w:vertAlign w:val="superscript"/>
                                <w:lang w:val="en-US"/>
                              </w:rPr>
                            </w:pPr>
                            <w:r>
                              <w:rPr>
                                <w:lang w:val="en-US"/>
                              </w:rPr>
                              <w:t xml:space="preserve">             </w:t>
                            </w:r>
                            <w:r>
                              <w:rPr>
                                <w:vertAlign w:val="superscript"/>
                                <w:lang w:val="en-US"/>
                              </w:rPr>
                              <w:t>i-1</w:t>
                            </w:r>
                            <w:r w:rsidRPr="00907A74">
                              <w:rPr>
                                <w:vertAlign w:val="superscript"/>
                                <w:lang w:val="en-US"/>
                              </w:rPr>
                              <w:t xml:space="preserve">             </w:t>
                            </w:r>
                            <w:r>
                              <w:rPr>
                                <w:vertAlign w:val="superscript"/>
                                <w:lang w:val="en-US"/>
                              </w:rPr>
                              <w:t xml:space="preserve">  j-1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B4D039" id="Поле 20" o:spid="_x0000_s1047" type="#_x0000_t202" style="position:absolute;left:0;text-align:left;margin-left:176.45pt;margin-top:36.35pt;width:121.2pt;height:48.6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" o:allowoverlap="f" stroked="f">
                <v:textbox>
                  <w:txbxContent>
                    <w:p w:rsidR="00016807" w:rsidRPr="00907A74" w:rsidRDefault="00016807" w:rsidP="00C75B7F">
                      <w:pPr>
                        <w:rPr>
                          <w:vertAlign w:val="subscript"/>
                          <w:lang w:val="en-US"/>
                        </w:rPr>
                      </w:pPr>
                      <w:r>
                        <w:rPr>
                          <w:lang w:val="en-US"/>
                        </w:rPr>
                        <w:t xml:space="preserve">             </w:t>
                      </w:r>
                      <w:r w:rsidRPr="00C91B8E">
                        <w:rPr>
                          <w:vertAlign w:val="subscript"/>
                          <w:lang w:val="en-US"/>
                        </w:rPr>
                        <w:t>n</w:t>
                      </w:r>
                      <w:r w:rsidRPr="00C10DD8">
                        <w:rPr>
                          <w:vertAlign w:val="subscript"/>
                          <w:lang w:val="en-US"/>
                        </w:rPr>
                        <w:t xml:space="preserve">                </w:t>
                      </w:r>
                      <w:r>
                        <w:rPr>
                          <w:vertAlign w:val="subscript"/>
                          <w:lang w:val="en-US"/>
                        </w:rPr>
                        <w:t xml:space="preserve"> m</w:t>
                      </w:r>
                    </w:p>
                    <w:p w:rsidR="00016807" w:rsidRPr="00907A74" w:rsidRDefault="00016807" w:rsidP="00C75B7F">
                      <w:pPr>
                        <w:rPr>
                          <w:lang w:val="en-US"/>
                        </w:rPr>
                      </w:pPr>
                      <w:r>
                        <w:t>П</w:t>
                      </w:r>
                      <w:r>
                        <w:rPr>
                          <w:vertAlign w:val="subscript"/>
                        </w:rPr>
                        <w:t>тм</w:t>
                      </w:r>
                      <w:r w:rsidRPr="00C91B8E">
                        <w:rPr>
                          <w:vertAlign w:val="subscript"/>
                          <w:lang w:val="en-US"/>
                        </w:rPr>
                        <w:t>.</w:t>
                      </w:r>
                      <w:r>
                        <w:rPr>
                          <w:vertAlign w:val="subscript"/>
                        </w:rPr>
                        <w:t>ц</w:t>
                      </w:r>
                      <w:r w:rsidRPr="00C91B8E">
                        <w:rPr>
                          <w:vertAlign w:val="subscript"/>
                          <w:lang w:val="en-US"/>
                        </w:rPr>
                        <w:t>.</w:t>
                      </w:r>
                      <w:r w:rsidRPr="00C91B8E">
                        <w:rPr>
                          <w:lang w:val="en-US"/>
                        </w:rPr>
                        <w:t xml:space="preserve"> = ∑</w:t>
                      </w:r>
                      <w:r>
                        <w:rPr>
                          <w:lang w:val="en-US"/>
                        </w:rPr>
                        <w:t xml:space="preserve"> </w:t>
                      </w:r>
                      <w:r>
                        <w:t>П</w:t>
                      </w:r>
                      <w:r>
                        <w:rPr>
                          <w:szCs w:val="24"/>
                          <w:vertAlign w:val="subscript"/>
                          <w:lang w:val="en-US"/>
                        </w:rPr>
                        <w:t>t</w:t>
                      </w:r>
                      <w:r w:rsidRPr="00907A74">
                        <w:rPr>
                          <w:szCs w:val="24"/>
                          <w:vertAlign w:val="subscript"/>
                          <w:lang w:val="en-US"/>
                        </w:rPr>
                        <w:t>i</w:t>
                      </w:r>
                      <w:r>
                        <w:rPr>
                          <w:lang w:val="en-US"/>
                        </w:rPr>
                        <w:t xml:space="preserve"> </w:t>
                      </w:r>
                      <w:r w:rsidRPr="00907A74">
                        <w:rPr>
                          <w:lang w:val="en-US"/>
                        </w:rPr>
                        <w:t xml:space="preserve">+ </w:t>
                      </w:r>
                      <w:r w:rsidRPr="00C91B8E">
                        <w:rPr>
                          <w:lang w:val="en-US"/>
                        </w:rPr>
                        <w:t>∑</w:t>
                      </w:r>
                      <w:r>
                        <w:rPr>
                          <w:lang w:val="en-US"/>
                        </w:rPr>
                        <w:t xml:space="preserve"> </w:t>
                      </w:r>
                      <w:r>
                        <w:t>П</w:t>
                      </w:r>
                      <w:r>
                        <w:rPr>
                          <w:szCs w:val="24"/>
                          <w:vertAlign w:val="subscript"/>
                        </w:rPr>
                        <w:t>с</w:t>
                      </w:r>
                      <w:r w:rsidRPr="00907A74">
                        <w:rPr>
                          <w:szCs w:val="24"/>
                          <w:vertAlign w:val="subscript"/>
                          <w:lang w:val="en-US"/>
                        </w:rPr>
                        <w:t>j</w:t>
                      </w:r>
                      <w:r>
                        <w:rPr>
                          <w:lang w:val="en-US"/>
                        </w:rPr>
                        <w:t xml:space="preserve"> </w:t>
                      </w:r>
                    </w:p>
                    <w:p w:rsidR="00016807" w:rsidRPr="00907A74" w:rsidRDefault="00016807" w:rsidP="00C75B7F">
                      <w:pPr>
                        <w:rPr>
                          <w:vertAlign w:val="superscript"/>
                          <w:lang w:val="en-US"/>
                        </w:rPr>
                      </w:pPr>
                      <w:r>
                        <w:rPr>
                          <w:lang w:val="en-US"/>
                        </w:rPr>
                        <w:t xml:space="preserve">             </w:t>
                      </w:r>
                      <w:r>
                        <w:rPr>
                          <w:vertAlign w:val="superscript"/>
                          <w:lang w:val="en-US"/>
                        </w:rPr>
                        <w:t>i-1</w:t>
                      </w:r>
                      <w:r w:rsidRPr="00907A74">
                        <w:rPr>
                          <w:vertAlign w:val="superscript"/>
                          <w:lang w:val="en-US"/>
                        </w:rPr>
                        <w:t xml:space="preserve">             </w:t>
                      </w:r>
                      <w:r>
                        <w:rPr>
                          <w:vertAlign w:val="superscript"/>
                          <w:lang w:val="en-US"/>
                        </w:rPr>
                        <w:t xml:space="preserve">  j-1</w:t>
                      </w:r>
                    </w:p>
                  </w:txbxContent>
                </v:textbox>
              </v:shape>
            </w:pict>
          </mc:Fallback>
        </mc:AlternateContent>
      </w:r>
      <w:r w:rsidRPr="00C75B7F">
        <w:rPr>
          <w:szCs w:val="24"/>
        </w:rPr>
        <w:t xml:space="preserve">2.1.2. </w:t>
      </w:r>
      <w:r w:rsidRPr="00C75B7F">
        <w:rPr>
          <w:i/>
          <w:szCs w:val="24"/>
        </w:rPr>
        <w:t>Потери ОГ в результате уничтожения (повреждения) аварией товарно-материальных ценностей</w:t>
      </w:r>
      <w:r w:rsidRPr="00C75B7F">
        <w:rPr>
          <w:szCs w:val="24"/>
        </w:rPr>
        <w:t xml:space="preserve">, </w:t>
      </w:r>
      <w:r w:rsidR="00796BE3">
        <w:rPr>
          <w:szCs w:val="24"/>
        </w:rPr>
        <w:t>(</w:t>
      </w:r>
      <w:r w:rsidRPr="00C75B7F">
        <w:rPr>
          <w:szCs w:val="24"/>
        </w:rPr>
        <w:t>П</w:t>
      </w:r>
      <w:r w:rsidRPr="00C75B7F">
        <w:rPr>
          <w:szCs w:val="24"/>
          <w:vertAlign w:val="subscript"/>
        </w:rPr>
        <w:t>тм.ц</w:t>
      </w:r>
      <w:r w:rsidR="00796BE3">
        <w:rPr>
          <w:szCs w:val="24"/>
        </w:rPr>
        <w:t>)</w:t>
      </w:r>
      <w:r w:rsidRPr="00C75B7F">
        <w:rPr>
          <w:szCs w:val="24"/>
          <w:vertAlign w:val="subscript"/>
        </w:rPr>
        <w:t>.</w:t>
      </w:r>
      <w:r w:rsidRPr="00C75B7F">
        <w:rPr>
          <w:szCs w:val="24"/>
        </w:rPr>
        <w:t>, можно определить по сумме потерь каждого вида ценностей следующим образом:</w:t>
      </w:r>
    </w:p>
    <w:p w:rsidR="00C75B7F" w:rsidRPr="00C75B7F" w:rsidRDefault="00C75B7F" w:rsidP="006C38D9">
      <w:pPr>
        <w:spacing w:before="120"/>
        <w:ind w:firstLine="284"/>
        <w:jc w:val="center"/>
        <w:rPr>
          <w:szCs w:val="24"/>
        </w:rPr>
      </w:pPr>
      <w:r w:rsidRPr="00C75B7F">
        <w:rPr>
          <w:szCs w:val="24"/>
        </w:rPr>
        <w:t xml:space="preserve">                                       (9),</w:t>
      </w:r>
    </w:p>
    <w:p w:rsidR="00C75B7F" w:rsidRPr="00C75B7F" w:rsidRDefault="00C75B7F" w:rsidP="006C38D9">
      <w:pPr>
        <w:spacing w:before="120"/>
        <w:ind w:left="567"/>
        <w:rPr>
          <w:szCs w:val="24"/>
        </w:rPr>
      </w:pPr>
      <w:r w:rsidRPr="00C75B7F">
        <w:rPr>
          <w:szCs w:val="24"/>
        </w:rPr>
        <w:t>где:</w:t>
      </w:r>
    </w:p>
    <w:p w:rsidR="00C75B7F" w:rsidRPr="00C75B7F" w:rsidRDefault="00C75B7F" w:rsidP="006C38D9">
      <w:pPr>
        <w:spacing w:before="120"/>
        <w:ind w:left="567"/>
        <w:rPr>
          <w:szCs w:val="24"/>
        </w:rPr>
      </w:pPr>
      <w:r w:rsidRPr="00C75B7F">
        <w:rPr>
          <w:szCs w:val="24"/>
        </w:rPr>
        <w:t>n - число видов товара, которым причинен ущерб в результате аварии;</w:t>
      </w:r>
    </w:p>
    <w:p w:rsidR="00C75B7F" w:rsidRPr="00C75B7F" w:rsidRDefault="00C75B7F" w:rsidP="006C38D9">
      <w:pPr>
        <w:spacing w:before="120"/>
        <w:ind w:left="567"/>
        <w:rPr>
          <w:szCs w:val="24"/>
        </w:rPr>
      </w:pPr>
      <w:r w:rsidRPr="00C75B7F">
        <w:rPr>
          <w:szCs w:val="24"/>
        </w:rPr>
        <w:t>П</w:t>
      </w:r>
      <w:r w:rsidRPr="00C75B7F">
        <w:rPr>
          <w:szCs w:val="24"/>
          <w:vertAlign w:val="subscript"/>
          <w:lang w:val="en-US"/>
        </w:rPr>
        <w:t>t</w:t>
      </w:r>
      <w:r w:rsidRPr="00C75B7F">
        <w:rPr>
          <w:szCs w:val="24"/>
          <w:vertAlign w:val="subscript"/>
        </w:rPr>
        <w:t>i</w:t>
      </w:r>
      <w:r w:rsidRPr="00C75B7F">
        <w:rPr>
          <w:szCs w:val="24"/>
        </w:rPr>
        <w:t xml:space="preserve"> - ущерб, причиненный i-му виду продукции, изготовляемой ОГ П</w:t>
      </w:r>
      <w:r w:rsidRPr="00C75B7F">
        <w:rPr>
          <w:szCs w:val="24"/>
          <w:vertAlign w:val="subscript"/>
        </w:rPr>
        <w:t>т</w:t>
      </w:r>
      <w:r w:rsidRPr="00C75B7F">
        <w:rPr>
          <w:szCs w:val="24"/>
        </w:rPr>
        <w:t xml:space="preserve"> (как незавершенной производством, так и готовой), руб.;</w:t>
      </w:r>
    </w:p>
    <w:p w:rsidR="00C75B7F" w:rsidRPr="00C75B7F" w:rsidRDefault="00C75B7F" w:rsidP="006C38D9">
      <w:pPr>
        <w:spacing w:before="120"/>
        <w:ind w:left="567"/>
        <w:rPr>
          <w:szCs w:val="24"/>
        </w:rPr>
      </w:pPr>
      <w:r w:rsidRPr="00C75B7F">
        <w:rPr>
          <w:szCs w:val="24"/>
        </w:rPr>
        <w:t>m - число видов сырья, которым причинен ущерб в результате аварии;</w:t>
      </w:r>
    </w:p>
    <w:p w:rsidR="00C75B7F" w:rsidRPr="00C75B7F" w:rsidRDefault="00C75B7F" w:rsidP="006C38D9">
      <w:pPr>
        <w:spacing w:before="120"/>
        <w:ind w:left="567"/>
        <w:rPr>
          <w:szCs w:val="24"/>
        </w:rPr>
      </w:pPr>
      <w:r w:rsidRPr="00C75B7F">
        <w:rPr>
          <w:szCs w:val="24"/>
        </w:rPr>
        <w:t>П</w:t>
      </w:r>
      <w:r w:rsidRPr="00C75B7F">
        <w:rPr>
          <w:szCs w:val="24"/>
          <w:vertAlign w:val="subscript"/>
        </w:rPr>
        <w:t>сj</w:t>
      </w:r>
      <w:r w:rsidRPr="00C75B7F">
        <w:rPr>
          <w:szCs w:val="24"/>
        </w:rPr>
        <w:t xml:space="preserve"> - ущерб, причиненный j-му виду продукции, приобретенной ОГ, а также сырью и полуфабрикатам, руб;</w:t>
      </w:r>
    </w:p>
    <w:p w:rsidR="00C75B7F" w:rsidRPr="00C75B7F" w:rsidRDefault="00C75B7F" w:rsidP="006C38D9">
      <w:pPr>
        <w:spacing w:before="120"/>
        <w:ind w:left="567"/>
        <w:rPr>
          <w:szCs w:val="24"/>
        </w:rPr>
      </w:pPr>
      <w:r w:rsidRPr="00C75B7F">
        <w:rPr>
          <w:szCs w:val="24"/>
        </w:rPr>
        <w:t>П</w:t>
      </w:r>
      <w:r w:rsidRPr="00C75B7F">
        <w:rPr>
          <w:szCs w:val="24"/>
          <w:vertAlign w:val="subscript"/>
          <w:lang w:val="en-US"/>
        </w:rPr>
        <w:t>t</w:t>
      </w:r>
      <w:r w:rsidRPr="00C75B7F">
        <w:rPr>
          <w:szCs w:val="24"/>
          <w:vertAlign w:val="subscript"/>
        </w:rPr>
        <w:t>i</w:t>
      </w:r>
      <w:r w:rsidRPr="00C75B7F">
        <w:rPr>
          <w:szCs w:val="24"/>
        </w:rPr>
        <w:t xml:space="preserve"> можно определять исходя из издержек производства, необходимых для их повторного изготовления, но не выше их рыночной стоимости;</w:t>
      </w:r>
    </w:p>
    <w:p w:rsidR="00C75B7F" w:rsidRPr="00C75B7F" w:rsidRDefault="00C75B7F" w:rsidP="006C38D9">
      <w:pPr>
        <w:spacing w:before="120"/>
        <w:ind w:left="567"/>
      </w:pPr>
      <w:r w:rsidRPr="00C75B7F">
        <w:rPr>
          <w:szCs w:val="24"/>
        </w:rPr>
        <w:t>П</w:t>
      </w:r>
      <w:r w:rsidRPr="00C75B7F">
        <w:rPr>
          <w:szCs w:val="24"/>
          <w:vertAlign w:val="subscript"/>
        </w:rPr>
        <w:t>сj</w:t>
      </w:r>
      <w:r w:rsidRPr="00C75B7F">
        <w:rPr>
          <w:szCs w:val="24"/>
        </w:rPr>
        <w:t xml:space="preserve"> рекомендуется определять исходя из стоимости по ценам, необходимым для их повторной закупки, но не выше цен, по которым они могли бы быть проданы на дату аварии, а также затрат на их транспортировку и упаковку, таможенных пошлин и прочих сборов.</w:t>
      </w:r>
    </w:p>
    <w:p w:rsidR="00C75B7F" w:rsidRPr="00C75B7F" w:rsidRDefault="00C75B7F" w:rsidP="006C38D9">
      <w:pPr>
        <w:spacing w:before="120"/>
      </w:pPr>
      <w:r w:rsidRPr="00C75B7F">
        <w:rPr>
          <w:szCs w:val="24"/>
        </w:rPr>
        <w:t>Количество и стоимость товарно-материальных ценностей, имевшихся на момент аварии, могут определяться по данным бухгалтерского учета.</w:t>
      </w:r>
    </w:p>
    <w:p w:rsidR="00C75B7F" w:rsidRPr="00C75B7F" w:rsidRDefault="00C75B7F" w:rsidP="006C38D9">
      <w:pPr>
        <w:spacing w:before="120"/>
        <w:rPr>
          <w:szCs w:val="24"/>
        </w:rPr>
      </w:pPr>
      <w:r w:rsidRPr="00C75B7F">
        <w:rPr>
          <w:szCs w:val="24"/>
        </w:rPr>
        <w:t xml:space="preserve">Для расчета прогнозируемого ущерба от уничтожения (повреждения) </w:t>
      </w:r>
      <w:r w:rsidR="00F0706F">
        <w:rPr>
          <w:szCs w:val="24"/>
        </w:rPr>
        <w:t>товарно-материальных ценностей (</w:t>
      </w:r>
      <w:r w:rsidRPr="00C75B7F">
        <w:rPr>
          <w:szCs w:val="24"/>
        </w:rPr>
        <w:t>П</w:t>
      </w:r>
      <w:r w:rsidRPr="00C75B7F">
        <w:rPr>
          <w:szCs w:val="24"/>
          <w:vertAlign w:val="subscript"/>
        </w:rPr>
        <w:t>тм.ц</w:t>
      </w:r>
      <w:r w:rsidR="00F0706F">
        <w:rPr>
          <w:szCs w:val="24"/>
        </w:rPr>
        <w:t>)</w:t>
      </w:r>
      <w:r w:rsidRPr="00C75B7F">
        <w:rPr>
          <w:szCs w:val="24"/>
        </w:rPr>
        <w:t>, можно исходить из среднегодового объема хранения продукции и сырья на объектах, попадающих в зону поражения, а также средних оптовых цен на данные виды продукции и сырья.</w:t>
      </w:r>
    </w:p>
    <w:p w:rsidR="00C75B7F" w:rsidRPr="00C75B7F" w:rsidRDefault="00C75B7F" w:rsidP="006C38D9">
      <w:pPr>
        <w:spacing w:before="120"/>
        <w:rPr>
          <w:szCs w:val="24"/>
        </w:rPr>
      </w:pPr>
      <w:r w:rsidRPr="00C75B7F">
        <w:rPr>
          <w:szCs w:val="24"/>
        </w:rPr>
        <w:t xml:space="preserve">2.1.3. </w:t>
      </w:r>
      <w:r w:rsidRPr="00C75B7F">
        <w:rPr>
          <w:i/>
          <w:szCs w:val="24"/>
        </w:rPr>
        <w:t xml:space="preserve">Потери в результате уничтожения (повреждения) аварией имущества </w:t>
      </w:r>
      <w:r w:rsidR="009B3899">
        <w:rPr>
          <w:i/>
          <w:szCs w:val="24"/>
        </w:rPr>
        <w:t>Т</w:t>
      </w:r>
      <w:r w:rsidRPr="00C75B7F">
        <w:rPr>
          <w:i/>
          <w:szCs w:val="24"/>
        </w:rPr>
        <w:t>рет</w:t>
      </w:r>
      <w:r w:rsidR="00F0706F">
        <w:rPr>
          <w:i/>
          <w:szCs w:val="24"/>
        </w:rPr>
        <w:t xml:space="preserve">ьих лиц (в том числе населения) </w:t>
      </w:r>
      <w:r w:rsidR="00F0706F">
        <w:rPr>
          <w:szCs w:val="24"/>
        </w:rPr>
        <w:t>(</w:t>
      </w:r>
      <w:r w:rsidRPr="00C75B7F">
        <w:rPr>
          <w:szCs w:val="24"/>
        </w:rPr>
        <w:t>П</w:t>
      </w:r>
      <w:r w:rsidRPr="00C75B7F">
        <w:rPr>
          <w:szCs w:val="24"/>
          <w:vertAlign w:val="subscript"/>
        </w:rPr>
        <w:t>им</w:t>
      </w:r>
      <w:r w:rsidR="00F0706F">
        <w:rPr>
          <w:szCs w:val="24"/>
        </w:rPr>
        <w:t>)</w:t>
      </w:r>
      <w:r w:rsidRPr="00C75B7F">
        <w:rPr>
          <w:szCs w:val="24"/>
        </w:rPr>
        <w:t>, рекомендуется определять аналогично определению ущерба имуществу предприятия (для юридических лиц), а также на основании рыночной стоимости принадлежащего им по праву собственности или владения имущества (для физических лиц) и (или) с учетом данных страховых компаний (в случае застрахованного имущества).</w:t>
      </w:r>
    </w:p>
    <w:p w:rsidR="00C75B7F" w:rsidRPr="00C75B7F" w:rsidRDefault="00C75B7F" w:rsidP="006C38D9">
      <w:pPr>
        <w:spacing w:before="240"/>
        <w:rPr>
          <w:b/>
          <w:i/>
        </w:rPr>
      </w:pPr>
      <w:bookmarkStart w:id="1380" w:name="_Toc365385247"/>
      <w:bookmarkStart w:id="1381" w:name="_Toc366141754"/>
      <w:bookmarkStart w:id="1382" w:name="_Toc368397481"/>
      <w:bookmarkStart w:id="1383" w:name="_Toc368400300"/>
      <w:bookmarkStart w:id="1384" w:name="_Toc368475874"/>
      <w:bookmarkStart w:id="1385" w:name="_Toc368477715"/>
      <w:r w:rsidRPr="00C75B7F">
        <w:rPr>
          <w:b/>
          <w:i/>
        </w:rPr>
        <w:t>2.2. Затраты на локализацию (ликвидацию) и расследование происшествия, П</w:t>
      </w:r>
      <w:r w:rsidRPr="00C75B7F">
        <w:rPr>
          <w:b/>
          <w:i/>
          <w:vertAlign w:val="subscript"/>
        </w:rPr>
        <w:t>л.а</w:t>
      </w:r>
      <w:bookmarkEnd w:id="1380"/>
      <w:bookmarkEnd w:id="1381"/>
      <w:bookmarkEnd w:id="1382"/>
      <w:bookmarkEnd w:id="1383"/>
      <w:bookmarkEnd w:id="1384"/>
      <w:bookmarkEnd w:id="1385"/>
    </w:p>
    <w:p w:rsidR="00C75B7F" w:rsidRPr="00C75B7F" w:rsidRDefault="00C75B7F" w:rsidP="006C38D9">
      <w:pPr>
        <w:spacing w:before="120"/>
      </w:pPr>
      <w:r w:rsidRPr="00C75B7F">
        <w:rPr>
          <w:szCs w:val="24"/>
        </w:rPr>
        <w:t xml:space="preserve">2.2.1. Расходы на локализацию (ликвидацию) </w:t>
      </w:r>
      <w:r w:rsidRPr="00C75B7F">
        <w:t>происшествия</w:t>
      </w:r>
      <w:r w:rsidRPr="00C75B7F">
        <w:rPr>
          <w:szCs w:val="24"/>
        </w:rPr>
        <w:t xml:space="preserve"> П</w:t>
      </w:r>
      <w:r w:rsidRPr="00C75B7F">
        <w:rPr>
          <w:szCs w:val="24"/>
          <w:vertAlign w:val="subscript"/>
        </w:rPr>
        <w:t>л.а.</w:t>
      </w:r>
    </w:p>
    <w:p w:rsidR="00C75B7F" w:rsidRPr="00C75B7F" w:rsidRDefault="00C75B7F" w:rsidP="006C38D9">
      <w:pPr>
        <w:spacing w:before="120"/>
      </w:pPr>
      <w:r w:rsidRPr="00C75B7F">
        <w:rPr>
          <w:szCs w:val="24"/>
        </w:rPr>
        <w:t>В них рекомендуется включать:</w:t>
      </w:r>
    </w:p>
    <w:p w:rsidR="00D41050" w:rsidRPr="00854606" w:rsidRDefault="00D41050" w:rsidP="006C38D9">
      <w:pPr>
        <w:numPr>
          <w:ilvl w:val="0"/>
          <w:numId w:val="24"/>
        </w:numPr>
        <w:tabs>
          <w:tab w:val="left" w:pos="567"/>
        </w:tabs>
        <w:spacing w:before="60"/>
        <w:ind w:left="567" w:hanging="397"/>
        <w:rPr>
          <w:szCs w:val="24"/>
        </w:rPr>
      </w:pPr>
      <w:r w:rsidRPr="00854606">
        <w:rPr>
          <w:szCs w:val="24"/>
        </w:rPr>
        <w:lastRenderedPageBreak/>
        <w:t>оплату труда членов комиссии по расследованию происшествия (в том числе командировочные расходы);</w:t>
      </w:r>
    </w:p>
    <w:p w:rsidR="00C75B7F" w:rsidRPr="00854606" w:rsidRDefault="00C75B7F" w:rsidP="006C38D9">
      <w:pPr>
        <w:numPr>
          <w:ilvl w:val="0"/>
          <w:numId w:val="24"/>
        </w:numPr>
        <w:tabs>
          <w:tab w:val="left" w:pos="567"/>
        </w:tabs>
        <w:spacing w:before="60"/>
        <w:ind w:left="567" w:hanging="397"/>
        <w:rPr>
          <w:szCs w:val="24"/>
        </w:rPr>
      </w:pPr>
      <w:r w:rsidRPr="00C75B7F">
        <w:rPr>
          <w:szCs w:val="24"/>
        </w:rPr>
        <w:t>непредусмотренные выплаты заработной платы (премии) персоналу при локализации и ликвидации аварии;</w:t>
      </w:r>
    </w:p>
    <w:p w:rsidR="00C75B7F" w:rsidRPr="00854606" w:rsidRDefault="00C75B7F" w:rsidP="006C38D9">
      <w:pPr>
        <w:numPr>
          <w:ilvl w:val="0"/>
          <w:numId w:val="24"/>
        </w:numPr>
        <w:tabs>
          <w:tab w:val="left" w:pos="567"/>
        </w:tabs>
        <w:spacing w:before="60"/>
        <w:ind w:left="567" w:hanging="397"/>
        <w:rPr>
          <w:szCs w:val="24"/>
        </w:rPr>
      </w:pPr>
      <w:r w:rsidRPr="00C75B7F">
        <w:rPr>
          <w:szCs w:val="24"/>
        </w:rPr>
        <w:t>стоимость электрической (и иной) энергии, израсходованной при локализации и ликвидации аварии;</w:t>
      </w:r>
    </w:p>
    <w:p w:rsidR="00C75B7F" w:rsidRPr="00854606" w:rsidRDefault="00C75B7F" w:rsidP="006C38D9">
      <w:pPr>
        <w:numPr>
          <w:ilvl w:val="0"/>
          <w:numId w:val="24"/>
        </w:numPr>
        <w:tabs>
          <w:tab w:val="left" w:pos="567"/>
        </w:tabs>
        <w:spacing w:before="60"/>
        <w:ind w:left="567" w:hanging="397"/>
        <w:rPr>
          <w:szCs w:val="24"/>
        </w:rPr>
      </w:pPr>
      <w:r w:rsidRPr="00C75B7F">
        <w:rPr>
          <w:szCs w:val="24"/>
        </w:rPr>
        <w:t>стоимость материалов, израсходованных при локализации и ликвидации аварии;</w:t>
      </w:r>
    </w:p>
    <w:p w:rsidR="00C75B7F" w:rsidRPr="00854606" w:rsidRDefault="00C75B7F" w:rsidP="006C38D9">
      <w:pPr>
        <w:numPr>
          <w:ilvl w:val="0"/>
          <w:numId w:val="24"/>
        </w:numPr>
        <w:tabs>
          <w:tab w:val="left" w:pos="567"/>
        </w:tabs>
        <w:spacing w:before="60"/>
        <w:ind w:left="567" w:hanging="397"/>
        <w:rPr>
          <w:szCs w:val="24"/>
        </w:rPr>
      </w:pPr>
      <w:r w:rsidRPr="00C75B7F">
        <w:rPr>
          <w:szCs w:val="24"/>
        </w:rPr>
        <w:t>стоимость услуг специализированных организаций по локализации и ликвидации аварии.</w:t>
      </w:r>
    </w:p>
    <w:p w:rsidR="00C75B7F" w:rsidRPr="00C75B7F" w:rsidRDefault="00C75B7F" w:rsidP="006C38D9">
      <w:pPr>
        <w:spacing w:before="120"/>
      </w:pPr>
      <w:r w:rsidRPr="00C75B7F">
        <w:rPr>
          <w:szCs w:val="24"/>
        </w:rPr>
        <w:t xml:space="preserve">2.2.2. Расходы на расследование </w:t>
      </w:r>
      <w:r w:rsidRPr="00C75B7F">
        <w:t>происшествия</w:t>
      </w:r>
      <w:r w:rsidRPr="00C75B7F">
        <w:rPr>
          <w:szCs w:val="24"/>
        </w:rPr>
        <w:t>, П</w:t>
      </w:r>
      <w:r w:rsidRPr="00C75B7F">
        <w:rPr>
          <w:szCs w:val="24"/>
          <w:vertAlign w:val="subscript"/>
        </w:rPr>
        <w:t>р</w:t>
      </w:r>
    </w:p>
    <w:p w:rsidR="00C75B7F" w:rsidRPr="00C75B7F" w:rsidRDefault="00C75B7F" w:rsidP="006C38D9">
      <w:pPr>
        <w:spacing w:before="120"/>
      </w:pPr>
      <w:r w:rsidRPr="00C75B7F">
        <w:rPr>
          <w:szCs w:val="24"/>
        </w:rPr>
        <w:t>В них рекомендуется включать:</w:t>
      </w:r>
    </w:p>
    <w:p w:rsidR="00C75B7F" w:rsidRPr="00854606" w:rsidRDefault="00C75B7F" w:rsidP="006C38D9">
      <w:pPr>
        <w:numPr>
          <w:ilvl w:val="0"/>
          <w:numId w:val="24"/>
        </w:numPr>
        <w:tabs>
          <w:tab w:val="left" w:pos="567"/>
        </w:tabs>
        <w:spacing w:before="60"/>
        <w:ind w:left="567" w:hanging="397"/>
        <w:rPr>
          <w:szCs w:val="24"/>
        </w:rPr>
      </w:pPr>
      <w:r w:rsidRPr="00C75B7F">
        <w:rPr>
          <w:szCs w:val="24"/>
        </w:rPr>
        <w:t xml:space="preserve">оплату труда членов комиссии по </w:t>
      </w:r>
      <w:r w:rsidR="00D16C69">
        <w:rPr>
          <w:szCs w:val="24"/>
        </w:rPr>
        <w:t xml:space="preserve">внутреннему </w:t>
      </w:r>
      <w:r w:rsidRPr="00C75B7F">
        <w:rPr>
          <w:szCs w:val="24"/>
        </w:rPr>
        <w:t xml:space="preserve">расследованию </w:t>
      </w:r>
      <w:r w:rsidRPr="00854606">
        <w:rPr>
          <w:szCs w:val="24"/>
        </w:rPr>
        <w:t>происшествия</w:t>
      </w:r>
      <w:r w:rsidRPr="00C75B7F">
        <w:rPr>
          <w:szCs w:val="24"/>
        </w:rPr>
        <w:t xml:space="preserve"> (в том числе командировочные расходы);</w:t>
      </w:r>
    </w:p>
    <w:p w:rsidR="00C75B7F" w:rsidRPr="00854606" w:rsidRDefault="00C75B7F" w:rsidP="006C38D9">
      <w:pPr>
        <w:numPr>
          <w:ilvl w:val="0"/>
          <w:numId w:val="24"/>
        </w:numPr>
        <w:tabs>
          <w:tab w:val="left" w:pos="567"/>
        </w:tabs>
        <w:spacing w:before="60"/>
        <w:ind w:left="567" w:hanging="397"/>
        <w:rPr>
          <w:szCs w:val="24"/>
        </w:rPr>
      </w:pPr>
      <w:r w:rsidRPr="00C75B7F">
        <w:rPr>
          <w:szCs w:val="24"/>
        </w:rPr>
        <w:t xml:space="preserve">затраты на научно-исследовательские работы и мероприятия, связанные с рассмотрением технических причин </w:t>
      </w:r>
      <w:r w:rsidRPr="00854606">
        <w:rPr>
          <w:szCs w:val="24"/>
        </w:rPr>
        <w:t>происшествия</w:t>
      </w:r>
      <w:r w:rsidRPr="00C75B7F">
        <w:rPr>
          <w:szCs w:val="24"/>
        </w:rPr>
        <w:t>;</w:t>
      </w:r>
    </w:p>
    <w:p w:rsidR="00C75B7F" w:rsidRPr="00854606" w:rsidRDefault="00C75B7F" w:rsidP="006C38D9">
      <w:pPr>
        <w:numPr>
          <w:ilvl w:val="0"/>
          <w:numId w:val="24"/>
        </w:numPr>
        <w:tabs>
          <w:tab w:val="left" w:pos="567"/>
        </w:tabs>
        <w:spacing w:before="60"/>
        <w:ind w:left="567" w:hanging="397"/>
        <w:rPr>
          <w:szCs w:val="24"/>
        </w:rPr>
      </w:pPr>
      <w:r w:rsidRPr="00C75B7F">
        <w:rPr>
          <w:szCs w:val="24"/>
        </w:rPr>
        <w:t xml:space="preserve">стоимость услуг экспертов, привлекаемых для расследования технических причин </w:t>
      </w:r>
      <w:r w:rsidRPr="00854606">
        <w:rPr>
          <w:szCs w:val="24"/>
        </w:rPr>
        <w:t>происшествия</w:t>
      </w:r>
      <w:r w:rsidRPr="00C75B7F">
        <w:rPr>
          <w:szCs w:val="24"/>
        </w:rPr>
        <w:t xml:space="preserve">, и оценку (в том числе экономическую) последствий </w:t>
      </w:r>
      <w:r w:rsidRPr="00854606">
        <w:rPr>
          <w:szCs w:val="24"/>
        </w:rPr>
        <w:t>происшествия</w:t>
      </w:r>
      <w:r w:rsidRPr="00C75B7F">
        <w:rPr>
          <w:szCs w:val="24"/>
        </w:rPr>
        <w:t>.</w:t>
      </w:r>
    </w:p>
    <w:p w:rsidR="00C75B7F" w:rsidRPr="00C75B7F" w:rsidRDefault="00C75B7F" w:rsidP="006C38D9">
      <w:pPr>
        <w:spacing w:before="120"/>
        <w:rPr>
          <w:szCs w:val="24"/>
        </w:rPr>
      </w:pPr>
      <w:r w:rsidRPr="00C75B7F">
        <w:rPr>
          <w:szCs w:val="24"/>
        </w:rPr>
        <w:t xml:space="preserve">Источниками информации для определения прямых потерь могут служить материалы технического расследования причин </w:t>
      </w:r>
      <w:r w:rsidRPr="00C75B7F">
        <w:t>происшествия</w:t>
      </w:r>
      <w:r w:rsidRPr="00C75B7F">
        <w:rPr>
          <w:szCs w:val="24"/>
        </w:rPr>
        <w:t>, счета сторонних организаций, акты списания основных средств, данные страховых компаний и др.</w:t>
      </w:r>
    </w:p>
    <w:p w:rsidR="00C75B7F" w:rsidRPr="00C75B7F" w:rsidRDefault="00C75B7F" w:rsidP="006C38D9">
      <w:pPr>
        <w:spacing w:before="120"/>
        <w:rPr>
          <w:szCs w:val="24"/>
        </w:rPr>
      </w:pPr>
      <w:r w:rsidRPr="00C75B7F">
        <w:rPr>
          <w:szCs w:val="24"/>
        </w:rPr>
        <w:t xml:space="preserve">2.2.3. В случае расчета предварительного ущерба расходы на ликвидацию (локализацию) и расследование </w:t>
      </w:r>
      <w:r w:rsidRPr="00C75B7F">
        <w:t>происшествия</w:t>
      </w:r>
      <w:r w:rsidRPr="00C75B7F">
        <w:rPr>
          <w:szCs w:val="24"/>
        </w:rPr>
        <w:t xml:space="preserve"> можно оценивать исходя из средней стоимости услуг специализированных и экспертных организаций или принимать в размере 10 % стоимости прямого (имущественного) ущерба.</w:t>
      </w:r>
    </w:p>
    <w:p w:rsidR="00C75B7F" w:rsidRPr="00C75B7F" w:rsidRDefault="00C75B7F" w:rsidP="006C38D9">
      <w:pPr>
        <w:spacing w:before="240"/>
        <w:rPr>
          <w:b/>
          <w:i/>
        </w:rPr>
      </w:pPr>
      <w:bookmarkStart w:id="1386" w:name="_Toc365385248"/>
      <w:bookmarkStart w:id="1387" w:name="_Toc366141755"/>
      <w:bookmarkStart w:id="1388" w:name="_Toc368397482"/>
      <w:bookmarkStart w:id="1389" w:name="_Toc368400301"/>
      <w:bookmarkStart w:id="1390" w:name="_Toc368475875"/>
      <w:bookmarkStart w:id="1391" w:name="_Toc368477716"/>
      <w:r w:rsidRPr="00C75B7F">
        <w:rPr>
          <w:b/>
          <w:i/>
        </w:rPr>
        <w:t>2.3. Социально-экономические потери</w:t>
      </w:r>
      <w:bookmarkEnd w:id="1386"/>
      <w:bookmarkEnd w:id="1387"/>
      <w:bookmarkEnd w:id="1388"/>
      <w:bookmarkEnd w:id="1389"/>
      <w:bookmarkEnd w:id="1390"/>
      <w:bookmarkEnd w:id="1391"/>
    </w:p>
    <w:p w:rsidR="00C75B7F" w:rsidRPr="00C75B7F" w:rsidRDefault="00C75B7F" w:rsidP="006C38D9">
      <w:pPr>
        <w:spacing w:before="120"/>
        <w:rPr>
          <w:szCs w:val="24"/>
        </w:rPr>
      </w:pPr>
      <w:r w:rsidRPr="00C75B7F">
        <w:rPr>
          <w:szCs w:val="24"/>
        </w:rPr>
        <w:t>В социа</w:t>
      </w:r>
      <w:r w:rsidR="00F0706F">
        <w:rPr>
          <w:szCs w:val="24"/>
        </w:rPr>
        <w:t>льно-экономические потери (</w:t>
      </w:r>
      <w:r w:rsidRPr="00C75B7F">
        <w:rPr>
          <w:szCs w:val="24"/>
        </w:rPr>
        <w:t>П</w:t>
      </w:r>
      <w:r w:rsidRPr="00C75B7F">
        <w:rPr>
          <w:szCs w:val="24"/>
          <w:vertAlign w:val="subscript"/>
        </w:rPr>
        <w:t>сэ</w:t>
      </w:r>
      <w:r w:rsidR="00F0706F">
        <w:rPr>
          <w:szCs w:val="24"/>
        </w:rPr>
        <w:t>)</w:t>
      </w:r>
      <w:r w:rsidRPr="00C75B7F">
        <w:rPr>
          <w:szCs w:val="24"/>
        </w:rPr>
        <w:t>, как правило, включаются затраты на компенсацию и проведение мероприят</w:t>
      </w:r>
      <w:r w:rsidR="00F0706F">
        <w:rPr>
          <w:szCs w:val="24"/>
        </w:rPr>
        <w:t>ий вследствие гибели персонала (</w:t>
      </w:r>
      <w:r w:rsidRPr="00C75B7F">
        <w:rPr>
          <w:szCs w:val="24"/>
        </w:rPr>
        <w:t>П</w:t>
      </w:r>
      <w:r w:rsidRPr="00C75B7F">
        <w:rPr>
          <w:szCs w:val="24"/>
          <w:vertAlign w:val="subscript"/>
        </w:rPr>
        <w:t>г.п</w:t>
      </w:r>
      <w:r w:rsidR="00F0706F">
        <w:rPr>
          <w:szCs w:val="24"/>
        </w:rPr>
        <w:t xml:space="preserve">), и </w:t>
      </w:r>
      <w:r w:rsidR="009B3899">
        <w:rPr>
          <w:szCs w:val="24"/>
        </w:rPr>
        <w:t>Т</w:t>
      </w:r>
      <w:r w:rsidR="00F0706F">
        <w:rPr>
          <w:szCs w:val="24"/>
        </w:rPr>
        <w:t>ретьих лиц (</w:t>
      </w:r>
      <w:r w:rsidRPr="00C75B7F">
        <w:rPr>
          <w:szCs w:val="24"/>
        </w:rPr>
        <w:t>П</w:t>
      </w:r>
      <w:r w:rsidRPr="00C75B7F">
        <w:rPr>
          <w:szCs w:val="24"/>
          <w:vertAlign w:val="subscript"/>
        </w:rPr>
        <w:t>г.т.л</w:t>
      </w:r>
      <w:r w:rsidR="00F0706F">
        <w:rPr>
          <w:szCs w:val="24"/>
        </w:rPr>
        <w:t>)</w:t>
      </w:r>
      <w:r w:rsidRPr="00C75B7F">
        <w:rPr>
          <w:szCs w:val="24"/>
        </w:rPr>
        <w:t>, и</w:t>
      </w:r>
      <w:r w:rsidR="00F0706F">
        <w:rPr>
          <w:szCs w:val="24"/>
        </w:rPr>
        <w:t xml:space="preserve"> (или) травмирования персонала (</w:t>
      </w:r>
      <w:r w:rsidRPr="00C75B7F">
        <w:rPr>
          <w:szCs w:val="24"/>
        </w:rPr>
        <w:t>П</w:t>
      </w:r>
      <w:r w:rsidRPr="00C75B7F">
        <w:rPr>
          <w:szCs w:val="24"/>
          <w:vertAlign w:val="subscript"/>
        </w:rPr>
        <w:t>т.п</w:t>
      </w:r>
      <w:r w:rsidR="00F0706F">
        <w:rPr>
          <w:szCs w:val="24"/>
        </w:rPr>
        <w:t xml:space="preserve">), и </w:t>
      </w:r>
      <w:r w:rsidR="009B3899">
        <w:rPr>
          <w:szCs w:val="24"/>
        </w:rPr>
        <w:t>Т</w:t>
      </w:r>
      <w:r w:rsidR="00F0706F">
        <w:rPr>
          <w:szCs w:val="24"/>
        </w:rPr>
        <w:t>ретьих лиц (</w:t>
      </w:r>
      <w:r w:rsidRPr="00C75B7F">
        <w:rPr>
          <w:szCs w:val="24"/>
        </w:rPr>
        <w:t>П</w:t>
      </w:r>
      <w:r w:rsidRPr="00C75B7F">
        <w:rPr>
          <w:szCs w:val="24"/>
          <w:vertAlign w:val="subscript"/>
        </w:rPr>
        <w:t>т.т.л</w:t>
      </w:r>
      <w:r w:rsidR="00F0706F">
        <w:rPr>
          <w:szCs w:val="24"/>
        </w:rPr>
        <w:t>)</w:t>
      </w:r>
      <w:r w:rsidRPr="00C75B7F">
        <w:rPr>
          <w:szCs w:val="24"/>
        </w:rPr>
        <w:t>:</w:t>
      </w:r>
    </w:p>
    <w:p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сэ</w:t>
      </w:r>
      <w:r w:rsidRPr="00C75B7F">
        <w:rPr>
          <w:szCs w:val="24"/>
        </w:rPr>
        <w:t xml:space="preserve"> = П</w:t>
      </w:r>
      <w:r w:rsidRPr="00C75B7F">
        <w:rPr>
          <w:szCs w:val="24"/>
          <w:vertAlign w:val="subscript"/>
        </w:rPr>
        <w:t>г.п</w:t>
      </w:r>
      <w:r w:rsidRPr="00C75B7F">
        <w:rPr>
          <w:szCs w:val="24"/>
        </w:rPr>
        <w:t xml:space="preserve"> + П</w:t>
      </w:r>
      <w:r w:rsidRPr="00C75B7F">
        <w:rPr>
          <w:szCs w:val="24"/>
          <w:vertAlign w:val="subscript"/>
        </w:rPr>
        <w:t>г.т.л</w:t>
      </w:r>
      <w:r w:rsidRPr="00C75B7F">
        <w:rPr>
          <w:szCs w:val="24"/>
        </w:rPr>
        <w:t xml:space="preserve"> + П</w:t>
      </w:r>
      <w:r w:rsidRPr="00C75B7F">
        <w:rPr>
          <w:szCs w:val="24"/>
          <w:vertAlign w:val="subscript"/>
        </w:rPr>
        <w:t>т.п</w:t>
      </w:r>
      <w:r w:rsidRPr="00C75B7F">
        <w:rPr>
          <w:szCs w:val="24"/>
        </w:rPr>
        <w:t xml:space="preserve"> + П</w:t>
      </w:r>
      <w:r w:rsidRPr="00C75B7F">
        <w:rPr>
          <w:szCs w:val="24"/>
          <w:vertAlign w:val="subscript"/>
        </w:rPr>
        <w:t>т.т.л</w:t>
      </w:r>
      <w:r w:rsidRPr="00C75B7F">
        <w:rPr>
          <w:szCs w:val="24"/>
        </w:rPr>
        <w:t xml:space="preserve">   (10),</w:t>
      </w:r>
    </w:p>
    <w:p w:rsidR="00C75B7F" w:rsidRPr="00C75B7F" w:rsidRDefault="00C75B7F" w:rsidP="006C38D9">
      <w:pPr>
        <w:spacing w:before="120"/>
        <w:rPr>
          <w:szCs w:val="24"/>
        </w:rPr>
      </w:pPr>
      <w:r w:rsidRPr="00C75B7F">
        <w:rPr>
          <w:szCs w:val="24"/>
        </w:rPr>
        <w:t>При этом затраты, связанные с гибелью персонала, как правило, состоят из</w:t>
      </w:r>
    </w:p>
    <w:p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г.п</w:t>
      </w:r>
      <w:r w:rsidRPr="00C75B7F">
        <w:rPr>
          <w:szCs w:val="24"/>
        </w:rPr>
        <w:t xml:space="preserve"> = </w:t>
      </w:r>
      <w:r w:rsidRPr="00C75B7F">
        <w:rPr>
          <w:szCs w:val="24"/>
          <w:lang w:val="en-US"/>
        </w:rPr>
        <w:t>S</w:t>
      </w:r>
      <w:r w:rsidRPr="00C75B7F">
        <w:rPr>
          <w:szCs w:val="24"/>
          <w:vertAlign w:val="subscript"/>
        </w:rPr>
        <w:t>пог</w:t>
      </w:r>
      <w:r w:rsidRPr="00C75B7F">
        <w:rPr>
          <w:szCs w:val="24"/>
        </w:rPr>
        <w:t xml:space="preserve">+ </w:t>
      </w:r>
      <w:r w:rsidRPr="00C75B7F">
        <w:rPr>
          <w:szCs w:val="24"/>
          <w:lang w:val="en-US"/>
        </w:rPr>
        <w:t>S</w:t>
      </w:r>
      <w:r w:rsidRPr="00C75B7F">
        <w:rPr>
          <w:szCs w:val="24"/>
          <w:vertAlign w:val="subscript"/>
        </w:rPr>
        <w:t>п.к</w:t>
      </w:r>
      <w:r w:rsidRPr="00C75B7F">
        <w:rPr>
          <w:szCs w:val="24"/>
        </w:rPr>
        <w:t xml:space="preserve">   (11),</w:t>
      </w:r>
    </w:p>
    <w:p w:rsidR="00C75B7F" w:rsidRPr="00C75B7F" w:rsidRDefault="00C75B7F" w:rsidP="006C38D9">
      <w:pPr>
        <w:spacing w:before="120"/>
        <w:ind w:left="567"/>
        <w:rPr>
          <w:szCs w:val="24"/>
        </w:rPr>
      </w:pPr>
      <w:r w:rsidRPr="00C75B7F">
        <w:rPr>
          <w:szCs w:val="24"/>
        </w:rPr>
        <w:t>где:</w:t>
      </w:r>
    </w:p>
    <w:p w:rsidR="00C75B7F" w:rsidRPr="00C75B7F" w:rsidRDefault="00C75B7F" w:rsidP="006C38D9">
      <w:pPr>
        <w:spacing w:before="120"/>
        <w:ind w:left="567"/>
        <w:rPr>
          <w:szCs w:val="24"/>
        </w:rPr>
      </w:pPr>
      <w:r w:rsidRPr="00C75B7F">
        <w:rPr>
          <w:szCs w:val="24"/>
        </w:rPr>
        <w:t>S</w:t>
      </w:r>
      <w:r w:rsidRPr="00C75B7F">
        <w:rPr>
          <w:szCs w:val="24"/>
          <w:vertAlign w:val="subscript"/>
        </w:rPr>
        <w:t>пог</w:t>
      </w:r>
      <w:r w:rsidRPr="00C75B7F">
        <w:rPr>
          <w:szCs w:val="24"/>
        </w:rPr>
        <w:t xml:space="preserve"> - расходы по выплате пособий на погребение погибших, руб.;</w:t>
      </w:r>
    </w:p>
    <w:p w:rsidR="00C75B7F" w:rsidRPr="00C75B7F" w:rsidRDefault="00C75B7F" w:rsidP="006C38D9">
      <w:pPr>
        <w:spacing w:before="120"/>
        <w:ind w:left="567"/>
      </w:pPr>
      <w:r w:rsidRPr="00C75B7F">
        <w:rPr>
          <w:szCs w:val="24"/>
        </w:rPr>
        <w:t>S</w:t>
      </w:r>
      <w:r w:rsidRPr="00C75B7F">
        <w:rPr>
          <w:szCs w:val="24"/>
          <w:vertAlign w:val="subscript"/>
        </w:rPr>
        <w:t>п.к</w:t>
      </w:r>
      <w:r w:rsidRPr="00C75B7F">
        <w:rPr>
          <w:szCs w:val="24"/>
        </w:rPr>
        <w:t xml:space="preserve"> - расходы на выплату пособий в случае смерти кормильца, руб.</w:t>
      </w:r>
    </w:p>
    <w:p w:rsidR="00C75B7F" w:rsidRPr="00C75B7F" w:rsidRDefault="00C75B7F" w:rsidP="006C38D9">
      <w:pPr>
        <w:spacing w:before="120"/>
        <w:rPr>
          <w:szCs w:val="24"/>
        </w:rPr>
      </w:pPr>
      <w:r w:rsidRPr="00C75B7F">
        <w:rPr>
          <w:szCs w:val="24"/>
        </w:rPr>
        <w:t>Затраты, связанные с травмированном персонала, можно вычислять по формуле:</w:t>
      </w:r>
    </w:p>
    <w:p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т.п</w:t>
      </w:r>
      <w:r w:rsidRPr="00C75B7F">
        <w:rPr>
          <w:szCs w:val="24"/>
        </w:rPr>
        <w:t xml:space="preserve"> = </w:t>
      </w:r>
      <w:r w:rsidRPr="00C75B7F">
        <w:rPr>
          <w:szCs w:val="24"/>
          <w:lang w:val="en-US"/>
        </w:rPr>
        <w:t>S</w:t>
      </w:r>
      <w:r w:rsidRPr="00C75B7F">
        <w:rPr>
          <w:szCs w:val="24"/>
          <w:vertAlign w:val="subscript"/>
        </w:rPr>
        <w:t>в</w:t>
      </w:r>
      <w:r w:rsidRPr="00C75B7F">
        <w:rPr>
          <w:szCs w:val="24"/>
        </w:rPr>
        <w:t xml:space="preserve"> + </w:t>
      </w:r>
      <w:r w:rsidRPr="00C75B7F">
        <w:rPr>
          <w:szCs w:val="24"/>
          <w:lang w:val="en-US"/>
        </w:rPr>
        <w:t>S</w:t>
      </w:r>
      <w:r w:rsidRPr="00C75B7F">
        <w:rPr>
          <w:szCs w:val="24"/>
          <w:vertAlign w:val="subscript"/>
        </w:rPr>
        <w:t>и.п</w:t>
      </w:r>
      <w:r w:rsidRPr="00C75B7F">
        <w:rPr>
          <w:szCs w:val="24"/>
        </w:rPr>
        <w:t xml:space="preserve"> </w:t>
      </w:r>
      <w:r w:rsidRPr="00C75B7F">
        <w:rPr>
          <w:szCs w:val="24"/>
          <w:lang w:val="en-US"/>
        </w:rPr>
        <w:t>S</w:t>
      </w:r>
      <w:r w:rsidRPr="00C75B7F">
        <w:rPr>
          <w:szCs w:val="24"/>
          <w:vertAlign w:val="subscript"/>
        </w:rPr>
        <w:t>м</w:t>
      </w:r>
      <w:r w:rsidRPr="00C75B7F">
        <w:rPr>
          <w:szCs w:val="24"/>
        </w:rPr>
        <w:t xml:space="preserve">   (12),</w:t>
      </w:r>
    </w:p>
    <w:p w:rsidR="00C75B7F" w:rsidRPr="00C75B7F" w:rsidRDefault="00C75B7F" w:rsidP="006C38D9">
      <w:pPr>
        <w:spacing w:before="120"/>
        <w:ind w:left="567"/>
        <w:rPr>
          <w:szCs w:val="24"/>
        </w:rPr>
      </w:pPr>
      <w:r w:rsidRPr="00C75B7F">
        <w:rPr>
          <w:szCs w:val="24"/>
        </w:rPr>
        <w:t>где:</w:t>
      </w:r>
    </w:p>
    <w:p w:rsidR="00C75B7F" w:rsidRPr="00C75B7F" w:rsidRDefault="00C75B7F" w:rsidP="006C38D9">
      <w:pPr>
        <w:spacing w:before="120"/>
        <w:ind w:left="567"/>
        <w:rPr>
          <w:szCs w:val="24"/>
        </w:rPr>
      </w:pPr>
      <w:r w:rsidRPr="00C75B7F">
        <w:rPr>
          <w:szCs w:val="24"/>
        </w:rPr>
        <w:t>S</w:t>
      </w:r>
      <w:r w:rsidRPr="00C75B7F">
        <w:rPr>
          <w:szCs w:val="24"/>
          <w:vertAlign w:val="subscript"/>
        </w:rPr>
        <w:t>в</w:t>
      </w:r>
      <w:r w:rsidRPr="00C75B7F">
        <w:rPr>
          <w:szCs w:val="24"/>
        </w:rPr>
        <w:t xml:space="preserve"> - расходы на выплату пособий по временной нетрудоспособности, руб.;</w:t>
      </w:r>
    </w:p>
    <w:p w:rsidR="00C75B7F" w:rsidRPr="00C75B7F" w:rsidRDefault="00C75B7F" w:rsidP="006C38D9">
      <w:pPr>
        <w:spacing w:before="120"/>
        <w:ind w:left="567"/>
        <w:rPr>
          <w:szCs w:val="24"/>
        </w:rPr>
      </w:pPr>
      <w:r w:rsidRPr="00C75B7F">
        <w:rPr>
          <w:szCs w:val="24"/>
        </w:rPr>
        <w:t>S</w:t>
      </w:r>
      <w:r w:rsidRPr="00C75B7F">
        <w:rPr>
          <w:szCs w:val="24"/>
          <w:vertAlign w:val="subscript"/>
        </w:rPr>
        <w:t>и.п</w:t>
      </w:r>
      <w:r w:rsidRPr="00C75B7F">
        <w:rPr>
          <w:szCs w:val="24"/>
        </w:rPr>
        <w:t xml:space="preserve"> - расходы на выплату пенсий лицам, ставшим инвалидами, руб.;</w:t>
      </w:r>
    </w:p>
    <w:p w:rsidR="00C75B7F" w:rsidRPr="00C75B7F" w:rsidRDefault="00C75B7F" w:rsidP="006C38D9">
      <w:pPr>
        <w:spacing w:before="120"/>
        <w:ind w:left="567"/>
      </w:pPr>
      <w:r w:rsidRPr="00C75B7F">
        <w:rPr>
          <w:szCs w:val="24"/>
        </w:rPr>
        <w:t>S</w:t>
      </w:r>
      <w:r w:rsidRPr="00C75B7F">
        <w:rPr>
          <w:szCs w:val="24"/>
          <w:vertAlign w:val="subscript"/>
        </w:rPr>
        <w:t>м</w:t>
      </w:r>
      <w:r w:rsidRPr="00C75B7F">
        <w:rPr>
          <w:szCs w:val="24"/>
        </w:rPr>
        <w:t xml:space="preserve"> - расходы, связанные с повреждением здоровья пострадавшего, на его медицинскую, социальную и профессиональную реабилитацию, руб.</w:t>
      </w:r>
    </w:p>
    <w:p w:rsidR="00C75B7F" w:rsidRPr="00C75B7F" w:rsidRDefault="00C75B7F" w:rsidP="006C38D9">
      <w:pPr>
        <w:spacing w:before="120"/>
      </w:pPr>
      <w:r w:rsidRPr="00C75B7F">
        <w:rPr>
          <w:szCs w:val="24"/>
        </w:rPr>
        <w:lastRenderedPageBreak/>
        <w:t xml:space="preserve">Кроме того, при определении </w:t>
      </w:r>
      <w:r w:rsidR="00F0706F">
        <w:rPr>
          <w:szCs w:val="24"/>
        </w:rPr>
        <w:t>социально-экономических потерь (</w:t>
      </w:r>
      <w:r w:rsidRPr="00C75B7F">
        <w:rPr>
          <w:szCs w:val="24"/>
        </w:rPr>
        <w:t>П</w:t>
      </w:r>
      <w:r w:rsidRPr="00C75B7F">
        <w:rPr>
          <w:szCs w:val="24"/>
          <w:vertAlign w:val="subscript"/>
        </w:rPr>
        <w:t>сэ</w:t>
      </w:r>
      <w:r w:rsidR="00F0706F">
        <w:rPr>
          <w:szCs w:val="24"/>
        </w:rPr>
        <w:t>)</w:t>
      </w:r>
      <w:r w:rsidRPr="00C75B7F">
        <w:rPr>
          <w:szCs w:val="24"/>
        </w:rPr>
        <w:t>, можно учитывать также возмещение морального вреда как пострадавшим, так и их родственникам.</w:t>
      </w:r>
    </w:p>
    <w:p w:rsidR="00C75B7F" w:rsidRPr="00C75B7F" w:rsidRDefault="00F0706F" w:rsidP="006C38D9">
      <w:pPr>
        <w:spacing w:before="120"/>
      </w:pPr>
      <w:r>
        <w:rPr>
          <w:szCs w:val="24"/>
        </w:rPr>
        <w:t>Ущерб от гибели (</w:t>
      </w:r>
      <w:r w:rsidR="00C75B7F" w:rsidRPr="00C75B7F">
        <w:rPr>
          <w:szCs w:val="24"/>
        </w:rPr>
        <w:t>П</w:t>
      </w:r>
      <w:r w:rsidR="00C75B7F" w:rsidRPr="00C75B7F">
        <w:rPr>
          <w:szCs w:val="24"/>
          <w:vertAlign w:val="subscript"/>
        </w:rPr>
        <w:t>г.т.л</w:t>
      </w:r>
      <w:r>
        <w:rPr>
          <w:szCs w:val="24"/>
        </w:rPr>
        <w:t xml:space="preserve">), и травмирования </w:t>
      </w:r>
      <w:r w:rsidR="009B3899">
        <w:rPr>
          <w:szCs w:val="24"/>
        </w:rPr>
        <w:t>Т</w:t>
      </w:r>
      <w:r>
        <w:rPr>
          <w:szCs w:val="24"/>
        </w:rPr>
        <w:t>ретьих лиц (</w:t>
      </w:r>
      <w:r w:rsidR="00C75B7F" w:rsidRPr="00C75B7F">
        <w:rPr>
          <w:szCs w:val="24"/>
        </w:rPr>
        <w:t>П</w:t>
      </w:r>
      <w:r w:rsidR="00C75B7F" w:rsidRPr="00C75B7F">
        <w:rPr>
          <w:szCs w:val="24"/>
          <w:vertAlign w:val="subscript"/>
        </w:rPr>
        <w:t>ттл</w:t>
      </w:r>
      <w:r>
        <w:rPr>
          <w:szCs w:val="24"/>
        </w:rPr>
        <w:t>)</w:t>
      </w:r>
      <w:r w:rsidR="00C75B7F" w:rsidRPr="00C75B7F">
        <w:rPr>
          <w:szCs w:val="24"/>
        </w:rPr>
        <w:t>, в результате аварии на опасном производственном объекте определяется аналогично.</w:t>
      </w:r>
    </w:p>
    <w:p w:rsidR="00C75B7F" w:rsidRPr="00C75B7F" w:rsidRDefault="00C75B7F" w:rsidP="006C38D9">
      <w:pPr>
        <w:spacing w:before="120"/>
      </w:pPr>
      <w:r w:rsidRPr="00C75B7F">
        <w:rPr>
          <w:szCs w:val="24"/>
        </w:rPr>
        <w:t xml:space="preserve">Право на </w:t>
      </w:r>
      <w:r w:rsidR="001E6747" w:rsidRPr="001E6747">
        <w:rPr>
          <w:szCs w:val="24"/>
        </w:rPr>
        <w:t>возмещение вреда</w:t>
      </w:r>
      <w:r w:rsidR="001E6747" w:rsidRPr="001E6747" w:rsidDel="001E6747">
        <w:rPr>
          <w:szCs w:val="24"/>
        </w:rPr>
        <w:t xml:space="preserve"> </w:t>
      </w:r>
      <w:r w:rsidRPr="00C75B7F">
        <w:rPr>
          <w:szCs w:val="24"/>
        </w:rPr>
        <w:t xml:space="preserve">в случае </w:t>
      </w:r>
      <w:r w:rsidR="001E6747" w:rsidRPr="001E6747">
        <w:rPr>
          <w:szCs w:val="24"/>
        </w:rPr>
        <w:t>потери</w:t>
      </w:r>
      <w:r w:rsidRPr="00C75B7F">
        <w:rPr>
          <w:szCs w:val="24"/>
        </w:rPr>
        <w:t xml:space="preserve"> кормильца имеют:</w:t>
      </w:r>
    </w:p>
    <w:p w:rsidR="00C75B7F" w:rsidRPr="00854606" w:rsidRDefault="00C75B7F" w:rsidP="006C38D9">
      <w:pPr>
        <w:numPr>
          <w:ilvl w:val="0"/>
          <w:numId w:val="24"/>
        </w:numPr>
        <w:tabs>
          <w:tab w:val="left" w:pos="567"/>
        </w:tabs>
        <w:spacing w:before="60"/>
        <w:ind w:left="567" w:hanging="397"/>
        <w:rPr>
          <w:szCs w:val="24"/>
        </w:rPr>
      </w:pPr>
      <w:r w:rsidRPr="00C75B7F">
        <w:rPr>
          <w:szCs w:val="24"/>
        </w:rPr>
        <w:t>нетрудоспособные лица, состоявшие на иждивении умершего или имевшие ко дню его смерти право на получение от него содержания;</w:t>
      </w:r>
    </w:p>
    <w:p w:rsidR="00C75B7F" w:rsidRPr="00854606" w:rsidRDefault="00C75B7F" w:rsidP="006C38D9">
      <w:pPr>
        <w:numPr>
          <w:ilvl w:val="0"/>
          <w:numId w:val="24"/>
        </w:numPr>
        <w:tabs>
          <w:tab w:val="left" w:pos="567"/>
        </w:tabs>
        <w:spacing w:before="60"/>
        <w:ind w:left="567" w:hanging="397"/>
        <w:rPr>
          <w:szCs w:val="24"/>
        </w:rPr>
      </w:pPr>
      <w:r w:rsidRPr="00C75B7F">
        <w:rPr>
          <w:szCs w:val="24"/>
        </w:rPr>
        <w:t>ребенок умершего, родившийся после его смерти;</w:t>
      </w:r>
    </w:p>
    <w:p w:rsidR="00C75B7F" w:rsidRPr="00854606" w:rsidRDefault="00C75B7F" w:rsidP="006C38D9">
      <w:pPr>
        <w:numPr>
          <w:ilvl w:val="0"/>
          <w:numId w:val="24"/>
        </w:numPr>
        <w:tabs>
          <w:tab w:val="left" w:pos="567"/>
        </w:tabs>
        <w:spacing w:before="60"/>
        <w:ind w:left="567" w:hanging="397"/>
        <w:rPr>
          <w:szCs w:val="24"/>
        </w:rPr>
      </w:pPr>
      <w:r w:rsidRPr="00C75B7F">
        <w:rPr>
          <w:szCs w:val="24"/>
        </w:rPr>
        <w:t xml:space="preserve">один из родителей, супруг либо другой член семьи независимо от его трудоспособности, который не работает и занят уходом за </w:t>
      </w:r>
      <w:r w:rsidR="001E6747" w:rsidRPr="001E6747">
        <w:rPr>
          <w:szCs w:val="24"/>
        </w:rPr>
        <w:t>находившимися</w:t>
      </w:r>
      <w:r w:rsidRPr="00C75B7F">
        <w:rPr>
          <w:szCs w:val="24"/>
        </w:rPr>
        <w:t xml:space="preserve"> на иждивении умершего его детьми, внуками, братьями и сестрами, не достигшими возраста 14 лет либо хотя и достигшими указанного возраста, но по заключению </w:t>
      </w:r>
      <w:r w:rsidR="00965775" w:rsidRPr="00965775">
        <w:rPr>
          <w:szCs w:val="24"/>
        </w:rPr>
        <w:t xml:space="preserve">медицинских органов </w:t>
      </w:r>
      <w:r w:rsidRPr="00C75B7F">
        <w:rPr>
          <w:szCs w:val="24"/>
        </w:rPr>
        <w:t>признанными нуждающимися по состоянию здоровья в постороннем уходе;</w:t>
      </w:r>
    </w:p>
    <w:p w:rsidR="00C75B7F" w:rsidRPr="00854606" w:rsidRDefault="00C75B7F" w:rsidP="006C38D9">
      <w:pPr>
        <w:numPr>
          <w:ilvl w:val="0"/>
          <w:numId w:val="24"/>
        </w:numPr>
        <w:tabs>
          <w:tab w:val="left" w:pos="567"/>
        </w:tabs>
        <w:spacing w:before="60"/>
        <w:ind w:left="567" w:hanging="397"/>
        <w:rPr>
          <w:szCs w:val="24"/>
        </w:rPr>
      </w:pPr>
      <w:r w:rsidRPr="00C75B7F">
        <w:rPr>
          <w:szCs w:val="24"/>
        </w:rPr>
        <w:t>лица, состоявшие на иждивении умершего</w:t>
      </w:r>
      <w:r w:rsidR="00965775">
        <w:rPr>
          <w:szCs w:val="24"/>
        </w:rPr>
        <w:t xml:space="preserve"> и</w:t>
      </w:r>
      <w:r w:rsidR="00965775" w:rsidRPr="00C75B7F">
        <w:rPr>
          <w:szCs w:val="24"/>
        </w:rPr>
        <w:t xml:space="preserve"> </w:t>
      </w:r>
      <w:r w:rsidRPr="00C75B7F">
        <w:rPr>
          <w:szCs w:val="24"/>
        </w:rPr>
        <w:t xml:space="preserve">ставшие нетрудоспособными в течение пяти лет </w:t>
      </w:r>
      <w:r w:rsidR="00965775">
        <w:rPr>
          <w:szCs w:val="24"/>
        </w:rPr>
        <w:t>после</w:t>
      </w:r>
      <w:r w:rsidRPr="00C75B7F">
        <w:rPr>
          <w:szCs w:val="24"/>
        </w:rPr>
        <w:t xml:space="preserve"> его смерти.</w:t>
      </w:r>
    </w:p>
    <w:p w:rsidR="00C75B7F" w:rsidRPr="00C75B7F" w:rsidRDefault="00C75B7F" w:rsidP="006C38D9">
      <w:pPr>
        <w:spacing w:before="120"/>
      </w:pPr>
      <w:r w:rsidRPr="00C75B7F">
        <w:rPr>
          <w:szCs w:val="24"/>
        </w:rPr>
        <w:t>Ежемесячные выплаты в случае потери кормильца производятся:</w:t>
      </w:r>
    </w:p>
    <w:p w:rsidR="00C75B7F" w:rsidRPr="00C75B7F" w:rsidRDefault="00C75B7F" w:rsidP="006C38D9">
      <w:pPr>
        <w:numPr>
          <w:ilvl w:val="0"/>
          <w:numId w:val="24"/>
        </w:numPr>
        <w:tabs>
          <w:tab w:val="left" w:pos="567"/>
        </w:tabs>
        <w:spacing w:before="60"/>
        <w:ind w:left="567" w:hanging="397"/>
        <w:rPr>
          <w:szCs w:val="24"/>
        </w:rPr>
      </w:pPr>
      <w:r w:rsidRPr="00C75B7F">
        <w:rPr>
          <w:szCs w:val="24"/>
        </w:rPr>
        <w:t>несовершеннолетним - до достижения ими возраста 18 лет;</w:t>
      </w:r>
    </w:p>
    <w:p w:rsidR="00C75B7F" w:rsidRPr="00C75B7F" w:rsidRDefault="00C75B7F" w:rsidP="006C38D9">
      <w:pPr>
        <w:numPr>
          <w:ilvl w:val="0"/>
          <w:numId w:val="24"/>
        </w:numPr>
        <w:tabs>
          <w:tab w:val="left" w:pos="567"/>
        </w:tabs>
        <w:spacing w:before="60"/>
        <w:ind w:left="567" w:hanging="397"/>
        <w:rPr>
          <w:szCs w:val="24"/>
        </w:rPr>
      </w:pPr>
      <w:r w:rsidRPr="00C75B7F">
        <w:rPr>
          <w:szCs w:val="24"/>
        </w:rPr>
        <w:t>учащимся старше 18 лет - до окончания учебы в учебных учреждениях по очной форме обучения, но не более чем до 23 лет;</w:t>
      </w:r>
    </w:p>
    <w:p w:rsidR="00C75B7F" w:rsidRPr="00C75B7F" w:rsidRDefault="00C75B7F" w:rsidP="006C38D9">
      <w:pPr>
        <w:numPr>
          <w:ilvl w:val="0"/>
          <w:numId w:val="24"/>
        </w:numPr>
        <w:tabs>
          <w:tab w:val="left" w:pos="567"/>
        </w:tabs>
        <w:spacing w:before="60"/>
        <w:ind w:left="567" w:hanging="397"/>
        <w:rPr>
          <w:szCs w:val="24"/>
        </w:rPr>
      </w:pPr>
      <w:r w:rsidRPr="00C75B7F">
        <w:rPr>
          <w:szCs w:val="24"/>
        </w:rPr>
        <w:t>женщинам</w:t>
      </w:r>
      <w:r w:rsidR="00965775">
        <w:rPr>
          <w:szCs w:val="24"/>
        </w:rPr>
        <w:t xml:space="preserve"> старше</w:t>
      </w:r>
      <w:r w:rsidRPr="00C75B7F">
        <w:rPr>
          <w:szCs w:val="24"/>
        </w:rPr>
        <w:t xml:space="preserve"> 55 лет, и мужчинам</w:t>
      </w:r>
      <w:r w:rsidR="00965775">
        <w:rPr>
          <w:szCs w:val="24"/>
        </w:rPr>
        <w:t xml:space="preserve"> старше </w:t>
      </w:r>
      <w:r w:rsidRPr="00C75B7F">
        <w:rPr>
          <w:szCs w:val="24"/>
        </w:rPr>
        <w:t>60 лет, - пожизненно;</w:t>
      </w:r>
    </w:p>
    <w:p w:rsidR="00C75B7F" w:rsidRPr="00C75B7F" w:rsidRDefault="00C75B7F" w:rsidP="006C38D9">
      <w:pPr>
        <w:numPr>
          <w:ilvl w:val="0"/>
          <w:numId w:val="24"/>
        </w:numPr>
        <w:tabs>
          <w:tab w:val="left" w:pos="567"/>
        </w:tabs>
        <w:spacing w:before="60"/>
        <w:ind w:left="567" w:hanging="397"/>
        <w:rPr>
          <w:szCs w:val="24"/>
        </w:rPr>
      </w:pPr>
      <w:r w:rsidRPr="00C75B7F">
        <w:rPr>
          <w:szCs w:val="24"/>
        </w:rPr>
        <w:t>инвалидам - на срок инвалидности;</w:t>
      </w:r>
    </w:p>
    <w:p w:rsidR="00C75B7F" w:rsidRPr="00C75B7F" w:rsidRDefault="00C75B7F" w:rsidP="006C38D9">
      <w:pPr>
        <w:numPr>
          <w:ilvl w:val="0"/>
          <w:numId w:val="24"/>
        </w:numPr>
        <w:tabs>
          <w:tab w:val="left" w:pos="567"/>
        </w:tabs>
        <w:spacing w:before="60"/>
        <w:ind w:left="567" w:hanging="397"/>
        <w:rPr>
          <w:szCs w:val="24"/>
        </w:rPr>
      </w:pPr>
      <w:r w:rsidRPr="00C75B7F">
        <w:rPr>
          <w:szCs w:val="24"/>
        </w:rPr>
        <w:t xml:space="preserve">одному из родителей, супругу (супруге) либо другому члену семьи, неработающему и занятому уходом за находившимися на иждивении умершего его детьми, внуками, братьями и сестрами, - до достижения ими возраста 14 лет, либо </w:t>
      </w:r>
      <w:r w:rsidR="00965775" w:rsidRPr="00965775">
        <w:rPr>
          <w:szCs w:val="24"/>
        </w:rPr>
        <w:t>изменения состояния здоровья</w:t>
      </w:r>
      <w:r w:rsidRPr="00C75B7F">
        <w:rPr>
          <w:szCs w:val="24"/>
        </w:rPr>
        <w:t>.</w:t>
      </w:r>
    </w:p>
    <w:p w:rsidR="00C75B7F" w:rsidRPr="00C75B7F" w:rsidRDefault="00C75B7F" w:rsidP="006C38D9">
      <w:pPr>
        <w:spacing w:before="120"/>
        <w:rPr>
          <w:szCs w:val="24"/>
        </w:rPr>
      </w:pPr>
      <w:r w:rsidRPr="00596EEC">
        <w:rPr>
          <w:szCs w:val="24"/>
        </w:rPr>
        <w:t xml:space="preserve">Размер ежемесячной выплаты по случаю потери кормильца рекомендуется исчислять </w:t>
      </w:r>
      <w:r w:rsidR="003D00D7">
        <w:rPr>
          <w:szCs w:val="24"/>
        </w:rPr>
        <w:t>в соответствии с требованиями ст.</w:t>
      </w:r>
      <w:r w:rsidR="00654405">
        <w:rPr>
          <w:szCs w:val="24"/>
        </w:rPr>
        <w:t> </w:t>
      </w:r>
      <w:r w:rsidR="003D00D7">
        <w:rPr>
          <w:szCs w:val="24"/>
        </w:rPr>
        <w:t>1089 «</w:t>
      </w:r>
      <w:r w:rsidR="003D00D7" w:rsidRPr="003D00D7">
        <w:rPr>
          <w:szCs w:val="24"/>
        </w:rPr>
        <w:t>Гражданск</w:t>
      </w:r>
      <w:r w:rsidR="003D00D7">
        <w:rPr>
          <w:szCs w:val="24"/>
        </w:rPr>
        <w:t>ого</w:t>
      </w:r>
      <w:r w:rsidR="003D00D7" w:rsidRPr="003D00D7">
        <w:rPr>
          <w:szCs w:val="24"/>
        </w:rPr>
        <w:t xml:space="preserve"> кодекс</w:t>
      </w:r>
      <w:r w:rsidR="003D00D7">
        <w:rPr>
          <w:szCs w:val="24"/>
        </w:rPr>
        <w:t>а</w:t>
      </w:r>
      <w:r w:rsidR="003D00D7" w:rsidRPr="003D00D7">
        <w:rPr>
          <w:szCs w:val="24"/>
        </w:rPr>
        <w:t xml:space="preserve"> Росс</w:t>
      </w:r>
      <w:r w:rsidR="00F84F65">
        <w:rPr>
          <w:szCs w:val="24"/>
        </w:rPr>
        <w:t>ийской Федерации (часть вторая)»</w:t>
      </w:r>
      <w:r w:rsidR="003D00D7" w:rsidRPr="003D00D7">
        <w:rPr>
          <w:szCs w:val="24"/>
        </w:rPr>
        <w:t xml:space="preserve"> от 26.01.1996 </w:t>
      </w:r>
      <w:r w:rsidR="003705C6">
        <w:rPr>
          <w:szCs w:val="24"/>
        </w:rPr>
        <w:t>№</w:t>
      </w:r>
      <w:r w:rsidR="003D00D7" w:rsidRPr="003D00D7">
        <w:rPr>
          <w:szCs w:val="24"/>
        </w:rPr>
        <w:t xml:space="preserve"> 14-ФЗ</w:t>
      </w:r>
      <w:r w:rsidRPr="00C75B7F">
        <w:rPr>
          <w:szCs w:val="24"/>
        </w:rPr>
        <w:t>.</w:t>
      </w:r>
      <w:r w:rsidR="003D00D7">
        <w:rPr>
          <w:szCs w:val="24"/>
        </w:rPr>
        <w:t xml:space="preserve"> В составе </w:t>
      </w:r>
      <w:r w:rsidR="003D00D7" w:rsidRPr="003D00D7">
        <w:rPr>
          <w:szCs w:val="24"/>
        </w:rPr>
        <w:t>расход</w:t>
      </w:r>
      <w:r w:rsidR="003D00D7">
        <w:rPr>
          <w:szCs w:val="24"/>
        </w:rPr>
        <w:t>ов</w:t>
      </w:r>
      <w:r w:rsidR="003D00D7" w:rsidRPr="003D00D7">
        <w:rPr>
          <w:szCs w:val="24"/>
        </w:rPr>
        <w:t xml:space="preserve"> на выплату пособий в случае смерти кормильца</w:t>
      </w:r>
      <w:r w:rsidR="003D00D7">
        <w:rPr>
          <w:szCs w:val="24"/>
        </w:rPr>
        <w:t xml:space="preserve"> также учитывать выплаты, предусмотренные Коллективным договором ОГ </w:t>
      </w:r>
      <w:r w:rsidR="006B10AD" w:rsidRPr="006B10AD">
        <w:rPr>
          <w:szCs w:val="24"/>
        </w:rPr>
        <w:t>/ ЛНД о социальных льготах, гара</w:t>
      </w:r>
      <w:r w:rsidR="006B10AD">
        <w:rPr>
          <w:szCs w:val="24"/>
        </w:rPr>
        <w:t>нтиях и компенсациях работникам</w:t>
      </w:r>
      <w:r w:rsidR="003D00D7">
        <w:rPr>
          <w:szCs w:val="24"/>
        </w:rPr>
        <w:t>.</w:t>
      </w:r>
    </w:p>
    <w:p w:rsidR="00C75B7F" w:rsidRPr="00C75B7F" w:rsidRDefault="00C75B7F" w:rsidP="006C38D9">
      <w:pPr>
        <w:spacing w:before="120"/>
      </w:pPr>
      <w:r w:rsidRPr="00C75B7F">
        <w:rPr>
          <w:szCs w:val="24"/>
        </w:rPr>
        <w:t>Оплата расходов, связанных с повре</w:t>
      </w:r>
      <w:r w:rsidR="00796BE3">
        <w:rPr>
          <w:szCs w:val="24"/>
        </w:rPr>
        <w:t>ждением здоровья пострадавшего (</w:t>
      </w:r>
      <w:r w:rsidRPr="00C75B7F">
        <w:rPr>
          <w:szCs w:val="24"/>
        </w:rPr>
        <w:t>S</w:t>
      </w:r>
      <w:r w:rsidRPr="00C75B7F">
        <w:rPr>
          <w:szCs w:val="24"/>
          <w:vertAlign w:val="subscript"/>
        </w:rPr>
        <w:t>м</w:t>
      </w:r>
      <w:r w:rsidR="00796BE3">
        <w:rPr>
          <w:szCs w:val="24"/>
        </w:rPr>
        <w:t>)</w:t>
      </w:r>
      <w:r w:rsidRPr="00C75B7F">
        <w:rPr>
          <w:szCs w:val="24"/>
        </w:rPr>
        <w:t>, на его медицинскую, социальную и профессиональную реабилитацию, как правило, включает расходы на:</w:t>
      </w:r>
    </w:p>
    <w:p w:rsidR="00C75B7F" w:rsidRPr="00C75B7F" w:rsidRDefault="00C75B7F" w:rsidP="006C38D9">
      <w:pPr>
        <w:numPr>
          <w:ilvl w:val="0"/>
          <w:numId w:val="24"/>
        </w:numPr>
        <w:tabs>
          <w:tab w:val="left" w:pos="567"/>
        </w:tabs>
        <w:spacing w:before="60"/>
        <w:ind w:left="567" w:hanging="397"/>
        <w:rPr>
          <w:szCs w:val="24"/>
        </w:rPr>
      </w:pPr>
      <w:r w:rsidRPr="00C75B7F">
        <w:rPr>
          <w:szCs w:val="24"/>
        </w:rPr>
        <w:t>дополнительную медицинскую помощь (сверх предусмотренной по обязательному медицинскому страхованию), в том числе на дополнительное питание и приобретение лекарств;</w:t>
      </w:r>
    </w:p>
    <w:p w:rsidR="00C75B7F" w:rsidRPr="00C75B7F" w:rsidRDefault="00C75B7F" w:rsidP="006C38D9">
      <w:pPr>
        <w:numPr>
          <w:ilvl w:val="0"/>
          <w:numId w:val="24"/>
        </w:numPr>
        <w:tabs>
          <w:tab w:val="left" w:pos="567"/>
        </w:tabs>
        <w:spacing w:before="60"/>
        <w:ind w:left="567" w:hanging="397"/>
        <w:rPr>
          <w:szCs w:val="24"/>
        </w:rPr>
      </w:pPr>
      <w:r w:rsidRPr="00C75B7F">
        <w:rPr>
          <w:szCs w:val="24"/>
        </w:rPr>
        <w:t>посторонний (специальный медицинский и бытовой) уход за пострадавшим, в том числе осуществляемый членами его семьи;</w:t>
      </w:r>
    </w:p>
    <w:p w:rsidR="00C75B7F" w:rsidRPr="00C75B7F" w:rsidRDefault="00C75B7F" w:rsidP="006C38D9">
      <w:pPr>
        <w:numPr>
          <w:ilvl w:val="0"/>
          <w:numId w:val="24"/>
        </w:numPr>
        <w:tabs>
          <w:tab w:val="left" w:pos="567"/>
        </w:tabs>
        <w:spacing w:before="60"/>
        <w:ind w:left="567" w:hanging="397"/>
        <w:rPr>
          <w:szCs w:val="24"/>
        </w:rPr>
      </w:pPr>
      <w:r w:rsidRPr="00C75B7F">
        <w:rPr>
          <w:szCs w:val="24"/>
        </w:rPr>
        <w:t xml:space="preserve">санаторно-курортное лечение, включая оплату отпуска (сверх ежегодного оплачиваемого отпуска, установленного законодательством </w:t>
      </w:r>
      <w:r w:rsidR="00FC2400">
        <w:rPr>
          <w:szCs w:val="24"/>
        </w:rPr>
        <w:t>Российской Федерации</w:t>
      </w:r>
      <w:r w:rsidRPr="00C75B7F">
        <w:rPr>
          <w:szCs w:val="24"/>
        </w:rPr>
        <w:t>) на весь период лечения и проезда к месту лечения и обратно, стоимость проезда пострадавшего, а в необходимых случаях также стоимость проезда сопровождающего его лица к месту лечения и обратно, их проживания и питания;</w:t>
      </w:r>
    </w:p>
    <w:p w:rsidR="00C75B7F" w:rsidRPr="00C75B7F" w:rsidRDefault="00C75B7F" w:rsidP="006C38D9">
      <w:pPr>
        <w:numPr>
          <w:ilvl w:val="0"/>
          <w:numId w:val="24"/>
        </w:numPr>
        <w:tabs>
          <w:tab w:val="left" w:pos="567"/>
        </w:tabs>
        <w:spacing w:before="60"/>
        <w:ind w:left="567" w:hanging="397"/>
        <w:rPr>
          <w:szCs w:val="24"/>
        </w:rPr>
      </w:pPr>
      <w:r w:rsidRPr="00C75B7F">
        <w:rPr>
          <w:szCs w:val="24"/>
        </w:rPr>
        <w:t>протезирование, а также на обеспечение приспособлениями, необходимыми пострадавшему для трудовой деятельности и в быту;</w:t>
      </w:r>
    </w:p>
    <w:p w:rsidR="00C75B7F" w:rsidRPr="00C75B7F" w:rsidRDefault="00C75B7F" w:rsidP="006C38D9">
      <w:pPr>
        <w:numPr>
          <w:ilvl w:val="0"/>
          <w:numId w:val="24"/>
        </w:numPr>
        <w:tabs>
          <w:tab w:val="left" w:pos="567"/>
        </w:tabs>
        <w:spacing w:before="60"/>
        <w:ind w:left="567" w:hanging="397"/>
        <w:rPr>
          <w:szCs w:val="24"/>
        </w:rPr>
      </w:pPr>
      <w:r w:rsidRPr="00C75B7F">
        <w:rPr>
          <w:szCs w:val="24"/>
        </w:rPr>
        <w:lastRenderedPageBreak/>
        <w:t>обеспечение специальными ТС, их текущий и капитальный ремонты и оплату расходов на горюче-смазочные материалы;</w:t>
      </w:r>
    </w:p>
    <w:p w:rsidR="00194C14" w:rsidRDefault="00C75B7F" w:rsidP="006C38D9">
      <w:pPr>
        <w:numPr>
          <w:ilvl w:val="0"/>
          <w:numId w:val="24"/>
        </w:numPr>
        <w:tabs>
          <w:tab w:val="left" w:pos="567"/>
        </w:tabs>
        <w:spacing w:before="60"/>
        <w:ind w:left="567" w:hanging="397"/>
        <w:rPr>
          <w:szCs w:val="24"/>
        </w:rPr>
      </w:pPr>
      <w:r w:rsidRPr="00C75B7F">
        <w:rPr>
          <w:szCs w:val="24"/>
        </w:rPr>
        <w:t>профессиональное обучение (переобучение)</w:t>
      </w:r>
      <w:r w:rsidR="00194C14">
        <w:rPr>
          <w:szCs w:val="24"/>
        </w:rPr>
        <w:t>;</w:t>
      </w:r>
    </w:p>
    <w:p w:rsidR="00C75B7F" w:rsidRPr="00C75B7F" w:rsidRDefault="00106FD4" w:rsidP="006C38D9">
      <w:pPr>
        <w:numPr>
          <w:ilvl w:val="0"/>
          <w:numId w:val="24"/>
        </w:numPr>
        <w:tabs>
          <w:tab w:val="left" w:pos="567"/>
        </w:tabs>
        <w:spacing w:before="60"/>
        <w:ind w:left="567" w:hanging="397"/>
        <w:rPr>
          <w:szCs w:val="24"/>
        </w:rPr>
      </w:pPr>
      <w:r>
        <w:rPr>
          <w:szCs w:val="24"/>
        </w:rPr>
        <w:t>иные выплаты, предусмотренные</w:t>
      </w:r>
      <w:r w:rsidR="00194C14" w:rsidRPr="00194C14">
        <w:rPr>
          <w:szCs w:val="24"/>
        </w:rPr>
        <w:t xml:space="preserve"> Коллективным договором ОГ / ЛНД о социальных льготах, гарантиях и компенсациях работникам</w:t>
      </w:r>
      <w:r w:rsidR="00C75B7F" w:rsidRPr="00C75B7F">
        <w:rPr>
          <w:szCs w:val="24"/>
        </w:rPr>
        <w:t>.</w:t>
      </w:r>
    </w:p>
    <w:p w:rsidR="00C75B7F" w:rsidRPr="00C75B7F" w:rsidRDefault="00C75B7F" w:rsidP="006C38D9">
      <w:pPr>
        <w:spacing w:before="120"/>
      </w:pPr>
      <w:r w:rsidRPr="00C75B7F">
        <w:rPr>
          <w:szCs w:val="24"/>
        </w:rPr>
        <w:t>Пособие по временной нетрудоспособности выплачивается за весь период временной нетрудоспособности пострадавшего</w:t>
      </w:r>
      <w:r w:rsidR="0042588C">
        <w:rPr>
          <w:szCs w:val="24"/>
        </w:rPr>
        <w:t xml:space="preserve"> (застрахованного)</w:t>
      </w:r>
      <w:r w:rsidRPr="00C75B7F">
        <w:rPr>
          <w:szCs w:val="24"/>
        </w:rPr>
        <w:t xml:space="preserve"> до его выздоровления или установления стойкой утраты профессиональной трудоспособности в размере 100 %</w:t>
      </w:r>
      <w:r w:rsidR="00106FD4">
        <w:rPr>
          <w:szCs w:val="24"/>
        </w:rPr>
        <w:t xml:space="preserve"> </w:t>
      </w:r>
      <w:r w:rsidRPr="00C75B7F">
        <w:rPr>
          <w:szCs w:val="24"/>
        </w:rPr>
        <w:t xml:space="preserve">среднего заработка, исчисленного в соответствии с законодательством </w:t>
      </w:r>
      <w:r w:rsidR="00FC2400">
        <w:rPr>
          <w:szCs w:val="24"/>
        </w:rPr>
        <w:t>Российской Федерации</w:t>
      </w:r>
      <w:r w:rsidRPr="00C75B7F">
        <w:rPr>
          <w:szCs w:val="24"/>
        </w:rPr>
        <w:t xml:space="preserve"> о пособиях по временной нетрудоспособности</w:t>
      </w:r>
      <w:r w:rsidR="0042588C">
        <w:rPr>
          <w:szCs w:val="24"/>
        </w:rPr>
        <w:t xml:space="preserve"> </w:t>
      </w:r>
      <w:r w:rsidR="0042588C" w:rsidRPr="0042588C">
        <w:rPr>
          <w:szCs w:val="24"/>
        </w:rPr>
        <w:t>без учета страхового стажа</w:t>
      </w:r>
      <w:r w:rsidRPr="00C75B7F">
        <w:rPr>
          <w:szCs w:val="24"/>
        </w:rPr>
        <w:t>.</w:t>
      </w:r>
    </w:p>
    <w:p w:rsidR="002B0899" w:rsidRPr="00C75B7F" w:rsidRDefault="002B0899" w:rsidP="002B0899">
      <w:pPr>
        <w:spacing w:before="120"/>
      </w:pPr>
      <w:r w:rsidRPr="00C75B7F">
        <w:rPr>
          <w:szCs w:val="24"/>
        </w:rPr>
        <w:t xml:space="preserve">В местностях, где установлены районные коэффициенты, процентные надбавки к заработной плате, размер </w:t>
      </w:r>
      <w:r>
        <w:rPr>
          <w:szCs w:val="24"/>
        </w:rPr>
        <w:t xml:space="preserve">ежемесячной страховой </w:t>
      </w:r>
      <w:r w:rsidRPr="00C75B7F">
        <w:rPr>
          <w:szCs w:val="24"/>
        </w:rPr>
        <w:t>выплат</w:t>
      </w:r>
      <w:r>
        <w:rPr>
          <w:szCs w:val="24"/>
        </w:rPr>
        <w:t>ы</w:t>
      </w:r>
      <w:r w:rsidRPr="00C75B7F">
        <w:rPr>
          <w:szCs w:val="24"/>
        </w:rPr>
        <w:t xml:space="preserve"> определяется с учетом этих коэффициентов и надбавок.</w:t>
      </w:r>
    </w:p>
    <w:p w:rsidR="00C75B7F" w:rsidRPr="00C75B7F" w:rsidRDefault="00C75B7F" w:rsidP="006C38D9">
      <w:pPr>
        <w:spacing w:before="120"/>
      </w:pPr>
      <w:r w:rsidRPr="00C75B7F">
        <w:rPr>
          <w:szCs w:val="24"/>
        </w:rPr>
        <w:t xml:space="preserve">Размер ежемесячной </w:t>
      </w:r>
      <w:r w:rsidR="0042588C">
        <w:rPr>
          <w:szCs w:val="24"/>
        </w:rPr>
        <w:t xml:space="preserve">страховой </w:t>
      </w:r>
      <w:r w:rsidRPr="00C75B7F">
        <w:rPr>
          <w:szCs w:val="24"/>
        </w:rPr>
        <w:t>выплаты определя</w:t>
      </w:r>
      <w:r w:rsidR="0042588C">
        <w:rPr>
          <w:szCs w:val="24"/>
        </w:rPr>
        <w:t>ется</w:t>
      </w:r>
      <w:r w:rsidRPr="00C75B7F">
        <w:rPr>
          <w:szCs w:val="24"/>
        </w:rPr>
        <w:t xml:space="preserve"> как дол</w:t>
      </w:r>
      <w:r w:rsidR="0042588C">
        <w:rPr>
          <w:szCs w:val="24"/>
        </w:rPr>
        <w:t>я</w:t>
      </w:r>
      <w:r w:rsidRPr="00C75B7F">
        <w:rPr>
          <w:szCs w:val="24"/>
        </w:rPr>
        <w:t xml:space="preserve"> среднего месячного заработка пострадавшего</w:t>
      </w:r>
      <w:r w:rsidRPr="00810D0B">
        <w:rPr>
          <w:szCs w:val="24"/>
        </w:rPr>
        <w:t>,</w:t>
      </w:r>
      <w:r w:rsidRPr="00C75B7F">
        <w:rPr>
          <w:szCs w:val="24"/>
        </w:rPr>
        <w:t xml:space="preserve"> исчисленн</w:t>
      </w:r>
      <w:r w:rsidR="0042588C">
        <w:rPr>
          <w:szCs w:val="24"/>
        </w:rPr>
        <w:t>ая</w:t>
      </w:r>
      <w:r w:rsidRPr="00C75B7F">
        <w:rPr>
          <w:szCs w:val="24"/>
        </w:rPr>
        <w:t xml:space="preserve"> в соответствии со степенью утраты им профессиональной трудоспособности. Степень утраты пострадавшим профессиональной трудоспособности устанавливается учреждением медико-социальной экспертизы.</w:t>
      </w:r>
    </w:p>
    <w:p w:rsidR="00C75B7F" w:rsidRPr="00C75B7F" w:rsidRDefault="00C75B7F" w:rsidP="006C38D9">
      <w:pPr>
        <w:spacing w:before="120"/>
      </w:pPr>
      <w:r w:rsidRPr="00C75B7F">
        <w:rPr>
          <w:szCs w:val="24"/>
        </w:rPr>
        <w:t>При невозможности получения документа о размере заработка пострадавшего</w:t>
      </w:r>
      <w:r w:rsidR="0042588C" w:rsidRPr="0042588C">
        <w:rPr>
          <w:szCs w:val="24"/>
        </w:rPr>
        <w:t xml:space="preserve">, из которого должна быть исчислена ежемесячная страховая выплата, </w:t>
      </w:r>
      <w:r w:rsidRPr="00C75B7F">
        <w:rPr>
          <w:szCs w:val="24"/>
        </w:rPr>
        <w:t>ежемесячн</w:t>
      </w:r>
      <w:r w:rsidR="0042588C">
        <w:rPr>
          <w:szCs w:val="24"/>
        </w:rPr>
        <w:t>ая</w:t>
      </w:r>
      <w:r w:rsidRPr="00C75B7F">
        <w:rPr>
          <w:szCs w:val="24"/>
        </w:rPr>
        <w:t xml:space="preserve"> страхов</w:t>
      </w:r>
      <w:r w:rsidR="0042588C">
        <w:rPr>
          <w:szCs w:val="24"/>
        </w:rPr>
        <w:t>ая</w:t>
      </w:r>
      <w:r w:rsidRPr="00C75B7F">
        <w:rPr>
          <w:szCs w:val="24"/>
        </w:rPr>
        <w:t xml:space="preserve"> выплат</w:t>
      </w:r>
      <w:r w:rsidR="0042588C">
        <w:rPr>
          <w:szCs w:val="24"/>
        </w:rPr>
        <w:t>а</w:t>
      </w:r>
      <w:r w:rsidRPr="00C75B7F">
        <w:rPr>
          <w:szCs w:val="24"/>
        </w:rPr>
        <w:t xml:space="preserve"> </w:t>
      </w:r>
      <w:r w:rsidR="0042588C">
        <w:rPr>
          <w:szCs w:val="24"/>
        </w:rPr>
        <w:t>рассчитывается</w:t>
      </w:r>
      <w:r w:rsidRPr="00C75B7F">
        <w:rPr>
          <w:szCs w:val="24"/>
        </w:rPr>
        <w:t xml:space="preserve"> из тарифной ставки (должностного оклада), установленной (установленного) в отрасли (подотрасли) для данной профессии, и сходных условий труда </w:t>
      </w:r>
      <w:r w:rsidR="0036420A">
        <w:rPr>
          <w:szCs w:val="24"/>
        </w:rPr>
        <w:t>к дате</w:t>
      </w:r>
      <w:r w:rsidRPr="00C75B7F">
        <w:rPr>
          <w:szCs w:val="24"/>
        </w:rPr>
        <w:t xml:space="preserve"> </w:t>
      </w:r>
      <w:r w:rsidR="00091EAD">
        <w:rPr>
          <w:szCs w:val="24"/>
        </w:rPr>
        <w:t>п</w:t>
      </w:r>
      <w:r w:rsidR="0036420A">
        <w:rPr>
          <w:szCs w:val="24"/>
        </w:rPr>
        <w:t>роисшествия</w:t>
      </w:r>
      <w:r w:rsidR="0042588C">
        <w:rPr>
          <w:szCs w:val="24"/>
        </w:rPr>
        <w:t>, или (по выбору пострадавшего) величины прожиточного минимума трудоспособного населения в целом по Российской Федерации, установленной в соответствии с федеральным законом на день обращения за назначением обеспечения по страхованию. При этом, если пострадавший на момент наступления страхового случая работал на условиях неполного рабочего времени, размер ежемесячной страховой выплаты подлежит уменьшению пропорционально продолжительности рабочего времени застрахованного</w:t>
      </w:r>
      <w:r w:rsidRPr="00C75B7F">
        <w:rPr>
          <w:szCs w:val="24"/>
        </w:rPr>
        <w:t>.</w:t>
      </w:r>
    </w:p>
    <w:p w:rsidR="00C75B7F" w:rsidRPr="00C75B7F" w:rsidRDefault="00C75B7F" w:rsidP="006C38D9">
      <w:pPr>
        <w:spacing w:before="120"/>
      </w:pPr>
      <w:r w:rsidRPr="00C75B7F">
        <w:rPr>
          <w:szCs w:val="24"/>
        </w:rPr>
        <w:t xml:space="preserve">Ущерб, причиненный жизни и здоровью </w:t>
      </w:r>
      <w:r w:rsidR="009B3899">
        <w:rPr>
          <w:szCs w:val="24"/>
        </w:rPr>
        <w:t>Т</w:t>
      </w:r>
      <w:r w:rsidRPr="00C75B7F">
        <w:rPr>
          <w:szCs w:val="24"/>
        </w:rPr>
        <w:t xml:space="preserve">ретьих лиц, можно определить либо исходя из сумм предъявленных исков, либо основываясь на тех же принципах, как и при определении ущерба, </w:t>
      </w:r>
      <w:r w:rsidR="00965775" w:rsidRPr="00965775">
        <w:rPr>
          <w:szCs w:val="24"/>
        </w:rPr>
        <w:t>причиненного</w:t>
      </w:r>
      <w:r w:rsidRPr="00C75B7F">
        <w:rPr>
          <w:szCs w:val="24"/>
        </w:rPr>
        <w:t xml:space="preserve"> персоналу в результате аварии на опасном производственном объекте.</w:t>
      </w:r>
    </w:p>
    <w:p w:rsidR="00C75B7F" w:rsidRPr="00C75B7F" w:rsidRDefault="00C75B7F" w:rsidP="006C38D9">
      <w:pPr>
        <w:spacing w:before="120"/>
      </w:pPr>
      <w:r w:rsidRPr="00C75B7F">
        <w:rPr>
          <w:szCs w:val="24"/>
        </w:rPr>
        <w:t xml:space="preserve">Источниками информации для определения суммарных социально-экономических потерь от </w:t>
      </w:r>
      <w:r w:rsidR="00091EAD">
        <w:rPr>
          <w:szCs w:val="24"/>
        </w:rPr>
        <w:t>п</w:t>
      </w:r>
      <w:r w:rsidR="0036420A">
        <w:rPr>
          <w:szCs w:val="24"/>
        </w:rPr>
        <w:t>роисшествия</w:t>
      </w:r>
      <w:r w:rsidR="0036420A" w:rsidRPr="00C75B7F">
        <w:rPr>
          <w:szCs w:val="24"/>
        </w:rPr>
        <w:t xml:space="preserve"> </w:t>
      </w:r>
      <w:r w:rsidRPr="00C75B7F">
        <w:rPr>
          <w:szCs w:val="24"/>
        </w:rPr>
        <w:t xml:space="preserve">могут служить материалы расследования технических причин аварии, листы временной нетрудоспособности, заявления пострадавших или членов семей погибших (пострадавших), </w:t>
      </w:r>
      <w:r w:rsidR="00554223">
        <w:rPr>
          <w:szCs w:val="24"/>
        </w:rPr>
        <w:t>РД</w:t>
      </w:r>
      <w:r w:rsidR="00554223" w:rsidRPr="00C75B7F">
        <w:rPr>
          <w:szCs w:val="24"/>
        </w:rPr>
        <w:t xml:space="preserve"> </w:t>
      </w:r>
      <w:r w:rsidRPr="00C75B7F">
        <w:rPr>
          <w:szCs w:val="24"/>
        </w:rPr>
        <w:t>о выплате компенсаций и пособий, решения профсоюза, суда, администрации территорий, данные страховых компаний и др.</w:t>
      </w:r>
    </w:p>
    <w:p w:rsidR="00C75B7F" w:rsidRPr="00C75B7F" w:rsidRDefault="00C75B7F" w:rsidP="006C38D9">
      <w:pPr>
        <w:spacing w:before="120"/>
        <w:rPr>
          <w:szCs w:val="24"/>
        </w:rPr>
      </w:pPr>
      <w:r w:rsidRPr="00C75B7F">
        <w:rPr>
          <w:szCs w:val="24"/>
        </w:rPr>
        <w:t xml:space="preserve">Для расчета прогнозируемых размеров социально-экономического ущерба можно исходить из следующих показателей: числа людей, попадающих в зону действия поражающих факторов, среднего возраста персонала, работающего </w:t>
      </w:r>
      <w:r w:rsidR="00965775">
        <w:rPr>
          <w:szCs w:val="24"/>
        </w:rPr>
        <w:t>в ОГ</w:t>
      </w:r>
      <w:r w:rsidRPr="00C75B7F">
        <w:rPr>
          <w:szCs w:val="24"/>
        </w:rPr>
        <w:t xml:space="preserve">, средней зарплаты </w:t>
      </w:r>
      <w:r w:rsidR="00534FB0">
        <w:rPr>
          <w:szCs w:val="24"/>
        </w:rPr>
        <w:t>р</w:t>
      </w:r>
      <w:r w:rsidR="00EC11CE" w:rsidRPr="00C75B7F">
        <w:rPr>
          <w:szCs w:val="24"/>
        </w:rPr>
        <w:t>аботников</w:t>
      </w:r>
      <w:r w:rsidRPr="00C75B7F">
        <w:rPr>
          <w:szCs w:val="24"/>
        </w:rPr>
        <w:t xml:space="preserve">, процентного соотношения мужчин и женщин </w:t>
      </w:r>
      <w:r w:rsidR="00965775">
        <w:rPr>
          <w:szCs w:val="24"/>
        </w:rPr>
        <w:t>в ОГ</w:t>
      </w:r>
      <w:r w:rsidRPr="00C75B7F">
        <w:rPr>
          <w:szCs w:val="24"/>
        </w:rPr>
        <w:t xml:space="preserve">, среднего числа иждивенцев на одного работника, а также средней стоимости медицинских и ритуальных услуг для данной местности. При оценке прогнозируемого социально-экономического ущерба </w:t>
      </w:r>
      <w:r w:rsidR="009B3899">
        <w:rPr>
          <w:szCs w:val="24"/>
        </w:rPr>
        <w:t>Т</w:t>
      </w:r>
      <w:r w:rsidRPr="00C75B7F">
        <w:rPr>
          <w:szCs w:val="24"/>
        </w:rPr>
        <w:t>ретьим лицам можно исходить из аналогичных показателей для попадающих в зону действия поражающих факторов предприятий (организаций) (для юридических лиц) или аналогичных показателей для данного региона (для физических лиц).</w:t>
      </w:r>
    </w:p>
    <w:p w:rsidR="00C75B7F" w:rsidRPr="00C75B7F" w:rsidRDefault="00C75B7F" w:rsidP="006C38D9">
      <w:pPr>
        <w:spacing w:before="240"/>
        <w:rPr>
          <w:b/>
          <w:i/>
        </w:rPr>
      </w:pPr>
      <w:bookmarkStart w:id="1392" w:name="_Toc365385249"/>
      <w:bookmarkStart w:id="1393" w:name="_Toc366141756"/>
      <w:bookmarkStart w:id="1394" w:name="_Toc368397483"/>
      <w:bookmarkStart w:id="1395" w:name="_Toc368400302"/>
      <w:bookmarkStart w:id="1396" w:name="_Toc368475876"/>
      <w:bookmarkStart w:id="1397" w:name="_Toc368477717"/>
      <w:r w:rsidRPr="00C75B7F">
        <w:rPr>
          <w:b/>
          <w:i/>
        </w:rPr>
        <w:lastRenderedPageBreak/>
        <w:t>2.4. Косвенный ущерб</w:t>
      </w:r>
      <w:bookmarkEnd w:id="1392"/>
      <w:bookmarkEnd w:id="1393"/>
      <w:bookmarkEnd w:id="1394"/>
      <w:bookmarkEnd w:id="1395"/>
      <w:bookmarkEnd w:id="1396"/>
      <w:bookmarkEnd w:id="1397"/>
    </w:p>
    <w:p w:rsidR="00C75B7F" w:rsidRPr="00C75B7F" w:rsidRDefault="00F0706F" w:rsidP="006C38D9">
      <w:pPr>
        <w:spacing w:before="120"/>
        <w:rPr>
          <w:szCs w:val="24"/>
        </w:rPr>
      </w:pPr>
      <w:r>
        <w:rPr>
          <w:szCs w:val="24"/>
        </w:rPr>
        <w:t>Косвенный ущерб (</w:t>
      </w:r>
      <w:r w:rsidR="00C75B7F" w:rsidRPr="00C75B7F">
        <w:rPr>
          <w:szCs w:val="24"/>
        </w:rPr>
        <w:t>П</w:t>
      </w:r>
      <w:r w:rsidR="00C75B7F" w:rsidRPr="00C75B7F">
        <w:rPr>
          <w:szCs w:val="24"/>
          <w:vertAlign w:val="subscript"/>
        </w:rPr>
        <w:t>н.в</w:t>
      </w:r>
      <w:r>
        <w:rPr>
          <w:szCs w:val="24"/>
        </w:rPr>
        <w:t>)</w:t>
      </w:r>
      <w:r w:rsidR="00C75B7F" w:rsidRPr="00C75B7F">
        <w:rPr>
          <w:szCs w:val="24"/>
        </w:rPr>
        <w:t xml:space="preserve">, вследствие </w:t>
      </w:r>
      <w:r w:rsidR="00C75B7F" w:rsidRPr="00C75B7F">
        <w:t>происшествия</w:t>
      </w:r>
      <w:r w:rsidR="00C75B7F" w:rsidRPr="00C75B7F">
        <w:rPr>
          <w:szCs w:val="24"/>
        </w:rPr>
        <w:t xml:space="preserve"> рекомендуется определять как сумму недополученной </w:t>
      </w:r>
      <w:r w:rsidR="0036420A">
        <w:rPr>
          <w:szCs w:val="24"/>
        </w:rPr>
        <w:t xml:space="preserve">ОГ </w:t>
      </w:r>
      <w:r>
        <w:rPr>
          <w:szCs w:val="24"/>
        </w:rPr>
        <w:t>прибыли (</w:t>
      </w:r>
      <w:r w:rsidR="00C75B7F" w:rsidRPr="00C75B7F">
        <w:rPr>
          <w:szCs w:val="24"/>
        </w:rPr>
        <w:t>П</w:t>
      </w:r>
      <w:r w:rsidR="00C75B7F" w:rsidRPr="00C75B7F">
        <w:rPr>
          <w:szCs w:val="24"/>
          <w:vertAlign w:val="subscript"/>
        </w:rPr>
        <w:t>н.п</w:t>
      </w:r>
      <w:r>
        <w:rPr>
          <w:szCs w:val="24"/>
        </w:rPr>
        <w:t>)</w:t>
      </w:r>
      <w:r w:rsidR="00C75B7F" w:rsidRPr="00C75B7F">
        <w:rPr>
          <w:szCs w:val="24"/>
        </w:rPr>
        <w:t xml:space="preserve">, сумму израсходованной заработной платы и части условно-постоянных расходов (цеховых и </w:t>
      </w:r>
      <w:r w:rsidR="00965775">
        <w:rPr>
          <w:szCs w:val="24"/>
        </w:rPr>
        <w:t>ОГ</w:t>
      </w:r>
      <w:r w:rsidR="00C75B7F" w:rsidRPr="00C75B7F">
        <w:rPr>
          <w:szCs w:val="24"/>
        </w:rPr>
        <w:t xml:space="preserve">) за период </w:t>
      </w:r>
      <w:r w:rsidR="00C75B7F" w:rsidRPr="00C75B7F">
        <w:t>происшествия</w:t>
      </w:r>
      <w:r w:rsidR="00C75B7F" w:rsidRPr="00C75B7F">
        <w:rPr>
          <w:szCs w:val="24"/>
        </w:rPr>
        <w:t xml:space="preserve"> и восстановительных работ, убытков, вызванных уплатой различных</w:t>
      </w:r>
      <w:r>
        <w:rPr>
          <w:szCs w:val="24"/>
        </w:rPr>
        <w:t xml:space="preserve"> неустоек, штрафов, пени и пр. (</w:t>
      </w:r>
      <w:r w:rsidR="00C75B7F" w:rsidRPr="00C75B7F">
        <w:rPr>
          <w:szCs w:val="24"/>
        </w:rPr>
        <w:t>П</w:t>
      </w:r>
      <w:r w:rsidR="00C75B7F" w:rsidRPr="00C75B7F">
        <w:rPr>
          <w:szCs w:val="24"/>
          <w:vertAlign w:val="subscript"/>
        </w:rPr>
        <w:t>ш</w:t>
      </w:r>
      <w:r>
        <w:rPr>
          <w:szCs w:val="24"/>
        </w:rPr>
        <w:t>)</w:t>
      </w:r>
      <w:r w:rsidR="00C75B7F" w:rsidRPr="00C75B7F">
        <w:rPr>
          <w:szCs w:val="24"/>
        </w:rPr>
        <w:t xml:space="preserve">, а также убытки </w:t>
      </w:r>
      <w:r w:rsidR="009B3899">
        <w:rPr>
          <w:szCs w:val="24"/>
        </w:rPr>
        <w:t>Т</w:t>
      </w:r>
      <w:r w:rsidR="00C75B7F" w:rsidRPr="00C75B7F">
        <w:rPr>
          <w:szCs w:val="24"/>
        </w:rPr>
        <w:t>ретьих лиц из-за недополученной прибыли:</w:t>
      </w:r>
    </w:p>
    <w:p w:rsidR="00C75B7F" w:rsidRPr="00C75B7F" w:rsidRDefault="00C75B7F" w:rsidP="006C38D9">
      <w:pPr>
        <w:spacing w:before="120"/>
        <w:ind w:firstLine="284"/>
        <w:jc w:val="center"/>
        <w:rPr>
          <w:szCs w:val="24"/>
        </w:rPr>
      </w:pPr>
      <w:r w:rsidRPr="00C75B7F">
        <w:rPr>
          <w:szCs w:val="24"/>
        </w:rPr>
        <w:t>П</w:t>
      </w:r>
      <w:r w:rsidRPr="00C75B7F">
        <w:rPr>
          <w:szCs w:val="24"/>
          <w:vertAlign w:val="subscript"/>
        </w:rPr>
        <w:t>н.в</w:t>
      </w:r>
      <w:r w:rsidRPr="00C75B7F">
        <w:rPr>
          <w:szCs w:val="24"/>
        </w:rPr>
        <w:t xml:space="preserve"> = П</w:t>
      </w:r>
      <w:r w:rsidRPr="00C75B7F">
        <w:rPr>
          <w:szCs w:val="24"/>
          <w:vertAlign w:val="subscript"/>
        </w:rPr>
        <w:t>н.п</w:t>
      </w:r>
      <w:r w:rsidRPr="00C75B7F">
        <w:rPr>
          <w:szCs w:val="24"/>
        </w:rPr>
        <w:t xml:space="preserve"> + П</w:t>
      </w:r>
      <w:r w:rsidRPr="00C75B7F">
        <w:rPr>
          <w:szCs w:val="24"/>
          <w:vertAlign w:val="subscript"/>
        </w:rPr>
        <w:t>з.п</w:t>
      </w:r>
      <w:r w:rsidRPr="00C75B7F">
        <w:rPr>
          <w:szCs w:val="24"/>
        </w:rPr>
        <w:t xml:space="preserve"> + П</w:t>
      </w:r>
      <w:r w:rsidRPr="00C75B7F">
        <w:rPr>
          <w:szCs w:val="24"/>
          <w:vertAlign w:val="subscript"/>
        </w:rPr>
        <w:t>ш</w:t>
      </w:r>
      <w:r w:rsidRPr="00C75B7F">
        <w:rPr>
          <w:szCs w:val="24"/>
        </w:rPr>
        <w:t xml:space="preserve"> + П</w:t>
      </w:r>
      <w:r w:rsidRPr="00C75B7F">
        <w:rPr>
          <w:szCs w:val="24"/>
          <w:vertAlign w:val="subscript"/>
        </w:rPr>
        <w:t>н.т.п.л.</w:t>
      </w:r>
      <w:r w:rsidRPr="00C75B7F">
        <w:rPr>
          <w:szCs w:val="24"/>
        </w:rPr>
        <w:t xml:space="preserve">   (13),</w:t>
      </w:r>
    </w:p>
    <w:p w:rsidR="00C75B7F" w:rsidRPr="00C75B7F" w:rsidRDefault="00C75B7F" w:rsidP="006C38D9">
      <w:pPr>
        <w:spacing w:before="120"/>
        <w:ind w:left="567"/>
        <w:rPr>
          <w:szCs w:val="24"/>
        </w:rPr>
      </w:pPr>
      <w:r w:rsidRPr="00C75B7F">
        <w:rPr>
          <w:szCs w:val="24"/>
        </w:rPr>
        <w:t>где:</w:t>
      </w:r>
    </w:p>
    <w:p w:rsidR="00C75B7F" w:rsidRPr="00C75B7F" w:rsidRDefault="00C75B7F" w:rsidP="006C38D9">
      <w:pPr>
        <w:spacing w:before="120"/>
        <w:ind w:left="567"/>
        <w:rPr>
          <w:szCs w:val="24"/>
        </w:rPr>
      </w:pPr>
      <w:r w:rsidRPr="00C75B7F">
        <w:rPr>
          <w:szCs w:val="24"/>
        </w:rPr>
        <w:t>П</w:t>
      </w:r>
      <w:r w:rsidRPr="00C75B7F">
        <w:rPr>
          <w:szCs w:val="24"/>
          <w:vertAlign w:val="subscript"/>
        </w:rPr>
        <w:t>з.п</w:t>
      </w:r>
      <w:r w:rsidRPr="00C75B7F">
        <w:rPr>
          <w:szCs w:val="24"/>
        </w:rPr>
        <w:t xml:space="preserve"> - заработная плата и условно-постоянные расходы за время простоя объекта, руб.;</w:t>
      </w:r>
    </w:p>
    <w:p w:rsidR="00C75B7F" w:rsidRPr="00C75B7F" w:rsidRDefault="00C75B7F" w:rsidP="006C38D9">
      <w:pPr>
        <w:spacing w:before="120"/>
        <w:ind w:left="567"/>
        <w:rPr>
          <w:szCs w:val="24"/>
        </w:rPr>
      </w:pPr>
      <w:r w:rsidRPr="00C75B7F">
        <w:rPr>
          <w:szCs w:val="24"/>
        </w:rPr>
        <w:t>П</w:t>
      </w:r>
      <w:r w:rsidRPr="00C75B7F">
        <w:rPr>
          <w:szCs w:val="24"/>
          <w:vertAlign w:val="subscript"/>
        </w:rPr>
        <w:t>н.п</w:t>
      </w:r>
      <w:r w:rsidRPr="00C75B7F">
        <w:rPr>
          <w:szCs w:val="24"/>
        </w:rPr>
        <w:t xml:space="preserve"> - прибыль, недополученная за период простоя объекта, руб.;</w:t>
      </w:r>
    </w:p>
    <w:p w:rsidR="00C75B7F" w:rsidRPr="00C75B7F" w:rsidRDefault="00C75B7F" w:rsidP="006C38D9">
      <w:pPr>
        <w:spacing w:before="120"/>
        <w:ind w:left="567"/>
        <w:rPr>
          <w:szCs w:val="24"/>
        </w:rPr>
      </w:pPr>
      <w:r w:rsidRPr="00C75B7F">
        <w:rPr>
          <w:szCs w:val="24"/>
        </w:rPr>
        <w:t>П</w:t>
      </w:r>
      <w:r w:rsidRPr="00C75B7F">
        <w:rPr>
          <w:szCs w:val="24"/>
          <w:vertAlign w:val="subscript"/>
        </w:rPr>
        <w:t>ш</w:t>
      </w:r>
      <w:r w:rsidRPr="00C75B7F">
        <w:rPr>
          <w:szCs w:val="24"/>
        </w:rPr>
        <w:t xml:space="preserve"> - убытки, вызванные уплатой различных неустоек, штрафов, пени, руб.;</w:t>
      </w:r>
    </w:p>
    <w:p w:rsidR="00C75B7F" w:rsidRPr="00C75B7F" w:rsidRDefault="00C75B7F" w:rsidP="006C38D9">
      <w:pPr>
        <w:spacing w:before="120"/>
        <w:ind w:left="567"/>
      </w:pPr>
      <w:r w:rsidRPr="00C75B7F">
        <w:rPr>
          <w:szCs w:val="24"/>
        </w:rPr>
        <w:t>П</w:t>
      </w:r>
      <w:r w:rsidRPr="00C75B7F">
        <w:rPr>
          <w:szCs w:val="24"/>
          <w:vertAlign w:val="subscript"/>
        </w:rPr>
        <w:t>н.т.п.л</w:t>
      </w:r>
      <w:r w:rsidRPr="00C75B7F">
        <w:rPr>
          <w:szCs w:val="24"/>
        </w:rPr>
        <w:t xml:space="preserve"> - убытки </w:t>
      </w:r>
      <w:r w:rsidR="009B3899">
        <w:rPr>
          <w:szCs w:val="24"/>
        </w:rPr>
        <w:t>Т</w:t>
      </w:r>
      <w:r w:rsidRPr="00C75B7F">
        <w:rPr>
          <w:szCs w:val="24"/>
        </w:rPr>
        <w:t>ретьих лиц из-за недополученной прибыли, руб.</w:t>
      </w:r>
    </w:p>
    <w:p w:rsidR="00C75B7F" w:rsidRPr="00C75B7F" w:rsidRDefault="00C75B7F" w:rsidP="006C38D9">
      <w:pPr>
        <w:spacing w:before="120"/>
        <w:rPr>
          <w:szCs w:val="24"/>
        </w:rPr>
      </w:pPr>
      <w:r w:rsidRPr="00C75B7F">
        <w:rPr>
          <w:szCs w:val="24"/>
        </w:rPr>
        <w:t>Величину П</w:t>
      </w:r>
      <w:r w:rsidRPr="00C75B7F">
        <w:rPr>
          <w:szCs w:val="24"/>
          <w:vertAlign w:val="subscript"/>
        </w:rPr>
        <w:t>з.п</w:t>
      </w:r>
      <w:r w:rsidRPr="00C75B7F">
        <w:rPr>
          <w:szCs w:val="24"/>
        </w:rPr>
        <w:t xml:space="preserve"> п рекомендуется определять по формуле:</w:t>
      </w:r>
    </w:p>
    <w:p w:rsidR="00C75B7F" w:rsidRPr="00C75B7F" w:rsidRDefault="00C75B7F" w:rsidP="006C38D9">
      <w:pPr>
        <w:spacing w:before="120"/>
        <w:ind w:firstLine="284"/>
        <w:jc w:val="center"/>
        <w:rPr>
          <w:szCs w:val="24"/>
        </w:rPr>
      </w:pPr>
      <w:r w:rsidRPr="00C75B7F">
        <w:rPr>
          <w:szCs w:val="24"/>
        </w:rPr>
        <w:t xml:space="preserve">     П</w:t>
      </w:r>
      <w:r w:rsidRPr="00C75B7F">
        <w:rPr>
          <w:szCs w:val="24"/>
          <w:vertAlign w:val="subscript"/>
        </w:rPr>
        <w:t>з.п</w:t>
      </w:r>
      <w:r w:rsidRPr="00C75B7F">
        <w:rPr>
          <w:szCs w:val="24"/>
        </w:rPr>
        <w:t xml:space="preserve"> = (</w:t>
      </w:r>
      <w:r w:rsidRPr="00C75B7F">
        <w:rPr>
          <w:i/>
          <w:szCs w:val="24"/>
        </w:rPr>
        <w:t>V</w:t>
      </w:r>
      <w:r w:rsidRPr="00C75B7F">
        <w:rPr>
          <w:szCs w:val="24"/>
          <w:vertAlign w:val="subscript"/>
        </w:rPr>
        <w:t xml:space="preserve">з.п </w:t>
      </w:r>
      <w:r w:rsidRPr="00C75B7F">
        <w:rPr>
          <w:i/>
          <w:szCs w:val="24"/>
        </w:rPr>
        <w:t>А</w:t>
      </w:r>
      <w:r w:rsidRPr="00C75B7F">
        <w:rPr>
          <w:szCs w:val="24"/>
        </w:rPr>
        <w:t xml:space="preserve"> + </w:t>
      </w:r>
      <w:r w:rsidRPr="00C75B7F">
        <w:rPr>
          <w:i/>
          <w:szCs w:val="24"/>
        </w:rPr>
        <w:t>V</w:t>
      </w:r>
      <w:r w:rsidRPr="00C75B7F">
        <w:rPr>
          <w:szCs w:val="24"/>
          <w:vertAlign w:val="subscript"/>
        </w:rPr>
        <w:t>уп</w:t>
      </w:r>
      <w:r w:rsidRPr="00C75B7F">
        <w:rPr>
          <w:szCs w:val="24"/>
        </w:rPr>
        <w:t>)</w:t>
      </w:r>
      <w:r w:rsidRPr="00C75B7F">
        <w:rPr>
          <w:i/>
          <w:szCs w:val="24"/>
        </w:rPr>
        <w:t>Т</w:t>
      </w:r>
      <w:r w:rsidRPr="00C75B7F">
        <w:rPr>
          <w:szCs w:val="24"/>
          <w:vertAlign w:val="subscript"/>
        </w:rPr>
        <w:t>пр</w:t>
      </w:r>
      <w:r w:rsidRPr="00C75B7F">
        <w:rPr>
          <w:szCs w:val="24"/>
        </w:rPr>
        <w:t xml:space="preserve">   (14),</w:t>
      </w:r>
    </w:p>
    <w:p w:rsidR="00C75B7F" w:rsidRPr="00C75B7F" w:rsidRDefault="00C75B7F" w:rsidP="006C38D9">
      <w:pPr>
        <w:spacing w:before="120"/>
        <w:ind w:firstLine="284"/>
        <w:jc w:val="center"/>
      </w:pPr>
    </w:p>
    <w:p w:rsidR="00C75B7F" w:rsidRPr="00C75B7F" w:rsidRDefault="00C75B7F" w:rsidP="006C38D9">
      <w:pPr>
        <w:spacing w:before="120"/>
        <w:ind w:left="567"/>
        <w:rPr>
          <w:szCs w:val="24"/>
        </w:rPr>
      </w:pPr>
      <w:r w:rsidRPr="00C75B7F">
        <w:rPr>
          <w:szCs w:val="24"/>
        </w:rPr>
        <w:t>где:</w:t>
      </w:r>
    </w:p>
    <w:p w:rsidR="00C75B7F" w:rsidRPr="00C75B7F" w:rsidRDefault="00C75B7F" w:rsidP="006C38D9">
      <w:pPr>
        <w:spacing w:before="120"/>
        <w:ind w:left="567"/>
        <w:rPr>
          <w:szCs w:val="24"/>
        </w:rPr>
      </w:pPr>
      <w:r w:rsidRPr="00C75B7F">
        <w:rPr>
          <w:i/>
          <w:szCs w:val="24"/>
        </w:rPr>
        <w:t>V</w:t>
      </w:r>
      <w:r w:rsidRPr="00C75B7F">
        <w:rPr>
          <w:szCs w:val="24"/>
          <w:vertAlign w:val="subscript"/>
        </w:rPr>
        <w:t>з.п</w:t>
      </w:r>
      <w:r w:rsidRPr="00C75B7F">
        <w:rPr>
          <w:szCs w:val="24"/>
        </w:rPr>
        <w:t xml:space="preserve"> - заработная плата работников ОГ, руб./день;</w:t>
      </w:r>
    </w:p>
    <w:p w:rsidR="00C75B7F" w:rsidRPr="00C75B7F" w:rsidRDefault="00C75B7F" w:rsidP="006C38D9">
      <w:pPr>
        <w:spacing w:before="120"/>
        <w:ind w:left="567"/>
        <w:rPr>
          <w:szCs w:val="24"/>
        </w:rPr>
      </w:pPr>
      <w:r w:rsidRPr="00C75B7F">
        <w:rPr>
          <w:i/>
          <w:szCs w:val="24"/>
        </w:rPr>
        <w:t>А</w:t>
      </w:r>
      <w:r w:rsidRPr="00C75B7F">
        <w:rPr>
          <w:szCs w:val="24"/>
        </w:rPr>
        <w:t xml:space="preserve"> - доля работников, не использованных на работе (отношение числа работников, не использованных на работе по причине простоя, к общей численности работников);</w:t>
      </w:r>
    </w:p>
    <w:p w:rsidR="00C75B7F" w:rsidRPr="00C75B7F" w:rsidRDefault="00C75B7F" w:rsidP="006C38D9">
      <w:pPr>
        <w:spacing w:before="120"/>
        <w:ind w:left="567"/>
        <w:rPr>
          <w:szCs w:val="24"/>
        </w:rPr>
      </w:pPr>
      <w:r w:rsidRPr="00C75B7F">
        <w:rPr>
          <w:i/>
          <w:szCs w:val="24"/>
        </w:rPr>
        <w:t>V</w:t>
      </w:r>
      <w:r w:rsidRPr="00C75B7F">
        <w:rPr>
          <w:szCs w:val="24"/>
          <w:vertAlign w:val="subscript"/>
        </w:rPr>
        <w:t>уп</w:t>
      </w:r>
      <w:r w:rsidRPr="00C75B7F">
        <w:rPr>
          <w:szCs w:val="24"/>
        </w:rPr>
        <w:t xml:space="preserve"> - условно-постоянные расходы, руб./день;</w:t>
      </w:r>
    </w:p>
    <w:p w:rsidR="00C75B7F" w:rsidRPr="00C75B7F" w:rsidRDefault="00C75B7F" w:rsidP="006C38D9">
      <w:pPr>
        <w:spacing w:before="120"/>
        <w:ind w:left="567"/>
      </w:pPr>
      <w:r w:rsidRPr="00C75B7F">
        <w:rPr>
          <w:i/>
          <w:szCs w:val="24"/>
        </w:rPr>
        <w:t>Т</w:t>
      </w:r>
      <w:r w:rsidRPr="00C75B7F">
        <w:rPr>
          <w:szCs w:val="24"/>
          <w:vertAlign w:val="subscript"/>
        </w:rPr>
        <w:t>пр</w:t>
      </w:r>
      <w:r w:rsidRPr="00C75B7F">
        <w:rPr>
          <w:szCs w:val="24"/>
        </w:rPr>
        <w:t xml:space="preserve"> - продолжительность простоя объекта, дни.</w:t>
      </w:r>
    </w:p>
    <w:p w:rsidR="00C75B7F" w:rsidRPr="00C75B7F" w:rsidRDefault="00C75B7F" w:rsidP="006C38D9">
      <w:pPr>
        <w:spacing w:before="120"/>
        <w:rPr>
          <w:szCs w:val="24"/>
        </w:rPr>
      </w:pPr>
      <w:r w:rsidRPr="00C75B7F">
        <w:rPr>
          <w:szCs w:val="24"/>
        </w:rPr>
        <w:t>П</w:t>
      </w:r>
      <w:r w:rsidRPr="00C75B7F">
        <w:rPr>
          <w:szCs w:val="24"/>
          <w:vertAlign w:val="subscript"/>
        </w:rPr>
        <w:t>з.п</w:t>
      </w:r>
      <w:r w:rsidRPr="00C75B7F">
        <w:rPr>
          <w:szCs w:val="24"/>
        </w:rPr>
        <w:t xml:space="preserve"> можно также определять по формуле:</w:t>
      </w:r>
    </w:p>
    <w:p w:rsidR="00C75B7F" w:rsidRPr="00C75B7F" w:rsidRDefault="00C75B7F" w:rsidP="006C38D9">
      <w:pPr>
        <w:spacing w:before="120"/>
        <w:ind w:firstLine="284"/>
        <w:jc w:val="center"/>
        <w:rPr>
          <w:szCs w:val="24"/>
        </w:rPr>
      </w:pPr>
      <w:r w:rsidRPr="00C75B7F">
        <w:rPr>
          <w:szCs w:val="24"/>
        </w:rPr>
        <w:t xml:space="preserve">       П</w:t>
      </w:r>
      <w:r w:rsidRPr="00C75B7F">
        <w:rPr>
          <w:szCs w:val="24"/>
          <w:vertAlign w:val="subscript"/>
        </w:rPr>
        <w:t>з.п</w:t>
      </w:r>
      <w:r w:rsidRPr="00C75B7F">
        <w:rPr>
          <w:szCs w:val="24"/>
        </w:rPr>
        <w:t xml:space="preserve"> = (</w:t>
      </w:r>
      <w:r w:rsidRPr="00C75B7F">
        <w:rPr>
          <w:i/>
          <w:szCs w:val="24"/>
          <w:lang w:val="en-US"/>
        </w:rPr>
        <w:t>V</w:t>
      </w:r>
      <w:r w:rsidRPr="00C75B7F">
        <w:rPr>
          <w:szCs w:val="24"/>
          <w:vertAlign w:val="subscript"/>
        </w:rPr>
        <w:t xml:space="preserve">з.п1 </w:t>
      </w:r>
      <w:r w:rsidRPr="00C75B7F">
        <w:rPr>
          <w:i/>
          <w:szCs w:val="24"/>
          <w:lang w:val="en-US"/>
        </w:rPr>
        <w:t>N</w:t>
      </w:r>
      <w:r w:rsidRPr="00C75B7F">
        <w:rPr>
          <w:szCs w:val="24"/>
        </w:rPr>
        <w:t xml:space="preserve"> + </w:t>
      </w:r>
      <w:r w:rsidRPr="00C75B7F">
        <w:rPr>
          <w:i/>
          <w:szCs w:val="24"/>
          <w:lang w:val="en-US"/>
        </w:rPr>
        <w:t>V</w:t>
      </w:r>
      <w:r w:rsidRPr="00C75B7F">
        <w:rPr>
          <w:szCs w:val="24"/>
          <w:vertAlign w:val="subscript"/>
        </w:rPr>
        <w:t>уп</w:t>
      </w:r>
      <w:r w:rsidRPr="00C75B7F">
        <w:rPr>
          <w:szCs w:val="24"/>
        </w:rPr>
        <w:t>)</w:t>
      </w:r>
      <w:r w:rsidRPr="00C75B7F">
        <w:rPr>
          <w:i/>
          <w:szCs w:val="24"/>
        </w:rPr>
        <w:t>Т</w:t>
      </w:r>
      <w:r w:rsidRPr="00C75B7F">
        <w:rPr>
          <w:szCs w:val="24"/>
          <w:vertAlign w:val="subscript"/>
        </w:rPr>
        <w:t>пр</w:t>
      </w:r>
      <w:r w:rsidRPr="00C75B7F">
        <w:rPr>
          <w:szCs w:val="24"/>
        </w:rPr>
        <w:t xml:space="preserve">   (14а),</w:t>
      </w:r>
    </w:p>
    <w:p w:rsidR="00C75B7F" w:rsidRPr="00C75B7F" w:rsidRDefault="00C75B7F" w:rsidP="006C38D9">
      <w:pPr>
        <w:spacing w:before="120"/>
        <w:ind w:left="567"/>
        <w:rPr>
          <w:szCs w:val="24"/>
        </w:rPr>
      </w:pPr>
      <w:r w:rsidRPr="00C75B7F">
        <w:rPr>
          <w:szCs w:val="24"/>
        </w:rPr>
        <w:t>где:</w:t>
      </w:r>
    </w:p>
    <w:p w:rsidR="00C75B7F" w:rsidRPr="00C75B7F" w:rsidRDefault="00C75B7F" w:rsidP="006C38D9">
      <w:pPr>
        <w:spacing w:before="120"/>
        <w:ind w:left="567"/>
        <w:rPr>
          <w:szCs w:val="24"/>
        </w:rPr>
      </w:pPr>
      <w:r w:rsidRPr="00C75B7F">
        <w:rPr>
          <w:i/>
          <w:szCs w:val="24"/>
        </w:rPr>
        <w:t>V</w:t>
      </w:r>
      <w:r w:rsidRPr="00C75B7F">
        <w:rPr>
          <w:szCs w:val="24"/>
          <w:vertAlign w:val="subscript"/>
        </w:rPr>
        <w:t>з.п1</w:t>
      </w:r>
      <w:r w:rsidRPr="00C75B7F">
        <w:rPr>
          <w:szCs w:val="24"/>
        </w:rPr>
        <w:t xml:space="preserve"> - средняя заработная плата 1 работника ОГ (или его простаивающего подразделения), руб./день;</w:t>
      </w:r>
    </w:p>
    <w:p w:rsidR="00C75B7F" w:rsidRPr="00C75B7F" w:rsidRDefault="00C75B7F" w:rsidP="006C38D9">
      <w:pPr>
        <w:spacing w:before="120"/>
        <w:ind w:left="567"/>
      </w:pPr>
      <w:r w:rsidRPr="00C75B7F">
        <w:rPr>
          <w:i/>
          <w:szCs w:val="24"/>
        </w:rPr>
        <w:t>N</w:t>
      </w:r>
      <w:r w:rsidRPr="00C75B7F">
        <w:rPr>
          <w:szCs w:val="24"/>
        </w:rPr>
        <w:t xml:space="preserve"> - численность работников, не использованных на работе по причине простоя.</w:t>
      </w:r>
    </w:p>
    <w:p w:rsidR="00C75B7F" w:rsidRPr="00C75B7F" w:rsidRDefault="00C75B7F" w:rsidP="006C38D9">
      <w:pPr>
        <w:spacing w:before="120"/>
        <w:rPr>
          <w:szCs w:val="24"/>
        </w:rPr>
      </w:pPr>
      <w:r w:rsidRPr="00C75B7F">
        <w:rPr>
          <w:noProof/>
          <w:lang w:eastAsia="ru-RU"/>
        </w:rPr>
        <mc:AlternateContent>
          <mc:Choice Requires="wps">
            <w:drawing>
              <wp:anchor distT="0" distB="0" distL="114300" distR="114300" simplePos="0" relativeHeight="251615232" behindDoc="1" locked="0" layoutInCell="1" allowOverlap="0" wp14:anchorId="72096534" wp14:editId="6D7C7C2A">
                <wp:simplePos x="0" y="0"/>
                <wp:positionH relativeFrom="column">
                  <wp:posOffset>2240280</wp:posOffset>
                </wp:positionH>
                <wp:positionV relativeFrom="paragraph">
                  <wp:posOffset>298450</wp:posOffset>
                </wp:positionV>
                <wp:extent cx="1539240" cy="617220"/>
                <wp:effectExtent l="3175" t="4445" r="635" b="0"/>
                <wp:wrapNone/>
                <wp:docPr id="18" name="Поле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617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16807" w:rsidRPr="003904FF" w:rsidRDefault="00016807" w:rsidP="00C75B7F">
                            <w:pPr>
                              <w:rPr>
                                <w:vertAlign w:val="subscript"/>
                                <w:lang w:val="es-ES_tradnl"/>
                              </w:rPr>
                            </w:pPr>
                            <w:r w:rsidRPr="003904FF">
                              <w:rPr>
                                <w:lang w:val="es-ES_tradnl"/>
                              </w:rPr>
                              <w:t xml:space="preserve">            </w:t>
                            </w:r>
                            <w:r w:rsidRPr="003904FF">
                              <w:rPr>
                                <w:vertAlign w:val="subscript"/>
                                <w:lang w:val="es-ES_tradnl"/>
                              </w:rPr>
                              <w:t>n</w:t>
                            </w:r>
                          </w:p>
                          <w:p w:rsidR="00016807" w:rsidRPr="003904FF" w:rsidRDefault="00016807" w:rsidP="00C75B7F">
                            <w:pPr>
                              <w:rPr>
                                <w:lang w:val="es-ES_tradnl"/>
                              </w:rPr>
                            </w:pPr>
                            <w:r>
                              <w:t>П</w:t>
                            </w:r>
                            <w:r w:rsidRPr="009B74EE">
                              <w:rPr>
                                <w:vertAlign w:val="subscript"/>
                              </w:rPr>
                              <w:t>н</w:t>
                            </w:r>
                            <w:r w:rsidRPr="003904FF">
                              <w:rPr>
                                <w:vertAlign w:val="subscript"/>
                                <w:lang w:val="es-ES_tradnl"/>
                              </w:rPr>
                              <w:t>.</w:t>
                            </w:r>
                            <w:r w:rsidRPr="009B74EE">
                              <w:rPr>
                                <w:vertAlign w:val="subscript"/>
                              </w:rPr>
                              <w:t>п</w:t>
                            </w:r>
                            <w:r w:rsidRPr="003904FF">
                              <w:rPr>
                                <w:vertAlign w:val="subscript"/>
                                <w:lang w:val="es-ES_tradnl"/>
                              </w:rPr>
                              <w:t>.</w:t>
                            </w:r>
                            <w:r w:rsidRPr="003904FF">
                              <w:rPr>
                                <w:lang w:val="es-ES_tradnl"/>
                              </w:rPr>
                              <w:t xml:space="preserve"> = ∑ </w:t>
                            </w:r>
                            <w:r>
                              <w:rPr>
                                <w:szCs w:val="24"/>
                              </w:rPr>
                              <w:t>Δ</w:t>
                            </w:r>
                            <w:r w:rsidRPr="003904FF">
                              <w:rPr>
                                <w:szCs w:val="24"/>
                                <w:lang w:val="es-ES_tradnl"/>
                              </w:rPr>
                              <w:t>Q</w:t>
                            </w:r>
                            <w:r w:rsidRPr="003904FF">
                              <w:rPr>
                                <w:szCs w:val="24"/>
                                <w:vertAlign w:val="subscript"/>
                                <w:lang w:val="es-ES_tradnl"/>
                              </w:rPr>
                              <w:t xml:space="preserve">i </w:t>
                            </w:r>
                            <w:r w:rsidRPr="003904FF">
                              <w:rPr>
                                <w:szCs w:val="24"/>
                                <w:lang w:val="es-ES_tradnl"/>
                              </w:rPr>
                              <w:t>(S</w:t>
                            </w:r>
                            <w:r w:rsidRPr="003904FF">
                              <w:rPr>
                                <w:szCs w:val="24"/>
                                <w:vertAlign w:val="subscript"/>
                                <w:lang w:val="es-ES_tradnl"/>
                              </w:rPr>
                              <w:t>i</w:t>
                            </w:r>
                            <w:r w:rsidRPr="003904FF">
                              <w:rPr>
                                <w:vertAlign w:val="subscript"/>
                                <w:lang w:val="es-ES_tradnl"/>
                              </w:rPr>
                              <w:t xml:space="preserve"> </w:t>
                            </w:r>
                            <w:r w:rsidRPr="003904FF">
                              <w:rPr>
                                <w:lang w:val="es-ES_tradnl"/>
                              </w:rPr>
                              <w:t>- B</w:t>
                            </w:r>
                            <w:r w:rsidRPr="003904FF">
                              <w:rPr>
                                <w:vertAlign w:val="subscript"/>
                                <w:lang w:val="es-ES_tradnl"/>
                              </w:rPr>
                              <w:t>i</w:t>
                            </w:r>
                            <w:r w:rsidRPr="003904FF">
                              <w:rPr>
                                <w:lang w:val="es-ES_tradnl"/>
                              </w:rPr>
                              <w:t xml:space="preserve">)  </w:t>
                            </w:r>
                          </w:p>
                          <w:p w:rsidR="00016807" w:rsidRPr="00907A74" w:rsidRDefault="00016807" w:rsidP="00C75B7F">
                            <w:pPr>
                              <w:rPr>
                                <w:vertAlign w:val="superscript"/>
                                <w:lang w:val="en-US"/>
                              </w:rPr>
                            </w:pPr>
                            <w:r w:rsidRPr="003904FF">
                              <w:rPr>
                                <w:lang w:val="es-ES_tradnl"/>
                              </w:rPr>
                              <w:t xml:space="preserve">            </w:t>
                            </w:r>
                            <w:r>
                              <w:rPr>
                                <w:vertAlign w:val="superscript"/>
                                <w:lang w:val="en-US"/>
                              </w:rPr>
                              <w:t>i-</w:t>
                            </w:r>
                            <w:r w:rsidRPr="009B74EE">
                              <w:rPr>
                                <w:vertAlign w:val="superscript"/>
                                <w:lang w:val="en-US"/>
                              </w:rPr>
                              <w:t>0</w:t>
                            </w:r>
                            <w:r>
                              <w:rPr>
                                <w:vertAlign w:val="superscript"/>
                                <w:lang w:val="en-US"/>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096534" id="Поле 18" o:spid="_x0000_s1048" type="#_x0000_t202" style="position:absolute;left:0;text-align:left;margin-left:176.4pt;margin-top:23.5pt;width:121.2pt;height:48.6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" o:allowoverlap="f" stroked="f">
                <v:textbox>
                  <w:txbxContent>
                    <w:p w:rsidR="00016807" w:rsidRPr="003904FF" w:rsidRDefault="00016807" w:rsidP="00C75B7F">
                      <w:pPr>
                        <w:rPr>
                          <w:vertAlign w:val="subscript"/>
                          <w:lang w:val="es-ES_tradnl"/>
                        </w:rPr>
                      </w:pPr>
                      <w:r w:rsidRPr="003904FF">
                        <w:rPr>
                          <w:lang w:val="es-ES_tradnl"/>
                        </w:rPr>
                        <w:t xml:space="preserve">            </w:t>
                      </w:r>
                      <w:r w:rsidRPr="003904FF">
                        <w:rPr>
                          <w:vertAlign w:val="subscript"/>
                          <w:lang w:val="es-ES_tradnl"/>
                        </w:rPr>
                        <w:t>n</w:t>
                      </w:r>
                    </w:p>
                    <w:p w:rsidR="00016807" w:rsidRPr="003904FF" w:rsidRDefault="00016807" w:rsidP="00C75B7F">
                      <w:pPr>
                        <w:rPr>
                          <w:lang w:val="es-ES_tradnl"/>
                        </w:rPr>
                      </w:pPr>
                      <w:r>
                        <w:t>П</w:t>
                      </w:r>
                      <w:r w:rsidRPr="009B74EE">
                        <w:rPr>
                          <w:vertAlign w:val="subscript"/>
                        </w:rPr>
                        <w:t>н</w:t>
                      </w:r>
                      <w:r w:rsidRPr="003904FF">
                        <w:rPr>
                          <w:vertAlign w:val="subscript"/>
                          <w:lang w:val="es-ES_tradnl"/>
                        </w:rPr>
                        <w:t>.</w:t>
                      </w:r>
                      <w:r w:rsidRPr="009B74EE">
                        <w:rPr>
                          <w:vertAlign w:val="subscript"/>
                        </w:rPr>
                        <w:t>п</w:t>
                      </w:r>
                      <w:r w:rsidRPr="003904FF">
                        <w:rPr>
                          <w:vertAlign w:val="subscript"/>
                          <w:lang w:val="es-ES_tradnl"/>
                        </w:rPr>
                        <w:t>.</w:t>
                      </w:r>
                      <w:r w:rsidRPr="003904FF">
                        <w:rPr>
                          <w:lang w:val="es-ES_tradnl"/>
                        </w:rPr>
                        <w:t xml:space="preserve"> = ∑ </w:t>
                      </w:r>
                      <w:r>
                        <w:rPr>
                          <w:szCs w:val="24"/>
                        </w:rPr>
                        <w:t>Δ</w:t>
                      </w:r>
                      <w:r w:rsidRPr="003904FF">
                        <w:rPr>
                          <w:szCs w:val="24"/>
                          <w:lang w:val="es-ES_tradnl"/>
                        </w:rPr>
                        <w:t>Q</w:t>
                      </w:r>
                      <w:r w:rsidRPr="003904FF">
                        <w:rPr>
                          <w:szCs w:val="24"/>
                          <w:vertAlign w:val="subscript"/>
                          <w:lang w:val="es-ES_tradnl"/>
                        </w:rPr>
                        <w:t xml:space="preserve">i </w:t>
                      </w:r>
                      <w:r w:rsidRPr="003904FF">
                        <w:rPr>
                          <w:szCs w:val="24"/>
                          <w:lang w:val="es-ES_tradnl"/>
                        </w:rPr>
                        <w:t>(S</w:t>
                      </w:r>
                      <w:r w:rsidRPr="003904FF">
                        <w:rPr>
                          <w:szCs w:val="24"/>
                          <w:vertAlign w:val="subscript"/>
                          <w:lang w:val="es-ES_tradnl"/>
                        </w:rPr>
                        <w:t>i</w:t>
                      </w:r>
                      <w:r w:rsidRPr="003904FF">
                        <w:rPr>
                          <w:vertAlign w:val="subscript"/>
                          <w:lang w:val="es-ES_tradnl"/>
                        </w:rPr>
                        <w:t xml:space="preserve"> </w:t>
                      </w:r>
                      <w:r w:rsidRPr="003904FF">
                        <w:rPr>
                          <w:lang w:val="es-ES_tradnl"/>
                        </w:rPr>
                        <w:t>- B</w:t>
                      </w:r>
                      <w:r w:rsidRPr="003904FF">
                        <w:rPr>
                          <w:vertAlign w:val="subscript"/>
                          <w:lang w:val="es-ES_tradnl"/>
                        </w:rPr>
                        <w:t>i</w:t>
                      </w:r>
                      <w:r w:rsidRPr="003904FF">
                        <w:rPr>
                          <w:lang w:val="es-ES_tradnl"/>
                        </w:rPr>
                        <w:t xml:space="preserve">)  </w:t>
                      </w:r>
                    </w:p>
                    <w:p w:rsidR="00016807" w:rsidRPr="00907A74" w:rsidRDefault="00016807" w:rsidP="00C75B7F">
                      <w:pPr>
                        <w:rPr>
                          <w:vertAlign w:val="superscript"/>
                          <w:lang w:val="en-US"/>
                        </w:rPr>
                      </w:pPr>
                      <w:r w:rsidRPr="003904FF">
                        <w:rPr>
                          <w:lang w:val="es-ES_tradnl"/>
                        </w:rPr>
                        <w:t xml:space="preserve">            </w:t>
                      </w:r>
                      <w:r>
                        <w:rPr>
                          <w:vertAlign w:val="superscript"/>
                          <w:lang w:val="en-US"/>
                        </w:rPr>
                        <w:t>i-</w:t>
                      </w:r>
                      <w:r w:rsidRPr="009B74EE">
                        <w:rPr>
                          <w:vertAlign w:val="superscript"/>
                          <w:lang w:val="en-US"/>
                        </w:rPr>
                        <w:t>0</w:t>
                      </w:r>
                      <w:r>
                        <w:rPr>
                          <w:vertAlign w:val="superscript"/>
                          <w:lang w:val="en-US"/>
                        </w:rPr>
                        <w:t xml:space="preserve"> </w:t>
                      </w:r>
                    </w:p>
                  </w:txbxContent>
                </v:textbox>
              </v:shape>
            </w:pict>
          </mc:Fallback>
        </mc:AlternateContent>
      </w:r>
      <w:r w:rsidRPr="00C75B7F">
        <w:rPr>
          <w:szCs w:val="24"/>
        </w:rPr>
        <w:t>Недополученную п</w:t>
      </w:r>
      <w:r w:rsidR="00F033AB">
        <w:rPr>
          <w:szCs w:val="24"/>
        </w:rPr>
        <w:t>рибыль в результате простоя ОГ (</w:t>
      </w:r>
      <w:r w:rsidRPr="00C75B7F">
        <w:rPr>
          <w:szCs w:val="24"/>
        </w:rPr>
        <w:t>П</w:t>
      </w:r>
      <w:r w:rsidRPr="00C75B7F">
        <w:rPr>
          <w:szCs w:val="24"/>
          <w:vertAlign w:val="subscript"/>
        </w:rPr>
        <w:t>н.п</w:t>
      </w:r>
      <w:r w:rsidR="00F033AB">
        <w:rPr>
          <w:szCs w:val="24"/>
        </w:rPr>
        <w:t>)</w:t>
      </w:r>
      <w:r w:rsidRPr="00C75B7F">
        <w:rPr>
          <w:szCs w:val="24"/>
        </w:rPr>
        <w:t xml:space="preserve">, в результате </w:t>
      </w:r>
      <w:r w:rsidR="00E979A9">
        <w:rPr>
          <w:szCs w:val="24"/>
        </w:rPr>
        <w:t>п</w:t>
      </w:r>
      <w:r w:rsidR="0036420A">
        <w:rPr>
          <w:szCs w:val="24"/>
        </w:rPr>
        <w:t>роисшествия</w:t>
      </w:r>
      <w:r w:rsidR="0036420A" w:rsidRPr="00C75B7F">
        <w:rPr>
          <w:szCs w:val="24"/>
        </w:rPr>
        <w:t xml:space="preserve"> </w:t>
      </w:r>
      <w:r w:rsidRPr="00C75B7F">
        <w:rPr>
          <w:szCs w:val="24"/>
        </w:rPr>
        <w:t>рекомендуется определять по формуле:</w:t>
      </w:r>
    </w:p>
    <w:p w:rsidR="00C75B7F" w:rsidRPr="00C75B7F" w:rsidRDefault="00C75B7F" w:rsidP="006C38D9">
      <w:pPr>
        <w:spacing w:before="120"/>
        <w:ind w:firstLine="284"/>
        <w:jc w:val="center"/>
        <w:rPr>
          <w:szCs w:val="24"/>
        </w:rPr>
      </w:pPr>
      <w:r w:rsidRPr="00C75B7F">
        <w:rPr>
          <w:szCs w:val="24"/>
        </w:rPr>
        <w:t xml:space="preserve"> </w:t>
      </w:r>
    </w:p>
    <w:p w:rsidR="00C75B7F" w:rsidRPr="00C75B7F" w:rsidRDefault="00C75B7F" w:rsidP="006C38D9">
      <w:pPr>
        <w:spacing w:before="120"/>
        <w:ind w:left="4956" w:firstLine="708"/>
        <w:rPr>
          <w:szCs w:val="24"/>
        </w:rPr>
      </w:pPr>
      <w:r w:rsidRPr="00C75B7F">
        <w:rPr>
          <w:szCs w:val="24"/>
        </w:rPr>
        <w:t xml:space="preserve">    (15),</w:t>
      </w:r>
    </w:p>
    <w:p w:rsidR="00C75B7F" w:rsidRPr="00C75B7F" w:rsidRDefault="00C75B7F" w:rsidP="006C38D9">
      <w:pPr>
        <w:spacing w:before="120"/>
        <w:ind w:left="567"/>
        <w:rPr>
          <w:szCs w:val="24"/>
        </w:rPr>
      </w:pPr>
      <w:r w:rsidRPr="00C75B7F">
        <w:rPr>
          <w:szCs w:val="24"/>
        </w:rPr>
        <w:t>где:</w:t>
      </w:r>
    </w:p>
    <w:p w:rsidR="00C75B7F" w:rsidRPr="00C75B7F" w:rsidRDefault="00C75B7F" w:rsidP="006C38D9">
      <w:pPr>
        <w:spacing w:before="120"/>
        <w:ind w:left="567"/>
        <w:rPr>
          <w:szCs w:val="24"/>
        </w:rPr>
      </w:pPr>
      <w:r w:rsidRPr="00C75B7F">
        <w:rPr>
          <w:szCs w:val="24"/>
          <w:lang w:val="en-US"/>
        </w:rPr>
        <w:t>n</w:t>
      </w:r>
      <w:r w:rsidRPr="00C75B7F">
        <w:rPr>
          <w:szCs w:val="24"/>
        </w:rPr>
        <w:t xml:space="preserve"> - количество видов недопроизведенного продукта (услуги);</w:t>
      </w:r>
    </w:p>
    <w:p w:rsidR="00C75B7F" w:rsidRPr="00C75B7F" w:rsidRDefault="00C75B7F" w:rsidP="006C38D9">
      <w:pPr>
        <w:spacing w:before="120"/>
        <w:ind w:left="567"/>
        <w:rPr>
          <w:szCs w:val="24"/>
        </w:rPr>
      </w:pPr>
      <w:r w:rsidRPr="00C75B7F">
        <w:rPr>
          <w:szCs w:val="24"/>
        </w:rPr>
        <w:t>ΔQ</w:t>
      </w:r>
      <w:r w:rsidRPr="00C75B7F">
        <w:rPr>
          <w:szCs w:val="24"/>
          <w:vertAlign w:val="subscript"/>
        </w:rPr>
        <w:t>i</w:t>
      </w:r>
      <w:r w:rsidRPr="00C75B7F">
        <w:rPr>
          <w:noProof/>
          <w:szCs w:val="24"/>
          <w:vertAlign w:val="subscript"/>
          <w:lang w:eastAsia="ru-RU"/>
        </w:rPr>
        <w:t xml:space="preserve"> </w:t>
      </w:r>
      <w:r w:rsidRPr="00C75B7F">
        <w:rPr>
          <w:szCs w:val="24"/>
        </w:rPr>
        <w:t xml:space="preserve">- объем i-го вида продукции (услуги), недопроизведенный из-за </w:t>
      </w:r>
      <w:r w:rsidRPr="00C75B7F">
        <w:t>происшествия</w:t>
      </w:r>
      <w:r w:rsidRPr="00C75B7F">
        <w:rPr>
          <w:szCs w:val="24"/>
        </w:rPr>
        <w:t>:</w:t>
      </w:r>
    </w:p>
    <w:p w:rsidR="00C75B7F" w:rsidRPr="00C75B7F" w:rsidRDefault="00C75B7F" w:rsidP="006C38D9">
      <w:pPr>
        <w:spacing w:before="120"/>
        <w:rPr>
          <w:noProof/>
          <w:szCs w:val="24"/>
          <w:vertAlign w:val="subscript"/>
          <w:lang w:eastAsia="ru-RU"/>
        </w:rPr>
      </w:pPr>
      <w:r w:rsidRPr="00C75B7F">
        <w:rPr>
          <w:noProof/>
          <w:lang w:eastAsia="ru-RU"/>
        </w:rPr>
        <mc:AlternateContent>
          <mc:Choice Requires="wps">
            <w:drawing>
              <wp:anchor distT="0" distB="0" distL="114300" distR="114300" simplePos="0" relativeHeight="251616256" behindDoc="1" locked="0" layoutInCell="1" allowOverlap="0" wp14:anchorId="5BB45643" wp14:editId="305E1DAF">
                <wp:simplePos x="0" y="0"/>
                <wp:positionH relativeFrom="column">
                  <wp:posOffset>2263775</wp:posOffset>
                </wp:positionH>
                <wp:positionV relativeFrom="paragraph">
                  <wp:posOffset>119380</wp:posOffset>
                </wp:positionV>
                <wp:extent cx="1539240" cy="327660"/>
                <wp:effectExtent l="0" t="4445" r="0" b="1270"/>
                <wp:wrapNone/>
                <wp:docPr id="17" name="Поле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9240" cy="3276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16807" w:rsidRPr="002B5D33" w:rsidRDefault="00016807" w:rsidP="00C75B7F">
                            <w:pPr>
                              <w:rPr>
                                <w:lang w:val="en-US"/>
                              </w:rPr>
                            </w:pPr>
                            <w:r>
                              <w:rPr>
                                <w:szCs w:val="24"/>
                              </w:rPr>
                              <w:t>Δ</w:t>
                            </w:r>
                            <w:r w:rsidRPr="009B74EE">
                              <w:rPr>
                                <w:szCs w:val="24"/>
                                <w:lang w:val="en-US"/>
                              </w:rPr>
                              <w:t>Q</w:t>
                            </w:r>
                            <w:r w:rsidRPr="009B74EE">
                              <w:rPr>
                                <w:szCs w:val="24"/>
                                <w:vertAlign w:val="subscript"/>
                                <w:lang w:val="en-US"/>
                              </w:rPr>
                              <w:t>i</w:t>
                            </w:r>
                            <w:r w:rsidRPr="00C91B8E">
                              <w:rPr>
                                <w:lang w:val="en-US"/>
                              </w:rPr>
                              <w:t xml:space="preserve"> = </w:t>
                            </w:r>
                            <w:r>
                              <w:rPr>
                                <w:lang w:val="en-US"/>
                              </w:rPr>
                              <w:t>(</w:t>
                            </w:r>
                            <w:r>
                              <w:rPr>
                                <w:szCs w:val="24"/>
                              </w:rPr>
                              <w:t>Q</w:t>
                            </w:r>
                            <w:r>
                              <w:rPr>
                                <w:szCs w:val="24"/>
                                <w:vertAlign w:val="subscript"/>
                              </w:rPr>
                              <w:t>i</w:t>
                            </w:r>
                            <w:r>
                              <w:rPr>
                                <w:szCs w:val="24"/>
                                <w:vertAlign w:val="superscript"/>
                              </w:rPr>
                              <w:t>0</w:t>
                            </w:r>
                            <w:r>
                              <w:rPr>
                                <w:szCs w:val="24"/>
                                <w:vertAlign w:val="subscript"/>
                                <w:lang w:val="en-US"/>
                              </w:rPr>
                              <w:t xml:space="preserve"> </w:t>
                            </w:r>
                            <w:r>
                              <w:rPr>
                                <w:szCs w:val="24"/>
                                <w:lang w:val="en-US"/>
                              </w:rPr>
                              <w:t xml:space="preserve"> - </w:t>
                            </w:r>
                            <w:r>
                              <w:rPr>
                                <w:szCs w:val="24"/>
                              </w:rPr>
                              <w:t>Q</w:t>
                            </w:r>
                            <w:r>
                              <w:rPr>
                                <w:szCs w:val="24"/>
                                <w:vertAlign w:val="subscript"/>
                              </w:rPr>
                              <w:t>i</w:t>
                            </w:r>
                            <w:r>
                              <w:rPr>
                                <w:szCs w:val="24"/>
                                <w:vertAlign w:val="superscript"/>
                              </w:rPr>
                              <w:t>1</w:t>
                            </w:r>
                            <w:r>
                              <w:rPr>
                                <w:szCs w:val="24"/>
                                <w:lang w:val="en-US"/>
                              </w:rPr>
                              <w:t>)T</w:t>
                            </w:r>
                            <w:r>
                              <w:rPr>
                                <w:szCs w:val="24"/>
                                <w:vertAlign w:val="subscript"/>
                                <w:lang w:val="en-US"/>
                              </w:rPr>
                              <w:t>n.pi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B45643" id="Поле 17" o:spid="_x0000_s1049" type="#_x0000_t202" style="position:absolute;left:0;text-align:left;margin-left:178.25pt;margin-top:9.4pt;width:121.2pt;height:25.8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" o:allowoverlap="f" stroked="f">
                <v:textbox>
                  <w:txbxContent>
                    <w:p w:rsidR="00016807" w:rsidRPr="002B5D33" w:rsidRDefault="00016807" w:rsidP="00C75B7F">
                      <w:pPr>
                        <w:rPr>
                          <w:lang w:val="en-US"/>
                        </w:rPr>
                      </w:pPr>
                      <w:r>
                        <w:rPr>
                          <w:szCs w:val="24"/>
                        </w:rPr>
                        <w:t>Δ</w:t>
                      </w:r>
                      <w:r w:rsidRPr="009B74EE">
                        <w:rPr>
                          <w:szCs w:val="24"/>
                          <w:lang w:val="en-US"/>
                        </w:rPr>
                        <w:t>Q</w:t>
                      </w:r>
                      <w:r w:rsidRPr="009B74EE">
                        <w:rPr>
                          <w:szCs w:val="24"/>
                          <w:vertAlign w:val="subscript"/>
                          <w:lang w:val="en-US"/>
                        </w:rPr>
                        <w:t>i</w:t>
                      </w:r>
                      <w:r w:rsidRPr="00C91B8E">
                        <w:rPr>
                          <w:lang w:val="en-US"/>
                        </w:rPr>
                        <w:t xml:space="preserve"> = </w:t>
                      </w:r>
                      <w:r>
                        <w:rPr>
                          <w:lang w:val="en-US"/>
                        </w:rPr>
                        <w:t>(</w:t>
                      </w:r>
                      <w:r>
                        <w:rPr>
                          <w:szCs w:val="24"/>
                        </w:rPr>
                        <w:t>Q</w:t>
                      </w:r>
                      <w:r>
                        <w:rPr>
                          <w:szCs w:val="24"/>
                          <w:vertAlign w:val="subscript"/>
                        </w:rPr>
                        <w:t>i</w:t>
                      </w:r>
                      <w:r>
                        <w:rPr>
                          <w:szCs w:val="24"/>
                          <w:vertAlign w:val="superscript"/>
                        </w:rPr>
                        <w:t>0</w:t>
                      </w:r>
                      <w:r>
                        <w:rPr>
                          <w:szCs w:val="24"/>
                          <w:vertAlign w:val="subscript"/>
                          <w:lang w:val="en-US"/>
                        </w:rPr>
                        <w:t xml:space="preserve"> </w:t>
                      </w:r>
                      <w:r>
                        <w:rPr>
                          <w:szCs w:val="24"/>
                          <w:lang w:val="en-US"/>
                        </w:rPr>
                        <w:t xml:space="preserve"> - </w:t>
                      </w:r>
                      <w:r>
                        <w:rPr>
                          <w:szCs w:val="24"/>
                        </w:rPr>
                        <w:t>Q</w:t>
                      </w:r>
                      <w:r>
                        <w:rPr>
                          <w:szCs w:val="24"/>
                          <w:vertAlign w:val="subscript"/>
                        </w:rPr>
                        <w:t>i</w:t>
                      </w:r>
                      <w:r>
                        <w:rPr>
                          <w:szCs w:val="24"/>
                          <w:vertAlign w:val="superscript"/>
                        </w:rPr>
                        <w:t>1</w:t>
                      </w:r>
                      <w:r>
                        <w:rPr>
                          <w:szCs w:val="24"/>
                          <w:lang w:val="en-US"/>
                        </w:rPr>
                        <w:t>)T</w:t>
                      </w:r>
                      <w:r>
                        <w:rPr>
                          <w:szCs w:val="24"/>
                          <w:vertAlign w:val="subscript"/>
                          <w:lang w:val="en-US"/>
                        </w:rPr>
                        <w:t>n.pi</w:t>
                      </w:r>
                    </w:p>
                  </w:txbxContent>
                </v:textbox>
              </v:shape>
            </w:pict>
          </mc:Fallback>
        </mc:AlternateContent>
      </w:r>
    </w:p>
    <w:p w:rsidR="00C75B7F" w:rsidRPr="00C75B7F" w:rsidRDefault="00C75B7F" w:rsidP="006C38D9">
      <w:pPr>
        <w:spacing w:before="120"/>
        <w:ind w:left="6096"/>
      </w:pPr>
      <w:r w:rsidRPr="00C75B7F">
        <w:t>(16),</w:t>
      </w:r>
    </w:p>
    <w:p w:rsidR="00C75B7F" w:rsidRPr="00C75B7F" w:rsidRDefault="00C75B7F" w:rsidP="006C38D9">
      <w:pPr>
        <w:spacing w:before="120"/>
        <w:ind w:left="567" w:firstLine="1"/>
        <w:rPr>
          <w:szCs w:val="24"/>
        </w:rPr>
      </w:pPr>
      <w:r w:rsidRPr="00C75B7F">
        <w:rPr>
          <w:szCs w:val="24"/>
        </w:rPr>
        <w:t>где:</w:t>
      </w:r>
    </w:p>
    <w:p w:rsidR="00C75B7F" w:rsidRPr="00C75B7F" w:rsidRDefault="00C75B7F" w:rsidP="006C38D9">
      <w:pPr>
        <w:spacing w:before="120"/>
        <w:ind w:left="567" w:firstLine="1"/>
        <w:rPr>
          <w:szCs w:val="24"/>
        </w:rPr>
      </w:pPr>
      <w:r w:rsidRPr="00C75B7F">
        <w:rPr>
          <w:szCs w:val="24"/>
        </w:rPr>
        <w:lastRenderedPageBreak/>
        <w:t>Q</w:t>
      </w:r>
      <w:r w:rsidRPr="00C75B7F">
        <w:rPr>
          <w:szCs w:val="24"/>
          <w:vertAlign w:val="subscript"/>
        </w:rPr>
        <w:t>i</w:t>
      </w:r>
      <w:r w:rsidRPr="00C75B7F">
        <w:rPr>
          <w:szCs w:val="24"/>
          <w:vertAlign w:val="superscript"/>
        </w:rPr>
        <w:t>0</w:t>
      </w:r>
      <w:r w:rsidRPr="00C75B7F">
        <w:rPr>
          <w:szCs w:val="24"/>
        </w:rPr>
        <w:t xml:space="preserve"> - средний дневной (месячный, квартальный, годовой) объем выпуска i-го вида продукта (услуги) до </w:t>
      </w:r>
      <w:r w:rsidRPr="00C75B7F">
        <w:t>происшествия</w:t>
      </w:r>
      <w:r w:rsidRPr="00C75B7F">
        <w:rPr>
          <w:szCs w:val="24"/>
        </w:rPr>
        <w:t>;</w:t>
      </w:r>
    </w:p>
    <w:p w:rsidR="00C75B7F" w:rsidRPr="00C75B7F" w:rsidRDefault="00C75B7F" w:rsidP="006C38D9">
      <w:pPr>
        <w:spacing w:before="120"/>
        <w:ind w:left="567" w:firstLine="1"/>
        <w:rPr>
          <w:szCs w:val="24"/>
        </w:rPr>
      </w:pPr>
      <w:r w:rsidRPr="00C75B7F">
        <w:rPr>
          <w:szCs w:val="24"/>
        </w:rPr>
        <w:t>Q</w:t>
      </w:r>
      <w:r w:rsidRPr="00C75B7F">
        <w:rPr>
          <w:szCs w:val="24"/>
          <w:vertAlign w:val="subscript"/>
        </w:rPr>
        <w:t>i</w:t>
      </w:r>
      <w:r w:rsidRPr="00C75B7F">
        <w:rPr>
          <w:szCs w:val="24"/>
          <w:vertAlign w:val="superscript"/>
        </w:rPr>
        <w:t>1</w:t>
      </w:r>
      <w:r w:rsidRPr="00C75B7F">
        <w:rPr>
          <w:szCs w:val="24"/>
        </w:rPr>
        <w:t xml:space="preserve">- средний дневной (месячный, квартальный, годовой) объем выпуска i-го вида продукта (услуги) после </w:t>
      </w:r>
      <w:r w:rsidRPr="00C75B7F">
        <w:t>происшествия</w:t>
      </w:r>
      <w:r w:rsidRPr="00C75B7F">
        <w:rPr>
          <w:szCs w:val="24"/>
        </w:rPr>
        <w:t>;</w:t>
      </w:r>
    </w:p>
    <w:p w:rsidR="00C75B7F" w:rsidRPr="00C75B7F" w:rsidRDefault="00C75B7F" w:rsidP="006C38D9">
      <w:pPr>
        <w:spacing w:before="120"/>
        <w:ind w:left="567" w:firstLine="1"/>
        <w:rPr>
          <w:szCs w:val="24"/>
        </w:rPr>
      </w:pPr>
      <w:r w:rsidRPr="00C75B7F">
        <w:rPr>
          <w:szCs w:val="24"/>
        </w:rPr>
        <w:t>S</w:t>
      </w:r>
      <w:r w:rsidRPr="00C75B7F">
        <w:rPr>
          <w:szCs w:val="24"/>
          <w:vertAlign w:val="subscript"/>
        </w:rPr>
        <w:t>i</w:t>
      </w:r>
      <w:r w:rsidRPr="00C75B7F">
        <w:rPr>
          <w:szCs w:val="24"/>
        </w:rPr>
        <w:t xml:space="preserve">, - средняя оптовая стоимость (отпускная цена) единицы i-го недопроизведенного продукта (услуги) на дату </w:t>
      </w:r>
      <w:r w:rsidRPr="00C75B7F">
        <w:t>происшествия</w:t>
      </w:r>
      <w:r w:rsidRPr="00C75B7F">
        <w:rPr>
          <w:szCs w:val="24"/>
        </w:rPr>
        <w:t>, руб.;</w:t>
      </w:r>
    </w:p>
    <w:p w:rsidR="00C75B7F" w:rsidRPr="00C75B7F" w:rsidRDefault="00C75B7F" w:rsidP="006C38D9">
      <w:pPr>
        <w:spacing w:before="120"/>
        <w:ind w:left="567" w:firstLine="1"/>
        <w:rPr>
          <w:szCs w:val="24"/>
        </w:rPr>
      </w:pPr>
      <w:r w:rsidRPr="00C75B7F">
        <w:rPr>
          <w:szCs w:val="24"/>
        </w:rPr>
        <w:t>В</w:t>
      </w:r>
      <w:r w:rsidRPr="00C75B7F">
        <w:rPr>
          <w:szCs w:val="24"/>
          <w:vertAlign w:val="subscript"/>
        </w:rPr>
        <w:t>i</w:t>
      </w:r>
      <w:r w:rsidRPr="00C75B7F">
        <w:rPr>
          <w:szCs w:val="24"/>
        </w:rPr>
        <w:t xml:space="preserve">, - средняя себестоимость единицы i-го недопроизведенного продукта (услуги) на дату </w:t>
      </w:r>
      <w:r w:rsidR="002638D3">
        <w:rPr>
          <w:szCs w:val="24"/>
        </w:rPr>
        <w:t>п</w:t>
      </w:r>
      <w:r w:rsidR="0036420A">
        <w:rPr>
          <w:szCs w:val="24"/>
        </w:rPr>
        <w:t>роисшествия</w:t>
      </w:r>
      <w:r w:rsidRPr="00C75B7F">
        <w:rPr>
          <w:szCs w:val="24"/>
        </w:rPr>
        <w:t>.</w:t>
      </w:r>
    </w:p>
    <w:p w:rsidR="00C75B7F" w:rsidRPr="00C75B7F" w:rsidRDefault="00C75B7F" w:rsidP="006C38D9">
      <w:pPr>
        <w:spacing w:before="120"/>
        <w:ind w:left="567" w:firstLine="1"/>
      </w:pPr>
      <w:r w:rsidRPr="00C75B7F">
        <w:rPr>
          <w:szCs w:val="24"/>
        </w:rPr>
        <w:t>Т</w:t>
      </w:r>
      <w:r w:rsidRPr="00C75B7F">
        <w:rPr>
          <w:szCs w:val="24"/>
          <w:vertAlign w:val="subscript"/>
        </w:rPr>
        <w:t xml:space="preserve">п.pi </w:t>
      </w:r>
      <w:r w:rsidRPr="00C75B7F">
        <w:rPr>
          <w:szCs w:val="24"/>
        </w:rPr>
        <w:t>- время, необходимое для ликвидации повреждений и разрушений, восстановления объемов выпуска продукции (услуг) на до прежнего (до происшествия) уровня.</w:t>
      </w:r>
    </w:p>
    <w:p w:rsidR="00C75B7F" w:rsidRPr="00C75B7F" w:rsidRDefault="00C75B7F" w:rsidP="006C38D9">
      <w:pPr>
        <w:spacing w:before="120"/>
      </w:pPr>
      <w:r w:rsidRPr="00C75B7F">
        <w:rPr>
          <w:szCs w:val="24"/>
        </w:rPr>
        <w:t xml:space="preserve">2.4.3. В случае решения эксплуатирующей организации не восстанавливать объект до исходного состояния, показатели </w:t>
      </w:r>
      <w:r w:rsidR="00F0706F">
        <w:rPr>
          <w:szCs w:val="24"/>
        </w:rPr>
        <w:t>(</w:t>
      </w:r>
      <w:r w:rsidRPr="00C75B7F">
        <w:rPr>
          <w:szCs w:val="24"/>
        </w:rPr>
        <w:t>Т</w:t>
      </w:r>
      <w:r w:rsidRPr="00C75B7F">
        <w:rPr>
          <w:szCs w:val="24"/>
          <w:vertAlign w:val="subscript"/>
        </w:rPr>
        <w:t>з.п</w:t>
      </w:r>
      <w:r w:rsidR="00F0706F">
        <w:rPr>
          <w:szCs w:val="24"/>
        </w:rPr>
        <w:t>)</w:t>
      </w:r>
      <w:r w:rsidRPr="00C75B7F">
        <w:rPr>
          <w:szCs w:val="24"/>
        </w:rPr>
        <w:t xml:space="preserve"> и </w:t>
      </w:r>
      <w:r w:rsidR="00F0706F">
        <w:rPr>
          <w:szCs w:val="24"/>
        </w:rPr>
        <w:t>(</w:t>
      </w:r>
      <w:r w:rsidRPr="00C75B7F">
        <w:rPr>
          <w:szCs w:val="24"/>
        </w:rPr>
        <w:t>Т</w:t>
      </w:r>
      <w:r w:rsidRPr="00C75B7F">
        <w:rPr>
          <w:szCs w:val="24"/>
          <w:vertAlign w:val="subscript"/>
        </w:rPr>
        <w:t>н.п</w:t>
      </w:r>
      <w:r w:rsidR="00F0706F">
        <w:rPr>
          <w:szCs w:val="24"/>
        </w:rPr>
        <w:t>)</w:t>
      </w:r>
      <w:r w:rsidRPr="00C75B7F">
        <w:rPr>
          <w:szCs w:val="24"/>
          <w:vertAlign w:val="subscript"/>
        </w:rPr>
        <w:t xml:space="preserve"> </w:t>
      </w:r>
      <w:r w:rsidRPr="00C75B7F">
        <w:rPr>
          <w:szCs w:val="24"/>
        </w:rPr>
        <w:t xml:space="preserve">можно определить исходя из годовой прибыли </w:t>
      </w:r>
      <w:r w:rsidR="00965775" w:rsidRPr="00C75B7F">
        <w:rPr>
          <w:szCs w:val="24"/>
        </w:rPr>
        <w:t>О</w:t>
      </w:r>
      <w:r w:rsidR="00965775">
        <w:rPr>
          <w:szCs w:val="24"/>
        </w:rPr>
        <w:t>Г</w:t>
      </w:r>
      <w:r w:rsidRPr="00C75B7F">
        <w:rPr>
          <w:szCs w:val="24"/>
        </w:rPr>
        <w:t xml:space="preserve">. Однако в этом случае ущерб </w:t>
      </w:r>
      <w:r w:rsidR="00965775" w:rsidRPr="00C75B7F">
        <w:rPr>
          <w:szCs w:val="24"/>
        </w:rPr>
        <w:t>О</w:t>
      </w:r>
      <w:r w:rsidR="00965775">
        <w:rPr>
          <w:szCs w:val="24"/>
        </w:rPr>
        <w:t>Г</w:t>
      </w:r>
      <w:r w:rsidRPr="00C75B7F">
        <w:rPr>
          <w:szCs w:val="24"/>
        </w:rPr>
        <w:t>, связанный с повреждением (уничтожением) основных фондов, товарно-материальных ценностей, и косвенный ущерб в сумме не должны превышать рыночной стоимости данного объекта в доаварийном состоянии.</w:t>
      </w:r>
    </w:p>
    <w:p w:rsidR="00C75B7F" w:rsidRPr="00C75B7F" w:rsidRDefault="00C75B7F" w:rsidP="006C38D9">
      <w:pPr>
        <w:spacing w:before="120"/>
      </w:pPr>
      <w:r w:rsidRPr="00C75B7F">
        <w:rPr>
          <w:szCs w:val="24"/>
        </w:rPr>
        <w:t>2.4.4. Убытки, вызванные уплатой</w:t>
      </w:r>
      <w:r w:rsidR="00F0706F">
        <w:rPr>
          <w:szCs w:val="24"/>
        </w:rPr>
        <w:t xml:space="preserve"> различных штрафов, пени и пр. (</w:t>
      </w:r>
      <w:r w:rsidRPr="00C75B7F">
        <w:rPr>
          <w:szCs w:val="24"/>
        </w:rPr>
        <w:t>П</w:t>
      </w:r>
      <w:r w:rsidRPr="00C75B7F">
        <w:rPr>
          <w:szCs w:val="24"/>
          <w:vertAlign w:val="subscript"/>
        </w:rPr>
        <w:t>ш</w:t>
      </w:r>
      <w:r w:rsidR="00F0706F">
        <w:rPr>
          <w:szCs w:val="24"/>
        </w:rPr>
        <w:t>)</w:t>
      </w:r>
      <w:r w:rsidRPr="00C75B7F">
        <w:rPr>
          <w:szCs w:val="24"/>
        </w:rPr>
        <w:t>, можно определить как сумму различных штрафов, пени и прочих санкций, наложенных на ОГ вследствие срыва сроков поставки, контрактов или других обязательств, не выполненных из-за аварии на опасном производственном объекте.</w:t>
      </w:r>
    </w:p>
    <w:p w:rsidR="00C75B7F" w:rsidRPr="00C75B7F" w:rsidRDefault="00C75B7F" w:rsidP="006C38D9">
      <w:pPr>
        <w:spacing w:before="120"/>
      </w:pPr>
      <w:r w:rsidRPr="00C75B7F">
        <w:rPr>
          <w:szCs w:val="24"/>
        </w:rPr>
        <w:t xml:space="preserve">2.4.5. Косвенный ущерб для </w:t>
      </w:r>
      <w:r w:rsidR="009B3899">
        <w:rPr>
          <w:szCs w:val="24"/>
        </w:rPr>
        <w:t>Т</w:t>
      </w:r>
      <w:r w:rsidRPr="00C75B7F">
        <w:rPr>
          <w:szCs w:val="24"/>
        </w:rPr>
        <w:t>ретьих лиц, как правило, рассчитывается аналогично убыткам ОГ по данному показателю.</w:t>
      </w:r>
    </w:p>
    <w:p w:rsidR="00C75B7F" w:rsidRPr="00C75B7F" w:rsidRDefault="00C75B7F" w:rsidP="006C38D9">
      <w:pPr>
        <w:spacing w:before="120"/>
        <w:rPr>
          <w:szCs w:val="24"/>
        </w:rPr>
      </w:pPr>
      <w:r w:rsidRPr="00C75B7F">
        <w:rPr>
          <w:szCs w:val="24"/>
        </w:rPr>
        <w:t xml:space="preserve">Источниками информации для оценки потерь от простоя в результате аварии могут являться материалы расследования технических причин </w:t>
      </w:r>
      <w:r w:rsidRPr="00C75B7F">
        <w:t>происшествия</w:t>
      </w:r>
      <w:r w:rsidRPr="00C75B7F">
        <w:rPr>
          <w:szCs w:val="24"/>
        </w:rPr>
        <w:t xml:space="preserve">, экономико-статистические показатели отрасли и </w:t>
      </w:r>
      <w:r w:rsidR="00965775" w:rsidRPr="00C75B7F">
        <w:rPr>
          <w:szCs w:val="24"/>
        </w:rPr>
        <w:t>О</w:t>
      </w:r>
      <w:r w:rsidR="00965775">
        <w:rPr>
          <w:szCs w:val="24"/>
        </w:rPr>
        <w:t>Г</w:t>
      </w:r>
      <w:r w:rsidRPr="00C75B7F">
        <w:rPr>
          <w:szCs w:val="24"/>
        </w:rPr>
        <w:t>, счета сторонних организаций, иски, штрафы, пени за невыполненные договорные обязательства организацией, пострадавшей от аварии.</w:t>
      </w:r>
    </w:p>
    <w:p w:rsidR="00C75B7F" w:rsidRPr="00C75B7F" w:rsidRDefault="00C75B7F" w:rsidP="006C38D9">
      <w:pPr>
        <w:spacing w:before="120"/>
        <w:rPr>
          <w:b/>
          <w:i/>
        </w:rPr>
      </w:pPr>
      <w:bookmarkStart w:id="1398" w:name="_Toc365385250"/>
      <w:bookmarkStart w:id="1399" w:name="_Toc366141757"/>
      <w:bookmarkStart w:id="1400" w:name="_Toc368397484"/>
      <w:bookmarkStart w:id="1401" w:name="_Toc368400303"/>
      <w:bookmarkStart w:id="1402" w:name="_Toc368475877"/>
      <w:bookmarkStart w:id="1403" w:name="_Toc368477718"/>
      <w:r w:rsidRPr="00C75B7F">
        <w:rPr>
          <w:b/>
          <w:i/>
        </w:rPr>
        <w:t>2.5. Экологический ущерб</w:t>
      </w:r>
      <w:bookmarkEnd w:id="1398"/>
      <w:bookmarkEnd w:id="1399"/>
      <w:bookmarkEnd w:id="1400"/>
      <w:bookmarkEnd w:id="1401"/>
      <w:bookmarkEnd w:id="1402"/>
      <w:bookmarkEnd w:id="1403"/>
    </w:p>
    <w:p w:rsidR="00856B3B" w:rsidRDefault="007517A7" w:rsidP="006C38D9">
      <w:pPr>
        <w:keepNext/>
        <w:spacing w:before="120"/>
        <w:rPr>
          <w:szCs w:val="24"/>
        </w:rPr>
      </w:pPr>
      <w:r w:rsidRPr="007517A7">
        <w:rPr>
          <w:szCs w:val="24"/>
        </w:rPr>
        <w:t>Экологический ущерб (П</w:t>
      </w:r>
      <w:r w:rsidRPr="00290CBD">
        <w:rPr>
          <w:szCs w:val="24"/>
          <w:vertAlign w:val="subscript"/>
        </w:rPr>
        <w:t>экол</w:t>
      </w:r>
      <w:r w:rsidRPr="007517A7">
        <w:rPr>
          <w:szCs w:val="24"/>
        </w:rPr>
        <w:t xml:space="preserve">) рассчитывается путем суммирования размеров вреда, причиненного компонентам окружающей среды, </w:t>
      </w:r>
      <w:r w:rsidR="00977C59">
        <w:rPr>
          <w:szCs w:val="24"/>
        </w:rPr>
        <w:t>и (или)</w:t>
      </w:r>
      <w:r w:rsidRPr="007517A7">
        <w:rPr>
          <w:szCs w:val="24"/>
        </w:rPr>
        <w:t xml:space="preserve"> платежей за негативное воздействие на окружающую среду с учетом требований действующего законодательства РФ в области охраны окружающей среды и результатов проведенного оперативного восстановления нарушенного состояния окружающей среды.</w:t>
      </w:r>
    </w:p>
    <w:p w:rsidR="00856B3B" w:rsidRDefault="00856B3B" w:rsidP="006C38D9">
      <w:pPr>
        <w:keepNext/>
        <w:rPr>
          <w:szCs w:val="24"/>
        </w:rPr>
        <w:sectPr w:rsidR="00856B3B" w:rsidSect="00DA41B9">
          <w:headerReference w:type="even" r:id="rId48"/>
          <w:footerReference w:type="default" r:id="rId49"/>
          <w:headerReference w:type="first" r:id="rId50"/>
          <w:pgSz w:w="11907" w:h="16839" w:code="9"/>
          <w:pgMar w:top="567" w:right="1021" w:bottom="567" w:left="1247" w:header="737" w:footer="680" w:gutter="0"/>
          <w:cols w:space="708"/>
          <w:docGrid w:linePitch="360"/>
        </w:sectPr>
      </w:pPr>
    </w:p>
    <w:p w:rsidR="00C75B7F" w:rsidRPr="00C75B7F" w:rsidRDefault="00C75B7F" w:rsidP="006C38D9">
      <w:pPr>
        <w:pageBreakBefore/>
        <w:ind w:firstLine="284"/>
        <w:jc w:val="center"/>
        <w:rPr>
          <w:b/>
        </w:rPr>
      </w:pPr>
      <w:r w:rsidRPr="00C75B7F">
        <w:rPr>
          <w:b/>
        </w:rPr>
        <w:lastRenderedPageBreak/>
        <w:t xml:space="preserve">Структура ущерба от происшествия </w:t>
      </w:r>
    </w:p>
    <w:p w:rsidR="00C75B7F" w:rsidRPr="00C75B7F" w:rsidRDefault="00C75B7F" w:rsidP="006C38D9">
      <w:pPr>
        <w:ind w:firstLine="709"/>
        <w:jc w:val="center"/>
        <w:rPr>
          <w:noProof/>
          <w:lang w:eastAsia="ru-RU"/>
        </w:rPr>
      </w:pPr>
    </w:p>
    <w:p w:rsidR="00C75B7F" w:rsidRPr="00C75B7F" w:rsidRDefault="00C75B7F" w:rsidP="006C38D9">
      <w:pPr>
        <w:spacing w:after="200" w:line="276" w:lineRule="auto"/>
        <w:ind w:left="567" w:firstLine="709"/>
        <w:jc w:val="center"/>
        <w:rPr>
          <w:rFonts w:ascii="Calibri" w:hAnsi="Calibri"/>
          <w:sz w:val="22"/>
        </w:rPr>
      </w:pPr>
      <w:r w:rsidRPr="00C75B7F">
        <w:rPr>
          <w:rFonts w:ascii="Calibri" w:hAnsi="Calibri"/>
          <w:noProof/>
          <w:sz w:val="22"/>
          <w:lang w:eastAsia="ru-RU"/>
        </w:rPr>
        <mc:AlternateContent>
          <mc:Choice Requires="wps">
            <w:drawing>
              <wp:anchor distT="0" distB="0" distL="114300" distR="114300" simplePos="0" relativeHeight="251623424" behindDoc="0" locked="0" layoutInCell="1" allowOverlap="1" wp14:anchorId="25A59825" wp14:editId="5CCA878D">
                <wp:simplePos x="0" y="0"/>
                <wp:positionH relativeFrom="column">
                  <wp:posOffset>2791089</wp:posOffset>
                </wp:positionH>
                <wp:positionV relativeFrom="paragraph">
                  <wp:posOffset>301188</wp:posOffset>
                </wp:positionV>
                <wp:extent cx="132" cy="178130"/>
                <wp:effectExtent l="76200" t="0" r="57150" b="50800"/>
                <wp:wrapNone/>
                <wp:docPr id="111" name="Прямая со стрелкой 111"/>
                <wp:cNvGraphicFramePr/>
                <a:graphic xmlns:a="http://schemas.openxmlformats.org/drawingml/2006/main">
                  <a:graphicData uri="http://schemas.microsoft.com/office/word/2010/wordprocessingShape">
                    <wps:wsp>
                      <wps:cNvCnPr/>
                      <wps:spPr>
                        <a:xfrm flipH="1">
                          <a:off x="0" y="0"/>
                          <a:ext cx="132" cy="17813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type w14:anchorId="1C391C70" id="_x0000_t32" coordsize="21600,21600" o:spt="32" o:oned="t" path="m,l21600,21600e" filled="f">
                <v:path arrowok="t" fillok="f" o:connecttype="none"/>
                <o:lock v:ext="edit" shapetype="t"/>
              </v:shapetype>
              <v:shape id="Прямая со стрелкой 111" o:spid="_x0000_s1026" type="#_x0000_t32" style="position:absolute;margin-left:219.75pt;margin-top:23.7pt;width:0;height:14.05pt;flip:x;z-index:2516234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617280" behindDoc="0" locked="0" layoutInCell="1" allowOverlap="1" wp14:anchorId="60BF0A55" wp14:editId="1BFC3E1E">
                <wp:simplePos x="0" y="0"/>
                <wp:positionH relativeFrom="column">
                  <wp:posOffset>760095</wp:posOffset>
                </wp:positionH>
                <wp:positionV relativeFrom="paragraph">
                  <wp:posOffset>-8065</wp:posOffset>
                </wp:positionV>
                <wp:extent cx="4013860" cy="308759"/>
                <wp:effectExtent l="0" t="0" r="24765" b="15240"/>
                <wp:wrapNone/>
                <wp:docPr id="1" name="Поле 1"/>
                <wp:cNvGraphicFramePr/>
                <a:graphic xmlns:a="http://schemas.openxmlformats.org/drawingml/2006/main">
                  <a:graphicData uri="http://schemas.microsoft.com/office/word/2010/wordprocessingShape">
                    <wps:wsp>
                      <wps:cNvSpPr txBox="1"/>
                      <wps:spPr>
                        <a:xfrm>
                          <a:off x="0" y="0"/>
                          <a:ext cx="4013860" cy="308759"/>
                        </a:xfrm>
                        <a:prstGeom prst="rect">
                          <a:avLst/>
                        </a:prstGeom>
                        <a:solidFill>
                          <a:sysClr val="window" lastClr="FFFFFF"/>
                        </a:solidFill>
                        <a:ln w="6350">
                          <a:solidFill>
                            <a:prstClr val="black"/>
                          </a:solidFill>
                        </a:ln>
                        <a:effectLst/>
                      </wps:spPr>
                      <wps:txbx>
                        <w:txbxContent>
                          <w:p w:rsidR="00016807" w:rsidRPr="00E32396" w:rsidRDefault="00016807" w:rsidP="00C75B7F">
                            <w:pPr>
                              <w:jc w:val="center"/>
                              <w:rPr>
                                <w:b/>
                              </w:rPr>
                            </w:pPr>
                            <w:r>
                              <w:rPr>
                                <w:b/>
                              </w:rPr>
                              <w:t xml:space="preserve">               </w:t>
                            </w:r>
                            <w:r w:rsidRPr="00E32396">
                              <w:rPr>
                                <w:b/>
                              </w:rPr>
                              <w:t>Ущерб от происшествия</w:t>
                            </w:r>
                            <w:r>
                              <w:rPr>
                                <w:b/>
                              </w:rPr>
                              <w:t>, Па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0BF0A55" id="Поле 1" o:spid="_x0000_s1050" type="#_x0000_t202" style="position:absolute;left:0;text-align:left;margin-left:59.85pt;margin-top:-.65pt;width:316.05pt;height:24.3pt;z-index:2516172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" fillcolor="window" strokeweight=".5pt">
                <v:textbox>
                  <w:txbxContent>
                    <w:p w:rsidR="00016807" w:rsidRPr="00E32396" w:rsidRDefault="00016807" w:rsidP="00C75B7F">
                      <w:pPr>
                        <w:jc w:val="center"/>
                        <w:rPr>
                          <w:b/>
                        </w:rPr>
                      </w:pPr>
                      <w:r>
                        <w:rPr>
                          <w:b/>
                        </w:rPr>
                        <w:t xml:space="preserve">               </w:t>
                      </w:r>
                      <w:r w:rsidRPr="00E32396">
                        <w:rPr>
                          <w:b/>
                        </w:rPr>
                        <w:t>Ущерб от происшествия</w:t>
                      </w:r>
                      <w:r>
                        <w:rPr>
                          <w:b/>
                        </w:rPr>
                        <w:t>, Па</w:t>
                      </w:r>
                    </w:p>
                  </w:txbxContent>
                </v:textbox>
              </v:shape>
            </w:pict>
          </mc:Fallback>
        </mc:AlternateContent>
      </w:r>
    </w:p>
    <w:p w:rsidR="00C75B7F" w:rsidRPr="00C75B7F" w:rsidRDefault="00C75B7F" w:rsidP="006C38D9">
      <w:pPr>
        <w:spacing w:after="200" w:line="276" w:lineRule="auto"/>
        <w:ind w:left="567" w:firstLine="709"/>
        <w:jc w:val="center"/>
        <w:rPr>
          <w:rFonts w:ascii="Calibri" w:hAnsi="Calibri"/>
          <w:sz w:val="22"/>
        </w:rPr>
      </w:pPr>
      <w:r w:rsidRPr="00C75B7F">
        <w:rPr>
          <w:rFonts w:ascii="Calibri" w:hAnsi="Calibri"/>
          <w:noProof/>
          <w:sz w:val="22"/>
          <w:lang w:eastAsia="ru-RU"/>
        </w:rPr>
        <mc:AlternateContent>
          <mc:Choice Requires="wps">
            <w:drawing>
              <wp:anchor distT="0" distB="0" distL="114300" distR="114300" simplePos="0" relativeHeight="251624448" behindDoc="0" locked="0" layoutInCell="1" allowOverlap="1" wp14:anchorId="36E7B334" wp14:editId="71D2B578">
                <wp:simplePos x="0" y="0"/>
                <wp:positionH relativeFrom="column">
                  <wp:posOffset>43042</wp:posOffset>
                </wp:positionH>
                <wp:positionV relativeFrom="paragraph">
                  <wp:posOffset>149860</wp:posOffset>
                </wp:positionV>
                <wp:extent cx="4484536" cy="7951"/>
                <wp:effectExtent l="0" t="0" r="11430" b="30480"/>
                <wp:wrapNone/>
                <wp:docPr id="112" name="Прямая соединительная линия 112"/>
                <wp:cNvGraphicFramePr/>
                <a:graphic xmlns:a="http://schemas.openxmlformats.org/drawingml/2006/main">
                  <a:graphicData uri="http://schemas.microsoft.com/office/word/2010/wordprocessingShape">
                    <wps:wsp>
                      <wps:cNvCnPr/>
                      <wps:spPr>
                        <a:xfrm>
                          <a:off x="0" y="0"/>
                          <a:ext cx="4484536" cy="7951"/>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5F7D1D93" id="Прямая соединительная линия 112" o:spid="_x0000_s1026" style="position:absolute;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4pt,11.8pt" to="356.5pt,1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" strokecolor="windowText" strokeweight="1pt"/>
            </w:pict>
          </mc:Fallback>
        </mc:AlternateContent>
      </w:r>
      <w:r w:rsidRPr="00C75B7F">
        <w:rPr>
          <w:rFonts w:ascii="Calibri" w:hAnsi="Calibri"/>
          <w:noProof/>
          <w:sz w:val="22"/>
          <w:lang w:eastAsia="ru-RU"/>
        </w:rPr>
        <mc:AlternateContent>
          <mc:Choice Requires="wps">
            <w:drawing>
              <wp:anchor distT="0" distB="0" distL="114300" distR="114300" simplePos="0" relativeHeight="251629568" behindDoc="0" locked="0" layoutInCell="1" allowOverlap="1" wp14:anchorId="3B88A5CB" wp14:editId="044D377D">
                <wp:simplePos x="0" y="0"/>
                <wp:positionH relativeFrom="column">
                  <wp:posOffset>4523105</wp:posOffset>
                </wp:positionH>
                <wp:positionV relativeFrom="paragraph">
                  <wp:posOffset>154940</wp:posOffset>
                </wp:positionV>
                <wp:extent cx="0" cy="177800"/>
                <wp:effectExtent l="76200" t="0" r="57150" b="50800"/>
                <wp:wrapNone/>
                <wp:docPr id="14" name="Прямая со стрелкой 14"/>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28D4461D" id="Прямая со стрелкой 14" o:spid="_x0000_s1026" type="#_x0000_t32" style="position:absolute;margin-left:356.15pt;margin-top:12.2pt;width:0;height:14pt;flip:x;z-index:2516295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628544" behindDoc="0" locked="0" layoutInCell="1" allowOverlap="1" wp14:anchorId="2156689D" wp14:editId="0AF81D57">
                <wp:simplePos x="0" y="0"/>
                <wp:positionH relativeFrom="column">
                  <wp:posOffset>3403600</wp:posOffset>
                </wp:positionH>
                <wp:positionV relativeFrom="paragraph">
                  <wp:posOffset>155575</wp:posOffset>
                </wp:positionV>
                <wp:extent cx="0" cy="177800"/>
                <wp:effectExtent l="76200" t="0" r="57150" b="50800"/>
                <wp:wrapNone/>
                <wp:docPr id="114" name="Прямая со стрелкой 114"/>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51525D1D" id="Прямая со стрелкой 114" o:spid="_x0000_s1026" type="#_x0000_t32" style="position:absolute;margin-left:268pt;margin-top:12.25pt;width:0;height:14pt;flip:x;z-index:2516285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627520" behindDoc="0" locked="0" layoutInCell="1" allowOverlap="1" wp14:anchorId="6B8A3EF6" wp14:editId="319E5197">
                <wp:simplePos x="0" y="0"/>
                <wp:positionH relativeFrom="column">
                  <wp:posOffset>2284730</wp:posOffset>
                </wp:positionH>
                <wp:positionV relativeFrom="paragraph">
                  <wp:posOffset>147955</wp:posOffset>
                </wp:positionV>
                <wp:extent cx="0" cy="177800"/>
                <wp:effectExtent l="76200" t="0" r="57150" b="50800"/>
                <wp:wrapNone/>
                <wp:docPr id="115" name="Прямая со стрелкой 115"/>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1BE5D9E3" id="Прямая со стрелкой 115" o:spid="_x0000_s1026" type="#_x0000_t32" style="position:absolute;margin-left:179.9pt;margin-top:11.65pt;width:0;height:14pt;flip:x;z-index:2516275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626496" behindDoc="0" locked="0" layoutInCell="1" allowOverlap="1" wp14:anchorId="21ACC8D4" wp14:editId="7CA11E9D">
                <wp:simplePos x="0" y="0"/>
                <wp:positionH relativeFrom="column">
                  <wp:posOffset>1165225</wp:posOffset>
                </wp:positionH>
                <wp:positionV relativeFrom="paragraph">
                  <wp:posOffset>147955</wp:posOffset>
                </wp:positionV>
                <wp:extent cx="0" cy="177800"/>
                <wp:effectExtent l="76200" t="0" r="57150" b="50800"/>
                <wp:wrapNone/>
                <wp:docPr id="11" name="Прямая со стрелкой 11"/>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7A2D65DA" id="Прямая со стрелкой 11" o:spid="_x0000_s1026" type="#_x0000_t32" style="position:absolute;margin-left:91.75pt;margin-top:11.65pt;width:0;height:14pt;flip:x;z-index:2516264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" strokecolor="windowText" strokeweight="1pt">
                <v:stroke endarrow="block"/>
              </v:shape>
            </w:pict>
          </mc:Fallback>
        </mc:AlternateContent>
      </w:r>
      <w:r w:rsidRPr="00C75B7F">
        <w:rPr>
          <w:rFonts w:ascii="Calibri" w:hAnsi="Calibri"/>
          <w:noProof/>
          <w:sz w:val="22"/>
          <w:lang w:eastAsia="ru-RU"/>
        </w:rPr>
        <mc:AlternateContent>
          <mc:Choice Requires="wps">
            <w:drawing>
              <wp:anchor distT="0" distB="0" distL="114300" distR="114300" simplePos="0" relativeHeight="251625472" behindDoc="0" locked="0" layoutInCell="1" allowOverlap="1" wp14:anchorId="4C2076AE" wp14:editId="1475BE9D">
                <wp:simplePos x="0" y="0"/>
                <wp:positionH relativeFrom="column">
                  <wp:posOffset>44895</wp:posOffset>
                </wp:positionH>
                <wp:positionV relativeFrom="paragraph">
                  <wp:posOffset>153035</wp:posOffset>
                </wp:positionV>
                <wp:extent cx="0" cy="177800"/>
                <wp:effectExtent l="76200" t="0" r="57150" b="50800"/>
                <wp:wrapNone/>
                <wp:docPr id="10" name="Прямая со стрелкой 10"/>
                <wp:cNvGraphicFramePr/>
                <a:graphic xmlns:a="http://schemas.openxmlformats.org/drawingml/2006/main">
                  <a:graphicData uri="http://schemas.microsoft.com/office/word/2010/wordprocessingShape">
                    <wps:wsp>
                      <wps:cNvCnPr/>
                      <wps:spPr>
                        <a:xfrm flipH="1">
                          <a:off x="0" y="0"/>
                          <a:ext cx="0" cy="177800"/>
                        </a:xfrm>
                        <a:prstGeom prst="straightConnector1">
                          <a:avLst/>
                        </a:prstGeom>
                        <a:noFill/>
                        <a:ln w="12700" cap="flat" cmpd="sng" algn="ctr">
                          <a:solidFill>
                            <a:sysClr val="windowText" lastClr="000000"/>
                          </a:solidFill>
                          <a:prstDash val="solid"/>
                          <a:tailEnd type="triangle"/>
                        </a:ln>
                        <a:effectLst/>
                      </wps:spPr>
                      <wps:bodyPr/>
                    </wps:wsp>
                  </a:graphicData>
                </a:graphic>
                <wp14:sizeRelV relativeFrom="margin">
                  <wp14:pctHeight>0</wp14:pctHeight>
                </wp14:sizeRelV>
              </wp:anchor>
            </w:drawing>
          </mc:Choice>
          <mc:Fallback>
            <w:pict>
              <v:shape w14:anchorId="36A12F29" id="Прямая со стрелкой 10" o:spid="_x0000_s1026" type="#_x0000_t32" style="position:absolute;margin-left:3.55pt;margin-top:12.05pt;width:0;height:14pt;flip:x;z-index:2516254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" strokecolor="windowText" strokeweight="1pt">
                <v:stroke endarrow="block"/>
              </v:shape>
            </w:pict>
          </mc:Fallback>
        </mc:AlternateContent>
      </w:r>
    </w:p>
    <w:p w:rsidR="00C75B7F" w:rsidRPr="00C75B7F" w:rsidRDefault="00B71016" w:rsidP="006C38D9">
      <w:pPr>
        <w:spacing w:after="200" w:line="276" w:lineRule="auto"/>
        <w:ind w:left="567" w:firstLine="709"/>
        <w:jc w:val="center"/>
        <w:rPr>
          <w:rFonts w:ascii="Calibri" w:hAnsi="Calibri"/>
          <w:sz w:val="22"/>
        </w:rPr>
      </w:pPr>
      <w:r w:rsidRPr="00C75B7F">
        <w:rPr>
          <w:rFonts w:ascii="Calibri" w:hAnsi="Calibri"/>
          <w:noProof/>
          <w:sz w:val="22"/>
          <w:lang w:eastAsia="ru-RU"/>
        </w:rPr>
        <mc:AlternateContent>
          <mc:Choice Requires="wps">
            <w:drawing>
              <wp:anchor distT="0" distB="0" distL="114300" distR="114300" simplePos="0" relativeHeight="251622400" behindDoc="0" locked="0" layoutInCell="1" allowOverlap="1" wp14:anchorId="041E58DE" wp14:editId="1B43E93C">
                <wp:simplePos x="0" y="0"/>
                <wp:positionH relativeFrom="column">
                  <wp:posOffset>4199890</wp:posOffset>
                </wp:positionH>
                <wp:positionV relativeFrom="paragraph">
                  <wp:posOffset>34290</wp:posOffset>
                </wp:positionV>
                <wp:extent cx="1035685" cy="737870"/>
                <wp:effectExtent l="0" t="0" r="12065" b="24130"/>
                <wp:wrapNone/>
                <wp:docPr id="126" name="Поле 126"/>
                <wp:cNvGraphicFramePr/>
                <a:graphic xmlns:a="http://schemas.openxmlformats.org/drawingml/2006/main">
                  <a:graphicData uri="http://schemas.microsoft.com/office/word/2010/wordprocessingShape">
                    <wps:wsp>
                      <wps:cNvSpPr txBox="1"/>
                      <wps:spPr>
                        <a:xfrm>
                          <a:off x="0" y="0"/>
                          <a:ext cx="1035685" cy="737870"/>
                        </a:xfrm>
                        <a:prstGeom prst="rect">
                          <a:avLst/>
                        </a:prstGeom>
                        <a:solidFill>
                          <a:sysClr val="window" lastClr="FFFFFF"/>
                        </a:solidFill>
                        <a:ln w="6350">
                          <a:solidFill>
                            <a:prstClr val="black"/>
                          </a:solidFill>
                        </a:ln>
                        <a:effectLst/>
                      </wps:spPr>
                      <wps:txbx>
                        <w:txbxContent>
                          <w:p w:rsidR="00016807" w:rsidRPr="00E32396" w:rsidRDefault="00016807" w:rsidP="00C75B7F">
                            <w:pPr>
                              <w:jc w:val="center"/>
                              <w:rPr>
                                <w:sz w:val="18"/>
                                <w:szCs w:val="20"/>
                                <w:vertAlign w:val="subscript"/>
                              </w:rPr>
                            </w:pPr>
                            <w:r>
                              <w:rPr>
                                <w:sz w:val="18"/>
                                <w:szCs w:val="20"/>
                              </w:rPr>
                              <w:t xml:space="preserve">Экологический ущерб, П </w:t>
                            </w:r>
                            <w:r>
                              <w:rPr>
                                <w:sz w:val="18"/>
                                <w:szCs w:val="20"/>
                                <w:vertAlign w:val="subscript"/>
                              </w:rPr>
                              <w:t>экол</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1E58DE" id="Поле 126" o:spid="_x0000_s1051" type="#_x0000_t202" style="position:absolute;left:0;text-align:left;margin-left:330.7pt;margin-top:2.7pt;width:81.55pt;height:58.1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" fillcolor="window" strokeweight=".5pt">
                <v:textbox>
                  <w:txbxContent>
                    <w:p w:rsidR="00016807" w:rsidRPr="00E32396" w:rsidRDefault="00016807" w:rsidP="00C75B7F">
                      <w:pPr>
                        <w:jc w:val="center"/>
                        <w:rPr>
                          <w:sz w:val="18"/>
                          <w:szCs w:val="20"/>
                          <w:vertAlign w:val="subscript"/>
                        </w:rPr>
                      </w:pPr>
                      <w:r>
                        <w:rPr>
                          <w:sz w:val="18"/>
                          <w:szCs w:val="20"/>
                        </w:rPr>
                        <w:t xml:space="preserve">Экологический ущерб, П </w:t>
                      </w:r>
                      <w:r>
                        <w:rPr>
                          <w:sz w:val="18"/>
                          <w:szCs w:val="20"/>
                          <w:vertAlign w:val="subscript"/>
                        </w:rPr>
                        <w:t>экол</w:t>
                      </w:r>
                    </w:p>
                  </w:txbxContent>
                </v:textbox>
              </v:shape>
            </w:pict>
          </mc:Fallback>
        </mc:AlternateContent>
      </w:r>
      <w:r w:rsidR="0029630D" w:rsidRPr="00C75B7F">
        <w:rPr>
          <w:rFonts w:ascii="Calibri" w:hAnsi="Calibri"/>
          <w:noProof/>
          <w:sz w:val="22"/>
          <w:lang w:eastAsia="ru-RU"/>
        </w:rPr>
        <mc:AlternateContent>
          <mc:Choice Requires="wps">
            <w:drawing>
              <wp:anchor distT="0" distB="0" distL="114300" distR="114300" simplePos="0" relativeHeight="251618304" behindDoc="0" locked="0" layoutInCell="1" allowOverlap="1" wp14:anchorId="17575933" wp14:editId="0D05A810">
                <wp:simplePos x="0" y="0"/>
                <wp:positionH relativeFrom="column">
                  <wp:posOffset>-407035</wp:posOffset>
                </wp:positionH>
                <wp:positionV relativeFrom="paragraph">
                  <wp:posOffset>45720</wp:posOffset>
                </wp:positionV>
                <wp:extent cx="1039495" cy="733425"/>
                <wp:effectExtent l="0" t="0" r="27305" b="28575"/>
                <wp:wrapNone/>
                <wp:docPr id="136" name="Поле 136"/>
                <wp:cNvGraphicFramePr/>
                <a:graphic xmlns:a="http://schemas.openxmlformats.org/drawingml/2006/main">
                  <a:graphicData uri="http://schemas.microsoft.com/office/word/2010/wordprocessingShape">
                    <wps:wsp>
                      <wps:cNvSpPr txBox="1"/>
                      <wps:spPr>
                        <a:xfrm>
                          <a:off x="0" y="0"/>
                          <a:ext cx="1039495" cy="733425"/>
                        </a:xfrm>
                        <a:prstGeom prst="rect">
                          <a:avLst/>
                        </a:prstGeom>
                        <a:solidFill>
                          <a:sysClr val="window" lastClr="FFFFFF"/>
                        </a:solidFill>
                        <a:ln w="6350">
                          <a:solidFill>
                            <a:prstClr val="black"/>
                          </a:solidFill>
                        </a:ln>
                        <a:effectLst/>
                      </wps:spPr>
                      <wps:txbx>
                        <w:txbxContent>
                          <w:p w:rsidR="00016807" w:rsidRPr="00E32396" w:rsidRDefault="00016807" w:rsidP="00C75B7F">
                            <w:pPr>
                              <w:jc w:val="center"/>
                              <w:rPr>
                                <w:sz w:val="18"/>
                                <w:szCs w:val="20"/>
                              </w:rPr>
                            </w:pPr>
                            <w:r>
                              <w:rPr>
                                <w:sz w:val="18"/>
                                <w:szCs w:val="20"/>
                              </w:rPr>
                              <w:t>Прямые</w:t>
                            </w:r>
                            <w:r w:rsidRPr="00E32396">
                              <w:rPr>
                                <w:sz w:val="18"/>
                                <w:szCs w:val="20"/>
                              </w:rPr>
                              <w:t xml:space="preserve"> потери,</w:t>
                            </w:r>
                          </w:p>
                          <w:p w:rsidR="00016807" w:rsidRPr="00E32396" w:rsidRDefault="00016807" w:rsidP="00C75B7F">
                            <w:pPr>
                              <w:jc w:val="center"/>
                              <w:rPr>
                                <w:sz w:val="18"/>
                                <w:szCs w:val="20"/>
                                <w:vertAlign w:val="subscript"/>
                              </w:rPr>
                            </w:pPr>
                            <w:r w:rsidRPr="00E32396">
                              <w:rPr>
                                <w:sz w:val="18"/>
                                <w:szCs w:val="20"/>
                              </w:rPr>
                              <w:t>П</w:t>
                            </w:r>
                            <w:r>
                              <w:rPr>
                                <w:sz w:val="18"/>
                                <w:szCs w:val="20"/>
                              </w:rPr>
                              <w:t xml:space="preserve"> </w:t>
                            </w:r>
                            <w:r w:rsidRPr="00E32396">
                              <w:rPr>
                                <w:sz w:val="18"/>
                                <w:szCs w:val="20"/>
                                <w:vertAlign w:val="subscript"/>
                              </w:rPr>
                              <w:t>п.п.</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575933" id="Поле 136" o:spid="_x0000_s1052" type="#_x0000_t202" style="position:absolute;left:0;text-align:left;margin-left:-32.05pt;margin-top:3.6pt;width:81.85pt;height:57.75pt;z-index:25161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" fillcolor="window" strokeweight=".5pt">
                <v:textbox>
                  <w:txbxContent>
                    <w:p w:rsidR="00016807" w:rsidRPr="00E32396" w:rsidRDefault="00016807" w:rsidP="00C75B7F">
                      <w:pPr>
                        <w:jc w:val="center"/>
                        <w:rPr>
                          <w:sz w:val="18"/>
                          <w:szCs w:val="20"/>
                        </w:rPr>
                      </w:pPr>
                      <w:r>
                        <w:rPr>
                          <w:sz w:val="18"/>
                          <w:szCs w:val="20"/>
                        </w:rPr>
                        <w:t>Прямые</w:t>
                      </w:r>
                      <w:r w:rsidRPr="00E32396">
                        <w:rPr>
                          <w:sz w:val="18"/>
                          <w:szCs w:val="20"/>
                        </w:rPr>
                        <w:t xml:space="preserve"> потери,</w:t>
                      </w:r>
                    </w:p>
                    <w:p w:rsidR="00016807" w:rsidRPr="00E32396" w:rsidRDefault="00016807" w:rsidP="00C75B7F">
                      <w:pPr>
                        <w:jc w:val="center"/>
                        <w:rPr>
                          <w:sz w:val="18"/>
                          <w:szCs w:val="20"/>
                          <w:vertAlign w:val="subscript"/>
                        </w:rPr>
                      </w:pPr>
                      <w:r w:rsidRPr="00E32396">
                        <w:rPr>
                          <w:sz w:val="18"/>
                          <w:szCs w:val="20"/>
                        </w:rPr>
                        <w:t>П</w:t>
                      </w:r>
                      <w:r>
                        <w:rPr>
                          <w:sz w:val="18"/>
                          <w:szCs w:val="20"/>
                        </w:rPr>
                        <w:t xml:space="preserve"> </w:t>
                      </w:r>
                      <w:r w:rsidRPr="00E32396">
                        <w:rPr>
                          <w:sz w:val="18"/>
                          <w:szCs w:val="20"/>
                          <w:vertAlign w:val="subscript"/>
                        </w:rPr>
                        <w:t>п.п.</w:t>
                      </w:r>
                    </w:p>
                  </w:txbxContent>
                </v:textbox>
              </v:shape>
            </w:pict>
          </mc:Fallback>
        </mc:AlternateContent>
      </w:r>
      <w:r w:rsidR="0029630D" w:rsidRPr="00C75B7F">
        <w:rPr>
          <w:rFonts w:ascii="Calibri" w:hAnsi="Calibri"/>
          <w:noProof/>
          <w:sz w:val="22"/>
          <w:lang w:eastAsia="ru-RU"/>
        </w:rPr>
        <mc:AlternateContent>
          <mc:Choice Requires="wps">
            <w:drawing>
              <wp:anchor distT="0" distB="0" distL="114300" distR="114300" simplePos="0" relativeHeight="251620352" behindDoc="0" locked="0" layoutInCell="1" allowOverlap="1" wp14:anchorId="2D0D1992" wp14:editId="6A9AD2DF">
                <wp:simplePos x="0" y="0"/>
                <wp:positionH relativeFrom="column">
                  <wp:posOffset>1824990</wp:posOffset>
                </wp:positionH>
                <wp:positionV relativeFrom="paragraph">
                  <wp:posOffset>41910</wp:posOffset>
                </wp:positionV>
                <wp:extent cx="1035685" cy="737870"/>
                <wp:effectExtent l="0" t="0" r="12065" b="24130"/>
                <wp:wrapNone/>
                <wp:docPr id="4" name="Поле 4"/>
                <wp:cNvGraphicFramePr/>
                <a:graphic xmlns:a="http://schemas.openxmlformats.org/drawingml/2006/main">
                  <a:graphicData uri="http://schemas.microsoft.com/office/word/2010/wordprocessingShape">
                    <wps:wsp>
                      <wps:cNvSpPr txBox="1"/>
                      <wps:spPr>
                        <a:xfrm>
                          <a:off x="0" y="0"/>
                          <a:ext cx="1035685" cy="737870"/>
                        </a:xfrm>
                        <a:prstGeom prst="rect">
                          <a:avLst/>
                        </a:prstGeom>
                        <a:solidFill>
                          <a:sysClr val="window" lastClr="FFFFFF"/>
                        </a:solidFill>
                        <a:ln w="6350">
                          <a:solidFill>
                            <a:prstClr val="black"/>
                          </a:solidFill>
                        </a:ln>
                        <a:effectLst/>
                      </wps:spPr>
                      <wps:txbx>
                        <w:txbxContent>
                          <w:p w:rsidR="00016807" w:rsidRPr="00E32396" w:rsidRDefault="00016807" w:rsidP="00C75B7F">
                            <w:pPr>
                              <w:jc w:val="center"/>
                              <w:rPr>
                                <w:sz w:val="18"/>
                                <w:szCs w:val="20"/>
                                <w:vertAlign w:val="subscript"/>
                              </w:rPr>
                            </w:pPr>
                            <w:r>
                              <w:rPr>
                                <w:sz w:val="18"/>
                                <w:szCs w:val="20"/>
                              </w:rPr>
                              <w:t>Социально экономические потери</w:t>
                            </w:r>
                            <w:r w:rsidRPr="00E32396">
                              <w:rPr>
                                <w:sz w:val="18"/>
                                <w:szCs w:val="20"/>
                              </w:rPr>
                              <w:t>, П</w:t>
                            </w:r>
                            <w:r>
                              <w:rPr>
                                <w:sz w:val="18"/>
                                <w:szCs w:val="20"/>
                              </w:rPr>
                              <w:t xml:space="preserve"> </w:t>
                            </w:r>
                            <w:r>
                              <w:rPr>
                                <w:sz w:val="18"/>
                                <w:szCs w:val="20"/>
                                <w:vertAlign w:val="subscript"/>
                              </w:rPr>
                              <w:t>сэ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0D1992" id="Поле 4" o:spid="_x0000_s1053" type="#_x0000_t202" style="position:absolute;left:0;text-align:left;margin-left:143.7pt;margin-top:3.3pt;width:81.55pt;height:58.1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" fillcolor="window" strokeweight=".5pt">
                <v:textbox>
                  <w:txbxContent>
                    <w:p w:rsidR="00016807" w:rsidRPr="00E32396" w:rsidRDefault="00016807" w:rsidP="00C75B7F">
                      <w:pPr>
                        <w:jc w:val="center"/>
                        <w:rPr>
                          <w:sz w:val="18"/>
                          <w:szCs w:val="20"/>
                          <w:vertAlign w:val="subscript"/>
                        </w:rPr>
                      </w:pPr>
                      <w:r>
                        <w:rPr>
                          <w:sz w:val="18"/>
                          <w:szCs w:val="20"/>
                        </w:rPr>
                        <w:t>Социально экономические потери</w:t>
                      </w:r>
                      <w:r w:rsidRPr="00E32396">
                        <w:rPr>
                          <w:sz w:val="18"/>
                          <w:szCs w:val="20"/>
                        </w:rPr>
                        <w:t>, П</w:t>
                      </w:r>
                      <w:r>
                        <w:rPr>
                          <w:sz w:val="18"/>
                          <w:szCs w:val="20"/>
                        </w:rPr>
                        <w:t xml:space="preserve"> </w:t>
                      </w:r>
                      <w:r>
                        <w:rPr>
                          <w:sz w:val="18"/>
                          <w:szCs w:val="20"/>
                          <w:vertAlign w:val="subscript"/>
                        </w:rPr>
                        <w:t>сэ</w:t>
                      </w:r>
                    </w:p>
                  </w:txbxContent>
                </v:textbox>
              </v:shape>
            </w:pict>
          </mc:Fallback>
        </mc:AlternateContent>
      </w:r>
      <w:r w:rsidR="0029630D" w:rsidRPr="00C75B7F">
        <w:rPr>
          <w:rFonts w:ascii="Calibri" w:hAnsi="Calibri"/>
          <w:noProof/>
          <w:sz w:val="22"/>
          <w:lang w:eastAsia="ru-RU"/>
        </w:rPr>
        <mc:AlternateContent>
          <mc:Choice Requires="wps">
            <w:drawing>
              <wp:anchor distT="0" distB="0" distL="114300" distR="114300" simplePos="0" relativeHeight="251621376" behindDoc="0" locked="0" layoutInCell="1" allowOverlap="1" wp14:anchorId="5098B73D" wp14:editId="0DBA6D2A">
                <wp:simplePos x="0" y="0"/>
                <wp:positionH relativeFrom="column">
                  <wp:posOffset>2951480</wp:posOffset>
                </wp:positionH>
                <wp:positionV relativeFrom="paragraph">
                  <wp:posOffset>41910</wp:posOffset>
                </wp:positionV>
                <wp:extent cx="1026795" cy="737870"/>
                <wp:effectExtent l="0" t="0" r="20955" b="24130"/>
                <wp:wrapNone/>
                <wp:docPr id="127" name="Поле 127"/>
                <wp:cNvGraphicFramePr/>
                <a:graphic xmlns:a="http://schemas.openxmlformats.org/drawingml/2006/main">
                  <a:graphicData uri="http://schemas.microsoft.com/office/word/2010/wordprocessingShape">
                    <wps:wsp>
                      <wps:cNvSpPr txBox="1"/>
                      <wps:spPr>
                        <a:xfrm>
                          <a:off x="0" y="0"/>
                          <a:ext cx="1026795" cy="737870"/>
                        </a:xfrm>
                        <a:prstGeom prst="rect">
                          <a:avLst/>
                        </a:prstGeom>
                        <a:solidFill>
                          <a:sysClr val="window" lastClr="FFFFFF"/>
                        </a:solidFill>
                        <a:ln w="6350">
                          <a:solidFill>
                            <a:prstClr val="black"/>
                          </a:solidFill>
                        </a:ln>
                        <a:effectLst/>
                      </wps:spPr>
                      <wps:txbx>
                        <w:txbxContent>
                          <w:p w:rsidR="00016807" w:rsidRPr="00E32396" w:rsidRDefault="00016807" w:rsidP="00C75B7F">
                            <w:pPr>
                              <w:jc w:val="center"/>
                              <w:rPr>
                                <w:sz w:val="18"/>
                                <w:szCs w:val="20"/>
                                <w:vertAlign w:val="subscript"/>
                              </w:rPr>
                            </w:pPr>
                            <w:r>
                              <w:rPr>
                                <w:sz w:val="18"/>
                                <w:szCs w:val="20"/>
                              </w:rPr>
                              <w:t>Косвенный ущерб</w:t>
                            </w:r>
                            <w:r w:rsidRPr="00E32396">
                              <w:rPr>
                                <w:sz w:val="18"/>
                                <w:szCs w:val="20"/>
                              </w:rPr>
                              <w:t>, П</w:t>
                            </w:r>
                            <w:r>
                              <w:rPr>
                                <w:sz w:val="18"/>
                                <w:szCs w:val="20"/>
                              </w:rPr>
                              <w:t xml:space="preserve"> </w:t>
                            </w:r>
                            <w:r>
                              <w:rPr>
                                <w:sz w:val="18"/>
                                <w:szCs w:val="20"/>
                                <w:vertAlign w:val="subscript"/>
                              </w:rPr>
                              <w:t>н.в</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98B73D" id="Поле 127" o:spid="_x0000_s1054" type="#_x0000_t202" style="position:absolute;left:0;text-align:left;margin-left:232.4pt;margin-top:3.3pt;width:80.85pt;height:58.1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" fillcolor="window" strokeweight=".5pt">
                <v:textbox>
                  <w:txbxContent>
                    <w:p w:rsidR="00016807" w:rsidRPr="00E32396" w:rsidRDefault="00016807" w:rsidP="00C75B7F">
                      <w:pPr>
                        <w:jc w:val="center"/>
                        <w:rPr>
                          <w:sz w:val="18"/>
                          <w:szCs w:val="20"/>
                          <w:vertAlign w:val="subscript"/>
                        </w:rPr>
                      </w:pPr>
                      <w:r>
                        <w:rPr>
                          <w:sz w:val="18"/>
                          <w:szCs w:val="20"/>
                        </w:rPr>
                        <w:t>Косвенный ущерб</w:t>
                      </w:r>
                      <w:r w:rsidRPr="00E32396">
                        <w:rPr>
                          <w:sz w:val="18"/>
                          <w:szCs w:val="20"/>
                        </w:rPr>
                        <w:t>, П</w:t>
                      </w:r>
                      <w:r>
                        <w:rPr>
                          <w:sz w:val="18"/>
                          <w:szCs w:val="20"/>
                        </w:rPr>
                        <w:t xml:space="preserve"> </w:t>
                      </w:r>
                      <w:r>
                        <w:rPr>
                          <w:sz w:val="18"/>
                          <w:szCs w:val="20"/>
                          <w:vertAlign w:val="subscript"/>
                        </w:rPr>
                        <w:t>н.в</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19328" behindDoc="0" locked="0" layoutInCell="1" allowOverlap="1" wp14:anchorId="43FA9B1B" wp14:editId="001D3327">
                <wp:simplePos x="0" y="0"/>
                <wp:positionH relativeFrom="column">
                  <wp:posOffset>712194</wp:posOffset>
                </wp:positionH>
                <wp:positionV relativeFrom="paragraph">
                  <wp:posOffset>43180</wp:posOffset>
                </wp:positionV>
                <wp:extent cx="1031979" cy="733425"/>
                <wp:effectExtent l="0" t="0" r="15875" b="28575"/>
                <wp:wrapNone/>
                <wp:docPr id="132" name="Поле 132"/>
                <wp:cNvGraphicFramePr/>
                <a:graphic xmlns:a="http://schemas.openxmlformats.org/drawingml/2006/main">
                  <a:graphicData uri="http://schemas.microsoft.com/office/word/2010/wordprocessingShape">
                    <wps:wsp>
                      <wps:cNvSpPr txBox="1"/>
                      <wps:spPr>
                        <a:xfrm>
                          <a:off x="0" y="0"/>
                          <a:ext cx="1031979" cy="733425"/>
                        </a:xfrm>
                        <a:prstGeom prst="rect">
                          <a:avLst/>
                        </a:prstGeom>
                        <a:solidFill>
                          <a:sysClr val="window" lastClr="FFFFFF"/>
                        </a:solidFill>
                        <a:ln w="6350">
                          <a:solidFill>
                            <a:prstClr val="black"/>
                          </a:solidFill>
                        </a:ln>
                        <a:effectLst/>
                      </wps:spPr>
                      <wps:txbx>
                        <w:txbxContent>
                          <w:p w:rsidR="00016807" w:rsidRPr="006D4F5D" w:rsidRDefault="00016807" w:rsidP="00C75B7F">
                            <w:pPr>
                              <w:jc w:val="center"/>
                              <w:rPr>
                                <w:sz w:val="18"/>
                                <w:szCs w:val="20"/>
                                <w:vertAlign w:val="subscript"/>
                              </w:rPr>
                            </w:pPr>
                            <w:r w:rsidRPr="006D4F5D">
                              <w:rPr>
                                <w:sz w:val="14"/>
                                <w:szCs w:val="20"/>
                              </w:rPr>
                              <w:t xml:space="preserve"> </w:t>
                            </w:r>
                            <w:r w:rsidRPr="006D4F5D">
                              <w:rPr>
                                <w:sz w:val="16"/>
                                <w:szCs w:val="20"/>
                              </w:rPr>
                              <w:t xml:space="preserve">Расходы на локализацию     (ликвидацию) и расследование происшествия, </w:t>
                            </w:r>
                            <w:r w:rsidRPr="006D4F5D">
                              <w:rPr>
                                <w:sz w:val="18"/>
                                <w:szCs w:val="20"/>
                              </w:rPr>
                              <w:t xml:space="preserve">П </w:t>
                            </w:r>
                            <w:r w:rsidRPr="006D4F5D">
                              <w:rPr>
                                <w:sz w:val="18"/>
                                <w:szCs w:val="20"/>
                                <w:vertAlign w:val="subscript"/>
                              </w:rPr>
                              <w:t>л</w:t>
                            </w:r>
                          </w:p>
                          <w:p w:rsidR="00016807" w:rsidRDefault="00016807" w:rsidP="00C75B7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FA9B1B" id="Поле 132" o:spid="_x0000_s1055" type="#_x0000_t202" style="position:absolute;left:0;text-align:left;margin-left:56.1pt;margin-top:3.4pt;width:81.25pt;height:57.75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" fillcolor="window" strokeweight=".5pt">
                <v:textbox>
                  <w:txbxContent>
                    <w:p w:rsidR="00016807" w:rsidRPr="006D4F5D" w:rsidRDefault="00016807" w:rsidP="00C75B7F">
                      <w:pPr>
                        <w:jc w:val="center"/>
                        <w:rPr>
                          <w:sz w:val="18"/>
                          <w:szCs w:val="20"/>
                          <w:vertAlign w:val="subscript"/>
                        </w:rPr>
                      </w:pPr>
                      <w:r w:rsidRPr="006D4F5D">
                        <w:rPr>
                          <w:sz w:val="14"/>
                          <w:szCs w:val="20"/>
                        </w:rPr>
                        <w:t xml:space="preserve"> </w:t>
                      </w:r>
                      <w:r w:rsidRPr="006D4F5D">
                        <w:rPr>
                          <w:sz w:val="16"/>
                          <w:szCs w:val="20"/>
                        </w:rPr>
                        <w:t xml:space="preserve">Расходы на локализацию     (ликвидацию) и расследование происшествия, </w:t>
                      </w:r>
                      <w:r w:rsidRPr="006D4F5D">
                        <w:rPr>
                          <w:sz w:val="18"/>
                          <w:szCs w:val="20"/>
                        </w:rPr>
                        <w:t xml:space="preserve">П </w:t>
                      </w:r>
                      <w:r w:rsidRPr="006D4F5D">
                        <w:rPr>
                          <w:sz w:val="18"/>
                          <w:szCs w:val="20"/>
                          <w:vertAlign w:val="subscript"/>
                        </w:rPr>
                        <w:t>л</w:t>
                      </w:r>
                    </w:p>
                    <w:p w:rsidR="00016807" w:rsidRDefault="00016807" w:rsidP="00C75B7F"/>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3840" behindDoc="0" locked="0" layoutInCell="1" allowOverlap="1" wp14:anchorId="7B40188F" wp14:editId="64FB2B65">
                <wp:simplePos x="0" y="0"/>
                <wp:positionH relativeFrom="column">
                  <wp:posOffset>2945765</wp:posOffset>
                </wp:positionH>
                <wp:positionV relativeFrom="paragraph">
                  <wp:posOffset>895350</wp:posOffset>
                </wp:positionV>
                <wp:extent cx="0" cy="1767840"/>
                <wp:effectExtent l="0" t="0" r="19050" b="22860"/>
                <wp:wrapNone/>
                <wp:docPr id="44" name="Прямая соединительная линия 44"/>
                <wp:cNvGraphicFramePr/>
                <a:graphic xmlns:a="http://schemas.openxmlformats.org/drawingml/2006/main">
                  <a:graphicData uri="http://schemas.microsoft.com/office/word/2010/wordprocessingShape">
                    <wps:wsp>
                      <wps:cNvCnPr/>
                      <wps:spPr>
                        <a:xfrm flipV="1">
                          <a:off x="0" y="0"/>
                          <a:ext cx="0" cy="176784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76A7347" id="Прямая соединительная линия 44" o:spid="_x0000_s1026" style="position:absolute;flip: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1.95pt,70.5pt" to="231.95pt,20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702272" behindDoc="0" locked="0" layoutInCell="1" allowOverlap="1" wp14:anchorId="12BCBD1A" wp14:editId="6DAF4823">
                <wp:simplePos x="0" y="0"/>
                <wp:positionH relativeFrom="column">
                  <wp:posOffset>2946400</wp:posOffset>
                </wp:positionH>
                <wp:positionV relativeFrom="paragraph">
                  <wp:posOffset>2663190</wp:posOffset>
                </wp:positionV>
                <wp:extent cx="123825" cy="0"/>
                <wp:effectExtent l="0" t="76200" r="28575" b="95250"/>
                <wp:wrapNone/>
                <wp:docPr id="120" name="Прямая со стрелкой 12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B90CC34" id="Прямая со стрелкой 120" o:spid="_x0000_s1026" type="#_x0000_t32" style="position:absolute;margin-left:232pt;margin-top:209.7pt;width:9.75pt;height:0;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701248" behindDoc="0" locked="0" layoutInCell="1" allowOverlap="1" wp14:anchorId="786F61AB" wp14:editId="6402E02B">
                <wp:simplePos x="0" y="0"/>
                <wp:positionH relativeFrom="column">
                  <wp:posOffset>3074035</wp:posOffset>
                </wp:positionH>
                <wp:positionV relativeFrom="paragraph">
                  <wp:posOffset>2447290</wp:posOffset>
                </wp:positionV>
                <wp:extent cx="869950" cy="429895"/>
                <wp:effectExtent l="0" t="0" r="25400" b="27305"/>
                <wp:wrapNone/>
                <wp:docPr id="63" name="Поле 63"/>
                <wp:cNvGraphicFramePr/>
                <a:graphic xmlns:a="http://schemas.openxmlformats.org/drawingml/2006/main">
                  <a:graphicData uri="http://schemas.microsoft.com/office/word/2010/wordprocessingShape">
                    <wps:wsp>
                      <wps:cNvSpPr txBox="1"/>
                      <wps:spPr>
                        <a:xfrm>
                          <a:off x="0" y="0"/>
                          <a:ext cx="869950" cy="429895"/>
                        </a:xfrm>
                        <a:prstGeom prst="rect">
                          <a:avLst/>
                        </a:prstGeom>
                        <a:solidFill>
                          <a:sysClr val="window" lastClr="FFFFFF"/>
                        </a:solidFill>
                        <a:ln w="6350">
                          <a:solidFill>
                            <a:prstClr val="black"/>
                          </a:solidFill>
                        </a:ln>
                        <a:effectLst/>
                      </wps:spPr>
                      <wps:txbx>
                        <w:txbxContent>
                          <w:p w:rsidR="00016807" w:rsidRPr="00D93EB5" w:rsidRDefault="00016807" w:rsidP="00C75B7F">
                            <w:pPr>
                              <w:jc w:val="center"/>
                              <w:rPr>
                                <w:sz w:val="14"/>
                                <w:vertAlign w:val="subscript"/>
                              </w:rPr>
                            </w:pPr>
                            <w:r>
                              <w:rPr>
                                <w:sz w:val="14"/>
                              </w:rPr>
                              <w:t xml:space="preserve">Недополученная прибыль Третьих лиц, П </w:t>
                            </w:r>
                            <w:r>
                              <w:rPr>
                                <w:sz w:val="14"/>
                                <w:vertAlign w:val="subscript"/>
                              </w:rPr>
                              <w:t>н.п.т.л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6F61AB" id="Поле 63" o:spid="_x0000_s1056" type="#_x0000_t202" style="position:absolute;left:0;text-align:left;margin-left:242.05pt;margin-top:192.7pt;width:68.5pt;height:33.8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" fillcolor="window" strokeweight=".5pt">
                <v:textbox inset="1mm,0,0,0">
                  <w:txbxContent>
                    <w:p w:rsidR="00016807" w:rsidRPr="00D93EB5" w:rsidRDefault="00016807" w:rsidP="00C75B7F">
                      <w:pPr>
                        <w:jc w:val="center"/>
                        <w:rPr>
                          <w:sz w:val="14"/>
                          <w:vertAlign w:val="subscript"/>
                        </w:rPr>
                      </w:pPr>
                      <w:r>
                        <w:rPr>
                          <w:sz w:val="14"/>
                        </w:rPr>
                        <w:t xml:space="preserve">Недополученная прибыль Третьих лиц, П </w:t>
                      </w:r>
                      <w:r>
                        <w:rPr>
                          <w:sz w:val="14"/>
                          <w:vertAlign w:val="subscript"/>
                        </w:rPr>
                        <w:t>н.п.т.л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68480" behindDoc="0" locked="0" layoutInCell="1" allowOverlap="1" wp14:anchorId="5D5EC5FC" wp14:editId="17DE31C3">
                <wp:simplePos x="0" y="0"/>
                <wp:positionH relativeFrom="column">
                  <wp:posOffset>1818640</wp:posOffset>
                </wp:positionH>
                <wp:positionV relativeFrom="paragraph">
                  <wp:posOffset>895350</wp:posOffset>
                </wp:positionV>
                <wp:extent cx="0" cy="1767840"/>
                <wp:effectExtent l="0" t="0" r="19050" b="22860"/>
                <wp:wrapNone/>
                <wp:docPr id="121" name="Прямая соединительная линия 121"/>
                <wp:cNvGraphicFramePr/>
                <a:graphic xmlns:a="http://schemas.openxmlformats.org/drawingml/2006/main">
                  <a:graphicData uri="http://schemas.microsoft.com/office/word/2010/wordprocessingShape">
                    <wps:wsp>
                      <wps:cNvCnPr/>
                      <wps:spPr>
                        <a:xfrm flipV="1">
                          <a:off x="0" y="0"/>
                          <a:ext cx="0" cy="176784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423D772" id="Прямая соединительная линия 121" o:spid="_x0000_s1026" style="position:absolute;flip: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3.2pt,70.5pt" to="143.2pt,20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700224" behindDoc="0" locked="0" layoutInCell="1" allowOverlap="1" wp14:anchorId="4227B7D1" wp14:editId="08C3ACB0">
                <wp:simplePos x="0" y="0"/>
                <wp:positionH relativeFrom="column">
                  <wp:posOffset>1819275</wp:posOffset>
                </wp:positionH>
                <wp:positionV relativeFrom="paragraph">
                  <wp:posOffset>2663190</wp:posOffset>
                </wp:positionV>
                <wp:extent cx="123825" cy="0"/>
                <wp:effectExtent l="0" t="76200" r="28575" b="95250"/>
                <wp:wrapNone/>
                <wp:docPr id="62" name="Прямая со стрелкой 62"/>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BBB75C1" id="Прямая со стрелкой 62" o:spid="_x0000_s1026" type="#_x0000_t32" style="position:absolute;margin-left:143.25pt;margin-top:209.7pt;width:9.75pt;height:0;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99200" behindDoc="0" locked="0" layoutInCell="1" allowOverlap="1" wp14:anchorId="55C494A8" wp14:editId="7187DE20">
                <wp:simplePos x="0" y="0"/>
                <wp:positionH relativeFrom="column">
                  <wp:posOffset>1947545</wp:posOffset>
                </wp:positionH>
                <wp:positionV relativeFrom="paragraph">
                  <wp:posOffset>2447290</wp:posOffset>
                </wp:positionV>
                <wp:extent cx="879475" cy="429895"/>
                <wp:effectExtent l="0" t="0" r="15875" b="27305"/>
                <wp:wrapNone/>
                <wp:docPr id="61" name="Поле 61"/>
                <wp:cNvGraphicFramePr/>
                <a:graphic xmlns:a="http://schemas.openxmlformats.org/drawingml/2006/main">
                  <a:graphicData uri="http://schemas.microsoft.com/office/word/2010/wordprocessingShape">
                    <wps:wsp>
                      <wps:cNvSpPr txBox="1"/>
                      <wps:spPr>
                        <a:xfrm>
                          <a:off x="0" y="0"/>
                          <a:ext cx="879475" cy="429895"/>
                        </a:xfrm>
                        <a:prstGeom prst="rect">
                          <a:avLst/>
                        </a:prstGeom>
                        <a:solidFill>
                          <a:sysClr val="window" lastClr="FFFFFF"/>
                        </a:solidFill>
                        <a:ln w="6350">
                          <a:solidFill>
                            <a:prstClr val="black"/>
                          </a:solidFill>
                        </a:ln>
                        <a:effectLst/>
                      </wps:spPr>
                      <wps:txbx>
                        <w:txbxContent>
                          <w:p w:rsidR="00016807" w:rsidRPr="00D93EB5" w:rsidRDefault="00016807" w:rsidP="00C75B7F">
                            <w:pPr>
                              <w:jc w:val="center"/>
                              <w:rPr>
                                <w:sz w:val="14"/>
                                <w:vertAlign w:val="subscript"/>
                              </w:rPr>
                            </w:pPr>
                            <w:r>
                              <w:rPr>
                                <w:sz w:val="14"/>
                              </w:rPr>
                              <w:t xml:space="preserve">Потери от травмирования Третьих лиц, П </w:t>
                            </w:r>
                            <w:r>
                              <w:rPr>
                                <w:sz w:val="14"/>
                                <w:vertAlign w:val="subscript"/>
                              </w:rPr>
                              <w:t>т.т.л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C494A8" id="Поле 61" o:spid="_x0000_s1057" type="#_x0000_t202" style="position:absolute;left:0;text-align:left;margin-left:153.35pt;margin-top:192.7pt;width:69.25pt;height:33.8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" fillcolor="window" strokeweight=".5pt">
                <v:textbox inset="1mm,0,0,0">
                  <w:txbxContent>
                    <w:p w:rsidR="00016807" w:rsidRPr="00D93EB5" w:rsidRDefault="00016807" w:rsidP="00C75B7F">
                      <w:pPr>
                        <w:jc w:val="center"/>
                        <w:rPr>
                          <w:sz w:val="14"/>
                          <w:vertAlign w:val="subscript"/>
                        </w:rPr>
                      </w:pPr>
                      <w:r>
                        <w:rPr>
                          <w:sz w:val="14"/>
                        </w:rPr>
                        <w:t xml:space="preserve">Потери от травмирования Третьих лиц, П </w:t>
                      </w:r>
                      <w:r>
                        <w:rPr>
                          <w:sz w:val="14"/>
                          <w:vertAlign w:val="subscript"/>
                        </w:rPr>
                        <w:t>т.т.л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48000" behindDoc="0" locked="0" layoutInCell="1" allowOverlap="1" wp14:anchorId="04615D73" wp14:editId="264AC6F1">
                <wp:simplePos x="0" y="0"/>
                <wp:positionH relativeFrom="column">
                  <wp:posOffset>705329</wp:posOffset>
                </wp:positionH>
                <wp:positionV relativeFrom="paragraph">
                  <wp:posOffset>895645</wp:posOffset>
                </wp:positionV>
                <wp:extent cx="0" cy="771390"/>
                <wp:effectExtent l="0" t="0" r="19050" b="10160"/>
                <wp:wrapNone/>
                <wp:docPr id="122" name="Прямая соединительная линия 122"/>
                <wp:cNvGraphicFramePr/>
                <a:graphic xmlns:a="http://schemas.openxmlformats.org/drawingml/2006/main">
                  <a:graphicData uri="http://schemas.microsoft.com/office/word/2010/wordprocessingShape">
                    <wps:wsp>
                      <wps:cNvCnPr/>
                      <wps:spPr>
                        <a:xfrm flipV="1">
                          <a:off x="0" y="0"/>
                          <a:ext cx="0" cy="77139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7ED651C" id="Прямая соединительная линия 122" o:spid="_x0000_s1026" style="position:absolute;flip:y;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5.55pt,70.5pt" to="55.55pt,13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31616" behindDoc="0" locked="0" layoutInCell="1" allowOverlap="1" wp14:anchorId="1DBECDF1" wp14:editId="3BEF477B">
                <wp:simplePos x="0" y="0"/>
                <wp:positionH relativeFrom="column">
                  <wp:posOffset>-408940</wp:posOffset>
                </wp:positionH>
                <wp:positionV relativeFrom="paragraph">
                  <wp:posOffset>895350</wp:posOffset>
                </wp:positionV>
                <wp:extent cx="0" cy="1286510"/>
                <wp:effectExtent l="0" t="0" r="19050" b="27940"/>
                <wp:wrapNone/>
                <wp:docPr id="123" name="Прямая соединительная линия 123"/>
                <wp:cNvGraphicFramePr/>
                <a:graphic xmlns:a="http://schemas.openxmlformats.org/drawingml/2006/main">
                  <a:graphicData uri="http://schemas.microsoft.com/office/word/2010/wordprocessingShape">
                    <wps:wsp>
                      <wps:cNvCnPr/>
                      <wps:spPr>
                        <a:xfrm flipV="1">
                          <a:off x="0" y="0"/>
                          <a:ext cx="0" cy="128651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1CA70530" id="Прямая соединительная линия 123" o:spid="_x0000_s1026" style="position:absolute;flip:y;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2pt,70.5pt" to="-32.2pt,17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98176" behindDoc="0" locked="0" layoutInCell="1" allowOverlap="1" wp14:anchorId="6596049C" wp14:editId="473BC716">
                <wp:simplePos x="0" y="0"/>
                <wp:positionH relativeFrom="column">
                  <wp:posOffset>4056380</wp:posOffset>
                </wp:positionH>
                <wp:positionV relativeFrom="paragraph">
                  <wp:posOffset>1667510</wp:posOffset>
                </wp:positionV>
                <wp:extent cx="123825" cy="0"/>
                <wp:effectExtent l="0" t="76200" r="28575" b="95250"/>
                <wp:wrapNone/>
                <wp:docPr id="59" name="Прямая со стрелкой 59"/>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1BE31185" id="Прямая со стрелкой 59" o:spid="_x0000_s1026" type="#_x0000_t32" style="position:absolute;margin-left:319.4pt;margin-top:131.3pt;width:9.75pt;height:0;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97152" behindDoc="0" locked="0" layoutInCell="1" allowOverlap="1" wp14:anchorId="5B517ED7" wp14:editId="607BF4DD">
                <wp:simplePos x="0" y="0"/>
                <wp:positionH relativeFrom="column">
                  <wp:posOffset>4056380</wp:posOffset>
                </wp:positionH>
                <wp:positionV relativeFrom="paragraph">
                  <wp:posOffset>1196340</wp:posOffset>
                </wp:positionV>
                <wp:extent cx="123825" cy="0"/>
                <wp:effectExtent l="0" t="76200" r="28575" b="95250"/>
                <wp:wrapNone/>
                <wp:docPr id="58" name="Прямая со стрелкой 58"/>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443052E" id="Прямая со стрелкой 58" o:spid="_x0000_s1026" type="#_x0000_t32" style="position:absolute;margin-left:319.4pt;margin-top:94.2pt;width:9.75pt;height:0;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95104" behindDoc="0" locked="0" layoutInCell="1" allowOverlap="1" wp14:anchorId="0E6DBEAB" wp14:editId="23386DAE">
                <wp:simplePos x="0" y="0"/>
                <wp:positionH relativeFrom="column">
                  <wp:posOffset>4503420</wp:posOffset>
                </wp:positionH>
                <wp:positionV relativeFrom="paragraph">
                  <wp:posOffset>781685</wp:posOffset>
                </wp:positionV>
                <wp:extent cx="0" cy="114300"/>
                <wp:effectExtent l="0" t="0" r="19050" b="19050"/>
                <wp:wrapNone/>
                <wp:docPr id="55" name="Прямая соединительная линия 55"/>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50F9561" id="Прямая соединительная линия 55" o:spid="_x0000_s1026" style="position:absolute;flip:y;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4.6pt,61.55pt" to="354.6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7936" behindDoc="0" locked="0" layoutInCell="1" allowOverlap="1" wp14:anchorId="46D47198" wp14:editId="5F16B5B3">
                <wp:simplePos x="0" y="0"/>
                <wp:positionH relativeFrom="column">
                  <wp:posOffset>3084195</wp:posOffset>
                </wp:positionH>
                <wp:positionV relativeFrom="paragraph">
                  <wp:posOffset>1965960</wp:posOffset>
                </wp:positionV>
                <wp:extent cx="869950" cy="429895"/>
                <wp:effectExtent l="0" t="0" r="25400" b="27305"/>
                <wp:wrapNone/>
                <wp:docPr id="48" name="Поле 48"/>
                <wp:cNvGraphicFramePr/>
                <a:graphic xmlns:a="http://schemas.openxmlformats.org/drawingml/2006/main">
                  <a:graphicData uri="http://schemas.microsoft.com/office/word/2010/wordprocessingShape">
                    <wps:wsp>
                      <wps:cNvSpPr txBox="1"/>
                      <wps:spPr>
                        <a:xfrm>
                          <a:off x="0" y="0"/>
                          <a:ext cx="869950" cy="429895"/>
                        </a:xfrm>
                        <a:prstGeom prst="rect">
                          <a:avLst/>
                        </a:prstGeom>
                        <a:solidFill>
                          <a:sysClr val="window" lastClr="FFFFFF"/>
                        </a:solidFill>
                        <a:ln w="6350">
                          <a:solidFill>
                            <a:prstClr val="black"/>
                          </a:solidFill>
                        </a:ln>
                        <a:effectLst/>
                      </wps:spPr>
                      <wps:txbx>
                        <w:txbxContent>
                          <w:p w:rsidR="00016807" w:rsidRPr="00D93EB5" w:rsidRDefault="00016807" w:rsidP="00C75B7F">
                            <w:pPr>
                              <w:jc w:val="center"/>
                              <w:rPr>
                                <w:sz w:val="14"/>
                                <w:vertAlign w:val="subscript"/>
                              </w:rPr>
                            </w:pPr>
                            <w:r>
                              <w:rPr>
                                <w:sz w:val="14"/>
                              </w:rPr>
                              <w:t xml:space="preserve">Убытки от уплаты штрафов, пени и т.п., П </w:t>
                            </w:r>
                            <w:r>
                              <w:rPr>
                                <w:sz w:val="14"/>
                                <w:vertAlign w:val="subscript"/>
                              </w:rPr>
                              <w:t>ш</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D47198" id="Поле 48" o:spid="_x0000_s1058" type="#_x0000_t202" style="position:absolute;left:0;text-align:left;margin-left:242.85pt;margin-top:154.8pt;width:68.5pt;height:33.8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" fillcolor="window" strokeweight=".5pt">
                <v:textbox inset="1mm,0,0,0">
                  <w:txbxContent>
                    <w:p w:rsidR="00016807" w:rsidRPr="00D93EB5" w:rsidRDefault="00016807" w:rsidP="00C75B7F">
                      <w:pPr>
                        <w:jc w:val="center"/>
                        <w:rPr>
                          <w:sz w:val="14"/>
                          <w:vertAlign w:val="subscript"/>
                        </w:rPr>
                      </w:pPr>
                      <w:r>
                        <w:rPr>
                          <w:sz w:val="14"/>
                        </w:rPr>
                        <w:t xml:space="preserve">Убытки от уплаты штрафов, пени и т.п., П </w:t>
                      </w:r>
                      <w:r>
                        <w:rPr>
                          <w:sz w:val="14"/>
                          <w:vertAlign w:val="subscript"/>
                        </w:rPr>
                        <w:t>ш</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6912" behindDoc="0" locked="0" layoutInCell="1" allowOverlap="1" wp14:anchorId="054579EF" wp14:editId="55637A7F">
                <wp:simplePos x="0" y="0"/>
                <wp:positionH relativeFrom="column">
                  <wp:posOffset>3084195</wp:posOffset>
                </wp:positionH>
                <wp:positionV relativeFrom="paragraph">
                  <wp:posOffset>1467485</wp:posOffset>
                </wp:positionV>
                <wp:extent cx="870585" cy="429895"/>
                <wp:effectExtent l="0" t="0" r="24765" b="27305"/>
                <wp:wrapNone/>
                <wp:docPr id="47" name="Поле 47"/>
                <wp:cNvGraphicFramePr/>
                <a:graphic xmlns:a="http://schemas.openxmlformats.org/drawingml/2006/main">
                  <a:graphicData uri="http://schemas.microsoft.com/office/word/2010/wordprocessingShape">
                    <wps:wsp>
                      <wps:cNvSpPr txBox="1"/>
                      <wps:spPr>
                        <a:xfrm>
                          <a:off x="0" y="0"/>
                          <a:ext cx="870585" cy="429895"/>
                        </a:xfrm>
                        <a:prstGeom prst="rect">
                          <a:avLst/>
                        </a:prstGeom>
                        <a:solidFill>
                          <a:sysClr val="window" lastClr="FFFFFF"/>
                        </a:solidFill>
                        <a:ln w="6350">
                          <a:solidFill>
                            <a:prstClr val="black"/>
                          </a:solidFill>
                        </a:ln>
                        <a:effectLst/>
                      </wps:spPr>
                      <wps:txbx>
                        <w:txbxContent>
                          <w:p w:rsidR="00016807" w:rsidRPr="00D93EB5" w:rsidRDefault="00016807" w:rsidP="00C75B7F">
                            <w:pPr>
                              <w:jc w:val="center"/>
                              <w:rPr>
                                <w:sz w:val="14"/>
                                <w:vertAlign w:val="subscript"/>
                              </w:rPr>
                            </w:pPr>
                            <w:r>
                              <w:rPr>
                                <w:sz w:val="14"/>
                              </w:rPr>
                              <w:t xml:space="preserve">Недополученная прибыль в результате простоя, П </w:t>
                            </w:r>
                            <w:r>
                              <w:rPr>
                                <w:sz w:val="14"/>
                                <w:vertAlign w:val="subscript"/>
                              </w:rPr>
                              <w:t>н.п</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4579EF" id="Поле 47" o:spid="_x0000_s1059" type="#_x0000_t202" style="position:absolute;left:0;text-align:left;margin-left:242.85pt;margin-top:115.55pt;width:68.55pt;height:33.8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" fillcolor="window" strokeweight=".5pt">
                <v:textbox inset="1mm,0,0,0">
                  <w:txbxContent>
                    <w:p w:rsidR="00016807" w:rsidRPr="00D93EB5" w:rsidRDefault="00016807" w:rsidP="00C75B7F">
                      <w:pPr>
                        <w:jc w:val="center"/>
                        <w:rPr>
                          <w:sz w:val="14"/>
                          <w:vertAlign w:val="subscript"/>
                        </w:rPr>
                      </w:pPr>
                      <w:r>
                        <w:rPr>
                          <w:sz w:val="14"/>
                        </w:rPr>
                        <w:t xml:space="preserve">Недополученная прибыль в результате простоя, П </w:t>
                      </w:r>
                      <w:r>
                        <w:rPr>
                          <w:sz w:val="14"/>
                          <w:vertAlign w:val="subscript"/>
                        </w:rPr>
                        <w:t>н.п</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2816" behindDoc="0" locked="0" layoutInCell="1" allowOverlap="1" wp14:anchorId="645F4E93" wp14:editId="37564195">
                <wp:simplePos x="0" y="0"/>
                <wp:positionH relativeFrom="column">
                  <wp:posOffset>3093085</wp:posOffset>
                </wp:positionH>
                <wp:positionV relativeFrom="paragraph">
                  <wp:posOffset>981710</wp:posOffset>
                </wp:positionV>
                <wp:extent cx="861695" cy="429895"/>
                <wp:effectExtent l="0" t="0" r="14605" b="27305"/>
                <wp:wrapNone/>
                <wp:docPr id="43" name="Поле 43"/>
                <wp:cNvGraphicFramePr/>
                <a:graphic xmlns:a="http://schemas.openxmlformats.org/drawingml/2006/main">
                  <a:graphicData uri="http://schemas.microsoft.com/office/word/2010/wordprocessingShape">
                    <wps:wsp>
                      <wps:cNvSpPr txBox="1"/>
                      <wps:spPr>
                        <a:xfrm>
                          <a:off x="0" y="0"/>
                          <a:ext cx="861695" cy="429895"/>
                        </a:xfrm>
                        <a:prstGeom prst="rect">
                          <a:avLst/>
                        </a:prstGeom>
                        <a:solidFill>
                          <a:sysClr val="window" lastClr="FFFFFF"/>
                        </a:solidFill>
                        <a:ln w="6350">
                          <a:solidFill>
                            <a:prstClr val="black"/>
                          </a:solidFill>
                        </a:ln>
                        <a:effectLst/>
                      </wps:spPr>
                      <wps:txbx>
                        <w:txbxContent>
                          <w:p w:rsidR="00016807" w:rsidRPr="00D93EB5" w:rsidRDefault="00016807" w:rsidP="00C75B7F">
                            <w:pPr>
                              <w:jc w:val="center"/>
                              <w:rPr>
                                <w:sz w:val="14"/>
                                <w:vertAlign w:val="subscript"/>
                              </w:rPr>
                            </w:pPr>
                            <w:r>
                              <w:rPr>
                                <w:sz w:val="14"/>
                              </w:rPr>
                              <w:t xml:space="preserve">Зарплата и условно-постоянные расх-  оды за время простоя, П </w:t>
                            </w:r>
                            <w:r>
                              <w:rPr>
                                <w:sz w:val="14"/>
                                <w:vertAlign w:val="subscript"/>
                              </w:rPr>
                              <w:t>з.п</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5F4E93" id="Поле 43" o:spid="_x0000_s1060" type="#_x0000_t202" style="position:absolute;left:0;text-align:left;margin-left:243.55pt;margin-top:77.3pt;width:67.85pt;height:33.8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" fillcolor="window" strokeweight=".5pt">
                <v:textbox inset="1mm,0,0,0">
                  <w:txbxContent>
                    <w:p w:rsidR="00016807" w:rsidRPr="00D93EB5" w:rsidRDefault="00016807" w:rsidP="00C75B7F">
                      <w:pPr>
                        <w:jc w:val="center"/>
                        <w:rPr>
                          <w:sz w:val="14"/>
                          <w:vertAlign w:val="subscript"/>
                        </w:rPr>
                      </w:pPr>
                      <w:r>
                        <w:rPr>
                          <w:sz w:val="14"/>
                        </w:rPr>
                        <w:t xml:space="preserve">Зарплата и условно-постоянные расх-  оды за время простоя, П </w:t>
                      </w:r>
                      <w:r>
                        <w:rPr>
                          <w:sz w:val="14"/>
                          <w:vertAlign w:val="subscript"/>
                        </w:rPr>
                        <w:t>з.п</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7696" behindDoc="0" locked="0" layoutInCell="1" allowOverlap="1" wp14:anchorId="031EC55A" wp14:editId="4E85C777">
                <wp:simplePos x="0" y="0"/>
                <wp:positionH relativeFrom="column">
                  <wp:posOffset>1957705</wp:posOffset>
                </wp:positionH>
                <wp:positionV relativeFrom="paragraph">
                  <wp:posOffset>1965960</wp:posOffset>
                </wp:positionV>
                <wp:extent cx="879475" cy="429895"/>
                <wp:effectExtent l="0" t="0" r="15875" b="27305"/>
                <wp:wrapNone/>
                <wp:docPr id="39" name="Поле 39"/>
                <wp:cNvGraphicFramePr/>
                <a:graphic xmlns:a="http://schemas.openxmlformats.org/drawingml/2006/main">
                  <a:graphicData uri="http://schemas.microsoft.com/office/word/2010/wordprocessingShape">
                    <wps:wsp>
                      <wps:cNvSpPr txBox="1"/>
                      <wps:spPr>
                        <a:xfrm>
                          <a:off x="0" y="0"/>
                          <a:ext cx="879475" cy="429895"/>
                        </a:xfrm>
                        <a:prstGeom prst="rect">
                          <a:avLst/>
                        </a:prstGeom>
                        <a:solidFill>
                          <a:sysClr val="window" lastClr="FFFFFF"/>
                        </a:solidFill>
                        <a:ln w="6350">
                          <a:solidFill>
                            <a:prstClr val="black"/>
                          </a:solidFill>
                        </a:ln>
                        <a:effectLst/>
                      </wps:spPr>
                      <wps:txbx>
                        <w:txbxContent>
                          <w:p w:rsidR="00016807" w:rsidRPr="00D93EB5" w:rsidRDefault="00016807" w:rsidP="00C75B7F">
                            <w:pPr>
                              <w:jc w:val="center"/>
                              <w:rPr>
                                <w:sz w:val="14"/>
                                <w:vertAlign w:val="subscript"/>
                              </w:rPr>
                            </w:pPr>
                            <w:r>
                              <w:rPr>
                                <w:sz w:val="14"/>
                              </w:rPr>
                              <w:t xml:space="preserve">Потери от гибели Третьих лиц, П </w:t>
                            </w:r>
                            <w:r>
                              <w:rPr>
                                <w:sz w:val="14"/>
                                <w:vertAlign w:val="subscript"/>
                              </w:rPr>
                              <w:t>г.т.л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1EC55A" id="Поле 39" o:spid="_x0000_s1061" type="#_x0000_t202" style="position:absolute;left:0;text-align:left;margin-left:154.15pt;margin-top:154.8pt;width:69.25pt;height:33.8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" fillcolor="window" strokeweight=".5pt">
                <v:textbox inset="1mm,0,0,0">
                  <w:txbxContent>
                    <w:p w:rsidR="00016807" w:rsidRPr="00D93EB5" w:rsidRDefault="00016807" w:rsidP="00C75B7F">
                      <w:pPr>
                        <w:jc w:val="center"/>
                        <w:rPr>
                          <w:sz w:val="14"/>
                          <w:vertAlign w:val="subscript"/>
                        </w:rPr>
                      </w:pPr>
                      <w:r>
                        <w:rPr>
                          <w:sz w:val="14"/>
                        </w:rPr>
                        <w:t xml:space="preserve">Потери от гибели Третьих лиц, П </w:t>
                      </w:r>
                      <w:r>
                        <w:rPr>
                          <w:sz w:val="14"/>
                          <w:vertAlign w:val="subscript"/>
                        </w:rPr>
                        <w:t>г.т.л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5648" behindDoc="0" locked="0" layoutInCell="1" allowOverlap="1" wp14:anchorId="7D41FBCB" wp14:editId="67658A3D">
                <wp:simplePos x="0" y="0"/>
                <wp:positionH relativeFrom="column">
                  <wp:posOffset>1957705</wp:posOffset>
                </wp:positionH>
                <wp:positionV relativeFrom="paragraph">
                  <wp:posOffset>1467485</wp:posOffset>
                </wp:positionV>
                <wp:extent cx="879475" cy="429895"/>
                <wp:effectExtent l="0" t="0" r="15875" b="27305"/>
                <wp:wrapNone/>
                <wp:docPr id="38" name="Поле 38"/>
                <wp:cNvGraphicFramePr/>
                <a:graphic xmlns:a="http://schemas.openxmlformats.org/drawingml/2006/main">
                  <a:graphicData uri="http://schemas.microsoft.com/office/word/2010/wordprocessingShape">
                    <wps:wsp>
                      <wps:cNvSpPr txBox="1"/>
                      <wps:spPr>
                        <a:xfrm>
                          <a:off x="0" y="0"/>
                          <a:ext cx="879475" cy="429895"/>
                        </a:xfrm>
                        <a:prstGeom prst="rect">
                          <a:avLst/>
                        </a:prstGeom>
                        <a:solidFill>
                          <a:sysClr val="window" lastClr="FFFFFF"/>
                        </a:solidFill>
                        <a:ln w="6350">
                          <a:solidFill>
                            <a:prstClr val="black"/>
                          </a:solidFill>
                        </a:ln>
                        <a:effectLst/>
                      </wps:spPr>
                      <wps:txbx>
                        <w:txbxContent>
                          <w:p w:rsidR="00016807" w:rsidRPr="00D93EB5" w:rsidRDefault="00016807" w:rsidP="00C75B7F">
                            <w:pPr>
                              <w:jc w:val="center"/>
                              <w:rPr>
                                <w:sz w:val="14"/>
                                <w:vertAlign w:val="subscript"/>
                              </w:rPr>
                            </w:pPr>
                            <w:r>
                              <w:rPr>
                                <w:sz w:val="14"/>
                              </w:rPr>
                              <w:t xml:space="preserve">Потери от травмирования персонала, П </w:t>
                            </w:r>
                            <w:r>
                              <w:rPr>
                                <w:sz w:val="14"/>
                                <w:vertAlign w:val="subscript"/>
                              </w:rPr>
                              <w:t>т.п</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41FBCB" id="Поле 38" o:spid="_x0000_s1062" type="#_x0000_t202" style="position:absolute;left:0;text-align:left;margin-left:154.15pt;margin-top:115.55pt;width:69.25pt;height:33.8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" fillcolor="window" strokeweight=".5pt">
                <v:textbox inset="1mm,0,0,0">
                  <w:txbxContent>
                    <w:p w:rsidR="00016807" w:rsidRPr="00D93EB5" w:rsidRDefault="00016807" w:rsidP="00C75B7F">
                      <w:pPr>
                        <w:jc w:val="center"/>
                        <w:rPr>
                          <w:sz w:val="14"/>
                          <w:vertAlign w:val="subscript"/>
                        </w:rPr>
                      </w:pPr>
                      <w:r>
                        <w:rPr>
                          <w:sz w:val="14"/>
                        </w:rPr>
                        <w:t xml:space="preserve">Потери от травмирования персонала, П </w:t>
                      </w:r>
                      <w:r>
                        <w:rPr>
                          <w:sz w:val="14"/>
                          <w:vertAlign w:val="subscript"/>
                        </w:rPr>
                        <w:t>т.п</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64384" behindDoc="0" locked="0" layoutInCell="1" allowOverlap="1" wp14:anchorId="3D752ACA" wp14:editId="52F75F0C">
                <wp:simplePos x="0" y="0"/>
                <wp:positionH relativeFrom="column">
                  <wp:posOffset>1965960</wp:posOffset>
                </wp:positionH>
                <wp:positionV relativeFrom="paragraph">
                  <wp:posOffset>981710</wp:posOffset>
                </wp:positionV>
                <wp:extent cx="870585" cy="429895"/>
                <wp:effectExtent l="0" t="0" r="24765" b="27305"/>
                <wp:wrapNone/>
                <wp:docPr id="128" name="Поле 128"/>
                <wp:cNvGraphicFramePr/>
                <a:graphic xmlns:a="http://schemas.openxmlformats.org/drawingml/2006/main">
                  <a:graphicData uri="http://schemas.microsoft.com/office/word/2010/wordprocessingShape">
                    <wps:wsp>
                      <wps:cNvSpPr txBox="1"/>
                      <wps:spPr>
                        <a:xfrm>
                          <a:off x="0" y="0"/>
                          <a:ext cx="870585" cy="429895"/>
                        </a:xfrm>
                        <a:prstGeom prst="rect">
                          <a:avLst/>
                        </a:prstGeom>
                        <a:solidFill>
                          <a:sysClr val="window" lastClr="FFFFFF"/>
                        </a:solidFill>
                        <a:ln w="6350">
                          <a:solidFill>
                            <a:prstClr val="black"/>
                          </a:solidFill>
                        </a:ln>
                        <a:effectLst/>
                      </wps:spPr>
                      <wps:txbx>
                        <w:txbxContent>
                          <w:p w:rsidR="00016807" w:rsidRPr="00D93EB5" w:rsidRDefault="00016807" w:rsidP="00C75B7F">
                            <w:pPr>
                              <w:jc w:val="center"/>
                              <w:rPr>
                                <w:sz w:val="14"/>
                                <w:vertAlign w:val="subscript"/>
                              </w:rPr>
                            </w:pPr>
                            <w:r>
                              <w:rPr>
                                <w:sz w:val="14"/>
                              </w:rPr>
                              <w:t xml:space="preserve">Потери от гибели персонала, П </w:t>
                            </w:r>
                            <w:r>
                              <w:rPr>
                                <w:sz w:val="14"/>
                                <w:vertAlign w:val="subscript"/>
                              </w:rPr>
                              <w:t>г.п</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752ACA" id="Поле 128" o:spid="_x0000_s1063" type="#_x0000_t202" style="position:absolute;left:0;text-align:left;margin-left:154.8pt;margin-top:77.3pt;width:68.55pt;height:33.8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" fillcolor="window" strokeweight=".5pt">
                <v:textbox inset="1mm,0,0,0">
                  <w:txbxContent>
                    <w:p w:rsidR="00016807" w:rsidRPr="00D93EB5" w:rsidRDefault="00016807" w:rsidP="00C75B7F">
                      <w:pPr>
                        <w:jc w:val="center"/>
                        <w:rPr>
                          <w:sz w:val="14"/>
                          <w:vertAlign w:val="subscript"/>
                        </w:rPr>
                      </w:pPr>
                      <w:r>
                        <w:rPr>
                          <w:sz w:val="14"/>
                        </w:rPr>
                        <w:t xml:space="preserve">Потери от гибели персонала, П </w:t>
                      </w:r>
                      <w:r>
                        <w:rPr>
                          <w:sz w:val="14"/>
                          <w:vertAlign w:val="subscript"/>
                        </w:rPr>
                        <w:t>г.п</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91008" behindDoc="0" locked="0" layoutInCell="1" allowOverlap="1" wp14:anchorId="77063D20" wp14:editId="4563F8CC">
                <wp:simplePos x="0" y="0"/>
                <wp:positionH relativeFrom="column">
                  <wp:posOffset>2956560</wp:posOffset>
                </wp:positionH>
                <wp:positionV relativeFrom="paragraph">
                  <wp:posOffset>2181860</wp:posOffset>
                </wp:positionV>
                <wp:extent cx="123825" cy="0"/>
                <wp:effectExtent l="0" t="76200" r="28575" b="95250"/>
                <wp:wrapNone/>
                <wp:docPr id="129" name="Прямая со стрелкой 129"/>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54F3789" id="Прямая со стрелкой 129" o:spid="_x0000_s1026" type="#_x0000_t32" style="position:absolute;margin-left:232.8pt;margin-top:171.8pt;width:9.75pt;height:0;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9984" behindDoc="0" locked="0" layoutInCell="1" allowOverlap="1" wp14:anchorId="274C93D6" wp14:editId="3FD03788">
                <wp:simplePos x="0" y="0"/>
                <wp:positionH relativeFrom="column">
                  <wp:posOffset>2951480</wp:posOffset>
                </wp:positionH>
                <wp:positionV relativeFrom="paragraph">
                  <wp:posOffset>1667510</wp:posOffset>
                </wp:positionV>
                <wp:extent cx="123825" cy="0"/>
                <wp:effectExtent l="0" t="76200" r="28575" b="95250"/>
                <wp:wrapNone/>
                <wp:docPr id="50" name="Прямая со стрелкой 5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7B3A716" id="Прямая со стрелкой 50" o:spid="_x0000_s1026" type="#_x0000_t32" style="position:absolute;margin-left:232.4pt;margin-top:131.3pt;width:9.75pt;height:0;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8960" behindDoc="0" locked="0" layoutInCell="1" allowOverlap="1" wp14:anchorId="31EF3E7D" wp14:editId="423D1255">
                <wp:simplePos x="0" y="0"/>
                <wp:positionH relativeFrom="column">
                  <wp:posOffset>2951480</wp:posOffset>
                </wp:positionH>
                <wp:positionV relativeFrom="paragraph">
                  <wp:posOffset>1196340</wp:posOffset>
                </wp:positionV>
                <wp:extent cx="123825" cy="0"/>
                <wp:effectExtent l="0" t="76200" r="28575" b="95250"/>
                <wp:wrapNone/>
                <wp:docPr id="49" name="Прямая со стрелкой 49"/>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79C47CD" id="Прямая со стрелкой 49" o:spid="_x0000_s1026" type="#_x0000_t32" style="position:absolute;margin-left:232.4pt;margin-top:94.2pt;width:9.75pt;height: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5888" behindDoc="0" locked="0" layoutInCell="1" allowOverlap="1" wp14:anchorId="3BF52750" wp14:editId="46F1F923">
                <wp:simplePos x="0" y="0"/>
                <wp:positionH relativeFrom="column">
                  <wp:posOffset>3398520</wp:posOffset>
                </wp:positionH>
                <wp:positionV relativeFrom="paragraph">
                  <wp:posOffset>781685</wp:posOffset>
                </wp:positionV>
                <wp:extent cx="0" cy="114300"/>
                <wp:effectExtent l="0" t="0" r="19050" b="19050"/>
                <wp:wrapNone/>
                <wp:docPr id="46" name="Прямая соединительная линия 46"/>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E785885" id="Прямая соединительная линия 46" o:spid="_x0000_s1026" style="position:absolute;flip:y;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7.6pt,61.55pt" to="267.6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4864" behindDoc="0" locked="0" layoutInCell="1" allowOverlap="1" wp14:anchorId="4BEF7BB8" wp14:editId="3D6A310A">
                <wp:simplePos x="0" y="0"/>
                <wp:positionH relativeFrom="column">
                  <wp:posOffset>2936875</wp:posOffset>
                </wp:positionH>
                <wp:positionV relativeFrom="paragraph">
                  <wp:posOffset>891540</wp:posOffset>
                </wp:positionV>
                <wp:extent cx="461645" cy="4445"/>
                <wp:effectExtent l="0" t="0" r="14605" b="33655"/>
                <wp:wrapNone/>
                <wp:docPr id="45" name="Прямая соединительная линия 45"/>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2BFC3295" id="Прямая соединительная линия 45" o:spid="_x0000_s1026" style="position:absolute;flip:x;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1.25pt,70.2pt" to="267.6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1792" behindDoc="0" locked="0" layoutInCell="1" allowOverlap="1" wp14:anchorId="2DE81564" wp14:editId="3B895F1E">
                <wp:simplePos x="0" y="0"/>
                <wp:positionH relativeFrom="column">
                  <wp:posOffset>1829435</wp:posOffset>
                </wp:positionH>
                <wp:positionV relativeFrom="paragraph">
                  <wp:posOffset>2181860</wp:posOffset>
                </wp:positionV>
                <wp:extent cx="123825" cy="0"/>
                <wp:effectExtent l="0" t="76200" r="28575" b="95250"/>
                <wp:wrapNone/>
                <wp:docPr id="42" name="Прямая со стрелкой 42"/>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149F1374" id="Прямая со стрелкой 42" o:spid="_x0000_s1026" type="#_x0000_t32" style="position:absolute;margin-left:144.05pt;margin-top:171.8pt;width:9.75pt;height:0;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80768" behindDoc="0" locked="0" layoutInCell="1" allowOverlap="1" wp14:anchorId="2012C7CF" wp14:editId="0B8815BC">
                <wp:simplePos x="0" y="0"/>
                <wp:positionH relativeFrom="column">
                  <wp:posOffset>1824355</wp:posOffset>
                </wp:positionH>
                <wp:positionV relativeFrom="paragraph">
                  <wp:posOffset>1667510</wp:posOffset>
                </wp:positionV>
                <wp:extent cx="123825" cy="0"/>
                <wp:effectExtent l="0" t="76200" r="28575" b="95250"/>
                <wp:wrapNone/>
                <wp:docPr id="41" name="Прямая со стрелкой 41"/>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51B7B9C8" id="Прямая со стрелкой 41" o:spid="_x0000_s1026" type="#_x0000_t32" style="position:absolute;margin-left:143.65pt;margin-top:131.3pt;width:9.75pt;height:0;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8720" behindDoc="0" locked="0" layoutInCell="1" allowOverlap="1" wp14:anchorId="7EB69659" wp14:editId="3DB2D85B">
                <wp:simplePos x="0" y="0"/>
                <wp:positionH relativeFrom="column">
                  <wp:posOffset>1824355</wp:posOffset>
                </wp:positionH>
                <wp:positionV relativeFrom="paragraph">
                  <wp:posOffset>1196340</wp:posOffset>
                </wp:positionV>
                <wp:extent cx="123825" cy="0"/>
                <wp:effectExtent l="0" t="76200" r="28575" b="95250"/>
                <wp:wrapNone/>
                <wp:docPr id="40" name="Прямая со стрелкой 4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1A522792" id="Прямая со стрелкой 40" o:spid="_x0000_s1026" type="#_x0000_t32" style="position:absolute;margin-left:143.65pt;margin-top:94.2pt;width:9.75pt;height:0;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3600" behindDoc="0" locked="0" layoutInCell="1" allowOverlap="1" wp14:anchorId="1122F6D9" wp14:editId="0564A9DE">
                <wp:simplePos x="0" y="0"/>
                <wp:positionH relativeFrom="column">
                  <wp:posOffset>2271395</wp:posOffset>
                </wp:positionH>
                <wp:positionV relativeFrom="paragraph">
                  <wp:posOffset>781685</wp:posOffset>
                </wp:positionV>
                <wp:extent cx="0" cy="114300"/>
                <wp:effectExtent l="0" t="0" r="19050" b="19050"/>
                <wp:wrapNone/>
                <wp:docPr id="37" name="Прямая соединительная линия 37"/>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1FBF3DA1" id="Прямая соединительная линия 37" o:spid="_x0000_s1026" style="position:absolute;flip:y;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8.85pt,61.55pt" to="178.85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70528" behindDoc="0" locked="0" layoutInCell="1" allowOverlap="1" wp14:anchorId="01D5649F" wp14:editId="7281D95D">
                <wp:simplePos x="0" y="0"/>
                <wp:positionH relativeFrom="column">
                  <wp:posOffset>1809750</wp:posOffset>
                </wp:positionH>
                <wp:positionV relativeFrom="paragraph">
                  <wp:posOffset>891540</wp:posOffset>
                </wp:positionV>
                <wp:extent cx="461645" cy="4445"/>
                <wp:effectExtent l="0" t="0" r="14605" b="33655"/>
                <wp:wrapNone/>
                <wp:docPr id="36" name="Прямая соединительная линия 36"/>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64ADEE8" id="Прямая соединительная линия 36" o:spid="_x0000_s1026" style="position:absolute;flip:x;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2.5pt,70.2pt" to="178.85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57216" behindDoc="0" locked="0" layoutInCell="1" allowOverlap="1" wp14:anchorId="7A7CA810" wp14:editId="1B487882">
                <wp:simplePos x="0" y="0"/>
                <wp:positionH relativeFrom="column">
                  <wp:posOffset>843915</wp:posOffset>
                </wp:positionH>
                <wp:positionV relativeFrom="paragraph">
                  <wp:posOffset>1467485</wp:posOffset>
                </wp:positionV>
                <wp:extent cx="875030" cy="429895"/>
                <wp:effectExtent l="0" t="0" r="20320" b="27305"/>
                <wp:wrapNone/>
                <wp:docPr id="130" name="Поле 130"/>
                <wp:cNvGraphicFramePr/>
                <a:graphic xmlns:a="http://schemas.openxmlformats.org/drawingml/2006/main">
                  <a:graphicData uri="http://schemas.microsoft.com/office/word/2010/wordprocessingShape">
                    <wps:wsp>
                      <wps:cNvSpPr txBox="1"/>
                      <wps:spPr>
                        <a:xfrm>
                          <a:off x="0" y="0"/>
                          <a:ext cx="875030" cy="429895"/>
                        </a:xfrm>
                        <a:prstGeom prst="rect">
                          <a:avLst/>
                        </a:prstGeom>
                        <a:solidFill>
                          <a:sysClr val="window" lastClr="FFFFFF"/>
                        </a:solidFill>
                        <a:ln w="6350">
                          <a:solidFill>
                            <a:prstClr val="black"/>
                          </a:solidFill>
                        </a:ln>
                        <a:effectLst/>
                      </wps:spPr>
                      <wps:txbx>
                        <w:txbxContent>
                          <w:p w:rsidR="00016807" w:rsidRPr="00D93EB5" w:rsidRDefault="00016807" w:rsidP="00C75B7F">
                            <w:pPr>
                              <w:jc w:val="center"/>
                              <w:rPr>
                                <w:sz w:val="14"/>
                                <w:vertAlign w:val="subscript"/>
                              </w:rPr>
                            </w:pPr>
                            <w:r>
                              <w:rPr>
                                <w:sz w:val="14"/>
                              </w:rPr>
                              <w:t xml:space="preserve">Расходы на расследование происшествия, П </w:t>
                            </w:r>
                            <w:r>
                              <w:rPr>
                                <w:sz w:val="14"/>
                                <w:vertAlign w:val="subscript"/>
                              </w:rPr>
                              <w:t>р</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7CA810" id="Поле 130" o:spid="_x0000_s1064" type="#_x0000_t202" style="position:absolute;left:0;text-align:left;margin-left:66.45pt;margin-top:115.55pt;width:68.9pt;height:33.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" fillcolor="window" strokeweight=".5pt">
                <v:textbox inset="1mm,0,0,0">
                  <w:txbxContent>
                    <w:p w:rsidR="00016807" w:rsidRPr="00D93EB5" w:rsidRDefault="00016807" w:rsidP="00C75B7F">
                      <w:pPr>
                        <w:jc w:val="center"/>
                        <w:rPr>
                          <w:sz w:val="14"/>
                          <w:vertAlign w:val="subscript"/>
                        </w:rPr>
                      </w:pPr>
                      <w:r>
                        <w:rPr>
                          <w:sz w:val="14"/>
                        </w:rPr>
                        <w:t xml:space="preserve">Расходы на расследование происшествия, П </w:t>
                      </w:r>
                      <w:r>
                        <w:rPr>
                          <w:sz w:val="14"/>
                          <w:vertAlign w:val="subscript"/>
                        </w:rPr>
                        <w:t>р</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44928" behindDoc="0" locked="0" layoutInCell="1" allowOverlap="1" wp14:anchorId="4643CF18" wp14:editId="326CAA94">
                <wp:simplePos x="0" y="0"/>
                <wp:positionH relativeFrom="column">
                  <wp:posOffset>852170</wp:posOffset>
                </wp:positionH>
                <wp:positionV relativeFrom="paragraph">
                  <wp:posOffset>981710</wp:posOffset>
                </wp:positionV>
                <wp:extent cx="866140" cy="429895"/>
                <wp:effectExtent l="0" t="0" r="10160" b="27305"/>
                <wp:wrapNone/>
                <wp:docPr id="131" name="Поле 131"/>
                <wp:cNvGraphicFramePr/>
                <a:graphic xmlns:a="http://schemas.openxmlformats.org/drawingml/2006/main">
                  <a:graphicData uri="http://schemas.microsoft.com/office/word/2010/wordprocessingShape">
                    <wps:wsp>
                      <wps:cNvSpPr txBox="1"/>
                      <wps:spPr>
                        <a:xfrm>
                          <a:off x="0" y="0"/>
                          <a:ext cx="866140" cy="429895"/>
                        </a:xfrm>
                        <a:prstGeom prst="rect">
                          <a:avLst/>
                        </a:prstGeom>
                        <a:solidFill>
                          <a:sysClr val="window" lastClr="FFFFFF"/>
                        </a:solidFill>
                        <a:ln w="6350">
                          <a:solidFill>
                            <a:prstClr val="black"/>
                          </a:solidFill>
                        </a:ln>
                        <a:effectLst/>
                      </wps:spPr>
                      <wps:txbx>
                        <w:txbxContent>
                          <w:p w:rsidR="00016807" w:rsidRPr="00D93EB5" w:rsidRDefault="00016807" w:rsidP="00C75B7F">
                            <w:pPr>
                              <w:jc w:val="center"/>
                              <w:rPr>
                                <w:sz w:val="14"/>
                                <w:vertAlign w:val="subscript"/>
                              </w:rPr>
                            </w:pPr>
                            <w:r>
                              <w:rPr>
                                <w:sz w:val="14"/>
                              </w:rPr>
                              <w:t>Расходы на ликвида</w:t>
                            </w:r>
                            <w:r>
                              <w:rPr>
                                <w:sz w:val="14"/>
                              </w:rPr>
                              <w:softHyphen/>
                              <w:t xml:space="preserve">цию (локализацию) происшествия, П </w:t>
                            </w:r>
                            <w:r>
                              <w:rPr>
                                <w:sz w:val="14"/>
                                <w:vertAlign w:val="subscript"/>
                              </w:rPr>
                              <w:t>л.л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43CF18" id="Поле 131" o:spid="_x0000_s1065" type="#_x0000_t202" style="position:absolute;left:0;text-align:left;margin-left:67.1pt;margin-top:77.3pt;width:68.2pt;height:33.8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" fillcolor="window" strokeweight=".5pt">
                <v:textbox inset="1mm,0,0,0">
                  <w:txbxContent>
                    <w:p w:rsidR="00016807" w:rsidRPr="00D93EB5" w:rsidRDefault="00016807" w:rsidP="00C75B7F">
                      <w:pPr>
                        <w:jc w:val="center"/>
                        <w:rPr>
                          <w:sz w:val="14"/>
                          <w:vertAlign w:val="subscript"/>
                        </w:rPr>
                      </w:pPr>
                      <w:r>
                        <w:rPr>
                          <w:sz w:val="14"/>
                        </w:rPr>
                        <w:t>Расходы на ликвида</w:t>
                      </w:r>
                      <w:r>
                        <w:rPr>
                          <w:sz w:val="14"/>
                        </w:rPr>
                        <w:softHyphen/>
                        <w:t xml:space="preserve">цию (локализацию) происшествия, П </w:t>
                      </w:r>
                      <w:r>
                        <w:rPr>
                          <w:sz w:val="14"/>
                          <w:vertAlign w:val="subscript"/>
                        </w:rPr>
                        <w:t>л.л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36736" behindDoc="0" locked="0" layoutInCell="1" allowOverlap="1" wp14:anchorId="0DD8C7F6" wp14:editId="507BD3D3">
                <wp:simplePos x="0" y="0"/>
                <wp:positionH relativeFrom="column">
                  <wp:posOffset>-269875</wp:posOffset>
                </wp:positionH>
                <wp:positionV relativeFrom="paragraph">
                  <wp:posOffset>1965960</wp:posOffset>
                </wp:positionV>
                <wp:extent cx="878840" cy="429895"/>
                <wp:effectExtent l="0" t="0" r="16510" b="27305"/>
                <wp:wrapNone/>
                <wp:docPr id="133" name="Поле 133"/>
                <wp:cNvGraphicFramePr/>
                <a:graphic xmlns:a="http://schemas.openxmlformats.org/drawingml/2006/main">
                  <a:graphicData uri="http://schemas.microsoft.com/office/word/2010/wordprocessingShape">
                    <wps:wsp>
                      <wps:cNvSpPr txBox="1"/>
                      <wps:spPr>
                        <a:xfrm>
                          <a:off x="0" y="0"/>
                          <a:ext cx="878840" cy="429895"/>
                        </a:xfrm>
                        <a:prstGeom prst="rect">
                          <a:avLst/>
                        </a:prstGeom>
                        <a:solidFill>
                          <a:sysClr val="window" lastClr="FFFFFF"/>
                        </a:solidFill>
                        <a:ln w="6350">
                          <a:solidFill>
                            <a:prstClr val="black"/>
                          </a:solidFill>
                        </a:ln>
                        <a:effectLst/>
                      </wps:spPr>
                      <wps:txbx>
                        <w:txbxContent>
                          <w:p w:rsidR="00016807" w:rsidRPr="00234543" w:rsidRDefault="00016807" w:rsidP="00C75B7F">
                            <w:pPr>
                              <w:jc w:val="center"/>
                              <w:rPr>
                                <w:sz w:val="14"/>
                              </w:rPr>
                            </w:pPr>
                            <w:r w:rsidRPr="00234543">
                              <w:rPr>
                                <w:sz w:val="14"/>
                              </w:rPr>
                              <w:t xml:space="preserve">Потери </w:t>
                            </w:r>
                            <w:r>
                              <w:rPr>
                                <w:sz w:val="14"/>
                              </w:rPr>
                              <w:t>имущества Третьих лиц</w:t>
                            </w:r>
                            <w:r w:rsidRPr="00234543">
                              <w:rPr>
                                <w:sz w:val="14"/>
                              </w:rPr>
                              <w:t>, П</w:t>
                            </w:r>
                            <w:r>
                              <w:rPr>
                                <w:sz w:val="14"/>
                              </w:rPr>
                              <w:t xml:space="preserve"> </w:t>
                            </w:r>
                            <w:r>
                              <w:rPr>
                                <w:sz w:val="14"/>
                                <w:vertAlign w:val="subscript"/>
                              </w:rPr>
                              <w:t>итл</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D8C7F6" id="Поле 133" o:spid="_x0000_s1066" type="#_x0000_t202" style="position:absolute;left:0;text-align:left;margin-left:-21.25pt;margin-top:154.8pt;width:69.2pt;height:33.8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" fillcolor="window" strokeweight=".5pt">
                <v:textbox inset="1mm,0,0,0">
                  <w:txbxContent>
                    <w:p w:rsidR="00016807" w:rsidRPr="00234543" w:rsidRDefault="00016807" w:rsidP="00C75B7F">
                      <w:pPr>
                        <w:jc w:val="center"/>
                        <w:rPr>
                          <w:sz w:val="14"/>
                        </w:rPr>
                      </w:pPr>
                      <w:r w:rsidRPr="00234543">
                        <w:rPr>
                          <w:sz w:val="14"/>
                        </w:rPr>
                        <w:t xml:space="preserve">Потери </w:t>
                      </w:r>
                      <w:r>
                        <w:rPr>
                          <w:sz w:val="14"/>
                        </w:rPr>
                        <w:t>имущества Третьих лиц</w:t>
                      </w:r>
                      <w:r w:rsidRPr="00234543">
                        <w:rPr>
                          <w:sz w:val="14"/>
                        </w:rPr>
                        <w:t>, П</w:t>
                      </w:r>
                      <w:r>
                        <w:rPr>
                          <w:sz w:val="14"/>
                        </w:rPr>
                        <w:t xml:space="preserve"> </w:t>
                      </w:r>
                      <w:r>
                        <w:rPr>
                          <w:sz w:val="14"/>
                          <w:vertAlign w:val="subscript"/>
                        </w:rPr>
                        <w:t>итл</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34688" behindDoc="0" locked="0" layoutInCell="1" allowOverlap="1" wp14:anchorId="397A2CFB" wp14:editId="1F1C5F2B">
                <wp:simplePos x="0" y="0"/>
                <wp:positionH relativeFrom="column">
                  <wp:posOffset>-269875</wp:posOffset>
                </wp:positionH>
                <wp:positionV relativeFrom="paragraph">
                  <wp:posOffset>1467485</wp:posOffset>
                </wp:positionV>
                <wp:extent cx="878205" cy="429895"/>
                <wp:effectExtent l="0" t="0" r="17145" b="27305"/>
                <wp:wrapNone/>
                <wp:docPr id="134" name="Поле 134"/>
                <wp:cNvGraphicFramePr/>
                <a:graphic xmlns:a="http://schemas.openxmlformats.org/drawingml/2006/main">
                  <a:graphicData uri="http://schemas.microsoft.com/office/word/2010/wordprocessingShape">
                    <wps:wsp>
                      <wps:cNvSpPr txBox="1"/>
                      <wps:spPr>
                        <a:xfrm>
                          <a:off x="0" y="0"/>
                          <a:ext cx="878205" cy="429895"/>
                        </a:xfrm>
                        <a:prstGeom prst="rect">
                          <a:avLst/>
                        </a:prstGeom>
                        <a:solidFill>
                          <a:sysClr val="window" lastClr="FFFFFF"/>
                        </a:solidFill>
                        <a:ln w="6350">
                          <a:solidFill>
                            <a:prstClr val="black"/>
                          </a:solidFill>
                        </a:ln>
                        <a:effectLst/>
                      </wps:spPr>
                      <wps:txbx>
                        <w:txbxContent>
                          <w:p w:rsidR="00016807" w:rsidRPr="00234543" w:rsidRDefault="00016807" w:rsidP="00C75B7F">
                            <w:pPr>
                              <w:jc w:val="center"/>
                              <w:rPr>
                                <w:sz w:val="14"/>
                              </w:rPr>
                            </w:pPr>
                            <w:r w:rsidRPr="00234543">
                              <w:rPr>
                                <w:sz w:val="14"/>
                              </w:rPr>
                              <w:t xml:space="preserve">Потери </w:t>
                            </w:r>
                            <w:r>
                              <w:rPr>
                                <w:sz w:val="14"/>
                              </w:rPr>
                              <w:t>товарно-материальных ценностей</w:t>
                            </w:r>
                            <w:r w:rsidRPr="00234543">
                              <w:rPr>
                                <w:sz w:val="14"/>
                              </w:rPr>
                              <w:t>, П</w:t>
                            </w:r>
                            <w:r>
                              <w:rPr>
                                <w:sz w:val="14"/>
                              </w:rPr>
                              <w:t xml:space="preserve"> </w:t>
                            </w:r>
                            <w:r>
                              <w:rPr>
                                <w:sz w:val="14"/>
                                <w:vertAlign w:val="subscript"/>
                              </w:rPr>
                              <w:t>тм.ц</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7A2CFB" id="Поле 134" o:spid="_x0000_s1067" type="#_x0000_t202" style="position:absolute;left:0;text-align:left;margin-left:-21.25pt;margin-top:115.55pt;width:69.15pt;height:33.8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" fillcolor="window" strokeweight=".5pt">
                <v:textbox inset="1mm,0,0,0">
                  <w:txbxContent>
                    <w:p w:rsidR="00016807" w:rsidRPr="00234543" w:rsidRDefault="00016807" w:rsidP="00C75B7F">
                      <w:pPr>
                        <w:jc w:val="center"/>
                        <w:rPr>
                          <w:sz w:val="14"/>
                        </w:rPr>
                      </w:pPr>
                      <w:r w:rsidRPr="00234543">
                        <w:rPr>
                          <w:sz w:val="14"/>
                        </w:rPr>
                        <w:t xml:space="preserve">Потери </w:t>
                      </w:r>
                      <w:r>
                        <w:rPr>
                          <w:sz w:val="14"/>
                        </w:rPr>
                        <w:t>товарно-материальных ценностей</w:t>
                      </w:r>
                      <w:r w:rsidRPr="00234543">
                        <w:rPr>
                          <w:sz w:val="14"/>
                        </w:rPr>
                        <w:t>, П</w:t>
                      </w:r>
                      <w:r>
                        <w:rPr>
                          <w:sz w:val="14"/>
                        </w:rPr>
                        <w:t xml:space="preserve"> </w:t>
                      </w:r>
                      <w:r>
                        <w:rPr>
                          <w:sz w:val="14"/>
                          <w:vertAlign w:val="subscript"/>
                        </w:rPr>
                        <w:t>тм.ц</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30592" behindDoc="0" locked="0" layoutInCell="1" allowOverlap="1" wp14:anchorId="1E7BC120" wp14:editId="0CACAD90">
                <wp:simplePos x="0" y="0"/>
                <wp:positionH relativeFrom="column">
                  <wp:posOffset>-261620</wp:posOffset>
                </wp:positionH>
                <wp:positionV relativeFrom="paragraph">
                  <wp:posOffset>981710</wp:posOffset>
                </wp:positionV>
                <wp:extent cx="869950" cy="429895"/>
                <wp:effectExtent l="0" t="0" r="25400" b="27305"/>
                <wp:wrapNone/>
                <wp:docPr id="135" name="Поле 135"/>
                <wp:cNvGraphicFramePr/>
                <a:graphic xmlns:a="http://schemas.openxmlformats.org/drawingml/2006/main">
                  <a:graphicData uri="http://schemas.microsoft.com/office/word/2010/wordprocessingShape">
                    <wps:wsp>
                      <wps:cNvSpPr txBox="1"/>
                      <wps:spPr>
                        <a:xfrm>
                          <a:off x="0" y="0"/>
                          <a:ext cx="869950" cy="429895"/>
                        </a:xfrm>
                        <a:prstGeom prst="rect">
                          <a:avLst/>
                        </a:prstGeom>
                        <a:solidFill>
                          <a:sysClr val="window" lastClr="FFFFFF"/>
                        </a:solidFill>
                        <a:ln w="6350">
                          <a:solidFill>
                            <a:prstClr val="black"/>
                          </a:solidFill>
                        </a:ln>
                        <a:effectLst/>
                      </wps:spPr>
                      <wps:txbx>
                        <w:txbxContent>
                          <w:p w:rsidR="00016807" w:rsidRPr="00234543" w:rsidRDefault="00016807" w:rsidP="00C75B7F">
                            <w:pPr>
                              <w:jc w:val="center"/>
                              <w:rPr>
                                <w:sz w:val="14"/>
                              </w:rPr>
                            </w:pPr>
                            <w:r w:rsidRPr="00234543">
                              <w:rPr>
                                <w:sz w:val="14"/>
                              </w:rPr>
                              <w:t>Потери основных фондов, П</w:t>
                            </w:r>
                            <w:r>
                              <w:rPr>
                                <w:sz w:val="14"/>
                              </w:rPr>
                              <w:t xml:space="preserve"> </w:t>
                            </w:r>
                            <w:r w:rsidRPr="00234543">
                              <w:rPr>
                                <w:sz w:val="14"/>
                                <w:vertAlign w:val="subscript"/>
                              </w:rPr>
                              <w:t>о.ф</w:t>
                            </w: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7BC120" id="Поле 135" o:spid="_x0000_s1068" type="#_x0000_t202" style="position:absolute;left:0;text-align:left;margin-left:-20.6pt;margin-top:77.3pt;width:68.5pt;height:33.85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" fillcolor="window" strokeweight=".5pt">
                <v:textbox inset="1mm,0,0,0">
                  <w:txbxContent>
                    <w:p w:rsidR="00016807" w:rsidRPr="00234543" w:rsidRDefault="00016807" w:rsidP="00C75B7F">
                      <w:pPr>
                        <w:jc w:val="center"/>
                        <w:rPr>
                          <w:sz w:val="14"/>
                        </w:rPr>
                      </w:pPr>
                      <w:r w:rsidRPr="00234543">
                        <w:rPr>
                          <w:sz w:val="14"/>
                        </w:rPr>
                        <w:t>Потери основных фондов, П</w:t>
                      </w:r>
                      <w:r>
                        <w:rPr>
                          <w:sz w:val="14"/>
                        </w:rPr>
                        <w:t xml:space="preserve"> </w:t>
                      </w:r>
                      <w:r w:rsidRPr="00234543">
                        <w:rPr>
                          <w:sz w:val="14"/>
                          <w:vertAlign w:val="subscript"/>
                        </w:rPr>
                        <w:t>о.ф</w:t>
                      </w:r>
                    </w:p>
                  </w:txbxContent>
                </v:textbox>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62336" behindDoc="0" locked="0" layoutInCell="1" allowOverlap="1" wp14:anchorId="578B24FC" wp14:editId="1016AFD1">
                <wp:simplePos x="0" y="0"/>
                <wp:positionH relativeFrom="column">
                  <wp:posOffset>711835</wp:posOffset>
                </wp:positionH>
                <wp:positionV relativeFrom="paragraph">
                  <wp:posOffset>1667510</wp:posOffset>
                </wp:positionV>
                <wp:extent cx="123825" cy="0"/>
                <wp:effectExtent l="0" t="76200" r="28575" b="95250"/>
                <wp:wrapNone/>
                <wp:docPr id="32" name="Прямая со стрелкой 32"/>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5662DBB6" id="Прямая со стрелкой 32" o:spid="_x0000_s1026" type="#_x0000_t32" style="position:absolute;margin-left:56.05pt;margin-top:131.3pt;width:9.75pt;height: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59264" behindDoc="0" locked="0" layoutInCell="1" allowOverlap="1" wp14:anchorId="5163975A" wp14:editId="74B23AE6">
                <wp:simplePos x="0" y="0"/>
                <wp:positionH relativeFrom="column">
                  <wp:posOffset>711835</wp:posOffset>
                </wp:positionH>
                <wp:positionV relativeFrom="paragraph">
                  <wp:posOffset>1196340</wp:posOffset>
                </wp:positionV>
                <wp:extent cx="123825" cy="0"/>
                <wp:effectExtent l="0" t="76200" r="28575" b="95250"/>
                <wp:wrapNone/>
                <wp:docPr id="137" name="Прямая со стрелкой 137"/>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374125E" id="Прямая со стрелкой 137" o:spid="_x0000_s1026" type="#_x0000_t32" style="position:absolute;margin-left:56.05pt;margin-top:94.2pt;width:9.75pt;height: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55168" behindDoc="0" locked="0" layoutInCell="1" allowOverlap="1" wp14:anchorId="748A7646" wp14:editId="7EE84AD8">
                <wp:simplePos x="0" y="0"/>
                <wp:positionH relativeFrom="column">
                  <wp:posOffset>1158875</wp:posOffset>
                </wp:positionH>
                <wp:positionV relativeFrom="paragraph">
                  <wp:posOffset>781685</wp:posOffset>
                </wp:positionV>
                <wp:extent cx="0" cy="114300"/>
                <wp:effectExtent l="0" t="0" r="19050" b="19050"/>
                <wp:wrapNone/>
                <wp:docPr id="138" name="Прямая соединительная линия 138"/>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C8C1D74" id="Прямая соединительная линия 138" o:spid="_x0000_s1026" style="position:absolute;flip:y;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1.25pt,61.55pt" to="91.25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52096" behindDoc="0" locked="0" layoutInCell="1" allowOverlap="1" wp14:anchorId="308C4492" wp14:editId="102F5182">
                <wp:simplePos x="0" y="0"/>
                <wp:positionH relativeFrom="column">
                  <wp:posOffset>697230</wp:posOffset>
                </wp:positionH>
                <wp:positionV relativeFrom="paragraph">
                  <wp:posOffset>891540</wp:posOffset>
                </wp:positionV>
                <wp:extent cx="461645" cy="4445"/>
                <wp:effectExtent l="0" t="0" r="14605" b="33655"/>
                <wp:wrapNone/>
                <wp:docPr id="139" name="Прямая соединительная линия 139"/>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3E89BD85" id="Прямая соединительная линия 139" o:spid="_x0000_s1026" style="position:absolute;flip:x;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4.9pt,70.2pt" to="91.25pt,7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37760" behindDoc="0" locked="0" layoutInCell="1" allowOverlap="1" wp14:anchorId="0256B21C" wp14:editId="52FB9365">
                <wp:simplePos x="0" y="0"/>
                <wp:positionH relativeFrom="column">
                  <wp:posOffset>-403860</wp:posOffset>
                </wp:positionH>
                <wp:positionV relativeFrom="paragraph">
                  <wp:posOffset>1195705</wp:posOffset>
                </wp:positionV>
                <wp:extent cx="123825" cy="0"/>
                <wp:effectExtent l="0" t="76200" r="28575" b="95250"/>
                <wp:wrapNone/>
                <wp:docPr id="140" name="Прямая со стрелкой 140"/>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41C9DE6" id="Прямая со стрелкой 140" o:spid="_x0000_s1026" type="#_x0000_t32" style="position:absolute;margin-left:-31.8pt;margin-top:94.15pt;width:9.75pt;height:0;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42880" behindDoc="0" locked="0" layoutInCell="1" allowOverlap="1" wp14:anchorId="18525E84" wp14:editId="2B00A9BF">
                <wp:simplePos x="0" y="0"/>
                <wp:positionH relativeFrom="column">
                  <wp:posOffset>-399098</wp:posOffset>
                </wp:positionH>
                <wp:positionV relativeFrom="paragraph">
                  <wp:posOffset>2181225</wp:posOffset>
                </wp:positionV>
                <wp:extent cx="123825" cy="0"/>
                <wp:effectExtent l="0" t="76200" r="28575" b="95250"/>
                <wp:wrapNone/>
                <wp:docPr id="141" name="Прямая со стрелкой 141"/>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A32D3C4" id="Прямая со стрелкой 141" o:spid="_x0000_s1026" type="#_x0000_t32" style="position:absolute;margin-left:-31.45pt;margin-top:171.75pt;width:9.75pt;height:0;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39808" behindDoc="0" locked="0" layoutInCell="1" allowOverlap="1" wp14:anchorId="537CDC47" wp14:editId="781B6C1A">
                <wp:simplePos x="0" y="0"/>
                <wp:positionH relativeFrom="column">
                  <wp:posOffset>-403860</wp:posOffset>
                </wp:positionH>
                <wp:positionV relativeFrom="paragraph">
                  <wp:posOffset>1666875</wp:posOffset>
                </wp:positionV>
                <wp:extent cx="123825" cy="0"/>
                <wp:effectExtent l="0" t="76200" r="28575" b="95250"/>
                <wp:wrapNone/>
                <wp:docPr id="142" name="Прямая со стрелкой 142"/>
                <wp:cNvGraphicFramePr/>
                <a:graphic xmlns:a="http://schemas.openxmlformats.org/drawingml/2006/main">
                  <a:graphicData uri="http://schemas.microsoft.com/office/word/2010/wordprocessingShape">
                    <wps:wsp>
                      <wps:cNvCnPr/>
                      <wps:spPr>
                        <a:xfrm>
                          <a:off x="0" y="0"/>
                          <a:ext cx="123825" cy="0"/>
                        </a:xfrm>
                        <a:prstGeom prst="straightConnector1">
                          <a:avLst/>
                        </a:prstGeom>
                        <a:noFill/>
                        <a:ln w="1270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7C0A81B8" id="Прямая со стрелкой 142" o:spid="_x0000_s1026" type="#_x0000_t32" style="position:absolute;margin-left:-31.8pt;margin-top:131.25pt;width:9.75pt;height:0;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" strokecolor="windowText" strokeweight="1pt">
                <v:stroke endarrow="block"/>
              </v:shape>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32640" behindDoc="0" locked="0" layoutInCell="1" allowOverlap="1" wp14:anchorId="4F0F1941" wp14:editId="1148BD8A">
                <wp:simplePos x="0" y="0"/>
                <wp:positionH relativeFrom="column">
                  <wp:posOffset>-418465</wp:posOffset>
                </wp:positionH>
                <wp:positionV relativeFrom="paragraph">
                  <wp:posOffset>890905</wp:posOffset>
                </wp:positionV>
                <wp:extent cx="461645" cy="4445"/>
                <wp:effectExtent l="0" t="0" r="14605" b="33655"/>
                <wp:wrapNone/>
                <wp:docPr id="143" name="Прямая соединительная линия 143"/>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60D0E987" id="Прямая соединительная линия 143" o:spid="_x0000_s1026" style="position:absolute;flip:x;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95pt,70.15pt" to="3.4pt,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" strokecolor="windowText" strokeweight="1pt"/>
            </w:pict>
          </mc:Fallback>
        </mc:AlternateContent>
      </w:r>
      <w:r w:rsidR="00C75B7F" w:rsidRPr="00C75B7F">
        <w:rPr>
          <w:rFonts w:ascii="Calibri" w:hAnsi="Calibri"/>
          <w:noProof/>
          <w:sz w:val="22"/>
          <w:lang w:eastAsia="ru-RU"/>
        </w:rPr>
        <mc:AlternateContent>
          <mc:Choice Requires="wps">
            <w:drawing>
              <wp:anchor distT="0" distB="0" distL="114300" distR="114300" simplePos="0" relativeHeight="251633664" behindDoc="0" locked="0" layoutInCell="1" allowOverlap="1" wp14:anchorId="2E9C1254" wp14:editId="3477E706">
                <wp:simplePos x="0" y="0"/>
                <wp:positionH relativeFrom="column">
                  <wp:posOffset>43180</wp:posOffset>
                </wp:positionH>
                <wp:positionV relativeFrom="paragraph">
                  <wp:posOffset>781050</wp:posOffset>
                </wp:positionV>
                <wp:extent cx="0" cy="114300"/>
                <wp:effectExtent l="0" t="0" r="19050" b="19050"/>
                <wp:wrapNone/>
                <wp:docPr id="144" name="Прямая соединительная линия 144"/>
                <wp:cNvGraphicFramePr/>
                <a:graphic xmlns:a="http://schemas.openxmlformats.org/drawingml/2006/main">
                  <a:graphicData uri="http://schemas.microsoft.com/office/word/2010/wordprocessingShape">
                    <wps:wsp>
                      <wps:cNvCnPr/>
                      <wps:spPr>
                        <a:xfrm flipV="1">
                          <a:off x="0" y="0"/>
                          <a:ext cx="0" cy="11430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3F69F195" id="Прямая соединительная линия 144" o:spid="_x0000_s1026" style="position:absolute;flip:y;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4pt,61.5pt" to="3.4pt,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" strokecolor="windowText" strokeweight="1pt"/>
            </w:pict>
          </mc:Fallback>
        </mc:AlternateContent>
      </w:r>
    </w:p>
    <w:p w:rsidR="00C75B7F" w:rsidRPr="00C75B7F" w:rsidRDefault="00C75B7F" w:rsidP="006C38D9">
      <w:pPr>
        <w:ind w:left="567" w:firstLine="709"/>
        <w:jc w:val="center"/>
        <w:rPr>
          <w:noProof/>
          <w:lang w:eastAsia="ru-RU"/>
        </w:rPr>
      </w:pPr>
    </w:p>
    <w:p w:rsidR="00C75B7F" w:rsidRPr="00C75B7F" w:rsidRDefault="00C75B7F" w:rsidP="006C38D9">
      <w:pPr>
        <w:ind w:left="567" w:firstLine="709"/>
        <w:jc w:val="center"/>
        <w:rPr>
          <w:noProof/>
          <w:lang w:eastAsia="ru-RU"/>
        </w:rPr>
      </w:pPr>
    </w:p>
    <w:p w:rsidR="00C75B7F" w:rsidRPr="00C75B7F" w:rsidRDefault="00C75B7F" w:rsidP="006C38D9">
      <w:pPr>
        <w:ind w:left="567" w:firstLine="709"/>
        <w:jc w:val="center"/>
        <w:rPr>
          <w:noProof/>
          <w:lang w:eastAsia="ru-RU"/>
        </w:rPr>
      </w:pPr>
    </w:p>
    <w:p w:rsidR="00C75B7F" w:rsidRPr="00C75B7F" w:rsidRDefault="00B71016" w:rsidP="006C38D9">
      <w:pPr>
        <w:ind w:left="567" w:firstLine="709"/>
        <w:jc w:val="center"/>
        <w:rPr>
          <w:noProof/>
          <w:lang w:eastAsia="ru-RU"/>
        </w:rPr>
      </w:pPr>
      <w:r w:rsidRPr="00C75B7F">
        <w:rPr>
          <w:rFonts w:ascii="Calibri" w:hAnsi="Calibri"/>
          <w:noProof/>
          <w:sz w:val="22"/>
          <w:lang w:eastAsia="ru-RU"/>
        </w:rPr>
        <mc:AlternateContent>
          <mc:Choice Requires="wps">
            <w:drawing>
              <wp:anchor distT="0" distB="0" distL="114300" distR="114300" simplePos="0" relativeHeight="251693056" behindDoc="0" locked="0" layoutInCell="1" allowOverlap="1" wp14:anchorId="76E6A818" wp14:editId="09CB9589">
                <wp:simplePos x="0" y="0"/>
                <wp:positionH relativeFrom="column">
                  <wp:posOffset>4053205</wp:posOffset>
                </wp:positionH>
                <wp:positionV relativeFrom="paragraph">
                  <wp:posOffset>49439</wp:posOffset>
                </wp:positionV>
                <wp:extent cx="0" cy="774156"/>
                <wp:effectExtent l="0" t="0" r="19050" b="26035"/>
                <wp:wrapNone/>
                <wp:docPr id="53" name="Прямая соединительная линия 53"/>
                <wp:cNvGraphicFramePr/>
                <a:graphic xmlns:a="http://schemas.openxmlformats.org/drawingml/2006/main">
                  <a:graphicData uri="http://schemas.microsoft.com/office/word/2010/wordprocessingShape">
                    <wps:wsp>
                      <wps:cNvCnPr/>
                      <wps:spPr>
                        <a:xfrm flipV="1">
                          <a:off x="0" y="0"/>
                          <a:ext cx="0" cy="774156"/>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35EFBB09" id="Прямая соединительная линия 53" o:spid="_x0000_s1026" style="position:absolute;flip: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9.15pt,3.9pt" to="319.15pt,6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" strokecolor="windowText" strokeweight="1pt"/>
            </w:pict>
          </mc:Fallback>
        </mc:AlternateContent>
      </w:r>
      <w:r w:rsidRPr="00C75B7F">
        <w:rPr>
          <w:rFonts w:ascii="Calibri" w:hAnsi="Calibri"/>
          <w:noProof/>
          <w:sz w:val="22"/>
          <w:lang w:eastAsia="ru-RU"/>
        </w:rPr>
        <mc:AlternateContent>
          <mc:Choice Requires="wps">
            <w:drawing>
              <wp:anchor distT="0" distB="0" distL="114300" distR="114300" simplePos="0" relativeHeight="251692032" behindDoc="0" locked="0" layoutInCell="1" allowOverlap="1" wp14:anchorId="62346323" wp14:editId="0ECC22AA">
                <wp:simplePos x="0" y="0"/>
                <wp:positionH relativeFrom="column">
                  <wp:posOffset>4198166</wp:posOffset>
                </wp:positionH>
                <wp:positionV relativeFrom="paragraph">
                  <wp:posOffset>134166</wp:posOffset>
                </wp:positionV>
                <wp:extent cx="1404258" cy="429895"/>
                <wp:effectExtent l="0" t="0" r="24765" b="27305"/>
                <wp:wrapNone/>
                <wp:docPr id="52" name="Поле 52"/>
                <wp:cNvGraphicFramePr/>
                <a:graphic xmlns:a="http://schemas.openxmlformats.org/drawingml/2006/main">
                  <a:graphicData uri="http://schemas.microsoft.com/office/word/2010/wordprocessingShape">
                    <wps:wsp>
                      <wps:cNvSpPr txBox="1"/>
                      <wps:spPr>
                        <a:xfrm>
                          <a:off x="0" y="0"/>
                          <a:ext cx="1404258" cy="429895"/>
                        </a:xfrm>
                        <a:prstGeom prst="rect">
                          <a:avLst/>
                        </a:prstGeom>
                        <a:solidFill>
                          <a:sysClr val="window" lastClr="FFFFFF"/>
                        </a:solidFill>
                        <a:ln w="6350">
                          <a:solidFill>
                            <a:prstClr val="black"/>
                          </a:solidFill>
                        </a:ln>
                        <a:effectLst/>
                      </wps:spPr>
                      <wps:txbx>
                        <w:txbxContent>
                          <w:p w:rsidR="00016807" w:rsidRPr="007C42E5" w:rsidRDefault="00016807" w:rsidP="00B71016">
                            <w:pPr>
                              <w:jc w:val="center"/>
                              <w:rPr>
                                <w:color w:val="000000" w:themeColor="text1"/>
                                <w:sz w:val="14"/>
                                <w:vertAlign w:val="subscript"/>
                              </w:rPr>
                            </w:pPr>
                            <w:r w:rsidRPr="007C42E5">
                              <w:rPr>
                                <w:color w:val="000000" w:themeColor="text1"/>
                                <w:sz w:val="14"/>
                              </w:rPr>
                              <w:t>Сумма размеров вреда, причиненного компонентам окружающей среды, Э</w:t>
                            </w:r>
                            <w:r w:rsidRPr="007C42E5">
                              <w:rPr>
                                <w:color w:val="000000" w:themeColor="text1"/>
                                <w:sz w:val="14"/>
                                <w:vertAlign w:val="subscript"/>
                              </w:rPr>
                              <w:t>вред</w:t>
                            </w:r>
                          </w:p>
                          <w:p w:rsidR="00016807" w:rsidRPr="00651572" w:rsidRDefault="00016807" w:rsidP="00C75B7F">
                            <w:pPr>
                              <w:jc w:val="center"/>
                              <w:rPr>
                                <w:sz w:val="14"/>
                                <w:vertAlign w:val="subscript"/>
                              </w:rPr>
                            </w:pP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346323" id="Поле 52" o:spid="_x0000_s1069" type="#_x0000_t202" style="position:absolute;left:0;text-align:left;margin-left:330.55pt;margin-top:10.55pt;width:110.55pt;height:33.8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" fillcolor="window" strokeweight=".5pt">
                <v:textbox inset="1mm,0,0,0">
                  <w:txbxContent>
                    <w:p w:rsidR="00016807" w:rsidRPr="007C42E5" w:rsidRDefault="00016807" w:rsidP="00B71016">
                      <w:pPr>
                        <w:jc w:val="center"/>
                        <w:rPr>
                          <w:color w:val="000000" w:themeColor="text1"/>
                          <w:sz w:val="14"/>
                          <w:vertAlign w:val="subscript"/>
                        </w:rPr>
                      </w:pPr>
                      <w:r w:rsidRPr="007C42E5">
                        <w:rPr>
                          <w:color w:val="000000" w:themeColor="text1"/>
                          <w:sz w:val="14"/>
                        </w:rPr>
                        <w:t>Сумма размеров вреда, причиненного компонентам окружающей среды, Э</w:t>
                      </w:r>
                      <w:r w:rsidRPr="007C42E5">
                        <w:rPr>
                          <w:color w:val="000000" w:themeColor="text1"/>
                          <w:sz w:val="14"/>
                          <w:vertAlign w:val="subscript"/>
                        </w:rPr>
                        <w:t>вред</w:t>
                      </w:r>
                    </w:p>
                    <w:p w:rsidR="00016807" w:rsidRPr="00651572" w:rsidRDefault="00016807" w:rsidP="00C75B7F">
                      <w:pPr>
                        <w:jc w:val="center"/>
                        <w:rPr>
                          <w:sz w:val="14"/>
                          <w:vertAlign w:val="subscript"/>
                        </w:rPr>
                      </w:pPr>
                    </w:p>
                  </w:txbxContent>
                </v:textbox>
              </v:shape>
            </w:pict>
          </mc:Fallback>
        </mc:AlternateContent>
      </w:r>
      <w:r w:rsidRPr="00C75B7F">
        <w:rPr>
          <w:rFonts w:ascii="Calibri" w:hAnsi="Calibri"/>
          <w:noProof/>
          <w:sz w:val="22"/>
          <w:lang w:eastAsia="ru-RU"/>
        </w:rPr>
        <mc:AlternateContent>
          <mc:Choice Requires="wps">
            <w:drawing>
              <wp:anchor distT="0" distB="0" distL="114300" distR="114300" simplePos="0" relativeHeight="251694080" behindDoc="0" locked="0" layoutInCell="1" allowOverlap="1" wp14:anchorId="485A8B48" wp14:editId="549E137C">
                <wp:simplePos x="0" y="0"/>
                <wp:positionH relativeFrom="column">
                  <wp:posOffset>4040596</wp:posOffset>
                </wp:positionH>
                <wp:positionV relativeFrom="paragraph">
                  <wp:posOffset>47625</wp:posOffset>
                </wp:positionV>
                <wp:extent cx="461645" cy="4445"/>
                <wp:effectExtent l="0" t="0" r="14605" b="33655"/>
                <wp:wrapNone/>
                <wp:docPr id="54" name="Прямая соединительная линия 54"/>
                <wp:cNvGraphicFramePr/>
                <a:graphic xmlns:a="http://schemas.openxmlformats.org/drawingml/2006/main">
                  <a:graphicData uri="http://schemas.microsoft.com/office/word/2010/wordprocessingShape">
                    <wps:wsp>
                      <wps:cNvCnPr/>
                      <wps:spPr>
                        <a:xfrm flipH="1">
                          <a:off x="0" y="0"/>
                          <a:ext cx="461645" cy="4445"/>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2EBCC7A" id="Прямая соединительная линия 54" o:spid="_x0000_s1026" style="position:absolute;flip:x;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8.15pt,3.75pt" to="354.5pt,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" strokecolor="windowText" strokeweight="1pt"/>
            </w:pict>
          </mc:Fallback>
        </mc:AlternateContent>
      </w:r>
    </w:p>
    <w:p w:rsidR="00C75B7F" w:rsidRPr="00C75B7F" w:rsidRDefault="00C75B7F" w:rsidP="006C38D9">
      <w:pPr>
        <w:ind w:left="567" w:firstLine="709"/>
        <w:jc w:val="center"/>
        <w:rPr>
          <w:noProof/>
          <w:lang w:eastAsia="ru-RU"/>
        </w:rPr>
      </w:pPr>
    </w:p>
    <w:p w:rsidR="00C75B7F" w:rsidRPr="00C75B7F" w:rsidRDefault="00C75B7F" w:rsidP="006C38D9">
      <w:pPr>
        <w:ind w:left="567" w:firstLine="709"/>
        <w:jc w:val="center"/>
        <w:rPr>
          <w:noProof/>
          <w:lang w:eastAsia="ru-RU"/>
        </w:rPr>
      </w:pPr>
    </w:p>
    <w:p w:rsidR="00C75B7F" w:rsidRPr="00C75B7F" w:rsidRDefault="00B71016" w:rsidP="006C38D9">
      <w:pPr>
        <w:ind w:left="567" w:firstLine="709"/>
        <w:jc w:val="center"/>
        <w:rPr>
          <w:noProof/>
          <w:lang w:eastAsia="ru-RU"/>
        </w:rPr>
      </w:pPr>
      <w:r w:rsidRPr="00C75B7F">
        <w:rPr>
          <w:rFonts w:ascii="Calibri" w:hAnsi="Calibri"/>
          <w:noProof/>
          <w:sz w:val="22"/>
          <w:lang w:eastAsia="ru-RU"/>
        </w:rPr>
        <mc:AlternateContent>
          <mc:Choice Requires="wps">
            <w:drawing>
              <wp:anchor distT="0" distB="0" distL="114300" distR="114300" simplePos="0" relativeHeight="251696128" behindDoc="0" locked="0" layoutInCell="1" allowOverlap="1" wp14:anchorId="4F5E5D14" wp14:editId="7225AAB8">
                <wp:simplePos x="0" y="0"/>
                <wp:positionH relativeFrom="column">
                  <wp:posOffset>4188369</wp:posOffset>
                </wp:positionH>
                <wp:positionV relativeFrom="paragraph">
                  <wp:posOffset>91712</wp:posOffset>
                </wp:positionV>
                <wp:extent cx="1413782" cy="429895"/>
                <wp:effectExtent l="0" t="0" r="15240" b="27305"/>
                <wp:wrapNone/>
                <wp:docPr id="124" name="Поле 124"/>
                <wp:cNvGraphicFramePr/>
                <a:graphic xmlns:a="http://schemas.openxmlformats.org/drawingml/2006/main">
                  <a:graphicData uri="http://schemas.microsoft.com/office/word/2010/wordprocessingShape">
                    <wps:wsp>
                      <wps:cNvSpPr txBox="1"/>
                      <wps:spPr>
                        <a:xfrm>
                          <a:off x="0" y="0"/>
                          <a:ext cx="1413782" cy="429895"/>
                        </a:xfrm>
                        <a:prstGeom prst="rect">
                          <a:avLst/>
                        </a:prstGeom>
                        <a:solidFill>
                          <a:sysClr val="window" lastClr="FFFFFF"/>
                        </a:solidFill>
                        <a:ln w="6350">
                          <a:solidFill>
                            <a:prstClr val="black"/>
                          </a:solidFill>
                        </a:ln>
                        <a:effectLst/>
                      </wps:spPr>
                      <wps:txbx>
                        <w:txbxContent>
                          <w:p w:rsidR="00016807" w:rsidRPr="007C42E5" w:rsidRDefault="00016807" w:rsidP="00B71016">
                            <w:pPr>
                              <w:jc w:val="center"/>
                              <w:rPr>
                                <w:color w:val="000000" w:themeColor="text1"/>
                                <w:sz w:val="14"/>
                                <w:vertAlign w:val="subscript"/>
                              </w:rPr>
                            </w:pPr>
                            <w:r w:rsidRPr="007C42E5">
                              <w:rPr>
                                <w:color w:val="000000" w:themeColor="text1"/>
                                <w:sz w:val="14"/>
                              </w:rPr>
                              <w:t>Суммы платы за негативное воздействие на окружающую среду (в случае применимости), Э</w:t>
                            </w:r>
                            <w:r w:rsidRPr="007C42E5">
                              <w:rPr>
                                <w:color w:val="000000" w:themeColor="text1"/>
                                <w:sz w:val="14"/>
                                <w:vertAlign w:val="subscript"/>
                              </w:rPr>
                              <w:t>плат</w:t>
                            </w:r>
                          </w:p>
                          <w:p w:rsidR="00016807" w:rsidRPr="007C42E5" w:rsidRDefault="00016807" w:rsidP="00C75B7F">
                            <w:pPr>
                              <w:jc w:val="center"/>
                              <w:rPr>
                                <w:color w:val="000000" w:themeColor="text1"/>
                                <w:sz w:val="14"/>
                                <w:vertAlign w:val="subscript"/>
                              </w:rPr>
                            </w:pPr>
                          </w:p>
                        </w:txbxContent>
                      </wps:txbx>
                      <wps:bodyPr rot="0" spcFirstLastPara="0" vertOverflow="overflow" horzOverflow="overflow" vert="horz" wrap="square" lIns="36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5E5D14" id="Поле 124" o:spid="_x0000_s1070" type="#_x0000_t202" style="position:absolute;left:0;text-align:left;margin-left:329.8pt;margin-top:7.2pt;width:111.3pt;height:33.8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" fillcolor="window" strokeweight=".5pt">
                <v:textbox inset="1mm,0,0,0">
                  <w:txbxContent>
                    <w:p w:rsidR="00016807" w:rsidRPr="007C42E5" w:rsidRDefault="00016807" w:rsidP="00B71016">
                      <w:pPr>
                        <w:jc w:val="center"/>
                        <w:rPr>
                          <w:color w:val="000000" w:themeColor="text1"/>
                          <w:sz w:val="14"/>
                          <w:vertAlign w:val="subscript"/>
                        </w:rPr>
                      </w:pPr>
                      <w:r w:rsidRPr="007C42E5">
                        <w:rPr>
                          <w:color w:val="000000" w:themeColor="text1"/>
                          <w:sz w:val="14"/>
                        </w:rPr>
                        <w:t>Суммы платы за негативное воздействие на окружающую среду (в случае применимости), Э</w:t>
                      </w:r>
                      <w:r w:rsidRPr="007C42E5">
                        <w:rPr>
                          <w:color w:val="000000" w:themeColor="text1"/>
                          <w:sz w:val="14"/>
                          <w:vertAlign w:val="subscript"/>
                        </w:rPr>
                        <w:t>плат</w:t>
                      </w:r>
                    </w:p>
                    <w:p w:rsidR="00016807" w:rsidRPr="007C42E5" w:rsidRDefault="00016807" w:rsidP="00C75B7F">
                      <w:pPr>
                        <w:jc w:val="center"/>
                        <w:rPr>
                          <w:color w:val="000000" w:themeColor="text1"/>
                          <w:sz w:val="14"/>
                          <w:vertAlign w:val="subscript"/>
                        </w:rPr>
                      </w:pPr>
                    </w:p>
                  </w:txbxContent>
                </v:textbox>
              </v:shape>
            </w:pict>
          </mc:Fallback>
        </mc:AlternateContent>
      </w:r>
    </w:p>
    <w:p w:rsidR="00C75B7F" w:rsidRPr="00C75B7F" w:rsidRDefault="00C75B7F" w:rsidP="006C38D9">
      <w:pPr>
        <w:ind w:left="567" w:firstLine="709"/>
        <w:jc w:val="center"/>
        <w:rPr>
          <w:noProof/>
          <w:lang w:eastAsia="ru-RU"/>
        </w:rPr>
      </w:pPr>
    </w:p>
    <w:p w:rsidR="00C75B7F" w:rsidRPr="00C75B7F" w:rsidRDefault="00C75B7F" w:rsidP="006C38D9">
      <w:pPr>
        <w:ind w:left="567" w:firstLine="709"/>
        <w:jc w:val="center"/>
        <w:rPr>
          <w:noProof/>
          <w:lang w:eastAsia="ru-RU"/>
        </w:rPr>
      </w:pPr>
    </w:p>
    <w:p w:rsidR="00C75B7F" w:rsidRPr="00C75B7F" w:rsidRDefault="00C75B7F" w:rsidP="006C38D9">
      <w:pPr>
        <w:ind w:left="567" w:firstLine="709"/>
        <w:jc w:val="center"/>
        <w:rPr>
          <w:noProof/>
          <w:lang w:eastAsia="ru-RU"/>
        </w:rPr>
      </w:pPr>
    </w:p>
    <w:p w:rsidR="00C75B7F" w:rsidRPr="00C75B7F" w:rsidRDefault="00C75B7F" w:rsidP="006C38D9">
      <w:pPr>
        <w:ind w:left="567" w:firstLine="709"/>
        <w:jc w:val="center"/>
        <w:rPr>
          <w:noProof/>
          <w:lang w:eastAsia="ru-RU"/>
        </w:rPr>
      </w:pPr>
    </w:p>
    <w:p w:rsidR="00C75B7F" w:rsidRPr="00C75B7F" w:rsidRDefault="00C75B7F" w:rsidP="006C38D9">
      <w:pPr>
        <w:ind w:left="567" w:firstLine="709"/>
        <w:jc w:val="center"/>
        <w:rPr>
          <w:noProof/>
          <w:lang w:eastAsia="ru-RU"/>
        </w:rPr>
      </w:pPr>
    </w:p>
    <w:p w:rsidR="00C75B7F" w:rsidRPr="00C75B7F" w:rsidRDefault="00C75B7F" w:rsidP="006C38D9">
      <w:pPr>
        <w:ind w:left="567" w:firstLine="709"/>
        <w:jc w:val="center"/>
        <w:rPr>
          <w:noProof/>
          <w:lang w:eastAsia="ru-RU"/>
        </w:rPr>
      </w:pPr>
    </w:p>
    <w:p w:rsidR="00C75B7F" w:rsidRPr="00C75B7F" w:rsidRDefault="00C75B7F" w:rsidP="006C38D9">
      <w:pPr>
        <w:ind w:left="567" w:firstLine="709"/>
        <w:jc w:val="center"/>
        <w:rPr>
          <w:noProof/>
          <w:lang w:eastAsia="ru-RU"/>
        </w:rPr>
      </w:pPr>
    </w:p>
    <w:p w:rsidR="00C75B7F" w:rsidRPr="00C75B7F" w:rsidRDefault="00C75B7F" w:rsidP="006C38D9">
      <w:pPr>
        <w:ind w:left="567" w:firstLine="709"/>
        <w:jc w:val="center"/>
        <w:rPr>
          <w:noProof/>
          <w:lang w:eastAsia="ru-RU"/>
        </w:rPr>
      </w:pPr>
    </w:p>
    <w:p w:rsidR="00C75B7F" w:rsidRPr="00C75B7F" w:rsidRDefault="00C75B7F" w:rsidP="006C38D9">
      <w:pPr>
        <w:ind w:left="567" w:firstLine="709"/>
        <w:jc w:val="center"/>
        <w:rPr>
          <w:noProof/>
          <w:lang w:eastAsia="ru-RU"/>
        </w:rPr>
      </w:pPr>
    </w:p>
    <w:p w:rsidR="00C75B7F" w:rsidRPr="00C75B7F" w:rsidRDefault="00C75B7F" w:rsidP="006C38D9">
      <w:pPr>
        <w:spacing w:before="60"/>
        <w:ind w:firstLine="709"/>
        <w:jc w:val="center"/>
        <w:rPr>
          <w:rFonts w:ascii="Arial" w:eastAsia="Times New Roman" w:hAnsi="Arial" w:cs="Arial"/>
          <w:b/>
          <w:sz w:val="20"/>
          <w:szCs w:val="20"/>
        </w:rPr>
      </w:pPr>
    </w:p>
    <w:bookmarkEnd w:id="1360"/>
    <w:bookmarkEnd w:id="1361"/>
    <w:p w:rsidR="00C75B7F" w:rsidRPr="00C75B7F" w:rsidRDefault="00C75B7F" w:rsidP="006C38D9">
      <w:pPr>
        <w:rPr>
          <w:noProof/>
          <w:lang w:eastAsia="ru-RU"/>
        </w:rPr>
      </w:pPr>
    </w:p>
    <w:p w:rsidR="00E00D27" w:rsidRDefault="00E00D27" w:rsidP="006C38D9">
      <w:pPr>
        <w:jc w:val="left"/>
        <w:rPr>
          <w:rFonts w:ascii="Arial" w:hAnsi="Arial"/>
          <w:b/>
          <w:bCs/>
          <w:iCs/>
          <w:szCs w:val="24"/>
        </w:rPr>
        <w:sectPr w:rsidR="00E00D27" w:rsidSect="007517A7">
          <w:pgSz w:w="11907" w:h="16839" w:code="9"/>
          <w:pgMar w:top="510" w:right="1021" w:bottom="567" w:left="1247" w:header="737" w:footer="680" w:gutter="0"/>
          <w:cols w:space="708"/>
          <w:docGrid w:linePitch="360"/>
        </w:sectPr>
      </w:pPr>
    </w:p>
    <w:p w:rsidR="002A14FE" w:rsidRPr="0007735E" w:rsidRDefault="002A14FE" w:rsidP="002A14FE">
      <w:pPr>
        <w:pStyle w:val="22"/>
        <w:spacing w:before="0" w:after="240"/>
        <w:rPr>
          <w:i w:val="0"/>
          <w:snapToGrid w:val="0"/>
          <w:sz w:val="24"/>
          <w:szCs w:val="24"/>
        </w:rPr>
      </w:pPr>
      <w:bookmarkStart w:id="1404" w:name="_ПРИЛОЖЕНИЕ_13._ПОДГОТОВКА"/>
      <w:bookmarkStart w:id="1405" w:name="Прил13"/>
      <w:bookmarkStart w:id="1406" w:name="_ПРИЛОЖЕНИЕ_14._СХЕМА"/>
      <w:bookmarkStart w:id="1407" w:name="Прил14"/>
      <w:bookmarkStart w:id="1408" w:name="_Toc27736335"/>
      <w:bookmarkStart w:id="1409" w:name="_Toc111197456"/>
      <w:bookmarkStart w:id="1410" w:name="_Toc111214139"/>
      <w:bookmarkStart w:id="1411" w:name="_Toc113870903"/>
      <w:bookmarkStart w:id="1412" w:name="_Toc113871318"/>
      <w:bookmarkStart w:id="1413" w:name="_Toc114842164"/>
      <w:bookmarkStart w:id="1414" w:name="_Toc118809965"/>
      <w:bookmarkStart w:id="1415" w:name="_Toc118815401"/>
      <w:bookmarkStart w:id="1416" w:name="_Toc118885096"/>
      <w:bookmarkStart w:id="1417" w:name="_Toc120268015"/>
      <w:bookmarkStart w:id="1418" w:name="_Toc121237730"/>
      <w:bookmarkStart w:id="1419" w:name="_Toc121398265"/>
      <w:bookmarkStart w:id="1420" w:name="_Toc125462208"/>
      <w:bookmarkStart w:id="1421" w:name="_Toc125462262"/>
      <w:bookmarkStart w:id="1422" w:name="_Toc126135556"/>
      <w:bookmarkStart w:id="1423" w:name="_Toc128573808"/>
      <w:bookmarkStart w:id="1424" w:name="_Toc130280584"/>
      <w:bookmarkStart w:id="1425" w:name="_Toc130567366"/>
      <w:bookmarkStart w:id="1426" w:name="_Toc132268814"/>
      <w:bookmarkStart w:id="1427" w:name="_Toc132269282"/>
      <w:bookmarkStart w:id="1428" w:name="_Toc134100528"/>
      <w:bookmarkStart w:id="1429" w:name="_Toc135910626"/>
      <w:bookmarkStart w:id="1430" w:name="_Toc135911936"/>
      <w:bookmarkStart w:id="1431" w:name="_Toc135922594"/>
      <w:bookmarkStart w:id="1432" w:name="_Toc135922771"/>
      <w:bookmarkStart w:id="1433" w:name="_Toc135995291"/>
      <w:bookmarkStart w:id="1434" w:name="_Toc135995451"/>
      <w:bookmarkStart w:id="1435" w:name="_Toc136263079"/>
      <w:bookmarkStart w:id="1436" w:name="_Toc113870904"/>
      <w:bookmarkStart w:id="1437" w:name="_Toc113871319"/>
      <w:bookmarkStart w:id="1438" w:name="_Toc114842165"/>
      <w:bookmarkStart w:id="1439" w:name="_Toc118809966"/>
      <w:bookmarkStart w:id="1440" w:name="_Toc118815402"/>
      <w:bookmarkStart w:id="1441" w:name="_Toc118885097"/>
      <w:bookmarkStart w:id="1442" w:name="_Toc120268016"/>
      <w:bookmarkStart w:id="1443" w:name="_Toc121237731"/>
      <w:bookmarkStart w:id="1444" w:name="_Toc121398266"/>
      <w:bookmarkStart w:id="1445" w:name="_Toc125462209"/>
      <w:bookmarkStart w:id="1446" w:name="_Toc125462263"/>
      <w:bookmarkStart w:id="1447" w:name="_Toc126135557"/>
      <w:bookmarkStart w:id="1448" w:name="_Toc128573809"/>
      <w:bookmarkStart w:id="1449" w:name="_Toc130280585"/>
      <w:bookmarkStart w:id="1450" w:name="_Toc130567367"/>
      <w:bookmarkStart w:id="1451" w:name="_Toc132268815"/>
      <w:bookmarkStart w:id="1452" w:name="_Toc132269283"/>
      <w:bookmarkStart w:id="1453" w:name="_Toc134100529"/>
      <w:bookmarkStart w:id="1454" w:name="_Toc135910627"/>
      <w:bookmarkStart w:id="1455" w:name="_Toc135911937"/>
      <w:bookmarkStart w:id="1456" w:name="_Toc135922595"/>
      <w:bookmarkStart w:id="1457" w:name="_Toc135922772"/>
      <w:bookmarkStart w:id="1458" w:name="_Toc135995292"/>
      <w:bookmarkStart w:id="1459" w:name="_Toc135995452"/>
      <w:bookmarkStart w:id="1460" w:name="_Toc136263080"/>
      <w:bookmarkEnd w:id="1404"/>
      <w:bookmarkEnd w:id="1405"/>
      <w:bookmarkEnd w:id="1406"/>
      <w:bookmarkEnd w:id="1407"/>
      <w:r w:rsidRPr="0007735E">
        <w:rPr>
          <w:i w:val="0"/>
          <w:snapToGrid w:val="0"/>
          <w:sz w:val="24"/>
          <w:szCs w:val="24"/>
        </w:rPr>
        <w:lastRenderedPageBreak/>
        <w:t>ПРИЛОЖЕНИЕ 13. ПОДГОТОВКА ФОТОМАТЕРИАЛОВ В ХОДЕ ВНУТРЕННЕГО РАССЛЕДОВАНИЯ ПРОИСШЕСТВИЙ</w:t>
      </w:r>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r w:rsidRPr="0007735E">
        <w:rPr>
          <w:i w:val="0"/>
          <w:snapToGrid w:val="0"/>
          <w:sz w:val="24"/>
          <w:szCs w:val="24"/>
        </w:rPr>
        <w:t xml:space="preserve"> </w:t>
      </w:r>
    </w:p>
    <w:p w:rsidR="002A14FE" w:rsidRPr="00B3788A" w:rsidRDefault="002A14FE" w:rsidP="002A14FE">
      <w:pPr>
        <w:rPr>
          <w:b/>
          <w:noProof/>
          <w:lang w:eastAsia="ru-RU"/>
        </w:rPr>
      </w:pPr>
      <w:r w:rsidRPr="00B3788A">
        <w:rPr>
          <w:b/>
          <w:noProof/>
          <w:lang w:eastAsia="ru-RU"/>
        </w:rPr>
        <w:t>Стадии съемочного процесса:</w:t>
      </w:r>
    </w:p>
    <w:p w:rsidR="002A14FE" w:rsidRPr="00405434" w:rsidRDefault="002A14FE" w:rsidP="002A14FE">
      <w:pPr>
        <w:numPr>
          <w:ilvl w:val="0"/>
          <w:numId w:val="26"/>
        </w:numPr>
        <w:spacing w:before="60"/>
        <w:ind w:left="567" w:hanging="397"/>
        <w:rPr>
          <w:noProof/>
          <w:lang w:eastAsia="ru-RU"/>
        </w:rPr>
      </w:pPr>
      <w:r w:rsidRPr="00405434">
        <w:rPr>
          <w:noProof/>
          <w:lang w:eastAsia="ru-RU"/>
        </w:rPr>
        <w:t>Выбор кадра, включающий в себя выбор объекта съёмки, отыскание наилучшей точки съёмки и определение оптимального освещения;</w:t>
      </w:r>
    </w:p>
    <w:p w:rsidR="002A14FE" w:rsidRPr="00405434" w:rsidRDefault="002A14FE" w:rsidP="002A14FE">
      <w:pPr>
        <w:numPr>
          <w:ilvl w:val="0"/>
          <w:numId w:val="26"/>
        </w:numPr>
        <w:spacing w:before="60"/>
        <w:ind w:left="567" w:hanging="397"/>
        <w:rPr>
          <w:noProof/>
          <w:lang w:eastAsia="ru-RU"/>
        </w:rPr>
      </w:pPr>
      <w:r w:rsidRPr="00405434">
        <w:rPr>
          <w:noProof/>
          <w:lang w:eastAsia="ru-RU"/>
        </w:rPr>
        <w:t>Получение резкого изображения, включающее в себя наводку на резкость и диафрагмирование объектива;</w:t>
      </w:r>
    </w:p>
    <w:p w:rsidR="002A14FE" w:rsidRPr="00405434" w:rsidRDefault="002A14FE" w:rsidP="002A14FE">
      <w:pPr>
        <w:numPr>
          <w:ilvl w:val="0"/>
          <w:numId w:val="26"/>
        </w:numPr>
        <w:spacing w:before="60"/>
        <w:ind w:left="567" w:hanging="397"/>
        <w:rPr>
          <w:noProof/>
          <w:lang w:eastAsia="ru-RU"/>
        </w:rPr>
      </w:pPr>
      <w:r w:rsidRPr="00405434">
        <w:rPr>
          <w:noProof/>
          <w:lang w:eastAsia="ru-RU"/>
        </w:rPr>
        <w:t>Экспонирование (собственно съёмка), представляющее собой освещение светочувствительного слоя (или матрицы цифровой камеры) изображением, которое проецируется объективом.</w:t>
      </w:r>
    </w:p>
    <w:p w:rsidR="002A14FE" w:rsidRPr="00405434" w:rsidRDefault="002A14FE" w:rsidP="002A14FE">
      <w:pPr>
        <w:spacing w:before="120"/>
        <w:rPr>
          <w:noProof/>
          <w:lang w:eastAsia="ru-RU"/>
        </w:rPr>
      </w:pPr>
      <w:r w:rsidRPr="00405434">
        <w:rPr>
          <w:b/>
          <w:bCs/>
          <w:noProof/>
          <w:lang w:eastAsia="ru-RU"/>
        </w:rPr>
        <w:t>Хорошие снимки – результат правильного выполнения всех трёх стадий процесса</w:t>
      </w:r>
    </w:p>
    <w:p w:rsidR="002A14FE" w:rsidRPr="00B3788A" w:rsidRDefault="002A14FE" w:rsidP="002A14FE">
      <w:pPr>
        <w:spacing w:before="120"/>
        <w:rPr>
          <w:noProof/>
          <w:lang w:eastAsia="ru-RU"/>
        </w:rPr>
      </w:pPr>
      <w:r w:rsidRPr="00B3788A">
        <w:rPr>
          <w:b/>
          <w:bCs/>
          <w:noProof/>
          <w:lang w:eastAsia="ru-RU"/>
        </w:rPr>
        <w:t>Методы фотографии:</w:t>
      </w:r>
    </w:p>
    <w:p w:rsidR="002A14FE" w:rsidRPr="00B3788A" w:rsidRDefault="002A14FE" w:rsidP="002A14FE">
      <w:pPr>
        <w:numPr>
          <w:ilvl w:val="0"/>
          <w:numId w:val="27"/>
        </w:numPr>
        <w:spacing w:before="60"/>
        <w:ind w:left="567" w:hanging="397"/>
        <w:rPr>
          <w:noProof/>
          <w:lang w:eastAsia="ru-RU"/>
        </w:rPr>
      </w:pPr>
      <w:r w:rsidRPr="00B3788A">
        <w:rPr>
          <w:b/>
          <w:bCs/>
          <w:noProof/>
          <w:lang w:eastAsia="ru-RU"/>
        </w:rPr>
        <w:t>Запечатлевающие методы</w:t>
      </w:r>
      <w:r w:rsidRPr="00B3788A">
        <w:rPr>
          <w:noProof/>
          <w:lang w:eastAsia="ru-RU"/>
        </w:rPr>
        <w:t>. С их помощью фиксируются свойства и признаки материальных объектов, доступные восприятию невооружённым глазом. Эти методы чаще всего применяются для фиксации различных объектов при расследовании</w:t>
      </w:r>
      <w:r>
        <w:rPr>
          <w:noProof/>
          <w:lang w:eastAsia="ru-RU"/>
        </w:rPr>
        <w:t>;</w:t>
      </w:r>
    </w:p>
    <w:p w:rsidR="002A14FE" w:rsidRDefault="002A14FE" w:rsidP="002A14FE">
      <w:pPr>
        <w:numPr>
          <w:ilvl w:val="0"/>
          <w:numId w:val="27"/>
        </w:numPr>
        <w:spacing w:before="60"/>
        <w:ind w:left="567" w:hanging="397"/>
        <w:rPr>
          <w:noProof/>
          <w:lang w:eastAsia="ru-RU"/>
        </w:rPr>
      </w:pPr>
      <w:r w:rsidRPr="00B3788A">
        <w:rPr>
          <w:b/>
          <w:bCs/>
          <w:noProof/>
          <w:lang w:eastAsia="ru-RU"/>
        </w:rPr>
        <w:t>Исследовательские методы</w:t>
      </w:r>
      <w:r w:rsidRPr="00B3788A">
        <w:rPr>
          <w:noProof/>
          <w:lang w:eastAsia="ru-RU"/>
        </w:rPr>
        <w:t>. Эти методы позволяют выявить признаки объектов, не наблюдаемые обычным зрением.</w:t>
      </w:r>
    </w:p>
    <w:p w:rsidR="002A14FE" w:rsidRDefault="002A14FE" w:rsidP="002A14FE">
      <w:pPr>
        <w:spacing w:before="120"/>
        <w:rPr>
          <w:b/>
          <w:noProof/>
          <w:lang w:eastAsia="ru-RU"/>
        </w:rPr>
      </w:pPr>
      <w:r w:rsidRPr="00B3788A">
        <w:rPr>
          <w:b/>
          <w:noProof/>
          <w:lang w:eastAsia="ru-RU"/>
        </w:rPr>
        <w:t>Последовательность фотосъемки:</w:t>
      </w:r>
    </w:p>
    <w:p w:rsidR="002A14FE" w:rsidRPr="00B3788A" w:rsidRDefault="002A14FE" w:rsidP="002A14FE">
      <w:pPr>
        <w:numPr>
          <w:ilvl w:val="0"/>
          <w:numId w:val="28"/>
        </w:numPr>
        <w:spacing w:before="60"/>
        <w:ind w:left="567" w:hanging="397"/>
        <w:rPr>
          <w:noProof/>
          <w:lang w:eastAsia="ru-RU"/>
        </w:rPr>
      </w:pPr>
      <w:r w:rsidRPr="00B3788A">
        <w:rPr>
          <w:noProof/>
          <w:lang w:eastAsia="ru-RU"/>
        </w:rPr>
        <w:t>Ориентирующая съемка</w:t>
      </w:r>
      <w:r>
        <w:rPr>
          <w:noProof/>
          <w:lang w:eastAsia="ru-RU"/>
        </w:rPr>
        <w:t>;</w:t>
      </w:r>
    </w:p>
    <w:p w:rsidR="002A14FE" w:rsidRPr="00B3788A" w:rsidRDefault="002A14FE" w:rsidP="002A14FE">
      <w:pPr>
        <w:numPr>
          <w:ilvl w:val="0"/>
          <w:numId w:val="28"/>
        </w:numPr>
        <w:spacing w:before="60"/>
        <w:ind w:left="567" w:hanging="397"/>
        <w:rPr>
          <w:noProof/>
          <w:lang w:eastAsia="ru-RU"/>
        </w:rPr>
      </w:pPr>
      <w:r w:rsidRPr="00B3788A">
        <w:rPr>
          <w:noProof/>
          <w:lang w:eastAsia="ru-RU"/>
        </w:rPr>
        <w:t>Обзорная съемка</w:t>
      </w:r>
      <w:r>
        <w:rPr>
          <w:noProof/>
          <w:lang w:eastAsia="ru-RU"/>
        </w:rPr>
        <w:t>;</w:t>
      </w:r>
    </w:p>
    <w:p w:rsidR="002A14FE" w:rsidRPr="00B3788A" w:rsidRDefault="002A14FE" w:rsidP="002A14FE">
      <w:pPr>
        <w:numPr>
          <w:ilvl w:val="0"/>
          <w:numId w:val="28"/>
        </w:numPr>
        <w:spacing w:before="60"/>
        <w:ind w:left="567" w:hanging="397"/>
        <w:rPr>
          <w:noProof/>
          <w:lang w:eastAsia="ru-RU"/>
        </w:rPr>
      </w:pPr>
      <w:r w:rsidRPr="00B3788A">
        <w:rPr>
          <w:noProof/>
          <w:lang w:eastAsia="ru-RU"/>
        </w:rPr>
        <w:t>Узловая съемка</w:t>
      </w:r>
      <w:r>
        <w:rPr>
          <w:noProof/>
          <w:lang w:eastAsia="ru-RU"/>
        </w:rPr>
        <w:t>;</w:t>
      </w:r>
    </w:p>
    <w:p w:rsidR="002A14FE" w:rsidRDefault="002A14FE" w:rsidP="002A14FE">
      <w:pPr>
        <w:numPr>
          <w:ilvl w:val="0"/>
          <w:numId w:val="28"/>
        </w:numPr>
        <w:spacing w:before="60"/>
        <w:ind w:left="567" w:hanging="397"/>
        <w:rPr>
          <w:noProof/>
          <w:lang w:eastAsia="ru-RU"/>
        </w:rPr>
      </w:pPr>
      <w:r w:rsidRPr="00B3788A">
        <w:rPr>
          <w:noProof/>
          <w:lang w:eastAsia="ru-RU"/>
        </w:rPr>
        <w:t>Детальная съемка</w:t>
      </w:r>
      <w:r>
        <w:rPr>
          <w:noProof/>
          <w:lang w:eastAsia="ru-RU"/>
        </w:rPr>
        <w:t>.</w:t>
      </w:r>
    </w:p>
    <w:p w:rsidR="002A14FE" w:rsidRDefault="002A14FE" w:rsidP="002A14FE">
      <w:pPr>
        <w:spacing w:before="120"/>
        <w:rPr>
          <w:b/>
          <w:noProof/>
          <w:lang w:eastAsia="ru-RU"/>
        </w:rPr>
      </w:pPr>
      <w:r w:rsidRPr="00B3788A">
        <w:rPr>
          <w:b/>
          <w:noProof/>
          <w:lang w:eastAsia="ru-RU"/>
        </w:rPr>
        <w:t>Панорамная фотосъемка (ориентирующая)</w:t>
      </w:r>
    </w:p>
    <w:p w:rsidR="002A14FE" w:rsidRPr="00B3788A" w:rsidRDefault="002A14FE" w:rsidP="002A14FE">
      <w:pPr>
        <w:numPr>
          <w:ilvl w:val="0"/>
          <w:numId w:val="29"/>
        </w:numPr>
        <w:spacing w:before="60"/>
        <w:ind w:left="567" w:hanging="397"/>
        <w:rPr>
          <w:noProof/>
          <w:lang w:eastAsia="ru-RU"/>
        </w:rPr>
      </w:pPr>
      <w:r w:rsidRPr="00B3788A">
        <w:rPr>
          <w:noProof/>
          <w:lang w:eastAsia="ru-RU"/>
        </w:rPr>
        <w:t>Панорамная фотография – съёмка протяжённого объекта, изображение которого при заданном масштабе не может поместиться на одном кадре, на нескольких взаимосвязанных кадрах, соединённых впоследствии в единый снимок-панораму. Сущность панорамной фотографии заключается в том, что объект фотографируют по частям таким образом, чтобы последующий кадр являлся продолжением предыдущего. Для этого на каждом следующем снимке захватывается небольшая часть предыдущего кадра, т.е. на соседних снимках дважды фиксируется один и тот же ориентир.</w:t>
      </w:r>
    </w:p>
    <w:p w:rsidR="002A14FE" w:rsidRDefault="002A14FE" w:rsidP="002A14FE">
      <w:pPr>
        <w:spacing w:before="120"/>
        <w:rPr>
          <w:b/>
          <w:noProof/>
          <w:lang w:eastAsia="ru-RU"/>
        </w:rPr>
      </w:pPr>
      <w:r w:rsidRPr="00B3788A">
        <w:rPr>
          <w:b/>
          <w:noProof/>
          <w:lang w:eastAsia="ru-RU"/>
        </w:rPr>
        <w:t>Виды (способы) панорамной съемки</w:t>
      </w:r>
    </w:p>
    <w:p w:rsidR="002A14FE" w:rsidRPr="00B3788A" w:rsidRDefault="002A14FE" w:rsidP="002A14FE">
      <w:pPr>
        <w:numPr>
          <w:ilvl w:val="0"/>
          <w:numId w:val="29"/>
        </w:numPr>
        <w:spacing w:before="60"/>
        <w:ind w:left="567" w:hanging="397"/>
        <w:rPr>
          <w:noProof/>
          <w:lang w:eastAsia="ru-RU"/>
        </w:rPr>
      </w:pPr>
      <w:r w:rsidRPr="00B3788A">
        <w:rPr>
          <w:noProof/>
          <w:lang w:eastAsia="ru-RU"/>
        </w:rPr>
        <w:t>Линейная панорама изготавливается путём перемещения фотоаппарата параллельно переднему плану фотографируемого объекта (например, участка местности). Она применяется при съёмке близко расположенных к фотоаппарату объектов, когда нельзя выбрать более удалённую точку или когда необходимо запечатлеть отдельные мелкие детали объекта большой протяжённости (например, дом с прилегающей территорией и др.). Линейная панорама может быть горизонтальной и вертикальной.</w:t>
      </w:r>
    </w:p>
    <w:p w:rsidR="002A14FE" w:rsidRPr="00B3788A" w:rsidRDefault="002A14FE" w:rsidP="002A14FE">
      <w:pPr>
        <w:numPr>
          <w:ilvl w:val="0"/>
          <w:numId w:val="29"/>
        </w:numPr>
        <w:spacing w:before="60"/>
        <w:ind w:left="567" w:hanging="397"/>
        <w:rPr>
          <w:noProof/>
          <w:lang w:eastAsia="ru-RU"/>
        </w:rPr>
      </w:pPr>
      <w:r w:rsidRPr="00B3788A">
        <w:rPr>
          <w:noProof/>
          <w:lang w:eastAsia="ru-RU"/>
        </w:rPr>
        <w:t>Круговая панорама снимается с одной точки путём поворачивания фотоаппарата в горизонтальной плоскости вокруг оси штатива (или воображаемой оси – при фотосъёмке с рук). Она применяется чаще всего при съёмке многоплановых объектов на открытой местности и в помещении.</w:t>
      </w:r>
    </w:p>
    <w:p w:rsidR="002A14FE" w:rsidRDefault="002A14FE" w:rsidP="002A14FE">
      <w:pPr>
        <w:numPr>
          <w:ilvl w:val="0"/>
          <w:numId w:val="29"/>
        </w:numPr>
        <w:spacing w:before="60"/>
        <w:ind w:left="567" w:hanging="397"/>
        <w:rPr>
          <w:noProof/>
          <w:lang w:eastAsia="ru-RU"/>
        </w:rPr>
      </w:pPr>
      <w:r w:rsidRPr="00B3788A">
        <w:rPr>
          <w:noProof/>
          <w:lang w:eastAsia="ru-RU"/>
        </w:rPr>
        <w:t xml:space="preserve">Ярусная панорама сочетает в себе элементы горизонтальной и вертикальной линейной панорамы при запечатлении криминалистических объектов. Её суть состоит в том, что объекты фиксируются на отдельные кадры, а ориентиры для монтажной стыковки избираются по углам фотокадров. </w:t>
      </w:r>
    </w:p>
    <w:p w:rsidR="002A14FE" w:rsidRDefault="002A14FE" w:rsidP="002A14FE">
      <w:pPr>
        <w:rPr>
          <w:b/>
          <w:bCs/>
          <w:noProof/>
          <w:lang w:eastAsia="ru-RU"/>
        </w:rPr>
      </w:pPr>
      <w:r w:rsidRPr="00B3788A">
        <w:rPr>
          <w:b/>
          <w:bCs/>
          <w:noProof/>
          <w:lang w:eastAsia="ru-RU"/>
        </w:rPr>
        <w:lastRenderedPageBreak/>
        <w:t>Линейная панорама</w:t>
      </w:r>
    </w:p>
    <w:p w:rsidR="002A14FE" w:rsidRPr="00B3788A" w:rsidRDefault="002A14FE" w:rsidP="002A14FE">
      <w:pPr>
        <w:rPr>
          <w:noProof/>
          <w:lang w:eastAsia="ru-RU"/>
        </w:rPr>
      </w:pPr>
    </w:p>
    <w:p w:rsidR="002A14FE" w:rsidRDefault="002A14FE" w:rsidP="002A14FE">
      <w:pPr>
        <w:jc w:val="center"/>
        <w:rPr>
          <w:noProof/>
          <w:lang w:eastAsia="ru-RU"/>
        </w:rPr>
      </w:pPr>
      <w:r>
        <w:rPr>
          <w:noProof/>
          <w:lang w:eastAsia="ru-RU"/>
        </w:rPr>
        <w:drawing>
          <wp:inline distT="0" distB="0" distL="0" distR="0" wp14:anchorId="2A13489C" wp14:editId="40D55493">
            <wp:extent cx="6062470" cy="3856383"/>
            <wp:effectExtent l="19050" t="19050" r="14605" b="10795"/>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rotWithShape="1">
                    <a:blip r:embed="rId51" cstate="print"/>
                    <a:srcRect l="5586" t="6819" r="2309"/>
                    <a:stretch/>
                  </pic:blipFill>
                  <pic:spPr bwMode="auto">
                    <a:xfrm>
                      <a:off x="0" y="0"/>
                      <a:ext cx="6062512" cy="3856410"/>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rsidR="002A14FE" w:rsidRPr="00B3788A" w:rsidRDefault="002A14FE" w:rsidP="002A14FE">
      <w:pPr>
        <w:spacing w:before="120" w:after="120"/>
        <w:rPr>
          <w:b/>
          <w:noProof/>
          <w:lang w:eastAsia="ru-RU"/>
        </w:rPr>
      </w:pPr>
      <w:r w:rsidRPr="00B3788A">
        <w:rPr>
          <w:b/>
          <w:bCs/>
          <w:noProof/>
          <w:lang w:eastAsia="ru-RU"/>
        </w:rPr>
        <w:t>Круговая панорама</w:t>
      </w:r>
    </w:p>
    <w:p w:rsidR="002A14FE" w:rsidRDefault="002A14FE" w:rsidP="002A14FE">
      <w:pPr>
        <w:jc w:val="center"/>
        <w:rPr>
          <w:b/>
          <w:noProof/>
          <w:lang w:eastAsia="ru-RU"/>
        </w:rPr>
      </w:pPr>
      <w:r>
        <w:rPr>
          <w:noProof/>
          <w:lang w:eastAsia="ru-RU"/>
        </w:rPr>
        <w:drawing>
          <wp:inline distT="0" distB="0" distL="0" distR="0" wp14:anchorId="531A6551" wp14:editId="36ADAD11">
            <wp:extent cx="6120765" cy="3862987"/>
            <wp:effectExtent l="19050" t="19050" r="13335" b="23495"/>
            <wp:docPr id="20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52" cstate="print"/>
                    <a:srcRect l="2622" t="4216" r="2989"/>
                    <a:stretch>
                      <a:fillRect/>
                    </a:stretch>
                  </pic:blipFill>
                  <pic:spPr bwMode="auto">
                    <a:xfrm>
                      <a:off x="0" y="0"/>
                      <a:ext cx="6120765" cy="3862987"/>
                    </a:xfrm>
                    <a:prstGeom prst="rect">
                      <a:avLst/>
                    </a:prstGeom>
                    <a:noFill/>
                    <a:ln w="9525">
                      <a:solidFill>
                        <a:schemeClr val="tx1"/>
                      </a:solidFill>
                      <a:miter lim="800000"/>
                      <a:headEnd/>
                      <a:tailEnd/>
                    </a:ln>
                  </pic:spPr>
                </pic:pic>
              </a:graphicData>
            </a:graphic>
          </wp:inline>
        </w:drawing>
      </w:r>
    </w:p>
    <w:p w:rsidR="002A14FE" w:rsidRDefault="002A14FE" w:rsidP="002A14FE">
      <w:pPr>
        <w:jc w:val="left"/>
        <w:rPr>
          <w:b/>
          <w:noProof/>
          <w:lang w:eastAsia="ru-RU"/>
        </w:rPr>
      </w:pPr>
      <w:r w:rsidRPr="00B3788A">
        <w:rPr>
          <w:b/>
          <w:noProof/>
          <w:lang w:eastAsia="ru-RU"/>
        </w:rPr>
        <w:t>Ярусная панорама</w:t>
      </w:r>
    </w:p>
    <w:p w:rsidR="002A14FE" w:rsidRDefault="002A14FE" w:rsidP="002A14FE">
      <w:pPr>
        <w:jc w:val="center"/>
        <w:rPr>
          <w:b/>
          <w:noProof/>
          <w:lang w:eastAsia="ru-RU"/>
        </w:rPr>
      </w:pPr>
      <w:r>
        <w:rPr>
          <w:noProof/>
          <w:lang w:eastAsia="ru-RU"/>
        </w:rPr>
        <w:lastRenderedPageBreak/>
        <w:drawing>
          <wp:inline distT="0" distB="0" distL="0" distR="0" wp14:anchorId="3FD53A72" wp14:editId="722FF603">
            <wp:extent cx="6137882" cy="4913906"/>
            <wp:effectExtent l="19050" t="19050" r="15875" b="20320"/>
            <wp:docPr id="307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rotWithShape="1">
                    <a:blip r:embed="rId53" cstate="print"/>
                    <a:srcRect l="4189" r="6535"/>
                    <a:stretch/>
                  </pic:blipFill>
                  <pic:spPr bwMode="auto">
                    <a:xfrm>
                      <a:off x="0" y="0"/>
                      <a:ext cx="6136558" cy="4912846"/>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rsidR="002A14FE" w:rsidRDefault="002A14FE" w:rsidP="002A14FE">
      <w:pPr>
        <w:spacing w:before="120"/>
        <w:jc w:val="left"/>
        <w:rPr>
          <w:b/>
          <w:bCs/>
          <w:noProof/>
          <w:lang w:eastAsia="ru-RU"/>
        </w:rPr>
      </w:pPr>
      <w:r w:rsidRPr="00083144">
        <w:rPr>
          <w:b/>
          <w:bCs/>
          <w:noProof/>
          <w:lang w:eastAsia="ru-RU"/>
        </w:rPr>
        <w:t>Узловая фотосъемка</w:t>
      </w:r>
      <w:r>
        <w:rPr>
          <w:b/>
          <w:bCs/>
          <w:noProof/>
          <w:lang w:eastAsia="ru-RU"/>
        </w:rPr>
        <w:t>:</w:t>
      </w:r>
    </w:p>
    <w:p w:rsidR="002A14FE" w:rsidRPr="00083144" w:rsidRDefault="002A14FE" w:rsidP="002A14FE">
      <w:pPr>
        <w:numPr>
          <w:ilvl w:val="0"/>
          <w:numId w:val="87"/>
        </w:numPr>
        <w:tabs>
          <w:tab w:val="clear" w:pos="720"/>
          <w:tab w:val="left" w:pos="567"/>
        </w:tabs>
        <w:suppressAutoHyphens/>
        <w:spacing w:before="60"/>
        <w:ind w:left="567" w:hanging="397"/>
        <w:rPr>
          <w:noProof/>
          <w:lang w:eastAsia="ru-RU"/>
        </w:rPr>
      </w:pPr>
      <w:r w:rsidRPr="00083144">
        <w:rPr>
          <w:noProof/>
          <w:lang w:eastAsia="ru-RU"/>
        </w:rPr>
        <w:t xml:space="preserve">Узловая съёмка производится с целью запечатлеть «узел», то есть наиболее важные фрагменты, детали места происшествия (отдельный предмет, группа предметов, следы и их пространственное взаиморасположение, имеющее значение для дела), обнаруженные следы таким образом, чтобы можно было определить форму, характер поверхностей предмета и видеть взаиморасположение предметов и следов на них. Количество узловых снимков зависит от количества объектов и следов. При узловой съёмке могут применяться измерительные методы съёмки с целью определения истинных размеров объектов, а также расстояний между ними. </w:t>
      </w:r>
    </w:p>
    <w:p w:rsidR="002A14FE" w:rsidRPr="00083144" w:rsidRDefault="002A14FE" w:rsidP="002A14FE">
      <w:pPr>
        <w:numPr>
          <w:ilvl w:val="0"/>
          <w:numId w:val="87"/>
        </w:numPr>
        <w:tabs>
          <w:tab w:val="clear" w:pos="720"/>
          <w:tab w:val="left" w:pos="567"/>
        </w:tabs>
        <w:suppressAutoHyphens/>
        <w:spacing w:before="60"/>
        <w:ind w:left="567" w:hanging="397"/>
        <w:rPr>
          <w:noProof/>
          <w:lang w:eastAsia="ru-RU"/>
        </w:rPr>
      </w:pPr>
      <w:r w:rsidRPr="00083144">
        <w:rPr>
          <w:noProof/>
          <w:lang w:eastAsia="ru-RU"/>
        </w:rPr>
        <w:t>Измерительная фотография предназначена для получения фотоизображений, по которым можно определить пространственные характеристики запечатлённых на фотоснимке объектов. Измерительную фотосъёмку производят с масштабной линейкой (линейным масштабом) и с ленточным (глубинным) масштабом.</w:t>
      </w:r>
    </w:p>
    <w:p w:rsidR="002A14FE" w:rsidRPr="00083144" w:rsidRDefault="002A14FE" w:rsidP="002A14FE">
      <w:pPr>
        <w:numPr>
          <w:ilvl w:val="0"/>
          <w:numId w:val="87"/>
        </w:numPr>
        <w:tabs>
          <w:tab w:val="clear" w:pos="720"/>
          <w:tab w:val="left" w:pos="567"/>
        </w:tabs>
        <w:suppressAutoHyphens/>
        <w:spacing w:before="60"/>
        <w:ind w:left="567" w:hanging="397"/>
        <w:rPr>
          <w:noProof/>
          <w:lang w:eastAsia="ru-RU"/>
        </w:rPr>
      </w:pPr>
      <w:r w:rsidRPr="00083144">
        <w:rPr>
          <w:noProof/>
          <w:lang w:eastAsia="ru-RU"/>
        </w:rPr>
        <w:t>Фотосъёмка с линейным масштабом, по сути, состоит в том, что одновременно с объектом фотографируется масштаб – обычно десятисантиметровая линейка с контрастными сантиметровыми и миллиметровыми делениями. Масштаб при съёмке располагается в плоскости фотографируемого предмета, поэтому оба изображения получаются с одинаковым уменьшением или увеличением. Это значительно облегчает расчёты по восстановлению истинных размеров запечатлённого объекта и его деталей.</w:t>
      </w:r>
    </w:p>
    <w:p w:rsidR="002A14FE" w:rsidRDefault="002A14FE" w:rsidP="002A14FE">
      <w:pPr>
        <w:spacing w:before="120" w:after="120"/>
        <w:jc w:val="left"/>
        <w:rPr>
          <w:b/>
          <w:noProof/>
          <w:lang w:eastAsia="ru-RU"/>
        </w:rPr>
      </w:pPr>
      <w:r w:rsidRPr="00083144">
        <w:rPr>
          <w:b/>
          <w:noProof/>
          <w:lang w:eastAsia="ru-RU"/>
        </w:rPr>
        <w:t>Правильное и неправильное расположение линейки</w:t>
      </w:r>
      <w:r>
        <w:rPr>
          <w:b/>
          <w:noProof/>
          <w:lang w:eastAsia="ru-RU"/>
        </w:rPr>
        <w:t>:</w:t>
      </w:r>
    </w:p>
    <w:p w:rsidR="002A14FE" w:rsidRDefault="002A14FE" w:rsidP="002A14FE">
      <w:pPr>
        <w:jc w:val="left"/>
        <w:rPr>
          <w:b/>
          <w:noProof/>
          <w:lang w:eastAsia="ru-RU"/>
        </w:rPr>
      </w:pPr>
      <w:r>
        <w:rPr>
          <w:noProof/>
          <w:lang w:eastAsia="ru-RU"/>
        </w:rPr>
        <w:lastRenderedPageBreak/>
        <w:drawing>
          <wp:inline distT="0" distB="0" distL="0" distR="0" wp14:anchorId="34FDBFAF" wp14:editId="05AF7A50">
            <wp:extent cx="2937367" cy="1518699"/>
            <wp:effectExtent l="19050" t="19050" r="15875" b="24765"/>
            <wp:docPr id="409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pic:cNvPicPr>
                      <a:picLocks noChangeAspect="1" noChangeArrowheads="1"/>
                    </pic:cNvPicPr>
                  </pic:nvPicPr>
                  <pic:blipFill>
                    <a:blip r:embed="rId54" cstate="print"/>
                    <a:srcRect/>
                    <a:stretch>
                      <a:fillRect/>
                    </a:stretch>
                  </pic:blipFill>
                  <pic:spPr bwMode="auto">
                    <a:xfrm>
                      <a:off x="0" y="0"/>
                      <a:ext cx="2932883" cy="1516381"/>
                    </a:xfrm>
                    <a:prstGeom prst="rect">
                      <a:avLst/>
                    </a:prstGeom>
                    <a:noFill/>
                    <a:ln w="9525">
                      <a:solidFill>
                        <a:schemeClr val="tx1"/>
                      </a:solidFill>
                      <a:miter lim="800000"/>
                      <a:headEnd/>
                      <a:tailEnd/>
                    </a:ln>
                  </pic:spPr>
                </pic:pic>
              </a:graphicData>
            </a:graphic>
          </wp:inline>
        </w:drawing>
      </w:r>
      <w:r w:rsidRPr="00083144">
        <w:rPr>
          <w:noProof/>
          <w:lang w:eastAsia="ru-RU"/>
        </w:rPr>
        <w:t xml:space="preserve"> </w:t>
      </w:r>
      <w:r>
        <w:rPr>
          <w:noProof/>
          <w:lang w:eastAsia="ru-RU"/>
        </w:rPr>
        <w:drawing>
          <wp:inline distT="0" distB="0" distL="0" distR="0" wp14:anchorId="37F40B75" wp14:editId="28684A6B">
            <wp:extent cx="2941983" cy="1501552"/>
            <wp:effectExtent l="19050" t="19050" r="10795" b="22860"/>
            <wp:docPr id="409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9" name="Picture 3"/>
                    <pic:cNvPicPr>
                      <a:picLocks noChangeAspect="1" noChangeArrowheads="1"/>
                    </pic:cNvPicPr>
                  </pic:nvPicPr>
                  <pic:blipFill rotWithShape="1">
                    <a:blip r:embed="rId55" cstate="print"/>
                    <a:srcRect l="3088" r="4989"/>
                    <a:stretch/>
                  </pic:blipFill>
                  <pic:spPr bwMode="auto">
                    <a:xfrm>
                      <a:off x="0" y="0"/>
                      <a:ext cx="2935253" cy="1498117"/>
                    </a:xfrm>
                    <a:prstGeom prst="rect">
                      <a:avLst/>
                    </a:prstGeom>
                    <a:noFill/>
                    <a:ln w="9525" cap="flat" cmpd="sng" algn="ctr">
                      <a:solidFill>
                        <a:sysClr val="windowText" lastClr="000000"/>
                      </a:solidFill>
                      <a:prstDash val="solid"/>
                      <a:miter lim="800000"/>
                      <a:headEnd type="none" w="med" len="med"/>
                      <a:tailEnd type="none" w="med" len="med"/>
                    </a:ln>
                    <a:extLst>
                      <a:ext uri="{53640926-AAD7-44D8-BBD7-CCE9431645EC}">
                        <a14:shadowObscured xmlns:a14="http://schemas.microsoft.com/office/drawing/2010/main"/>
                      </a:ext>
                    </a:extLst>
                  </pic:spPr>
                </pic:pic>
              </a:graphicData>
            </a:graphic>
          </wp:inline>
        </w:drawing>
      </w:r>
    </w:p>
    <w:p w:rsidR="002A14FE" w:rsidRPr="00083144" w:rsidRDefault="002A14FE" w:rsidP="002A14FE">
      <w:pPr>
        <w:spacing w:before="120"/>
        <w:rPr>
          <w:lang w:eastAsia="ru-RU"/>
        </w:rPr>
      </w:pPr>
      <w:r w:rsidRPr="00083144">
        <w:rPr>
          <w:b/>
          <w:bCs/>
          <w:lang w:eastAsia="ru-RU"/>
        </w:rPr>
        <w:t>Детальная фотосъемка</w:t>
      </w:r>
    </w:p>
    <w:p w:rsidR="002A14FE" w:rsidRDefault="002A14FE" w:rsidP="002A14FE">
      <w:pPr>
        <w:numPr>
          <w:ilvl w:val="0"/>
          <w:numId w:val="31"/>
        </w:numPr>
        <w:spacing w:before="60"/>
        <w:ind w:left="567" w:hanging="397"/>
        <w:rPr>
          <w:lang w:eastAsia="ru-RU"/>
        </w:rPr>
      </w:pPr>
      <w:r w:rsidRPr="00083144">
        <w:rPr>
          <w:lang w:eastAsia="ru-RU"/>
        </w:rPr>
        <w:t>Детальная фотосъемка применяется для запечатления отдельных следов и иных обнаруженных в ходе осмотра вещественных доказательств. Фотографирование отдельных следов и вещественных доказательств производится с соблюдением требований, предъявляемых к масштабной фотосъемке. При детальной съёмке также могут применяться измерительные методы съёмки с целью определения истинных размеров объектов.</w:t>
      </w:r>
    </w:p>
    <w:p w:rsidR="002A14FE" w:rsidRDefault="002A14FE" w:rsidP="002A14FE">
      <w:pPr>
        <w:spacing w:before="120"/>
        <w:rPr>
          <w:b/>
          <w:lang w:eastAsia="ru-RU"/>
        </w:rPr>
      </w:pPr>
      <w:r w:rsidRPr="00083144">
        <w:rPr>
          <w:b/>
          <w:lang w:eastAsia="ru-RU"/>
        </w:rPr>
        <w:t>Другие виды съемки</w:t>
      </w:r>
      <w:r>
        <w:rPr>
          <w:b/>
          <w:lang w:eastAsia="ru-RU"/>
        </w:rPr>
        <w:t>:</w:t>
      </w:r>
    </w:p>
    <w:p w:rsidR="002A14FE" w:rsidRPr="00083144" w:rsidRDefault="002A14FE" w:rsidP="002A14FE">
      <w:pPr>
        <w:numPr>
          <w:ilvl w:val="0"/>
          <w:numId w:val="31"/>
        </w:numPr>
        <w:spacing w:before="60"/>
        <w:ind w:left="567" w:hanging="397"/>
        <w:rPr>
          <w:lang w:eastAsia="ru-RU"/>
        </w:rPr>
      </w:pPr>
      <w:r w:rsidRPr="00083144">
        <w:rPr>
          <w:lang w:eastAsia="ru-RU"/>
        </w:rPr>
        <w:t>Сигналетическая (опознавательная) фотосъёмка используется для запечатления внешности человека</w:t>
      </w:r>
    </w:p>
    <w:p w:rsidR="002A14FE" w:rsidRPr="00083144" w:rsidRDefault="002A14FE" w:rsidP="002A14FE">
      <w:pPr>
        <w:numPr>
          <w:ilvl w:val="0"/>
          <w:numId w:val="31"/>
        </w:numPr>
        <w:spacing w:before="60"/>
        <w:ind w:left="567" w:hanging="397"/>
        <w:rPr>
          <w:lang w:eastAsia="ru-RU"/>
        </w:rPr>
      </w:pPr>
      <w:r>
        <w:rPr>
          <w:lang w:eastAsia="ru-RU"/>
        </w:rPr>
        <w:t xml:space="preserve">Макрофотосъемка </w:t>
      </w:r>
      <w:r w:rsidRPr="00083144">
        <w:rPr>
          <w:lang w:eastAsia="ru-RU"/>
        </w:rPr>
        <w:t>- фотографирование объектов с непосредственным увеличением, но без применения микроскопа.</w:t>
      </w:r>
    </w:p>
    <w:p w:rsidR="002A14FE" w:rsidRPr="00083144" w:rsidRDefault="002A14FE" w:rsidP="002A14FE">
      <w:pPr>
        <w:numPr>
          <w:ilvl w:val="0"/>
          <w:numId w:val="31"/>
        </w:numPr>
        <w:spacing w:before="60"/>
        <w:ind w:left="567" w:hanging="397"/>
        <w:rPr>
          <w:lang w:eastAsia="ru-RU"/>
        </w:rPr>
      </w:pPr>
      <w:r w:rsidRPr="00083144">
        <w:rPr>
          <w:lang w:eastAsia="ru-RU"/>
        </w:rPr>
        <w:t>Видеозапись, рекомендуется в следующих случаях:</w:t>
      </w:r>
    </w:p>
    <w:p w:rsidR="002A14FE" w:rsidRPr="00083144" w:rsidRDefault="002A14FE" w:rsidP="002A14FE">
      <w:pPr>
        <w:numPr>
          <w:ilvl w:val="0"/>
          <w:numId w:val="31"/>
        </w:numPr>
        <w:tabs>
          <w:tab w:val="num" w:pos="1440"/>
        </w:tabs>
        <w:spacing w:before="60"/>
        <w:ind w:left="567" w:hanging="397"/>
        <w:rPr>
          <w:lang w:eastAsia="ru-RU"/>
        </w:rPr>
      </w:pPr>
      <w:r w:rsidRPr="00083144">
        <w:rPr>
          <w:lang w:eastAsia="ru-RU"/>
        </w:rPr>
        <w:t xml:space="preserve"> при срочной необходимости устранений последствий происшествия;</w:t>
      </w:r>
    </w:p>
    <w:p w:rsidR="002A14FE" w:rsidRPr="00E8763C" w:rsidRDefault="002A14FE" w:rsidP="002A14FE">
      <w:pPr>
        <w:numPr>
          <w:ilvl w:val="0"/>
          <w:numId w:val="31"/>
        </w:numPr>
        <w:tabs>
          <w:tab w:val="num" w:pos="1440"/>
        </w:tabs>
        <w:spacing w:before="60"/>
        <w:ind w:left="567" w:hanging="397"/>
        <w:rPr>
          <w:lang w:eastAsia="ru-RU"/>
        </w:rPr>
      </w:pPr>
      <w:r w:rsidRPr="00E8763C">
        <w:rPr>
          <w:lang w:eastAsia="ru-RU"/>
        </w:rPr>
        <w:t xml:space="preserve">При осмотре значительных по размерам мест происшествий (особенно актуально при </w:t>
      </w:r>
      <w:r>
        <w:rPr>
          <w:lang w:eastAsia="ru-RU"/>
        </w:rPr>
        <w:t xml:space="preserve">приведших к </w:t>
      </w:r>
      <w:r w:rsidRPr="00E8763C">
        <w:rPr>
          <w:lang w:eastAsia="ru-RU"/>
        </w:rPr>
        <w:t>ЧС</w:t>
      </w:r>
      <w:r>
        <w:rPr>
          <w:lang w:eastAsia="ru-RU"/>
        </w:rPr>
        <w:t xml:space="preserve"> оперативных событиях</w:t>
      </w:r>
      <w:r w:rsidRPr="00E8763C">
        <w:rPr>
          <w:lang w:eastAsia="ru-RU"/>
        </w:rPr>
        <w:t>);</w:t>
      </w:r>
    </w:p>
    <w:p w:rsidR="002A14FE" w:rsidRDefault="002A14FE" w:rsidP="002A14FE">
      <w:pPr>
        <w:numPr>
          <w:ilvl w:val="0"/>
          <w:numId w:val="31"/>
        </w:numPr>
        <w:tabs>
          <w:tab w:val="num" w:pos="1440"/>
        </w:tabs>
        <w:spacing w:before="60"/>
        <w:ind w:left="567" w:hanging="397"/>
        <w:rPr>
          <w:lang w:eastAsia="ru-RU"/>
        </w:rPr>
      </w:pPr>
      <w:r w:rsidRPr="00E8763C">
        <w:rPr>
          <w:lang w:eastAsia="ru-RU"/>
        </w:rPr>
        <w:t>В связи с неблагоприятными метеоусловиями (снегопад, дождь) возможно</w:t>
      </w:r>
      <w:r w:rsidRPr="00083144">
        <w:rPr>
          <w:lang w:eastAsia="ru-RU"/>
        </w:rPr>
        <w:t xml:space="preserve"> исчезновение следов происшествия.</w:t>
      </w:r>
    </w:p>
    <w:p w:rsidR="002A14FE" w:rsidRDefault="002A14FE" w:rsidP="002A14FE">
      <w:pPr>
        <w:spacing w:before="120"/>
        <w:rPr>
          <w:b/>
          <w:lang w:eastAsia="ru-RU"/>
        </w:rPr>
      </w:pPr>
      <w:r w:rsidRPr="00083144">
        <w:rPr>
          <w:b/>
          <w:lang w:eastAsia="ru-RU"/>
        </w:rPr>
        <w:t>Размещение объектов при съёмке</w:t>
      </w:r>
    </w:p>
    <w:p w:rsidR="002A14FE" w:rsidRPr="00083144" w:rsidRDefault="002A14FE" w:rsidP="002A14FE">
      <w:pPr>
        <w:spacing w:before="120"/>
        <w:rPr>
          <w:lang w:eastAsia="ru-RU"/>
        </w:rPr>
      </w:pPr>
      <w:r w:rsidRPr="00083144">
        <w:rPr>
          <w:lang w:eastAsia="ru-RU"/>
        </w:rPr>
        <w:t xml:space="preserve">Оптимально такое положение, при котором наиболее удачно воспроизводятся </w:t>
      </w:r>
      <w:r w:rsidRPr="00083144">
        <w:rPr>
          <w:u w:val="single"/>
          <w:lang w:eastAsia="ru-RU"/>
        </w:rPr>
        <w:t>форма и характерные особенности объекта</w:t>
      </w:r>
      <w:r w:rsidRPr="00083144">
        <w:rPr>
          <w:lang w:eastAsia="ru-RU"/>
        </w:rPr>
        <w:t>. Располагают его перед камерой в положении, привычном для наблюдения.</w:t>
      </w:r>
    </w:p>
    <w:p w:rsidR="002A14FE" w:rsidRPr="00083144" w:rsidRDefault="002A14FE" w:rsidP="002A14FE">
      <w:pPr>
        <w:spacing w:before="120"/>
        <w:rPr>
          <w:lang w:eastAsia="ru-RU"/>
        </w:rPr>
      </w:pPr>
      <w:r w:rsidRPr="00083144">
        <w:rPr>
          <w:lang w:eastAsia="ru-RU"/>
        </w:rPr>
        <w:t xml:space="preserve">Необходимо запечатлеть такие особенности, как </w:t>
      </w:r>
      <w:r w:rsidRPr="00083144">
        <w:rPr>
          <w:u w:val="single"/>
          <w:lang w:eastAsia="ru-RU"/>
        </w:rPr>
        <w:t>видимые дефекты, повреждения, надписи, клейма, следы</w:t>
      </w:r>
      <w:r w:rsidRPr="00083144">
        <w:rPr>
          <w:lang w:eastAsia="ru-RU"/>
        </w:rPr>
        <w:t>. Если важные для объекта особенности имеются на его противоположных сторонах, то съёмку общего вида производят дважды.</w:t>
      </w:r>
    </w:p>
    <w:p w:rsidR="002A14FE" w:rsidRPr="00083144" w:rsidRDefault="002A14FE" w:rsidP="002A14FE">
      <w:pPr>
        <w:spacing w:before="120"/>
        <w:rPr>
          <w:lang w:eastAsia="ru-RU"/>
        </w:rPr>
      </w:pPr>
      <w:r w:rsidRPr="00083144">
        <w:rPr>
          <w:lang w:eastAsia="ru-RU"/>
        </w:rPr>
        <w:t>Разные по размерам предметы объединяют для съёмки в однородные группы. Чтобы запечатлеть крупногабаритные предметы в крупном масштабе, целесообразно изготовить фотопанораму либо воспроизвести их отдельные части с необходимым увеличением. Размещая в кадре объект и масштабную линейку, следует соблюдать композицию будущего изображения. Предметы располагаются в центре кадра симметрично его границам, а протяжённые – вдоль длинной стороны. Вспомогательные элементы (масштабная линейка, стрелки-указатели) устанавливаются в свободном пространстве кадра, не нарушая его симметрии. Линейку размещают параллельно одной из сторон предмета, как правило, большей.</w:t>
      </w:r>
    </w:p>
    <w:p w:rsidR="002A14FE" w:rsidRDefault="002A14FE" w:rsidP="002A14FE">
      <w:pPr>
        <w:spacing w:before="120"/>
        <w:rPr>
          <w:lang w:eastAsia="ru-RU"/>
        </w:rPr>
      </w:pPr>
      <w:r w:rsidRPr="00083144">
        <w:rPr>
          <w:lang w:eastAsia="ru-RU"/>
        </w:rPr>
        <w:t>При фотосъёмке тонких предметов, в частности документов, линейку кладут в одной плоскости с объектом. Когда фотографируют объёмные предметы, она находится либо на уровне плоскости с наиболее характерными деталями, либо в плоскости, где объект имеет максимальные размеры</w:t>
      </w:r>
      <w:r>
        <w:rPr>
          <w:lang w:eastAsia="ru-RU"/>
        </w:rPr>
        <w:t>.</w:t>
      </w:r>
    </w:p>
    <w:p w:rsidR="002A14FE" w:rsidRPr="00083144" w:rsidRDefault="002A14FE" w:rsidP="002A14FE">
      <w:pPr>
        <w:spacing w:before="120"/>
        <w:rPr>
          <w:lang w:eastAsia="ru-RU"/>
        </w:rPr>
      </w:pPr>
      <w:r w:rsidRPr="00083144">
        <w:rPr>
          <w:b/>
          <w:bCs/>
          <w:lang w:eastAsia="ru-RU"/>
        </w:rPr>
        <w:lastRenderedPageBreak/>
        <w:t>Освещение при съёмке</w:t>
      </w:r>
    </w:p>
    <w:p w:rsidR="002A14FE" w:rsidRPr="00083144" w:rsidRDefault="002A14FE" w:rsidP="002A14FE">
      <w:pPr>
        <w:spacing w:before="120"/>
        <w:rPr>
          <w:lang w:eastAsia="ru-RU"/>
        </w:rPr>
      </w:pPr>
      <w:r w:rsidRPr="00083144">
        <w:rPr>
          <w:lang w:eastAsia="ru-RU"/>
        </w:rPr>
        <w:t>При съёмке общего вида объектов используются все виды освещения: рассеянное, направленное и смешанное. Съёмка может проводиться в отражённом свете, а также в проходящих лучах, характерные особенности выявляются за счёт оптимального распределения светотени по поверхности объекта.</w:t>
      </w:r>
    </w:p>
    <w:p w:rsidR="002A14FE" w:rsidRPr="00083144" w:rsidRDefault="002A14FE" w:rsidP="002A14FE">
      <w:pPr>
        <w:spacing w:before="120"/>
        <w:rPr>
          <w:lang w:eastAsia="ru-RU"/>
        </w:rPr>
      </w:pPr>
      <w:r w:rsidRPr="00083144">
        <w:rPr>
          <w:u w:val="single"/>
          <w:lang w:eastAsia="ru-RU"/>
        </w:rPr>
        <w:t xml:space="preserve">Рассеянное освещение </w:t>
      </w:r>
      <w:r w:rsidRPr="00083144">
        <w:rPr>
          <w:lang w:eastAsia="ru-RU"/>
        </w:rPr>
        <w:t xml:space="preserve">создаёт изображение без резких теней со слабо выраженным объёмом. Оно наиболее пригодно для фотографирования объектов с широким интервалом яркостей, поскольку не создаёт бликов на металлических и полированных поверхностях. </w:t>
      </w:r>
      <w:r w:rsidRPr="00083144">
        <w:rPr>
          <w:u w:val="single"/>
          <w:lang w:eastAsia="ru-RU"/>
        </w:rPr>
        <w:t xml:space="preserve">Направленное освещение </w:t>
      </w:r>
      <w:r w:rsidRPr="00083144">
        <w:rPr>
          <w:lang w:eastAsia="ru-RU"/>
        </w:rPr>
        <w:t>создаёт на объекте контрастный светотеневой рисунок, передавая его объём и особенности рельефа. Используется вертикальное (опаковое), лобовое, боковое и косонаправленное освещение.</w:t>
      </w:r>
    </w:p>
    <w:p w:rsidR="002A14FE" w:rsidRDefault="002A14FE" w:rsidP="002A14FE">
      <w:pPr>
        <w:spacing w:before="120"/>
        <w:rPr>
          <w:lang w:eastAsia="ru-RU"/>
        </w:rPr>
      </w:pPr>
      <w:r w:rsidRPr="00083144">
        <w:rPr>
          <w:lang w:eastAsia="ru-RU"/>
        </w:rPr>
        <w:t>Необходимо заметить, что оптимальное освещение при фотографировании даже несложных по конфигурации объектов можно получить только с помощью нескольких источников света.</w:t>
      </w:r>
    </w:p>
    <w:p w:rsidR="002A14FE" w:rsidRDefault="002A14FE" w:rsidP="002A14FE">
      <w:pPr>
        <w:jc w:val="center"/>
        <w:rPr>
          <w:lang w:eastAsia="ru-RU"/>
        </w:rPr>
      </w:pPr>
      <w:r>
        <w:rPr>
          <w:noProof/>
          <w:lang w:eastAsia="ru-RU"/>
        </w:rPr>
        <w:drawing>
          <wp:inline distT="0" distB="0" distL="0" distR="0" wp14:anchorId="43FBA637" wp14:editId="2824606D">
            <wp:extent cx="5538994" cy="1851313"/>
            <wp:effectExtent l="19050" t="19050" r="24130" b="15875"/>
            <wp:docPr id="51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pic:cNvPicPr>
                      <a:picLocks noChangeAspect="1" noChangeArrowheads="1"/>
                    </pic:cNvPicPr>
                  </pic:nvPicPr>
                  <pic:blipFill rotWithShape="1">
                    <a:blip r:embed="rId56" cstate="print"/>
                    <a:srcRect l="3177" t="9612" r="3177"/>
                    <a:stretch/>
                  </pic:blipFill>
                  <pic:spPr bwMode="auto">
                    <a:xfrm>
                      <a:off x="0" y="0"/>
                      <a:ext cx="5545914" cy="1853626"/>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p w:rsidR="002A14FE" w:rsidRDefault="002A14FE" w:rsidP="002A14FE">
      <w:pPr>
        <w:jc w:val="center"/>
        <w:rPr>
          <w:lang w:eastAsia="ru-RU"/>
        </w:rPr>
      </w:pPr>
      <w:r>
        <w:rPr>
          <w:noProof/>
          <w:lang w:eastAsia="ru-RU"/>
        </w:rPr>
        <w:drawing>
          <wp:inline distT="0" distB="0" distL="0" distR="0" wp14:anchorId="16940446" wp14:editId="4774C0A1">
            <wp:extent cx="5565588" cy="1777083"/>
            <wp:effectExtent l="19050" t="19050" r="16510" b="13970"/>
            <wp:docPr id="614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6" name="Picture 2"/>
                    <pic:cNvPicPr>
                      <a:picLocks noChangeAspect="1" noChangeArrowheads="1"/>
                    </pic:cNvPicPr>
                  </pic:nvPicPr>
                  <pic:blipFill>
                    <a:blip r:embed="rId57" cstate="print"/>
                    <a:srcRect/>
                    <a:stretch>
                      <a:fillRect/>
                    </a:stretch>
                  </pic:blipFill>
                  <pic:spPr bwMode="auto">
                    <a:xfrm>
                      <a:off x="0" y="0"/>
                      <a:ext cx="5566277" cy="1777303"/>
                    </a:xfrm>
                    <a:prstGeom prst="rect">
                      <a:avLst/>
                    </a:prstGeom>
                    <a:noFill/>
                    <a:ln w="9525">
                      <a:solidFill>
                        <a:schemeClr val="tx1"/>
                      </a:solidFill>
                      <a:miter lim="800000"/>
                      <a:headEnd/>
                      <a:tailEnd/>
                    </a:ln>
                  </pic:spPr>
                </pic:pic>
              </a:graphicData>
            </a:graphic>
          </wp:inline>
        </w:drawing>
      </w:r>
    </w:p>
    <w:p w:rsidR="002A14FE" w:rsidRDefault="002A14FE" w:rsidP="002A14FE">
      <w:pPr>
        <w:tabs>
          <w:tab w:val="left" w:pos="1089"/>
        </w:tabs>
        <w:spacing w:before="120"/>
        <w:jc w:val="left"/>
        <w:rPr>
          <w:b/>
          <w:bCs/>
        </w:rPr>
      </w:pPr>
      <w:r w:rsidRPr="002510F3">
        <w:rPr>
          <w:b/>
          <w:bCs/>
        </w:rPr>
        <w:t>Выбор фона</w:t>
      </w:r>
    </w:p>
    <w:p w:rsidR="002A14FE" w:rsidRDefault="002A14FE" w:rsidP="002A14FE">
      <w:pPr>
        <w:tabs>
          <w:tab w:val="left" w:pos="1089"/>
        </w:tabs>
        <w:spacing w:before="120"/>
        <w:rPr>
          <w:lang w:eastAsia="ru-RU"/>
        </w:rPr>
      </w:pPr>
      <w:r>
        <w:rPr>
          <w:lang w:eastAsia="ru-RU"/>
        </w:rPr>
        <w:t>Фон на фотоснимках служит важным композиционным элементом. От его тональности зависит чёткость передачи формы предмета и линий его контура. Фон должен быть однородным (без отвлекающих деталей) и нейтральным по отношению к объекту.</w:t>
      </w:r>
    </w:p>
    <w:p w:rsidR="002A14FE" w:rsidRDefault="002A14FE" w:rsidP="002A14FE">
      <w:pPr>
        <w:tabs>
          <w:tab w:val="left" w:pos="1089"/>
        </w:tabs>
        <w:spacing w:before="120"/>
        <w:rPr>
          <w:lang w:eastAsia="ru-RU"/>
        </w:rPr>
      </w:pPr>
      <w:r>
        <w:rPr>
          <w:lang w:eastAsia="ru-RU"/>
        </w:rPr>
        <w:t>В этом качестве используют листы чистой ровной бумаги, белой, серой или чёрной.</w:t>
      </w:r>
    </w:p>
    <w:p w:rsidR="002A14FE" w:rsidRDefault="002A14FE" w:rsidP="002A14FE">
      <w:pPr>
        <w:tabs>
          <w:tab w:val="left" w:pos="1089"/>
        </w:tabs>
        <w:spacing w:before="120"/>
        <w:rPr>
          <w:lang w:eastAsia="ru-RU"/>
        </w:rPr>
      </w:pPr>
      <w:r>
        <w:rPr>
          <w:lang w:eastAsia="ru-RU"/>
        </w:rPr>
        <w:t>Однородность фона достигается его равномерным освещением. Нейтральным считается фон, тональность которого отличается от периферийных участков предмета, что обеспечивает различимость его контуров. Тёмные объекты фотографируют на светлом фоне, а светлые – на тёмном. Для объектов с широким интервалом яркостей фон должен быть темнее самого светлого участка и светлее самого тёмного.</w:t>
      </w:r>
    </w:p>
    <w:p w:rsidR="002A14FE" w:rsidRDefault="002A14FE" w:rsidP="002A14FE">
      <w:pPr>
        <w:tabs>
          <w:tab w:val="left" w:pos="1089"/>
        </w:tabs>
        <w:spacing w:before="120"/>
        <w:rPr>
          <w:lang w:eastAsia="ru-RU"/>
        </w:rPr>
        <w:sectPr w:rsidR="002A14FE" w:rsidSect="00C74D04">
          <w:pgSz w:w="11907" w:h="16839" w:code="9"/>
          <w:pgMar w:top="567" w:right="1021" w:bottom="567" w:left="1247" w:header="737" w:footer="680" w:gutter="0"/>
          <w:cols w:space="708"/>
          <w:docGrid w:linePitch="360"/>
        </w:sectPr>
      </w:pPr>
    </w:p>
    <w:p w:rsidR="00EB1A1C" w:rsidRDefault="00EB1A1C" w:rsidP="006C38D9">
      <w:pPr>
        <w:pStyle w:val="22"/>
        <w:rPr>
          <w:i w:val="0"/>
          <w:snapToGrid w:val="0"/>
          <w:sz w:val="24"/>
          <w:szCs w:val="24"/>
        </w:rPr>
      </w:pPr>
      <w:r w:rsidRPr="0007735E">
        <w:rPr>
          <w:i w:val="0"/>
          <w:snapToGrid w:val="0"/>
          <w:sz w:val="24"/>
          <w:szCs w:val="24"/>
        </w:rPr>
        <w:lastRenderedPageBreak/>
        <w:t>ПРИЛОЖЕНИЕ 1</w:t>
      </w:r>
      <w:r>
        <w:rPr>
          <w:i w:val="0"/>
          <w:snapToGrid w:val="0"/>
          <w:sz w:val="24"/>
          <w:szCs w:val="24"/>
        </w:rPr>
        <w:t>4</w:t>
      </w:r>
      <w:r w:rsidRPr="0007735E">
        <w:rPr>
          <w:i w:val="0"/>
          <w:snapToGrid w:val="0"/>
          <w:sz w:val="24"/>
          <w:szCs w:val="24"/>
        </w:rPr>
        <w:t xml:space="preserve">. </w:t>
      </w:r>
      <w:r>
        <w:rPr>
          <w:i w:val="0"/>
          <w:snapToGrid w:val="0"/>
          <w:sz w:val="24"/>
          <w:szCs w:val="24"/>
        </w:rPr>
        <w:t>СХЕМА ПРИНЯТИЯ РЕШЕНИЯ ОБ ОТНЕСЕНИИ ОПЕРАТИВНЫХ СОБЫТИЙ В ПОД</w:t>
      </w:r>
      <w:r w:rsidR="000F29E6">
        <w:rPr>
          <w:i w:val="0"/>
          <w:snapToGrid w:val="0"/>
          <w:sz w:val="24"/>
          <w:szCs w:val="24"/>
        </w:rPr>
        <w:t>Р</w:t>
      </w:r>
      <w:r>
        <w:rPr>
          <w:i w:val="0"/>
          <w:snapToGrid w:val="0"/>
          <w:sz w:val="24"/>
          <w:szCs w:val="24"/>
        </w:rPr>
        <w:t>ЯДНЫХ/СУБПОДРЯДНЫХ ОРГАНИЗАЦИЯХ К УЧЕТУ В СТАТИСТИКЕ КОМПАНИИ</w:t>
      </w:r>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r w:rsidRPr="0007735E">
        <w:rPr>
          <w:i w:val="0"/>
          <w:snapToGrid w:val="0"/>
          <w:sz w:val="24"/>
          <w:szCs w:val="24"/>
        </w:rPr>
        <w:t xml:space="preserve"> </w:t>
      </w:r>
    </w:p>
    <w:p w:rsidR="00EB1A1C" w:rsidRDefault="00EB1A1C" w:rsidP="006C38D9">
      <w:pPr>
        <w:rPr>
          <w:lang w:eastAsia="ru-RU"/>
        </w:rPr>
      </w:pPr>
    </w:p>
    <w:p w:rsidR="00EB1A1C" w:rsidRDefault="008A3A54" w:rsidP="006C38D9">
      <w:pPr>
        <w:rPr>
          <w:lang w:eastAsia="ru-RU"/>
        </w:rPr>
      </w:pPr>
      <w:r w:rsidRPr="00EB1A1C">
        <w:rPr>
          <w:b/>
          <w:bCs/>
          <w:i/>
          <w:iCs/>
          <w:noProof/>
          <w:lang w:eastAsia="ru-RU"/>
        </w:rPr>
        <mc:AlternateContent>
          <mc:Choice Requires="wpg">
            <w:drawing>
              <wp:anchor distT="0" distB="0" distL="114300" distR="114300" simplePos="0" relativeHeight="251641856" behindDoc="0" locked="0" layoutInCell="1" allowOverlap="1" wp14:anchorId="650EBA1A" wp14:editId="01065A94">
                <wp:simplePos x="0" y="0"/>
                <wp:positionH relativeFrom="margin">
                  <wp:posOffset>134208</wp:posOffset>
                </wp:positionH>
                <wp:positionV relativeFrom="paragraph">
                  <wp:posOffset>87836</wp:posOffset>
                </wp:positionV>
                <wp:extent cx="9555892" cy="4481384"/>
                <wp:effectExtent l="19050" t="0" r="26670" b="14605"/>
                <wp:wrapNone/>
                <wp:docPr id="12" name="Группа 5"/>
                <wp:cNvGraphicFramePr/>
                <a:graphic xmlns:a="http://schemas.openxmlformats.org/drawingml/2006/main">
                  <a:graphicData uri="http://schemas.microsoft.com/office/word/2010/wordprocessingGroup">
                    <wpg:wgp>
                      <wpg:cNvGrpSpPr/>
                      <wpg:grpSpPr>
                        <a:xfrm>
                          <a:off x="0" y="0"/>
                          <a:ext cx="9555892" cy="4481384"/>
                          <a:chOff x="0" y="607878"/>
                          <a:chExt cx="9435753" cy="3027117"/>
                        </a:xfrm>
                      </wpg:grpSpPr>
                      <wpg:grpSp>
                        <wpg:cNvPr id="2051" name="Группа 2051"/>
                        <wpg:cNvGrpSpPr/>
                        <wpg:grpSpPr>
                          <a:xfrm>
                            <a:off x="0" y="607878"/>
                            <a:ext cx="9435753" cy="3027117"/>
                            <a:chOff x="0" y="607878"/>
                            <a:chExt cx="9435753" cy="3027117"/>
                          </a:xfrm>
                        </wpg:grpSpPr>
                        <wps:wsp>
                          <wps:cNvPr id="2052" name="Пятно 1 2052"/>
                          <wps:cNvSpPr/>
                          <wps:spPr>
                            <a:xfrm>
                              <a:off x="0" y="1384034"/>
                              <a:ext cx="1584294" cy="1146642"/>
                            </a:xfrm>
                            <a:prstGeom prst="irregularSeal1">
                              <a:avLst/>
                            </a:prstGeom>
                            <a:solidFill>
                              <a:srgbClr val="FF9966"/>
                            </a:solidFill>
                            <a:ln w="12700" cap="flat" cmpd="sng" algn="ctr">
                              <a:solidFill>
                                <a:srgbClr val="5B9BD5">
                                  <a:shade val="50000"/>
                                </a:srgbClr>
                              </a:solidFill>
                              <a:prstDash val="solid"/>
                              <a:miter lim="800000"/>
                            </a:ln>
                            <a:effectLst/>
                          </wps:spPr>
                          <wps:bodyPr rtlCol="0" anchor="ctr"/>
                        </wps:wsp>
                        <wpg:grpSp>
                          <wpg:cNvPr id="2053" name="Группа 2053"/>
                          <wpg:cNvGrpSpPr/>
                          <wpg:grpSpPr>
                            <a:xfrm>
                              <a:off x="294520" y="607878"/>
                              <a:ext cx="9141233" cy="3027117"/>
                              <a:chOff x="294523" y="607879"/>
                              <a:chExt cx="6328556" cy="4372508"/>
                            </a:xfrm>
                          </wpg:grpSpPr>
                          <wps:wsp>
                            <wps:cNvPr id="2054" name="Скругленный прямоугольник 2054"/>
                            <wps:cNvSpPr/>
                            <wps:spPr>
                              <a:xfrm>
                                <a:off x="1134344" y="4688551"/>
                                <a:ext cx="5488735" cy="291836"/>
                              </a:xfrm>
                              <a:prstGeom prst="roundRect">
                                <a:avLst/>
                              </a:prstGeom>
                              <a:solidFill>
                                <a:sysClr val="window" lastClr="FFFFFF">
                                  <a:lumMod val="85000"/>
                                </a:sysClr>
                              </a:solidFill>
                              <a:ln w="6350" cap="flat" cmpd="sng" algn="ctr">
                                <a:solidFill>
                                  <a:sysClr val="windowText" lastClr="000000">
                                    <a:lumMod val="50000"/>
                                    <a:lumOff val="50000"/>
                                  </a:sysClr>
                                </a:solidFill>
                                <a:prstDash val="solid"/>
                                <a:miter lim="800000"/>
                              </a:ln>
                              <a:effectLst/>
                            </wps:spPr>
                            <wps:txbx>
                              <w:txbxContent>
                                <w:p w:rsidR="00016807" w:rsidRDefault="00016807" w:rsidP="00EB1A1C">
                                  <w:pPr>
                                    <w:pStyle w:val="afa"/>
                                    <w:spacing w:before="0" w:beforeAutospacing="0" w:after="0" w:afterAutospacing="0"/>
                                    <w:jc w:val="center"/>
                                  </w:pPr>
                                  <w:r>
                                    <w:rPr>
                                      <w:rFonts w:ascii="Europe" w:hAnsi="Europe" w:cs="Arial"/>
                                      <w:b/>
                                      <w:bCs/>
                                      <w:color w:val="000000"/>
                                      <w:kern w:val="24"/>
                                      <w:sz w:val="20"/>
                                      <w:szCs w:val="20"/>
                                    </w:rPr>
                                    <w:t xml:space="preserve"> </w:t>
                                  </w:r>
                                  <w:r w:rsidRPr="00EB1A1C">
                                    <w:rPr>
                                      <w:rFonts w:ascii="Europe" w:hAnsi="Europe" w:cs="Arial"/>
                                      <w:b/>
                                      <w:bCs/>
                                      <w:color w:val="000000"/>
                                      <w:kern w:val="24"/>
                                      <w:sz w:val="20"/>
                                      <w:szCs w:val="20"/>
                                    </w:rPr>
                                    <w:t>(</w:t>
                                  </w:r>
                                  <w:r>
                                    <w:rPr>
                                      <w:rFonts w:ascii="Europe" w:hAnsi="Europe" w:cs="Arial"/>
                                      <w:b/>
                                      <w:bCs/>
                                      <w:color w:val="000000"/>
                                      <w:kern w:val="24"/>
                                      <w:sz w:val="20"/>
                                      <w:szCs w:val="20"/>
                                      <w:lang w:val="en-US"/>
                                    </w:rPr>
                                    <w:t>II</w:t>
                                  </w:r>
                                  <w:r w:rsidRPr="00EB1A1C">
                                    <w:rPr>
                                      <w:rFonts w:ascii="Europe" w:hAnsi="Europe" w:cs="Arial"/>
                                      <w:b/>
                                      <w:bCs/>
                                      <w:color w:val="000000" w:themeColor="text1"/>
                                      <w:kern w:val="24"/>
                                      <w:sz w:val="20"/>
                                      <w:szCs w:val="20"/>
                                    </w:rPr>
                                    <w:t xml:space="preserve">)  </w:t>
                                  </w:r>
                                  <w:r>
                                    <w:rPr>
                                      <w:rFonts w:ascii="Europe" w:hAnsi="Europe" w:cs="Arial"/>
                                      <w:b/>
                                      <w:bCs/>
                                      <w:color w:val="000000" w:themeColor="text1"/>
                                      <w:kern w:val="24"/>
                                      <w:sz w:val="20"/>
                                      <w:szCs w:val="20"/>
                                    </w:rPr>
                                    <w:t>«НЕ ПОДЛЕЖИТ УЧЁТУ В СТАТИСТИКЕ КОМПАНИИ»</w:t>
                                  </w:r>
                                  <w:r>
                                    <w:rPr>
                                      <w:rFonts w:ascii="Europe" w:hAnsi="Europe" w:cs="Arial"/>
                                      <w:b/>
                                      <w:bCs/>
                                      <w:color w:val="000000" w:themeColor="text1"/>
                                      <w:kern w:val="24"/>
                                      <w:position w:val="6"/>
                                      <w:sz w:val="20"/>
                                      <w:szCs w:val="20"/>
                                      <w:vertAlign w:val="superscript"/>
                                    </w:rPr>
                                    <w:t>4</w:t>
                                  </w:r>
                                </w:p>
                              </w:txbxContent>
                            </wps:txbx>
                            <wps:bodyPr rtlCol="0" anchor="ctr"/>
                          </wps:wsp>
                          <wps:wsp>
                            <wps:cNvPr id="2055" name="Прямоугольник 2055"/>
                            <wps:cNvSpPr/>
                            <wps:spPr>
                              <a:xfrm>
                                <a:off x="1384766" y="2114595"/>
                                <a:ext cx="1136380" cy="1003785"/>
                              </a:xfrm>
                              <a:prstGeom prst="rect">
                                <a:avLst/>
                              </a:prstGeom>
                              <a:solidFill>
                                <a:srgbClr val="FFC000">
                                  <a:alpha val="50000"/>
                                </a:srgbClr>
                              </a:solidFill>
                              <a:ln w="6350" cap="flat" cmpd="sng" algn="ctr">
                                <a:solidFill>
                                  <a:sysClr val="windowText" lastClr="000000">
                                    <a:lumMod val="50000"/>
                                    <a:lumOff val="50000"/>
                                  </a:sysClr>
                                </a:solidFill>
                                <a:prstDash val="lgDash"/>
                                <a:miter lim="800000"/>
                              </a:ln>
                              <a:effectLst/>
                            </wps:spPr>
                            <wps:txbx>
                              <w:txbxContent>
                                <w:p w:rsidR="00016807" w:rsidRDefault="00016807" w:rsidP="00EB1A1C">
                                  <w:pPr>
                                    <w:pStyle w:val="afa"/>
                                    <w:spacing w:before="0" w:beforeAutospacing="0" w:after="0" w:afterAutospacing="0"/>
                                    <w:jc w:val="center"/>
                                  </w:pPr>
                                  <w:r>
                                    <w:rPr>
                                      <w:rFonts w:ascii="Europe" w:hAnsi="Europe" w:cs="Arial"/>
                                      <w:color w:val="000000"/>
                                      <w:kern w:val="24"/>
                                      <w:sz w:val="16"/>
                                      <w:szCs w:val="16"/>
                                    </w:rPr>
                                    <w:t>ОГ (Заказчик)</w:t>
                                  </w:r>
                                </w:p>
                                <w:p w:rsidR="00016807" w:rsidRDefault="00016807" w:rsidP="00EB1A1C">
                                  <w:pPr>
                                    <w:pStyle w:val="afa"/>
                                    <w:spacing w:before="0" w:beforeAutospacing="0" w:after="0" w:afterAutospacing="0"/>
                                    <w:jc w:val="center"/>
                                  </w:pPr>
                                  <w:r>
                                    <w:rPr>
                                      <w:rFonts w:ascii="Europe" w:hAnsi="Europe" w:cs="Arial"/>
                                      <w:color w:val="000000"/>
                                      <w:kern w:val="24"/>
                                      <w:sz w:val="16"/>
                                      <w:szCs w:val="16"/>
                                    </w:rPr>
                                    <w:t xml:space="preserve">находится в Периметре консолидации отчетности ПБОТОС и заключён договор подряда. </w:t>
                                  </w:r>
                                </w:p>
                              </w:txbxContent>
                            </wps:txbx>
                            <wps:bodyPr rtlCol="0" anchor="ctr"/>
                          </wps:wsp>
                          <wps:wsp>
                            <wps:cNvPr id="2056" name="Прямая со стрелкой 2056"/>
                            <wps:cNvCnPr/>
                            <wps:spPr>
                              <a:xfrm>
                                <a:off x="1944132" y="3153911"/>
                                <a:ext cx="0" cy="1508002"/>
                              </a:xfrm>
                              <a:prstGeom prst="straightConnector1">
                                <a:avLst/>
                              </a:prstGeom>
                              <a:noFill/>
                              <a:ln w="6350" cap="flat" cmpd="sng" algn="ctr">
                                <a:solidFill>
                                  <a:sysClr val="windowText" lastClr="000000"/>
                                </a:solidFill>
                                <a:prstDash val="solid"/>
                                <a:miter lim="800000"/>
                                <a:tailEnd type="arrow"/>
                              </a:ln>
                              <a:effectLst/>
                            </wps:spPr>
                            <wps:bodyPr/>
                          </wps:wsp>
                          <wps:wsp>
                            <wps:cNvPr id="2057" name="TextBox 67"/>
                            <wps:cNvSpPr txBox="1"/>
                            <wps:spPr>
                              <a:xfrm>
                                <a:off x="1684518" y="3903795"/>
                                <a:ext cx="285143" cy="333425"/>
                              </a:xfrm>
                              <a:prstGeom prst="rect">
                                <a:avLst/>
                              </a:prstGeom>
                              <a:noFill/>
                            </wps:spPr>
                            <wps:txb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Нет</w:t>
                                  </w:r>
                                </w:p>
                              </w:txbxContent>
                            </wps:txbx>
                            <wps:bodyPr wrap="square" rtlCol="0">
                              <a:noAutofit/>
                            </wps:bodyPr>
                          </wps:wsp>
                          <wps:wsp>
                            <wps:cNvPr id="2058" name="Скругленный прямоугольник 2058"/>
                            <wps:cNvSpPr/>
                            <wps:spPr>
                              <a:xfrm>
                                <a:off x="1134345" y="607879"/>
                                <a:ext cx="5488734" cy="348903"/>
                              </a:xfrm>
                              <a:prstGeom prst="roundRect">
                                <a:avLst/>
                              </a:prstGeom>
                              <a:solidFill>
                                <a:srgbClr val="92D050"/>
                              </a:solidFill>
                              <a:ln w="6350" cap="flat" cmpd="sng" algn="ctr">
                                <a:solidFill>
                                  <a:sysClr val="windowText" lastClr="000000">
                                    <a:lumMod val="50000"/>
                                    <a:lumOff val="50000"/>
                                  </a:sysClr>
                                </a:solidFill>
                                <a:prstDash val="solid"/>
                                <a:miter lim="800000"/>
                              </a:ln>
                              <a:effectLst/>
                            </wps:spPr>
                            <wps:txbx>
                              <w:txbxContent>
                                <w:p w:rsidR="00016807" w:rsidRDefault="00016807" w:rsidP="00EB1A1C">
                                  <w:pPr>
                                    <w:pStyle w:val="afa"/>
                                    <w:spacing w:before="0" w:beforeAutospacing="0" w:after="0" w:afterAutospacing="0"/>
                                    <w:jc w:val="center"/>
                                  </w:pPr>
                                  <w:r>
                                    <w:rPr>
                                      <w:rFonts w:ascii="Europe" w:hAnsi="Europe" w:cs="Arial"/>
                                      <w:b/>
                                      <w:bCs/>
                                      <w:color w:val="000000"/>
                                      <w:kern w:val="24"/>
                                      <w:sz w:val="20"/>
                                      <w:szCs w:val="20"/>
                                    </w:rPr>
                                    <w:t xml:space="preserve"> (</w:t>
                                  </w:r>
                                  <w:r>
                                    <w:rPr>
                                      <w:rFonts w:ascii="Europe" w:hAnsi="Europe" w:cs="Arial"/>
                                      <w:b/>
                                      <w:bCs/>
                                      <w:color w:val="000000"/>
                                      <w:kern w:val="24"/>
                                      <w:sz w:val="20"/>
                                      <w:szCs w:val="20"/>
                                      <w:lang w:val="en-US"/>
                                    </w:rPr>
                                    <w:t>I</w:t>
                                  </w:r>
                                  <w:r w:rsidRPr="00EB1A1C">
                                    <w:rPr>
                                      <w:rFonts w:ascii="Europe" w:hAnsi="Europe" w:cs="Arial"/>
                                      <w:b/>
                                      <w:bCs/>
                                      <w:color w:val="000000"/>
                                      <w:kern w:val="24"/>
                                      <w:sz w:val="20"/>
                                      <w:szCs w:val="20"/>
                                    </w:rPr>
                                    <w:t xml:space="preserve">)  </w:t>
                                  </w:r>
                                  <w:r>
                                    <w:rPr>
                                      <w:rFonts w:ascii="Europe" w:hAnsi="Europe" w:cs="Arial"/>
                                      <w:b/>
                                      <w:bCs/>
                                      <w:color w:val="000000"/>
                                      <w:kern w:val="24"/>
                                      <w:sz w:val="20"/>
                                      <w:szCs w:val="20"/>
                                    </w:rPr>
                                    <w:t xml:space="preserve">«ПРИНИМАЕТСЯ К УЧЕТУ В СТАТИСТИКЕ </w:t>
                                  </w:r>
                                  <w:r>
                                    <w:rPr>
                                      <w:rFonts w:ascii="Europe" w:hAnsi="Europe" w:cs="Arial"/>
                                      <w:b/>
                                      <w:bCs/>
                                      <w:color w:val="000000" w:themeColor="text1"/>
                                      <w:kern w:val="24"/>
                                      <w:sz w:val="20"/>
                                      <w:szCs w:val="20"/>
                                    </w:rPr>
                                    <w:t>КОМПАНИИ»</w:t>
                                  </w:r>
                                  <w:r>
                                    <w:rPr>
                                      <w:rFonts w:ascii="Europe" w:hAnsi="Europe" w:cs="Arial"/>
                                      <w:b/>
                                      <w:bCs/>
                                      <w:color w:val="000000" w:themeColor="text1"/>
                                      <w:kern w:val="24"/>
                                      <w:position w:val="6"/>
                                      <w:sz w:val="20"/>
                                      <w:szCs w:val="20"/>
                                      <w:vertAlign w:val="superscript"/>
                                    </w:rPr>
                                    <w:t>1</w:t>
                                  </w:r>
                                </w:p>
                              </w:txbxContent>
                            </wps:txbx>
                            <wps:bodyPr rtlCol="0" anchor="ctr"/>
                          </wps:wsp>
                          <wps:wsp>
                            <wps:cNvPr id="2059" name="TextBox 55"/>
                            <wps:cNvSpPr txBox="1"/>
                            <wps:spPr>
                              <a:xfrm>
                                <a:off x="5232747" y="3901322"/>
                                <a:ext cx="275801" cy="333425"/>
                              </a:xfrm>
                              <a:prstGeom prst="rect">
                                <a:avLst/>
                              </a:prstGeom>
                              <a:noFill/>
                            </wps:spPr>
                            <wps:txb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Нет</w:t>
                                  </w:r>
                                </w:p>
                              </w:txbxContent>
                            </wps:txbx>
                            <wps:bodyPr wrap="square" rtlCol="0">
                              <a:noAutofit/>
                            </wps:bodyPr>
                          </wps:wsp>
                          <wps:wsp>
                            <wps:cNvPr id="2060" name="TextBox 68"/>
                            <wps:cNvSpPr txBox="1"/>
                            <wps:spPr>
                              <a:xfrm>
                                <a:off x="4214352" y="1189842"/>
                                <a:ext cx="241852" cy="333425"/>
                              </a:xfrm>
                              <a:prstGeom prst="rect">
                                <a:avLst/>
                              </a:prstGeom>
                              <a:noFill/>
                            </wps:spPr>
                            <wps:txb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Да</w:t>
                                  </w:r>
                                </w:p>
                              </w:txbxContent>
                            </wps:txbx>
                            <wps:bodyPr wrap="square" rtlCol="0">
                              <a:noAutofit/>
                            </wps:bodyPr>
                          </wps:wsp>
                          <wps:wsp>
                            <wps:cNvPr id="2061" name="TextBox 63"/>
                            <wps:cNvSpPr txBox="1"/>
                            <wps:spPr>
                              <a:xfrm>
                                <a:off x="294523" y="2307156"/>
                                <a:ext cx="653270" cy="530155"/>
                              </a:xfrm>
                              <a:prstGeom prst="rect">
                                <a:avLst/>
                              </a:prstGeom>
                              <a:noFill/>
                            </wps:spPr>
                            <wps:txb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 xml:space="preserve">Оперативное </w:t>
                                  </w:r>
                                </w:p>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событие</w:t>
                                  </w:r>
                                </w:p>
                              </w:txbxContent>
                            </wps:txbx>
                            <wps:bodyPr wrap="square" rtlCol="0">
                              <a:noAutofit/>
                            </wps:bodyPr>
                          </wps:wsp>
                          <wps:wsp>
                            <wps:cNvPr id="2062" name="Прямая со стрелкой 2062"/>
                            <wps:cNvCnPr/>
                            <wps:spPr>
                              <a:xfrm flipV="1">
                                <a:off x="5483475" y="964857"/>
                                <a:ext cx="2697" cy="312000"/>
                              </a:xfrm>
                              <a:prstGeom prst="straightConnector1">
                                <a:avLst/>
                              </a:prstGeom>
                              <a:noFill/>
                              <a:ln w="6350" cap="flat" cmpd="sng" algn="ctr">
                                <a:solidFill>
                                  <a:sysClr val="windowText" lastClr="000000"/>
                                </a:solidFill>
                                <a:prstDash val="solid"/>
                                <a:miter lim="800000"/>
                                <a:tailEnd type="arrow"/>
                              </a:ln>
                              <a:effectLst/>
                            </wps:spPr>
                            <wps:bodyPr/>
                          </wps:wsp>
                          <wps:wsp>
                            <wps:cNvPr id="2063" name="TextBox 88"/>
                            <wps:cNvSpPr txBox="1"/>
                            <wps:spPr>
                              <a:xfrm>
                                <a:off x="3348823" y="1749594"/>
                                <a:ext cx="291459" cy="333425"/>
                              </a:xfrm>
                              <a:prstGeom prst="rect">
                                <a:avLst/>
                              </a:prstGeom>
                              <a:noFill/>
                            </wps:spPr>
                            <wps:txb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Нет</w:t>
                                  </w:r>
                                </w:p>
                              </w:txbxContent>
                            </wps:txbx>
                            <wps:bodyPr wrap="square" rtlCol="0">
                              <a:noAutofit/>
                            </wps:bodyPr>
                          </wps:wsp>
                          <wps:wsp>
                            <wps:cNvPr id="2064" name="TextBox 92"/>
                            <wps:cNvSpPr txBox="1"/>
                            <wps:spPr>
                              <a:xfrm>
                                <a:off x="4211055" y="2319408"/>
                                <a:ext cx="247599" cy="333425"/>
                              </a:xfrm>
                              <a:prstGeom prst="rect">
                                <a:avLst/>
                              </a:prstGeom>
                              <a:noFill/>
                            </wps:spPr>
                            <wps:txb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Да</w:t>
                                  </w:r>
                                </w:p>
                              </w:txbxContent>
                            </wps:txbx>
                            <wps:bodyPr wrap="square" rtlCol="0">
                              <a:noAutofit/>
                            </wps:bodyPr>
                          </wps:wsp>
                          <wps:wsp>
                            <wps:cNvPr id="2065" name="TextBox 108"/>
                            <wps:cNvSpPr txBox="1"/>
                            <wps:spPr>
                              <a:xfrm>
                                <a:off x="3351980" y="3903795"/>
                                <a:ext cx="285143" cy="333425"/>
                              </a:xfrm>
                              <a:prstGeom prst="rect">
                                <a:avLst/>
                              </a:prstGeom>
                              <a:noFill/>
                            </wps:spPr>
                            <wps:txb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Нет</w:t>
                                  </w:r>
                                </w:p>
                              </w:txbxContent>
                            </wps:txbx>
                            <wps:bodyPr wrap="square" rtlCol="0">
                              <a:noAutofit/>
                            </wps:bodyPr>
                          </wps:wsp>
                          <wps:wsp>
                            <wps:cNvPr id="2066" name="TextBox 36"/>
                            <wps:cNvSpPr txBox="1"/>
                            <wps:spPr>
                              <a:xfrm>
                                <a:off x="2739225" y="4400556"/>
                                <a:ext cx="247599" cy="333425"/>
                              </a:xfrm>
                              <a:prstGeom prst="rect">
                                <a:avLst/>
                              </a:prstGeom>
                              <a:noFill/>
                            </wps:spPr>
                            <wps:txb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Да</w:t>
                                  </w:r>
                                </w:p>
                              </w:txbxContent>
                            </wps:txbx>
                            <wps:bodyPr wrap="square" rtlCol="0">
                              <a:noAutofit/>
                            </wps:bodyPr>
                          </wps:wsp>
                        </wpg:grpSp>
                      </wpg:grpSp>
                      <wpg:grpSp>
                        <wpg:cNvPr id="2067" name="Группа 2067"/>
                        <wpg:cNvGrpSpPr/>
                        <wpg:grpSpPr>
                          <a:xfrm>
                            <a:off x="1320460" y="841055"/>
                            <a:ext cx="8115292" cy="2562360"/>
                            <a:chOff x="1320460" y="841055"/>
                            <a:chExt cx="8115292" cy="2562360"/>
                          </a:xfrm>
                        </wpg:grpSpPr>
                        <wps:wsp>
                          <wps:cNvPr id="2068" name="Прямоугольник 2068"/>
                          <wps:cNvSpPr/>
                          <wps:spPr>
                            <a:xfrm>
                              <a:off x="2902980" y="2611375"/>
                              <a:ext cx="1820235" cy="635100"/>
                            </a:xfrm>
                            <a:prstGeom prst="rect">
                              <a:avLst/>
                            </a:prstGeom>
                            <a:solidFill>
                              <a:sysClr val="window" lastClr="FFFFFF">
                                <a:lumMod val="65000"/>
                                <a:alpha val="50000"/>
                              </a:sysClr>
                            </a:solidFill>
                            <a:ln w="6350" cap="flat" cmpd="sng" algn="ctr">
                              <a:solidFill>
                                <a:sysClr val="windowText" lastClr="000000">
                                  <a:lumMod val="50000"/>
                                  <a:lumOff val="50000"/>
                                </a:sysClr>
                              </a:solidFill>
                              <a:prstDash val="lgDash"/>
                              <a:miter lim="800000"/>
                            </a:ln>
                            <a:effectLst/>
                          </wps:spPr>
                          <wps:txbx>
                            <w:txbxContent>
                              <w:p w:rsidR="00016807" w:rsidRDefault="00016807" w:rsidP="00EB1A1C">
                                <w:pPr>
                                  <w:pStyle w:val="afa"/>
                                  <w:spacing w:before="0" w:beforeAutospacing="0" w:after="0" w:afterAutospacing="0"/>
                                </w:pPr>
                                <w:r>
                                  <w:rPr>
                                    <w:rFonts w:ascii="Europe" w:hAnsi="Europe" w:cs="Arial"/>
                                    <w:color w:val="000000"/>
                                    <w:kern w:val="24"/>
                                    <w:sz w:val="16"/>
                                    <w:szCs w:val="16"/>
                                  </w:rPr>
                                  <w:t xml:space="preserve">Произошло </w:t>
                                </w:r>
                                <w:r>
                                  <w:rPr>
                                    <w:rFonts w:ascii="Europe" w:hAnsi="Europe" w:cs="Arial"/>
                                    <w:b/>
                                    <w:bCs/>
                                    <w:color w:val="000000"/>
                                    <w:kern w:val="24"/>
                                    <w:sz w:val="16"/>
                                    <w:szCs w:val="16"/>
                                  </w:rPr>
                                  <w:t xml:space="preserve">на территории </w:t>
                                </w:r>
                                <w:r>
                                  <w:rPr>
                                    <w:rFonts w:ascii="Europe" w:hAnsi="Europe" w:cs="Arial"/>
                                    <w:b/>
                                    <w:bCs/>
                                    <w:color w:val="000000"/>
                                    <w:spacing w:val="-2"/>
                                    <w:kern w:val="24"/>
                                    <w:sz w:val="16"/>
                                    <w:szCs w:val="16"/>
                                  </w:rPr>
                                  <w:t>(производственной базе и т.п.)</w:t>
                                </w:r>
                                <w:r>
                                  <w:rPr>
                                    <w:rFonts w:ascii="Europe" w:hAnsi="Europe" w:cs="Arial"/>
                                    <w:b/>
                                    <w:bCs/>
                                    <w:color w:val="000000"/>
                                    <w:kern w:val="24"/>
                                    <w:sz w:val="16"/>
                                    <w:szCs w:val="16"/>
                                  </w:rPr>
                                  <w:t xml:space="preserve"> </w:t>
                                </w:r>
                                <w:r>
                                  <w:rPr>
                                    <w:rFonts w:ascii="Europe" w:hAnsi="Europe" w:cs="Arial"/>
                                    <w:color w:val="000000"/>
                                    <w:kern w:val="24"/>
                                    <w:sz w:val="16"/>
                                    <w:szCs w:val="16"/>
                                  </w:rPr>
                                  <w:t xml:space="preserve">подрядной организации и при выполнении/не при </w:t>
                                </w:r>
                                <w:r>
                                  <w:rPr>
                                    <w:rFonts w:ascii="Europe" w:hAnsi="Europe" w:cs="Arial"/>
                                    <w:color w:val="000000" w:themeColor="text1"/>
                                    <w:kern w:val="24"/>
                                    <w:sz w:val="16"/>
                                    <w:szCs w:val="16"/>
                                  </w:rPr>
                                  <w:t>выполнении работ в интересах Компании</w:t>
                                </w:r>
                                <w:r>
                                  <w:rPr>
                                    <w:rFonts w:ascii="Europe" w:hAnsi="Europe" w:cs="Arial"/>
                                    <w:b/>
                                    <w:bCs/>
                                    <w:color w:val="000000" w:themeColor="text1"/>
                                    <w:kern w:val="24"/>
                                    <w:position w:val="6"/>
                                    <w:sz w:val="20"/>
                                    <w:szCs w:val="20"/>
                                    <w:vertAlign w:val="superscript"/>
                                  </w:rPr>
                                  <w:t>3</w:t>
                                </w:r>
                                <w:r>
                                  <w:rPr>
                                    <w:rFonts w:ascii="Europe" w:hAnsi="Europe" w:cs="Arial"/>
                                    <w:color w:val="000000" w:themeColor="text1"/>
                                    <w:kern w:val="24"/>
                                    <w:sz w:val="16"/>
                                    <w:szCs w:val="16"/>
                                  </w:rPr>
                                  <w:t xml:space="preserve">. </w:t>
                                </w:r>
                                <w:r w:rsidRPr="00EB1A1C">
                                  <w:rPr>
                                    <w:rFonts w:ascii="Europe" w:hAnsi="Europe" w:cs="Arial"/>
                                    <w:color w:val="000000" w:themeColor="text1"/>
                                    <w:kern w:val="24"/>
                                    <w:sz w:val="16"/>
                                    <w:szCs w:val="16"/>
                                  </w:rPr>
                                  <w:t xml:space="preserve"> </w:t>
                                </w:r>
                                <w:r>
                                  <w:rPr>
                                    <w:rFonts w:ascii="Europe" w:hAnsi="Europe" w:cs="Arial"/>
                                    <w:color w:val="000000" w:themeColor="text1"/>
                                    <w:kern w:val="24"/>
                                    <w:sz w:val="16"/>
                                    <w:szCs w:val="16"/>
                                  </w:rPr>
                                  <w:t xml:space="preserve"> </w:t>
                                </w:r>
                              </w:p>
                            </w:txbxContent>
                          </wps:txbx>
                          <wps:bodyPr rtlCol="0" anchor="ctr"/>
                        </wps:wsp>
                        <wps:wsp>
                          <wps:cNvPr id="2069" name="Прямоугольник 2069"/>
                          <wps:cNvSpPr/>
                          <wps:spPr>
                            <a:xfrm>
                              <a:off x="4063655" y="1621442"/>
                              <a:ext cx="1902641" cy="892399"/>
                            </a:xfrm>
                            <a:prstGeom prst="rect">
                              <a:avLst/>
                            </a:prstGeom>
                            <a:solidFill>
                              <a:srgbClr val="FFC000">
                                <a:alpha val="50000"/>
                              </a:srgbClr>
                            </a:solidFill>
                            <a:ln w="6350" cap="flat" cmpd="sng" algn="ctr">
                              <a:solidFill>
                                <a:sysClr val="windowText" lastClr="000000">
                                  <a:lumMod val="50000"/>
                                  <a:lumOff val="50000"/>
                                </a:sysClr>
                              </a:solidFill>
                              <a:prstDash val="lgDash"/>
                              <a:miter lim="800000"/>
                            </a:ln>
                            <a:effectLst/>
                          </wps:spPr>
                          <wps:txbx>
                            <w:txbxContent>
                              <w:p w:rsidR="00016807" w:rsidRDefault="00016807" w:rsidP="00EB1A1C">
                                <w:pPr>
                                  <w:pStyle w:val="afa"/>
                                  <w:spacing w:before="0" w:beforeAutospacing="0" w:after="0" w:afterAutospacing="0"/>
                                </w:pPr>
                                <w:r>
                                  <w:rPr>
                                    <w:rFonts w:ascii="Europe" w:hAnsi="Europe" w:cs="Arial"/>
                                    <w:color w:val="000000"/>
                                    <w:spacing w:val="-6"/>
                                    <w:kern w:val="24"/>
                                    <w:sz w:val="16"/>
                                    <w:szCs w:val="16"/>
                                  </w:rPr>
                                  <w:t>Произошло при выполнении</w:t>
                                </w:r>
                                <w:r>
                                  <w:rPr>
                                    <w:rFonts w:ascii="Europe" w:hAnsi="Europe" w:cs="Arial"/>
                                    <w:b/>
                                    <w:bCs/>
                                    <w:color w:val="000000"/>
                                    <w:spacing w:val="-6"/>
                                    <w:kern w:val="24"/>
                                    <w:sz w:val="16"/>
                                    <w:szCs w:val="16"/>
                                  </w:rPr>
                                  <w:t xml:space="preserve"> работ/</w:t>
                                </w:r>
                                <w:r>
                                  <w:rPr>
                                    <w:rFonts w:ascii="Europe" w:hAnsi="Europe" w:cs="Arial"/>
                                    <w:b/>
                                    <w:bCs/>
                                    <w:color w:val="000000"/>
                                    <w:spacing w:val="-2"/>
                                    <w:kern w:val="24"/>
                                    <w:sz w:val="16"/>
                                    <w:szCs w:val="16"/>
                                  </w:rPr>
                                  <w:t xml:space="preserve"> </w:t>
                                </w:r>
                                <w:r>
                                  <w:rPr>
                                    <w:rFonts w:ascii="Europe" w:hAnsi="Europe" w:cs="Arial"/>
                                    <w:b/>
                                    <w:bCs/>
                                    <w:color w:val="000000"/>
                                    <w:kern w:val="24"/>
                                    <w:sz w:val="16"/>
                                    <w:szCs w:val="16"/>
                                  </w:rPr>
                                  <w:t>оказании услуг</w:t>
                                </w:r>
                                <w:r>
                                  <w:rPr>
                                    <w:rFonts w:ascii="Europe" w:hAnsi="Europe" w:cs="Arial"/>
                                    <w:color w:val="000000"/>
                                    <w:kern w:val="24"/>
                                    <w:sz w:val="16"/>
                                    <w:szCs w:val="16"/>
                                  </w:rPr>
                                  <w:t xml:space="preserve"> по перевозке </w:t>
                                </w:r>
                                <w:r>
                                  <w:rPr>
                                    <w:rFonts w:ascii="Europe" w:hAnsi="Europe" w:cs="Arial"/>
                                    <w:color w:val="000000"/>
                                    <w:spacing w:val="-8"/>
                                    <w:kern w:val="24"/>
                                    <w:sz w:val="16"/>
                                    <w:szCs w:val="16"/>
                                  </w:rPr>
                                  <w:t>работников Компании, поставке нефти</w:t>
                                </w:r>
                                <w:r>
                                  <w:rPr>
                                    <w:rFonts w:ascii="Europe" w:hAnsi="Europe" w:cs="Arial"/>
                                    <w:color w:val="000000"/>
                                    <w:spacing w:val="-6"/>
                                    <w:kern w:val="24"/>
                                    <w:sz w:val="16"/>
                                    <w:szCs w:val="16"/>
                                  </w:rPr>
                                  <w:t xml:space="preserve"> (нефтепродуктов и т.п.), </w:t>
                                </w:r>
                                <w:r>
                                  <w:rPr>
                                    <w:rFonts w:ascii="Europe" w:hAnsi="Europe" w:cs="Arial"/>
                                    <w:color w:val="000000"/>
                                    <w:kern w:val="24"/>
                                    <w:sz w:val="16"/>
                                    <w:szCs w:val="16"/>
                                  </w:rPr>
                                  <w:t xml:space="preserve">материалов, оборудования и иного имущества </w:t>
                                </w:r>
                                <w:r>
                                  <w:rPr>
                                    <w:rFonts w:ascii="Europe" w:hAnsi="Europe" w:cs="Arial"/>
                                    <w:color w:val="000000" w:themeColor="text1"/>
                                    <w:spacing w:val="-4"/>
                                    <w:kern w:val="24"/>
                                    <w:sz w:val="16"/>
                                    <w:szCs w:val="16"/>
                                  </w:rPr>
                                  <w:t>Компании/ОГ любым</w:t>
                                </w:r>
                                <w:r>
                                  <w:rPr>
                                    <w:rFonts w:ascii="Europe" w:hAnsi="Europe" w:cs="Arial"/>
                                    <w:color w:val="000000" w:themeColor="text1"/>
                                    <w:kern w:val="24"/>
                                    <w:sz w:val="16"/>
                                    <w:szCs w:val="16"/>
                                  </w:rPr>
                                  <w:t xml:space="preserve"> видом транспорта</w:t>
                                </w:r>
                                <w:r>
                                  <w:rPr>
                                    <w:rFonts w:ascii="Europe" w:hAnsi="Europe" w:cs="Arial"/>
                                    <w:b/>
                                    <w:bCs/>
                                    <w:color w:val="000000" w:themeColor="text1"/>
                                    <w:kern w:val="24"/>
                                    <w:position w:val="6"/>
                                    <w:sz w:val="20"/>
                                    <w:szCs w:val="20"/>
                                    <w:vertAlign w:val="superscript"/>
                                  </w:rPr>
                                  <w:t>2</w:t>
                                </w:r>
                                <w:r>
                                  <w:rPr>
                                    <w:rFonts w:ascii="Europe" w:hAnsi="Europe" w:cs="Arial"/>
                                    <w:color w:val="000000" w:themeColor="text1"/>
                                    <w:kern w:val="24"/>
                                    <w:sz w:val="16"/>
                                    <w:szCs w:val="16"/>
                                  </w:rPr>
                                  <w:t>.</w:t>
                                </w:r>
                              </w:p>
                            </w:txbxContent>
                          </wps:txbx>
                          <wps:bodyPr rtlCol="0" anchor="ctr"/>
                        </wps:wsp>
                        <wps:wsp>
                          <wps:cNvPr id="2070" name="Прямоугольник 2070"/>
                          <wps:cNvSpPr/>
                          <wps:spPr>
                            <a:xfrm>
                              <a:off x="6362034" y="1055016"/>
                              <a:ext cx="3073718" cy="1518765"/>
                            </a:xfrm>
                            <a:prstGeom prst="rect">
                              <a:avLst/>
                            </a:prstGeom>
                            <a:solidFill>
                              <a:srgbClr val="FFC000">
                                <a:alpha val="50000"/>
                              </a:srgbClr>
                            </a:solidFill>
                            <a:ln w="6350" cap="flat" cmpd="sng" algn="ctr">
                              <a:solidFill>
                                <a:sysClr val="windowText" lastClr="000000">
                                  <a:lumMod val="50000"/>
                                  <a:lumOff val="50000"/>
                                </a:sysClr>
                              </a:solidFill>
                              <a:prstDash val="lgDash"/>
                              <a:miter lim="800000"/>
                            </a:ln>
                            <a:effectLst/>
                          </wps:spPr>
                          <wps:txbx>
                            <w:txbxContent>
                              <w:p w:rsidR="00016807" w:rsidRDefault="00016807" w:rsidP="00EB1A1C">
                                <w:pPr>
                                  <w:pStyle w:val="afa"/>
                                  <w:spacing w:before="0" w:beforeAutospacing="0" w:after="0" w:afterAutospacing="0"/>
                                </w:pPr>
                                <w:r>
                                  <w:rPr>
                                    <w:rFonts w:ascii="Europe" w:hAnsi="Europe" w:cs="Arial"/>
                                    <w:color w:val="000000" w:themeColor="text1"/>
                                    <w:kern w:val="24"/>
                                    <w:sz w:val="16"/>
                                    <w:szCs w:val="16"/>
                                  </w:rPr>
                                  <w:t>Произошло во время выполнения работ по договору между ПАО «НК «Роснефть»</w:t>
                                </w:r>
                                <w:r w:rsidRPr="00EB1A1C">
                                  <w:rPr>
                                    <w:rFonts w:ascii="Europe" w:hAnsi="Europe" w:cs="Arial"/>
                                    <w:color w:val="000000" w:themeColor="text1"/>
                                    <w:kern w:val="24"/>
                                    <w:sz w:val="16"/>
                                    <w:szCs w:val="16"/>
                                  </w:rPr>
                                  <w:t>/</w:t>
                                </w:r>
                                <w:r>
                                  <w:rPr>
                                    <w:rFonts w:ascii="Europe" w:hAnsi="Europe" w:cs="Arial"/>
                                    <w:color w:val="000000" w:themeColor="text1"/>
                                    <w:kern w:val="24"/>
                                    <w:sz w:val="16"/>
                                    <w:szCs w:val="16"/>
                                  </w:rPr>
                                  <w:t>ОГ и подрядной/ субподрядной организацией  в интересах Заказчика, в том числе</w:t>
                                </w:r>
                                <w:r>
                                  <w:rPr>
                                    <w:rFonts w:ascii="Europe" w:hAnsi="Europe" w:cs="Arial"/>
                                    <w:color w:val="000000"/>
                                    <w:kern w:val="24"/>
                                    <w:sz w:val="16"/>
                                    <w:szCs w:val="16"/>
                                  </w:rPr>
                                  <w:t>:</w:t>
                                </w:r>
                              </w:p>
                              <w:p w:rsidR="00016807" w:rsidRDefault="00016807" w:rsidP="00EB1A1C">
                                <w:pPr>
                                  <w:pStyle w:val="afa"/>
                                  <w:spacing w:before="0" w:beforeAutospacing="0" w:after="0" w:afterAutospacing="0"/>
                                </w:pPr>
                                <w:r>
                                  <w:rPr>
                                    <w:rFonts w:ascii="Europe" w:hAnsi="Europe" w:cs="Arial"/>
                                    <w:color w:val="000000"/>
                                    <w:kern w:val="24"/>
                                    <w:sz w:val="16"/>
                                    <w:szCs w:val="16"/>
                                  </w:rPr>
                                  <w:t xml:space="preserve">а) </w:t>
                                </w:r>
                                <w:r>
                                  <w:rPr>
                                    <w:rFonts w:ascii="Europe" w:hAnsi="Europe" w:cs="Arial"/>
                                    <w:color w:val="000000" w:themeColor="text1"/>
                                    <w:spacing w:val="-2"/>
                                    <w:kern w:val="24"/>
                                    <w:sz w:val="16"/>
                                    <w:szCs w:val="16"/>
                                  </w:rPr>
                                  <w:t>подготовительных, ремонтных и иных вспомогательных/</w:t>
                                </w:r>
                                <w:r>
                                  <w:rPr>
                                    <w:rFonts w:ascii="Europe" w:hAnsi="Europe" w:cs="Arial"/>
                                    <w:color w:val="000000" w:themeColor="text1"/>
                                    <w:kern w:val="24"/>
                                    <w:sz w:val="16"/>
                                    <w:szCs w:val="16"/>
                                  </w:rPr>
                                  <w:t xml:space="preserve"> сопутствующих работ (действий), необходимых для выполнения поставленной задачи (основных работ);</w:t>
                                </w:r>
                              </w:p>
                              <w:p w:rsidR="00016807" w:rsidRDefault="00016807" w:rsidP="00EB1A1C">
                                <w:pPr>
                                  <w:pStyle w:val="afa"/>
                                  <w:spacing w:before="0" w:beforeAutospacing="0" w:after="0" w:afterAutospacing="0"/>
                                </w:pPr>
                                <w:r>
                                  <w:rPr>
                                    <w:rFonts w:ascii="Europe" w:hAnsi="Europe" w:cs="Arial"/>
                                    <w:color w:val="000000"/>
                                    <w:kern w:val="24"/>
                                    <w:sz w:val="16"/>
                                    <w:szCs w:val="16"/>
                                  </w:rPr>
                                  <w:t>б</w:t>
                                </w:r>
                                <w:r w:rsidRPr="00EB1A1C">
                                  <w:rPr>
                                    <w:rFonts w:ascii="Europe" w:hAnsi="Europe" w:cs="Arial"/>
                                    <w:color w:val="000000"/>
                                    <w:kern w:val="24"/>
                                    <w:sz w:val="16"/>
                                    <w:szCs w:val="16"/>
                                  </w:rPr>
                                  <w:t>)</w:t>
                                </w:r>
                                <w:r>
                                  <w:rPr>
                                    <w:rFonts w:ascii="Europe" w:hAnsi="Europe" w:cs="Arial"/>
                                    <w:color w:val="000000"/>
                                    <w:kern w:val="24"/>
                                    <w:sz w:val="16"/>
                                    <w:szCs w:val="16"/>
                                  </w:rPr>
                                  <w:t xml:space="preserve"> связанных с ремонтными, эвакуационными и иными </w:t>
                                </w:r>
                                <w:r>
                                  <w:rPr>
                                    <w:rFonts w:ascii="Europe" w:hAnsi="Europe" w:cs="Arial"/>
                                    <w:color w:val="000000"/>
                                    <w:spacing w:val="-6"/>
                                    <w:kern w:val="24"/>
                                    <w:sz w:val="16"/>
                                    <w:szCs w:val="16"/>
                                  </w:rPr>
                                  <w:t>видами работ, проведение которых потребовалось</w:t>
                                </w:r>
                                <w:r>
                                  <w:rPr>
                                    <w:rFonts w:ascii="Europe" w:hAnsi="Europe" w:cs="Arial"/>
                                    <w:color w:val="000000"/>
                                    <w:kern w:val="24"/>
                                    <w:sz w:val="16"/>
                                    <w:szCs w:val="16"/>
                                  </w:rPr>
                                  <w:t xml:space="preserve"> в процессе перевозок;</w:t>
                                </w:r>
                              </w:p>
                              <w:p w:rsidR="00016807" w:rsidRDefault="00016807" w:rsidP="00EB1A1C">
                                <w:pPr>
                                  <w:pStyle w:val="afa"/>
                                  <w:spacing w:before="0" w:beforeAutospacing="0" w:after="0" w:afterAutospacing="0"/>
                                </w:pPr>
                                <w:r>
                                  <w:rPr>
                                    <w:rFonts w:ascii="Europe" w:hAnsi="Europe" w:cs="Arial"/>
                                    <w:color w:val="000000"/>
                                    <w:kern w:val="24"/>
                                    <w:sz w:val="16"/>
                                    <w:szCs w:val="16"/>
                                  </w:rPr>
                                  <w:t>в</w:t>
                                </w:r>
                                <w:r w:rsidRPr="00EB1A1C">
                                  <w:rPr>
                                    <w:rFonts w:ascii="Europe" w:hAnsi="Europe" w:cs="Arial"/>
                                    <w:color w:val="000000"/>
                                    <w:kern w:val="24"/>
                                    <w:sz w:val="16"/>
                                    <w:szCs w:val="16"/>
                                  </w:rPr>
                                  <w:t xml:space="preserve">) </w:t>
                                </w:r>
                                <w:r>
                                  <w:rPr>
                                    <w:rFonts w:ascii="Europe" w:hAnsi="Europe" w:cs="Arial"/>
                                    <w:color w:val="000000"/>
                                    <w:kern w:val="24"/>
                                    <w:sz w:val="16"/>
                                    <w:szCs w:val="16"/>
                                  </w:rPr>
                                  <w:t>при отсутствии</w:t>
                                </w:r>
                                <w:r>
                                  <w:rPr>
                                    <w:rFonts w:ascii="Europe" w:hAnsi="Europe" w:cs="Arial"/>
                                    <w:color w:val="000000"/>
                                    <w:spacing w:val="-6"/>
                                    <w:kern w:val="24"/>
                                    <w:sz w:val="16"/>
                                    <w:szCs w:val="16"/>
                                  </w:rPr>
                                  <w:t xml:space="preserve"> </w:t>
                                </w:r>
                                <w:r>
                                  <w:rPr>
                                    <w:rFonts w:ascii="Europe" w:hAnsi="Europe" w:cs="Arial"/>
                                    <w:color w:val="000000"/>
                                    <w:kern w:val="24"/>
                                    <w:sz w:val="16"/>
                                    <w:szCs w:val="16"/>
                                  </w:rPr>
                                  <w:t xml:space="preserve">документов, </w:t>
                                </w:r>
                                <w:r>
                                  <w:rPr>
                                    <w:rFonts w:ascii="Europe" w:hAnsi="Europe" w:cs="Arial"/>
                                    <w:color w:val="000000"/>
                                    <w:spacing w:val="-6"/>
                                    <w:kern w:val="24"/>
                                    <w:sz w:val="16"/>
                                    <w:szCs w:val="16"/>
                                  </w:rPr>
                                  <w:t>подтверждающих</w:t>
                                </w:r>
                                <w:r>
                                  <w:rPr>
                                    <w:rFonts w:ascii="Europe" w:hAnsi="Europe" w:cs="Arial"/>
                                    <w:color w:val="000000"/>
                                    <w:kern w:val="24"/>
                                    <w:sz w:val="16"/>
                                    <w:szCs w:val="16"/>
                                  </w:rPr>
                                  <w:t xml:space="preserve"> окончание/ завершение/отстранение от работ.</w:t>
                                </w:r>
                              </w:p>
                            </w:txbxContent>
                          </wps:txbx>
                          <wps:bodyPr rtlCol="0" anchor="ctr"/>
                        </wps:wsp>
                        <wps:wsp>
                          <wps:cNvPr id="2071" name="TextBox 54"/>
                          <wps:cNvSpPr txBox="1"/>
                          <wps:spPr>
                            <a:xfrm>
                              <a:off x="3514850" y="1770049"/>
                              <a:ext cx="429479" cy="230832"/>
                            </a:xfrm>
                            <a:prstGeom prst="rect">
                              <a:avLst/>
                            </a:prstGeom>
                            <a:noFill/>
                          </wps:spPr>
                          <wps:txbx>
                            <w:txbxContent>
                              <w:p w:rsidR="00016807" w:rsidRDefault="00016807" w:rsidP="00EB1A1C">
                                <w:pPr>
                                  <w:pStyle w:val="afa"/>
                                  <w:spacing w:before="0" w:beforeAutospacing="0" w:after="0" w:afterAutospacing="0"/>
                                </w:pPr>
                                <w:r>
                                  <w:rPr>
                                    <w:rFonts w:ascii="Europe" w:hAnsi="Europe" w:cs="Arial"/>
                                    <w:b/>
                                    <w:bCs/>
                                    <w:color w:val="000000"/>
                                    <w:kern w:val="24"/>
                                    <w:sz w:val="18"/>
                                    <w:szCs w:val="18"/>
                                  </w:rPr>
                                  <w:t>Да</w:t>
                                </w:r>
                              </w:p>
                            </w:txbxContent>
                          </wps:txbx>
                          <wps:bodyPr wrap="square" rtlCol="0">
                            <a:noAutofit/>
                          </wps:bodyPr>
                        </wps:wsp>
                        <wps:wsp>
                          <wps:cNvPr id="2073" name="Прямоугольник 2073"/>
                          <wps:cNvSpPr/>
                          <wps:spPr>
                            <a:xfrm>
                              <a:off x="4063655" y="1055016"/>
                              <a:ext cx="1902641" cy="317353"/>
                            </a:xfrm>
                            <a:prstGeom prst="rect">
                              <a:avLst/>
                            </a:prstGeom>
                            <a:solidFill>
                              <a:srgbClr val="FFC000">
                                <a:alpha val="50000"/>
                              </a:srgbClr>
                            </a:solidFill>
                            <a:ln w="6350" cap="flat" cmpd="sng" algn="ctr">
                              <a:solidFill>
                                <a:sysClr val="windowText" lastClr="000000">
                                  <a:lumMod val="50000"/>
                                  <a:lumOff val="50000"/>
                                </a:sysClr>
                              </a:solidFill>
                              <a:prstDash val="lgDash"/>
                              <a:miter lim="800000"/>
                            </a:ln>
                            <a:effectLst/>
                          </wps:spPr>
                          <wps:txbx>
                            <w:txbxContent>
                              <w:p w:rsidR="00016807" w:rsidRDefault="00016807" w:rsidP="00EB1A1C">
                                <w:pPr>
                                  <w:pStyle w:val="afa"/>
                                  <w:spacing w:before="0" w:beforeAutospacing="0" w:after="0" w:afterAutospacing="0"/>
                                  <w:rPr>
                                    <w:rFonts w:ascii="Europe" w:hAnsi="Europe" w:cs="Arial"/>
                                    <w:b/>
                                    <w:bCs/>
                                    <w:color w:val="000000"/>
                                    <w:spacing w:val="-6"/>
                                    <w:kern w:val="24"/>
                                    <w:sz w:val="16"/>
                                    <w:szCs w:val="16"/>
                                  </w:rPr>
                                </w:pPr>
                                <w:r>
                                  <w:rPr>
                                    <w:rFonts w:ascii="Europe" w:hAnsi="Europe" w:cs="Arial"/>
                                    <w:color w:val="000000"/>
                                    <w:spacing w:val="-6"/>
                                    <w:kern w:val="24"/>
                                    <w:sz w:val="16"/>
                                    <w:szCs w:val="16"/>
                                  </w:rPr>
                                  <w:t xml:space="preserve">Произошло </w:t>
                                </w:r>
                                <w:r>
                                  <w:rPr>
                                    <w:rFonts w:ascii="Europe" w:hAnsi="Europe" w:cs="Arial"/>
                                    <w:b/>
                                    <w:bCs/>
                                    <w:color w:val="000000"/>
                                    <w:spacing w:val="-6"/>
                                    <w:kern w:val="24"/>
                                    <w:sz w:val="16"/>
                                    <w:szCs w:val="16"/>
                                  </w:rPr>
                                  <w:t>на</w:t>
                                </w:r>
                              </w:p>
                              <w:p w:rsidR="00016807" w:rsidRDefault="00016807" w:rsidP="00EB1A1C">
                                <w:pPr>
                                  <w:pStyle w:val="afa"/>
                                  <w:spacing w:before="0" w:beforeAutospacing="0" w:after="0" w:afterAutospacing="0"/>
                                </w:pPr>
                                <w:r>
                                  <w:rPr>
                                    <w:rFonts w:ascii="Europe" w:hAnsi="Europe" w:cs="Arial"/>
                                    <w:b/>
                                    <w:bCs/>
                                    <w:color w:val="000000"/>
                                    <w:spacing w:val="-6"/>
                                    <w:kern w:val="24"/>
                                    <w:sz w:val="16"/>
                                    <w:szCs w:val="16"/>
                                  </w:rPr>
                                  <w:t>Объекте/Территории</w:t>
                                </w:r>
                                <w:r>
                                  <w:rPr>
                                    <w:rFonts w:ascii="Europe" w:hAnsi="Europe" w:cs="Arial"/>
                                    <w:b/>
                                    <w:bCs/>
                                    <w:color w:val="000000"/>
                                    <w:kern w:val="24"/>
                                    <w:sz w:val="16"/>
                                    <w:szCs w:val="16"/>
                                  </w:rPr>
                                  <w:t xml:space="preserve"> </w:t>
                                </w:r>
                                <w:r>
                                  <w:rPr>
                                    <w:rFonts w:ascii="Europe" w:hAnsi="Europe" w:cs="Arial"/>
                                    <w:color w:val="000000"/>
                                    <w:kern w:val="24"/>
                                    <w:sz w:val="16"/>
                                    <w:szCs w:val="16"/>
                                  </w:rPr>
                                  <w:t>Компании.</w:t>
                                </w:r>
                              </w:p>
                            </w:txbxContent>
                          </wps:txbx>
                          <wps:bodyPr rtlCol="0" anchor="ctr"/>
                        </wps:wsp>
                        <wps:wsp>
                          <wps:cNvPr id="2074" name="Прямая со стрелкой 2074"/>
                          <wps:cNvCnPr/>
                          <wps:spPr>
                            <a:xfrm>
                              <a:off x="3825750" y="1212154"/>
                              <a:ext cx="0" cy="1386000"/>
                            </a:xfrm>
                            <a:prstGeom prst="straightConnector1">
                              <a:avLst/>
                            </a:prstGeom>
                            <a:noFill/>
                            <a:ln w="6350" cap="flat" cmpd="sng" algn="ctr">
                              <a:solidFill>
                                <a:sysClr val="windowText" lastClr="000000"/>
                              </a:solidFill>
                              <a:prstDash val="solid"/>
                              <a:miter lim="800000"/>
                              <a:tailEnd type="arrow"/>
                            </a:ln>
                            <a:effectLst/>
                          </wps:spPr>
                          <wps:bodyPr/>
                        </wps:wsp>
                        <wps:wsp>
                          <wps:cNvPr id="2075" name="Прямая со стрелкой 2075"/>
                          <wps:cNvCnPr/>
                          <wps:spPr>
                            <a:xfrm>
                              <a:off x="3828925" y="1213301"/>
                              <a:ext cx="216000" cy="0"/>
                            </a:xfrm>
                            <a:prstGeom prst="straightConnector1">
                              <a:avLst/>
                            </a:prstGeom>
                            <a:noFill/>
                            <a:ln w="6350" cap="flat" cmpd="sng" algn="ctr">
                              <a:solidFill>
                                <a:sysClr val="windowText" lastClr="000000"/>
                              </a:solidFill>
                              <a:prstDash val="solid"/>
                              <a:miter lim="800000"/>
                              <a:tailEnd type="arrow"/>
                            </a:ln>
                            <a:effectLst/>
                          </wps:spPr>
                          <wps:bodyPr/>
                        </wps:wsp>
                        <wps:wsp>
                          <wps:cNvPr id="2076" name="Прямая со стрелкой 2076"/>
                          <wps:cNvCnPr/>
                          <wps:spPr>
                            <a:xfrm>
                              <a:off x="1320460" y="1964338"/>
                              <a:ext cx="523871" cy="1428"/>
                            </a:xfrm>
                            <a:prstGeom prst="straightConnector1">
                              <a:avLst/>
                            </a:prstGeom>
                            <a:noFill/>
                            <a:ln w="6350" cap="flat" cmpd="sng" algn="ctr">
                              <a:solidFill>
                                <a:sysClr val="windowText" lastClr="000000"/>
                              </a:solidFill>
                              <a:prstDash val="solid"/>
                              <a:miter lim="800000"/>
                              <a:tailEnd type="arrow"/>
                            </a:ln>
                            <a:effectLst/>
                          </wps:spPr>
                          <wps:bodyPr/>
                        </wps:wsp>
                        <wps:wsp>
                          <wps:cNvPr id="2077" name="Прямая со стрелкой 2077"/>
                          <wps:cNvCnPr/>
                          <wps:spPr>
                            <a:xfrm>
                              <a:off x="3514822" y="1986611"/>
                              <a:ext cx="540000" cy="0"/>
                            </a:xfrm>
                            <a:prstGeom prst="straightConnector1">
                              <a:avLst/>
                            </a:prstGeom>
                            <a:noFill/>
                            <a:ln w="6350" cap="flat" cmpd="sng" algn="ctr">
                              <a:solidFill>
                                <a:sysClr val="windowText" lastClr="000000"/>
                              </a:solidFill>
                              <a:prstDash val="solid"/>
                              <a:miter lim="800000"/>
                              <a:tailEnd type="arrow"/>
                            </a:ln>
                            <a:effectLst/>
                          </wps:spPr>
                          <wps:bodyPr/>
                        </wps:wsp>
                        <wps:wsp>
                          <wps:cNvPr id="2078" name="Прямая со стрелкой 2078"/>
                          <wps:cNvCnPr/>
                          <wps:spPr>
                            <a:xfrm flipH="1">
                              <a:off x="3828929" y="3259415"/>
                              <a:ext cx="1" cy="144000"/>
                            </a:xfrm>
                            <a:prstGeom prst="straightConnector1">
                              <a:avLst/>
                            </a:prstGeom>
                            <a:noFill/>
                            <a:ln w="6350" cap="flat" cmpd="sng" algn="ctr">
                              <a:solidFill>
                                <a:sysClr val="windowText" lastClr="000000"/>
                              </a:solidFill>
                              <a:prstDash val="solid"/>
                              <a:miter lim="800000"/>
                              <a:tailEnd type="arrow"/>
                            </a:ln>
                            <a:effectLst/>
                          </wps:spPr>
                          <wps:bodyPr/>
                        </wps:wsp>
                        <wps:wsp>
                          <wps:cNvPr id="2079" name="Прямая со стрелкой 2079"/>
                          <wps:cNvCnPr/>
                          <wps:spPr>
                            <a:xfrm flipV="1">
                              <a:off x="5980582" y="1212153"/>
                              <a:ext cx="360000" cy="2"/>
                            </a:xfrm>
                            <a:prstGeom prst="straightConnector1">
                              <a:avLst/>
                            </a:prstGeom>
                            <a:noFill/>
                            <a:ln w="6350" cap="flat" cmpd="sng" algn="ctr">
                              <a:solidFill>
                                <a:sysClr val="windowText" lastClr="000000"/>
                              </a:solidFill>
                              <a:prstDash val="solid"/>
                              <a:miter lim="800000"/>
                              <a:tailEnd type="arrow"/>
                            </a:ln>
                            <a:effectLst/>
                          </wps:spPr>
                          <wps:bodyPr/>
                        </wps:wsp>
                        <wps:wsp>
                          <wps:cNvPr id="67" name="Прямая со стрелкой 67"/>
                          <wps:cNvCnPr/>
                          <wps:spPr>
                            <a:xfrm>
                              <a:off x="7788257" y="2573783"/>
                              <a:ext cx="1042" cy="828471"/>
                            </a:xfrm>
                            <a:prstGeom prst="straightConnector1">
                              <a:avLst/>
                            </a:prstGeom>
                            <a:noFill/>
                            <a:ln w="6350" cap="flat" cmpd="sng" algn="ctr">
                              <a:solidFill>
                                <a:sysClr val="windowText" lastClr="000000"/>
                              </a:solidFill>
                              <a:prstDash val="solid"/>
                              <a:miter lim="800000"/>
                              <a:tailEnd type="arrow"/>
                            </a:ln>
                            <a:effectLst/>
                          </wps:spPr>
                          <wps:bodyPr/>
                        </wps:wsp>
                        <wps:wsp>
                          <wps:cNvPr id="74" name="TextBox 82"/>
                          <wps:cNvSpPr txBox="1"/>
                          <wps:spPr>
                            <a:xfrm>
                              <a:off x="7474291" y="841055"/>
                              <a:ext cx="384823" cy="230832"/>
                            </a:xfrm>
                            <a:prstGeom prst="rect">
                              <a:avLst/>
                            </a:prstGeom>
                            <a:noFill/>
                          </wps:spPr>
                          <wps:txbx>
                            <w:txbxContent>
                              <w:p w:rsidR="00016807" w:rsidRDefault="00016807" w:rsidP="00EB1A1C">
                                <w:pPr>
                                  <w:pStyle w:val="afa"/>
                                  <w:spacing w:before="0" w:beforeAutospacing="0" w:after="0" w:afterAutospacing="0"/>
                                </w:pPr>
                                <w:r>
                                  <w:rPr>
                                    <w:rFonts w:ascii="Europe" w:hAnsi="Europe" w:cs="Arial"/>
                                    <w:b/>
                                    <w:bCs/>
                                    <w:color w:val="000000"/>
                                    <w:kern w:val="24"/>
                                    <w:sz w:val="18"/>
                                    <w:szCs w:val="18"/>
                                  </w:rPr>
                                  <w:t>Да</w:t>
                                </w:r>
                              </w:p>
                            </w:txbxContent>
                          </wps:txbx>
                          <wps:bodyPr wrap="square" rtlCol="0">
                            <a:noAutofit/>
                          </wps:bodyPr>
                        </wps:wsp>
                        <wps:wsp>
                          <wps:cNvPr id="77" name="Прямая со стрелкой 77"/>
                          <wps:cNvCnPr/>
                          <wps:spPr>
                            <a:xfrm flipH="1">
                              <a:off x="5083556" y="1384034"/>
                              <a:ext cx="1" cy="216000"/>
                            </a:xfrm>
                            <a:prstGeom prst="straightConnector1">
                              <a:avLst/>
                            </a:prstGeom>
                            <a:noFill/>
                            <a:ln w="6350" cap="flat" cmpd="sng" algn="ctr">
                              <a:solidFill>
                                <a:sysClr val="windowText" lastClr="000000"/>
                              </a:solidFill>
                              <a:prstDash val="solid"/>
                              <a:miter lim="800000"/>
                              <a:tailEnd type="arrow"/>
                            </a:ln>
                            <a:effectLst/>
                          </wps:spPr>
                          <wps:bodyPr/>
                        </wps:wsp>
                        <wps:wsp>
                          <wps:cNvPr id="81" name="Прямая со стрелкой 81"/>
                          <wps:cNvCnPr/>
                          <wps:spPr>
                            <a:xfrm flipV="1">
                              <a:off x="5978703" y="1986611"/>
                              <a:ext cx="360000" cy="2"/>
                            </a:xfrm>
                            <a:prstGeom prst="straightConnector1">
                              <a:avLst/>
                            </a:prstGeom>
                            <a:noFill/>
                            <a:ln w="6350" cap="flat" cmpd="sng" algn="ctr">
                              <a:solidFill>
                                <a:sysClr val="windowText" lastClr="000000"/>
                              </a:solidFill>
                              <a:prstDash val="solid"/>
                              <a:miter lim="800000"/>
                              <a:tailEnd type="arrow"/>
                            </a:ln>
                            <a:effectLst/>
                          </wps:spPr>
                          <wps:bodyPr/>
                        </wps:wsp>
                        <wps:wsp>
                          <wps:cNvPr id="82" name="Прямая со стрелкой 82"/>
                          <wps:cNvCnPr/>
                          <wps:spPr>
                            <a:xfrm>
                              <a:off x="5083553" y="2530676"/>
                              <a:ext cx="0" cy="864000"/>
                            </a:xfrm>
                            <a:prstGeom prst="straightConnector1">
                              <a:avLst/>
                            </a:prstGeom>
                            <a:noFill/>
                            <a:ln w="6350" cap="flat" cmpd="sng" algn="ctr">
                              <a:solidFill>
                                <a:sysClr val="windowText" lastClr="000000"/>
                              </a:solidFill>
                              <a:prstDash val="solid"/>
                              <a:miter lim="800000"/>
                              <a:tailEnd type="arrow"/>
                            </a:ln>
                            <a:effectLst/>
                          </wps:spPr>
                          <wps:bodyPr/>
                        </wps:wsp>
                      </wpg:grpSp>
                    </wpg:wgp>
                  </a:graphicData>
                </a:graphic>
                <wp14:sizeRelH relativeFrom="margin">
                  <wp14:pctWidth>0</wp14:pctWidth>
                </wp14:sizeRelH>
                <wp14:sizeRelV relativeFrom="margin">
                  <wp14:pctHeight>0</wp14:pctHeight>
                </wp14:sizeRelV>
              </wp:anchor>
            </w:drawing>
          </mc:Choice>
          <mc:Fallback>
            <w:pict>
              <v:group w14:anchorId="650EBA1A" id="Группа 5" o:spid="_x0000_s1071" style="position:absolute;left:0;text-align:left;margin-left:10.55pt;margin-top:6.9pt;width:752.45pt;height:352.85pt;z-index:251641856;mso-position-horizontal-relative:margin;mso-position-vertical-relative:text;mso-width-relative:margin;mso-height-relative:margin" coordorigin=",6078" coordsize="94357,302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">
                <v:group id="Группа 2051" o:spid="_x0000_s1072" style="position:absolute;top:6078;width:94357;height:30271" coordorigin=",6078" coordsize="94357,30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">
                  <v:shapetype id="_x0000_t71" coordsize="21600,21600" o:spt="71" path="m10800,5800l8352,2295,7312,6320,370,2295,4627,7617,,8615r3722,3160l135,14587r5532,-650l4762,17617,7715,15627r770,5973l10532,14935r2715,4802l14020,14457r4125,3638l16837,12942r4763,348l17607,10475,21097,8137,16702,7315,18380,4457r-4225,868l14522,xe">
                    <v:stroke joinstyle="miter"/>
                    <v:path gradientshapeok="t" o:connecttype="custom" o:connectlocs="14522,0;0,8615;8485,21600;21600,13290" o:connectangles="270,180,90,0" textboxrect="4627,6320,16702,13937"/>
                  </v:shapetype>
                  <v:shape id="Пятно 1 2052" o:spid="_x0000_s1073" type="#_x0000_t71" style="position:absolute;top:13840;width:15842;height:1146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" fillcolor="#f96" strokecolor="#41719c" strokeweight="1pt"/>
                  <v:group id="Группа 2053" o:spid="_x0000_s1074" style="position:absolute;left:2945;top:6078;width:91412;height:30271" coordorigin="2945,6078" coordsize="63285,437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">
                    <v:roundrect id="Скругленный прямоугольник 2054" o:spid="_x0000_s1075" style="position:absolute;left:11343;top:46885;width:54887;height:291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" fillcolor="#d9d9d9" strokecolor="#7f7f7f" strokeweight=".5pt">
                      <v:stroke joinstyle="miter"/>
                      <v:textbox>
                        <w:txbxContent>
                          <w:p w:rsidR="00016807" w:rsidRDefault="00016807" w:rsidP="00EB1A1C">
                            <w:pPr>
                              <w:pStyle w:val="afa"/>
                              <w:spacing w:before="0" w:beforeAutospacing="0" w:after="0" w:afterAutospacing="0"/>
                              <w:jc w:val="center"/>
                            </w:pPr>
                            <w:r>
                              <w:rPr>
                                <w:rFonts w:ascii="Europe" w:hAnsi="Europe" w:cs="Arial"/>
                                <w:b/>
                                <w:bCs/>
                                <w:color w:val="000000"/>
                                <w:kern w:val="24"/>
                                <w:sz w:val="20"/>
                                <w:szCs w:val="20"/>
                              </w:rPr>
                              <w:t xml:space="preserve"> </w:t>
                            </w:r>
                            <w:r w:rsidRPr="00EB1A1C">
                              <w:rPr>
                                <w:rFonts w:ascii="Europe" w:hAnsi="Europe" w:cs="Arial"/>
                                <w:b/>
                                <w:bCs/>
                                <w:color w:val="000000"/>
                                <w:kern w:val="24"/>
                                <w:sz w:val="20"/>
                                <w:szCs w:val="20"/>
                              </w:rPr>
                              <w:t>(</w:t>
                            </w:r>
                            <w:r>
                              <w:rPr>
                                <w:rFonts w:ascii="Europe" w:hAnsi="Europe" w:cs="Arial"/>
                                <w:b/>
                                <w:bCs/>
                                <w:color w:val="000000"/>
                                <w:kern w:val="24"/>
                                <w:sz w:val="20"/>
                                <w:szCs w:val="20"/>
                                <w:lang w:val="en-US"/>
                              </w:rPr>
                              <w:t>II</w:t>
                            </w:r>
                            <w:r w:rsidRPr="00EB1A1C">
                              <w:rPr>
                                <w:rFonts w:ascii="Europe" w:hAnsi="Europe" w:cs="Arial"/>
                                <w:b/>
                                <w:bCs/>
                                <w:color w:val="000000" w:themeColor="text1"/>
                                <w:kern w:val="24"/>
                                <w:sz w:val="20"/>
                                <w:szCs w:val="20"/>
                              </w:rPr>
                              <w:t xml:space="preserve">)  </w:t>
                            </w:r>
                            <w:r>
                              <w:rPr>
                                <w:rFonts w:ascii="Europe" w:hAnsi="Europe" w:cs="Arial"/>
                                <w:b/>
                                <w:bCs/>
                                <w:color w:val="000000" w:themeColor="text1"/>
                                <w:kern w:val="24"/>
                                <w:sz w:val="20"/>
                                <w:szCs w:val="20"/>
                              </w:rPr>
                              <w:t>«НЕ ПОДЛЕЖИТ УЧЁТУ В СТАТИСТИКЕ КОМПАНИИ»</w:t>
                            </w:r>
                            <w:r>
                              <w:rPr>
                                <w:rFonts w:ascii="Europe" w:hAnsi="Europe" w:cs="Arial"/>
                                <w:b/>
                                <w:bCs/>
                                <w:color w:val="000000" w:themeColor="text1"/>
                                <w:kern w:val="24"/>
                                <w:position w:val="6"/>
                                <w:sz w:val="20"/>
                                <w:szCs w:val="20"/>
                                <w:vertAlign w:val="superscript"/>
                              </w:rPr>
                              <w:t>4</w:t>
                            </w:r>
                          </w:p>
                        </w:txbxContent>
                      </v:textbox>
                    </v:roundrect>
                    <v:rect id="Прямоугольник 2055" o:spid="_x0000_s1076" style="position:absolute;left:13847;top:21145;width:11364;height:100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" fillcolor="#ffc000" strokecolor="#7f7f7f" strokeweight=".5pt">
                      <v:fill opacity="32896f"/>
                      <v:stroke dashstyle="longDash"/>
                      <v:textbox>
                        <w:txbxContent>
                          <w:p w:rsidR="00016807" w:rsidRDefault="00016807" w:rsidP="00EB1A1C">
                            <w:pPr>
                              <w:pStyle w:val="afa"/>
                              <w:spacing w:before="0" w:beforeAutospacing="0" w:after="0" w:afterAutospacing="0"/>
                              <w:jc w:val="center"/>
                            </w:pPr>
                            <w:r>
                              <w:rPr>
                                <w:rFonts w:ascii="Europe" w:hAnsi="Europe" w:cs="Arial"/>
                                <w:color w:val="000000"/>
                                <w:kern w:val="24"/>
                                <w:sz w:val="16"/>
                                <w:szCs w:val="16"/>
                              </w:rPr>
                              <w:t>ОГ (Заказчик)</w:t>
                            </w:r>
                          </w:p>
                          <w:p w:rsidR="00016807" w:rsidRDefault="00016807" w:rsidP="00EB1A1C">
                            <w:pPr>
                              <w:pStyle w:val="afa"/>
                              <w:spacing w:before="0" w:beforeAutospacing="0" w:after="0" w:afterAutospacing="0"/>
                              <w:jc w:val="center"/>
                            </w:pPr>
                            <w:r>
                              <w:rPr>
                                <w:rFonts w:ascii="Europe" w:hAnsi="Europe" w:cs="Arial"/>
                                <w:color w:val="000000"/>
                                <w:kern w:val="24"/>
                                <w:sz w:val="16"/>
                                <w:szCs w:val="16"/>
                              </w:rPr>
                              <w:t xml:space="preserve">находится в Периметре консолидации отчетности ПБОТОС и заключён договор подряда. </w:t>
                            </w:r>
                          </w:p>
                        </w:txbxContent>
                      </v:textbox>
                    </v:rect>
                    <v:shape id="Прямая со стрелкой 2056" o:spid="_x0000_s1077" type="#_x0000_t32" style="position:absolute;left:19441;top:31539;width:0;height:1508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" strokecolor="windowText" strokeweight=".5pt">
                      <v:stroke endarrow="open" joinstyle="miter"/>
                    </v:shape>
                    <v:shape id="TextBox 67" o:spid="_x0000_s1078" type="#_x0000_t202" style="position:absolute;left:16845;top:39037;width:2851;height:33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" filled="f" stroked="f">
                      <v:textbo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Нет</w:t>
                            </w:r>
                          </w:p>
                        </w:txbxContent>
                      </v:textbox>
                    </v:shape>
                    <v:roundrect id="Скругленный прямоугольник 2058" o:spid="_x0000_s1079" style="position:absolute;left:11343;top:6078;width:54887;height:348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" fillcolor="#92d050" strokecolor="#7f7f7f" strokeweight=".5pt">
                      <v:stroke joinstyle="miter"/>
                      <v:textbox>
                        <w:txbxContent>
                          <w:p w:rsidR="00016807" w:rsidRDefault="00016807" w:rsidP="00EB1A1C">
                            <w:pPr>
                              <w:pStyle w:val="afa"/>
                              <w:spacing w:before="0" w:beforeAutospacing="0" w:after="0" w:afterAutospacing="0"/>
                              <w:jc w:val="center"/>
                            </w:pPr>
                            <w:r>
                              <w:rPr>
                                <w:rFonts w:ascii="Europe" w:hAnsi="Europe" w:cs="Arial"/>
                                <w:b/>
                                <w:bCs/>
                                <w:color w:val="000000"/>
                                <w:kern w:val="24"/>
                                <w:sz w:val="20"/>
                                <w:szCs w:val="20"/>
                              </w:rPr>
                              <w:t xml:space="preserve"> (</w:t>
                            </w:r>
                            <w:r>
                              <w:rPr>
                                <w:rFonts w:ascii="Europe" w:hAnsi="Europe" w:cs="Arial"/>
                                <w:b/>
                                <w:bCs/>
                                <w:color w:val="000000"/>
                                <w:kern w:val="24"/>
                                <w:sz w:val="20"/>
                                <w:szCs w:val="20"/>
                                <w:lang w:val="en-US"/>
                              </w:rPr>
                              <w:t>I</w:t>
                            </w:r>
                            <w:r w:rsidRPr="00EB1A1C">
                              <w:rPr>
                                <w:rFonts w:ascii="Europe" w:hAnsi="Europe" w:cs="Arial"/>
                                <w:b/>
                                <w:bCs/>
                                <w:color w:val="000000"/>
                                <w:kern w:val="24"/>
                                <w:sz w:val="20"/>
                                <w:szCs w:val="20"/>
                              </w:rPr>
                              <w:t xml:space="preserve">)  </w:t>
                            </w:r>
                            <w:r>
                              <w:rPr>
                                <w:rFonts w:ascii="Europe" w:hAnsi="Europe" w:cs="Arial"/>
                                <w:b/>
                                <w:bCs/>
                                <w:color w:val="000000"/>
                                <w:kern w:val="24"/>
                                <w:sz w:val="20"/>
                                <w:szCs w:val="20"/>
                              </w:rPr>
                              <w:t xml:space="preserve">«ПРИНИМАЕТСЯ К УЧЕТУ В СТАТИСТИКЕ </w:t>
                            </w:r>
                            <w:r>
                              <w:rPr>
                                <w:rFonts w:ascii="Europe" w:hAnsi="Europe" w:cs="Arial"/>
                                <w:b/>
                                <w:bCs/>
                                <w:color w:val="000000" w:themeColor="text1"/>
                                <w:kern w:val="24"/>
                                <w:sz w:val="20"/>
                                <w:szCs w:val="20"/>
                              </w:rPr>
                              <w:t>КОМПАНИИ»</w:t>
                            </w:r>
                            <w:r>
                              <w:rPr>
                                <w:rFonts w:ascii="Europe" w:hAnsi="Europe" w:cs="Arial"/>
                                <w:b/>
                                <w:bCs/>
                                <w:color w:val="000000" w:themeColor="text1"/>
                                <w:kern w:val="24"/>
                                <w:position w:val="6"/>
                                <w:sz w:val="20"/>
                                <w:szCs w:val="20"/>
                                <w:vertAlign w:val="superscript"/>
                              </w:rPr>
                              <w:t>1</w:t>
                            </w:r>
                          </w:p>
                        </w:txbxContent>
                      </v:textbox>
                    </v:roundrect>
                    <v:shape id="TextBox 55" o:spid="_x0000_s1080" type="#_x0000_t202" style="position:absolute;left:52327;top:39013;width:2758;height:3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" filled="f" stroked="f">
                      <v:textbo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Нет</w:t>
                            </w:r>
                          </w:p>
                        </w:txbxContent>
                      </v:textbox>
                    </v:shape>
                    <v:shape id="TextBox 68" o:spid="_x0000_s1081" type="#_x0000_t202" style="position:absolute;left:42143;top:11898;width:2419;height:3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" filled="f" stroked="f">
                      <v:textbo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Да</w:t>
                            </w:r>
                          </w:p>
                        </w:txbxContent>
                      </v:textbox>
                    </v:shape>
                    <v:shape id="TextBox 63" o:spid="_x0000_s1082" type="#_x0000_t202" style="position:absolute;left:2945;top:23071;width:6532;height:53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" filled="f" stroked="f">
                      <v:textbo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 xml:space="preserve">Оперативное </w:t>
                            </w:r>
                          </w:p>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событие</w:t>
                            </w:r>
                          </w:p>
                        </w:txbxContent>
                      </v:textbox>
                    </v:shape>
                    <v:shape id="Прямая со стрелкой 2062" o:spid="_x0000_s1083" type="#_x0000_t32" style="position:absolute;left:54834;top:9648;width:27;height:312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" strokecolor="windowText" strokeweight=".5pt">
                      <v:stroke endarrow="open" joinstyle="miter"/>
                    </v:shape>
                    <v:shape id="TextBox 88" o:spid="_x0000_s1084" type="#_x0000_t202" style="position:absolute;left:33488;top:17495;width:2914;height:33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" filled="f" stroked="f">
                      <v:textbo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Нет</w:t>
                            </w:r>
                          </w:p>
                        </w:txbxContent>
                      </v:textbox>
                    </v:shape>
                    <v:shape id="TextBox 92" o:spid="_x0000_s1085" type="#_x0000_t202" style="position:absolute;left:42110;top:23194;width:2476;height:3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" filled="f" stroked="f">
                      <v:textbo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Да</w:t>
                            </w:r>
                          </w:p>
                        </w:txbxContent>
                      </v:textbox>
                    </v:shape>
                    <v:shape id="TextBox 108" o:spid="_x0000_s1086" type="#_x0000_t202" style="position:absolute;left:33519;top:39037;width:2852;height:33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" filled="f" stroked="f">
                      <v:textbo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Нет</w:t>
                            </w:r>
                          </w:p>
                        </w:txbxContent>
                      </v:textbox>
                    </v:shape>
                    <v:shape id="TextBox 36" o:spid="_x0000_s1087" type="#_x0000_t202" style="position:absolute;left:27392;top:44005;width:2476;height:33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" filled="f" stroked="f">
                      <v:textbox>
                        <w:txbxContent>
                          <w:p w:rsidR="00016807" w:rsidRDefault="00016807" w:rsidP="00EB1A1C">
                            <w:pPr>
                              <w:pStyle w:val="afa"/>
                              <w:spacing w:before="0" w:beforeAutospacing="0" w:after="0" w:afterAutospacing="0"/>
                              <w:jc w:val="center"/>
                            </w:pPr>
                            <w:r>
                              <w:rPr>
                                <w:rFonts w:ascii="Europe" w:hAnsi="Europe" w:cs="Arial"/>
                                <w:b/>
                                <w:bCs/>
                                <w:color w:val="000000"/>
                                <w:kern w:val="24"/>
                                <w:sz w:val="18"/>
                                <w:szCs w:val="18"/>
                              </w:rPr>
                              <w:t>Да</w:t>
                            </w:r>
                          </w:p>
                        </w:txbxContent>
                      </v:textbox>
                    </v:shape>
                  </v:group>
                </v:group>
                <v:group id="Группа 2067" o:spid="_x0000_s1088" style="position:absolute;left:13204;top:8410;width:81153;height:25624" coordorigin="13204,8410" coordsize="81152,256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">
                  <v:rect id="Прямоугольник 2068" o:spid="_x0000_s1089" style="position:absolute;left:29029;top:26113;width:18203;height:63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" fillcolor="#a6a6a6" strokecolor="#7f7f7f" strokeweight=".5pt">
                    <v:fill opacity="32896f"/>
                    <v:stroke dashstyle="longDash"/>
                    <v:textbox>
                      <w:txbxContent>
                        <w:p w:rsidR="00016807" w:rsidRDefault="00016807" w:rsidP="00EB1A1C">
                          <w:pPr>
                            <w:pStyle w:val="afa"/>
                            <w:spacing w:before="0" w:beforeAutospacing="0" w:after="0" w:afterAutospacing="0"/>
                          </w:pPr>
                          <w:r>
                            <w:rPr>
                              <w:rFonts w:ascii="Europe" w:hAnsi="Europe" w:cs="Arial"/>
                              <w:color w:val="000000"/>
                              <w:kern w:val="24"/>
                              <w:sz w:val="16"/>
                              <w:szCs w:val="16"/>
                            </w:rPr>
                            <w:t xml:space="preserve">Произошло </w:t>
                          </w:r>
                          <w:r>
                            <w:rPr>
                              <w:rFonts w:ascii="Europe" w:hAnsi="Europe" w:cs="Arial"/>
                              <w:b/>
                              <w:bCs/>
                              <w:color w:val="000000"/>
                              <w:kern w:val="24"/>
                              <w:sz w:val="16"/>
                              <w:szCs w:val="16"/>
                            </w:rPr>
                            <w:t xml:space="preserve">на территории </w:t>
                          </w:r>
                          <w:r>
                            <w:rPr>
                              <w:rFonts w:ascii="Europe" w:hAnsi="Europe" w:cs="Arial"/>
                              <w:b/>
                              <w:bCs/>
                              <w:color w:val="000000"/>
                              <w:spacing w:val="-2"/>
                              <w:kern w:val="24"/>
                              <w:sz w:val="16"/>
                              <w:szCs w:val="16"/>
                            </w:rPr>
                            <w:t>(производственной базе и т.п.)</w:t>
                          </w:r>
                          <w:r>
                            <w:rPr>
                              <w:rFonts w:ascii="Europe" w:hAnsi="Europe" w:cs="Arial"/>
                              <w:b/>
                              <w:bCs/>
                              <w:color w:val="000000"/>
                              <w:kern w:val="24"/>
                              <w:sz w:val="16"/>
                              <w:szCs w:val="16"/>
                            </w:rPr>
                            <w:t xml:space="preserve"> </w:t>
                          </w:r>
                          <w:r>
                            <w:rPr>
                              <w:rFonts w:ascii="Europe" w:hAnsi="Europe" w:cs="Arial"/>
                              <w:color w:val="000000"/>
                              <w:kern w:val="24"/>
                              <w:sz w:val="16"/>
                              <w:szCs w:val="16"/>
                            </w:rPr>
                            <w:t xml:space="preserve">подрядной организации и при выполнении/не при </w:t>
                          </w:r>
                          <w:r>
                            <w:rPr>
                              <w:rFonts w:ascii="Europe" w:hAnsi="Europe" w:cs="Arial"/>
                              <w:color w:val="000000" w:themeColor="text1"/>
                              <w:kern w:val="24"/>
                              <w:sz w:val="16"/>
                              <w:szCs w:val="16"/>
                            </w:rPr>
                            <w:t>выполнении работ в интересах Компании</w:t>
                          </w:r>
                          <w:r>
                            <w:rPr>
                              <w:rFonts w:ascii="Europe" w:hAnsi="Europe" w:cs="Arial"/>
                              <w:b/>
                              <w:bCs/>
                              <w:color w:val="000000" w:themeColor="text1"/>
                              <w:kern w:val="24"/>
                              <w:position w:val="6"/>
                              <w:sz w:val="20"/>
                              <w:szCs w:val="20"/>
                              <w:vertAlign w:val="superscript"/>
                            </w:rPr>
                            <w:t>3</w:t>
                          </w:r>
                          <w:r>
                            <w:rPr>
                              <w:rFonts w:ascii="Europe" w:hAnsi="Europe" w:cs="Arial"/>
                              <w:color w:val="000000" w:themeColor="text1"/>
                              <w:kern w:val="24"/>
                              <w:sz w:val="16"/>
                              <w:szCs w:val="16"/>
                            </w:rPr>
                            <w:t xml:space="preserve">. </w:t>
                          </w:r>
                          <w:r w:rsidRPr="00EB1A1C">
                            <w:rPr>
                              <w:rFonts w:ascii="Europe" w:hAnsi="Europe" w:cs="Arial"/>
                              <w:color w:val="000000" w:themeColor="text1"/>
                              <w:kern w:val="24"/>
                              <w:sz w:val="16"/>
                              <w:szCs w:val="16"/>
                            </w:rPr>
                            <w:t xml:space="preserve"> </w:t>
                          </w:r>
                          <w:r>
                            <w:rPr>
                              <w:rFonts w:ascii="Europe" w:hAnsi="Europe" w:cs="Arial"/>
                              <w:color w:val="000000" w:themeColor="text1"/>
                              <w:kern w:val="24"/>
                              <w:sz w:val="16"/>
                              <w:szCs w:val="16"/>
                            </w:rPr>
                            <w:t xml:space="preserve"> </w:t>
                          </w:r>
                        </w:p>
                      </w:txbxContent>
                    </v:textbox>
                  </v:rect>
                  <v:rect id="Прямоугольник 2069" o:spid="_x0000_s1090" style="position:absolute;left:40636;top:16214;width:19026;height:89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" fillcolor="#ffc000" strokecolor="#7f7f7f" strokeweight=".5pt">
                    <v:fill opacity="32896f"/>
                    <v:stroke dashstyle="longDash"/>
                    <v:textbox>
                      <w:txbxContent>
                        <w:p w:rsidR="00016807" w:rsidRDefault="00016807" w:rsidP="00EB1A1C">
                          <w:pPr>
                            <w:pStyle w:val="afa"/>
                            <w:spacing w:before="0" w:beforeAutospacing="0" w:after="0" w:afterAutospacing="0"/>
                          </w:pPr>
                          <w:r>
                            <w:rPr>
                              <w:rFonts w:ascii="Europe" w:hAnsi="Europe" w:cs="Arial"/>
                              <w:color w:val="000000"/>
                              <w:spacing w:val="-6"/>
                              <w:kern w:val="24"/>
                              <w:sz w:val="16"/>
                              <w:szCs w:val="16"/>
                            </w:rPr>
                            <w:t>Произошло при выполнении</w:t>
                          </w:r>
                          <w:r>
                            <w:rPr>
                              <w:rFonts w:ascii="Europe" w:hAnsi="Europe" w:cs="Arial"/>
                              <w:b/>
                              <w:bCs/>
                              <w:color w:val="000000"/>
                              <w:spacing w:val="-6"/>
                              <w:kern w:val="24"/>
                              <w:sz w:val="16"/>
                              <w:szCs w:val="16"/>
                            </w:rPr>
                            <w:t xml:space="preserve"> работ/</w:t>
                          </w:r>
                          <w:r>
                            <w:rPr>
                              <w:rFonts w:ascii="Europe" w:hAnsi="Europe" w:cs="Arial"/>
                              <w:b/>
                              <w:bCs/>
                              <w:color w:val="000000"/>
                              <w:spacing w:val="-2"/>
                              <w:kern w:val="24"/>
                              <w:sz w:val="16"/>
                              <w:szCs w:val="16"/>
                            </w:rPr>
                            <w:t xml:space="preserve"> </w:t>
                          </w:r>
                          <w:r>
                            <w:rPr>
                              <w:rFonts w:ascii="Europe" w:hAnsi="Europe" w:cs="Arial"/>
                              <w:b/>
                              <w:bCs/>
                              <w:color w:val="000000"/>
                              <w:kern w:val="24"/>
                              <w:sz w:val="16"/>
                              <w:szCs w:val="16"/>
                            </w:rPr>
                            <w:t>оказании услуг</w:t>
                          </w:r>
                          <w:r>
                            <w:rPr>
                              <w:rFonts w:ascii="Europe" w:hAnsi="Europe" w:cs="Arial"/>
                              <w:color w:val="000000"/>
                              <w:kern w:val="24"/>
                              <w:sz w:val="16"/>
                              <w:szCs w:val="16"/>
                            </w:rPr>
                            <w:t xml:space="preserve"> по перевозке </w:t>
                          </w:r>
                          <w:r>
                            <w:rPr>
                              <w:rFonts w:ascii="Europe" w:hAnsi="Europe" w:cs="Arial"/>
                              <w:color w:val="000000"/>
                              <w:spacing w:val="-8"/>
                              <w:kern w:val="24"/>
                              <w:sz w:val="16"/>
                              <w:szCs w:val="16"/>
                            </w:rPr>
                            <w:t>работников Компании, поставке нефти</w:t>
                          </w:r>
                          <w:r>
                            <w:rPr>
                              <w:rFonts w:ascii="Europe" w:hAnsi="Europe" w:cs="Arial"/>
                              <w:color w:val="000000"/>
                              <w:spacing w:val="-6"/>
                              <w:kern w:val="24"/>
                              <w:sz w:val="16"/>
                              <w:szCs w:val="16"/>
                            </w:rPr>
                            <w:t xml:space="preserve"> (нефтепродуктов и т.п.), </w:t>
                          </w:r>
                          <w:r>
                            <w:rPr>
                              <w:rFonts w:ascii="Europe" w:hAnsi="Europe" w:cs="Arial"/>
                              <w:color w:val="000000"/>
                              <w:kern w:val="24"/>
                              <w:sz w:val="16"/>
                              <w:szCs w:val="16"/>
                            </w:rPr>
                            <w:t xml:space="preserve">материалов, оборудования и иного имущества </w:t>
                          </w:r>
                          <w:r>
                            <w:rPr>
                              <w:rFonts w:ascii="Europe" w:hAnsi="Europe" w:cs="Arial"/>
                              <w:color w:val="000000" w:themeColor="text1"/>
                              <w:spacing w:val="-4"/>
                              <w:kern w:val="24"/>
                              <w:sz w:val="16"/>
                              <w:szCs w:val="16"/>
                            </w:rPr>
                            <w:t>Компании/ОГ любым</w:t>
                          </w:r>
                          <w:r>
                            <w:rPr>
                              <w:rFonts w:ascii="Europe" w:hAnsi="Europe" w:cs="Arial"/>
                              <w:color w:val="000000" w:themeColor="text1"/>
                              <w:kern w:val="24"/>
                              <w:sz w:val="16"/>
                              <w:szCs w:val="16"/>
                            </w:rPr>
                            <w:t xml:space="preserve"> видом транспорта</w:t>
                          </w:r>
                          <w:r>
                            <w:rPr>
                              <w:rFonts w:ascii="Europe" w:hAnsi="Europe" w:cs="Arial"/>
                              <w:b/>
                              <w:bCs/>
                              <w:color w:val="000000" w:themeColor="text1"/>
                              <w:kern w:val="24"/>
                              <w:position w:val="6"/>
                              <w:sz w:val="20"/>
                              <w:szCs w:val="20"/>
                              <w:vertAlign w:val="superscript"/>
                            </w:rPr>
                            <w:t>2</w:t>
                          </w:r>
                          <w:r>
                            <w:rPr>
                              <w:rFonts w:ascii="Europe" w:hAnsi="Europe" w:cs="Arial"/>
                              <w:color w:val="000000" w:themeColor="text1"/>
                              <w:kern w:val="24"/>
                              <w:sz w:val="16"/>
                              <w:szCs w:val="16"/>
                            </w:rPr>
                            <w:t>.</w:t>
                          </w:r>
                        </w:p>
                      </w:txbxContent>
                    </v:textbox>
                  </v:rect>
                  <v:rect id="Прямоугольник 2070" o:spid="_x0000_s1091" style="position:absolute;left:63620;top:10550;width:30737;height:151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" fillcolor="#ffc000" strokecolor="#7f7f7f" strokeweight=".5pt">
                    <v:fill opacity="32896f"/>
                    <v:stroke dashstyle="longDash"/>
                    <v:textbox>
                      <w:txbxContent>
                        <w:p w:rsidR="00016807" w:rsidRDefault="00016807" w:rsidP="00EB1A1C">
                          <w:pPr>
                            <w:pStyle w:val="afa"/>
                            <w:spacing w:before="0" w:beforeAutospacing="0" w:after="0" w:afterAutospacing="0"/>
                          </w:pPr>
                          <w:r>
                            <w:rPr>
                              <w:rFonts w:ascii="Europe" w:hAnsi="Europe" w:cs="Arial"/>
                              <w:color w:val="000000" w:themeColor="text1"/>
                              <w:kern w:val="24"/>
                              <w:sz w:val="16"/>
                              <w:szCs w:val="16"/>
                            </w:rPr>
                            <w:t>Произошло во время выполнения работ по договору между ПАО «НК «Роснефть»</w:t>
                          </w:r>
                          <w:r w:rsidRPr="00EB1A1C">
                            <w:rPr>
                              <w:rFonts w:ascii="Europe" w:hAnsi="Europe" w:cs="Arial"/>
                              <w:color w:val="000000" w:themeColor="text1"/>
                              <w:kern w:val="24"/>
                              <w:sz w:val="16"/>
                              <w:szCs w:val="16"/>
                            </w:rPr>
                            <w:t>/</w:t>
                          </w:r>
                          <w:r>
                            <w:rPr>
                              <w:rFonts w:ascii="Europe" w:hAnsi="Europe" w:cs="Arial"/>
                              <w:color w:val="000000" w:themeColor="text1"/>
                              <w:kern w:val="24"/>
                              <w:sz w:val="16"/>
                              <w:szCs w:val="16"/>
                            </w:rPr>
                            <w:t>ОГ и подрядной/ субподрядной организацией  в интересах Заказчика, в том числе</w:t>
                          </w:r>
                          <w:r>
                            <w:rPr>
                              <w:rFonts w:ascii="Europe" w:hAnsi="Europe" w:cs="Arial"/>
                              <w:color w:val="000000"/>
                              <w:kern w:val="24"/>
                              <w:sz w:val="16"/>
                              <w:szCs w:val="16"/>
                            </w:rPr>
                            <w:t>:</w:t>
                          </w:r>
                        </w:p>
                        <w:p w:rsidR="00016807" w:rsidRDefault="00016807" w:rsidP="00EB1A1C">
                          <w:pPr>
                            <w:pStyle w:val="afa"/>
                            <w:spacing w:before="0" w:beforeAutospacing="0" w:after="0" w:afterAutospacing="0"/>
                          </w:pPr>
                          <w:r>
                            <w:rPr>
                              <w:rFonts w:ascii="Europe" w:hAnsi="Europe" w:cs="Arial"/>
                              <w:color w:val="000000"/>
                              <w:kern w:val="24"/>
                              <w:sz w:val="16"/>
                              <w:szCs w:val="16"/>
                            </w:rPr>
                            <w:t xml:space="preserve">а) </w:t>
                          </w:r>
                          <w:r>
                            <w:rPr>
                              <w:rFonts w:ascii="Europe" w:hAnsi="Europe" w:cs="Arial"/>
                              <w:color w:val="000000" w:themeColor="text1"/>
                              <w:spacing w:val="-2"/>
                              <w:kern w:val="24"/>
                              <w:sz w:val="16"/>
                              <w:szCs w:val="16"/>
                            </w:rPr>
                            <w:t>подготовительных, ремонтных и иных вспомогательных/</w:t>
                          </w:r>
                          <w:r>
                            <w:rPr>
                              <w:rFonts w:ascii="Europe" w:hAnsi="Europe" w:cs="Arial"/>
                              <w:color w:val="000000" w:themeColor="text1"/>
                              <w:kern w:val="24"/>
                              <w:sz w:val="16"/>
                              <w:szCs w:val="16"/>
                            </w:rPr>
                            <w:t xml:space="preserve"> сопутствующих работ (действий), необходимых для выполнения поставленной задачи (основных работ);</w:t>
                          </w:r>
                        </w:p>
                        <w:p w:rsidR="00016807" w:rsidRDefault="00016807" w:rsidP="00EB1A1C">
                          <w:pPr>
                            <w:pStyle w:val="afa"/>
                            <w:spacing w:before="0" w:beforeAutospacing="0" w:after="0" w:afterAutospacing="0"/>
                          </w:pPr>
                          <w:r>
                            <w:rPr>
                              <w:rFonts w:ascii="Europe" w:hAnsi="Europe" w:cs="Arial"/>
                              <w:color w:val="000000"/>
                              <w:kern w:val="24"/>
                              <w:sz w:val="16"/>
                              <w:szCs w:val="16"/>
                            </w:rPr>
                            <w:t>б</w:t>
                          </w:r>
                          <w:r w:rsidRPr="00EB1A1C">
                            <w:rPr>
                              <w:rFonts w:ascii="Europe" w:hAnsi="Europe" w:cs="Arial"/>
                              <w:color w:val="000000"/>
                              <w:kern w:val="24"/>
                              <w:sz w:val="16"/>
                              <w:szCs w:val="16"/>
                            </w:rPr>
                            <w:t>)</w:t>
                          </w:r>
                          <w:r>
                            <w:rPr>
                              <w:rFonts w:ascii="Europe" w:hAnsi="Europe" w:cs="Arial"/>
                              <w:color w:val="000000"/>
                              <w:kern w:val="24"/>
                              <w:sz w:val="16"/>
                              <w:szCs w:val="16"/>
                            </w:rPr>
                            <w:t xml:space="preserve"> связанных с ремонтными, эвакуационными и иными </w:t>
                          </w:r>
                          <w:r>
                            <w:rPr>
                              <w:rFonts w:ascii="Europe" w:hAnsi="Europe" w:cs="Arial"/>
                              <w:color w:val="000000"/>
                              <w:spacing w:val="-6"/>
                              <w:kern w:val="24"/>
                              <w:sz w:val="16"/>
                              <w:szCs w:val="16"/>
                            </w:rPr>
                            <w:t>видами работ, проведение которых потребовалось</w:t>
                          </w:r>
                          <w:r>
                            <w:rPr>
                              <w:rFonts w:ascii="Europe" w:hAnsi="Europe" w:cs="Arial"/>
                              <w:color w:val="000000"/>
                              <w:kern w:val="24"/>
                              <w:sz w:val="16"/>
                              <w:szCs w:val="16"/>
                            </w:rPr>
                            <w:t xml:space="preserve"> в процессе перевозок;</w:t>
                          </w:r>
                        </w:p>
                        <w:p w:rsidR="00016807" w:rsidRDefault="00016807" w:rsidP="00EB1A1C">
                          <w:pPr>
                            <w:pStyle w:val="afa"/>
                            <w:spacing w:before="0" w:beforeAutospacing="0" w:after="0" w:afterAutospacing="0"/>
                          </w:pPr>
                          <w:r>
                            <w:rPr>
                              <w:rFonts w:ascii="Europe" w:hAnsi="Europe" w:cs="Arial"/>
                              <w:color w:val="000000"/>
                              <w:kern w:val="24"/>
                              <w:sz w:val="16"/>
                              <w:szCs w:val="16"/>
                            </w:rPr>
                            <w:t>в</w:t>
                          </w:r>
                          <w:r w:rsidRPr="00EB1A1C">
                            <w:rPr>
                              <w:rFonts w:ascii="Europe" w:hAnsi="Europe" w:cs="Arial"/>
                              <w:color w:val="000000"/>
                              <w:kern w:val="24"/>
                              <w:sz w:val="16"/>
                              <w:szCs w:val="16"/>
                            </w:rPr>
                            <w:t xml:space="preserve">) </w:t>
                          </w:r>
                          <w:r>
                            <w:rPr>
                              <w:rFonts w:ascii="Europe" w:hAnsi="Europe" w:cs="Arial"/>
                              <w:color w:val="000000"/>
                              <w:kern w:val="24"/>
                              <w:sz w:val="16"/>
                              <w:szCs w:val="16"/>
                            </w:rPr>
                            <w:t>при отсутствии</w:t>
                          </w:r>
                          <w:r>
                            <w:rPr>
                              <w:rFonts w:ascii="Europe" w:hAnsi="Europe" w:cs="Arial"/>
                              <w:color w:val="000000"/>
                              <w:spacing w:val="-6"/>
                              <w:kern w:val="24"/>
                              <w:sz w:val="16"/>
                              <w:szCs w:val="16"/>
                            </w:rPr>
                            <w:t xml:space="preserve"> </w:t>
                          </w:r>
                          <w:r>
                            <w:rPr>
                              <w:rFonts w:ascii="Europe" w:hAnsi="Europe" w:cs="Arial"/>
                              <w:color w:val="000000"/>
                              <w:kern w:val="24"/>
                              <w:sz w:val="16"/>
                              <w:szCs w:val="16"/>
                            </w:rPr>
                            <w:t xml:space="preserve">документов, </w:t>
                          </w:r>
                          <w:r>
                            <w:rPr>
                              <w:rFonts w:ascii="Europe" w:hAnsi="Europe" w:cs="Arial"/>
                              <w:color w:val="000000"/>
                              <w:spacing w:val="-6"/>
                              <w:kern w:val="24"/>
                              <w:sz w:val="16"/>
                              <w:szCs w:val="16"/>
                            </w:rPr>
                            <w:t>подтверждающих</w:t>
                          </w:r>
                          <w:r>
                            <w:rPr>
                              <w:rFonts w:ascii="Europe" w:hAnsi="Europe" w:cs="Arial"/>
                              <w:color w:val="000000"/>
                              <w:kern w:val="24"/>
                              <w:sz w:val="16"/>
                              <w:szCs w:val="16"/>
                            </w:rPr>
                            <w:t xml:space="preserve"> окончание/ завершение/отстранение от работ.</w:t>
                          </w:r>
                        </w:p>
                      </w:txbxContent>
                    </v:textbox>
                  </v:rect>
                  <v:shape id="TextBox 54" o:spid="_x0000_s1092" type="#_x0000_t202" style="position:absolute;left:35148;top:17700;width:4295;height:23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" filled="f" stroked="f">
                    <v:textbox>
                      <w:txbxContent>
                        <w:p w:rsidR="00016807" w:rsidRDefault="00016807" w:rsidP="00EB1A1C">
                          <w:pPr>
                            <w:pStyle w:val="afa"/>
                            <w:spacing w:before="0" w:beforeAutospacing="0" w:after="0" w:afterAutospacing="0"/>
                          </w:pPr>
                          <w:r>
                            <w:rPr>
                              <w:rFonts w:ascii="Europe" w:hAnsi="Europe" w:cs="Arial"/>
                              <w:b/>
                              <w:bCs/>
                              <w:color w:val="000000"/>
                              <w:kern w:val="24"/>
                              <w:sz w:val="18"/>
                              <w:szCs w:val="18"/>
                            </w:rPr>
                            <w:t>Да</w:t>
                          </w:r>
                        </w:p>
                      </w:txbxContent>
                    </v:textbox>
                  </v:shape>
                  <v:rect id="Прямоугольник 2073" o:spid="_x0000_s1093" style="position:absolute;left:40636;top:10550;width:19026;height:31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" fillcolor="#ffc000" strokecolor="#7f7f7f" strokeweight=".5pt">
                    <v:fill opacity="32896f"/>
                    <v:stroke dashstyle="longDash"/>
                    <v:textbox>
                      <w:txbxContent>
                        <w:p w:rsidR="00016807" w:rsidRDefault="00016807" w:rsidP="00EB1A1C">
                          <w:pPr>
                            <w:pStyle w:val="afa"/>
                            <w:spacing w:before="0" w:beforeAutospacing="0" w:after="0" w:afterAutospacing="0"/>
                            <w:rPr>
                              <w:rFonts w:ascii="Europe" w:hAnsi="Europe" w:cs="Arial"/>
                              <w:b/>
                              <w:bCs/>
                              <w:color w:val="000000"/>
                              <w:spacing w:val="-6"/>
                              <w:kern w:val="24"/>
                              <w:sz w:val="16"/>
                              <w:szCs w:val="16"/>
                            </w:rPr>
                          </w:pPr>
                          <w:r>
                            <w:rPr>
                              <w:rFonts w:ascii="Europe" w:hAnsi="Europe" w:cs="Arial"/>
                              <w:color w:val="000000"/>
                              <w:spacing w:val="-6"/>
                              <w:kern w:val="24"/>
                              <w:sz w:val="16"/>
                              <w:szCs w:val="16"/>
                            </w:rPr>
                            <w:t xml:space="preserve">Произошло </w:t>
                          </w:r>
                          <w:r>
                            <w:rPr>
                              <w:rFonts w:ascii="Europe" w:hAnsi="Europe" w:cs="Arial"/>
                              <w:b/>
                              <w:bCs/>
                              <w:color w:val="000000"/>
                              <w:spacing w:val="-6"/>
                              <w:kern w:val="24"/>
                              <w:sz w:val="16"/>
                              <w:szCs w:val="16"/>
                            </w:rPr>
                            <w:t>на</w:t>
                          </w:r>
                        </w:p>
                        <w:p w:rsidR="00016807" w:rsidRDefault="00016807" w:rsidP="00EB1A1C">
                          <w:pPr>
                            <w:pStyle w:val="afa"/>
                            <w:spacing w:before="0" w:beforeAutospacing="0" w:after="0" w:afterAutospacing="0"/>
                          </w:pPr>
                          <w:r>
                            <w:rPr>
                              <w:rFonts w:ascii="Europe" w:hAnsi="Europe" w:cs="Arial"/>
                              <w:b/>
                              <w:bCs/>
                              <w:color w:val="000000"/>
                              <w:spacing w:val="-6"/>
                              <w:kern w:val="24"/>
                              <w:sz w:val="16"/>
                              <w:szCs w:val="16"/>
                            </w:rPr>
                            <w:t>Объекте/Территории</w:t>
                          </w:r>
                          <w:r>
                            <w:rPr>
                              <w:rFonts w:ascii="Europe" w:hAnsi="Europe" w:cs="Arial"/>
                              <w:b/>
                              <w:bCs/>
                              <w:color w:val="000000"/>
                              <w:kern w:val="24"/>
                              <w:sz w:val="16"/>
                              <w:szCs w:val="16"/>
                            </w:rPr>
                            <w:t xml:space="preserve"> </w:t>
                          </w:r>
                          <w:r>
                            <w:rPr>
                              <w:rFonts w:ascii="Europe" w:hAnsi="Europe" w:cs="Arial"/>
                              <w:color w:val="000000"/>
                              <w:kern w:val="24"/>
                              <w:sz w:val="16"/>
                              <w:szCs w:val="16"/>
                            </w:rPr>
                            <w:t>Компании.</w:t>
                          </w:r>
                        </w:p>
                      </w:txbxContent>
                    </v:textbox>
                  </v:rect>
                  <v:shape id="Прямая со стрелкой 2074" o:spid="_x0000_s1094" type="#_x0000_t32" style="position:absolute;left:38257;top:12121;width:0;height:1386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" strokecolor="windowText" strokeweight=".5pt">
                    <v:stroke endarrow="open" joinstyle="miter"/>
                  </v:shape>
                  <v:shape id="Прямая со стрелкой 2075" o:spid="_x0000_s1095" type="#_x0000_t32" style="position:absolute;left:38289;top:12133;width:216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" strokecolor="windowText" strokeweight=".5pt">
                    <v:stroke endarrow="open" joinstyle="miter"/>
                  </v:shape>
                  <v:shape id="Прямая со стрелкой 2076" o:spid="_x0000_s1096" type="#_x0000_t32" style="position:absolute;left:13204;top:19643;width:5239;height:1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" strokecolor="windowText" strokeweight=".5pt">
                    <v:stroke endarrow="open" joinstyle="miter"/>
                  </v:shape>
                  <v:shape id="Прямая со стрелкой 2077" o:spid="_x0000_s1097" type="#_x0000_t32" style="position:absolute;left:35148;top:19866;width:540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" strokecolor="windowText" strokeweight=".5pt">
                    <v:stroke endarrow="open" joinstyle="miter"/>
                  </v:shape>
                  <v:shape id="Прямая со стрелкой 2078" o:spid="_x0000_s1098" type="#_x0000_t32" style="position:absolute;left:38289;top:32594;width:0;height:144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" strokecolor="windowText" strokeweight=".5pt">
                    <v:stroke endarrow="open" joinstyle="miter"/>
                  </v:shape>
                  <v:shape id="Прямая со стрелкой 2079" o:spid="_x0000_s1099" type="#_x0000_t32" style="position:absolute;left:59805;top:12121;width:3600;height: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" strokecolor="windowText" strokeweight=".5pt">
                    <v:stroke endarrow="open" joinstyle="miter"/>
                  </v:shape>
                  <v:shape id="Прямая со стрелкой 67" o:spid="_x0000_s1100" type="#_x0000_t32" style="position:absolute;left:77882;top:25737;width:10;height:828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" strokecolor="windowText" strokeweight=".5pt">
                    <v:stroke endarrow="open" joinstyle="miter"/>
                  </v:shape>
                  <v:shape id="TextBox 82" o:spid="_x0000_s1101" type="#_x0000_t202" style="position:absolute;left:74742;top:8410;width:3849;height:23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" filled="f" stroked="f">
                    <v:textbox>
                      <w:txbxContent>
                        <w:p w:rsidR="00016807" w:rsidRDefault="00016807" w:rsidP="00EB1A1C">
                          <w:pPr>
                            <w:pStyle w:val="afa"/>
                            <w:spacing w:before="0" w:beforeAutospacing="0" w:after="0" w:afterAutospacing="0"/>
                          </w:pPr>
                          <w:r>
                            <w:rPr>
                              <w:rFonts w:ascii="Europe" w:hAnsi="Europe" w:cs="Arial"/>
                              <w:b/>
                              <w:bCs/>
                              <w:color w:val="000000"/>
                              <w:kern w:val="24"/>
                              <w:sz w:val="18"/>
                              <w:szCs w:val="18"/>
                            </w:rPr>
                            <w:t>Да</w:t>
                          </w:r>
                        </w:p>
                      </w:txbxContent>
                    </v:textbox>
                  </v:shape>
                  <v:shape id="Прямая со стрелкой 77" o:spid="_x0000_s1102" type="#_x0000_t32" style="position:absolute;left:50835;top:13840;width:0;height:216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" strokecolor="windowText" strokeweight=".5pt">
                    <v:stroke endarrow="open" joinstyle="miter"/>
                  </v:shape>
                  <v:shape id="Прямая со стрелкой 81" o:spid="_x0000_s1103" type="#_x0000_t32" style="position:absolute;left:59787;top:19866;width:3600;height: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" strokecolor="windowText" strokeweight=".5pt">
                    <v:stroke endarrow="open" joinstyle="miter"/>
                  </v:shape>
                  <v:shape id="Прямая со стрелкой 82" o:spid="_x0000_s1104" type="#_x0000_t32" style="position:absolute;left:50835;top:25306;width:0;height:864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" strokecolor="windowText" strokeweight=".5pt">
                    <v:stroke endarrow="open" joinstyle="miter"/>
                  </v:shape>
                </v:group>
                <w10:wrap anchorx="margin"/>
              </v:group>
            </w:pict>
          </mc:Fallback>
        </mc:AlternateContent>
      </w:r>
    </w:p>
    <w:p w:rsidR="002510F3" w:rsidRDefault="002510F3"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EB1A1C" w:rsidRDefault="00EB1A1C" w:rsidP="006C38D9">
      <w:pPr>
        <w:rPr>
          <w:lang w:eastAsia="ru-RU"/>
        </w:rPr>
      </w:pPr>
    </w:p>
    <w:p w:rsidR="00C74D04" w:rsidRDefault="00C74D04" w:rsidP="006C38D9">
      <w:pPr>
        <w:rPr>
          <w:lang w:eastAsia="ru-RU"/>
        </w:rPr>
      </w:pPr>
    </w:p>
    <w:p w:rsidR="00C74D04" w:rsidRDefault="00C74D04" w:rsidP="006C38D9">
      <w:pPr>
        <w:rPr>
          <w:lang w:eastAsia="ru-RU"/>
        </w:rPr>
      </w:pPr>
    </w:p>
    <w:p w:rsidR="00C74D04" w:rsidRDefault="00C74D04" w:rsidP="006C38D9">
      <w:pPr>
        <w:rPr>
          <w:lang w:eastAsia="ru-RU"/>
        </w:rPr>
      </w:pPr>
    </w:p>
    <w:p w:rsidR="00C74D04" w:rsidRDefault="00C74D04" w:rsidP="006C38D9">
      <w:pPr>
        <w:rPr>
          <w:lang w:eastAsia="ru-RU"/>
        </w:rPr>
      </w:pPr>
    </w:p>
    <w:p w:rsidR="00EB1A1C" w:rsidRDefault="00EB1A1C" w:rsidP="006C38D9">
      <w:pPr>
        <w:rPr>
          <w:lang w:eastAsia="ru-RU"/>
        </w:rPr>
      </w:pPr>
    </w:p>
    <w:p w:rsidR="00EB1A1C" w:rsidRDefault="00EB1A1C" w:rsidP="006C38D9">
      <w:pPr>
        <w:rPr>
          <w:lang w:eastAsia="ru-RU"/>
        </w:rPr>
      </w:pPr>
      <w:r w:rsidRPr="00EB1A1C">
        <w:rPr>
          <w:noProof/>
          <w:lang w:eastAsia="ru-RU"/>
        </w:rPr>
        <mc:AlternateContent>
          <mc:Choice Requires="wps">
            <w:drawing>
              <wp:anchor distT="0" distB="0" distL="114300" distR="114300" simplePos="0" relativeHeight="251645952" behindDoc="0" locked="0" layoutInCell="1" allowOverlap="1" wp14:anchorId="6BCD9F27" wp14:editId="4A5F8EA2">
                <wp:simplePos x="0" y="0"/>
                <wp:positionH relativeFrom="margin">
                  <wp:align>center</wp:align>
                </wp:positionH>
                <wp:positionV relativeFrom="paragraph">
                  <wp:posOffset>-95885</wp:posOffset>
                </wp:positionV>
                <wp:extent cx="9691972" cy="1077218"/>
                <wp:effectExtent l="0" t="0" r="24130" b="10795"/>
                <wp:wrapNone/>
                <wp:docPr id="84" name="TextBox 10"/>
                <wp:cNvGraphicFramePr/>
                <a:graphic xmlns:a="http://schemas.openxmlformats.org/drawingml/2006/main">
                  <a:graphicData uri="http://schemas.microsoft.com/office/word/2010/wordprocessingShape">
                    <wps:wsp>
                      <wps:cNvSpPr txBox="1"/>
                      <wps:spPr>
                        <a:xfrm>
                          <a:off x="0" y="0"/>
                          <a:ext cx="9691972" cy="1077218"/>
                        </a:xfrm>
                        <a:prstGeom prst="rect">
                          <a:avLst/>
                        </a:prstGeom>
                        <a:noFill/>
                        <a:ln w="19050">
                          <a:solidFill>
                            <a:srgbClr val="FFC000"/>
                          </a:solidFill>
                        </a:ln>
                      </wps:spPr>
                      <wps:txbx>
                        <w:txbxContent>
                          <w:p w:rsidR="00016807" w:rsidRDefault="00016807" w:rsidP="00EB1A1C">
                            <w:pPr>
                              <w:pStyle w:val="afa"/>
                              <w:spacing w:before="0" w:beforeAutospacing="0" w:after="0" w:afterAutospacing="0"/>
                            </w:pPr>
                            <w:r>
                              <w:rPr>
                                <w:rFonts w:ascii="Europe" w:eastAsia="+mn-ea" w:hAnsi="Europe" w:cs="+mn-cs"/>
                                <w:b/>
                                <w:bCs/>
                                <w:color w:val="000000"/>
                                <w:kern w:val="24"/>
                                <w:position w:val="5"/>
                                <w:sz w:val="16"/>
                                <w:szCs w:val="16"/>
                                <w:vertAlign w:val="superscript"/>
                              </w:rPr>
                              <w:t>1</w:t>
                            </w:r>
                            <w:r>
                              <w:rPr>
                                <w:rFonts w:ascii="Europe" w:eastAsia="+mn-ea" w:hAnsi="Europe" w:cs="+mn-cs"/>
                                <w:b/>
                                <w:bCs/>
                                <w:color w:val="000000"/>
                                <w:kern w:val="24"/>
                                <w:sz w:val="16"/>
                                <w:szCs w:val="16"/>
                              </w:rPr>
                              <w:t xml:space="preserve"> </w:t>
                            </w:r>
                            <w:r>
                              <w:rPr>
                                <w:rFonts w:ascii="Europe" w:eastAsia="+mn-ea" w:hAnsi="Europe" w:cs="+mn-cs"/>
                                <w:color w:val="000000"/>
                                <w:kern w:val="24"/>
                                <w:sz w:val="16"/>
                                <w:szCs w:val="16"/>
                              </w:rPr>
                              <w:t>П</w:t>
                            </w:r>
                            <w:r>
                              <w:rPr>
                                <w:rFonts w:ascii="Europe" w:eastAsia="+mn-ea" w:hAnsi="Europe" w:cs="Arial"/>
                                <w:color w:val="000000"/>
                                <w:kern w:val="24"/>
                                <w:sz w:val="16"/>
                                <w:szCs w:val="16"/>
                              </w:rPr>
                              <w:t xml:space="preserve">осле выяснения обстоятельств (внутреннего расследования) оперативного события его категория (уровень) может быть изменена (в том числе оперативное событие исключено из учёта) решением ЕИО ОГ по согласованию с  СЦУКС и </w:t>
                            </w:r>
                            <w:r w:rsidRPr="00C244F8">
                              <w:rPr>
                                <w:rFonts w:ascii="Europe" w:eastAsia="+mn-ea" w:hAnsi="Europe" w:cs="Arial"/>
                                <w:color w:val="000000"/>
                                <w:kern w:val="24"/>
                                <w:sz w:val="16"/>
                                <w:szCs w:val="16"/>
                              </w:rPr>
                              <w:t>ССП ПБОТОС ББ ПАО «НК «Роснефть»</w:t>
                            </w:r>
                            <w:r>
                              <w:rPr>
                                <w:rFonts w:ascii="Europe" w:eastAsia="+mn-ea" w:hAnsi="Europe" w:cs="Arial"/>
                                <w:color w:val="000000"/>
                                <w:kern w:val="24"/>
                                <w:sz w:val="16"/>
                                <w:szCs w:val="16"/>
                              </w:rPr>
                              <w:t xml:space="preserve">. </w:t>
                            </w:r>
                          </w:p>
                          <w:p w:rsidR="00016807" w:rsidRDefault="00016807"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2</w:t>
                            </w:r>
                            <w:r>
                              <w:rPr>
                                <w:rFonts w:ascii="Europe" w:eastAsia="+mn-ea" w:hAnsi="Europe" w:cs="Arial"/>
                                <w:color w:val="000000"/>
                                <w:kern w:val="24"/>
                                <w:sz w:val="16"/>
                                <w:szCs w:val="16"/>
                              </w:rPr>
                              <w:t xml:space="preserve"> Происшествия, произошедшие в организациях, с которыми заключены </w:t>
                            </w:r>
                            <w:r>
                              <w:rPr>
                                <w:rFonts w:ascii="Europe" w:eastAsia="+mn-ea" w:hAnsi="Europe" w:cs="Arial"/>
                                <w:color w:val="000000"/>
                                <w:kern w:val="24"/>
                                <w:sz w:val="16"/>
                                <w:szCs w:val="16"/>
                                <w:u w:val="single"/>
                              </w:rPr>
                              <w:t>договора поставки</w:t>
                            </w:r>
                            <w:r>
                              <w:rPr>
                                <w:rFonts w:ascii="Europe" w:eastAsia="+mn-ea" w:hAnsi="Europe" w:cs="Arial"/>
                                <w:color w:val="000000"/>
                                <w:kern w:val="24"/>
                                <w:sz w:val="16"/>
                                <w:szCs w:val="16"/>
                              </w:rPr>
                              <w:t xml:space="preserve"> сопутствующих товаров, материалов, оборудования и прочих МТЦ и коммунальных услуг, не классифицируются.</w:t>
                            </w:r>
                          </w:p>
                          <w:p w:rsidR="00016807" w:rsidRDefault="00016807"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3</w:t>
                            </w:r>
                            <w:r>
                              <w:rPr>
                                <w:rFonts w:ascii="Europe" w:eastAsia="+mn-ea" w:hAnsi="Europe" w:cs="Arial"/>
                                <w:color w:val="000000"/>
                                <w:kern w:val="24"/>
                                <w:sz w:val="16"/>
                                <w:szCs w:val="16"/>
                              </w:rPr>
                              <w:t xml:space="preserve"> Происшествие произошло на собственной территории Подрядчика  (завод и т.п.) при выполнении работ в интересах Компании, или происшествие произошло на переданной в аренду территории (производственная база и т.п.) не при выполнении работ в интересах Компании.</w:t>
                            </w:r>
                          </w:p>
                          <w:p w:rsidR="00016807" w:rsidRDefault="00016807"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4</w:t>
                            </w:r>
                            <w:r>
                              <w:rPr>
                                <w:rFonts w:ascii="Europe" w:eastAsia="+mn-ea" w:hAnsi="Europe" w:cs="Arial"/>
                                <w:color w:val="000000"/>
                                <w:kern w:val="24"/>
                                <w:sz w:val="16"/>
                                <w:szCs w:val="16"/>
                              </w:rPr>
                              <w:t xml:space="preserve"> </w:t>
                            </w:r>
                            <w:r>
                              <w:rPr>
                                <w:rFonts w:ascii="Europe" w:eastAsia="+mn-ea" w:hAnsi="Europe" w:cs="Arial"/>
                                <w:color w:val="000000"/>
                                <w:spacing w:val="-2"/>
                                <w:kern w:val="24"/>
                                <w:sz w:val="16"/>
                                <w:szCs w:val="16"/>
                              </w:rPr>
                              <w:t>Данный порядок отчётности не отменяет требования ЛНД Компании в части информирования и классификации оперативных событий для ОГ, не входящих в Периметр консолидации Отчетности ПБОТОС.</w:t>
                            </w:r>
                          </w:p>
                        </w:txbxContent>
                      </wps:txbx>
                      <wps:bodyPr wrap="square" rtlCol="0">
                        <a:spAutoFit/>
                      </wps:bodyPr>
                    </wps:wsp>
                  </a:graphicData>
                </a:graphic>
              </wp:anchor>
            </w:drawing>
          </mc:Choice>
          <mc:Fallback>
            <w:pict>
              <v:shape w14:anchorId="6BCD9F27" id="TextBox 10" o:spid="_x0000_s1105" type="#_x0000_t202" style="position:absolute;left:0;text-align:left;margin-left:0;margin-top:-7.55pt;width:763.15pt;height:84.8pt;z-index:251645952;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" filled="f" strokecolor="#ffc000" strokeweight="1.5pt">
                <v:textbox style="mso-fit-shape-to-text:t">
                  <w:txbxContent>
                    <w:p w:rsidR="00016807" w:rsidRDefault="00016807" w:rsidP="00EB1A1C">
                      <w:pPr>
                        <w:pStyle w:val="afa"/>
                        <w:spacing w:before="0" w:beforeAutospacing="0" w:after="0" w:afterAutospacing="0"/>
                      </w:pPr>
                      <w:r>
                        <w:rPr>
                          <w:rFonts w:ascii="Europe" w:eastAsia="+mn-ea" w:hAnsi="Europe" w:cs="+mn-cs"/>
                          <w:b/>
                          <w:bCs/>
                          <w:color w:val="000000"/>
                          <w:kern w:val="24"/>
                          <w:position w:val="5"/>
                          <w:sz w:val="16"/>
                          <w:szCs w:val="16"/>
                          <w:vertAlign w:val="superscript"/>
                        </w:rPr>
                        <w:t>1</w:t>
                      </w:r>
                      <w:r>
                        <w:rPr>
                          <w:rFonts w:ascii="Europe" w:eastAsia="+mn-ea" w:hAnsi="Europe" w:cs="+mn-cs"/>
                          <w:b/>
                          <w:bCs/>
                          <w:color w:val="000000"/>
                          <w:kern w:val="24"/>
                          <w:sz w:val="16"/>
                          <w:szCs w:val="16"/>
                        </w:rPr>
                        <w:t xml:space="preserve"> </w:t>
                      </w:r>
                      <w:r>
                        <w:rPr>
                          <w:rFonts w:ascii="Europe" w:eastAsia="+mn-ea" w:hAnsi="Europe" w:cs="+mn-cs"/>
                          <w:color w:val="000000"/>
                          <w:kern w:val="24"/>
                          <w:sz w:val="16"/>
                          <w:szCs w:val="16"/>
                        </w:rPr>
                        <w:t>П</w:t>
                      </w:r>
                      <w:r>
                        <w:rPr>
                          <w:rFonts w:ascii="Europe" w:eastAsia="+mn-ea" w:hAnsi="Europe" w:cs="Arial"/>
                          <w:color w:val="000000"/>
                          <w:kern w:val="24"/>
                          <w:sz w:val="16"/>
                          <w:szCs w:val="16"/>
                        </w:rPr>
                        <w:t xml:space="preserve">осле выяснения обстоятельств (внутреннего расследования) оперативного события его категория (уровень) может быть изменена (в том числе оперативное событие исключено из учёта) решением ЕИО ОГ по согласованию с  СЦУКС и </w:t>
                      </w:r>
                      <w:r w:rsidRPr="00C244F8">
                        <w:rPr>
                          <w:rFonts w:ascii="Europe" w:eastAsia="+mn-ea" w:hAnsi="Europe" w:cs="Arial"/>
                          <w:color w:val="000000"/>
                          <w:kern w:val="24"/>
                          <w:sz w:val="16"/>
                          <w:szCs w:val="16"/>
                        </w:rPr>
                        <w:t>ССП ПБОТОС ББ ПАО «НК «Роснефть»</w:t>
                      </w:r>
                      <w:r>
                        <w:rPr>
                          <w:rFonts w:ascii="Europe" w:eastAsia="+mn-ea" w:hAnsi="Europe" w:cs="Arial"/>
                          <w:color w:val="000000"/>
                          <w:kern w:val="24"/>
                          <w:sz w:val="16"/>
                          <w:szCs w:val="16"/>
                        </w:rPr>
                        <w:t xml:space="preserve">. </w:t>
                      </w:r>
                    </w:p>
                    <w:p w:rsidR="00016807" w:rsidRDefault="00016807"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2</w:t>
                      </w:r>
                      <w:r>
                        <w:rPr>
                          <w:rFonts w:ascii="Europe" w:eastAsia="+mn-ea" w:hAnsi="Europe" w:cs="Arial"/>
                          <w:color w:val="000000"/>
                          <w:kern w:val="24"/>
                          <w:sz w:val="16"/>
                          <w:szCs w:val="16"/>
                        </w:rPr>
                        <w:t xml:space="preserve"> Происшествия, произошедшие в организациях, с которыми заключены </w:t>
                      </w:r>
                      <w:r>
                        <w:rPr>
                          <w:rFonts w:ascii="Europe" w:eastAsia="+mn-ea" w:hAnsi="Europe" w:cs="Arial"/>
                          <w:color w:val="000000"/>
                          <w:kern w:val="24"/>
                          <w:sz w:val="16"/>
                          <w:szCs w:val="16"/>
                          <w:u w:val="single"/>
                        </w:rPr>
                        <w:t>договора поставки</w:t>
                      </w:r>
                      <w:r>
                        <w:rPr>
                          <w:rFonts w:ascii="Europe" w:eastAsia="+mn-ea" w:hAnsi="Europe" w:cs="Arial"/>
                          <w:color w:val="000000"/>
                          <w:kern w:val="24"/>
                          <w:sz w:val="16"/>
                          <w:szCs w:val="16"/>
                        </w:rPr>
                        <w:t xml:space="preserve"> сопутствующих товаров, материалов, оборудования и прочих МТЦ и коммунальных услуг, не классифицируются.</w:t>
                      </w:r>
                    </w:p>
                    <w:p w:rsidR="00016807" w:rsidRDefault="00016807"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3</w:t>
                      </w:r>
                      <w:r>
                        <w:rPr>
                          <w:rFonts w:ascii="Europe" w:eastAsia="+mn-ea" w:hAnsi="Europe" w:cs="Arial"/>
                          <w:color w:val="000000"/>
                          <w:kern w:val="24"/>
                          <w:sz w:val="16"/>
                          <w:szCs w:val="16"/>
                        </w:rPr>
                        <w:t xml:space="preserve"> Происшествие произошло на собственной территории Подрядчика  (завод и т.п.) при выполнении работ в интересах Компании, или происшествие произошло на переданной в аренду территории (производственная база и т.п.) не при выполнении работ в интересах Компании.</w:t>
                      </w:r>
                    </w:p>
                    <w:p w:rsidR="00016807" w:rsidRDefault="00016807" w:rsidP="00EB1A1C">
                      <w:pPr>
                        <w:pStyle w:val="afa"/>
                        <w:spacing w:before="0" w:beforeAutospacing="0" w:after="0" w:afterAutospacing="0"/>
                      </w:pPr>
                      <w:r>
                        <w:rPr>
                          <w:rFonts w:ascii="Europe" w:eastAsia="+mn-ea" w:hAnsi="Europe" w:cs="Arial"/>
                          <w:b/>
                          <w:bCs/>
                          <w:color w:val="000000"/>
                          <w:kern w:val="24"/>
                          <w:position w:val="5"/>
                          <w:sz w:val="16"/>
                          <w:szCs w:val="16"/>
                          <w:vertAlign w:val="superscript"/>
                        </w:rPr>
                        <w:t>4</w:t>
                      </w:r>
                      <w:r>
                        <w:rPr>
                          <w:rFonts w:ascii="Europe" w:eastAsia="+mn-ea" w:hAnsi="Europe" w:cs="Arial"/>
                          <w:color w:val="000000"/>
                          <w:kern w:val="24"/>
                          <w:sz w:val="16"/>
                          <w:szCs w:val="16"/>
                        </w:rPr>
                        <w:t xml:space="preserve"> </w:t>
                      </w:r>
                      <w:r>
                        <w:rPr>
                          <w:rFonts w:ascii="Europe" w:eastAsia="+mn-ea" w:hAnsi="Europe" w:cs="Arial"/>
                          <w:color w:val="000000"/>
                          <w:spacing w:val="-2"/>
                          <w:kern w:val="24"/>
                          <w:sz w:val="16"/>
                          <w:szCs w:val="16"/>
                        </w:rPr>
                        <w:t>Данный порядок отчётности не отменяет требования ЛНД Компании в части информирования и классификации оперативных событий для ОГ, не входящих в Периметр консолидации Отчетности ПБОТОС.</w:t>
                      </w:r>
                    </w:p>
                  </w:txbxContent>
                </v:textbox>
                <w10:wrap anchorx="margin"/>
              </v:shape>
            </w:pict>
          </mc:Fallback>
        </mc:AlternateContent>
      </w:r>
    </w:p>
    <w:p w:rsidR="00EB1A1C" w:rsidRDefault="00EB1A1C" w:rsidP="006C38D9">
      <w:pPr>
        <w:rPr>
          <w:lang w:eastAsia="ru-RU"/>
        </w:rPr>
      </w:pPr>
    </w:p>
    <w:p w:rsidR="00EB1A1C" w:rsidRPr="00EB1A1C" w:rsidRDefault="00EB1A1C" w:rsidP="006C38D9">
      <w:pPr>
        <w:rPr>
          <w:lang w:eastAsia="ru-RU"/>
        </w:rPr>
      </w:pPr>
      <w:r w:rsidRPr="00EB1A1C">
        <w:rPr>
          <w:noProof/>
          <w:lang w:eastAsia="ru-RU"/>
        </w:rPr>
        <mc:AlternateContent>
          <mc:Choice Requires="wps">
            <w:drawing>
              <wp:anchor distT="0" distB="0" distL="114300" distR="114300" simplePos="0" relativeHeight="251650048" behindDoc="0" locked="0" layoutInCell="1" allowOverlap="1" wp14:anchorId="4EEFBEA2" wp14:editId="5E712843">
                <wp:simplePos x="0" y="0"/>
                <wp:positionH relativeFrom="page">
                  <wp:posOffset>509954</wp:posOffset>
                </wp:positionH>
                <wp:positionV relativeFrom="paragraph">
                  <wp:posOffset>858080</wp:posOffset>
                </wp:positionV>
                <wp:extent cx="9691973" cy="3332285"/>
                <wp:effectExtent l="0" t="0" r="0" b="0"/>
                <wp:wrapNone/>
                <wp:docPr id="89" name="TextBox 76"/>
                <wp:cNvGraphicFramePr/>
                <a:graphic xmlns:a="http://schemas.openxmlformats.org/drawingml/2006/main">
                  <a:graphicData uri="http://schemas.microsoft.com/office/word/2010/wordprocessingShape">
                    <wps:wsp>
                      <wps:cNvSpPr txBox="1"/>
                      <wps:spPr>
                        <a:xfrm>
                          <a:off x="0" y="0"/>
                          <a:ext cx="9691973" cy="3332285"/>
                        </a:xfrm>
                        <a:prstGeom prst="rect">
                          <a:avLst/>
                        </a:prstGeom>
                        <a:noFill/>
                      </wps:spPr>
                      <wps:txbx>
                        <w:txbxContent>
                          <w:p w:rsidR="00016807" w:rsidRPr="00B931D7" w:rsidRDefault="00016807" w:rsidP="00B931D7">
                            <w:pPr>
                              <w:spacing w:before="60"/>
                              <w:ind w:left="567"/>
                              <w:rPr>
                                <w:i/>
                                <w:u w:val="single"/>
                              </w:rPr>
                            </w:pPr>
                            <w:r w:rsidRPr="00B931D7">
                              <w:rPr>
                                <w:i/>
                                <w:szCs w:val="24"/>
                                <w:u w:val="single"/>
                              </w:rPr>
                              <w:t>Примечание:</w:t>
                            </w:r>
                          </w:p>
                          <w:p w:rsidR="00016807" w:rsidRPr="00B931D7" w:rsidRDefault="00016807" w:rsidP="00B931D7">
                            <w:pPr>
                              <w:spacing w:before="60"/>
                              <w:ind w:left="567"/>
                              <w:rPr>
                                <w:i/>
                              </w:rPr>
                            </w:pPr>
                            <w:r w:rsidRPr="00B931D7">
                              <w:rPr>
                                <w:i/>
                                <w:szCs w:val="24"/>
                              </w:rPr>
                              <w:t>Периметр консолидации Отчетности ПБОТОС – подконтрольные ПАО «НК «Роснефть» ОГ, входящие в состав периметра бизнес-планирования, управленческой отчетности Компании, формируемого в соответствии со Стандартом Компании № П3-10 С-0003 «Основные принципы бизнес-планирования и бюджетирования», и по которым атрибут «Принцип консолидации показателей Общества Группы в бизнес-план бизнес-блока и бизнес-план и финансовую отчетность Компании в соответствии с Международным стандартом финансовой отчетности» указан как: «Полная консолидация» и «Консолидация пропорционально доле участия».</w:t>
                            </w:r>
                          </w:p>
                          <w:p w:rsidR="00016807" w:rsidRPr="00B931D7" w:rsidRDefault="00016807" w:rsidP="00B931D7">
                            <w:pPr>
                              <w:spacing w:before="60"/>
                              <w:ind w:left="567"/>
                              <w:rPr>
                                <w:i/>
                              </w:rPr>
                            </w:pPr>
                            <w:r w:rsidRPr="00B931D7">
                              <w:rPr>
                                <w:i/>
                                <w:szCs w:val="24"/>
                              </w:rPr>
                              <w:t>Выполнение работ по договору – исполнение обязательств юридическими или физическими лицами по договору оказания услуг/подряда</w:t>
                            </w:r>
                            <w:r w:rsidR="00731DE9">
                              <w:rPr>
                                <w:i/>
                                <w:szCs w:val="24"/>
                              </w:rPr>
                              <w:t xml:space="preserve"> и (</w:t>
                            </w:r>
                            <w:r w:rsidRPr="00B931D7">
                              <w:rPr>
                                <w:i/>
                                <w:szCs w:val="24"/>
                              </w:rPr>
                              <w:t>или</w:t>
                            </w:r>
                            <w:r w:rsidR="00731DE9">
                              <w:rPr>
                                <w:i/>
                                <w:szCs w:val="24"/>
                              </w:rPr>
                              <w:t>)</w:t>
                            </w:r>
                            <w:r w:rsidRPr="00B931D7">
                              <w:rPr>
                                <w:i/>
                                <w:szCs w:val="24"/>
                              </w:rPr>
                              <w:t xml:space="preserve"> субподряда с ПАО «НК «Роснефть»/ ОГ, в интересах Заказчика (подлежащих оплате за выполнение по договору услуг/работ/машино-час и др.). </w:t>
                            </w:r>
                          </w:p>
                          <w:p w:rsidR="00016807" w:rsidRPr="00B931D7" w:rsidRDefault="00016807" w:rsidP="00B931D7">
                            <w:pPr>
                              <w:spacing w:before="60"/>
                              <w:ind w:left="567"/>
                              <w:rPr>
                                <w:i/>
                                <w:u w:val="single"/>
                              </w:rPr>
                            </w:pPr>
                          </w:p>
                        </w:txbxContent>
                      </wps:txbx>
                      <wps:bodyPr wrap="square" rtlCol="0">
                        <a:noAutofit/>
                      </wps:bodyPr>
                    </wps:wsp>
                  </a:graphicData>
                </a:graphic>
                <wp14:sizeRelV relativeFrom="margin">
                  <wp14:pctHeight>0</wp14:pctHeight>
                </wp14:sizeRelV>
              </wp:anchor>
            </w:drawing>
          </mc:Choice>
          <mc:Fallback>
            <w:pict>
              <v:shape w14:anchorId="4EEFBEA2" id="TextBox 76" o:spid="_x0000_s1106" type="#_x0000_t202" style="position:absolute;left:0;text-align:left;margin-left:40.15pt;margin-top:67.55pt;width:763.15pt;height:262.4pt;z-index:251650048;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" filled="f" stroked="f">
                <v:textbox>
                  <w:txbxContent>
                    <w:p w:rsidR="00016807" w:rsidRPr="00B931D7" w:rsidRDefault="00016807" w:rsidP="00B931D7">
                      <w:pPr>
                        <w:spacing w:before="60"/>
                        <w:ind w:left="567"/>
                        <w:rPr>
                          <w:i/>
                          <w:u w:val="single"/>
                        </w:rPr>
                      </w:pPr>
                      <w:r w:rsidRPr="00B931D7">
                        <w:rPr>
                          <w:i/>
                          <w:szCs w:val="24"/>
                          <w:u w:val="single"/>
                        </w:rPr>
                        <w:t>Примечание:</w:t>
                      </w:r>
                    </w:p>
                    <w:p w:rsidR="00016807" w:rsidRPr="00B931D7" w:rsidRDefault="00016807" w:rsidP="00B931D7">
                      <w:pPr>
                        <w:spacing w:before="60"/>
                        <w:ind w:left="567"/>
                        <w:rPr>
                          <w:i/>
                        </w:rPr>
                      </w:pPr>
                      <w:r w:rsidRPr="00B931D7">
                        <w:rPr>
                          <w:i/>
                          <w:szCs w:val="24"/>
                        </w:rPr>
                        <w:t>Периметр консолидации Отчетности ПБОТОС – подконтрольные ПАО «НК «Роснефть» ОГ, входящие в состав периметра бизнес-планирования, управленческой отчетности Компании, формируемого в соответствии со Стандартом Компании № П3-10 С-0003 «Основные принципы бизнес-планирования и бюджетирования», и по которым атрибут «Принцип консолидации показателей Общества Группы в бизнес-план бизнес-блока и бизнес-план и финансовую отчетность Компании в соответствии с Международным стандартом финансовой отчетности» указан как: «Полная консолидация» и «Консолидация пропорционально доле участия».</w:t>
                      </w:r>
                    </w:p>
                    <w:p w:rsidR="00016807" w:rsidRPr="00B931D7" w:rsidRDefault="00016807" w:rsidP="00B931D7">
                      <w:pPr>
                        <w:spacing w:before="60"/>
                        <w:ind w:left="567"/>
                        <w:rPr>
                          <w:i/>
                        </w:rPr>
                      </w:pPr>
                      <w:r w:rsidRPr="00B931D7">
                        <w:rPr>
                          <w:i/>
                          <w:szCs w:val="24"/>
                        </w:rPr>
                        <w:t>Выполнение работ по договору – исполнение обязательств юридическими или физическими лицами по договору оказания услуг/подряда</w:t>
                      </w:r>
                      <w:r w:rsidR="00731DE9">
                        <w:rPr>
                          <w:i/>
                          <w:szCs w:val="24"/>
                        </w:rPr>
                        <w:t xml:space="preserve"> и (</w:t>
                      </w:r>
                      <w:r w:rsidRPr="00B931D7">
                        <w:rPr>
                          <w:i/>
                          <w:szCs w:val="24"/>
                        </w:rPr>
                        <w:t>или</w:t>
                      </w:r>
                      <w:r w:rsidR="00731DE9">
                        <w:rPr>
                          <w:i/>
                          <w:szCs w:val="24"/>
                        </w:rPr>
                        <w:t>)</w:t>
                      </w:r>
                      <w:r w:rsidRPr="00B931D7">
                        <w:rPr>
                          <w:i/>
                          <w:szCs w:val="24"/>
                        </w:rPr>
                        <w:t xml:space="preserve"> субподряда с ПАО «НК «Роснефть»/ ОГ, в интересах Заказчика (подлежащих оплате за выполнение по договору услуг/работ/машино-час и др.). </w:t>
                      </w:r>
                    </w:p>
                    <w:p w:rsidR="00016807" w:rsidRPr="00B931D7" w:rsidRDefault="00016807" w:rsidP="00B931D7">
                      <w:pPr>
                        <w:spacing w:before="60"/>
                        <w:ind w:left="567"/>
                        <w:rPr>
                          <w:i/>
                          <w:u w:val="single"/>
                        </w:rPr>
                      </w:pPr>
                    </w:p>
                  </w:txbxContent>
                </v:textbox>
                <w10:wrap anchorx="page"/>
              </v:shape>
            </w:pict>
          </mc:Fallback>
        </mc:AlternateContent>
      </w:r>
    </w:p>
    <w:sectPr w:rsidR="00EB1A1C" w:rsidRPr="00EB1A1C" w:rsidSect="00C74D04">
      <w:headerReference w:type="even" r:id="rId58"/>
      <w:headerReference w:type="default" r:id="rId59"/>
      <w:footerReference w:type="default" r:id="rId60"/>
      <w:headerReference w:type="first" r:id="rId61"/>
      <w:pgSz w:w="16839" w:h="11907" w:orient="landscape" w:code="9"/>
      <w:pgMar w:top="1247" w:right="567" w:bottom="1021" w:left="56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44CB1" w:rsidRDefault="00144CB1" w:rsidP="00594AB6">
      <w:r>
        <w:separator/>
      </w:r>
    </w:p>
  </w:endnote>
  <w:endnote w:type="continuationSeparator" w:id="0">
    <w:p w:rsidR="00144CB1" w:rsidRDefault="00144CB1"/>
  </w:endnote>
  <w:endnote w:type="continuationNotice" w:id="1">
    <w:p w:rsidR="00144CB1" w:rsidRDefault="00144CB1" w:rsidP="00594AB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CC"/>
    <w:family w:val="swiss"/>
    <w:pitch w:val="variable"/>
    <w:sig w:usb0="A00006FF" w:usb1="4000205B" w:usb2="00000010" w:usb3="00000000" w:csb0="0000019F" w:csb1="00000000"/>
  </w:font>
  <w:font w:name="EuropeDemiC">
    <w:altName w:val="Arial"/>
    <w:panose1 w:val="00000000000000000000"/>
    <w:charset w:val="CC"/>
    <w:family w:val="modern"/>
    <w:notTrueType/>
    <w:pitch w:val="variable"/>
    <w:sig w:usb0="00000001" w:usb1="0000004A" w:usb2="00000000" w:usb3="00000000" w:csb0="00000005" w:csb1="00000000"/>
  </w:font>
  <w:font w:name="EuropeExt">
    <w:charset w:val="CC"/>
    <w:family w:val="auto"/>
    <w:pitch w:val="variable"/>
    <w:sig w:usb0="00000203" w:usb1="00000000" w:usb2="00000000" w:usb3="00000000" w:csb0="00000005" w:csb1="00000000"/>
  </w:font>
  <w:font w:name="Europe">
    <w:altName w:val="Times New Roman"/>
    <w:charset w:val="CC"/>
    <w:family w:val="auto"/>
    <w:pitch w:val="variable"/>
    <w:sig w:usb0="00000001" w:usb1="00000000" w:usb2="00000000" w:usb3="00000000" w:csb0="00000005" w:csb1="00000000"/>
  </w:font>
  <w:font w:name="+mn-ea">
    <w:panose1 w:val="00000000000000000000"/>
    <w:charset w:val="00"/>
    <w:family w:val="roman"/>
    <w:notTrueType/>
    <w:pitch w:val="default"/>
  </w:font>
  <w:font w:name="+mn-cs">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Pr="00710DFF" w:rsidRDefault="00016807" w:rsidP="004F4737">
    <w:pPr>
      <w:pStyle w:val="a8"/>
    </w:pPr>
    <w:r>
      <w:rPr>
        <w:noProof/>
        <w:lang w:eastAsia="ru-RU"/>
      </w:rPr>
      <mc:AlternateContent>
        <mc:Choice Requires="wps">
          <w:drawing>
            <wp:anchor distT="0" distB="0" distL="114300" distR="114300" simplePos="0" relativeHeight="251653120" behindDoc="0" locked="0" layoutInCell="1" allowOverlap="1" wp14:anchorId="183FDF1E" wp14:editId="655F46E8">
              <wp:simplePos x="0" y="0"/>
              <wp:positionH relativeFrom="column">
                <wp:posOffset>5043805</wp:posOffset>
              </wp:positionH>
              <wp:positionV relativeFrom="paragraph">
                <wp:posOffset>197485</wp:posOffset>
              </wp:positionV>
              <wp:extent cx="1009650" cy="333375"/>
              <wp:effectExtent l="0" t="0" r="0" b="9525"/>
              <wp:wrapNone/>
              <wp:docPr id="13"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16807" w:rsidRPr="004511AD" w:rsidRDefault="00016807" w:rsidP="004F4737">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946B5">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1946B5">
                            <w:rPr>
                              <w:rFonts w:ascii="Arial" w:hAnsi="Arial" w:cs="Arial"/>
                              <w:b/>
                              <w:noProof/>
                              <w:sz w:val="12"/>
                              <w:szCs w:val="12"/>
                            </w:rPr>
                            <w:t>90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83FDF1E" id="_x0000_t202" coordsize="21600,21600" o:spt="202" path="m,l,21600r21600,l21600,xe">
              <v:stroke joinstyle="miter"/>
              <v:path gradientshapeok="t" o:connecttype="rect"/>
            </v:shapetype>
            <v:shape id="Поле 75" o:spid="_x0000_s1107" type="#_x0000_t202" style="position:absolute;left:0;text-align:left;margin-left:397.15pt;margin-top:15.55pt;width:79.5pt;height:26.2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" filled="f" stroked="f" strokeweight="1.3pt">
              <v:textbox>
                <w:txbxContent>
                  <w:p w:rsidR="00016807" w:rsidRPr="004511AD" w:rsidRDefault="00016807" w:rsidP="004F4737">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946B5">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1946B5">
                      <w:rPr>
                        <w:rFonts w:ascii="Arial" w:hAnsi="Arial" w:cs="Arial"/>
                        <w:b/>
                        <w:noProof/>
                        <w:sz w:val="12"/>
                        <w:szCs w:val="12"/>
                      </w:rPr>
                      <w:t>90</w:t>
                    </w:r>
                    <w:r>
                      <w:rPr>
                        <w:rFonts w:ascii="Arial" w:hAnsi="Arial" w:cs="Arial"/>
                        <w:b/>
                        <w:sz w:val="12"/>
                        <w:szCs w:val="12"/>
                      </w:rPr>
                      <w:fldChar w:fldCharType="end"/>
                    </w:r>
                  </w:p>
                </w:txbxContent>
              </v:textbox>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82F81" w:rsidRDefault="00282F81">
    <w:pPr>
      <w:pStyle w:val="a8"/>
      <w:rPr>
        <w:rFonts w:ascii="Arial" w:hAnsi="Arial" w:cs="Arial"/>
        <w:color w:val="999999"/>
        <w:sz w:val="10"/>
      </w:rPr>
    </w:pPr>
    <w:r>
      <w:rPr>
        <w:rFonts w:ascii="Arial" w:hAnsi="Arial" w:cs="Arial"/>
        <w:color w:val="999999"/>
        <w:sz w:val="10"/>
      </w:rPr>
      <w:t>СПРАВОЧНО. Выгружено из ИС "НД" ООО "РН-Ванкор" 21.08.2023 10:01:13</w:t>
    </w:r>
  </w:p>
  <w:p w:rsidR="00282F81" w:rsidRPr="00282F81" w:rsidRDefault="00282F81">
    <w:pPr>
      <w:pStyle w:val="a8"/>
      <w:rPr>
        <w:rFonts w:ascii="Arial" w:hAnsi="Arial" w:cs="Arial"/>
        <w:color w:val="999999"/>
        <w:sz w:val="10"/>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rsidP="00BA6063">
    <w:pPr>
      <w:rPr>
        <w:rFonts w:ascii="Arial" w:hAnsi="Arial" w:cs="Arial"/>
        <w:sz w:val="16"/>
        <w:szCs w:val="16"/>
      </w:rPr>
    </w:pPr>
    <w:r>
      <w:rPr>
        <w:rFonts w:ascii="Arial" w:hAnsi="Arial" w:cs="Arial"/>
        <w:sz w:val="16"/>
        <w:szCs w:val="16"/>
      </w:rPr>
      <w:t>Права на настоящий ЛНД принадлежат ПАО «НК «Роснефть». ЛНД не может быть полностью или частично воспроизведён, тиражирован и распространён без разрешения ПАО «НК «Роснефть».</w:t>
    </w:r>
  </w:p>
  <w:p w:rsidR="00016807" w:rsidRDefault="00016807" w:rsidP="00BA6063">
    <w:pPr>
      <w:rPr>
        <w:rFonts w:ascii="Arial" w:hAnsi="Arial" w:cs="Arial"/>
        <w:sz w:val="16"/>
        <w:szCs w:val="16"/>
      </w:rPr>
    </w:pPr>
  </w:p>
  <w:p w:rsidR="00016807" w:rsidRPr="002957C8" w:rsidRDefault="00016807" w:rsidP="008639D6">
    <w:pPr>
      <w:pStyle w:val="a8"/>
      <w:tabs>
        <w:tab w:val="clear" w:pos="9355"/>
        <w:tab w:val="right" w:pos="9180"/>
        <w:tab w:val="left" w:pos="9899"/>
      </w:tabs>
      <w:ind w:right="-1" w:firstLine="180"/>
      <w:jc w:val="right"/>
      <w:rPr>
        <w:sz w:val="16"/>
        <w:szCs w:val="16"/>
        <w:lang w:val="en-US"/>
      </w:rPr>
    </w:pPr>
    <w:r>
      <w:rPr>
        <w:rFonts w:ascii="Arial" w:hAnsi="Arial" w:cs="Arial"/>
        <w:sz w:val="16"/>
        <w:szCs w:val="16"/>
      </w:rPr>
      <w:t>© ® ПАО «НК «Роснефть», 2023</w:t>
    </w:r>
  </w:p>
  <w:tbl>
    <w:tblPr>
      <w:tblW w:w="5000" w:type="pct"/>
      <w:tblLook w:val="01E0" w:firstRow="1" w:lastRow="1" w:firstColumn="1" w:lastColumn="1" w:noHBand="0" w:noVBand="0"/>
    </w:tblPr>
    <w:tblGrid>
      <w:gridCol w:w="9256"/>
      <w:gridCol w:w="382"/>
    </w:tblGrid>
    <w:tr w:rsidR="00016807" w:rsidRPr="00D70A7B" w:rsidTr="0045736F">
      <w:tc>
        <w:tcPr>
          <w:tcW w:w="4802" w:type="pct"/>
          <w:tcBorders>
            <w:top w:val="single" w:sz="12" w:space="0" w:color="FFD200"/>
          </w:tcBorders>
          <w:vAlign w:val="center"/>
        </w:tcPr>
        <w:p w:rsidR="00016807" w:rsidRPr="0063443B" w:rsidRDefault="00016807" w:rsidP="0045736F">
          <w:pPr>
            <w:pStyle w:val="a6"/>
            <w:spacing w:before="60"/>
            <w:rPr>
              <w:rFonts w:ascii="Arial" w:hAnsi="Arial" w:cs="Arial"/>
              <w:b/>
              <w:sz w:val="10"/>
              <w:szCs w:val="10"/>
            </w:rPr>
          </w:pPr>
        </w:p>
      </w:tc>
      <w:tc>
        <w:tcPr>
          <w:tcW w:w="198" w:type="pct"/>
          <w:tcBorders>
            <w:top w:val="single" w:sz="12" w:space="0" w:color="FFD200"/>
          </w:tcBorders>
        </w:tcPr>
        <w:p w:rsidR="00016807" w:rsidRPr="00E3539A" w:rsidRDefault="00016807" w:rsidP="0045736F">
          <w:pPr>
            <w:pStyle w:val="a8"/>
            <w:spacing w:before="60"/>
            <w:rPr>
              <w:rFonts w:ascii="Arial" w:hAnsi="Arial" w:cs="Arial"/>
              <w:b/>
              <w:sz w:val="10"/>
              <w:szCs w:val="10"/>
            </w:rPr>
          </w:pPr>
        </w:p>
      </w:tc>
    </w:tr>
    <w:tr w:rsidR="00016807" w:rsidRPr="00AA422C" w:rsidTr="0045736F">
      <w:trPr>
        <w:trHeight w:val="70"/>
      </w:trPr>
      <w:tc>
        <w:tcPr>
          <w:tcW w:w="4802" w:type="pct"/>
          <w:vAlign w:val="center"/>
        </w:tcPr>
        <w:p w:rsidR="00016807" w:rsidRPr="00AA422C" w:rsidRDefault="00016807" w:rsidP="0045736F">
          <w:pPr>
            <w:pStyle w:val="a8"/>
            <w:rPr>
              <w:rFonts w:ascii="Arial" w:hAnsi="Arial" w:cs="Arial"/>
              <w:b/>
              <w:sz w:val="10"/>
              <w:szCs w:val="10"/>
            </w:rPr>
          </w:pPr>
        </w:p>
      </w:tc>
      <w:tc>
        <w:tcPr>
          <w:tcW w:w="198" w:type="pct"/>
        </w:tcPr>
        <w:p w:rsidR="00016807" w:rsidRPr="00AA422C" w:rsidRDefault="00016807" w:rsidP="0045736F">
          <w:pPr>
            <w:pStyle w:val="a8"/>
            <w:rPr>
              <w:rFonts w:ascii="Arial" w:hAnsi="Arial" w:cs="Arial"/>
              <w:b/>
              <w:sz w:val="10"/>
              <w:szCs w:val="10"/>
            </w:rPr>
          </w:pPr>
        </w:p>
      </w:tc>
    </w:tr>
  </w:tbl>
  <w:p w:rsidR="00282F81" w:rsidRDefault="00016807" w:rsidP="008639D6">
    <w:pPr>
      <w:pStyle w:val="a8"/>
      <w:tabs>
        <w:tab w:val="clear" w:pos="4677"/>
        <w:tab w:val="clear" w:pos="9355"/>
        <w:tab w:val="left" w:pos="864"/>
      </w:tabs>
      <w:rPr>
        <w:rFonts w:ascii="Arial" w:hAnsi="Arial" w:cs="Arial"/>
        <w:color w:val="999999"/>
        <w:sz w:val="10"/>
      </w:rPr>
    </w:pPr>
    <w:r>
      <w:rPr>
        <w:noProof/>
        <w:lang w:eastAsia="ru-RU"/>
      </w:rPr>
      <mc:AlternateContent>
        <mc:Choice Requires="wps">
          <w:drawing>
            <wp:anchor distT="0" distB="0" distL="114300" distR="114300" simplePos="0" relativeHeight="251652096" behindDoc="0" locked="0" layoutInCell="1" allowOverlap="1" wp14:anchorId="1330174A" wp14:editId="36FA1FAA">
              <wp:simplePos x="0" y="0"/>
              <wp:positionH relativeFrom="column">
                <wp:posOffset>5138420</wp:posOffset>
              </wp:positionH>
              <wp:positionV relativeFrom="paragraph">
                <wp:posOffset>67945</wp:posOffset>
              </wp:positionV>
              <wp:extent cx="1009650" cy="333375"/>
              <wp:effectExtent l="0" t="0" r="3810" b="635"/>
              <wp:wrapNone/>
              <wp:docPr id="2049"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16807" w:rsidRPr="00A07AF0" w:rsidRDefault="00016807" w:rsidP="008639D6">
                          <w:pPr>
                            <w:pStyle w:val="a6"/>
                            <w:ind w:hanging="180"/>
                            <w:jc w:val="right"/>
                            <w:rPr>
                              <w:rFonts w:ascii="Arial" w:hAnsi="Arial" w:cs="Arial"/>
                              <w:b/>
                              <w:sz w:val="12"/>
                              <w:szCs w:val="12"/>
                            </w:rPr>
                          </w:pPr>
                          <w:r w:rsidRPr="002E4F99">
                            <w:rPr>
                              <w:rFonts w:ascii="Arial" w:hAnsi="Arial" w:cs="Arial"/>
                              <w:b/>
                              <w:sz w:val="12"/>
                              <w:szCs w:val="12"/>
                            </w:rPr>
                            <w:t xml:space="preserve">СТРАНИЦА </w:t>
                          </w:r>
                          <w:r w:rsidRPr="002E4F99">
                            <w:rPr>
                              <w:rFonts w:ascii="Arial" w:hAnsi="Arial" w:cs="Arial"/>
                              <w:b/>
                              <w:bCs/>
                              <w:sz w:val="12"/>
                              <w:szCs w:val="12"/>
                            </w:rPr>
                            <w:fldChar w:fldCharType="begin"/>
                          </w:r>
                          <w:r w:rsidRPr="002E4F99">
                            <w:rPr>
                              <w:rFonts w:ascii="Arial" w:hAnsi="Arial" w:cs="Arial"/>
                              <w:b/>
                              <w:bCs/>
                              <w:sz w:val="12"/>
                              <w:szCs w:val="12"/>
                            </w:rPr>
                            <w:instrText>PAGE  \* Arabic  \* MERGEFORMAT</w:instrText>
                          </w:r>
                          <w:r w:rsidRPr="002E4F99">
                            <w:rPr>
                              <w:rFonts w:ascii="Arial" w:hAnsi="Arial" w:cs="Arial"/>
                              <w:b/>
                              <w:bCs/>
                              <w:sz w:val="12"/>
                              <w:szCs w:val="12"/>
                            </w:rPr>
                            <w:fldChar w:fldCharType="separate"/>
                          </w:r>
                          <w:r w:rsidR="00282F81">
                            <w:rPr>
                              <w:rFonts w:ascii="Arial" w:hAnsi="Arial" w:cs="Arial"/>
                              <w:b/>
                              <w:bCs/>
                              <w:noProof/>
                              <w:sz w:val="12"/>
                              <w:szCs w:val="12"/>
                            </w:rPr>
                            <w:t>2</w:t>
                          </w:r>
                          <w:r w:rsidRPr="002E4F99">
                            <w:rPr>
                              <w:rFonts w:ascii="Arial" w:hAnsi="Arial" w:cs="Arial"/>
                              <w:b/>
                              <w:bCs/>
                              <w:sz w:val="12"/>
                              <w:szCs w:val="12"/>
                            </w:rPr>
                            <w:fldChar w:fldCharType="end"/>
                          </w:r>
                          <w:r w:rsidRPr="002E4F99">
                            <w:rPr>
                              <w:rFonts w:ascii="Arial" w:hAnsi="Arial" w:cs="Arial"/>
                              <w:b/>
                              <w:sz w:val="12"/>
                              <w:szCs w:val="12"/>
                            </w:rPr>
                            <w:t xml:space="preserve"> ИЗ </w:t>
                          </w:r>
                          <w:r w:rsidRPr="002E4F99">
                            <w:rPr>
                              <w:rFonts w:ascii="Arial" w:hAnsi="Arial" w:cs="Arial"/>
                              <w:b/>
                              <w:bCs/>
                              <w:sz w:val="12"/>
                              <w:szCs w:val="12"/>
                            </w:rPr>
                            <w:fldChar w:fldCharType="begin"/>
                          </w:r>
                          <w:r w:rsidRPr="002E4F99">
                            <w:rPr>
                              <w:rFonts w:ascii="Arial" w:hAnsi="Arial" w:cs="Arial"/>
                              <w:b/>
                              <w:bCs/>
                              <w:sz w:val="12"/>
                              <w:szCs w:val="12"/>
                            </w:rPr>
                            <w:instrText>NUMPAGES  \* Arabic  \* MERGEFORMAT</w:instrText>
                          </w:r>
                          <w:r w:rsidRPr="002E4F99">
                            <w:rPr>
                              <w:rFonts w:ascii="Arial" w:hAnsi="Arial" w:cs="Arial"/>
                              <w:b/>
                              <w:bCs/>
                              <w:sz w:val="12"/>
                              <w:szCs w:val="12"/>
                            </w:rPr>
                            <w:fldChar w:fldCharType="separate"/>
                          </w:r>
                          <w:r w:rsidR="00282F81">
                            <w:rPr>
                              <w:rFonts w:ascii="Arial" w:hAnsi="Arial" w:cs="Arial"/>
                              <w:b/>
                              <w:bCs/>
                              <w:noProof/>
                              <w:sz w:val="12"/>
                              <w:szCs w:val="12"/>
                            </w:rPr>
                            <w:t>89</w:t>
                          </w:r>
                          <w:r w:rsidRPr="002E4F99">
                            <w:rPr>
                              <w:rFonts w:ascii="Arial" w:hAnsi="Arial" w:cs="Arial"/>
                              <w:b/>
                              <w:bCs/>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330174A" id="_x0000_t202" coordsize="21600,21600" o:spt="202" path="m,l,21600r21600,l21600,xe">
              <v:stroke joinstyle="miter"/>
              <v:path gradientshapeok="t" o:connecttype="rect"/>
            </v:shapetype>
            <v:shape id="Text Box 65" o:spid="_x0000_s1108" type="#_x0000_t202" style="position:absolute;left:0;text-align:left;margin-left:404.6pt;margin-top:5.35pt;width:79.5pt;height:26.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" filled="f" stroked="f" strokeweight="1.3pt">
              <v:textbox>
                <w:txbxContent>
                  <w:p w:rsidR="00016807" w:rsidRPr="00A07AF0" w:rsidRDefault="00016807" w:rsidP="008639D6">
                    <w:pPr>
                      <w:pStyle w:val="a6"/>
                      <w:ind w:hanging="180"/>
                      <w:jc w:val="right"/>
                      <w:rPr>
                        <w:rFonts w:ascii="Arial" w:hAnsi="Arial" w:cs="Arial"/>
                        <w:b/>
                        <w:sz w:val="12"/>
                        <w:szCs w:val="12"/>
                      </w:rPr>
                    </w:pPr>
                    <w:r w:rsidRPr="002E4F99">
                      <w:rPr>
                        <w:rFonts w:ascii="Arial" w:hAnsi="Arial" w:cs="Arial"/>
                        <w:b/>
                        <w:sz w:val="12"/>
                        <w:szCs w:val="12"/>
                      </w:rPr>
                      <w:t xml:space="preserve">СТРАНИЦА </w:t>
                    </w:r>
                    <w:r w:rsidRPr="002E4F99">
                      <w:rPr>
                        <w:rFonts w:ascii="Arial" w:hAnsi="Arial" w:cs="Arial"/>
                        <w:b/>
                        <w:bCs/>
                        <w:sz w:val="12"/>
                        <w:szCs w:val="12"/>
                      </w:rPr>
                      <w:fldChar w:fldCharType="begin"/>
                    </w:r>
                    <w:r w:rsidRPr="002E4F99">
                      <w:rPr>
                        <w:rFonts w:ascii="Arial" w:hAnsi="Arial" w:cs="Arial"/>
                        <w:b/>
                        <w:bCs/>
                        <w:sz w:val="12"/>
                        <w:szCs w:val="12"/>
                      </w:rPr>
                      <w:instrText>PAGE  \* Arabic  \* MERGEFORMAT</w:instrText>
                    </w:r>
                    <w:r w:rsidRPr="002E4F99">
                      <w:rPr>
                        <w:rFonts w:ascii="Arial" w:hAnsi="Arial" w:cs="Arial"/>
                        <w:b/>
                        <w:bCs/>
                        <w:sz w:val="12"/>
                        <w:szCs w:val="12"/>
                      </w:rPr>
                      <w:fldChar w:fldCharType="separate"/>
                    </w:r>
                    <w:r w:rsidR="00282F81">
                      <w:rPr>
                        <w:rFonts w:ascii="Arial" w:hAnsi="Arial" w:cs="Arial"/>
                        <w:b/>
                        <w:bCs/>
                        <w:noProof/>
                        <w:sz w:val="12"/>
                        <w:szCs w:val="12"/>
                      </w:rPr>
                      <w:t>2</w:t>
                    </w:r>
                    <w:r w:rsidRPr="002E4F99">
                      <w:rPr>
                        <w:rFonts w:ascii="Arial" w:hAnsi="Arial" w:cs="Arial"/>
                        <w:b/>
                        <w:bCs/>
                        <w:sz w:val="12"/>
                        <w:szCs w:val="12"/>
                      </w:rPr>
                      <w:fldChar w:fldCharType="end"/>
                    </w:r>
                    <w:r w:rsidRPr="002E4F99">
                      <w:rPr>
                        <w:rFonts w:ascii="Arial" w:hAnsi="Arial" w:cs="Arial"/>
                        <w:b/>
                        <w:sz w:val="12"/>
                        <w:szCs w:val="12"/>
                      </w:rPr>
                      <w:t xml:space="preserve"> ИЗ </w:t>
                    </w:r>
                    <w:r w:rsidRPr="002E4F99">
                      <w:rPr>
                        <w:rFonts w:ascii="Arial" w:hAnsi="Arial" w:cs="Arial"/>
                        <w:b/>
                        <w:bCs/>
                        <w:sz w:val="12"/>
                        <w:szCs w:val="12"/>
                      </w:rPr>
                      <w:fldChar w:fldCharType="begin"/>
                    </w:r>
                    <w:r w:rsidRPr="002E4F99">
                      <w:rPr>
                        <w:rFonts w:ascii="Arial" w:hAnsi="Arial" w:cs="Arial"/>
                        <w:b/>
                        <w:bCs/>
                        <w:sz w:val="12"/>
                        <w:szCs w:val="12"/>
                      </w:rPr>
                      <w:instrText>NUMPAGES  \* Arabic  \* MERGEFORMAT</w:instrText>
                    </w:r>
                    <w:r w:rsidRPr="002E4F99">
                      <w:rPr>
                        <w:rFonts w:ascii="Arial" w:hAnsi="Arial" w:cs="Arial"/>
                        <w:b/>
                        <w:bCs/>
                        <w:sz w:val="12"/>
                        <w:szCs w:val="12"/>
                      </w:rPr>
                      <w:fldChar w:fldCharType="separate"/>
                    </w:r>
                    <w:r w:rsidR="00282F81">
                      <w:rPr>
                        <w:rFonts w:ascii="Arial" w:hAnsi="Arial" w:cs="Arial"/>
                        <w:b/>
                        <w:bCs/>
                        <w:noProof/>
                        <w:sz w:val="12"/>
                        <w:szCs w:val="12"/>
                      </w:rPr>
                      <w:t>89</w:t>
                    </w:r>
                    <w:r w:rsidRPr="002E4F99">
                      <w:rPr>
                        <w:rFonts w:ascii="Arial" w:hAnsi="Arial" w:cs="Arial"/>
                        <w:b/>
                        <w:bCs/>
                        <w:sz w:val="12"/>
                        <w:szCs w:val="12"/>
                      </w:rPr>
                      <w:fldChar w:fldCharType="end"/>
                    </w:r>
                  </w:p>
                </w:txbxContent>
              </v:textbox>
            </v:shape>
          </w:pict>
        </mc:Fallback>
      </mc:AlternateContent>
    </w:r>
    <w:r w:rsidR="00282F81">
      <w:rPr>
        <w:rFonts w:ascii="Arial" w:hAnsi="Arial" w:cs="Arial"/>
        <w:color w:val="999999"/>
        <w:sz w:val="10"/>
      </w:rPr>
      <w:t>СПРАВОЧНО. Выгружено из ИС "НД" ООО "РН-Ванкор" 21.08.2023 10:01:13</w:t>
    </w:r>
  </w:p>
  <w:p w:rsidR="00016807" w:rsidRPr="00282F81" w:rsidRDefault="00016807" w:rsidP="008639D6">
    <w:pPr>
      <w:pStyle w:val="a8"/>
      <w:tabs>
        <w:tab w:val="clear" w:pos="4677"/>
        <w:tab w:val="clear" w:pos="9355"/>
        <w:tab w:val="left" w:pos="864"/>
      </w:tabs>
      <w:rPr>
        <w:rFonts w:ascii="Arial" w:hAnsi="Arial" w:cs="Arial"/>
        <w:color w:val="999999"/>
        <w:sz w:val="10"/>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9464"/>
      <w:gridCol w:w="390"/>
    </w:tblGrid>
    <w:tr w:rsidR="00016807" w:rsidRPr="00D70A7B" w:rsidTr="0045736F">
      <w:tc>
        <w:tcPr>
          <w:tcW w:w="4802" w:type="pct"/>
          <w:tcBorders>
            <w:top w:val="single" w:sz="12" w:space="0" w:color="FFD200"/>
          </w:tcBorders>
          <w:vAlign w:val="center"/>
        </w:tcPr>
        <w:p w:rsidR="00016807" w:rsidRPr="0063443B" w:rsidRDefault="00016807" w:rsidP="0045736F">
          <w:pPr>
            <w:pStyle w:val="a6"/>
            <w:spacing w:before="60"/>
            <w:rPr>
              <w:rFonts w:ascii="Arial" w:hAnsi="Arial" w:cs="Arial"/>
              <w:b/>
              <w:sz w:val="10"/>
              <w:szCs w:val="10"/>
            </w:rPr>
          </w:pPr>
        </w:p>
      </w:tc>
      <w:tc>
        <w:tcPr>
          <w:tcW w:w="198" w:type="pct"/>
          <w:tcBorders>
            <w:top w:val="single" w:sz="12" w:space="0" w:color="FFD200"/>
          </w:tcBorders>
        </w:tcPr>
        <w:p w:rsidR="00016807" w:rsidRPr="00E3539A" w:rsidRDefault="00016807" w:rsidP="0045736F">
          <w:pPr>
            <w:pStyle w:val="a8"/>
            <w:spacing w:before="60"/>
            <w:rPr>
              <w:rFonts w:ascii="Arial" w:hAnsi="Arial" w:cs="Arial"/>
              <w:b/>
              <w:sz w:val="10"/>
              <w:szCs w:val="10"/>
            </w:rPr>
          </w:pPr>
        </w:p>
      </w:tc>
    </w:tr>
    <w:tr w:rsidR="00016807" w:rsidRPr="00AA422C" w:rsidTr="0045736F">
      <w:trPr>
        <w:trHeight w:val="70"/>
      </w:trPr>
      <w:tc>
        <w:tcPr>
          <w:tcW w:w="4802" w:type="pct"/>
          <w:vAlign w:val="center"/>
        </w:tcPr>
        <w:p w:rsidR="00016807" w:rsidRPr="00AA422C" w:rsidRDefault="00016807" w:rsidP="0045736F">
          <w:pPr>
            <w:pStyle w:val="a8"/>
            <w:rPr>
              <w:rFonts w:ascii="Arial" w:hAnsi="Arial" w:cs="Arial"/>
              <w:b/>
              <w:sz w:val="10"/>
              <w:szCs w:val="10"/>
            </w:rPr>
          </w:pPr>
        </w:p>
      </w:tc>
      <w:tc>
        <w:tcPr>
          <w:tcW w:w="198" w:type="pct"/>
        </w:tcPr>
        <w:p w:rsidR="00016807" w:rsidRPr="00AA422C" w:rsidRDefault="00016807" w:rsidP="0045736F">
          <w:pPr>
            <w:pStyle w:val="a8"/>
            <w:rPr>
              <w:rFonts w:ascii="Arial" w:hAnsi="Arial" w:cs="Arial"/>
              <w:b/>
              <w:sz w:val="10"/>
              <w:szCs w:val="10"/>
            </w:rPr>
          </w:pPr>
        </w:p>
      </w:tc>
    </w:tr>
  </w:tbl>
  <w:p w:rsidR="00282F81" w:rsidRDefault="00016807" w:rsidP="008639D6">
    <w:pPr>
      <w:pStyle w:val="a8"/>
      <w:tabs>
        <w:tab w:val="clear" w:pos="4677"/>
        <w:tab w:val="clear" w:pos="9355"/>
        <w:tab w:val="left" w:pos="864"/>
      </w:tabs>
      <w:rPr>
        <w:rFonts w:ascii="Arial" w:hAnsi="Arial" w:cs="Arial"/>
        <w:color w:val="999999"/>
        <w:sz w:val="10"/>
      </w:rPr>
    </w:pPr>
    <w:r>
      <w:rPr>
        <w:noProof/>
        <w:lang w:eastAsia="ru-RU"/>
      </w:rPr>
      <mc:AlternateContent>
        <mc:Choice Requires="wps">
          <w:drawing>
            <wp:anchor distT="0" distB="0" distL="114300" distR="114300" simplePos="0" relativeHeight="251654144" behindDoc="0" locked="0" layoutInCell="1" allowOverlap="1" wp14:anchorId="349D95EC" wp14:editId="1C8D5E6C">
              <wp:simplePos x="0" y="0"/>
              <wp:positionH relativeFrom="column">
                <wp:posOffset>5138420</wp:posOffset>
              </wp:positionH>
              <wp:positionV relativeFrom="paragraph">
                <wp:posOffset>67945</wp:posOffset>
              </wp:positionV>
              <wp:extent cx="1009650" cy="333375"/>
              <wp:effectExtent l="0" t="0" r="3810" b="635"/>
              <wp:wrapNone/>
              <wp:docPr id="9"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16807" w:rsidRPr="00A07AF0" w:rsidRDefault="00016807" w:rsidP="008639D6">
                          <w:pPr>
                            <w:pStyle w:val="a6"/>
                            <w:ind w:hanging="180"/>
                            <w:jc w:val="right"/>
                            <w:rPr>
                              <w:rFonts w:ascii="Arial" w:hAnsi="Arial" w:cs="Arial"/>
                              <w:b/>
                              <w:sz w:val="12"/>
                              <w:szCs w:val="12"/>
                            </w:rPr>
                          </w:pPr>
                          <w:r w:rsidRPr="002E4F99">
                            <w:rPr>
                              <w:rFonts w:ascii="Arial" w:hAnsi="Arial" w:cs="Arial"/>
                              <w:b/>
                              <w:sz w:val="12"/>
                              <w:szCs w:val="12"/>
                            </w:rPr>
                            <w:t xml:space="preserve">СТРАНИЦА </w:t>
                          </w:r>
                          <w:r w:rsidRPr="002E4F99">
                            <w:rPr>
                              <w:rFonts w:ascii="Arial" w:hAnsi="Arial" w:cs="Arial"/>
                              <w:b/>
                              <w:bCs/>
                              <w:sz w:val="12"/>
                              <w:szCs w:val="12"/>
                            </w:rPr>
                            <w:fldChar w:fldCharType="begin"/>
                          </w:r>
                          <w:r w:rsidRPr="002E4F99">
                            <w:rPr>
                              <w:rFonts w:ascii="Arial" w:hAnsi="Arial" w:cs="Arial"/>
                              <w:b/>
                              <w:bCs/>
                              <w:sz w:val="12"/>
                              <w:szCs w:val="12"/>
                            </w:rPr>
                            <w:instrText>PAGE  \* Arabic  \* MERGEFORMAT</w:instrText>
                          </w:r>
                          <w:r w:rsidRPr="002E4F99">
                            <w:rPr>
                              <w:rFonts w:ascii="Arial" w:hAnsi="Arial" w:cs="Arial"/>
                              <w:b/>
                              <w:bCs/>
                              <w:sz w:val="12"/>
                              <w:szCs w:val="12"/>
                            </w:rPr>
                            <w:fldChar w:fldCharType="separate"/>
                          </w:r>
                          <w:r w:rsidR="00282F81">
                            <w:rPr>
                              <w:rFonts w:ascii="Arial" w:hAnsi="Arial" w:cs="Arial"/>
                              <w:b/>
                              <w:bCs/>
                              <w:noProof/>
                              <w:sz w:val="12"/>
                              <w:szCs w:val="12"/>
                            </w:rPr>
                            <w:t>10</w:t>
                          </w:r>
                          <w:r w:rsidRPr="002E4F99">
                            <w:rPr>
                              <w:rFonts w:ascii="Arial" w:hAnsi="Arial" w:cs="Arial"/>
                              <w:b/>
                              <w:bCs/>
                              <w:sz w:val="12"/>
                              <w:szCs w:val="12"/>
                            </w:rPr>
                            <w:fldChar w:fldCharType="end"/>
                          </w:r>
                          <w:r w:rsidRPr="002E4F99">
                            <w:rPr>
                              <w:rFonts w:ascii="Arial" w:hAnsi="Arial" w:cs="Arial"/>
                              <w:b/>
                              <w:sz w:val="12"/>
                              <w:szCs w:val="12"/>
                            </w:rPr>
                            <w:t xml:space="preserve"> ИЗ </w:t>
                          </w:r>
                          <w:r w:rsidRPr="002E4F99">
                            <w:rPr>
                              <w:rFonts w:ascii="Arial" w:hAnsi="Arial" w:cs="Arial"/>
                              <w:b/>
                              <w:bCs/>
                              <w:sz w:val="12"/>
                              <w:szCs w:val="12"/>
                            </w:rPr>
                            <w:fldChar w:fldCharType="begin"/>
                          </w:r>
                          <w:r w:rsidRPr="002E4F99">
                            <w:rPr>
                              <w:rFonts w:ascii="Arial" w:hAnsi="Arial" w:cs="Arial"/>
                              <w:b/>
                              <w:bCs/>
                              <w:sz w:val="12"/>
                              <w:szCs w:val="12"/>
                            </w:rPr>
                            <w:instrText>NUMPAGES  \* Arabic  \* MERGEFORMAT</w:instrText>
                          </w:r>
                          <w:r w:rsidRPr="002E4F99">
                            <w:rPr>
                              <w:rFonts w:ascii="Arial" w:hAnsi="Arial" w:cs="Arial"/>
                              <w:b/>
                              <w:bCs/>
                              <w:sz w:val="12"/>
                              <w:szCs w:val="12"/>
                            </w:rPr>
                            <w:fldChar w:fldCharType="separate"/>
                          </w:r>
                          <w:r w:rsidR="00282F81">
                            <w:rPr>
                              <w:rFonts w:ascii="Arial" w:hAnsi="Arial" w:cs="Arial"/>
                              <w:b/>
                              <w:bCs/>
                              <w:noProof/>
                              <w:sz w:val="12"/>
                              <w:szCs w:val="12"/>
                            </w:rPr>
                            <w:t>89</w:t>
                          </w:r>
                          <w:r w:rsidRPr="002E4F99">
                            <w:rPr>
                              <w:rFonts w:ascii="Arial" w:hAnsi="Arial" w:cs="Arial"/>
                              <w:b/>
                              <w:bCs/>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9D95EC" id="_x0000_t202" coordsize="21600,21600" o:spt="202" path="m,l,21600r21600,l21600,xe">
              <v:stroke joinstyle="miter"/>
              <v:path gradientshapeok="t" o:connecttype="rect"/>
            </v:shapetype>
            <v:shape id="_x0000_s1109" type="#_x0000_t202" style="position:absolute;left:0;text-align:left;margin-left:404.6pt;margin-top:5.35pt;width:79.5pt;height:26.2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" filled="f" stroked="f" strokeweight="1.3pt">
              <v:textbox>
                <w:txbxContent>
                  <w:p w:rsidR="00016807" w:rsidRPr="00A07AF0" w:rsidRDefault="00016807" w:rsidP="008639D6">
                    <w:pPr>
                      <w:pStyle w:val="a6"/>
                      <w:ind w:hanging="180"/>
                      <w:jc w:val="right"/>
                      <w:rPr>
                        <w:rFonts w:ascii="Arial" w:hAnsi="Arial" w:cs="Arial"/>
                        <w:b/>
                        <w:sz w:val="12"/>
                        <w:szCs w:val="12"/>
                      </w:rPr>
                    </w:pPr>
                    <w:r w:rsidRPr="002E4F99">
                      <w:rPr>
                        <w:rFonts w:ascii="Arial" w:hAnsi="Arial" w:cs="Arial"/>
                        <w:b/>
                        <w:sz w:val="12"/>
                        <w:szCs w:val="12"/>
                      </w:rPr>
                      <w:t xml:space="preserve">СТРАНИЦА </w:t>
                    </w:r>
                    <w:r w:rsidRPr="002E4F99">
                      <w:rPr>
                        <w:rFonts w:ascii="Arial" w:hAnsi="Arial" w:cs="Arial"/>
                        <w:b/>
                        <w:bCs/>
                        <w:sz w:val="12"/>
                        <w:szCs w:val="12"/>
                      </w:rPr>
                      <w:fldChar w:fldCharType="begin"/>
                    </w:r>
                    <w:r w:rsidRPr="002E4F99">
                      <w:rPr>
                        <w:rFonts w:ascii="Arial" w:hAnsi="Arial" w:cs="Arial"/>
                        <w:b/>
                        <w:bCs/>
                        <w:sz w:val="12"/>
                        <w:szCs w:val="12"/>
                      </w:rPr>
                      <w:instrText>PAGE  \* Arabic  \* MERGEFORMAT</w:instrText>
                    </w:r>
                    <w:r w:rsidRPr="002E4F99">
                      <w:rPr>
                        <w:rFonts w:ascii="Arial" w:hAnsi="Arial" w:cs="Arial"/>
                        <w:b/>
                        <w:bCs/>
                        <w:sz w:val="12"/>
                        <w:szCs w:val="12"/>
                      </w:rPr>
                      <w:fldChar w:fldCharType="separate"/>
                    </w:r>
                    <w:r w:rsidR="00282F81">
                      <w:rPr>
                        <w:rFonts w:ascii="Arial" w:hAnsi="Arial" w:cs="Arial"/>
                        <w:b/>
                        <w:bCs/>
                        <w:noProof/>
                        <w:sz w:val="12"/>
                        <w:szCs w:val="12"/>
                      </w:rPr>
                      <w:t>10</w:t>
                    </w:r>
                    <w:r w:rsidRPr="002E4F99">
                      <w:rPr>
                        <w:rFonts w:ascii="Arial" w:hAnsi="Arial" w:cs="Arial"/>
                        <w:b/>
                        <w:bCs/>
                        <w:sz w:val="12"/>
                        <w:szCs w:val="12"/>
                      </w:rPr>
                      <w:fldChar w:fldCharType="end"/>
                    </w:r>
                    <w:r w:rsidRPr="002E4F99">
                      <w:rPr>
                        <w:rFonts w:ascii="Arial" w:hAnsi="Arial" w:cs="Arial"/>
                        <w:b/>
                        <w:sz w:val="12"/>
                        <w:szCs w:val="12"/>
                      </w:rPr>
                      <w:t xml:space="preserve"> ИЗ </w:t>
                    </w:r>
                    <w:r w:rsidRPr="002E4F99">
                      <w:rPr>
                        <w:rFonts w:ascii="Arial" w:hAnsi="Arial" w:cs="Arial"/>
                        <w:b/>
                        <w:bCs/>
                        <w:sz w:val="12"/>
                        <w:szCs w:val="12"/>
                      </w:rPr>
                      <w:fldChar w:fldCharType="begin"/>
                    </w:r>
                    <w:r w:rsidRPr="002E4F99">
                      <w:rPr>
                        <w:rFonts w:ascii="Arial" w:hAnsi="Arial" w:cs="Arial"/>
                        <w:b/>
                        <w:bCs/>
                        <w:sz w:val="12"/>
                        <w:szCs w:val="12"/>
                      </w:rPr>
                      <w:instrText>NUMPAGES  \* Arabic  \* MERGEFORMAT</w:instrText>
                    </w:r>
                    <w:r w:rsidRPr="002E4F99">
                      <w:rPr>
                        <w:rFonts w:ascii="Arial" w:hAnsi="Arial" w:cs="Arial"/>
                        <w:b/>
                        <w:bCs/>
                        <w:sz w:val="12"/>
                        <w:szCs w:val="12"/>
                      </w:rPr>
                      <w:fldChar w:fldCharType="separate"/>
                    </w:r>
                    <w:r w:rsidR="00282F81">
                      <w:rPr>
                        <w:rFonts w:ascii="Arial" w:hAnsi="Arial" w:cs="Arial"/>
                        <w:b/>
                        <w:bCs/>
                        <w:noProof/>
                        <w:sz w:val="12"/>
                        <w:szCs w:val="12"/>
                      </w:rPr>
                      <w:t>89</w:t>
                    </w:r>
                    <w:r w:rsidRPr="002E4F99">
                      <w:rPr>
                        <w:rFonts w:ascii="Arial" w:hAnsi="Arial" w:cs="Arial"/>
                        <w:b/>
                        <w:bCs/>
                        <w:sz w:val="12"/>
                        <w:szCs w:val="12"/>
                      </w:rPr>
                      <w:fldChar w:fldCharType="end"/>
                    </w:r>
                  </w:p>
                </w:txbxContent>
              </v:textbox>
            </v:shape>
          </w:pict>
        </mc:Fallback>
      </mc:AlternateContent>
    </w:r>
    <w:r w:rsidR="00282F81">
      <w:rPr>
        <w:rFonts w:ascii="Arial" w:hAnsi="Arial" w:cs="Arial"/>
        <w:color w:val="999999"/>
        <w:sz w:val="10"/>
      </w:rPr>
      <w:t>СПРАВОЧНО. Выгружено из ИС "НД" ООО "РН-Ванкор" 21.08.2023 10:01:13</w:t>
    </w:r>
  </w:p>
  <w:p w:rsidR="00016807" w:rsidRPr="00282F81" w:rsidRDefault="00016807" w:rsidP="008639D6">
    <w:pPr>
      <w:pStyle w:val="a8"/>
      <w:tabs>
        <w:tab w:val="clear" w:pos="4677"/>
        <w:tab w:val="clear" w:pos="9355"/>
        <w:tab w:val="left" w:pos="864"/>
      </w:tabs>
      <w:rPr>
        <w:rFonts w:ascii="Arial" w:hAnsi="Arial" w:cs="Arial"/>
        <w:color w:val="999999"/>
        <w:sz w:val="10"/>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9464"/>
      <w:gridCol w:w="390"/>
    </w:tblGrid>
    <w:tr w:rsidR="00016807" w:rsidRPr="00D70A7B" w:rsidTr="0045736F">
      <w:tc>
        <w:tcPr>
          <w:tcW w:w="4802" w:type="pct"/>
          <w:tcBorders>
            <w:top w:val="single" w:sz="12" w:space="0" w:color="FFD200"/>
          </w:tcBorders>
          <w:vAlign w:val="center"/>
        </w:tcPr>
        <w:p w:rsidR="00016807" w:rsidRPr="0063443B" w:rsidRDefault="00016807" w:rsidP="0045736F">
          <w:pPr>
            <w:pStyle w:val="a6"/>
            <w:spacing w:before="60"/>
            <w:rPr>
              <w:rFonts w:ascii="Arial" w:hAnsi="Arial" w:cs="Arial"/>
              <w:b/>
              <w:sz w:val="10"/>
              <w:szCs w:val="10"/>
            </w:rPr>
          </w:pPr>
        </w:p>
      </w:tc>
      <w:tc>
        <w:tcPr>
          <w:tcW w:w="198" w:type="pct"/>
          <w:tcBorders>
            <w:top w:val="single" w:sz="12" w:space="0" w:color="FFD200"/>
          </w:tcBorders>
        </w:tcPr>
        <w:p w:rsidR="00016807" w:rsidRPr="00E3539A" w:rsidRDefault="00016807" w:rsidP="0045736F">
          <w:pPr>
            <w:pStyle w:val="a8"/>
            <w:spacing w:before="60"/>
            <w:rPr>
              <w:rFonts w:ascii="Arial" w:hAnsi="Arial" w:cs="Arial"/>
              <w:b/>
              <w:sz w:val="10"/>
              <w:szCs w:val="10"/>
            </w:rPr>
          </w:pPr>
        </w:p>
      </w:tc>
    </w:tr>
    <w:tr w:rsidR="00016807" w:rsidRPr="00AA422C" w:rsidTr="0045736F">
      <w:trPr>
        <w:trHeight w:val="70"/>
      </w:trPr>
      <w:tc>
        <w:tcPr>
          <w:tcW w:w="4802" w:type="pct"/>
          <w:vAlign w:val="center"/>
        </w:tcPr>
        <w:p w:rsidR="00016807" w:rsidRPr="00AA422C" w:rsidRDefault="00016807" w:rsidP="0045736F">
          <w:pPr>
            <w:pStyle w:val="a8"/>
            <w:rPr>
              <w:rFonts w:ascii="Arial" w:hAnsi="Arial" w:cs="Arial"/>
              <w:b/>
              <w:sz w:val="10"/>
              <w:szCs w:val="10"/>
            </w:rPr>
          </w:pPr>
        </w:p>
      </w:tc>
      <w:tc>
        <w:tcPr>
          <w:tcW w:w="198" w:type="pct"/>
        </w:tcPr>
        <w:p w:rsidR="00016807" w:rsidRPr="00AA422C" w:rsidRDefault="00016807" w:rsidP="0045736F">
          <w:pPr>
            <w:pStyle w:val="a8"/>
            <w:rPr>
              <w:rFonts w:ascii="Arial" w:hAnsi="Arial" w:cs="Arial"/>
              <w:b/>
              <w:sz w:val="10"/>
              <w:szCs w:val="10"/>
            </w:rPr>
          </w:pPr>
        </w:p>
      </w:tc>
    </w:tr>
  </w:tbl>
  <w:p w:rsidR="00282F81" w:rsidRDefault="00016807" w:rsidP="008639D6">
    <w:pPr>
      <w:pStyle w:val="a8"/>
      <w:tabs>
        <w:tab w:val="clear" w:pos="4677"/>
        <w:tab w:val="clear" w:pos="9355"/>
        <w:tab w:val="left" w:pos="864"/>
      </w:tabs>
      <w:rPr>
        <w:rFonts w:ascii="Arial" w:hAnsi="Arial" w:cs="Arial"/>
        <w:color w:val="999999"/>
        <w:sz w:val="10"/>
      </w:rPr>
    </w:pPr>
    <w:r>
      <w:rPr>
        <w:noProof/>
        <w:lang w:eastAsia="ru-RU"/>
      </w:rPr>
      <mc:AlternateContent>
        <mc:Choice Requires="wps">
          <w:drawing>
            <wp:anchor distT="0" distB="0" distL="114300" distR="114300" simplePos="0" relativeHeight="251663360" behindDoc="0" locked="0" layoutInCell="1" allowOverlap="1" wp14:anchorId="766C06FC" wp14:editId="2954E2C4">
              <wp:simplePos x="0" y="0"/>
              <wp:positionH relativeFrom="column">
                <wp:posOffset>5138420</wp:posOffset>
              </wp:positionH>
              <wp:positionV relativeFrom="paragraph">
                <wp:posOffset>67945</wp:posOffset>
              </wp:positionV>
              <wp:extent cx="1009650" cy="333375"/>
              <wp:effectExtent l="0" t="0" r="3810" b="635"/>
              <wp:wrapNone/>
              <wp:docPr id="2"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16807" w:rsidRPr="00A07AF0" w:rsidRDefault="00016807" w:rsidP="008639D6">
                          <w:pPr>
                            <w:pStyle w:val="a6"/>
                            <w:ind w:hanging="180"/>
                            <w:jc w:val="right"/>
                            <w:rPr>
                              <w:rFonts w:ascii="Arial" w:hAnsi="Arial" w:cs="Arial"/>
                              <w:b/>
                              <w:sz w:val="12"/>
                              <w:szCs w:val="12"/>
                            </w:rPr>
                          </w:pPr>
                          <w:r w:rsidRPr="002E4F99">
                            <w:rPr>
                              <w:rFonts w:ascii="Arial" w:hAnsi="Arial" w:cs="Arial"/>
                              <w:b/>
                              <w:sz w:val="12"/>
                              <w:szCs w:val="12"/>
                            </w:rPr>
                            <w:t xml:space="preserve">СТРАНИЦА </w:t>
                          </w:r>
                          <w:r w:rsidRPr="002E4F99">
                            <w:rPr>
                              <w:rFonts w:ascii="Arial" w:hAnsi="Arial" w:cs="Arial"/>
                              <w:b/>
                              <w:bCs/>
                              <w:sz w:val="12"/>
                              <w:szCs w:val="12"/>
                            </w:rPr>
                            <w:fldChar w:fldCharType="begin"/>
                          </w:r>
                          <w:r w:rsidRPr="002E4F99">
                            <w:rPr>
                              <w:rFonts w:ascii="Arial" w:hAnsi="Arial" w:cs="Arial"/>
                              <w:b/>
                              <w:bCs/>
                              <w:sz w:val="12"/>
                              <w:szCs w:val="12"/>
                            </w:rPr>
                            <w:instrText>PAGE  \* Arabic  \* MERGEFORMAT</w:instrText>
                          </w:r>
                          <w:r w:rsidRPr="002E4F99">
                            <w:rPr>
                              <w:rFonts w:ascii="Arial" w:hAnsi="Arial" w:cs="Arial"/>
                              <w:b/>
                              <w:bCs/>
                              <w:sz w:val="12"/>
                              <w:szCs w:val="12"/>
                            </w:rPr>
                            <w:fldChar w:fldCharType="separate"/>
                          </w:r>
                          <w:r w:rsidR="00282F81">
                            <w:rPr>
                              <w:rFonts w:ascii="Arial" w:hAnsi="Arial" w:cs="Arial"/>
                              <w:b/>
                              <w:bCs/>
                              <w:noProof/>
                              <w:sz w:val="12"/>
                              <w:szCs w:val="12"/>
                            </w:rPr>
                            <w:t>21</w:t>
                          </w:r>
                          <w:r w:rsidRPr="002E4F99">
                            <w:rPr>
                              <w:rFonts w:ascii="Arial" w:hAnsi="Arial" w:cs="Arial"/>
                              <w:b/>
                              <w:bCs/>
                              <w:sz w:val="12"/>
                              <w:szCs w:val="12"/>
                            </w:rPr>
                            <w:fldChar w:fldCharType="end"/>
                          </w:r>
                          <w:r w:rsidRPr="002E4F99">
                            <w:rPr>
                              <w:rFonts w:ascii="Arial" w:hAnsi="Arial" w:cs="Arial"/>
                              <w:b/>
                              <w:sz w:val="12"/>
                              <w:szCs w:val="12"/>
                            </w:rPr>
                            <w:t xml:space="preserve"> ИЗ </w:t>
                          </w:r>
                          <w:r w:rsidRPr="002E4F99">
                            <w:rPr>
                              <w:rFonts w:ascii="Arial" w:hAnsi="Arial" w:cs="Arial"/>
                              <w:b/>
                              <w:bCs/>
                              <w:sz w:val="12"/>
                              <w:szCs w:val="12"/>
                            </w:rPr>
                            <w:fldChar w:fldCharType="begin"/>
                          </w:r>
                          <w:r w:rsidRPr="002E4F99">
                            <w:rPr>
                              <w:rFonts w:ascii="Arial" w:hAnsi="Arial" w:cs="Arial"/>
                              <w:b/>
                              <w:bCs/>
                              <w:sz w:val="12"/>
                              <w:szCs w:val="12"/>
                            </w:rPr>
                            <w:instrText>NUMPAGES  \* Arabic  \* MERGEFORMAT</w:instrText>
                          </w:r>
                          <w:r w:rsidRPr="002E4F99">
                            <w:rPr>
                              <w:rFonts w:ascii="Arial" w:hAnsi="Arial" w:cs="Arial"/>
                              <w:b/>
                              <w:bCs/>
                              <w:sz w:val="12"/>
                              <w:szCs w:val="12"/>
                            </w:rPr>
                            <w:fldChar w:fldCharType="separate"/>
                          </w:r>
                          <w:r w:rsidR="00282F81">
                            <w:rPr>
                              <w:rFonts w:ascii="Arial" w:hAnsi="Arial" w:cs="Arial"/>
                              <w:b/>
                              <w:bCs/>
                              <w:noProof/>
                              <w:sz w:val="12"/>
                              <w:szCs w:val="12"/>
                            </w:rPr>
                            <w:t>89</w:t>
                          </w:r>
                          <w:r w:rsidRPr="002E4F99">
                            <w:rPr>
                              <w:rFonts w:ascii="Arial" w:hAnsi="Arial" w:cs="Arial"/>
                              <w:b/>
                              <w:bCs/>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66C06FC" id="_x0000_t202" coordsize="21600,21600" o:spt="202" path="m,l,21600r21600,l21600,xe">
              <v:stroke joinstyle="miter"/>
              <v:path gradientshapeok="t" o:connecttype="rect"/>
            </v:shapetype>
            <v:shape id="_x0000_s1110" type="#_x0000_t202" style="position:absolute;left:0;text-align:left;margin-left:404.6pt;margin-top:5.35pt;width:79.5pt;height:26.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" filled="f" stroked="f" strokeweight="1.3pt">
              <v:textbox>
                <w:txbxContent>
                  <w:p w:rsidR="00016807" w:rsidRPr="00A07AF0" w:rsidRDefault="00016807" w:rsidP="008639D6">
                    <w:pPr>
                      <w:pStyle w:val="a6"/>
                      <w:ind w:hanging="180"/>
                      <w:jc w:val="right"/>
                      <w:rPr>
                        <w:rFonts w:ascii="Arial" w:hAnsi="Arial" w:cs="Arial"/>
                        <w:b/>
                        <w:sz w:val="12"/>
                        <w:szCs w:val="12"/>
                      </w:rPr>
                    </w:pPr>
                    <w:r w:rsidRPr="002E4F99">
                      <w:rPr>
                        <w:rFonts w:ascii="Arial" w:hAnsi="Arial" w:cs="Arial"/>
                        <w:b/>
                        <w:sz w:val="12"/>
                        <w:szCs w:val="12"/>
                      </w:rPr>
                      <w:t xml:space="preserve">СТРАНИЦА </w:t>
                    </w:r>
                    <w:r w:rsidRPr="002E4F99">
                      <w:rPr>
                        <w:rFonts w:ascii="Arial" w:hAnsi="Arial" w:cs="Arial"/>
                        <w:b/>
                        <w:bCs/>
                        <w:sz w:val="12"/>
                        <w:szCs w:val="12"/>
                      </w:rPr>
                      <w:fldChar w:fldCharType="begin"/>
                    </w:r>
                    <w:r w:rsidRPr="002E4F99">
                      <w:rPr>
                        <w:rFonts w:ascii="Arial" w:hAnsi="Arial" w:cs="Arial"/>
                        <w:b/>
                        <w:bCs/>
                        <w:sz w:val="12"/>
                        <w:szCs w:val="12"/>
                      </w:rPr>
                      <w:instrText>PAGE  \* Arabic  \* MERGEFORMAT</w:instrText>
                    </w:r>
                    <w:r w:rsidRPr="002E4F99">
                      <w:rPr>
                        <w:rFonts w:ascii="Arial" w:hAnsi="Arial" w:cs="Arial"/>
                        <w:b/>
                        <w:bCs/>
                        <w:sz w:val="12"/>
                        <w:szCs w:val="12"/>
                      </w:rPr>
                      <w:fldChar w:fldCharType="separate"/>
                    </w:r>
                    <w:r w:rsidR="00282F81">
                      <w:rPr>
                        <w:rFonts w:ascii="Arial" w:hAnsi="Arial" w:cs="Arial"/>
                        <w:b/>
                        <w:bCs/>
                        <w:noProof/>
                        <w:sz w:val="12"/>
                        <w:szCs w:val="12"/>
                      </w:rPr>
                      <w:t>21</w:t>
                    </w:r>
                    <w:r w:rsidRPr="002E4F99">
                      <w:rPr>
                        <w:rFonts w:ascii="Arial" w:hAnsi="Arial" w:cs="Arial"/>
                        <w:b/>
                        <w:bCs/>
                        <w:sz w:val="12"/>
                        <w:szCs w:val="12"/>
                      </w:rPr>
                      <w:fldChar w:fldCharType="end"/>
                    </w:r>
                    <w:r w:rsidRPr="002E4F99">
                      <w:rPr>
                        <w:rFonts w:ascii="Arial" w:hAnsi="Arial" w:cs="Arial"/>
                        <w:b/>
                        <w:sz w:val="12"/>
                        <w:szCs w:val="12"/>
                      </w:rPr>
                      <w:t xml:space="preserve"> ИЗ </w:t>
                    </w:r>
                    <w:r w:rsidRPr="002E4F99">
                      <w:rPr>
                        <w:rFonts w:ascii="Arial" w:hAnsi="Arial" w:cs="Arial"/>
                        <w:b/>
                        <w:bCs/>
                        <w:sz w:val="12"/>
                        <w:szCs w:val="12"/>
                      </w:rPr>
                      <w:fldChar w:fldCharType="begin"/>
                    </w:r>
                    <w:r w:rsidRPr="002E4F99">
                      <w:rPr>
                        <w:rFonts w:ascii="Arial" w:hAnsi="Arial" w:cs="Arial"/>
                        <w:b/>
                        <w:bCs/>
                        <w:sz w:val="12"/>
                        <w:szCs w:val="12"/>
                      </w:rPr>
                      <w:instrText>NUMPAGES  \* Arabic  \* MERGEFORMAT</w:instrText>
                    </w:r>
                    <w:r w:rsidRPr="002E4F99">
                      <w:rPr>
                        <w:rFonts w:ascii="Arial" w:hAnsi="Arial" w:cs="Arial"/>
                        <w:b/>
                        <w:bCs/>
                        <w:sz w:val="12"/>
                        <w:szCs w:val="12"/>
                      </w:rPr>
                      <w:fldChar w:fldCharType="separate"/>
                    </w:r>
                    <w:r w:rsidR="00282F81">
                      <w:rPr>
                        <w:rFonts w:ascii="Arial" w:hAnsi="Arial" w:cs="Arial"/>
                        <w:b/>
                        <w:bCs/>
                        <w:noProof/>
                        <w:sz w:val="12"/>
                        <w:szCs w:val="12"/>
                      </w:rPr>
                      <w:t>89</w:t>
                    </w:r>
                    <w:r w:rsidRPr="002E4F99">
                      <w:rPr>
                        <w:rFonts w:ascii="Arial" w:hAnsi="Arial" w:cs="Arial"/>
                        <w:b/>
                        <w:bCs/>
                        <w:sz w:val="12"/>
                        <w:szCs w:val="12"/>
                      </w:rPr>
                      <w:fldChar w:fldCharType="end"/>
                    </w:r>
                  </w:p>
                </w:txbxContent>
              </v:textbox>
            </v:shape>
          </w:pict>
        </mc:Fallback>
      </mc:AlternateContent>
    </w:r>
    <w:r w:rsidR="00282F81">
      <w:rPr>
        <w:rFonts w:ascii="Arial" w:hAnsi="Arial" w:cs="Arial"/>
        <w:color w:val="999999"/>
        <w:sz w:val="10"/>
      </w:rPr>
      <w:t>СПРАВОЧНО. Выгружено из ИС "НД" ООО "РН-Ванкор" 21.08.2023 10:01:13</w:t>
    </w:r>
  </w:p>
  <w:p w:rsidR="00016807" w:rsidRPr="00282F81" w:rsidRDefault="00016807" w:rsidP="008639D6">
    <w:pPr>
      <w:pStyle w:val="a8"/>
      <w:tabs>
        <w:tab w:val="clear" w:pos="4677"/>
        <w:tab w:val="clear" w:pos="9355"/>
        <w:tab w:val="left" w:pos="864"/>
      </w:tabs>
      <w:rPr>
        <w:rFonts w:ascii="Arial" w:hAnsi="Arial" w:cs="Arial"/>
        <w:color w:val="999999"/>
        <w:sz w:val="10"/>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12172"/>
      <w:gridCol w:w="3748"/>
    </w:tblGrid>
    <w:tr w:rsidR="00016807" w:rsidRPr="00D70A7B" w:rsidTr="0031079F">
      <w:tc>
        <w:tcPr>
          <w:tcW w:w="3823" w:type="pct"/>
          <w:tcBorders>
            <w:top w:val="single" w:sz="12" w:space="0" w:color="FFD200"/>
          </w:tcBorders>
          <w:vAlign w:val="center"/>
        </w:tcPr>
        <w:p w:rsidR="00016807" w:rsidRPr="00DA41B9" w:rsidRDefault="00016807" w:rsidP="0031079F">
          <w:pPr>
            <w:pStyle w:val="a6"/>
            <w:spacing w:before="60"/>
            <w:rPr>
              <w:rFonts w:ascii="Arial" w:hAnsi="Arial" w:cs="Arial"/>
              <w:b/>
              <w:sz w:val="10"/>
              <w:szCs w:val="10"/>
              <w:lang w:val="en-US"/>
            </w:rPr>
          </w:pPr>
        </w:p>
      </w:tc>
      <w:tc>
        <w:tcPr>
          <w:tcW w:w="1177" w:type="pct"/>
          <w:tcBorders>
            <w:top w:val="single" w:sz="12" w:space="0" w:color="FFD200"/>
          </w:tcBorders>
        </w:tcPr>
        <w:p w:rsidR="00016807" w:rsidRPr="003B13E4" w:rsidRDefault="00016807" w:rsidP="007517A7">
          <w:pPr>
            <w:pStyle w:val="a8"/>
            <w:spacing w:before="60"/>
            <w:jc w:val="center"/>
            <w:rPr>
              <w:rFonts w:ascii="Arial" w:hAnsi="Arial" w:cs="Arial"/>
              <w:b/>
              <w:sz w:val="10"/>
              <w:szCs w:val="10"/>
            </w:rPr>
          </w:pPr>
        </w:p>
      </w:tc>
    </w:tr>
    <w:tr w:rsidR="00016807" w:rsidRPr="00AA422C" w:rsidTr="0031079F">
      <w:tc>
        <w:tcPr>
          <w:tcW w:w="3823" w:type="pct"/>
          <w:vAlign w:val="center"/>
        </w:tcPr>
        <w:p w:rsidR="00016807" w:rsidRPr="003B13E4" w:rsidRDefault="00016807" w:rsidP="003C4B44">
          <w:pPr>
            <w:pStyle w:val="a8"/>
            <w:rPr>
              <w:rFonts w:ascii="Arial" w:hAnsi="Arial" w:cs="Arial"/>
              <w:b/>
              <w:sz w:val="10"/>
              <w:szCs w:val="10"/>
            </w:rPr>
          </w:pPr>
        </w:p>
      </w:tc>
      <w:tc>
        <w:tcPr>
          <w:tcW w:w="1177" w:type="pct"/>
        </w:tcPr>
        <w:p w:rsidR="00016807" w:rsidRPr="003B13E4" w:rsidRDefault="00016807" w:rsidP="0031079F">
          <w:pPr>
            <w:pStyle w:val="a8"/>
            <w:rPr>
              <w:rFonts w:ascii="Arial" w:hAnsi="Arial" w:cs="Arial"/>
              <w:b/>
              <w:sz w:val="10"/>
              <w:szCs w:val="10"/>
            </w:rPr>
          </w:pPr>
        </w:p>
      </w:tc>
    </w:tr>
  </w:tbl>
  <w:p w:rsidR="00282F81" w:rsidRDefault="00016807" w:rsidP="007517A7">
    <w:pPr>
      <w:pStyle w:val="a8"/>
      <w:ind w:left="-142"/>
      <w:rPr>
        <w:rFonts w:ascii="Arial" w:hAnsi="Arial" w:cs="Arial"/>
        <w:color w:val="999999"/>
        <w:sz w:val="10"/>
      </w:rPr>
    </w:pPr>
    <w:r>
      <w:rPr>
        <w:noProof/>
        <w:lang w:eastAsia="ru-RU"/>
      </w:rPr>
      <mc:AlternateContent>
        <mc:Choice Requires="wps">
          <w:drawing>
            <wp:anchor distT="0" distB="0" distL="114300" distR="114300" simplePos="0" relativeHeight="251660288" behindDoc="0" locked="0" layoutInCell="1" allowOverlap="1" wp14:anchorId="388C3E5D" wp14:editId="7741425C">
              <wp:simplePos x="0" y="0"/>
              <wp:positionH relativeFrom="column">
                <wp:posOffset>8883650</wp:posOffset>
              </wp:positionH>
              <wp:positionV relativeFrom="paragraph">
                <wp:posOffset>78740</wp:posOffset>
              </wp:positionV>
              <wp:extent cx="1136015" cy="333375"/>
              <wp:effectExtent l="0" t="0" r="0" b="9525"/>
              <wp:wrapNone/>
              <wp:docPr id="9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601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16807" w:rsidRPr="004511AD" w:rsidRDefault="00016807" w:rsidP="007517A7">
                          <w:pPr>
                            <w:pStyle w:val="a6"/>
                            <w:ind w:hanging="180"/>
                            <w:jc w:val="right"/>
                            <w:rPr>
                              <w:rFonts w:ascii="Arial" w:hAnsi="Arial" w:cs="Arial"/>
                              <w:b/>
                              <w:sz w:val="12"/>
                              <w:szCs w:val="12"/>
                            </w:rPr>
                          </w:pPr>
                          <w:r w:rsidRPr="004E36ED">
                            <w:rPr>
                              <w:rFonts w:ascii="Arial" w:hAnsi="Arial" w:cs="Arial"/>
                              <w:b/>
                              <w:sz w:val="12"/>
                              <w:szCs w:val="12"/>
                            </w:rPr>
                            <w:t xml:space="preserve">СТРАНИЦА </w:t>
                          </w:r>
                          <w:r w:rsidRPr="004E36ED">
                            <w:rPr>
                              <w:rFonts w:ascii="Arial" w:hAnsi="Arial" w:cs="Arial"/>
                              <w:b/>
                              <w:bCs/>
                              <w:sz w:val="12"/>
                              <w:szCs w:val="12"/>
                            </w:rPr>
                            <w:fldChar w:fldCharType="begin"/>
                          </w:r>
                          <w:r w:rsidRPr="004E36ED">
                            <w:rPr>
                              <w:rFonts w:ascii="Arial" w:hAnsi="Arial" w:cs="Arial"/>
                              <w:b/>
                              <w:bCs/>
                              <w:sz w:val="12"/>
                              <w:szCs w:val="12"/>
                            </w:rPr>
                            <w:instrText>PAGE  \* Arabic  \* MERGEFORMAT</w:instrText>
                          </w:r>
                          <w:r w:rsidRPr="004E36ED">
                            <w:rPr>
                              <w:rFonts w:ascii="Arial" w:hAnsi="Arial" w:cs="Arial"/>
                              <w:b/>
                              <w:bCs/>
                              <w:sz w:val="12"/>
                              <w:szCs w:val="12"/>
                            </w:rPr>
                            <w:fldChar w:fldCharType="separate"/>
                          </w:r>
                          <w:r w:rsidR="00282F81">
                            <w:rPr>
                              <w:rFonts w:ascii="Arial" w:hAnsi="Arial" w:cs="Arial"/>
                              <w:b/>
                              <w:bCs/>
                              <w:noProof/>
                              <w:sz w:val="12"/>
                              <w:szCs w:val="12"/>
                            </w:rPr>
                            <w:t>45</w:t>
                          </w:r>
                          <w:r w:rsidRPr="004E36ED">
                            <w:rPr>
                              <w:rFonts w:ascii="Arial" w:hAnsi="Arial" w:cs="Arial"/>
                              <w:b/>
                              <w:bCs/>
                              <w:sz w:val="12"/>
                              <w:szCs w:val="12"/>
                            </w:rPr>
                            <w:fldChar w:fldCharType="end"/>
                          </w:r>
                          <w:r w:rsidRPr="004E36ED">
                            <w:rPr>
                              <w:rFonts w:ascii="Arial" w:hAnsi="Arial" w:cs="Arial"/>
                              <w:b/>
                              <w:sz w:val="12"/>
                              <w:szCs w:val="12"/>
                            </w:rPr>
                            <w:t xml:space="preserve"> ИЗ </w:t>
                          </w:r>
                          <w:r w:rsidRPr="004E36ED">
                            <w:rPr>
                              <w:rFonts w:ascii="Arial" w:hAnsi="Arial" w:cs="Arial"/>
                              <w:b/>
                              <w:bCs/>
                              <w:sz w:val="12"/>
                              <w:szCs w:val="12"/>
                            </w:rPr>
                            <w:fldChar w:fldCharType="begin"/>
                          </w:r>
                          <w:r w:rsidRPr="004E36ED">
                            <w:rPr>
                              <w:rFonts w:ascii="Arial" w:hAnsi="Arial" w:cs="Arial"/>
                              <w:b/>
                              <w:bCs/>
                              <w:sz w:val="12"/>
                              <w:szCs w:val="12"/>
                            </w:rPr>
                            <w:instrText>NUMPAGES  \* Arabic  \* MERGEFORMAT</w:instrText>
                          </w:r>
                          <w:r w:rsidRPr="004E36ED">
                            <w:rPr>
                              <w:rFonts w:ascii="Arial" w:hAnsi="Arial" w:cs="Arial"/>
                              <w:b/>
                              <w:bCs/>
                              <w:sz w:val="12"/>
                              <w:szCs w:val="12"/>
                            </w:rPr>
                            <w:fldChar w:fldCharType="separate"/>
                          </w:r>
                          <w:r w:rsidR="00282F81">
                            <w:rPr>
                              <w:rFonts w:ascii="Arial" w:hAnsi="Arial" w:cs="Arial"/>
                              <w:b/>
                              <w:bCs/>
                              <w:noProof/>
                              <w:sz w:val="12"/>
                              <w:szCs w:val="12"/>
                            </w:rPr>
                            <w:t>89</w:t>
                          </w:r>
                          <w:r w:rsidRPr="004E36ED">
                            <w:rPr>
                              <w:rFonts w:ascii="Arial" w:hAnsi="Arial" w:cs="Arial"/>
                              <w:b/>
                              <w:bCs/>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88C3E5D" id="_x0000_t202" coordsize="21600,21600" o:spt="202" path="m,l,21600r21600,l21600,xe">
              <v:stroke joinstyle="miter"/>
              <v:path gradientshapeok="t" o:connecttype="rect"/>
            </v:shapetype>
            <v:shape id="_x0000_s1111" type="#_x0000_t202" style="position:absolute;left:0;text-align:left;margin-left:699.5pt;margin-top:6.2pt;width:89.45pt;height:26.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" filled="f" stroked="f" strokeweight="1.3pt">
              <v:textbox>
                <w:txbxContent>
                  <w:p w:rsidR="00016807" w:rsidRPr="004511AD" w:rsidRDefault="00016807" w:rsidP="007517A7">
                    <w:pPr>
                      <w:pStyle w:val="a6"/>
                      <w:ind w:hanging="180"/>
                      <w:jc w:val="right"/>
                      <w:rPr>
                        <w:rFonts w:ascii="Arial" w:hAnsi="Arial" w:cs="Arial"/>
                        <w:b/>
                        <w:sz w:val="12"/>
                        <w:szCs w:val="12"/>
                      </w:rPr>
                    </w:pPr>
                    <w:r w:rsidRPr="004E36ED">
                      <w:rPr>
                        <w:rFonts w:ascii="Arial" w:hAnsi="Arial" w:cs="Arial"/>
                        <w:b/>
                        <w:sz w:val="12"/>
                        <w:szCs w:val="12"/>
                      </w:rPr>
                      <w:t xml:space="preserve">СТРАНИЦА </w:t>
                    </w:r>
                    <w:r w:rsidRPr="004E36ED">
                      <w:rPr>
                        <w:rFonts w:ascii="Arial" w:hAnsi="Arial" w:cs="Arial"/>
                        <w:b/>
                        <w:bCs/>
                        <w:sz w:val="12"/>
                        <w:szCs w:val="12"/>
                      </w:rPr>
                      <w:fldChar w:fldCharType="begin"/>
                    </w:r>
                    <w:r w:rsidRPr="004E36ED">
                      <w:rPr>
                        <w:rFonts w:ascii="Arial" w:hAnsi="Arial" w:cs="Arial"/>
                        <w:b/>
                        <w:bCs/>
                        <w:sz w:val="12"/>
                        <w:szCs w:val="12"/>
                      </w:rPr>
                      <w:instrText>PAGE  \* Arabic  \* MERGEFORMAT</w:instrText>
                    </w:r>
                    <w:r w:rsidRPr="004E36ED">
                      <w:rPr>
                        <w:rFonts w:ascii="Arial" w:hAnsi="Arial" w:cs="Arial"/>
                        <w:b/>
                        <w:bCs/>
                        <w:sz w:val="12"/>
                        <w:szCs w:val="12"/>
                      </w:rPr>
                      <w:fldChar w:fldCharType="separate"/>
                    </w:r>
                    <w:r w:rsidR="00282F81">
                      <w:rPr>
                        <w:rFonts w:ascii="Arial" w:hAnsi="Arial" w:cs="Arial"/>
                        <w:b/>
                        <w:bCs/>
                        <w:noProof/>
                        <w:sz w:val="12"/>
                        <w:szCs w:val="12"/>
                      </w:rPr>
                      <w:t>45</w:t>
                    </w:r>
                    <w:r w:rsidRPr="004E36ED">
                      <w:rPr>
                        <w:rFonts w:ascii="Arial" w:hAnsi="Arial" w:cs="Arial"/>
                        <w:b/>
                        <w:bCs/>
                        <w:sz w:val="12"/>
                        <w:szCs w:val="12"/>
                      </w:rPr>
                      <w:fldChar w:fldCharType="end"/>
                    </w:r>
                    <w:r w:rsidRPr="004E36ED">
                      <w:rPr>
                        <w:rFonts w:ascii="Arial" w:hAnsi="Arial" w:cs="Arial"/>
                        <w:b/>
                        <w:sz w:val="12"/>
                        <w:szCs w:val="12"/>
                      </w:rPr>
                      <w:t xml:space="preserve"> ИЗ </w:t>
                    </w:r>
                    <w:r w:rsidRPr="004E36ED">
                      <w:rPr>
                        <w:rFonts w:ascii="Arial" w:hAnsi="Arial" w:cs="Arial"/>
                        <w:b/>
                        <w:bCs/>
                        <w:sz w:val="12"/>
                        <w:szCs w:val="12"/>
                      </w:rPr>
                      <w:fldChar w:fldCharType="begin"/>
                    </w:r>
                    <w:r w:rsidRPr="004E36ED">
                      <w:rPr>
                        <w:rFonts w:ascii="Arial" w:hAnsi="Arial" w:cs="Arial"/>
                        <w:b/>
                        <w:bCs/>
                        <w:sz w:val="12"/>
                        <w:szCs w:val="12"/>
                      </w:rPr>
                      <w:instrText>NUMPAGES  \* Arabic  \* MERGEFORMAT</w:instrText>
                    </w:r>
                    <w:r w:rsidRPr="004E36ED">
                      <w:rPr>
                        <w:rFonts w:ascii="Arial" w:hAnsi="Arial" w:cs="Arial"/>
                        <w:b/>
                        <w:bCs/>
                        <w:sz w:val="12"/>
                        <w:szCs w:val="12"/>
                      </w:rPr>
                      <w:fldChar w:fldCharType="separate"/>
                    </w:r>
                    <w:r w:rsidR="00282F81">
                      <w:rPr>
                        <w:rFonts w:ascii="Arial" w:hAnsi="Arial" w:cs="Arial"/>
                        <w:b/>
                        <w:bCs/>
                        <w:noProof/>
                        <w:sz w:val="12"/>
                        <w:szCs w:val="12"/>
                      </w:rPr>
                      <w:t>89</w:t>
                    </w:r>
                    <w:r w:rsidRPr="004E36ED">
                      <w:rPr>
                        <w:rFonts w:ascii="Arial" w:hAnsi="Arial" w:cs="Arial"/>
                        <w:b/>
                        <w:bCs/>
                        <w:sz w:val="12"/>
                        <w:szCs w:val="12"/>
                      </w:rPr>
                      <w:fldChar w:fldCharType="end"/>
                    </w:r>
                  </w:p>
                </w:txbxContent>
              </v:textbox>
            </v:shape>
          </w:pict>
        </mc:Fallback>
      </mc:AlternateContent>
    </w:r>
    <w:r w:rsidR="00282F81">
      <w:rPr>
        <w:rFonts w:ascii="Arial" w:hAnsi="Arial" w:cs="Arial"/>
        <w:color w:val="999999"/>
        <w:sz w:val="10"/>
      </w:rPr>
      <w:t>СПРАВОЧНО. Выгружено из ИС "НД" ООО "РН-Ванкор" 21.08.2023 10:01:13</w:t>
    </w:r>
  </w:p>
  <w:p w:rsidR="00016807" w:rsidRPr="00282F81" w:rsidRDefault="00016807" w:rsidP="007517A7">
    <w:pPr>
      <w:pStyle w:val="a8"/>
      <w:ind w:left="-142"/>
      <w:rPr>
        <w:rFonts w:ascii="Arial" w:hAnsi="Arial" w:cs="Arial"/>
        <w:color w:val="999999"/>
        <w:sz w:val="10"/>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22456"/>
      <w:gridCol w:w="581"/>
    </w:tblGrid>
    <w:tr w:rsidR="00016807" w:rsidRPr="00D70A7B" w:rsidTr="00C64C5B">
      <w:tc>
        <w:tcPr>
          <w:tcW w:w="4874" w:type="pct"/>
          <w:tcBorders>
            <w:top w:val="single" w:sz="12" w:space="0" w:color="FFD200"/>
          </w:tcBorders>
          <w:vAlign w:val="center"/>
        </w:tcPr>
        <w:p w:rsidR="00016807" w:rsidRPr="003B13E4" w:rsidRDefault="00016807" w:rsidP="0031079F">
          <w:pPr>
            <w:pStyle w:val="a6"/>
            <w:spacing w:before="60"/>
            <w:rPr>
              <w:rFonts w:ascii="Arial" w:hAnsi="Arial" w:cs="Arial"/>
              <w:b/>
              <w:sz w:val="10"/>
              <w:szCs w:val="10"/>
            </w:rPr>
          </w:pPr>
        </w:p>
      </w:tc>
      <w:tc>
        <w:tcPr>
          <w:tcW w:w="126" w:type="pct"/>
          <w:tcBorders>
            <w:top w:val="single" w:sz="12" w:space="0" w:color="FFD200"/>
          </w:tcBorders>
        </w:tcPr>
        <w:p w:rsidR="00016807" w:rsidRPr="003B13E4" w:rsidRDefault="00016807" w:rsidP="0031079F">
          <w:pPr>
            <w:pStyle w:val="a8"/>
            <w:spacing w:before="60"/>
            <w:rPr>
              <w:rFonts w:ascii="Arial" w:hAnsi="Arial" w:cs="Arial"/>
              <w:b/>
              <w:sz w:val="10"/>
              <w:szCs w:val="10"/>
            </w:rPr>
          </w:pPr>
        </w:p>
      </w:tc>
    </w:tr>
    <w:tr w:rsidR="00016807" w:rsidRPr="00AA422C" w:rsidTr="00C64C5B">
      <w:tc>
        <w:tcPr>
          <w:tcW w:w="4874" w:type="pct"/>
          <w:vAlign w:val="center"/>
        </w:tcPr>
        <w:p w:rsidR="00016807" w:rsidRPr="003B13E4" w:rsidRDefault="00016807" w:rsidP="003C4B44">
          <w:pPr>
            <w:pStyle w:val="a8"/>
            <w:rPr>
              <w:rFonts w:ascii="Arial" w:hAnsi="Arial" w:cs="Arial"/>
              <w:b/>
              <w:sz w:val="10"/>
              <w:szCs w:val="10"/>
            </w:rPr>
          </w:pPr>
        </w:p>
      </w:tc>
      <w:tc>
        <w:tcPr>
          <w:tcW w:w="126" w:type="pct"/>
        </w:tcPr>
        <w:p w:rsidR="00016807" w:rsidRPr="003B13E4" w:rsidRDefault="00016807" w:rsidP="0031079F">
          <w:pPr>
            <w:pStyle w:val="a8"/>
            <w:rPr>
              <w:rFonts w:ascii="Arial" w:hAnsi="Arial" w:cs="Arial"/>
              <w:b/>
              <w:sz w:val="10"/>
              <w:szCs w:val="10"/>
            </w:rPr>
          </w:pPr>
        </w:p>
      </w:tc>
    </w:tr>
  </w:tbl>
  <w:p w:rsidR="00282F81" w:rsidRDefault="00016807" w:rsidP="00E00D27">
    <w:pPr>
      <w:pStyle w:val="a8"/>
      <w:jc w:val="left"/>
      <w:rPr>
        <w:rFonts w:ascii="Arial" w:hAnsi="Arial" w:cs="Arial"/>
        <w:color w:val="999999"/>
        <w:sz w:val="10"/>
      </w:rPr>
    </w:pPr>
    <w:r>
      <w:rPr>
        <w:noProof/>
        <w:lang w:eastAsia="ru-RU"/>
      </w:rPr>
      <mc:AlternateContent>
        <mc:Choice Requires="wps">
          <w:drawing>
            <wp:anchor distT="0" distB="0" distL="114300" distR="114300" simplePos="0" relativeHeight="251656192" behindDoc="0" locked="0" layoutInCell="1" allowOverlap="1" wp14:anchorId="1D9BB5B1" wp14:editId="7995FAEC">
              <wp:simplePos x="0" y="0"/>
              <wp:positionH relativeFrom="column">
                <wp:posOffset>13462635</wp:posOffset>
              </wp:positionH>
              <wp:positionV relativeFrom="paragraph">
                <wp:posOffset>114300</wp:posOffset>
              </wp:positionV>
              <wp:extent cx="1085215" cy="333375"/>
              <wp:effectExtent l="0" t="0" r="0" b="9525"/>
              <wp:wrapNone/>
              <wp:docPr id="3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521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16807" w:rsidRPr="004511AD" w:rsidRDefault="0001680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82F81">
                            <w:rPr>
                              <w:rFonts w:ascii="Arial" w:hAnsi="Arial" w:cs="Arial"/>
                              <w:b/>
                              <w:noProof/>
                              <w:sz w:val="12"/>
                              <w:szCs w:val="12"/>
                            </w:rPr>
                            <w:t>47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82F81">
                            <w:rPr>
                              <w:rFonts w:ascii="Arial" w:hAnsi="Arial" w:cs="Arial"/>
                              <w:b/>
                              <w:noProof/>
                              <w:sz w:val="12"/>
                              <w:szCs w:val="12"/>
                            </w:rPr>
                            <w:t>89</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9BB5B1" id="_x0000_t202" coordsize="21600,21600" o:spt="202" path="m,l,21600r21600,l21600,xe">
              <v:stroke joinstyle="miter"/>
              <v:path gradientshapeok="t" o:connecttype="rect"/>
            </v:shapetype>
            <v:shape id="_x0000_s1112" type="#_x0000_t202" style="position:absolute;margin-left:1060.05pt;margin-top:9pt;width:85.45pt;height:26.2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" filled="f" stroked="f" strokeweight="1.3pt">
              <v:textbox>
                <w:txbxContent>
                  <w:p w:rsidR="00016807" w:rsidRPr="004511AD" w:rsidRDefault="0001680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82F81">
                      <w:rPr>
                        <w:rFonts w:ascii="Arial" w:hAnsi="Arial" w:cs="Arial"/>
                        <w:b/>
                        <w:noProof/>
                        <w:sz w:val="12"/>
                        <w:szCs w:val="12"/>
                      </w:rPr>
                      <w:t>47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82F81">
                      <w:rPr>
                        <w:rFonts w:ascii="Arial" w:hAnsi="Arial" w:cs="Arial"/>
                        <w:b/>
                        <w:noProof/>
                        <w:sz w:val="12"/>
                        <w:szCs w:val="12"/>
                      </w:rPr>
                      <w:t>89</w:t>
                    </w:r>
                    <w:r>
                      <w:rPr>
                        <w:rFonts w:ascii="Arial" w:hAnsi="Arial" w:cs="Arial"/>
                        <w:b/>
                        <w:sz w:val="12"/>
                        <w:szCs w:val="12"/>
                      </w:rPr>
                      <w:fldChar w:fldCharType="end"/>
                    </w:r>
                  </w:p>
                </w:txbxContent>
              </v:textbox>
            </v:shape>
          </w:pict>
        </mc:Fallback>
      </mc:AlternateContent>
    </w:r>
    <w:r w:rsidR="00282F81">
      <w:rPr>
        <w:rFonts w:ascii="Arial" w:hAnsi="Arial" w:cs="Arial"/>
        <w:color w:val="999999"/>
        <w:sz w:val="10"/>
      </w:rPr>
      <w:t>СПРАВОЧНО. Выгружено из ИС "НД" ООО "РН-Ванкор" 21.08.2023 10:01:13</w:t>
    </w:r>
  </w:p>
  <w:p w:rsidR="00016807" w:rsidRPr="00282F81" w:rsidRDefault="00016807" w:rsidP="00E00D27">
    <w:pPr>
      <w:pStyle w:val="a8"/>
      <w:jc w:val="left"/>
      <w:rPr>
        <w:rFonts w:ascii="Arial" w:hAnsi="Arial" w:cs="Arial"/>
        <w:color w:val="999999"/>
        <w:sz w:val="10"/>
      </w:rP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9606"/>
      <w:gridCol w:w="248"/>
    </w:tblGrid>
    <w:tr w:rsidR="00016807" w:rsidRPr="00D70A7B" w:rsidTr="00C64C5B">
      <w:tc>
        <w:tcPr>
          <w:tcW w:w="4874" w:type="pct"/>
          <w:tcBorders>
            <w:top w:val="single" w:sz="12" w:space="0" w:color="FFD200"/>
          </w:tcBorders>
          <w:vAlign w:val="center"/>
        </w:tcPr>
        <w:p w:rsidR="00016807" w:rsidRPr="003B13E4" w:rsidRDefault="00016807" w:rsidP="0031079F">
          <w:pPr>
            <w:pStyle w:val="a6"/>
            <w:spacing w:before="60"/>
            <w:rPr>
              <w:rFonts w:ascii="Arial" w:hAnsi="Arial" w:cs="Arial"/>
              <w:b/>
              <w:sz w:val="10"/>
              <w:szCs w:val="10"/>
            </w:rPr>
          </w:pPr>
        </w:p>
      </w:tc>
      <w:tc>
        <w:tcPr>
          <w:tcW w:w="126" w:type="pct"/>
          <w:tcBorders>
            <w:top w:val="single" w:sz="12" w:space="0" w:color="FFD200"/>
          </w:tcBorders>
        </w:tcPr>
        <w:p w:rsidR="00016807" w:rsidRPr="003B13E4" w:rsidRDefault="00016807" w:rsidP="0031079F">
          <w:pPr>
            <w:pStyle w:val="a8"/>
            <w:spacing w:before="60"/>
            <w:rPr>
              <w:rFonts w:ascii="Arial" w:hAnsi="Arial" w:cs="Arial"/>
              <w:b/>
              <w:sz w:val="10"/>
              <w:szCs w:val="10"/>
            </w:rPr>
          </w:pPr>
        </w:p>
      </w:tc>
    </w:tr>
    <w:tr w:rsidR="00016807" w:rsidRPr="00AA422C" w:rsidTr="00C64C5B">
      <w:tc>
        <w:tcPr>
          <w:tcW w:w="4874" w:type="pct"/>
          <w:vAlign w:val="center"/>
        </w:tcPr>
        <w:p w:rsidR="00016807" w:rsidRPr="003B13E4" w:rsidRDefault="00016807" w:rsidP="003C4B44">
          <w:pPr>
            <w:pStyle w:val="a8"/>
            <w:rPr>
              <w:rFonts w:ascii="Arial" w:hAnsi="Arial" w:cs="Arial"/>
              <w:b/>
              <w:sz w:val="10"/>
              <w:szCs w:val="10"/>
            </w:rPr>
          </w:pPr>
        </w:p>
      </w:tc>
      <w:tc>
        <w:tcPr>
          <w:tcW w:w="126" w:type="pct"/>
        </w:tcPr>
        <w:p w:rsidR="00016807" w:rsidRPr="003B13E4" w:rsidRDefault="00016807" w:rsidP="0031079F">
          <w:pPr>
            <w:pStyle w:val="a8"/>
            <w:rPr>
              <w:rFonts w:ascii="Arial" w:hAnsi="Arial" w:cs="Arial"/>
              <w:b/>
              <w:sz w:val="10"/>
              <w:szCs w:val="10"/>
            </w:rPr>
          </w:pPr>
        </w:p>
      </w:tc>
    </w:tr>
  </w:tbl>
  <w:p w:rsidR="00282F81" w:rsidRDefault="00016807" w:rsidP="00E00D27">
    <w:pPr>
      <w:pStyle w:val="a8"/>
      <w:jc w:val="left"/>
      <w:rPr>
        <w:rFonts w:ascii="Arial" w:hAnsi="Arial" w:cs="Arial"/>
        <w:color w:val="999999"/>
        <w:sz w:val="10"/>
      </w:rPr>
    </w:pPr>
    <w:r>
      <w:rPr>
        <w:noProof/>
        <w:lang w:eastAsia="ru-RU"/>
      </w:rPr>
      <mc:AlternateContent>
        <mc:Choice Requires="wps">
          <w:drawing>
            <wp:anchor distT="0" distB="0" distL="114300" distR="114300" simplePos="0" relativeHeight="251658240" behindDoc="0" locked="0" layoutInCell="1" allowOverlap="1" wp14:anchorId="09C835B6" wp14:editId="60C131E6">
              <wp:simplePos x="0" y="0"/>
              <wp:positionH relativeFrom="column">
                <wp:posOffset>5150678</wp:posOffset>
              </wp:positionH>
              <wp:positionV relativeFrom="paragraph">
                <wp:posOffset>63500</wp:posOffset>
              </wp:positionV>
              <wp:extent cx="1009650" cy="333375"/>
              <wp:effectExtent l="0" t="0" r="0" b="9525"/>
              <wp:wrapNone/>
              <wp:docPr id="8"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16807" w:rsidRPr="0096490E" w:rsidRDefault="00016807" w:rsidP="0058300A">
                          <w:pPr>
                            <w:pStyle w:val="a6"/>
                            <w:ind w:hanging="180"/>
                            <w:jc w:val="right"/>
                            <w:rPr>
                              <w:rFonts w:ascii="Arial" w:hAnsi="Arial" w:cs="Arial"/>
                              <w:b/>
                              <w:sz w:val="12"/>
                              <w:szCs w:val="12"/>
                            </w:rPr>
                          </w:pPr>
                          <w:r w:rsidRPr="0096490E">
                            <w:rPr>
                              <w:rFonts w:ascii="Arial" w:hAnsi="Arial" w:cs="Arial"/>
                              <w:b/>
                              <w:sz w:val="12"/>
                              <w:szCs w:val="12"/>
                            </w:rPr>
                            <w:t xml:space="preserve">СТРАНИЦА </w:t>
                          </w:r>
                          <w:r w:rsidRPr="0096490E">
                            <w:rPr>
                              <w:rFonts w:ascii="Arial" w:hAnsi="Arial" w:cs="Arial"/>
                              <w:b/>
                              <w:bCs/>
                              <w:sz w:val="12"/>
                              <w:szCs w:val="12"/>
                            </w:rPr>
                            <w:fldChar w:fldCharType="begin"/>
                          </w:r>
                          <w:r w:rsidRPr="0096490E">
                            <w:rPr>
                              <w:rFonts w:ascii="Arial" w:hAnsi="Arial" w:cs="Arial"/>
                              <w:b/>
                              <w:bCs/>
                              <w:sz w:val="12"/>
                              <w:szCs w:val="12"/>
                            </w:rPr>
                            <w:instrText>PAGE  \* Arabic  \* MERGEFORMAT</w:instrText>
                          </w:r>
                          <w:r w:rsidRPr="0096490E">
                            <w:rPr>
                              <w:rFonts w:ascii="Arial" w:hAnsi="Arial" w:cs="Arial"/>
                              <w:b/>
                              <w:bCs/>
                              <w:sz w:val="12"/>
                              <w:szCs w:val="12"/>
                            </w:rPr>
                            <w:fldChar w:fldCharType="separate"/>
                          </w:r>
                          <w:r w:rsidR="00282F81">
                            <w:rPr>
                              <w:rFonts w:ascii="Arial" w:hAnsi="Arial" w:cs="Arial"/>
                              <w:b/>
                              <w:bCs/>
                              <w:noProof/>
                              <w:sz w:val="12"/>
                              <w:szCs w:val="12"/>
                            </w:rPr>
                            <w:t>66</w:t>
                          </w:r>
                          <w:r w:rsidRPr="0096490E">
                            <w:rPr>
                              <w:rFonts w:ascii="Arial" w:hAnsi="Arial" w:cs="Arial"/>
                              <w:b/>
                              <w:bCs/>
                              <w:sz w:val="12"/>
                              <w:szCs w:val="12"/>
                            </w:rPr>
                            <w:fldChar w:fldCharType="end"/>
                          </w:r>
                          <w:r w:rsidRPr="0096490E">
                            <w:rPr>
                              <w:rFonts w:ascii="Arial" w:hAnsi="Arial" w:cs="Arial"/>
                              <w:b/>
                              <w:sz w:val="12"/>
                              <w:szCs w:val="12"/>
                            </w:rPr>
                            <w:t xml:space="preserve"> ИЗ </w:t>
                          </w:r>
                          <w:r w:rsidRPr="0096490E">
                            <w:rPr>
                              <w:rFonts w:ascii="Arial" w:hAnsi="Arial" w:cs="Arial"/>
                              <w:b/>
                              <w:bCs/>
                              <w:sz w:val="12"/>
                              <w:szCs w:val="12"/>
                            </w:rPr>
                            <w:fldChar w:fldCharType="begin"/>
                          </w:r>
                          <w:r w:rsidRPr="0096490E">
                            <w:rPr>
                              <w:rFonts w:ascii="Arial" w:hAnsi="Arial" w:cs="Arial"/>
                              <w:b/>
                              <w:bCs/>
                              <w:sz w:val="12"/>
                              <w:szCs w:val="12"/>
                            </w:rPr>
                            <w:instrText>NUMPAGES  \* Arabic  \* MERGEFORMAT</w:instrText>
                          </w:r>
                          <w:r w:rsidRPr="0096490E">
                            <w:rPr>
                              <w:rFonts w:ascii="Arial" w:hAnsi="Arial" w:cs="Arial"/>
                              <w:b/>
                              <w:bCs/>
                              <w:sz w:val="12"/>
                              <w:szCs w:val="12"/>
                            </w:rPr>
                            <w:fldChar w:fldCharType="separate"/>
                          </w:r>
                          <w:r w:rsidR="00282F81">
                            <w:rPr>
                              <w:rFonts w:ascii="Arial" w:hAnsi="Arial" w:cs="Arial"/>
                              <w:b/>
                              <w:bCs/>
                              <w:noProof/>
                              <w:sz w:val="12"/>
                              <w:szCs w:val="12"/>
                            </w:rPr>
                            <w:t>89</w:t>
                          </w:r>
                          <w:r w:rsidRPr="0096490E">
                            <w:rPr>
                              <w:rFonts w:ascii="Arial" w:hAnsi="Arial" w:cs="Arial"/>
                              <w:b/>
                              <w:bCs/>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9C835B6" id="_x0000_t202" coordsize="21600,21600" o:spt="202" path="m,l,21600r21600,l21600,xe">
              <v:stroke joinstyle="miter"/>
              <v:path gradientshapeok="t" o:connecttype="rect"/>
            </v:shapetype>
            <v:shape id="_x0000_s1113" type="#_x0000_t202" style="position:absolute;margin-left:405.55pt;margin-top:5pt;width:79.5pt;height:26.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" filled="f" stroked="f" strokeweight="1.3pt">
              <v:textbox>
                <w:txbxContent>
                  <w:p w:rsidR="00016807" w:rsidRPr="0096490E" w:rsidRDefault="00016807" w:rsidP="0058300A">
                    <w:pPr>
                      <w:pStyle w:val="a6"/>
                      <w:ind w:hanging="180"/>
                      <w:jc w:val="right"/>
                      <w:rPr>
                        <w:rFonts w:ascii="Arial" w:hAnsi="Arial" w:cs="Arial"/>
                        <w:b/>
                        <w:sz w:val="12"/>
                        <w:szCs w:val="12"/>
                      </w:rPr>
                    </w:pPr>
                    <w:r w:rsidRPr="0096490E">
                      <w:rPr>
                        <w:rFonts w:ascii="Arial" w:hAnsi="Arial" w:cs="Arial"/>
                        <w:b/>
                        <w:sz w:val="12"/>
                        <w:szCs w:val="12"/>
                      </w:rPr>
                      <w:t xml:space="preserve">СТРАНИЦА </w:t>
                    </w:r>
                    <w:r w:rsidRPr="0096490E">
                      <w:rPr>
                        <w:rFonts w:ascii="Arial" w:hAnsi="Arial" w:cs="Arial"/>
                        <w:b/>
                        <w:bCs/>
                        <w:sz w:val="12"/>
                        <w:szCs w:val="12"/>
                      </w:rPr>
                      <w:fldChar w:fldCharType="begin"/>
                    </w:r>
                    <w:r w:rsidRPr="0096490E">
                      <w:rPr>
                        <w:rFonts w:ascii="Arial" w:hAnsi="Arial" w:cs="Arial"/>
                        <w:b/>
                        <w:bCs/>
                        <w:sz w:val="12"/>
                        <w:szCs w:val="12"/>
                      </w:rPr>
                      <w:instrText>PAGE  \* Arabic  \* MERGEFORMAT</w:instrText>
                    </w:r>
                    <w:r w:rsidRPr="0096490E">
                      <w:rPr>
                        <w:rFonts w:ascii="Arial" w:hAnsi="Arial" w:cs="Arial"/>
                        <w:b/>
                        <w:bCs/>
                        <w:sz w:val="12"/>
                        <w:szCs w:val="12"/>
                      </w:rPr>
                      <w:fldChar w:fldCharType="separate"/>
                    </w:r>
                    <w:r w:rsidR="00282F81">
                      <w:rPr>
                        <w:rFonts w:ascii="Arial" w:hAnsi="Arial" w:cs="Arial"/>
                        <w:b/>
                        <w:bCs/>
                        <w:noProof/>
                        <w:sz w:val="12"/>
                        <w:szCs w:val="12"/>
                      </w:rPr>
                      <w:t>66</w:t>
                    </w:r>
                    <w:r w:rsidRPr="0096490E">
                      <w:rPr>
                        <w:rFonts w:ascii="Arial" w:hAnsi="Arial" w:cs="Arial"/>
                        <w:b/>
                        <w:bCs/>
                        <w:sz w:val="12"/>
                        <w:szCs w:val="12"/>
                      </w:rPr>
                      <w:fldChar w:fldCharType="end"/>
                    </w:r>
                    <w:r w:rsidRPr="0096490E">
                      <w:rPr>
                        <w:rFonts w:ascii="Arial" w:hAnsi="Arial" w:cs="Arial"/>
                        <w:b/>
                        <w:sz w:val="12"/>
                        <w:szCs w:val="12"/>
                      </w:rPr>
                      <w:t xml:space="preserve"> ИЗ </w:t>
                    </w:r>
                    <w:r w:rsidRPr="0096490E">
                      <w:rPr>
                        <w:rFonts w:ascii="Arial" w:hAnsi="Arial" w:cs="Arial"/>
                        <w:b/>
                        <w:bCs/>
                        <w:sz w:val="12"/>
                        <w:szCs w:val="12"/>
                      </w:rPr>
                      <w:fldChar w:fldCharType="begin"/>
                    </w:r>
                    <w:r w:rsidRPr="0096490E">
                      <w:rPr>
                        <w:rFonts w:ascii="Arial" w:hAnsi="Arial" w:cs="Arial"/>
                        <w:b/>
                        <w:bCs/>
                        <w:sz w:val="12"/>
                        <w:szCs w:val="12"/>
                      </w:rPr>
                      <w:instrText>NUMPAGES  \* Arabic  \* MERGEFORMAT</w:instrText>
                    </w:r>
                    <w:r w:rsidRPr="0096490E">
                      <w:rPr>
                        <w:rFonts w:ascii="Arial" w:hAnsi="Arial" w:cs="Arial"/>
                        <w:b/>
                        <w:bCs/>
                        <w:sz w:val="12"/>
                        <w:szCs w:val="12"/>
                      </w:rPr>
                      <w:fldChar w:fldCharType="separate"/>
                    </w:r>
                    <w:r w:rsidR="00282F81">
                      <w:rPr>
                        <w:rFonts w:ascii="Arial" w:hAnsi="Arial" w:cs="Arial"/>
                        <w:b/>
                        <w:bCs/>
                        <w:noProof/>
                        <w:sz w:val="12"/>
                        <w:szCs w:val="12"/>
                      </w:rPr>
                      <w:t>89</w:t>
                    </w:r>
                    <w:r w:rsidRPr="0096490E">
                      <w:rPr>
                        <w:rFonts w:ascii="Arial" w:hAnsi="Arial" w:cs="Arial"/>
                        <w:b/>
                        <w:bCs/>
                        <w:sz w:val="12"/>
                        <w:szCs w:val="12"/>
                      </w:rPr>
                      <w:fldChar w:fldCharType="end"/>
                    </w:r>
                  </w:p>
                </w:txbxContent>
              </v:textbox>
            </v:shape>
          </w:pict>
        </mc:Fallback>
      </mc:AlternateContent>
    </w:r>
    <w:r>
      <w:rPr>
        <w:noProof/>
        <w:lang w:eastAsia="ru-RU"/>
      </w:rPr>
      <mc:AlternateContent>
        <mc:Choice Requires="wps">
          <w:drawing>
            <wp:anchor distT="0" distB="0" distL="114300" distR="114300" simplePos="0" relativeHeight="251655168" behindDoc="0" locked="0" layoutInCell="1" allowOverlap="1" wp14:anchorId="6EA439E4" wp14:editId="2D4DCAE7">
              <wp:simplePos x="0" y="0"/>
              <wp:positionH relativeFrom="column">
                <wp:posOffset>13397230</wp:posOffset>
              </wp:positionH>
              <wp:positionV relativeFrom="paragraph">
                <wp:posOffset>121285</wp:posOffset>
              </wp:positionV>
              <wp:extent cx="1009650" cy="333375"/>
              <wp:effectExtent l="0" t="0" r="0" b="9525"/>
              <wp:wrapNone/>
              <wp:docPr id="7"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16807" w:rsidRPr="004511AD" w:rsidRDefault="0001680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82F81">
                            <w:rPr>
                              <w:rFonts w:ascii="Arial" w:hAnsi="Arial" w:cs="Arial"/>
                              <w:b/>
                              <w:noProof/>
                              <w:sz w:val="12"/>
                              <w:szCs w:val="12"/>
                            </w:rPr>
                            <w:t>66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82F81">
                            <w:rPr>
                              <w:rFonts w:ascii="Arial" w:hAnsi="Arial" w:cs="Arial"/>
                              <w:b/>
                              <w:noProof/>
                              <w:sz w:val="12"/>
                              <w:szCs w:val="12"/>
                            </w:rPr>
                            <w:t>89</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A439E4" id="_x0000_s1114" type="#_x0000_t202" style="position:absolute;margin-left:1054.9pt;margin-top:9.55pt;width:79.5pt;height:26.2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" filled="f" stroked="f" strokeweight="1.3pt">
              <v:textbox>
                <w:txbxContent>
                  <w:p w:rsidR="00016807" w:rsidRPr="004511AD" w:rsidRDefault="0001680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82F81">
                      <w:rPr>
                        <w:rFonts w:ascii="Arial" w:hAnsi="Arial" w:cs="Arial"/>
                        <w:b/>
                        <w:noProof/>
                        <w:sz w:val="12"/>
                        <w:szCs w:val="12"/>
                      </w:rPr>
                      <w:t>66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82F81">
                      <w:rPr>
                        <w:rFonts w:ascii="Arial" w:hAnsi="Arial" w:cs="Arial"/>
                        <w:b/>
                        <w:noProof/>
                        <w:sz w:val="12"/>
                        <w:szCs w:val="12"/>
                      </w:rPr>
                      <w:t>89</w:t>
                    </w:r>
                    <w:r>
                      <w:rPr>
                        <w:rFonts w:ascii="Arial" w:hAnsi="Arial" w:cs="Arial"/>
                        <w:b/>
                        <w:sz w:val="12"/>
                        <w:szCs w:val="12"/>
                      </w:rPr>
                      <w:fldChar w:fldCharType="end"/>
                    </w:r>
                  </w:p>
                </w:txbxContent>
              </v:textbox>
            </v:shape>
          </w:pict>
        </mc:Fallback>
      </mc:AlternateContent>
    </w:r>
    <w:r w:rsidR="00282F81">
      <w:rPr>
        <w:rFonts w:ascii="Arial" w:hAnsi="Arial" w:cs="Arial"/>
        <w:color w:val="999999"/>
        <w:sz w:val="10"/>
      </w:rPr>
      <w:t>СПРАВОЧНО. Выгружено из ИС "НД" ООО "РН-Ванкор" 21.08.2023 10:01:13</w:t>
    </w:r>
  </w:p>
  <w:p w:rsidR="00016807" w:rsidRPr="00282F81" w:rsidRDefault="00016807" w:rsidP="00E00D27">
    <w:pPr>
      <w:pStyle w:val="a8"/>
      <w:jc w:val="left"/>
      <w:rPr>
        <w:rFonts w:ascii="Arial" w:hAnsi="Arial" w:cs="Arial"/>
        <w:color w:val="999999"/>
        <w:sz w:val="10"/>
      </w:rPr>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9180"/>
      <w:gridCol w:w="674"/>
    </w:tblGrid>
    <w:tr w:rsidR="00016807" w:rsidRPr="00D70A7B" w:rsidTr="00645D5A">
      <w:tc>
        <w:tcPr>
          <w:tcW w:w="4658" w:type="pct"/>
          <w:tcBorders>
            <w:top w:val="single" w:sz="12" w:space="0" w:color="FFD200"/>
          </w:tcBorders>
          <w:vAlign w:val="center"/>
        </w:tcPr>
        <w:p w:rsidR="00016807" w:rsidRPr="003B13E4" w:rsidRDefault="00016807" w:rsidP="008639D6">
          <w:pPr>
            <w:pStyle w:val="a6"/>
            <w:spacing w:before="60"/>
            <w:rPr>
              <w:rFonts w:ascii="Arial" w:hAnsi="Arial" w:cs="Arial"/>
              <w:b/>
              <w:sz w:val="10"/>
              <w:szCs w:val="10"/>
            </w:rPr>
          </w:pPr>
        </w:p>
      </w:tc>
      <w:tc>
        <w:tcPr>
          <w:tcW w:w="342" w:type="pct"/>
          <w:tcBorders>
            <w:top w:val="single" w:sz="12" w:space="0" w:color="FFD200"/>
          </w:tcBorders>
        </w:tcPr>
        <w:p w:rsidR="00016807" w:rsidRPr="003B13E4" w:rsidRDefault="00016807" w:rsidP="0031079F">
          <w:pPr>
            <w:pStyle w:val="a8"/>
            <w:spacing w:before="60"/>
            <w:rPr>
              <w:rFonts w:ascii="Arial" w:hAnsi="Arial" w:cs="Arial"/>
              <w:b/>
              <w:sz w:val="10"/>
              <w:szCs w:val="10"/>
            </w:rPr>
          </w:pPr>
        </w:p>
      </w:tc>
    </w:tr>
    <w:tr w:rsidR="00016807" w:rsidRPr="00AA422C" w:rsidTr="00645D5A">
      <w:tc>
        <w:tcPr>
          <w:tcW w:w="4658" w:type="pct"/>
          <w:vAlign w:val="center"/>
        </w:tcPr>
        <w:p w:rsidR="00016807" w:rsidRPr="003B13E4" w:rsidRDefault="00016807" w:rsidP="0031079F">
          <w:pPr>
            <w:pStyle w:val="a8"/>
            <w:rPr>
              <w:rFonts w:ascii="Arial" w:hAnsi="Arial" w:cs="Arial"/>
              <w:b/>
              <w:sz w:val="10"/>
              <w:szCs w:val="10"/>
            </w:rPr>
          </w:pPr>
        </w:p>
      </w:tc>
      <w:tc>
        <w:tcPr>
          <w:tcW w:w="342" w:type="pct"/>
        </w:tcPr>
        <w:p w:rsidR="00016807" w:rsidRPr="003B13E4" w:rsidRDefault="00016807" w:rsidP="0031079F">
          <w:pPr>
            <w:pStyle w:val="a8"/>
            <w:rPr>
              <w:rFonts w:ascii="Arial" w:hAnsi="Arial" w:cs="Arial"/>
              <w:b/>
              <w:sz w:val="10"/>
              <w:szCs w:val="10"/>
            </w:rPr>
          </w:pPr>
        </w:p>
      </w:tc>
    </w:tr>
  </w:tbl>
  <w:p w:rsidR="00282F81" w:rsidRDefault="00016807" w:rsidP="008639D6">
    <w:pPr>
      <w:pStyle w:val="a8"/>
      <w:rPr>
        <w:rFonts w:ascii="Arial" w:hAnsi="Arial" w:cs="Arial"/>
        <w:color w:val="999999"/>
        <w:sz w:val="10"/>
      </w:rPr>
    </w:pPr>
    <w:r>
      <w:rPr>
        <w:noProof/>
        <w:lang w:eastAsia="ru-RU"/>
      </w:rPr>
      <mc:AlternateContent>
        <mc:Choice Requires="wps">
          <w:drawing>
            <wp:anchor distT="0" distB="0" distL="114300" distR="114300" simplePos="0" relativeHeight="251662336" behindDoc="0" locked="0" layoutInCell="1" allowOverlap="1" wp14:anchorId="1C6DC920" wp14:editId="3AC995DC">
              <wp:simplePos x="0" y="0"/>
              <wp:positionH relativeFrom="column">
                <wp:posOffset>5178977</wp:posOffset>
              </wp:positionH>
              <wp:positionV relativeFrom="paragraph">
                <wp:posOffset>38459</wp:posOffset>
              </wp:positionV>
              <wp:extent cx="1009650" cy="333375"/>
              <wp:effectExtent l="0" t="0" r="0" b="9525"/>
              <wp:wrapNone/>
              <wp:docPr id="7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16807" w:rsidRPr="004511AD" w:rsidRDefault="0001680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82F81">
                            <w:rPr>
                              <w:rFonts w:ascii="Arial" w:hAnsi="Arial" w:cs="Arial"/>
                              <w:b/>
                              <w:noProof/>
                              <w:sz w:val="12"/>
                              <w:szCs w:val="12"/>
                            </w:rPr>
                            <w:t>70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82F81">
                            <w:rPr>
                              <w:rFonts w:ascii="Arial" w:hAnsi="Arial" w:cs="Arial"/>
                              <w:b/>
                              <w:noProof/>
                              <w:sz w:val="12"/>
                              <w:szCs w:val="12"/>
                            </w:rPr>
                            <w:t>89</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C6DC920" id="_x0000_t202" coordsize="21600,21600" o:spt="202" path="m,l,21600r21600,l21600,xe">
              <v:stroke joinstyle="miter"/>
              <v:path gradientshapeok="t" o:connecttype="rect"/>
            </v:shapetype>
            <v:shape id="_x0000_s1115" type="#_x0000_t202" style="position:absolute;left:0;text-align:left;margin-left:407.8pt;margin-top:3.05pt;width:79.5pt;height:26.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" filled="f" stroked="f" strokeweight="1.3pt">
              <v:textbox>
                <w:txbxContent>
                  <w:p w:rsidR="00016807" w:rsidRPr="004511AD" w:rsidRDefault="00016807" w:rsidP="00BA6063">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82F81">
                      <w:rPr>
                        <w:rFonts w:ascii="Arial" w:hAnsi="Arial" w:cs="Arial"/>
                        <w:b/>
                        <w:noProof/>
                        <w:sz w:val="12"/>
                        <w:szCs w:val="12"/>
                      </w:rPr>
                      <w:t>70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82F81">
                      <w:rPr>
                        <w:rFonts w:ascii="Arial" w:hAnsi="Arial" w:cs="Arial"/>
                        <w:b/>
                        <w:noProof/>
                        <w:sz w:val="12"/>
                        <w:szCs w:val="12"/>
                      </w:rPr>
                      <w:t>89</w:t>
                    </w:r>
                    <w:r>
                      <w:rPr>
                        <w:rFonts w:ascii="Arial" w:hAnsi="Arial" w:cs="Arial"/>
                        <w:b/>
                        <w:sz w:val="12"/>
                        <w:szCs w:val="12"/>
                      </w:rPr>
                      <w:fldChar w:fldCharType="end"/>
                    </w:r>
                  </w:p>
                </w:txbxContent>
              </v:textbox>
            </v:shape>
          </w:pict>
        </mc:Fallback>
      </mc:AlternateContent>
    </w:r>
    <w:r w:rsidR="00282F81">
      <w:rPr>
        <w:rFonts w:ascii="Arial" w:hAnsi="Arial" w:cs="Arial"/>
        <w:color w:val="999999"/>
        <w:sz w:val="10"/>
      </w:rPr>
      <w:t>СПРАВОЧНО. Выгружено из ИС "НД" ООО "РН-Ванкор" 21.08.2023 10:01:13</w:t>
    </w:r>
  </w:p>
  <w:p w:rsidR="00016807" w:rsidRPr="00282F81" w:rsidRDefault="00016807" w:rsidP="008639D6">
    <w:pPr>
      <w:pStyle w:val="a8"/>
      <w:rPr>
        <w:rFonts w:ascii="Arial" w:hAnsi="Arial" w:cs="Arial"/>
        <w:color w:val="999999"/>
        <w:sz w:val="10"/>
      </w:rPr>
    </w:pP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9038"/>
      <w:gridCol w:w="816"/>
    </w:tblGrid>
    <w:tr w:rsidR="00016807" w:rsidRPr="00D70A7B" w:rsidTr="00645D5A">
      <w:tc>
        <w:tcPr>
          <w:tcW w:w="4586" w:type="pct"/>
          <w:tcBorders>
            <w:top w:val="single" w:sz="12" w:space="0" w:color="FFD200"/>
          </w:tcBorders>
          <w:vAlign w:val="center"/>
        </w:tcPr>
        <w:p w:rsidR="00016807" w:rsidRPr="003B13E4" w:rsidRDefault="00016807" w:rsidP="0031079F">
          <w:pPr>
            <w:pStyle w:val="a6"/>
            <w:spacing w:before="60"/>
            <w:rPr>
              <w:rFonts w:ascii="Arial" w:hAnsi="Arial" w:cs="Arial"/>
              <w:b/>
              <w:sz w:val="10"/>
              <w:szCs w:val="10"/>
            </w:rPr>
          </w:pPr>
        </w:p>
      </w:tc>
      <w:tc>
        <w:tcPr>
          <w:tcW w:w="414" w:type="pct"/>
          <w:tcBorders>
            <w:top w:val="single" w:sz="12" w:space="0" w:color="FFD200"/>
          </w:tcBorders>
        </w:tcPr>
        <w:p w:rsidR="00016807" w:rsidRPr="003B13E4" w:rsidRDefault="00016807" w:rsidP="0031079F">
          <w:pPr>
            <w:pStyle w:val="a8"/>
            <w:spacing w:before="60"/>
            <w:rPr>
              <w:rFonts w:ascii="Arial" w:hAnsi="Arial" w:cs="Arial"/>
              <w:b/>
              <w:sz w:val="10"/>
              <w:szCs w:val="10"/>
            </w:rPr>
          </w:pPr>
        </w:p>
      </w:tc>
    </w:tr>
    <w:tr w:rsidR="00016807" w:rsidRPr="00AA422C" w:rsidTr="00645D5A">
      <w:tc>
        <w:tcPr>
          <w:tcW w:w="4586" w:type="pct"/>
          <w:vAlign w:val="center"/>
        </w:tcPr>
        <w:p w:rsidR="00016807" w:rsidRPr="003B13E4" w:rsidRDefault="00016807" w:rsidP="0031079F">
          <w:pPr>
            <w:pStyle w:val="a8"/>
            <w:rPr>
              <w:rFonts w:ascii="Arial" w:hAnsi="Arial" w:cs="Arial"/>
              <w:b/>
              <w:sz w:val="10"/>
              <w:szCs w:val="10"/>
            </w:rPr>
          </w:pPr>
        </w:p>
      </w:tc>
      <w:tc>
        <w:tcPr>
          <w:tcW w:w="414" w:type="pct"/>
        </w:tcPr>
        <w:p w:rsidR="00016807" w:rsidRPr="003B13E4" w:rsidRDefault="00016807" w:rsidP="0031079F">
          <w:pPr>
            <w:pStyle w:val="a8"/>
            <w:rPr>
              <w:rFonts w:ascii="Arial" w:hAnsi="Arial" w:cs="Arial"/>
              <w:b/>
              <w:sz w:val="10"/>
              <w:szCs w:val="10"/>
            </w:rPr>
          </w:pPr>
        </w:p>
      </w:tc>
    </w:tr>
  </w:tbl>
  <w:p w:rsidR="00282F81" w:rsidRDefault="00016807" w:rsidP="00645D5A">
    <w:pPr>
      <w:pStyle w:val="a8"/>
      <w:jc w:val="left"/>
      <w:rPr>
        <w:rFonts w:ascii="Arial" w:hAnsi="Arial" w:cs="Arial"/>
        <w:color w:val="999999"/>
        <w:sz w:val="10"/>
      </w:rPr>
    </w:pPr>
    <w:r w:rsidRPr="00645D5A">
      <w:rPr>
        <w:noProof/>
        <w:szCs w:val="22"/>
        <w:lang w:eastAsia="ru-RU"/>
      </w:rPr>
      <mc:AlternateContent>
        <mc:Choice Requires="wps">
          <w:drawing>
            <wp:anchor distT="0" distB="0" distL="114300" distR="114300" simplePos="0" relativeHeight="251661312" behindDoc="0" locked="0" layoutInCell="1" allowOverlap="1" wp14:anchorId="6286EC77" wp14:editId="6D2A7F5F">
              <wp:simplePos x="0" y="0"/>
              <wp:positionH relativeFrom="column">
                <wp:posOffset>5053082</wp:posOffset>
              </wp:positionH>
              <wp:positionV relativeFrom="paragraph">
                <wp:posOffset>105410</wp:posOffset>
              </wp:positionV>
              <wp:extent cx="1009650" cy="333375"/>
              <wp:effectExtent l="0" t="0" r="0" b="9525"/>
              <wp:wrapNone/>
              <wp:docPr id="25" name="Поле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16807" w:rsidRPr="004511AD" w:rsidRDefault="00016807" w:rsidP="00645D5A">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82F81">
                            <w:rPr>
                              <w:rFonts w:ascii="Arial" w:hAnsi="Arial" w:cs="Arial"/>
                              <w:b/>
                              <w:noProof/>
                              <w:sz w:val="12"/>
                              <w:szCs w:val="12"/>
                            </w:rPr>
                            <w:t>71</w:t>
                          </w:r>
                          <w:r>
                            <w:rPr>
                              <w:rFonts w:ascii="Arial" w:hAnsi="Arial" w:cs="Arial"/>
                              <w:b/>
                              <w:sz w:val="12"/>
                              <w:szCs w:val="12"/>
                            </w:rPr>
                            <w:fldChar w:fldCharType="end"/>
                          </w:r>
                          <w:r>
                            <w:rPr>
                              <w:rFonts w:ascii="Arial" w:hAnsi="Arial" w:cs="Arial"/>
                              <w:b/>
                              <w:sz w:val="12"/>
                              <w:szCs w:val="12"/>
                            </w:rPr>
                            <w:t xml:space="preserve">  И</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82F81">
                            <w:rPr>
                              <w:rFonts w:ascii="Arial" w:hAnsi="Arial" w:cs="Arial"/>
                              <w:b/>
                              <w:noProof/>
                              <w:sz w:val="12"/>
                              <w:szCs w:val="12"/>
                            </w:rPr>
                            <w:t>89</w:t>
                          </w:r>
                          <w:r>
                            <w:rPr>
                              <w:rFonts w:ascii="Arial" w:hAnsi="Arial" w:cs="Arial"/>
                              <w:b/>
                              <w:sz w:val="12"/>
                              <w:szCs w:val="12"/>
                            </w:rPr>
                            <w:fldChar w:fldCharType="end"/>
                          </w:r>
                          <w:r>
                            <w:rPr>
                              <w:rFonts w:ascii="Arial" w:hAnsi="Arial" w:cs="Arial"/>
                              <w:b/>
                              <w:noProof/>
                              <w:sz w:val="12"/>
                              <w:szCs w:val="12"/>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86EC77" id="_x0000_t202" coordsize="21600,21600" o:spt="202" path="m,l,21600r21600,l21600,xe">
              <v:stroke joinstyle="miter"/>
              <v:path gradientshapeok="t" o:connecttype="rect"/>
            </v:shapetype>
            <v:shape id="_x0000_s1116" type="#_x0000_t202" style="position:absolute;margin-left:397.9pt;margin-top:8.3pt;width:79.5pt;height:26.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" filled="f" stroked="f" strokeweight="1.3pt">
              <v:textbox>
                <w:txbxContent>
                  <w:p w:rsidR="00016807" w:rsidRPr="004511AD" w:rsidRDefault="00016807" w:rsidP="00645D5A">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82F81">
                      <w:rPr>
                        <w:rFonts w:ascii="Arial" w:hAnsi="Arial" w:cs="Arial"/>
                        <w:b/>
                        <w:noProof/>
                        <w:sz w:val="12"/>
                        <w:szCs w:val="12"/>
                      </w:rPr>
                      <w:t>71</w:t>
                    </w:r>
                    <w:r>
                      <w:rPr>
                        <w:rFonts w:ascii="Arial" w:hAnsi="Arial" w:cs="Arial"/>
                        <w:b/>
                        <w:sz w:val="12"/>
                        <w:szCs w:val="12"/>
                      </w:rPr>
                      <w:fldChar w:fldCharType="end"/>
                    </w:r>
                    <w:r>
                      <w:rPr>
                        <w:rFonts w:ascii="Arial" w:hAnsi="Arial" w:cs="Arial"/>
                        <w:b/>
                        <w:sz w:val="12"/>
                        <w:szCs w:val="12"/>
                      </w:rPr>
                      <w:t xml:space="preserve">  И</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82F81">
                      <w:rPr>
                        <w:rFonts w:ascii="Arial" w:hAnsi="Arial" w:cs="Arial"/>
                        <w:b/>
                        <w:noProof/>
                        <w:sz w:val="12"/>
                        <w:szCs w:val="12"/>
                      </w:rPr>
                      <w:t>89</w:t>
                    </w:r>
                    <w:r>
                      <w:rPr>
                        <w:rFonts w:ascii="Arial" w:hAnsi="Arial" w:cs="Arial"/>
                        <w:b/>
                        <w:sz w:val="12"/>
                        <w:szCs w:val="12"/>
                      </w:rPr>
                      <w:fldChar w:fldCharType="end"/>
                    </w:r>
                    <w:r>
                      <w:rPr>
                        <w:rFonts w:ascii="Arial" w:hAnsi="Arial" w:cs="Arial"/>
                        <w:b/>
                        <w:noProof/>
                        <w:sz w:val="12"/>
                        <w:szCs w:val="12"/>
                      </w:rPr>
                      <w:t>5</w:t>
                    </w:r>
                  </w:p>
                </w:txbxContent>
              </v:textbox>
            </v:shape>
          </w:pict>
        </mc:Fallback>
      </mc:AlternateContent>
    </w:r>
    <w:r w:rsidR="00282F81">
      <w:rPr>
        <w:rFonts w:ascii="Arial" w:hAnsi="Arial" w:cs="Arial"/>
        <w:color w:val="999999"/>
        <w:sz w:val="10"/>
      </w:rPr>
      <w:t>СПРАВОЧНО. Выгружено из ИС "НД" ООО "РН-Ванкор" 21.08.2023 10:01:13</w:t>
    </w:r>
  </w:p>
  <w:p w:rsidR="00016807" w:rsidRPr="00282F81" w:rsidRDefault="00016807" w:rsidP="00645D5A">
    <w:pPr>
      <w:pStyle w:val="a8"/>
      <w:jc w:val="left"/>
      <w:rPr>
        <w:rFonts w:ascii="Arial" w:hAnsi="Arial" w:cs="Arial"/>
        <w:color w:val="999999"/>
        <w:sz w:val="10"/>
      </w:rPr>
    </w:pP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9323"/>
      <w:gridCol w:w="532"/>
    </w:tblGrid>
    <w:tr w:rsidR="00016807" w:rsidRPr="00C64C5B" w:rsidTr="00645D5A">
      <w:tc>
        <w:tcPr>
          <w:tcW w:w="4730" w:type="pct"/>
          <w:tcBorders>
            <w:top w:val="single" w:sz="12" w:space="0" w:color="FFD200"/>
          </w:tcBorders>
          <w:vAlign w:val="center"/>
        </w:tcPr>
        <w:p w:rsidR="00016807" w:rsidRPr="00C64C5B" w:rsidRDefault="00016807" w:rsidP="00C64C5B">
          <w:pPr>
            <w:tabs>
              <w:tab w:val="center" w:pos="4677"/>
              <w:tab w:val="right" w:pos="9355"/>
            </w:tabs>
            <w:spacing w:before="60"/>
            <w:rPr>
              <w:rFonts w:ascii="Arial" w:hAnsi="Arial" w:cs="Arial"/>
              <w:b/>
              <w:sz w:val="10"/>
              <w:szCs w:val="10"/>
            </w:rPr>
          </w:pPr>
        </w:p>
      </w:tc>
      <w:tc>
        <w:tcPr>
          <w:tcW w:w="270" w:type="pct"/>
          <w:tcBorders>
            <w:top w:val="single" w:sz="12" w:space="0" w:color="FFD200"/>
          </w:tcBorders>
        </w:tcPr>
        <w:p w:rsidR="00016807" w:rsidRPr="00C64C5B" w:rsidRDefault="00016807" w:rsidP="00C64C5B">
          <w:pPr>
            <w:tabs>
              <w:tab w:val="center" w:pos="4677"/>
              <w:tab w:val="right" w:pos="9355"/>
            </w:tabs>
            <w:spacing w:before="60"/>
            <w:rPr>
              <w:rFonts w:ascii="Arial" w:hAnsi="Arial" w:cs="Arial"/>
              <w:b/>
              <w:sz w:val="10"/>
              <w:szCs w:val="10"/>
            </w:rPr>
          </w:pPr>
        </w:p>
      </w:tc>
    </w:tr>
    <w:tr w:rsidR="00016807" w:rsidRPr="00C64C5B" w:rsidTr="00645D5A">
      <w:tc>
        <w:tcPr>
          <w:tcW w:w="4730" w:type="pct"/>
          <w:vAlign w:val="center"/>
        </w:tcPr>
        <w:p w:rsidR="00016807" w:rsidRPr="00C64C5B" w:rsidRDefault="00016807" w:rsidP="00C64C5B">
          <w:pPr>
            <w:tabs>
              <w:tab w:val="center" w:pos="4677"/>
              <w:tab w:val="right" w:pos="9355"/>
            </w:tabs>
            <w:rPr>
              <w:rFonts w:ascii="Arial" w:hAnsi="Arial" w:cs="Arial"/>
              <w:b/>
              <w:sz w:val="10"/>
              <w:szCs w:val="10"/>
            </w:rPr>
          </w:pPr>
        </w:p>
      </w:tc>
      <w:tc>
        <w:tcPr>
          <w:tcW w:w="270" w:type="pct"/>
        </w:tcPr>
        <w:p w:rsidR="00016807" w:rsidRPr="00C64C5B" w:rsidRDefault="00016807" w:rsidP="00C64C5B">
          <w:pPr>
            <w:tabs>
              <w:tab w:val="center" w:pos="4677"/>
              <w:tab w:val="right" w:pos="9355"/>
            </w:tabs>
            <w:rPr>
              <w:rFonts w:ascii="Arial" w:hAnsi="Arial" w:cs="Arial"/>
              <w:b/>
              <w:sz w:val="10"/>
              <w:szCs w:val="10"/>
            </w:rPr>
          </w:pPr>
        </w:p>
      </w:tc>
    </w:tr>
  </w:tbl>
  <w:p w:rsidR="00282F81" w:rsidRDefault="00016807" w:rsidP="00F932FE">
    <w:pPr>
      <w:tabs>
        <w:tab w:val="center" w:pos="4677"/>
        <w:tab w:val="right" w:pos="9355"/>
      </w:tabs>
      <w:rPr>
        <w:rFonts w:ascii="Arial" w:hAnsi="Arial" w:cs="Arial"/>
        <w:color w:val="999999"/>
        <w:sz w:val="10"/>
      </w:rPr>
    </w:pPr>
    <w:r>
      <w:rPr>
        <w:noProof/>
        <w:lang w:eastAsia="ru-RU"/>
      </w:rPr>
      <mc:AlternateContent>
        <mc:Choice Requires="wps">
          <w:drawing>
            <wp:anchor distT="0" distB="0" distL="114300" distR="114300" simplePos="0" relativeHeight="251657216" behindDoc="1" locked="0" layoutInCell="1" allowOverlap="1" wp14:anchorId="1265602B" wp14:editId="56270073">
              <wp:simplePos x="0" y="0"/>
              <wp:positionH relativeFrom="column">
                <wp:posOffset>5170474</wp:posOffset>
              </wp:positionH>
              <wp:positionV relativeFrom="paragraph">
                <wp:posOffset>110490</wp:posOffset>
              </wp:positionV>
              <wp:extent cx="1009650" cy="333375"/>
              <wp:effectExtent l="0" t="0" r="0" b="9525"/>
              <wp:wrapNone/>
              <wp:docPr id="51" name="Поле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16807" w:rsidRPr="004511AD" w:rsidRDefault="00016807" w:rsidP="00C64C5B">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82F81">
                            <w:rPr>
                              <w:rFonts w:ascii="Arial" w:hAnsi="Arial" w:cs="Arial"/>
                              <w:b/>
                              <w:noProof/>
                              <w:sz w:val="12"/>
                              <w:szCs w:val="12"/>
                            </w:rPr>
                            <w:t>87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82F81">
                            <w:rPr>
                              <w:rFonts w:ascii="Arial" w:hAnsi="Arial" w:cs="Arial"/>
                              <w:b/>
                              <w:noProof/>
                              <w:sz w:val="12"/>
                              <w:szCs w:val="12"/>
                            </w:rPr>
                            <w:t>89</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265602B" id="_x0000_t202" coordsize="21600,21600" o:spt="202" path="m,l,21600r21600,l21600,xe">
              <v:stroke joinstyle="miter"/>
              <v:path gradientshapeok="t" o:connecttype="rect"/>
            </v:shapetype>
            <v:shape id="Поле 51" o:spid="_x0000_s1117" type="#_x0000_t202" style="position:absolute;left:0;text-align:left;margin-left:407.1pt;margin-top:8.7pt;width:79.5pt;height:26.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" filled="f" stroked="f" strokeweight="1.3pt">
              <v:textbox>
                <w:txbxContent>
                  <w:p w:rsidR="00016807" w:rsidRPr="004511AD" w:rsidRDefault="00016807" w:rsidP="00C64C5B">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82F81">
                      <w:rPr>
                        <w:rFonts w:ascii="Arial" w:hAnsi="Arial" w:cs="Arial"/>
                        <w:b/>
                        <w:noProof/>
                        <w:sz w:val="12"/>
                        <w:szCs w:val="12"/>
                      </w:rPr>
                      <w:t>87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82F81">
                      <w:rPr>
                        <w:rFonts w:ascii="Arial" w:hAnsi="Arial" w:cs="Arial"/>
                        <w:b/>
                        <w:noProof/>
                        <w:sz w:val="12"/>
                        <w:szCs w:val="12"/>
                      </w:rPr>
                      <w:t>89</w:t>
                    </w:r>
                    <w:r>
                      <w:rPr>
                        <w:rFonts w:ascii="Arial" w:hAnsi="Arial" w:cs="Arial"/>
                        <w:b/>
                        <w:sz w:val="12"/>
                        <w:szCs w:val="12"/>
                      </w:rPr>
                      <w:fldChar w:fldCharType="end"/>
                    </w:r>
                  </w:p>
                </w:txbxContent>
              </v:textbox>
            </v:shape>
          </w:pict>
        </mc:Fallback>
      </mc:AlternateContent>
    </w:r>
    <w:r w:rsidR="00282F81">
      <w:rPr>
        <w:rFonts w:ascii="Arial" w:hAnsi="Arial" w:cs="Arial"/>
        <w:color w:val="999999"/>
        <w:sz w:val="10"/>
      </w:rPr>
      <w:t>СПРАВОЧНО. Выгружено из ИС "НД" ООО "РН-Ванкор" 21.08.2023 10:01:13</w:t>
    </w:r>
  </w:p>
  <w:p w:rsidR="00016807" w:rsidRPr="00282F81" w:rsidRDefault="00016807" w:rsidP="00F932FE">
    <w:pPr>
      <w:tabs>
        <w:tab w:val="center" w:pos="4677"/>
        <w:tab w:val="right" w:pos="9355"/>
      </w:tabs>
      <w:rPr>
        <w:rFonts w:ascii="Arial" w:hAnsi="Arial" w:cs="Arial"/>
        <w:color w:val="999999"/>
        <w:sz w:val="10"/>
      </w:rPr>
    </w:pP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15061"/>
      <w:gridCol w:w="860"/>
    </w:tblGrid>
    <w:tr w:rsidR="00016807" w:rsidRPr="00C64C5B" w:rsidTr="00645D5A">
      <w:tc>
        <w:tcPr>
          <w:tcW w:w="4730" w:type="pct"/>
          <w:tcBorders>
            <w:top w:val="single" w:sz="12" w:space="0" w:color="FFD200"/>
          </w:tcBorders>
          <w:vAlign w:val="center"/>
        </w:tcPr>
        <w:p w:rsidR="00016807" w:rsidRPr="00C64C5B" w:rsidRDefault="00016807" w:rsidP="00C64C5B">
          <w:pPr>
            <w:tabs>
              <w:tab w:val="center" w:pos="4677"/>
              <w:tab w:val="right" w:pos="9355"/>
            </w:tabs>
            <w:spacing w:before="60"/>
            <w:rPr>
              <w:rFonts w:ascii="Arial" w:hAnsi="Arial" w:cs="Arial"/>
              <w:b/>
              <w:sz w:val="10"/>
              <w:szCs w:val="10"/>
            </w:rPr>
          </w:pPr>
        </w:p>
      </w:tc>
      <w:tc>
        <w:tcPr>
          <w:tcW w:w="270" w:type="pct"/>
          <w:tcBorders>
            <w:top w:val="single" w:sz="12" w:space="0" w:color="FFD200"/>
          </w:tcBorders>
        </w:tcPr>
        <w:p w:rsidR="00016807" w:rsidRPr="00C64C5B" w:rsidRDefault="00016807" w:rsidP="00C64C5B">
          <w:pPr>
            <w:tabs>
              <w:tab w:val="center" w:pos="4677"/>
              <w:tab w:val="right" w:pos="9355"/>
            </w:tabs>
            <w:spacing w:before="60"/>
            <w:rPr>
              <w:rFonts w:ascii="Arial" w:hAnsi="Arial" w:cs="Arial"/>
              <w:b/>
              <w:sz w:val="10"/>
              <w:szCs w:val="10"/>
            </w:rPr>
          </w:pPr>
        </w:p>
      </w:tc>
    </w:tr>
    <w:tr w:rsidR="00016807" w:rsidRPr="00C64C5B" w:rsidTr="00645D5A">
      <w:tc>
        <w:tcPr>
          <w:tcW w:w="4730" w:type="pct"/>
          <w:vAlign w:val="center"/>
        </w:tcPr>
        <w:p w:rsidR="00016807" w:rsidRPr="00C64C5B" w:rsidRDefault="00016807" w:rsidP="00C64C5B">
          <w:pPr>
            <w:tabs>
              <w:tab w:val="center" w:pos="4677"/>
              <w:tab w:val="right" w:pos="9355"/>
            </w:tabs>
            <w:rPr>
              <w:rFonts w:ascii="Arial" w:hAnsi="Arial" w:cs="Arial"/>
              <w:b/>
              <w:sz w:val="10"/>
              <w:szCs w:val="10"/>
            </w:rPr>
          </w:pPr>
        </w:p>
      </w:tc>
      <w:tc>
        <w:tcPr>
          <w:tcW w:w="270" w:type="pct"/>
        </w:tcPr>
        <w:p w:rsidR="00016807" w:rsidRPr="00C64C5B" w:rsidRDefault="00016807" w:rsidP="00C64C5B">
          <w:pPr>
            <w:tabs>
              <w:tab w:val="center" w:pos="4677"/>
              <w:tab w:val="right" w:pos="9355"/>
            </w:tabs>
            <w:rPr>
              <w:rFonts w:ascii="Arial" w:hAnsi="Arial" w:cs="Arial"/>
              <w:b/>
              <w:sz w:val="10"/>
              <w:szCs w:val="10"/>
            </w:rPr>
          </w:pPr>
        </w:p>
      </w:tc>
    </w:tr>
  </w:tbl>
  <w:p w:rsidR="00282F81" w:rsidRDefault="00016807" w:rsidP="00F932FE">
    <w:pPr>
      <w:tabs>
        <w:tab w:val="center" w:pos="4677"/>
        <w:tab w:val="right" w:pos="9355"/>
      </w:tabs>
      <w:rPr>
        <w:rFonts w:ascii="Arial" w:hAnsi="Arial" w:cs="Arial"/>
        <w:color w:val="999999"/>
        <w:sz w:val="10"/>
      </w:rPr>
    </w:pPr>
    <w:r>
      <w:rPr>
        <w:noProof/>
        <w:lang w:eastAsia="ru-RU"/>
      </w:rPr>
      <mc:AlternateContent>
        <mc:Choice Requires="wps">
          <w:drawing>
            <wp:anchor distT="0" distB="0" distL="114300" distR="114300" simplePos="0" relativeHeight="251659264" behindDoc="1" locked="0" layoutInCell="1" allowOverlap="1" wp14:anchorId="3C26CF13" wp14:editId="37E2ECB6">
              <wp:simplePos x="0" y="0"/>
              <wp:positionH relativeFrom="column">
                <wp:posOffset>9046265</wp:posOffset>
              </wp:positionH>
              <wp:positionV relativeFrom="paragraph">
                <wp:posOffset>90805</wp:posOffset>
              </wp:positionV>
              <wp:extent cx="1009650" cy="333375"/>
              <wp:effectExtent l="0" t="0" r="0" b="9525"/>
              <wp:wrapNone/>
              <wp:docPr id="83" name="Поле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016807" w:rsidRPr="004511AD" w:rsidRDefault="00016807" w:rsidP="00C64C5B">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82F81">
                            <w:rPr>
                              <w:rFonts w:ascii="Arial" w:hAnsi="Arial" w:cs="Arial"/>
                              <w:b/>
                              <w:noProof/>
                              <w:sz w:val="12"/>
                              <w:szCs w:val="12"/>
                            </w:rPr>
                            <w:t>89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82F81">
                            <w:rPr>
                              <w:rFonts w:ascii="Arial" w:hAnsi="Arial" w:cs="Arial"/>
                              <w:b/>
                              <w:noProof/>
                              <w:sz w:val="12"/>
                              <w:szCs w:val="12"/>
                            </w:rPr>
                            <w:t>89</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C26CF13" id="_x0000_t202" coordsize="21600,21600" o:spt="202" path="m,l,21600r21600,l21600,xe">
              <v:stroke joinstyle="miter"/>
              <v:path gradientshapeok="t" o:connecttype="rect"/>
            </v:shapetype>
            <v:shape id="Поле 83" o:spid="_x0000_s1118" type="#_x0000_t202" style="position:absolute;left:0;text-align:left;margin-left:712.3pt;margin-top:7.15pt;width:79.5pt;height:26.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VnKxgIAAMQ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" filled="f" stroked="f" strokeweight="1.3pt">
              <v:textbox>
                <w:txbxContent>
                  <w:p w:rsidR="00016807" w:rsidRPr="004511AD" w:rsidRDefault="00016807" w:rsidP="00C64C5B">
                    <w:pPr>
                      <w:pStyle w:val="a6"/>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82F81">
                      <w:rPr>
                        <w:rFonts w:ascii="Arial" w:hAnsi="Arial" w:cs="Arial"/>
                        <w:b/>
                        <w:noProof/>
                        <w:sz w:val="12"/>
                        <w:szCs w:val="12"/>
                      </w:rPr>
                      <w:t>89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82F81">
                      <w:rPr>
                        <w:rFonts w:ascii="Arial" w:hAnsi="Arial" w:cs="Arial"/>
                        <w:b/>
                        <w:noProof/>
                        <w:sz w:val="12"/>
                        <w:szCs w:val="12"/>
                      </w:rPr>
                      <w:t>89</w:t>
                    </w:r>
                    <w:r>
                      <w:rPr>
                        <w:rFonts w:ascii="Arial" w:hAnsi="Arial" w:cs="Arial"/>
                        <w:b/>
                        <w:sz w:val="12"/>
                        <w:szCs w:val="12"/>
                      </w:rPr>
                      <w:fldChar w:fldCharType="end"/>
                    </w:r>
                  </w:p>
                </w:txbxContent>
              </v:textbox>
            </v:shape>
          </w:pict>
        </mc:Fallback>
      </mc:AlternateContent>
    </w:r>
    <w:r w:rsidR="00282F81">
      <w:rPr>
        <w:rFonts w:ascii="Arial" w:hAnsi="Arial" w:cs="Arial"/>
        <w:color w:val="999999"/>
        <w:sz w:val="10"/>
      </w:rPr>
      <w:t>СПРАВОЧНО. Выгружено из ИС "НД" ООО "РН-Ванкор" 21.08.2023 10:01:13</w:t>
    </w:r>
  </w:p>
  <w:p w:rsidR="00016807" w:rsidRPr="00282F81" w:rsidRDefault="00016807" w:rsidP="00F932FE">
    <w:pPr>
      <w:tabs>
        <w:tab w:val="center" w:pos="4677"/>
        <w:tab w:val="right" w:pos="9355"/>
      </w:tabs>
      <w:rPr>
        <w:rFonts w:ascii="Arial" w:hAnsi="Arial" w:cs="Arial"/>
        <w:color w:val="999999"/>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44CB1" w:rsidRDefault="00144CB1" w:rsidP="00594AB6">
      <w:r>
        <w:separator/>
      </w:r>
    </w:p>
  </w:footnote>
  <w:footnote w:type="continuationSeparator" w:id="0">
    <w:p w:rsidR="00144CB1" w:rsidRDefault="00144CB1"/>
  </w:footnote>
  <w:footnote w:type="continuationNotice" w:id="1">
    <w:p w:rsidR="00144CB1" w:rsidRDefault="00144CB1" w:rsidP="00594AB6"/>
  </w:footnote>
  <w:footnote w:id="2">
    <w:p w:rsidR="00016807" w:rsidRPr="00677AA7" w:rsidRDefault="00016807" w:rsidP="003962A5">
      <w:pPr>
        <w:pStyle w:val="af5"/>
        <w:rPr>
          <w:rFonts w:ascii="Arial" w:hAnsi="Arial" w:cs="Arial"/>
          <w:bCs/>
          <w:iCs/>
          <w:sz w:val="16"/>
          <w:szCs w:val="16"/>
        </w:rPr>
      </w:pPr>
      <w:r w:rsidRPr="00112BBC">
        <w:rPr>
          <w:rStyle w:val="af8"/>
          <w:rFonts w:ascii="Arial" w:hAnsi="Arial" w:cs="Arial"/>
          <w:sz w:val="16"/>
          <w:szCs w:val="16"/>
        </w:rPr>
        <w:footnoteRef/>
      </w:r>
      <w:r w:rsidRPr="00112BBC">
        <w:rPr>
          <w:rFonts w:ascii="Arial" w:hAnsi="Arial" w:cs="Arial"/>
          <w:sz w:val="16"/>
          <w:szCs w:val="16"/>
        </w:rPr>
        <w:t xml:space="preserve"> </w:t>
      </w:r>
      <w:r w:rsidRPr="00CF6D4C">
        <w:rPr>
          <w:rFonts w:ascii="Arial" w:hAnsi="Arial" w:cs="Arial"/>
          <w:bCs/>
          <w:iCs/>
          <w:sz w:val="16"/>
          <w:szCs w:val="16"/>
        </w:rPr>
        <w:t xml:space="preserve">Новая коронавирусная инфекция (COVID-19) - </w:t>
      </w:r>
      <w:r>
        <w:rPr>
          <w:rFonts w:ascii="Arial" w:hAnsi="Arial" w:cs="Arial"/>
          <w:bCs/>
          <w:iCs/>
          <w:sz w:val="16"/>
          <w:szCs w:val="16"/>
        </w:rPr>
        <w:t>острое</w:t>
      </w:r>
      <w:r w:rsidRPr="00CF6D4C">
        <w:rPr>
          <w:rFonts w:ascii="Arial" w:hAnsi="Arial" w:cs="Arial"/>
          <w:bCs/>
          <w:iCs/>
          <w:sz w:val="16"/>
          <w:szCs w:val="16"/>
        </w:rPr>
        <w:t xml:space="preserve"> респираторн</w:t>
      </w:r>
      <w:r>
        <w:rPr>
          <w:rFonts w:ascii="Arial" w:hAnsi="Arial" w:cs="Arial"/>
          <w:bCs/>
          <w:iCs/>
          <w:sz w:val="16"/>
          <w:szCs w:val="16"/>
        </w:rPr>
        <w:t>ое</w:t>
      </w:r>
      <w:r w:rsidRPr="00CF6D4C">
        <w:rPr>
          <w:rFonts w:ascii="Arial" w:hAnsi="Arial" w:cs="Arial"/>
          <w:bCs/>
          <w:iCs/>
          <w:sz w:val="16"/>
          <w:szCs w:val="16"/>
        </w:rPr>
        <w:t xml:space="preserve"> заболевание, вызванн</w:t>
      </w:r>
      <w:r>
        <w:rPr>
          <w:rFonts w:ascii="Arial" w:hAnsi="Arial" w:cs="Arial"/>
          <w:bCs/>
          <w:iCs/>
          <w:sz w:val="16"/>
          <w:szCs w:val="16"/>
        </w:rPr>
        <w:t>ое</w:t>
      </w:r>
      <w:r w:rsidRPr="00CF6D4C">
        <w:rPr>
          <w:rFonts w:ascii="Arial" w:hAnsi="Arial" w:cs="Arial"/>
          <w:bCs/>
          <w:iCs/>
          <w:sz w:val="16"/>
          <w:szCs w:val="16"/>
        </w:rPr>
        <w:t xml:space="preserve"> новым коронавирусом (SARS-CoV-2).</w:t>
      </w:r>
    </w:p>
  </w:footnote>
  <w:footnote w:id="3">
    <w:p w:rsidR="00016807" w:rsidRDefault="00016807">
      <w:pPr>
        <w:pStyle w:val="af5"/>
      </w:pPr>
      <w:r>
        <w:rPr>
          <w:rStyle w:val="af8"/>
        </w:rPr>
        <w:footnoteRef/>
      </w:r>
      <w:r>
        <w:t xml:space="preserve"> </w:t>
      </w:r>
      <w:r w:rsidRPr="00016807">
        <w:rPr>
          <w:rFonts w:ascii="Arial" w:hAnsi="Arial" w:cs="Arial"/>
          <w:sz w:val="16"/>
        </w:rPr>
        <w:t xml:space="preserve">Представитель ССП ОГ / работник ОГ, </w:t>
      </w:r>
      <w:r w:rsidRPr="00016807">
        <w:rPr>
          <w:rFonts w:ascii="Arial" w:hAnsi="Arial" w:cs="Arial"/>
          <w:sz w:val="16"/>
          <w:szCs w:val="24"/>
        </w:rPr>
        <w:t>осуществляющие функции обеспечения безопасности.</w:t>
      </w:r>
    </w:p>
  </w:footnote>
  <w:footnote w:id="4">
    <w:p w:rsidR="00016807" w:rsidRDefault="00016807" w:rsidP="004447D3">
      <w:pPr>
        <w:pStyle w:val="af"/>
      </w:pPr>
      <w:r>
        <w:rPr>
          <w:rStyle w:val="af8"/>
        </w:rPr>
        <w:footnoteRef/>
      </w:r>
      <w:r>
        <w:t xml:space="preserve"> </w:t>
      </w:r>
      <w:r w:rsidRPr="00016807">
        <w:rPr>
          <w:rFonts w:ascii="Arial" w:hAnsi="Arial" w:cs="Arial"/>
          <w:sz w:val="16"/>
        </w:rPr>
        <w:t xml:space="preserve">Представитель ССП ОГ / работник ОГ, </w:t>
      </w:r>
      <w:r w:rsidRPr="00016807">
        <w:rPr>
          <w:rFonts w:ascii="Arial" w:eastAsia="Times New Roman" w:hAnsi="Arial" w:cs="Arial"/>
          <w:sz w:val="16"/>
          <w:szCs w:val="24"/>
          <w:lang w:eastAsia="ru-RU"/>
        </w:rPr>
        <w:t>осуществляющие функции в области экономики и финансов.</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854"/>
    </w:tblGrid>
    <w:tr w:rsidR="00016807" w:rsidTr="00B00399">
      <w:trPr>
        <w:trHeight w:val="253"/>
      </w:trPr>
      <w:tc>
        <w:tcPr>
          <w:tcW w:w="5000" w:type="pct"/>
          <w:tcBorders>
            <w:bottom w:val="single" w:sz="12" w:space="0" w:color="FFD200"/>
          </w:tcBorders>
          <w:vAlign w:val="center"/>
        </w:tcPr>
        <w:p w:rsidR="00016807" w:rsidRPr="00AA422C" w:rsidRDefault="00016807" w:rsidP="0056548E">
          <w:pPr>
            <w:pStyle w:val="affd"/>
            <w:spacing w:before="0"/>
          </w:pPr>
          <w:r w:rsidRPr="0056548E">
            <w:t>ОБОЗНАЧЕНИЯ И СОКРАЩЕНИЯ</w:t>
          </w:r>
        </w:p>
      </w:tc>
    </w:tr>
  </w:tbl>
  <w:p w:rsidR="00016807" w:rsidRPr="00B454DB" w:rsidRDefault="00016807" w:rsidP="0056548E">
    <w:pPr>
      <w:pStyle w:val="a6"/>
      <w:jc w:val="righ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7870"/>
      <w:gridCol w:w="1768"/>
    </w:tblGrid>
    <w:tr w:rsidR="00016807" w:rsidRPr="00856B3B" w:rsidTr="0045736F">
      <w:trPr>
        <w:trHeight w:val="108"/>
      </w:trPr>
      <w:tc>
        <w:tcPr>
          <w:tcW w:w="4083" w:type="pct"/>
          <w:vAlign w:val="center"/>
        </w:tcPr>
        <w:p w:rsidR="00016807" w:rsidRPr="00856B3B" w:rsidRDefault="00016807" w:rsidP="001E1EEB">
          <w:pPr>
            <w:tabs>
              <w:tab w:val="center" w:pos="4677"/>
              <w:tab w:val="right" w:pos="9355"/>
            </w:tabs>
            <w:spacing w:before="60"/>
            <w:jc w:val="left"/>
            <w:rPr>
              <w:rFonts w:ascii="Arial" w:hAnsi="Arial" w:cs="Arial"/>
              <w:b/>
              <w:sz w:val="10"/>
              <w:szCs w:val="10"/>
            </w:rPr>
          </w:pPr>
          <w:r w:rsidRPr="009A0494">
            <w:rPr>
              <w:rFonts w:ascii="Arial" w:hAnsi="Arial" w:cs="Arial"/>
              <w:b/>
              <w:sz w:val="10"/>
              <w:szCs w:val="10"/>
            </w:rPr>
            <w:t>МЕТОДИЧЕСКИЕ УКАЗАНИЯ</w:t>
          </w:r>
          <w:r w:rsidRPr="00856B3B">
            <w:rPr>
              <w:rFonts w:ascii="Arial" w:hAnsi="Arial" w:cs="Arial"/>
              <w:b/>
              <w:sz w:val="10"/>
              <w:szCs w:val="10"/>
            </w:rPr>
            <w:t xml:space="preserve"> КОМПАНИИ № П3-05 Р-0778</w:t>
          </w:r>
        </w:p>
      </w:tc>
      <w:tc>
        <w:tcPr>
          <w:tcW w:w="917" w:type="pct"/>
          <w:vAlign w:val="center"/>
        </w:tcPr>
        <w:p w:rsidR="00016807" w:rsidRPr="00856B3B" w:rsidRDefault="00016807" w:rsidP="002E2CEA">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ВЕРСИЯ 3</w:t>
          </w:r>
        </w:p>
      </w:tc>
    </w:tr>
    <w:tr w:rsidR="00016807" w:rsidRPr="00856B3B" w:rsidTr="0045736F">
      <w:trPr>
        <w:trHeight w:val="175"/>
      </w:trPr>
      <w:tc>
        <w:tcPr>
          <w:tcW w:w="4083" w:type="pct"/>
          <w:vAlign w:val="center"/>
        </w:tcPr>
        <w:p w:rsidR="00016807" w:rsidRPr="00856B3B" w:rsidRDefault="00016807" w:rsidP="00EE2073">
          <w:pPr>
            <w:tabs>
              <w:tab w:val="center" w:pos="4677"/>
              <w:tab w:val="right" w:pos="9355"/>
            </w:tabs>
            <w:spacing w:before="60"/>
            <w:jc w:val="left"/>
            <w:rPr>
              <w:rFonts w:ascii="Arial" w:hAnsi="Arial" w:cs="Arial"/>
              <w:b/>
              <w:spacing w:val="-4"/>
              <w:sz w:val="10"/>
              <w:szCs w:val="10"/>
            </w:rPr>
          </w:pPr>
          <w:r w:rsidRPr="00856B3B">
            <w:rPr>
              <w:rFonts w:ascii="Arial" w:hAnsi="Arial" w:cs="Arial"/>
              <w:b/>
              <w:spacing w:val="-4"/>
              <w:sz w:val="10"/>
              <w:szCs w:val="10"/>
            </w:rPr>
            <w:t xml:space="preserve">РАССЛЕДОВАНИЕ ПРОИСШЕСТВИЙ </w:t>
          </w:r>
        </w:p>
      </w:tc>
      <w:tc>
        <w:tcPr>
          <w:tcW w:w="917" w:type="pct"/>
          <w:vAlign w:val="center"/>
        </w:tcPr>
        <w:p w:rsidR="00016807" w:rsidRPr="00856B3B" w:rsidRDefault="00016807" w:rsidP="00D00AAE">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ОТКРЫТЫЙ ЛНД</w:t>
          </w:r>
        </w:p>
      </w:tc>
    </w:tr>
  </w:tbl>
  <w:p w:rsidR="00016807" w:rsidRPr="008639D6" w:rsidRDefault="00016807" w:rsidP="008639D6">
    <w:pPr>
      <w:pStyle w:val="a6"/>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13000"/>
      <w:gridCol w:w="2920"/>
    </w:tblGrid>
    <w:tr w:rsidR="00016807" w:rsidRPr="00856B3B" w:rsidTr="0045736F">
      <w:trPr>
        <w:trHeight w:val="108"/>
      </w:trPr>
      <w:tc>
        <w:tcPr>
          <w:tcW w:w="4083" w:type="pct"/>
          <w:vAlign w:val="center"/>
        </w:tcPr>
        <w:p w:rsidR="00016807" w:rsidRPr="00856B3B" w:rsidRDefault="00016807" w:rsidP="0096490E">
          <w:pPr>
            <w:tabs>
              <w:tab w:val="center" w:pos="4677"/>
              <w:tab w:val="right" w:pos="9355"/>
            </w:tabs>
            <w:spacing w:before="60"/>
            <w:jc w:val="left"/>
            <w:rPr>
              <w:rFonts w:ascii="Arial" w:hAnsi="Arial" w:cs="Arial"/>
              <w:b/>
              <w:sz w:val="10"/>
              <w:szCs w:val="10"/>
            </w:rPr>
          </w:pPr>
          <w:r w:rsidRPr="0096490E">
            <w:rPr>
              <w:rFonts w:ascii="Arial" w:hAnsi="Arial" w:cs="Arial"/>
              <w:b/>
              <w:sz w:val="10"/>
              <w:szCs w:val="10"/>
            </w:rPr>
            <w:t xml:space="preserve">МЕТОДИЧЕСКИЕ УКАЗАНИЯ </w:t>
          </w:r>
          <w:r w:rsidRPr="00856B3B">
            <w:rPr>
              <w:rFonts w:ascii="Arial" w:hAnsi="Arial" w:cs="Arial"/>
              <w:b/>
              <w:sz w:val="10"/>
              <w:szCs w:val="10"/>
            </w:rPr>
            <w:t>КОМПАНИИ № П3-05 Р-0778</w:t>
          </w:r>
        </w:p>
      </w:tc>
      <w:tc>
        <w:tcPr>
          <w:tcW w:w="917" w:type="pct"/>
          <w:vAlign w:val="center"/>
        </w:tcPr>
        <w:p w:rsidR="00016807" w:rsidRPr="00856B3B" w:rsidRDefault="00016807" w:rsidP="002E2CEA">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ВЕРСИЯ 3</w:t>
          </w:r>
        </w:p>
      </w:tc>
    </w:tr>
    <w:tr w:rsidR="00016807" w:rsidRPr="00856B3B" w:rsidTr="0045736F">
      <w:trPr>
        <w:trHeight w:val="175"/>
      </w:trPr>
      <w:tc>
        <w:tcPr>
          <w:tcW w:w="4083" w:type="pct"/>
          <w:vAlign w:val="center"/>
        </w:tcPr>
        <w:p w:rsidR="00016807" w:rsidRPr="00856B3B" w:rsidRDefault="00016807" w:rsidP="00EE2073">
          <w:pPr>
            <w:tabs>
              <w:tab w:val="center" w:pos="4677"/>
              <w:tab w:val="right" w:pos="9355"/>
            </w:tabs>
            <w:spacing w:before="60"/>
            <w:jc w:val="left"/>
            <w:rPr>
              <w:rFonts w:ascii="Arial" w:hAnsi="Arial" w:cs="Arial"/>
              <w:b/>
              <w:spacing w:val="-4"/>
              <w:sz w:val="10"/>
              <w:szCs w:val="10"/>
            </w:rPr>
          </w:pPr>
          <w:r w:rsidRPr="00856B3B">
            <w:rPr>
              <w:rFonts w:ascii="Arial" w:hAnsi="Arial" w:cs="Arial"/>
              <w:b/>
              <w:spacing w:val="-4"/>
              <w:sz w:val="10"/>
              <w:szCs w:val="10"/>
            </w:rPr>
            <w:t xml:space="preserve">РАССЛЕДОВАНИЕ ПРОИСШЕСТВИЙ </w:t>
          </w:r>
        </w:p>
      </w:tc>
      <w:tc>
        <w:tcPr>
          <w:tcW w:w="917" w:type="pct"/>
          <w:vAlign w:val="center"/>
        </w:tcPr>
        <w:p w:rsidR="00016807" w:rsidRPr="00856B3B" w:rsidRDefault="00016807" w:rsidP="00D00AAE">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ОТКРЫТЫЙ ЛНД</w:t>
          </w:r>
        </w:p>
      </w:tc>
    </w:tr>
  </w:tbl>
  <w:p w:rsidR="00016807" w:rsidRPr="008639D6" w:rsidRDefault="00016807" w:rsidP="008639D6">
    <w:pPr>
      <w:pStyle w:val="a6"/>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18812"/>
      <w:gridCol w:w="4225"/>
    </w:tblGrid>
    <w:tr w:rsidR="00016807" w:rsidRPr="00856B3B" w:rsidTr="0045736F">
      <w:trPr>
        <w:trHeight w:val="108"/>
      </w:trPr>
      <w:tc>
        <w:tcPr>
          <w:tcW w:w="4083" w:type="pct"/>
          <w:vAlign w:val="center"/>
        </w:tcPr>
        <w:p w:rsidR="00016807" w:rsidRPr="00856B3B" w:rsidRDefault="00016807" w:rsidP="001E1EEB">
          <w:pPr>
            <w:tabs>
              <w:tab w:val="center" w:pos="4677"/>
              <w:tab w:val="right" w:pos="9355"/>
            </w:tabs>
            <w:spacing w:before="60"/>
            <w:jc w:val="left"/>
            <w:rPr>
              <w:rFonts w:ascii="Arial" w:hAnsi="Arial" w:cs="Arial"/>
              <w:b/>
              <w:sz w:val="10"/>
              <w:szCs w:val="10"/>
            </w:rPr>
          </w:pPr>
          <w:r w:rsidRPr="009A0494">
            <w:rPr>
              <w:rFonts w:ascii="Arial" w:hAnsi="Arial" w:cs="Arial"/>
              <w:b/>
              <w:sz w:val="10"/>
              <w:szCs w:val="10"/>
            </w:rPr>
            <w:t>МЕТОДИЧЕСКИЕ УКАЗАНИЯ</w:t>
          </w:r>
          <w:r w:rsidRPr="00856B3B">
            <w:rPr>
              <w:rFonts w:ascii="Arial" w:hAnsi="Arial" w:cs="Arial"/>
              <w:b/>
              <w:sz w:val="10"/>
              <w:szCs w:val="10"/>
            </w:rPr>
            <w:t xml:space="preserve"> КОМПАНИИ № П3-05 Р-0778</w:t>
          </w:r>
        </w:p>
      </w:tc>
      <w:tc>
        <w:tcPr>
          <w:tcW w:w="917" w:type="pct"/>
          <w:vAlign w:val="center"/>
        </w:tcPr>
        <w:p w:rsidR="00016807" w:rsidRPr="00856B3B" w:rsidRDefault="00016807" w:rsidP="002E2CEA">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ВЕРСИЯ 3</w:t>
          </w:r>
        </w:p>
      </w:tc>
    </w:tr>
    <w:tr w:rsidR="00016807" w:rsidRPr="00856B3B" w:rsidTr="0045736F">
      <w:trPr>
        <w:trHeight w:val="175"/>
      </w:trPr>
      <w:tc>
        <w:tcPr>
          <w:tcW w:w="4083" w:type="pct"/>
          <w:vAlign w:val="center"/>
        </w:tcPr>
        <w:p w:rsidR="00016807" w:rsidRPr="00856B3B" w:rsidRDefault="00016807" w:rsidP="00EE2073">
          <w:pPr>
            <w:tabs>
              <w:tab w:val="center" w:pos="4677"/>
              <w:tab w:val="right" w:pos="9355"/>
            </w:tabs>
            <w:spacing w:before="60"/>
            <w:jc w:val="left"/>
            <w:rPr>
              <w:rFonts w:ascii="Arial" w:hAnsi="Arial" w:cs="Arial"/>
              <w:b/>
              <w:spacing w:val="-4"/>
              <w:sz w:val="10"/>
              <w:szCs w:val="10"/>
            </w:rPr>
          </w:pPr>
          <w:r w:rsidRPr="00856B3B">
            <w:rPr>
              <w:rFonts w:ascii="Arial" w:hAnsi="Arial" w:cs="Arial"/>
              <w:b/>
              <w:spacing w:val="-4"/>
              <w:sz w:val="10"/>
              <w:szCs w:val="10"/>
            </w:rPr>
            <w:t xml:space="preserve">РАССЛЕДОВАНИЕ ПРОИСШЕСТВИЙ </w:t>
          </w:r>
        </w:p>
      </w:tc>
      <w:tc>
        <w:tcPr>
          <w:tcW w:w="917" w:type="pct"/>
          <w:vAlign w:val="center"/>
        </w:tcPr>
        <w:p w:rsidR="00016807" w:rsidRPr="00856B3B" w:rsidRDefault="00016807" w:rsidP="00D00AAE">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ОТКРЫТЫЙ ЛНД</w:t>
          </w:r>
        </w:p>
      </w:tc>
    </w:tr>
  </w:tbl>
  <w:p w:rsidR="00016807" w:rsidRPr="008639D6" w:rsidRDefault="00016807" w:rsidP="008639D6">
    <w:pPr>
      <w:pStyle w:val="a6"/>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18812"/>
      <w:gridCol w:w="4225"/>
    </w:tblGrid>
    <w:tr w:rsidR="00016807" w:rsidRPr="00856B3B" w:rsidTr="0045736F">
      <w:trPr>
        <w:trHeight w:val="108"/>
      </w:trPr>
      <w:tc>
        <w:tcPr>
          <w:tcW w:w="4083" w:type="pct"/>
          <w:vAlign w:val="center"/>
        </w:tcPr>
        <w:p w:rsidR="00016807" w:rsidRPr="00856B3B" w:rsidRDefault="00016807" w:rsidP="001E1EEB">
          <w:pPr>
            <w:tabs>
              <w:tab w:val="center" w:pos="4677"/>
              <w:tab w:val="right" w:pos="9355"/>
            </w:tabs>
            <w:spacing w:before="60"/>
            <w:jc w:val="left"/>
            <w:rPr>
              <w:rFonts w:ascii="Arial" w:hAnsi="Arial" w:cs="Arial"/>
              <w:b/>
              <w:sz w:val="10"/>
              <w:szCs w:val="10"/>
            </w:rPr>
          </w:pPr>
          <w:r w:rsidRPr="009A0494">
            <w:rPr>
              <w:rFonts w:ascii="Arial" w:hAnsi="Arial" w:cs="Arial"/>
              <w:b/>
              <w:sz w:val="10"/>
              <w:szCs w:val="10"/>
            </w:rPr>
            <w:t>МЕТОДИЧЕСКИЕ УКАЗАНИЯ</w:t>
          </w:r>
          <w:r w:rsidRPr="00856B3B">
            <w:rPr>
              <w:rFonts w:ascii="Arial" w:hAnsi="Arial" w:cs="Arial"/>
              <w:b/>
              <w:sz w:val="10"/>
              <w:szCs w:val="10"/>
            </w:rPr>
            <w:t xml:space="preserve"> КОМПАНИИ № П3-05 Р-0778</w:t>
          </w:r>
        </w:p>
      </w:tc>
      <w:tc>
        <w:tcPr>
          <w:tcW w:w="917" w:type="pct"/>
          <w:vAlign w:val="center"/>
        </w:tcPr>
        <w:p w:rsidR="00016807" w:rsidRPr="00856B3B" w:rsidRDefault="00016807" w:rsidP="002E2CEA">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ВЕРСИЯ 3</w:t>
          </w:r>
        </w:p>
      </w:tc>
    </w:tr>
    <w:tr w:rsidR="00016807" w:rsidRPr="00856B3B" w:rsidTr="0045736F">
      <w:trPr>
        <w:trHeight w:val="175"/>
      </w:trPr>
      <w:tc>
        <w:tcPr>
          <w:tcW w:w="4083" w:type="pct"/>
          <w:vAlign w:val="center"/>
        </w:tcPr>
        <w:p w:rsidR="00016807" w:rsidRPr="00856B3B" w:rsidRDefault="00016807" w:rsidP="00EE2073">
          <w:pPr>
            <w:tabs>
              <w:tab w:val="center" w:pos="4677"/>
              <w:tab w:val="right" w:pos="9355"/>
            </w:tabs>
            <w:spacing w:before="60"/>
            <w:jc w:val="left"/>
            <w:rPr>
              <w:rFonts w:ascii="Arial" w:hAnsi="Arial" w:cs="Arial"/>
              <w:b/>
              <w:spacing w:val="-4"/>
              <w:sz w:val="10"/>
              <w:szCs w:val="10"/>
            </w:rPr>
          </w:pPr>
          <w:r w:rsidRPr="00856B3B">
            <w:rPr>
              <w:rFonts w:ascii="Arial" w:hAnsi="Arial" w:cs="Arial"/>
              <w:b/>
              <w:spacing w:val="-4"/>
              <w:sz w:val="10"/>
              <w:szCs w:val="10"/>
            </w:rPr>
            <w:t xml:space="preserve">РАССЛЕДОВАНИЕ ПРОИСШЕСТВИЙ </w:t>
          </w:r>
        </w:p>
      </w:tc>
      <w:tc>
        <w:tcPr>
          <w:tcW w:w="917" w:type="pct"/>
          <w:vAlign w:val="center"/>
        </w:tcPr>
        <w:p w:rsidR="00016807" w:rsidRPr="00856B3B" w:rsidRDefault="00016807" w:rsidP="00D00AAE">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ОТКРЫТЫЙ ЛНД</w:t>
          </w:r>
        </w:p>
      </w:tc>
    </w:tr>
  </w:tbl>
  <w:p w:rsidR="00016807" w:rsidRPr="008639D6" w:rsidRDefault="00016807" w:rsidP="008639D6">
    <w:pPr>
      <w:pStyle w:val="a6"/>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016807" w:rsidRPr="00856B3B" w:rsidTr="0045736F">
      <w:trPr>
        <w:trHeight w:val="108"/>
      </w:trPr>
      <w:tc>
        <w:tcPr>
          <w:tcW w:w="4083" w:type="pct"/>
          <w:vAlign w:val="center"/>
        </w:tcPr>
        <w:p w:rsidR="00016807" w:rsidRPr="00856B3B" w:rsidRDefault="00016807" w:rsidP="001E1EEB">
          <w:pPr>
            <w:tabs>
              <w:tab w:val="center" w:pos="4677"/>
              <w:tab w:val="right" w:pos="9355"/>
            </w:tabs>
            <w:spacing w:before="60"/>
            <w:jc w:val="left"/>
            <w:rPr>
              <w:rFonts w:ascii="Arial" w:hAnsi="Arial" w:cs="Arial"/>
              <w:b/>
              <w:sz w:val="10"/>
              <w:szCs w:val="10"/>
            </w:rPr>
          </w:pPr>
          <w:r w:rsidRPr="009A0494">
            <w:rPr>
              <w:rFonts w:ascii="Arial" w:hAnsi="Arial" w:cs="Arial"/>
              <w:b/>
              <w:sz w:val="10"/>
              <w:szCs w:val="10"/>
            </w:rPr>
            <w:t>МЕТОДИЧЕСКИЕ УКАЗАНИЯ</w:t>
          </w:r>
          <w:r>
            <w:rPr>
              <w:rFonts w:ascii="Arial" w:hAnsi="Arial" w:cs="Arial"/>
              <w:b/>
              <w:sz w:val="10"/>
              <w:szCs w:val="10"/>
            </w:rPr>
            <w:t xml:space="preserve"> </w:t>
          </w:r>
          <w:r w:rsidRPr="00856B3B">
            <w:rPr>
              <w:rFonts w:ascii="Arial" w:hAnsi="Arial" w:cs="Arial"/>
              <w:b/>
              <w:sz w:val="10"/>
              <w:szCs w:val="10"/>
            </w:rPr>
            <w:t>№ П3-05 Р-0778</w:t>
          </w:r>
        </w:p>
      </w:tc>
      <w:tc>
        <w:tcPr>
          <w:tcW w:w="917" w:type="pct"/>
          <w:vAlign w:val="center"/>
        </w:tcPr>
        <w:p w:rsidR="00016807" w:rsidRPr="00856B3B" w:rsidRDefault="00016807" w:rsidP="002E2CEA">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ВЕРСИЯ 3</w:t>
          </w:r>
        </w:p>
      </w:tc>
    </w:tr>
    <w:tr w:rsidR="00016807" w:rsidRPr="00856B3B" w:rsidTr="0045736F">
      <w:trPr>
        <w:trHeight w:val="175"/>
      </w:trPr>
      <w:tc>
        <w:tcPr>
          <w:tcW w:w="4083" w:type="pct"/>
          <w:vAlign w:val="center"/>
        </w:tcPr>
        <w:p w:rsidR="00016807" w:rsidRPr="00856B3B" w:rsidRDefault="00016807" w:rsidP="00EE2073">
          <w:pPr>
            <w:tabs>
              <w:tab w:val="center" w:pos="4677"/>
              <w:tab w:val="right" w:pos="9355"/>
            </w:tabs>
            <w:spacing w:before="60"/>
            <w:jc w:val="left"/>
            <w:rPr>
              <w:rFonts w:ascii="Arial" w:hAnsi="Arial" w:cs="Arial"/>
              <w:b/>
              <w:spacing w:val="-4"/>
              <w:sz w:val="10"/>
              <w:szCs w:val="10"/>
            </w:rPr>
          </w:pPr>
          <w:r w:rsidRPr="00856B3B">
            <w:rPr>
              <w:rFonts w:ascii="Arial" w:hAnsi="Arial" w:cs="Arial"/>
              <w:b/>
              <w:spacing w:val="-4"/>
              <w:sz w:val="10"/>
              <w:szCs w:val="10"/>
            </w:rPr>
            <w:t xml:space="preserve">РАССЛЕДОВАНИЕ ПРОИСШЕСТВИЙ </w:t>
          </w:r>
        </w:p>
      </w:tc>
      <w:tc>
        <w:tcPr>
          <w:tcW w:w="917" w:type="pct"/>
          <w:vAlign w:val="center"/>
        </w:tcPr>
        <w:p w:rsidR="00016807" w:rsidRPr="00856B3B" w:rsidRDefault="00016807" w:rsidP="00D00AAE">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ОТКРЫТЫЙ ЛНД</w:t>
          </w:r>
        </w:p>
      </w:tc>
    </w:tr>
  </w:tbl>
  <w:p w:rsidR="00016807" w:rsidRPr="008639D6" w:rsidRDefault="00016807" w:rsidP="008639D6">
    <w:pPr>
      <w:pStyle w:val="a6"/>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13001"/>
      <w:gridCol w:w="2920"/>
    </w:tblGrid>
    <w:tr w:rsidR="00016807" w:rsidRPr="00856B3B" w:rsidTr="0045736F">
      <w:trPr>
        <w:trHeight w:val="108"/>
      </w:trPr>
      <w:tc>
        <w:tcPr>
          <w:tcW w:w="4083" w:type="pct"/>
          <w:vAlign w:val="center"/>
        </w:tcPr>
        <w:p w:rsidR="00016807" w:rsidRPr="00856B3B" w:rsidRDefault="00016807" w:rsidP="001E1EEB">
          <w:pPr>
            <w:tabs>
              <w:tab w:val="center" w:pos="4677"/>
              <w:tab w:val="right" w:pos="9355"/>
            </w:tabs>
            <w:spacing w:before="60"/>
            <w:jc w:val="left"/>
            <w:rPr>
              <w:rFonts w:ascii="Arial" w:hAnsi="Arial" w:cs="Arial"/>
              <w:b/>
              <w:sz w:val="10"/>
              <w:szCs w:val="10"/>
            </w:rPr>
          </w:pPr>
          <w:r w:rsidRPr="009A0494">
            <w:rPr>
              <w:rFonts w:ascii="Arial" w:hAnsi="Arial" w:cs="Arial"/>
              <w:b/>
              <w:sz w:val="10"/>
              <w:szCs w:val="10"/>
            </w:rPr>
            <w:t>МЕТОДИЧЕСКИЕ УКАЗАНИЯ</w:t>
          </w:r>
          <w:r w:rsidRPr="00856B3B">
            <w:rPr>
              <w:rFonts w:ascii="Arial" w:hAnsi="Arial" w:cs="Arial"/>
              <w:b/>
              <w:sz w:val="10"/>
              <w:szCs w:val="10"/>
            </w:rPr>
            <w:t xml:space="preserve"> КОМПАНИИ № П3-05 Р-0778</w:t>
          </w:r>
        </w:p>
      </w:tc>
      <w:tc>
        <w:tcPr>
          <w:tcW w:w="917" w:type="pct"/>
          <w:vAlign w:val="center"/>
        </w:tcPr>
        <w:p w:rsidR="00016807" w:rsidRPr="00856B3B" w:rsidRDefault="00016807" w:rsidP="002E2CEA">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ВЕРСИЯ 3</w:t>
          </w:r>
        </w:p>
      </w:tc>
    </w:tr>
    <w:tr w:rsidR="00016807" w:rsidRPr="00856B3B" w:rsidTr="0045736F">
      <w:trPr>
        <w:trHeight w:val="175"/>
      </w:trPr>
      <w:tc>
        <w:tcPr>
          <w:tcW w:w="4083" w:type="pct"/>
          <w:vAlign w:val="center"/>
        </w:tcPr>
        <w:p w:rsidR="00016807" w:rsidRPr="00856B3B" w:rsidRDefault="00016807" w:rsidP="00EE2073">
          <w:pPr>
            <w:tabs>
              <w:tab w:val="center" w:pos="4677"/>
              <w:tab w:val="right" w:pos="9355"/>
            </w:tabs>
            <w:spacing w:before="60"/>
            <w:jc w:val="left"/>
            <w:rPr>
              <w:rFonts w:ascii="Arial" w:hAnsi="Arial" w:cs="Arial"/>
              <w:b/>
              <w:spacing w:val="-4"/>
              <w:sz w:val="10"/>
              <w:szCs w:val="10"/>
            </w:rPr>
          </w:pPr>
          <w:r w:rsidRPr="00856B3B">
            <w:rPr>
              <w:rFonts w:ascii="Arial" w:hAnsi="Arial" w:cs="Arial"/>
              <w:b/>
              <w:spacing w:val="-4"/>
              <w:sz w:val="10"/>
              <w:szCs w:val="10"/>
            </w:rPr>
            <w:t xml:space="preserve">РАССЛЕДОВАНИЕ ПРОИСШЕСТВИЙ </w:t>
          </w:r>
        </w:p>
      </w:tc>
      <w:tc>
        <w:tcPr>
          <w:tcW w:w="917" w:type="pct"/>
          <w:vAlign w:val="center"/>
        </w:tcPr>
        <w:p w:rsidR="00016807" w:rsidRPr="00856B3B" w:rsidRDefault="00016807" w:rsidP="00D00AAE">
          <w:pPr>
            <w:tabs>
              <w:tab w:val="center" w:pos="4677"/>
              <w:tab w:val="right" w:pos="9355"/>
            </w:tabs>
            <w:spacing w:before="60"/>
            <w:jc w:val="right"/>
            <w:rPr>
              <w:rFonts w:ascii="Arial" w:hAnsi="Arial" w:cs="Arial"/>
              <w:b/>
              <w:sz w:val="10"/>
              <w:szCs w:val="10"/>
            </w:rPr>
          </w:pPr>
          <w:r w:rsidRPr="00856B3B">
            <w:rPr>
              <w:rFonts w:ascii="Arial" w:hAnsi="Arial" w:cs="Arial"/>
              <w:b/>
              <w:sz w:val="10"/>
              <w:szCs w:val="10"/>
            </w:rPr>
            <w:t>ОТКРЫТЫЙ ЛНД</w:t>
          </w:r>
        </w:p>
      </w:tc>
    </w:tr>
  </w:tbl>
  <w:p w:rsidR="00016807" w:rsidRPr="008639D6" w:rsidRDefault="00016807" w:rsidP="008639D6">
    <w:pPr>
      <w:pStyle w:val="a6"/>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16807" w:rsidRDefault="00016807">
    <w:pPr>
      <w:pStyle w:val="a6"/>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29401C"/>
    <w:multiLevelType w:val="hybridMultilevel"/>
    <w:tmpl w:val="6410305A"/>
    <w:lvl w:ilvl="0" w:tplc="CAB87FB6">
      <w:start w:val="7"/>
      <w:numFmt w:val="decimal"/>
      <w:lvlText w:val="4.%1."/>
      <w:lvlJc w:val="left"/>
      <w:pPr>
        <w:ind w:left="644" w:hanging="360"/>
      </w:pPr>
      <w:rPr>
        <w:rFonts w:hint="default"/>
        <w:color w:val="000000" w:themeColor="text1"/>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0334A67"/>
    <w:multiLevelType w:val="hybridMultilevel"/>
    <w:tmpl w:val="F5E288CE"/>
    <w:lvl w:ilvl="0" w:tplc="2242B470">
      <w:start w:val="1"/>
      <w:numFmt w:val="bullet"/>
      <w:lvlRestart w:val="0"/>
      <w:lvlText w:val=""/>
      <w:lvlJc w:val="left"/>
      <w:pPr>
        <w:ind w:left="720" w:hanging="363"/>
      </w:pPr>
      <w:rPr>
        <w:rFonts w:ascii="Wingdings" w:hAnsi="Wingdings" w:hint="default"/>
      </w:rPr>
    </w:lvl>
    <w:lvl w:ilvl="1" w:tplc="C71C1E0C">
      <w:numFmt w:val="bullet"/>
      <w:lvlText w:val="•"/>
      <w:lvlJc w:val="left"/>
      <w:pPr>
        <w:ind w:left="1440" w:hanging="360"/>
      </w:pPr>
      <w:rPr>
        <w:rFonts w:ascii="Times New Roman" w:eastAsia="Calibri"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08E7AB7"/>
    <w:multiLevelType w:val="hybridMultilevel"/>
    <w:tmpl w:val="3FC60B06"/>
    <w:lvl w:ilvl="0" w:tplc="F4842018">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15:restartNumberingAfterBreak="0">
    <w:nsid w:val="016E7658"/>
    <w:multiLevelType w:val="hybridMultilevel"/>
    <w:tmpl w:val="C23604BA"/>
    <w:lvl w:ilvl="0" w:tplc="31B08968">
      <w:start w:val="1"/>
      <w:numFmt w:val="decimal"/>
      <w:lvlText w:val="6.2.%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24832E3"/>
    <w:multiLevelType w:val="hybridMultilevel"/>
    <w:tmpl w:val="FDC2B98E"/>
    <w:lvl w:ilvl="0" w:tplc="10F83E20">
      <w:start w:val="1"/>
      <w:numFmt w:val="bullet"/>
      <w:lvlRestart w:val="0"/>
      <w:lvlText w:val=""/>
      <w:lvlJc w:val="left"/>
      <w:pPr>
        <w:ind w:left="720" w:hanging="360"/>
      </w:pPr>
      <w:rPr>
        <w:rFonts w:ascii="Wingdings" w:hAnsi="Wingdings" w:hint="default"/>
        <w:color w:val="auto"/>
        <w:sz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30B7E77"/>
    <w:multiLevelType w:val="hybridMultilevel"/>
    <w:tmpl w:val="C51C391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3684C2E"/>
    <w:multiLevelType w:val="hybridMultilevel"/>
    <w:tmpl w:val="6EA8B652"/>
    <w:lvl w:ilvl="0" w:tplc="F50EB046">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4316A14"/>
    <w:multiLevelType w:val="hybridMultilevel"/>
    <w:tmpl w:val="AF20E35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9" w15:restartNumberingAfterBreak="0">
    <w:nsid w:val="04E03D88"/>
    <w:multiLevelType w:val="multilevel"/>
    <w:tmpl w:val="107A932A"/>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2138" w:hanging="720"/>
      </w:pPr>
      <w:rPr>
        <w:rFonts w:hint="default"/>
      </w:rPr>
    </w:lvl>
    <w:lvl w:ilvl="3">
      <w:start w:val="1"/>
      <w:numFmt w:val="decimal"/>
      <w:lvlText w:val="6.3.3.%4."/>
      <w:lvlJc w:val="left"/>
      <w:pPr>
        <w:ind w:left="1364" w:hanging="1080"/>
      </w:pPr>
      <w:rPr>
        <w:rFonts w:hint="default"/>
      </w:rPr>
    </w:lvl>
    <w:lvl w:ilvl="4">
      <w:start w:val="1"/>
      <w:numFmt w:val="decimal"/>
      <w:lvlText w:val="6.3.3.1.%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0" w15:restartNumberingAfterBreak="0">
    <w:nsid w:val="075757FD"/>
    <w:multiLevelType w:val="hybridMultilevel"/>
    <w:tmpl w:val="A036BDE4"/>
    <w:lvl w:ilvl="0" w:tplc="2C2AD3FC">
      <w:start w:val="1"/>
      <w:numFmt w:val="decimal"/>
      <w:lvlText w:val="6.3.%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07D34B73"/>
    <w:multiLevelType w:val="hybridMultilevel"/>
    <w:tmpl w:val="31D2C4B6"/>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088A4FE5"/>
    <w:multiLevelType w:val="hybridMultilevel"/>
    <w:tmpl w:val="B0CC1958"/>
    <w:lvl w:ilvl="0" w:tplc="6764E8B0">
      <w:start w:val="1"/>
      <w:numFmt w:val="bullet"/>
      <w:lvlRestart w:val="0"/>
      <w:lvlText w:val=""/>
      <w:lvlJc w:val="left"/>
      <w:pPr>
        <w:tabs>
          <w:tab w:val="num" w:pos="850"/>
        </w:tabs>
        <w:ind w:left="850" w:hanging="425"/>
      </w:pPr>
      <w:rPr>
        <w:rFonts w:ascii="Wingdings" w:hAnsi="Wingdings" w:cs="Times New Roman"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8BA70E7"/>
    <w:multiLevelType w:val="hybridMultilevel"/>
    <w:tmpl w:val="3B407642"/>
    <w:lvl w:ilvl="0" w:tplc="B286420C">
      <w:start w:val="1"/>
      <w:numFmt w:val="decimal"/>
      <w:lvlText w:val="4.%1."/>
      <w:lvlJc w:val="left"/>
      <w:pPr>
        <w:ind w:left="720" w:hanging="360"/>
      </w:pPr>
      <w:rPr>
        <w:rFonts w:hint="default"/>
        <w:color w:val="000000" w:themeColor="text1"/>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08BD5F63"/>
    <w:multiLevelType w:val="hybridMultilevel"/>
    <w:tmpl w:val="3B0A646A"/>
    <w:lvl w:ilvl="0" w:tplc="503C9D18">
      <w:start w:val="1"/>
      <w:numFmt w:val="bullet"/>
      <w:lvlRestart w:val="0"/>
      <w:lvlText w:val=""/>
      <w:lvlJc w:val="left"/>
      <w:pPr>
        <w:ind w:left="723" w:hanging="363"/>
      </w:pPr>
      <w:rPr>
        <w:rFonts w:ascii="Wingdings" w:hAnsi="Wingdings" w:hint="default"/>
      </w:rPr>
    </w:lvl>
    <w:lvl w:ilvl="1" w:tplc="04190003" w:tentative="1">
      <w:start w:val="1"/>
      <w:numFmt w:val="bullet"/>
      <w:lvlText w:val="o"/>
      <w:lvlJc w:val="left"/>
      <w:pPr>
        <w:ind w:left="1443" w:hanging="360"/>
      </w:pPr>
      <w:rPr>
        <w:rFonts w:ascii="Courier New" w:hAnsi="Courier New" w:cs="Courier New" w:hint="default"/>
      </w:rPr>
    </w:lvl>
    <w:lvl w:ilvl="2" w:tplc="04190005" w:tentative="1">
      <w:start w:val="1"/>
      <w:numFmt w:val="bullet"/>
      <w:lvlText w:val=""/>
      <w:lvlJc w:val="left"/>
      <w:pPr>
        <w:ind w:left="2163" w:hanging="360"/>
      </w:pPr>
      <w:rPr>
        <w:rFonts w:ascii="Wingdings" w:hAnsi="Wingdings" w:hint="default"/>
      </w:rPr>
    </w:lvl>
    <w:lvl w:ilvl="3" w:tplc="04190001" w:tentative="1">
      <w:start w:val="1"/>
      <w:numFmt w:val="bullet"/>
      <w:lvlText w:val=""/>
      <w:lvlJc w:val="left"/>
      <w:pPr>
        <w:ind w:left="2883" w:hanging="360"/>
      </w:pPr>
      <w:rPr>
        <w:rFonts w:ascii="Symbol" w:hAnsi="Symbol" w:hint="default"/>
      </w:rPr>
    </w:lvl>
    <w:lvl w:ilvl="4" w:tplc="04190003" w:tentative="1">
      <w:start w:val="1"/>
      <w:numFmt w:val="bullet"/>
      <w:lvlText w:val="o"/>
      <w:lvlJc w:val="left"/>
      <w:pPr>
        <w:ind w:left="3603" w:hanging="360"/>
      </w:pPr>
      <w:rPr>
        <w:rFonts w:ascii="Courier New" w:hAnsi="Courier New" w:cs="Courier New" w:hint="default"/>
      </w:rPr>
    </w:lvl>
    <w:lvl w:ilvl="5" w:tplc="04190005" w:tentative="1">
      <w:start w:val="1"/>
      <w:numFmt w:val="bullet"/>
      <w:lvlText w:val=""/>
      <w:lvlJc w:val="left"/>
      <w:pPr>
        <w:ind w:left="4323" w:hanging="360"/>
      </w:pPr>
      <w:rPr>
        <w:rFonts w:ascii="Wingdings" w:hAnsi="Wingdings" w:hint="default"/>
      </w:rPr>
    </w:lvl>
    <w:lvl w:ilvl="6" w:tplc="04190001" w:tentative="1">
      <w:start w:val="1"/>
      <w:numFmt w:val="bullet"/>
      <w:lvlText w:val=""/>
      <w:lvlJc w:val="left"/>
      <w:pPr>
        <w:ind w:left="5043" w:hanging="360"/>
      </w:pPr>
      <w:rPr>
        <w:rFonts w:ascii="Symbol" w:hAnsi="Symbol" w:hint="default"/>
      </w:rPr>
    </w:lvl>
    <w:lvl w:ilvl="7" w:tplc="04190003" w:tentative="1">
      <w:start w:val="1"/>
      <w:numFmt w:val="bullet"/>
      <w:lvlText w:val="o"/>
      <w:lvlJc w:val="left"/>
      <w:pPr>
        <w:ind w:left="5763" w:hanging="360"/>
      </w:pPr>
      <w:rPr>
        <w:rFonts w:ascii="Courier New" w:hAnsi="Courier New" w:cs="Courier New" w:hint="default"/>
      </w:rPr>
    </w:lvl>
    <w:lvl w:ilvl="8" w:tplc="04190005" w:tentative="1">
      <w:start w:val="1"/>
      <w:numFmt w:val="bullet"/>
      <w:lvlText w:val=""/>
      <w:lvlJc w:val="left"/>
      <w:pPr>
        <w:ind w:left="6483" w:hanging="360"/>
      </w:pPr>
      <w:rPr>
        <w:rFonts w:ascii="Wingdings" w:hAnsi="Wingdings" w:hint="default"/>
      </w:rPr>
    </w:lvl>
  </w:abstractNum>
  <w:abstractNum w:abstractNumId="15" w15:restartNumberingAfterBreak="0">
    <w:nsid w:val="092915A0"/>
    <w:multiLevelType w:val="hybridMultilevel"/>
    <w:tmpl w:val="FD1CD728"/>
    <w:lvl w:ilvl="0" w:tplc="791E0F8E">
      <w:start w:val="1"/>
      <w:numFmt w:val="decimal"/>
      <w:lvlText w:val="6.5.%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0A4709DC"/>
    <w:multiLevelType w:val="hybridMultilevel"/>
    <w:tmpl w:val="F5E4B56E"/>
    <w:lvl w:ilvl="0" w:tplc="A21483AE">
      <w:start w:val="1"/>
      <w:numFmt w:val="bullet"/>
      <w:lvlRestart w:val="0"/>
      <w:lvlText w:val=""/>
      <w:lvlJc w:val="left"/>
      <w:pPr>
        <w:ind w:left="720" w:hanging="360"/>
      </w:pPr>
      <w:rPr>
        <w:rFonts w:ascii="Wingdings" w:hAnsi="Wingdings" w:cs="Times New Roman" w:hint="default"/>
        <w:b w:val="0"/>
        <w:i w:val="0"/>
        <w:caps w:val="0"/>
        <w:smallCaps w:val="0"/>
        <w:strike w:val="0"/>
        <w:dstrike w:val="0"/>
        <w:vanish w:val="0"/>
        <w:color w:val="00000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0A912136"/>
    <w:multiLevelType w:val="hybridMultilevel"/>
    <w:tmpl w:val="7AF81F34"/>
    <w:lvl w:ilvl="0" w:tplc="391EB8C8">
      <w:start w:val="1"/>
      <w:numFmt w:val="decimal"/>
      <w:lvlText w:val="6.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0BBB322C"/>
    <w:multiLevelType w:val="hybridMultilevel"/>
    <w:tmpl w:val="E9F87C30"/>
    <w:lvl w:ilvl="0" w:tplc="873EBA16">
      <w:start w:val="1"/>
      <w:numFmt w:val="decimal"/>
      <w:lvlText w:val="6.%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0DB03C2E"/>
    <w:multiLevelType w:val="hybridMultilevel"/>
    <w:tmpl w:val="FAC878A6"/>
    <w:lvl w:ilvl="0" w:tplc="2C0A00B2">
      <w:start w:val="1"/>
      <w:numFmt w:val="decimal"/>
      <w:lvlText w:val="8.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0DDB42F4"/>
    <w:multiLevelType w:val="hybridMultilevel"/>
    <w:tmpl w:val="92344210"/>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0DFA50D5"/>
    <w:multiLevelType w:val="hybridMultilevel"/>
    <w:tmpl w:val="7C62448E"/>
    <w:lvl w:ilvl="0" w:tplc="6764E8B0">
      <w:start w:val="1"/>
      <w:numFmt w:val="bullet"/>
      <w:lvlRestart w:val="0"/>
      <w:lvlText w:val=""/>
      <w:lvlJc w:val="left"/>
      <w:pPr>
        <w:ind w:left="720" w:hanging="363"/>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0E145077"/>
    <w:multiLevelType w:val="multilevel"/>
    <w:tmpl w:val="0080A88E"/>
    <w:lvl w:ilvl="0">
      <w:start w:val="1"/>
      <w:numFmt w:val="decimal"/>
      <w:lvlText w:val="%1."/>
      <w:lvlJc w:val="left"/>
      <w:pPr>
        <w:ind w:left="720" w:hanging="360"/>
      </w:pPr>
    </w:lvl>
    <w:lvl w:ilvl="1">
      <w:start w:val="1"/>
      <w:numFmt w:val="decimal"/>
      <w:isLgl/>
      <w:lvlText w:val="%1.%2."/>
      <w:lvlJc w:val="left"/>
      <w:pPr>
        <w:ind w:left="935" w:hanging="360"/>
      </w:pPr>
      <w:rPr>
        <w:rFonts w:hint="default"/>
      </w:rPr>
    </w:lvl>
    <w:lvl w:ilvl="2">
      <w:start w:val="1"/>
      <w:numFmt w:val="decimal"/>
      <w:isLgl/>
      <w:lvlText w:val="%1.%2.%3."/>
      <w:lvlJc w:val="left"/>
      <w:pPr>
        <w:ind w:left="1510" w:hanging="720"/>
      </w:pPr>
      <w:rPr>
        <w:rFonts w:hint="default"/>
      </w:rPr>
    </w:lvl>
    <w:lvl w:ilvl="3">
      <w:start w:val="1"/>
      <w:numFmt w:val="decimal"/>
      <w:isLgl/>
      <w:lvlText w:val="%1.%2.%3.%4."/>
      <w:lvlJc w:val="left"/>
      <w:pPr>
        <w:ind w:left="1725" w:hanging="720"/>
      </w:pPr>
      <w:rPr>
        <w:rFonts w:hint="default"/>
      </w:rPr>
    </w:lvl>
    <w:lvl w:ilvl="4">
      <w:start w:val="1"/>
      <w:numFmt w:val="decimal"/>
      <w:isLgl/>
      <w:lvlText w:val="%1.%2.%3.%4.%5."/>
      <w:lvlJc w:val="left"/>
      <w:pPr>
        <w:ind w:left="2300" w:hanging="1080"/>
      </w:pPr>
      <w:rPr>
        <w:rFonts w:hint="default"/>
      </w:rPr>
    </w:lvl>
    <w:lvl w:ilvl="5">
      <w:start w:val="1"/>
      <w:numFmt w:val="decimal"/>
      <w:isLgl/>
      <w:lvlText w:val="%1.%2.%3.%4.%5.%6."/>
      <w:lvlJc w:val="left"/>
      <w:pPr>
        <w:ind w:left="2515" w:hanging="1080"/>
      </w:pPr>
      <w:rPr>
        <w:rFonts w:hint="default"/>
      </w:rPr>
    </w:lvl>
    <w:lvl w:ilvl="6">
      <w:start w:val="1"/>
      <w:numFmt w:val="decimal"/>
      <w:isLgl/>
      <w:lvlText w:val="%1.%2.%3.%4.%5.%6.%7."/>
      <w:lvlJc w:val="left"/>
      <w:pPr>
        <w:ind w:left="3090" w:hanging="1440"/>
      </w:pPr>
      <w:rPr>
        <w:rFonts w:hint="default"/>
      </w:rPr>
    </w:lvl>
    <w:lvl w:ilvl="7">
      <w:start w:val="1"/>
      <w:numFmt w:val="decimal"/>
      <w:isLgl/>
      <w:lvlText w:val="%1.%2.%3.%4.%5.%6.%7.%8."/>
      <w:lvlJc w:val="left"/>
      <w:pPr>
        <w:ind w:left="3305" w:hanging="1440"/>
      </w:pPr>
      <w:rPr>
        <w:rFonts w:hint="default"/>
      </w:rPr>
    </w:lvl>
    <w:lvl w:ilvl="8">
      <w:start w:val="1"/>
      <w:numFmt w:val="decimal"/>
      <w:isLgl/>
      <w:lvlText w:val="%1.%2.%3.%4.%5.%6.%7.%8.%9."/>
      <w:lvlJc w:val="left"/>
      <w:pPr>
        <w:ind w:left="3880" w:hanging="1800"/>
      </w:pPr>
      <w:rPr>
        <w:rFonts w:hint="default"/>
      </w:rPr>
    </w:lvl>
  </w:abstractNum>
  <w:abstractNum w:abstractNumId="23" w15:restartNumberingAfterBreak="0">
    <w:nsid w:val="0F001DF5"/>
    <w:multiLevelType w:val="multilevel"/>
    <w:tmpl w:val="EC7E2B10"/>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 w15:restartNumberingAfterBreak="0">
    <w:nsid w:val="0F7B12C3"/>
    <w:multiLevelType w:val="hybridMultilevel"/>
    <w:tmpl w:val="CC66E60E"/>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0FEE52D6"/>
    <w:multiLevelType w:val="hybridMultilevel"/>
    <w:tmpl w:val="2D9AEB2E"/>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6" w15:restartNumberingAfterBreak="0">
    <w:nsid w:val="12FC776B"/>
    <w:multiLevelType w:val="hybridMultilevel"/>
    <w:tmpl w:val="F614DD42"/>
    <w:lvl w:ilvl="0" w:tplc="189428E2">
      <w:start w:val="1"/>
      <w:numFmt w:val="bullet"/>
      <w:pStyle w:val="3"/>
      <w:lvlText w:val=""/>
      <w:lvlJc w:val="left"/>
      <w:pPr>
        <w:ind w:left="1571" w:hanging="360"/>
      </w:pPr>
      <w:rPr>
        <w:rFonts w:ascii="Symbol" w:hAnsi="Symbol" w:hint="default"/>
      </w:rPr>
    </w:lvl>
    <w:lvl w:ilvl="1" w:tplc="EEB65200" w:tentative="1">
      <w:start w:val="1"/>
      <w:numFmt w:val="bullet"/>
      <w:lvlText w:val="o"/>
      <w:lvlJc w:val="left"/>
      <w:pPr>
        <w:ind w:left="2291" w:hanging="360"/>
      </w:pPr>
      <w:rPr>
        <w:rFonts w:ascii="Courier New" w:hAnsi="Courier New" w:cs="Courier New" w:hint="default"/>
      </w:rPr>
    </w:lvl>
    <w:lvl w:ilvl="2" w:tplc="410CFB7A" w:tentative="1">
      <w:start w:val="1"/>
      <w:numFmt w:val="bullet"/>
      <w:lvlText w:val=""/>
      <w:lvlJc w:val="left"/>
      <w:pPr>
        <w:ind w:left="3011" w:hanging="360"/>
      </w:pPr>
      <w:rPr>
        <w:rFonts w:ascii="Wingdings" w:hAnsi="Wingdings" w:hint="default"/>
      </w:rPr>
    </w:lvl>
    <w:lvl w:ilvl="3" w:tplc="27B00B0A" w:tentative="1">
      <w:start w:val="1"/>
      <w:numFmt w:val="bullet"/>
      <w:lvlText w:val=""/>
      <w:lvlJc w:val="left"/>
      <w:pPr>
        <w:ind w:left="3731" w:hanging="360"/>
      </w:pPr>
      <w:rPr>
        <w:rFonts w:ascii="Symbol" w:hAnsi="Symbol" w:hint="default"/>
      </w:rPr>
    </w:lvl>
    <w:lvl w:ilvl="4" w:tplc="BE125076" w:tentative="1">
      <w:start w:val="1"/>
      <w:numFmt w:val="bullet"/>
      <w:lvlText w:val="o"/>
      <w:lvlJc w:val="left"/>
      <w:pPr>
        <w:ind w:left="4451" w:hanging="360"/>
      </w:pPr>
      <w:rPr>
        <w:rFonts w:ascii="Courier New" w:hAnsi="Courier New" w:cs="Courier New" w:hint="default"/>
      </w:rPr>
    </w:lvl>
    <w:lvl w:ilvl="5" w:tplc="3F9A797E" w:tentative="1">
      <w:start w:val="1"/>
      <w:numFmt w:val="bullet"/>
      <w:lvlText w:val=""/>
      <w:lvlJc w:val="left"/>
      <w:pPr>
        <w:ind w:left="5171" w:hanging="360"/>
      </w:pPr>
      <w:rPr>
        <w:rFonts w:ascii="Wingdings" w:hAnsi="Wingdings" w:hint="default"/>
      </w:rPr>
    </w:lvl>
    <w:lvl w:ilvl="6" w:tplc="7346E964" w:tentative="1">
      <w:start w:val="1"/>
      <w:numFmt w:val="bullet"/>
      <w:lvlText w:val=""/>
      <w:lvlJc w:val="left"/>
      <w:pPr>
        <w:ind w:left="5891" w:hanging="360"/>
      </w:pPr>
      <w:rPr>
        <w:rFonts w:ascii="Symbol" w:hAnsi="Symbol" w:hint="default"/>
      </w:rPr>
    </w:lvl>
    <w:lvl w:ilvl="7" w:tplc="2D9C1A04" w:tentative="1">
      <w:start w:val="1"/>
      <w:numFmt w:val="bullet"/>
      <w:lvlText w:val="o"/>
      <w:lvlJc w:val="left"/>
      <w:pPr>
        <w:ind w:left="6611" w:hanging="360"/>
      </w:pPr>
      <w:rPr>
        <w:rFonts w:ascii="Courier New" w:hAnsi="Courier New" w:cs="Courier New" w:hint="default"/>
      </w:rPr>
    </w:lvl>
    <w:lvl w:ilvl="8" w:tplc="6E4CC18C" w:tentative="1">
      <w:start w:val="1"/>
      <w:numFmt w:val="bullet"/>
      <w:lvlText w:val=""/>
      <w:lvlJc w:val="left"/>
      <w:pPr>
        <w:ind w:left="7331" w:hanging="360"/>
      </w:pPr>
      <w:rPr>
        <w:rFonts w:ascii="Wingdings" w:hAnsi="Wingdings" w:hint="default"/>
      </w:rPr>
    </w:lvl>
  </w:abstractNum>
  <w:abstractNum w:abstractNumId="27" w15:restartNumberingAfterBreak="0">
    <w:nsid w:val="133C1FD9"/>
    <w:multiLevelType w:val="hybridMultilevel"/>
    <w:tmpl w:val="B390365E"/>
    <w:lvl w:ilvl="0" w:tplc="26D62DE4">
      <w:start w:val="1"/>
      <w:numFmt w:val="bullet"/>
      <w:lvlRestart w:val="0"/>
      <w:lvlText w:val=""/>
      <w:lvlJc w:val="left"/>
      <w:pPr>
        <w:ind w:left="723" w:hanging="363"/>
      </w:pPr>
      <w:rPr>
        <w:rFonts w:ascii="Wingdings" w:hAnsi="Wingdings" w:hint="default"/>
        <w:sz w:val="24"/>
        <w:szCs w:val="24"/>
      </w:rPr>
    </w:lvl>
    <w:lvl w:ilvl="1" w:tplc="04190003" w:tentative="1">
      <w:start w:val="1"/>
      <w:numFmt w:val="bullet"/>
      <w:lvlText w:val="o"/>
      <w:lvlJc w:val="left"/>
      <w:pPr>
        <w:ind w:left="1443" w:hanging="360"/>
      </w:pPr>
      <w:rPr>
        <w:rFonts w:ascii="Courier New" w:hAnsi="Courier New" w:cs="Courier New" w:hint="default"/>
      </w:rPr>
    </w:lvl>
    <w:lvl w:ilvl="2" w:tplc="04190005" w:tentative="1">
      <w:start w:val="1"/>
      <w:numFmt w:val="bullet"/>
      <w:lvlText w:val=""/>
      <w:lvlJc w:val="left"/>
      <w:pPr>
        <w:ind w:left="2163" w:hanging="360"/>
      </w:pPr>
      <w:rPr>
        <w:rFonts w:ascii="Wingdings" w:hAnsi="Wingdings" w:hint="default"/>
      </w:rPr>
    </w:lvl>
    <w:lvl w:ilvl="3" w:tplc="04190001" w:tentative="1">
      <w:start w:val="1"/>
      <w:numFmt w:val="bullet"/>
      <w:lvlText w:val=""/>
      <w:lvlJc w:val="left"/>
      <w:pPr>
        <w:ind w:left="2883" w:hanging="360"/>
      </w:pPr>
      <w:rPr>
        <w:rFonts w:ascii="Symbol" w:hAnsi="Symbol" w:hint="default"/>
      </w:rPr>
    </w:lvl>
    <w:lvl w:ilvl="4" w:tplc="04190003" w:tentative="1">
      <w:start w:val="1"/>
      <w:numFmt w:val="bullet"/>
      <w:lvlText w:val="o"/>
      <w:lvlJc w:val="left"/>
      <w:pPr>
        <w:ind w:left="3603" w:hanging="360"/>
      </w:pPr>
      <w:rPr>
        <w:rFonts w:ascii="Courier New" w:hAnsi="Courier New" w:cs="Courier New" w:hint="default"/>
      </w:rPr>
    </w:lvl>
    <w:lvl w:ilvl="5" w:tplc="04190005" w:tentative="1">
      <w:start w:val="1"/>
      <w:numFmt w:val="bullet"/>
      <w:lvlText w:val=""/>
      <w:lvlJc w:val="left"/>
      <w:pPr>
        <w:ind w:left="4323" w:hanging="360"/>
      </w:pPr>
      <w:rPr>
        <w:rFonts w:ascii="Wingdings" w:hAnsi="Wingdings" w:hint="default"/>
      </w:rPr>
    </w:lvl>
    <w:lvl w:ilvl="6" w:tplc="04190001" w:tentative="1">
      <w:start w:val="1"/>
      <w:numFmt w:val="bullet"/>
      <w:lvlText w:val=""/>
      <w:lvlJc w:val="left"/>
      <w:pPr>
        <w:ind w:left="5043" w:hanging="360"/>
      </w:pPr>
      <w:rPr>
        <w:rFonts w:ascii="Symbol" w:hAnsi="Symbol" w:hint="default"/>
      </w:rPr>
    </w:lvl>
    <w:lvl w:ilvl="7" w:tplc="04190003" w:tentative="1">
      <w:start w:val="1"/>
      <w:numFmt w:val="bullet"/>
      <w:lvlText w:val="o"/>
      <w:lvlJc w:val="left"/>
      <w:pPr>
        <w:ind w:left="5763" w:hanging="360"/>
      </w:pPr>
      <w:rPr>
        <w:rFonts w:ascii="Courier New" w:hAnsi="Courier New" w:cs="Courier New" w:hint="default"/>
      </w:rPr>
    </w:lvl>
    <w:lvl w:ilvl="8" w:tplc="04190005" w:tentative="1">
      <w:start w:val="1"/>
      <w:numFmt w:val="bullet"/>
      <w:lvlText w:val=""/>
      <w:lvlJc w:val="left"/>
      <w:pPr>
        <w:ind w:left="6483" w:hanging="360"/>
      </w:pPr>
      <w:rPr>
        <w:rFonts w:ascii="Wingdings" w:hAnsi="Wingdings" w:hint="default"/>
      </w:rPr>
    </w:lvl>
  </w:abstractNum>
  <w:abstractNum w:abstractNumId="28" w15:restartNumberingAfterBreak="0">
    <w:nsid w:val="13A97BA7"/>
    <w:multiLevelType w:val="hybridMultilevel"/>
    <w:tmpl w:val="98F6C08E"/>
    <w:lvl w:ilvl="0" w:tplc="44A8775C">
      <w:start w:val="1"/>
      <w:numFmt w:val="decimal"/>
      <w:lvlText w:val="7.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13D62449"/>
    <w:multiLevelType w:val="hybridMultilevel"/>
    <w:tmpl w:val="9B7A1132"/>
    <w:lvl w:ilvl="0" w:tplc="98B837B6">
      <w:start w:val="1"/>
      <w:numFmt w:val="bullet"/>
      <w:lvlText w:val=""/>
      <w:lvlJc w:val="left"/>
      <w:pPr>
        <w:tabs>
          <w:tab w:val="num" w:pos="850"/>
        </w:tabs>
        <w:ind w:left="850" w:hanging="425"/>
      </w:pPr>
      <w:rPr>
        <w:rFonts w:ascii="Wingdings" w:hAnsi="Wingdings"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14F825E1"/>
    <w:multiLevelType w:val="hybridMultilevel"/>
    <w:tmpl w:val="DA604DAC"/>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150E656F"/>
    <w:multiLevelType w:val="hybridMultilevel"/>
    <w:tmpl w:val="23D87E48"/>
    <w:lvl w:ilvl="0" w:tplc="77660982">
      <w:start w:val="1"/>
      <w:numFmt w:val="bullet"/>
      <w:lvlText w:val=""/>
      <w:lvlJc w:val="left"/>
      <w:pPr>
        <w:ind w:left="1004" w:hanging="360"/>
      </w:pPr>
      <w:rPr>
        <w:rFonts w:ascii="Wingdings" w:hAnsi="Wingdings" w:hint="default"/>
      </w:rPr>
    </w:lvl>
    <w:lvl w:ilvl="1" w:tplc="FC38B036" w:tentative="1">
      <w:start w:val="1"/>
      <w:numFmt w:val="bullet"/>
      <w:lvlText w:val="o"/>
      <w:lvlJc w:val="left"/>
      <w:pPr>
        <w:ind w:left="1724" w:hanging="360"/>
      </w:pPr>
      <w:rPr>
        <w:rFonts w:ascii="Courier New" w:hAnsi="Courier New" w:cs="Courier New" w:hint="default"/>
      </w:rPr>
    </w:lvl>
    <w:lvl w:ilvl="2" w:tplc="898892B0" w:tentative="1">
      <w:start w:val="1"/>
      <w:numFmt w:val="bullet"/>
      <w:lvlText w:val=""/>
      <w:lvlJc w:val="left"/>
      <w:pPr>
        <w:ind w:left="2444" w:hanging="360"/>
      </w:pPr>
      <w:rPr>
        <w:rFonts w:ascii="Wingdings" w:hAnsi="Wingdings" w:hint="default"/>
      </w:rPr>
    </w:lvl>
    <w:lvl w:ilvl="3" w:tplc="E020D63A" w:tentative="1">
      <w:start w:val="1"/>
      <w:numFmt w:val="bullet"/>
      <w:lvlText w:val=""/>
      <w:lvlJc w:val="left"/>
      <w:pPr>
        <w:ind w:left="3164" w:hanging="360"/>
      </w:pPr>
      <w:rPr>
        <w:rFonts w:ascii="Symbol" w:hAnsi="Symbol" w:hint="default"/>
      </w:rPr>
    </w:lvl>
    <w:lvl w:ilvl="4" w:tplc="EA661206" w:tentative="1">
      <w:start w:val="1"/>
      <w:numFmt w:val="bullet"/>
      <w:lvlText w:val="o"/>
      <w:lvlJc w:val="left"/>
      <w:pPr>
        <w:ind w:left="3884" w:hanging="360"/>
      </w:pPr>
      <w:rPr>
        <w:rFonts w:ascii="Courier New" w:hAnsi="Courier New" w:cs="Courier New" w:hint="default"/>
      </w:rPr>
    </w:lvl>
    <w:lvl w:ilvl="5" w:tplc="BE0A2AC8" w:tentative="1">
      <w:start w:val="1"/>
      <w:numFmt w:val="bullet"/>
      <w:lvlText w:val=""/>
      <w:lvlJc w:val="left"/>
      <w:pPr>
        <w:ind w:left="4604" w:hanging="360"/>
      </w:pPr>
      <w:rPr>
        <w:rFonts w:ascii="Wingdings" w:hAnsi="Wingdings" w:hint="default"/>
      </w:rPr>
    </w:lvl>
    <w:lvl w:ilvl="6" w:tplc="8C9A8ADA" w:tentative="1">
      <w:start w:val="1"/>
      <w:numFmt w:val="bullet"/>
      <w:lvlText w:val=""/>
      <w:lvlJc w:val="left"/>
      <w:pPr>
        <w:ind w:left="5324" w:hanging="360"/>
      </w:pPr>
      <w:rPr>
        <w:rFonts w:ascii="Symbol" w:hAnsi="Symbol" w:hint="default"/>
      </w:rPr>
    </w:lvl>
    <w:lvl w:ilvl="7" w:tplc="3500921E" w:tentative="1">
      <w:start w:val="1"/>
      <w:numFmt w:val="bullet"/>
      <w:lvlText w:val="o"/>
      <w:lvlJc w:val="left"/>
      <w:pPr>
        <w:ind w:left="6044" w:hanging="360"/>
      </w:pPr>
      <w:rPr>
        <w:rFonts w:ascii="Courier New" w:hAnsi="Courier New" w:cs="Courier New" w:hint="default"/>
      </w:rPr>
    </w:lvl>
    <w:lvl w:ilvl="8" w:tplc="F67442D8" w:tentative="1">
      <w:start w:val="1"/>
      <w:numFmt w:val="bullet"/>
      <w:lvlText w:val=""/>
      <w:lvlJc w:val="left"/>
      <w:pPr>
        <w:ind w:left="6764" w:hanging="360"/>
      </w:pPr>
      <w:rPr>
        <w:rFonts w:ascii="Wingdings" w:hAnsi="Wingdings" w:hint="default"/>
      </w:rPr>
    </w:lvl>
  </w:abstractNum>
  <w:abstractNum w:abstractNumId="32" w15:restartNumberingAfterBreak="0">
    <w:nsid w:val="15E228D3"/>
    <w:multiLevelType w:val="hybridMultilevel"/>
    <w:tmpl w:val="A6AC9F7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164E5640"/>
    <w:multiLevelType w:val="hybridMultilevel"/>
    <w:tmpl w:val="8FF64540"/>
    <w:lvl w:ilvl="0" w:tplc="DF44C606">
      <w:start w:val="1"/>
      <w:numFmt w:val="bullet"/>
      <w:lvlText w:val=""/>
      <w:lvlJc w:val="left"/>
      <w:pPr>
        <w:ind w:left="1146" w:hanging="360"/>
      </w:pPr>
      <w:rPr>
        <w:rFonts w:ascii="Wingdings" w:hAnsi="Wingdings" w:hint="default"/>
        <w:b w:val="0"/>
        <w:i w:val="0"/>
        <w:color w:val="auto"/>
        <w:sz w:val="24"/>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4" w15:restartNumberingAfterBreak="0">
    <w:nsid w:val="16783D27"/>
    <w:multiLevelType w:val="hybridMultilevel"/>
    <w:tmpl w:val="F7F055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169347DC"/>
    <w:multiLevelType w:val="multilevel"/>
    <w:tmpl w:val="605616F6"/>
    <w:lvl w:ilvl="0">
      <w:start w:val="6"/>
      <w:numFmt w:val="decimal"/>
      <w:lvlText w:val="%1."/>
      <w:lvlJc w:val="left"/>
      <w:pPr>
        <w:ind w:left="390" w:hanging="390"/>
      </w:pPr>
      <w:rPr>
        <w:rFonts w:hint="default"/>
      </w:rPr>
    </w:lvl>
    <w:lvl w:ilvl="1">
      <w:start w:val="4"/>
      <w:numFmt w:val="decimal"/>
      <w:lvlText w:val="%1.%2."/>
      <w:lvlJc w:val="left"/>
      <w:pPr>
        <w:ind w:left="7950" w:hanging="720"/>
      </w:pPr>
      <w:rPr>
        <w:rFonts w:ascii="Arial" w:hAnsi="Arial" w:cs="Arial" w:hint="default"/>
        <w:b/>
        <w:sz w:val="24"/>
        <w:szCs w:val="24"/>
      </w:rPr>
    </w:lvl>
    <w:lvl w:ilvl="2">
      <w:start w:val="1"/>
      <w:numFmt w:val="decimal"/>
      <w:lvlText w:val="7.%3."/>
      <w:lvlJc w:val="left"/>
      <w:pPr>
        <w:ind w:left="2989"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6" w15:restartNumberingAfterBreak="0">
    <w:nsid w:val="16BF4AD8"/>
    <w:multiLevelType w:val="hybridMultilevel"/>
    <w:tmpl w:val="034CC474"/>
    <w:lvl w:ilvl="0" w:tplc="473EABF4">
      <w:start w:val="1"/>
      <w:numFmt w:val="bullet"/>
      <w:lvlText w:val=""/>
      <w:lvlJc w:val="left"/>
      <w:pPr>
        <w:tabs>
          <w:tab w:val="num" w:pos="720"/>
        </w:tabs>
        <w:ind w:left="720" w:hanging="360"/>
      </w:pPr>
      <w:rPr>
        <w:rFonts w:ascii="Wingdings" w:hAnsi="Wingdings" w:hint="default"/>
      </w:rPr>
    </w:lvl>
    <w:lvl w:ilvl="1" w:tplc="35F0B436" w:tentative="1">
      <w:start w:val="1"/>
      <w:numFmt w:val="bullet"/>
      <w:lvlText w:val=""/>
      <w:lvlJc w:val="left"/>
      <w:pPr>
        <w:tabs>
          <w:tab w:val="num" w:pos="1440"/>
        </w:tabs>
        <w:ind w:left="1440" w:hanging="360"/>
      </w:pPr>
      <w:rPr>
        <w:rFonts w:ascii="Wingdings" w:hAnsi="Wingdings" w:hint="default"/>
      </w:rPr>
    </w:lvl>
    <w:lvl w:ilvl="2" w:tplc="20CCA7F4" w:tentative="1">
      <w:start w:val="1"/>
      <w:numFmt w:val="bullet"/>
      <w:lvlText w:val=""/>
      <w:lvlJc w:val="left"/>
      <w:pPr>
        <w:tabs>
          <w:tab w:val="num" w:pos="2160"/>
        </w:tabs>
        <w:ind w:left="2160" w:hanging="360"/>
      </w:pPr>
      <w:rPr>
        <w:rFonts w:ascii="Wingdings" w:hAnsi="Wingdings" w:hint="default"/>
      </w:rPr>
    </w:lvl>
    <w:lvl w:ilvl="3" w:tplc="E31435E0" w:tentative="1">
      <w:start w:val="1"/>
      <w:numFmt w:val="bullet"/>
      <w:lvlText w:val=""/>
      <w:lvlJc w:val="left"/>
      <w:pPr>
        <w:tabs>
          <w:tab w:val="num" w:pos="2880"/>
        </w:tabs>
        <w:ind w:left="2880" w:hanging="360"/>
      </w:pPr>
      <w:rPr>
        <w:rFonts w:ascii="Wingdings" w:hAnsi="Wingdings" w:hint="default"/>
      </w:rPr>
    </w:lvl>
    <w:lvl w:ilvl="4" w:tplc="426EF436" w:tentative="1">
      <w:start w:val="1"/>
      <w:numFmt w:val="bullet"/>
      <w:lvlText w:val=""/>
      <w:lvlJc w:val="left"/>
      <w:pPr>
        <w:tabs>
          <w:tab w:val="num" w:pos="3600"/>
        </w:tabs>
        <w:ind w:left="3600" w:hanging="360"/>
      </w:pPr>
      <w:rPr>
        <w:rFonts w:ascii="Wingdings" w:hAnsi="Wingdings" w:hint="default"/>
      </w:rPr>
    </w:lvl>
    <w:lvl w:ilvl="5" w:tplc="6920724A" w:tentative="1">
      <w:start w:val="1"/>
      <w:numFmt w:val="bullet"/>
      <w:lvlText w:val=""/>
      <w:lvlJc w:val="left"/>
      <w:pPr>
        <w:tabs>
          <w:tab w:val="num" w:pos="4320"/>
        </w:tabs>
        <w:ind w:left="4320" w:hanging="360"/>
      </w:pPr>
      <w:rPr>
        <w:rFonts w:ascii="Wingdings" w:hAnsi="Wingdings" w:hint="default"/>
      </w:rPr>
    </w:lvl>
    <w:lvl w:ilvl="6" w:tplc="E13E90E6" w:tentative="1">
      <w:start w:val="1"/>
      <w:numFmt w:val="bullet"/>
      <w:lvlText w:val=""/>
      <w:lvlJc w:val="left"/>
      <w:pPr>
        <w:tabs>
          <w:tab w:val="num" w:pos="5040"/>
        </w:tabs>
        <w:ind w:left="5040" w:hanging="360"/>
      </w:pPr>
      <w:rPr>
        <w:rFonts w:ascii="Wingdings" w:hAnsi="Wingdings" w:hint="default"/>
      </w:rPr>
    </w:lvl>
    <w:lvl w:ilvl="7" w:tplc="33CEE97C" w:tentative="1">
      <w:start w:val="1"/>
      <w:numFmt w:val="bullet"/>
      <w:lvlText w:val=""/>
      <w:lvlJc w:val="left"/>
      <w:pPr>
        <w:tabs>
          <w:tab w:val="num" w:pos="5760"/>
        </w:tabs>
        <w:ind w:left="5760" w:hanging="360"/>
      </w:pPr>
      <w:rPr>
        <w:rFonts w:ascii="Wingdings" w:hAnsi="Wingdings" w:hint="default"/>
      </w:rPr>
    </w:lvl>
    <w:lvl w:ilvl="8" w:tplc="E2D20FA4"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185A7B2A"/>
    <w:multiLevelType w:val="multilevel"/>
    <w:tmpl w:val="8A78AA3A"/>
    <w:lvl w:ilvl="0">
      <w:start w:val="1"/>
      <w:numFmt w:val="decimal"/>
      <w:pStyle w:val="1"/>
      <w:lvlText w:val="%1."/>
      <w:lvlJc w:val="left"/>
      <w:pPr>
        <w:ind w:left="720" w:hanging="360"/>
      </w:pPr>
      <w:rPr>
        <w:rFonts w:hint="default"/>
      </w:rPr>
    </w:lvl>
    <w:lvl w:ilvl="1">
      <w:start w:val="1"/>
      <w:numFmt w:val="decimal"/>
      <w:pStyle w:val="1"/>
      <w:isLgl/>
      <w:lvlText w:val="%1.%2."/>
      <w:lvlJc w:val="left"/>
      <w:pPr>
        <w:ind w:left="2704" w:hanging="720"/>
      </w:pPr>
      <w:rPr>
        <w:rFonts w:ascii="Arial" w:hAnsi="Arial" w:cs="Arial" w:hint="default"/>
        <w:b/>
        <w:i w:val="0"/>
        <w:sz w:val="24"/>
      </w:rPr>
    </w:lvl>
    <w:lvl w:ilvl="2">
      <w:start w:val="1"/>
      <w:numFmt w:val="decimal"/>
      <w:pStyle w:val="30"/>
      <w:isLgl/>
      <w:lvlText w:val="%1.%2.%3."/>
      <w:lvlJc w:val="left"/>
      <w:pPr>
        <w:ind w:left="1146"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8" w15:restartNumberingAfterBreak="0">
    <w:nsid w:val="196448B0"/>
    <w:multiLevelType w:val="hybridMultilevel"/>
    <w:tmpl w:val="AE520BF4"/>
    <w:lvl w:ilvl="0" w:tplc="3DDA5B6A">
      <w:start w:val="1"/>
      <w:numFmt w:val="decimal"/>
      <w:lvlText w:val="7.5.%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197970BA"/>
    <w:multiLevelType w:val="hybridMultilevel"/>
    <w:tmpl w:val="62C0FBE4"/>
    <w:lvl w:ilvl="0" w:tplc="391EB8C8">
      <w:start w:val="1"/>
      <w:numFmt w:val="decimal"/>
      <w:lvlText w:val="6.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1AA32449"/>
    <w:multiLevelType w:val="multilevel"/>
    <w:tmpl w:val="A17EEDA0"/>
    <w:lvl w:ilvl="0">
      <w:start w:val="1"/>
      <w:numFmt w:val="decimal"/>
      <w:lvlText w:val="%1."/>
      <w:lvlJc w:val="left"/>
      <w:pPr>
        <w:ind w:left="720" w:hanging="360"/>
      </w:pPr>
    </w:lvl>
    <w:lvl w:ilvl="1">
      <w:start w:val="1"/>
      <w:numFmt w:val="decimal"/>
      <w:isLgl/>
      <w:lvlText w:val="%1.%2."/>
      <w:lvlJc w:val="left"/>
      <w:pPr>
        <w:ind w:left="1004" w:hanging="720"/>
      </w:pPr>
      <w:rPr>
        <w:rFonts w:ascii="Arial" w:hAnsi="Arial" w:cs="Arial" w:hint="default"/>
      </w:rPr>
    </w:lvl>
    <w:lvl w:ilvl="2">
      <w:start w:val="1"/>
      <w:numFmt w:val="decimal"/>
      <w:isLgl/>
      <w:lvlText w:val="%1.%2.%3."/>
      <w:lvlJc w:val="left"/>
      <w:pPr>
        <w:ind w:left="5539" w:hanging="720"/>
      </w:pPr>
      <w:rPr>
        <w:rFonts w:hint="default"/>
      </w:rPr>
    </w:lvl>
    <w:lvl w:ilvl="3">
      <w:start w:val="1"/>
      <w:numFmt w:val="decimal"/>
      <w:isLgl/>
      <w:lvlText w:val="%1.%2.%3.%4."/>
      <w:lvlJc w:val="left"/>
      <w:pPr>
        <w:ind w:left="6312" w:hanging="1080"/>
      </w:pPr>
      <w:rPr>
        <w:rFonts w:hint="default"/>
      </w:rPr>
    </w:lvl>
    <w:lvl w:ilvl="4">
      <w:start w:val="1"/>
      <w:numFmt w:val="decimal"/>
      <w:isLgl/>
      <w:lvlText w:val="%1.%2.%3.%4.%5."/>
      <w:lvlJc w:val="left"/>
      <w:pPr>
        <w:ind w:left="7936" w:hanging="1080"/>
      </w:pPr>
      <w:rPr>
        <w:rFonts w:hint="default"/>
      </w:rPr>
    </w:lvl>
    <w:lvl w:ilvl="5">
      <w:start w:val="1"/>
      <w:numFmt w:val="decimal"/>
      <w:isLgl/>
      <w:lvlText w:val="%1.%2.%3.%4.%5.%6."/>
      <w:lvlJc w:val="left"/>
      <w:pPr>
        <w:ind w:left="9920" w:hanging="1440"/>
      </w:pPr>
      <w:rPr>
        <w:rFonts w:hint="default"/>
      </w:rPr>
    </w:lvl>
    <w:lvl w:ilvl="6">
      <w:start w:val="1"/>
      <w:numFmt w:val="decimal"/>
      <w:isLgl/>
      <w:lvlText w:val="%1.%2.%3.%4.%5.%6.%7."/>
      <w:lvlJc w:val="left"/>
      <w:pPr>
        <w:ind w:left="11544" w:hanging="1440"/>
      </w:pPr>
      <w:rPr>
        <w:rFonts w:hint="default"/>
      </w:rPr>
    </w:lvl>
    <w:lvl w:ilvl="7">
      <w:start w:val="1"/>
      <w:numFmt w:val="decimal"/>
      <w:isLgl/>
      <w:lvlText w:val="%1.%2.%3.%4.%5.%6.%7.%8."/>
      <w:lvlJc w:val="left"/>
      <w:pPr>
        <w:ind w:left="13528" w:hanging="1800"/>
      </w:pPr>
      <w:rPr>
        <w:rFonts w:hint="default"/>
      </w:rPr>
    </w:lvl>
    <w:lvl w:ilvl="8">
      <w:start w:val="1"/>
      <w:numFmt w:val="decimal"/>
      <w:isLgl/>
      <w:lvlText w:val="%1.%2.%3.%4.%5.%6.%7.%8.%9."/>
      <w:lvlJc w:val="left"/>
      <w:pPr>
        <w:ind w:left="15512" w:hanging="2160"/>
      </w:pPr>
      <w:rPr>
        <w:rFonts w:hint="default"/>
      </w:rPr>
    </w:lvl>
  </w:abstractNum>
  <w:abstractNum w:abstractNumId="41" w15:restartNumberingAfterBreak="0">
    <w:nsid w:val="1BE568DD"/>
    <w:multiLevelType w:val="hybridMultilevel"/>
    <w:tmpl w:val="443E8A0A"/>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1EDC1198"/>
    <w:multiLevelType w:val="hybridMultilevel"/>
    <w:tmpl w:val="BA5ABFA8"/>
    <w:lvl w:ilvl="0" w:tplc="2242B470">
      <w:start w:val="1"/>
      <w:numFmt w:val="bullet"/>
      <w:lvlRestart w:val="0"/>
      <w:lvlText w:val=""/>
      <w:lvlJc w:val="left"/>
      <w:pPr>
        <w:ind w:left="1440" w:hanging="363"/>
      </w:pPr>
      <w:rPr>
        <w:rFonts w:ascii="Wingdings" w:hAnsi="Wingdings" w:hint="default"/>
      </w:rPr>
    </w:lvl>
    <w:lvl w:ilvl="1" w:tplc="22EAB612">
      <w:start w:val="1"/>
      <w:numFmt w:val="bullet"/>
      <w:lvlText w:val=""/>
      <w:lvlJc w:val="left"/>
      <w:pPr>
        <w:ind w:left="2160" w:hanging="360"/>
      </w:pPr>
      <w:rPr>
        <w:rFonts w:ascii="Wingdings" w:hAnsi="Wingdings" w:hint="default"/>
        <w:sz w:val="24"/>
        <w:szCs w:val="24"/>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3" w15:restartNumberingAfterBreak="0">
    <w:nsid w:val="1F872C6C"/>
    <w:multiLevelType w:val="hybridMultilevel"/>
    <w:tmpl w:val="C5CE1720"/>
    <w:lvl w:ilvl="0" w:tplc="10F83E20">
      <w:start w:val="1"/>
      <w:numFmt w:val="bullet"/>
      <w:lvlRestart w:val="0"/>
      <w:lvlText w:val=""/>
      <w:lvlJc w:val="left"/>
      <w:pPr>
        <w:ind w:left="720" w:hanging="360"/>
      </w:pPr>
      <w:rPr>
        <w:rFonts w:ascii="Wingdings" w:hAnsi="Wingdings" w:hint="default"/>
        <w:sz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1FA5247D"/>
    <w:multiLevelType w:val="hybridMultilevel"/>
    <w:tmpl w:val="00FC0620"/>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1FF52B04"/>
    <w:multiLevelType w:val="hybridMultilevel"/>
    <w:tmpl w:val="0BAAF608"/>
    <w:lvl w:ilvl="0" w:tplc="2DD800F6">
      <w:start w:val="1"/>
      <w:numFmt w:val="decimal"/>
      <w:lvlText w:val="7.5.%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2159054C"/>
    <w:multiLevelType w:val="hybridMultilevel"/>
    <w:tmpl w:val="A588EB0C"/>
    <w:lvl w:ilvl="0" w:tplc="0DCA5530">
      <w:start w:val="1"/>
      <w:numFmt w:val="bullet"/>
      <w:lvlRestart w:val="0"/>
      <w:lvlText w:val=""/>
      <w:lvlJc w:val="left"/>
      <w:pPr>
        <w:tabs>
          <w:tab w:val="num" w:pos="850"/>
        </w:tabs>
        <w:ind w:left="850" w:hanging="425"/>
      </w:pPr>
      <w:rPr>
        <w:rFonts w:ascii="Wingdings" w:hAnsi="Wingdings"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2186545C"/>
    <w:multiLevelType w:val="hybridMultilevel"/>
    <w:tmpl w:val="24AE818A"/>
    <w:lvl w:ilvl="0" w:tplc="C5201704">
      <w:start w:val="1"/>
      <w:numFmt w:val="bullet"/>
      <w:lvlRestart w:val="0"/>
      <w:lvlText w:val=""/>
      <w:lvlJc w:val="left"/>
      <w:pPr>
        <w:ind w:left="1854" w:hanging="363"/>
      </w:pPr>
      <w:rPr>
        <w:rFonts w:ascii="Wingdings" w:hAnsi="Wingdings" w:hint="default"/>
        <w:sz w:val="20"/>
      </w:rPr>
    </w:lvl>
    <w:lvl w:ilvl="1" w:tplc="04190003">
      <w:start w:val="1"/>
      <w:numFmt w:val="bullet"/>
      <w:lvlText w:val="o"/>
      <w:lvlJc w:val="left"/>
      <w:pPr>
        <w:ind w:left="2574" w:hanging="360"/>
      </w:pPr>
      <w:rPr>
        <w:rFonts w:ascii="Courier New" w:hAnsi="Courier New" w:cs="Courier New" w:hint="default"/>
      </w:rPr>
    </w:lvl>
    <w:lvl w:ilvl="2" w:tplc="95765AC0">
      <w:start w:val="1"/>
      <w:numFmt w:val="bullet"/>
      <w:lvlText w:val=""/>
      <w:lvlJc w:val="left"/>
      <w:pPr>
        <w:ind w:left="3294" w:hanging="360"/>
      </w:pPr>
      <w:rPr>
        <w:rFonts w:ascii="Wingdings" w:hAnsi="Wingdings" w:cs="Times New Roman" w:hint="default"/>
        <w:b w:val="0"/>
        <w:i w:val="0"/>
        <w:sz w:val="24"/>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48" w15:restartNumberingAfterBreak="0">
    <w:nsid w:val="220E210D"/>
    <w:multiLevelType w:val="hybridMultilevel"/>
    <w:tmpl w:val="3C46C088"/>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15:restartNumberingAfterBreak="0">
    <w:nsid w:val="226B1B2A"/>
    <w:multiLevelType w:val="hybridMultilevel"/>
    <w:tmpl w:val="B5A0477E"/>
    <w:lvl w:ilvl="0" w:tplc="10F83E20">
      <w:start w:val="1"/>
      <w:numFmt w:val="bullet"/>
      <w:lvlRestart w:val="0"/>
      <w:lvlText w:val=""/>
      <w:lvlJc w:val="left"/>
      <w:pPr>
        <w:ind w:left="720" w:hanging="360"/>
      </w:pPr>
      <w:rPr>
        <w:rFonts w:ascii="Wingdings" w:hAnsi="Wingdings" w:hint="default"/>
        <w:color w:val="auto"/>
        <w:sz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231C1552"/>
    <w:multiLevelType w:val="hybridMultilevel"/>
    <w:tmpl w:val="B6F45E52"/>
    <w:lvl w:ilvl="0" w:tplc="95765AC0">
      <w:start w:val="1"/>
      <w:numFmt w:val="bullet"/>
      <w:lvlText w:val=""/>
      <w:lvlJc w:val="left"/>
      <w:pPr>
        <w:tabs>
          <w:tab w:val="num" w:pos="910"/>
        </w:tabs>
        <w:ind w:left="910" w:hanging="425"/>
      </w:pPr>
      <w:rPr>
        <w:rFonts w:ascii="Wingdings" w:hAnsi="Wingdings" w:cs="Times New Roman" w:hint="default"/>
        <w:b w:val="0"/>
        <w:i w:val="0"/>
        <w:caps/>
        <w:color w:val="000000"/>
        <w:sz w:val="24"/>
        <w:szCs w:val="24"/>
      </w:rPr>
    </w:lvl>
    <w:lvl w:ilvl="1" w:tplc="63D0AB2E" w:tentative="1">
      <w:start w:val="1"/>
      <w:numFmt w:val="bullet"/>
      <w:lvlText w:val="o"/>
      <w:lvlJc w:val="left"/>
      <w:pPr>
        <w:tabs>
          <w:tab w:val="num" w:pos="2148"/>
        </w:tabs>
        <w:ind w:left="2148" w:hanging="360"/>
      </w:pPr>
      <w:rPr>
        <w:rFonts w:ascii="Courier New" w:hAnsi="Courier New" w:hint="default"/>
      </w:rPr>
    </w:lvl>
    <w:lvl w:ilvl="2" w:tplc="7B0AA2B6" w:tentative="1">
      <w:start w:val="1"/>
      <w:numFmt w:val="bullet"/>
      <w:lvlText w:val=""/>
      <w:lvlJc w:val="left"/>
      <w:pPr>
        <w:tabs>
          <w:tab w:val="num" w:pos="2868"/>
        </w:tabs>
        <w:ind w:left="2868" w:hanging="360"/>
      </w:pPr>
      <w:rPr>
        <w:rFonts w:ascii="Wingdings" w:hAnsi="Wingdings" w:hint="default"/>
      </w:rPr>
    </w:lvl>
    <w:lvl w:ilvl="3" w:tplc="D38C18FE" w:tentative="1">
      <w:start w:val="1"/>
      <w:numFmt w:val="bullet"/>
      <w:lvlText w:val=""/>
      <w:lvlJc w:val="left"/>
      <w:pPr>
        <w:tabs>
          <w:tab w:val="num" w:pos="3588"/>
        </w:tabs>
        <w:ind w:left="3588" w:hanging="360"/>
      </w:pPr>
      <w:rPr>
        <w:rFonts w:ascii="Symbol" w:hAnsi="Symbol" w:hint="default"/>
      </w:rPr>
    </w:lvl>
    <w:lvl w:ilvl="4" w:tplc="1042F59E" w:tentative="1">
      <w:start w:val="1"/>
      <w:numFmt w:val="bullet"/>
      <w:lvlText w:val="o"/>
      <w:lvlJc w:val="left"/>
      <w:pPr>
        <w:tabs>
          <w:tab w:val="num" w:pos="4308"/>
        </w:tabs>
        <w:ind w:left="4308" w:hanging="360"/>
      </w:pPr>
      <w:rPr>
        <w:rFonts w:ascii="Courier New" w:hAnsi="Courier New" w:hint="default"/>
      </w:rPr>
    </w:lvl>
    <w:lvl w:ilvl="5" w:tplc="6E94AD38" w:tentative="1">
      <w:start w:val="1"/>
      <w:numFmt w:val="bullet"/>
      <w:lvlText w:val=""/>
      <w:lvlJc w:val="left"/>
      <w:pPr>
        <w:tabs>
          <w:tab w:val="num" w:pos="5028"/>
        </w:tabs>
        <w:ind w:left="5028" w:hanging="360"/>
      </w:pPr>
      <w:rPr>
        <w:rFonts w:ascii="Wingdings" w:hAnsi="Wingdings" w:hint="default"/>
      </w:rPr>
    </w:lvl>
    <w:lvl w:ilvl="6" w:tplc="E644857A" w:tentative="1">
      <w:start w:val="1"/>
      <w:numFmt w:val="bullet"/>
      <w:lvlText w:val=""/>
      <w:lvlJc w:val="left"/>
      <w:pPr>
        <w:tabs>
          <w:tab w:val="num" w:pos="5748"/>
        </w:tabs>
        <w:ind w:left="5748" w:hanging="360"/>
      </w:pPr>
      <w:rPr>
        <w:rFonts w:ascii="Symbol" w:hAnsi="Symbol" w:hint="default"/>
      </w:rPr>
    </w:lvl>
    <w:lvl w:ilvl="7" w:tplc="F81630FE" w:tentative="1">
      <w:start w:val="1"/>
      <w:numFmt w:val="bullet"/>
      <w:lvlText w:val="o"/>
      <w:lvlJc w:val="left"/>
      <w:pPr>
        <w:tabs>
          <w:tab w:val="num" w:pos="6468"/>
        </w:tabs>
        <w:ind w:left="6468" w:hanging="360"/>
      </w:pPr>
      <w:rPr>
        <w:rFonts w:ascii="Courier New" w:hAnsi="Courier New" w:hint="default"/>
      </w:rPr>
    </w:lvl>
    <w:lvl w:ilvl="8" w:tplc="0F92A76E" w:tentative="1">
      <w:start w:val="1"/>
      <w:numFmt w:val="bullet"/>
      <w:lvlText w:val=""/>
      <w:lvlJc w:val="left"/>
      <w:pPr>
        <w:tabs>
          <w:tab w:val="num" w:pos="7188"/>
        </w:tabs>
        <w:ind w:left="7188" w:hanging="360"/>
      </w:pPr>
      <w:rPr>
        <w:rFonts w:ascii="Wingdings" w:hAnsi="Wingdings" w:hint="default"/>
      </w:rPr>
    </w:lvl>
  </w:abstractNum>
  <w:abstractNum w:abstractNumId="51" w15:restartNumberingAfterBreak="0">
    <w:nsid w:val="233F4F13"/>
    <w:multiLevelType w:val="hybridMultilevel"/>
    <w:tmpl w:val="F06C0D8E"/>
    <w:lvl w:ilvl="0" w:tplc="49C8F27A">
      <w:start w:val="1"/>
      <w:numFmt w:val="bullet"/>
      <w:lvlRestart w:val="0"/>
      <w:lvlText w:val=""/>
      <w:lvlJc w:val="left"/>
      <w:pPr>
        <w:ind w:left="720" w:hanging="363"/>
      </w:pPr>
      <w:rPr>
        <w:rFonts w:ascii="Wingdings" w:hAnsi="Wingdings"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23A0747E"/>
    <w:multiLevelType w:val="hybridMultilevel"/>
    <w:tmpl w:val="B9DCD8D8"/>
    <w:lvl w:ilvl="0" w:tplc="FC084ACE">
      <w:start w:val="1"/>
      <w:numFmt w:val="decimal"/>
      <w:lvlText w:val="6.1.%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15:restartNumberingAfterBreak="0">
    <w:nsid w:val="245C0FB8"/>
    <w:multiLevelType w:val="hybridMultilevel"/>
    <w:tmpl w:val="C3FE859E"/>
    <w:lvl w:ilvl="0" w:tplc="BA365D50">
      <w:start w:val="1"/>
      <w:numFmt w:val="decimal"/>
      <w:lvlText w:val="4.%1."/>
      <w:lvlJc w:val="left"/>
      <w:pPr>
        <w:ind w:left="360" w:hanging="360"/>
      </w:pPr>
      <w:rPr>
        <w:rFonts w:hint="default"/>
        <w:color w:val="000000" w:themeColor="text1"/>
        <w:sz w:val="24"/>
      </w:rPr>
    </w:lvl>
    <w:lvl w:ilvl="1" w:tplc="FFFFFFFF">
      <w:start w:val="1"/>
      <w:numFmt w:val="lowerLetter"/>
      <w:lvlText w:val="%2."/>
      <w:lvlJc w:val="left"/>
      <w:pPr>
        <w:ind w:left="1440" w:hanging="360"/>
      </w:pPr>
      <w:rPr>
        <w:rFonts w:hint="default"/>
      </w:rPr>
    </w:lvl>
    <w:lvl w:ilvl="2" w:tplc="4216A4D6">
      <w:start w:val="1"/>
      <w:numFmt w:val="decimal"/>
      <w:lvlText w:val="%3."/>
      <w:lvlJc w:val="left"/>
      <w:pPr>
        <w:ind w:left="2340" w:hanging="360"/>
      </w:pPr>
      <w:rPr>
        <w:rFonts w:hint="default"/>
      </w:rPr>
    </w:lvl>
    <w:lvl w:ilvl="3" w:tplc="FFFFFFFF" w:tentative="1">
      <w:start w:val="1"/>
      <w:numFmt w:val="decimal"/>
      <w:lvlText w:val="%4."/>
      <w:lvlJc w:val="left"/>
      <w:pPr>
        <w:ind w:left="2880" w:hanging="360"/>
      </w:pPr>
      <w:rPr>
        <w:rFonts w:hint="default"/>
      </w:rPr>
    </w:lvl>
    <w:lvl w:ilvl="4" w:tplc="FFFFFFFF" w:tentative="1">
      <w:start w:val="1"/>
      <w:numFmt w:val="lowerLetter"/>
      <w:lvlText w:val="%5."/>
      <w:lvlJc w:val="left"/>
      <w:pPr>
        <w:ind w:left="3600" w:hanging="360"/>
      </w:pPr>
      <w:rPr>
        <w:rFonts w:hint="default"/>
      </w:rPr>
    </w:lvl>
    <w:lvl w:ilvl="5" w:tplc="FFFFFFFF" w:tentative="1">
      <w:start w:val="1"/>
      <w:numFmt w:val="lowerRoman"/>
      <w:lvlText w:val="%6."/>
      <w:lvlJc w:val="right"/>
      <w:pPr>
        <w:ind w:left="4320" w:hanging="180"/>
      </w:pPr>
      <w:rPr>
        <w:rFonts w:hint="default"/>
      </w:rPr>
    </w:lvl>
    <w:lvl w:ilvl="6" w:tplc="FFFFFFFF" w:tentative="1">
      <w:start w:val="1"/>
      <w:numFmt w:val="decimal"/>
      <w:lvlText w:val="%7."/>
      <w:lvlJc w:val="left"/>
      <w:pPr>
        <w:ind w:left="5040" w:hanging="360"/>
      </w:pPr>
      <w:rPr>
        <w:rFonts w:hint="default"/>
      </w:rPr>
    </w:lvl>
    <w:lvl w:ilvl="7" w:tplc="FFFFFFFF" w:tentative="1">
      <w:start w:val="1"/>
      <w:numFmt w:val="lowerLetter"/>
      <w:lvlText w:val="%8."/>
      <w:lvlJc w:val="left"/>
      <w:pPr>
        <w:ind w:left="5760" w:hanging="360"/>
      </w:pPr>
      <w:rPr>
        <w:rFonts w:hint="default"/>
      </w:rPr>
    </w:lvl>
    <w:lvl w:ilvl="8" w:tplc="FFFFFFFF" w:tentative="1">
      <w:start w:val="1"/>
      <w:numFmt w:val="lowerRoman"/>
      <w:lvlText w:val="%9."/>
      <w:lvlJc w:val="right"/>
      <w:pPr>
        <w:ind w:left="6480" w:hanging="180"/>
      </w:pPr>
      <w:rPr>
        <w:rFonts w:hint="default"/>
      </w:rPr>
    </w:lvl>
  </w:abstractNum>
  <w:abstractNum w:abstractNumId="54" w15:restartNumberingAfterBreak="0">
    <w:nsid w:val="249775BD"/>
    <w:multiLevelType w:val="hybridMultilevel"/>
    <w:tmpl w:val="3A9E4258"/>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15:restartNumberingAfterBreak="0">
    <w:nsid w:val="26B64895"/>
    <w:multiLevelType w:val="hybridMultilevel"/>
    <w:tmpl w:val="6ED2F7C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15:restartNumberingAfterBreak="0">
    <w:nsid w:val="299A2DA9"/>
    <w:multiLevelType w:val="hybridMultilevel"/>
    <w:tmpl w:val="13446252"/>
    <w:lvl w:ilvl="0" w:tplc="391EB8C8">
      <w:start w:val="1"/>
      <w:numFmt w:val="decimal"/>
      <w:lvlText w:val="6.1.%1."/>
      <w:lvlJc w:val="left"/>
      <w:pPr>
        <w:ind w:left="720" w:hanging="360"/>
      </w:pPr>
      <w:rPr>
        <w:rFonts w:hint="default"/>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15:restartNumberingAfterBreak="0">
    <w:nsid w:val="29CA6D1B"/>
    <w:multiLevelType w:val="hybridMultilevel"/>
    <w:tmpl w:val="E500DA3E"/>
    <w:lvl w:ilvl="0" w:tplc="873EBA16">
      <w:start w:val="1"/>
      <w:numFmt w:val="decimal"/>
      <w:lvlText w:val="6.%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9" w15:restartNumberingAfterBreak="0">
    <w:nsid w:val="2B494CA6"/>
    <w:multiLevelType w:val="hybridMultilevel"/>
    <w:tmpl w:val="A586B70E"/>
    <w:lvl w:ilvl="0" w:tplc="6764E8B0">
      <w:start w:val="1"/>
      <w:numFmt w:val="bullet"/>
      <w:lvlRestart w:val="0"/>
      <w:lvlText w:val=""/>
      <w:lvlJc w:val="left"/>
      <w:pPr>
        <w:ind w:left="720" w:hanging="363"/>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15:restartNumberingAfterBreak="0">
    <w:nsid w:val="2C90517F"/>
    <w:multiLevelType w:val="multilevel"/>
    <w:tmpl w:val="D186BDFC"/>
    <w:lvl w:ilvl="0">
      <w:start w:val="1"/>
      <w:numFmt w:val="decimal"/>
      <w:lvlText w:val="%1."/>
      <w:lvlJc w:val="left"/>
      <w:pPr>
        <w:ind w:left="360" w:hanging="360"/>
      </w:pPr>
      <w:rPr>
        <w:rFonts w:hint="default"/>
      </w:rPr>
    </w:lvl>
    <w:lvl w:ilvl="1">
      <w:start w:val="1"/>
      <w:numFmt w:val="decimal"/>
      <w:pStyle w:val="2"/>
      <w:lvlText w:val="%1.%2."/>
      <w:lvlJc w:val="left"/>
      <w:pPr>
        <w:ind w:left="898" w:hanging="360"/>
      </w:pPr>
      <w:rPr>
        <w:rFonts w:hint="default"/>
      </w:rPr>
    </w:lvl>
    <w:lvl w:ilvl="2">
      <w:start w:val="1"/>
      <w:numFmt w:val="decimal"/>
      <w:pStyle w:val="31"/>
      <w:lvlText w:val="%1.%2.%3."/>
      <w:lvlJc w:val="left"/>
      <w:pPr>
        <w:ind w:left="1796" w:hanging="720"/>
      </w:pPr>
      <w:rPr>
        <w:rFonts w:hint="default"/>
      </w:rPr>
    </w:lvl>
    <w:lvl w:ilvl="3">
      <w:start w:val="1"/>
      <w:numFmt w:val="decimal"/>
      <w:lvlText w:val="%1.%2.%3.%4."/>
      <w:lvlJc w:val="left"/>
      <w:pPr>
        <w:ind w:left="2334" w:hanging="720"/>
      </w:pPr>
      <w:rPr>
        <w:rFonts w:hint="default"/>
      </w:rPr>
    </w:lvl>
    <w:lvl w:ilvl="4">
      <w:start w:val="1"/>
      <w:numFmt w:val="decimal"/>
      <w:lvlText w:val="%1.%2.%3.%4.%5."/>
      <w:lvlJc w:val="left"/>
      <w:pPr>
        <w:ind w:left="3232" w:hanging="1080"/>
      </w:pPr>
      <w:rPr>
        <w:rFonts w:hint="default"/>
      </w:rPr>
    </w:lvl>
    <w:lvl w:ilvl="5">
      <w:start w:val="1"/>
      <w:numFmt w:val="decimal"/>
      <w:lvlText w:val="%1.%2.%3.%4.%5.%6."/>
      <w:lvlJc w:val="left"/>
      <w:pPr>
        <w:ind w:left="3770" w:hanging="1080"/>
      </w:pPr>
      <w:rPr>
        <w:rFonts w:hint="default"/>
      </w:rPr>
    </w:lvl>
    <w:lvl w:ilvl="6">
      <w:start w:val="1"/>
      <w:numFmt w:val="decimal"/>
      <w:lvlText w:val="%1.%2.%3.%4.%5.%6.%7."/>
      <w:lvlJc w:val="left"/>
      <w:pPr>
        <w:ind w:left="4668" w:hanging="1440"/>
      </w:pPr>
      <w:rPr>
        <w:rFonts w:hint="default"/>
      </w:rPr>
    </w:lvl>
    <w:lvl w:ilvl="7">
      <w:start w:val="1"/>
      <w:numFmt w:val="decimal"/>
      <w:lvlText w:val="%1.%2.%3.%4.%5.%6.%7.%8."/>
      <w:lvlJc w:val="left"/>
      <w:pPr>
        <w:ind w:left="5206" w:hanging="1440"/>
      </w:pPr>
      <w:rPr>
        <w:rFonts w:hint="default"/>
      </w:rPr>
    </w:lvl>
    <w:lvl w:ilvl="8">
      <w:start w:val="1"/>
      <w:numFmt w:val="decimal"/>
      <w:lvlText w:val="%1.%2.%3.%4.%5.%6.%7.%8.%9."/>
      <w:lvlJc w:val="left"/>
      <w:pPr>
        <w:ind w:left="6104" w:hanging="1800"/>
      </w:pPr>
      <w:rPr>
        <w:rFonts w:hint="default"/>
      </w:rPr>
    </w:lvl>
  </w:abstractNum>
  <w:abstractNum w:abstractNumId="61" w15:restartNumberingAfterBreak="0">
    <w:nsid w:val="2CB96A9A"/>
    <w:multiLevelType w:val="hybridMultilevel"/>
    <w:tmpl w:val="B6E0626A"/>
    <w:lvl w:ilvl="0" w:tplc="AAF4E2E8">
      <w:start w:val="1"/>
      <w:numFmt w:val="bullet"/>
      <w:pStyle w:val="a"/>
      <w:suff w:val="space"/>
      <w:lvlText w:val=""/>
      <w:lvlJc w:val="left"/>
      <w:pPr>
        <w:ind w:firstLine="720"/>
      </w:pPr>
      <w:rPr>
        <w:rFonts w:ascii="Symbol" w:hAnsi="Symbol" w:hint="default"/>
      </w:rPr>
    </w:lvl>
    <w:lvl w:ilvl="1" w:tplc="9894FFC0">
      <w:start w:val="1"/>
      <w:numFmt w:val="bullet"/>
      <w:lvlText w:val="o"/>
      <w:lvlJc w:val="left"/>
      <w:pPr>
        <w:ind w:left="1440" w:hanging="360"/>
      </w:pPr>
      <w:rPr>
        <w:rFonts w:ascii="Courier New" w:hAnsi="Courier New" w:hint="default"/>
      </w:rPr>
    </w:lvl>
    <w:lvl w:ilvl="2" w:tplc="028AC622">
      <w:start w:val="1"/>
      <w:numFmt w:val="bullet"/>
      <w:lvlText w:val=""/>
      <w:lvlJc w:val="left"/>
      <w:pPr>
        <w:ind w:left="2160" w:hanging="360"/>
      </w:pPr>
      <w:rPr>
        <w:rFonts w:ascii="Wingdings" w:hAnsi="Wingdings" w:hint="default"/>
      </w:rPr>
    </w:lvl>
    <w:lvl w:ilvl="3" w:tplc="BA4EF4FC" w:tentative="1">
      <w:start w:val="1"/>
      <w:numFmt w:val="bullet"/>
      <w:lvlText w:val=""/>
      <w:lvlJc w:val="left"/>
      <w:pPr>
        <w:ind w:left="2880" w:hanging="360"/>
      </w:pPr>
      <w:rPr>
        <w:rFonts w:ascii="Symbol" w:hAnsi="Symbol" w:hint="default"/>
      </w:rPr>
    </w:lvl>
    <w:lvl w:ilvl="4" w:tplc="311EB044" w:tentative="1">
      <w:start w:val="1"/>
      <w:numFmt w:val="bullet"/>
      <w:lvlText w:val="o"/>
      <w:lvlJc w:val="left"/>
      <w:pPr>
        <w:ind w:left="3600" w:hanging="360"/>
      </w:pPr>
      <w:rPr>
        <w:rFonts w:ascii="Courier New" w:hAnsi="Courier New" w:hint="default"/>
      </w:rPr>
    </w:lvl>
    <w:lvl w:ilvl="5" w:tplc="9E828326" w:tentative="1">
      <w:start w:val="1"/>
      <w:numFmt w:val="bullet"/>
      <w:lvlText w:val=""/>
      <w:lvlJc w:val="left"/>
      <w:pPr>
        <w:ind w:left="4320" w:hanging="360"/>
      </w:pPr>
      <w:rPr>
        <w:rFonts w:ascii="Wingdings" w:hAnsi="Wingdings" w:hint="default"/>
      </w:rPr>
    </w:lvl>
    <w:lvl w:ilvl="6" w:tplc="E8907432" w:tentative="1">
      <w:start w:val="1"/>
      <w:numFmt w:val="bullet"/>
      <w:lvlText w:val=""/>
      <w:lvlJc w:val="left"/>
      <w:pPr>
        <w:ind w:left="5040" w:hanging="360"/>
      </w:pPr>
      <w:rPr>
        <w:rFonts w:ascii="Symbol" w:hAnsi="Symbol" w:hint="default"/>
      </w:rPr>
    </w:lvl>
    <w:lvl w:ilvl="7" w:tplc="329A8908" w:tentative="1">
      <w:start w:val="1"/>
      <w:numFmt w:val="bullet"/>
      <w:lvlText w:val="o"/>
      <w:lvlJc w:val="left"/>
      <w:pPr>
        <w:ind w:left="5760" w:hanging="360"/>
      </w:pPr>
      <w:rPr>
        <w:rFonts w:ascii="Courier New" w:hAnsi="Courier New" w:hint="default"/>
      </w:rPr>
    </w:lvl>
    <w:lvl w:ilvl="8" w:tplc="8A9862F4" w:tentative="1">
      <w:start w:val="1"/>
      <w:numFmt w:val="bullet"/>
      <w:lvlText w:val=""/>
      <w:lvlJc w:val="left"/>
      <w:pPr>
        <w:ind w:left="6480" w:hanging="360"/>
      </w:pPr>
      <w:rPr>
        <w:rFonts w:ascii="Wingdings" w:hAnsi="Wingdings" w:hint="default"/>
      </w:rPr>
    </w:lvl>
  </w:abstractNum>
  <w:abstractNum w:abstractNumId="62" w15:restartNumberingAfterBreak="0">
    <w:nsid w:val="2E6344D0"/>
    <w:multiLevelType w:val="hybridMultilevel"/>
    <w:tmpl w:val="266EAF24"/>
    <w:lvl w:ilvl="0" w:tplc="A0A8D386">
      <w:start w:val="1"/>
      <w:numFmt w:val="decimal"/>
      <w:lvlText w:val="8.2.%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15:restartNumberingAfterBreak="0">
    <w:nsid w:val="2EC877BD"/>
    <w:multiLevelType w:val="hybridMultilevel"/>
    <w:tmpl w:val="6DBA0C20"/>
    <w:lvl w:ilvl="0" w:tplc="4F84C99E">
      <w:start w:val="1"/>
      <w:numFmt w:val="decimal"/>
      <w:lvlText w:val="7.2.%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15:restartNumberingAfterBreak="0">
    <w:nsid w:val="306E205F"/>
    <w:multiLevelType w:val="hybridMultilevel"/>
    <w:tmpl w:val="2CF2C75E"/>
    <w:lvl w:ilvl="0" w:tplc="DF44C606">
      <w:start w:val="1"/>
      <w:numFmt w:val="bullet"/>
      <w:lvlText w:val=""/>
      <w:lvlJc w:val="left"/>
      <w:pPr>
        <w:tabs>
          <w:tab w:val="num" w:pos="910"/>
        </w:tabs>
        <w:ind w:left="910" w:hanging="425"/>
      </w:pPr>
      <w:rPr>
        <w:rFonts w:ascii="Wingdings" w:hAnsi="Wingdings" w:hint="default"/>
        <w:b w:val="0"/>
        <w:i w:val="0"/>
        <w:color w:val="auto"/>
        <w:sz w:val="24"/>
      </w:rPr>
    </w:lvl>
    <w:lvl w:ilvl="1" w:tplc="63D0AB2E" w:tentative="1">
      <w:start w:val="1"/>
      <w:numFmt w:val="bullet"/>
      <w:lvlText w:val="o"/>
      <w:lvlJc w:val="left"/>
      <w:pPr>
        <w:tabs>
          <w:tab w:val="num" w:pos="2148"/>
        </w:tabs>
        <w:ind w:left="2148" w:hanging="360"/>
      </w:pPr>
      <w:rPr>
        <w:rFonts w:ascii="Courier New" w:hAnsi="Courier New" w:hint="default"/>
      </w:rPr>
    </w:lvl>
    <w:lvl w:ilvl="2" w:tplc="7B0AA2B6" w:tentative="1">
      <w:start w:val="1"/>
      <w:numFmt w:val="bullet"/>
      <w:lvlText w:val=""/>
      <w:lvlJc w:val="left"/>
      <w:pPr>
        <w:tabs>
          <w:tab w:val="num" w:pos="2868"/>
        </w:tabs>
        <w:ind w:left="2868" w:hanging="360"/>
      </w:pPr>
      <w:rPr>
        <w:rFonts w:ascii="Wingdings" w:hAnsi="Wingdings" w:hint="default"/>
      </w:rPr>
    </w:lvl>
    <w:lvl w:ilvl="3" w:tplc="D38C18FE" w:tentative="1">
      <w:start w:val="1"/>
      <w:numFmt w:val="bullet"/>
      <w:lvlText w:val=""/>
      <w:lvlJc w:val="left"/>
      <w:pPr>
        <w:tabs>
          <w:tab w:val="num" w:pos="3588"/>
        </w:tabs>
        <w:ind w:left="3588" w:hanging="360"/>
      </w:pPr>
      <w:rPr>
        <w:rFonts w:ascii="Symbol" w:hAnsi="Symbol" w:hint="default"/>
      </w:rPr>
    </w:lvl>
    <w:lvl w:ilvl="4" w:tplc="1042F59E" w:tentative="1">
      <w:start w:val="1"/>
      <w:numFmt w:val="bullet"/>
      <w:lvlText w:val="o"/>
      <w:lvlJc w:val="left"/>
      <w:pPr>
        <w:tabs>
          <w:tab w:val="num" w:pos="4308"/>
        </w:tabs>
        <w:ind w:left="4308" w:hanging="360"/>
      </w:pPr>
      <w:rPr>
        <w:rFonts w:ascii="Courier New" w:hAnsi="Courier New" w:hint="default"/>
      </w:rPr>
    </w:lvl>
    <w:lvl w:ilvl="5" w:tplc="6E94AD38" w:tentative="1">
      <w:start w:val="1"/>
      <w:numFmt w:val="bullet"/>
      <w:lvlText w:val=""/>
      <w:lvlJc w:val="left"/>
      <w:pPr>
        <w:tabs>
          <w:tab w:val="num" w:pos="5028"/>
        </w:tabs>
        <w:ind w:left="5028" w:hanging="360"/>
      </w:pPr>
      <w:rPr>
        <w:rFonts w:ascii="Wingdings" w:hAnsi="Wingdings" w:hint="default"/>
      </w:rPr>
    </w:lvl>
    <w:lvl w:ilvl="6" w:tplc="E644857A" w:tentative="1">
      <w:start w:val="1"/>
      <w:numFmt w:val="bullet"/>
      <w:lvlText w:val=""/>
      <w:lvlJc w:val="left"/>
      <w:pPr>
        <w:tabs>
          <w:tab w:val="num" w:pos="5748"/>
        </w:tabs>
        <w:ind w:left="5748" w:hanging="360"/>
      </w:pPr>
      <w:rPr>
        <w:rFonts w:ascii="Symbol" w:hAnsi="Symbol" w:hint="default"/>
      </w:rPr>
    </w:lvl>
    <w:lvl w:ilvl="7" w:tplc="F81630FE" w:tentative="1">
      <w:start w:val="1"/>
      <w:numFmt w:val="bullet"/>
      <w:lvlText w:val="o"/>
      <w:lvlJc w:val="left"/>
      <w:pPr>
        <w:tabs>
          <w:tab w:val="num" w:pos="6468"/>
        </w:tabs>
        <w:ind w:left="6468" w:hanging="360"/>
      </w:pPr>
      <w:rPr>
        <w:rFonts w:ascii="Courier New" w:hAnsi="Courier New" w:hint="default"/>
      </w:rPr>
    </w:lvl>
    <w:lvl w:ilvl="8" w:tplc="0F92A76E" w:tentative="1">
      <w:start w:val="1"/>
      <w:numFmt w:val="bullet"/>
      <w:lvlText w:val=""/>
      <w:lvlJc w:val="left"/>
      <w:pPr>
        <w:tabs>
          <w:tab w:val="num" w:pos="7188"/>
        </w:tabs>
        <w:ind w:left="7188" w:hanging="360"/>
      </w:pPr>
      <w:rPr>
        <w:rFonts w:ascii="Wingdings" w:hAnsi="Wingdings" w:hint="default"/>
      </w:rPr>
    </w:lvl>
  </w:abstractNum>
  <w:abstractNum w:abstractNumId="65" w15:restartNumberingAfterBreak="0">
    <w:nsid w:val="30F036B1"/>
    <w:multiLevelType w:val="hybridMultilevel"/>
    <w:tmpl w:val="FB629ABC"/>
    <w:lvl w:ilvl="0" w:tplc="998ABCE6">
      <w:start w:val="1"/>
      <w:numFmt w:val="decimal"/>
      <w:lvlText w:val="6.%1."/>
      <w:lvlJc w:val="left"/>
      <w:pPr>
        <w:ind w:left="720" w:hanging="360"/>
      </w:pPr>
      <w:rPr>
        <w:rFonts w:hint="default"/>
        <w:i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15:restartNumberingAfterBreak="0">
    <w:nsid w:val="31321515"/>
    <w:multiLevelType w:val="hybridMultilevel"/>
    <w:tmpl w:val="D1E4D78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15:restartNumberingAfterBreak="0">
    <w:nsid w:val="31BE0296"/>
    <w:multiLevelType w:val="hybridMultilevel"/>
    <w:tmpl w:val="DB06F182"/>
    <w:lvl w:ilvl="0" w:tplc="57E8F63E">
      <w:start w:val="1"/>
      <w:numFmt w:val="decimal"/>
      <w:lvlText w:val="3.%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8" w15:restartNumberingAfterBreak="0">
    <w:nsid w:val="32286226"/>
    <w:multiLevelType w:val="hybridMultilevel"/>
    <w:tmpl w:val="4A34318C"/>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9" w15:restartNumberingAfterBreak="0">
    <w:nsid w:val="33D648FF"/>
    <w:multiLevelType w:val="hybridMultilevel"/>
    <w:tmpl w:val="3A5066E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0" w15:restartNumberingAfterBreak="0">
    <w:nsid w:val="35135644"/>
    <w:multiLevelType w:val="hybridMultilevel"/>
    <w:tmpl w:val="4A2E50CE"/>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1" w15:restartNumberingAfterBreak="0">
    <w:nsid w:val="37381874"/>
    <w:multiLevelType w:val="hybridMultilevel"/>
    <w:tmpl w:val="9CE6D1E6"/>
    <w:lvl w:ilvl="0" w:tplc="0AD4CD42">
      <w:start w:val="1"/>
      <w:numFmt w:val="decimal"/>
      <w:lvlText w:val="8.%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2" w15:restartNumberingAfterBreak="0">
    <w:nsid w:val="3A436741"/>
    <w:multiLevelType w:val="hybridMultilevel"/>
    <w:tmpl w:val="DEF02B3C"/>
    <w:lvl w:ilvl="0" w:tplc="6FDCD51E">
      <w:start w:val="1"/>
      <w:numFmt w:val="bullet"/>
      <w:lvlRestart w:val="0"/>
      <w:lvlText w:val=""/>
      <w:lvlJc w:val="left"/>
      <w:pPr>
        <w:tabs>
          <w:tab w:val="num" w:pos="850"/>
        </w:tabs>
        <w:ind w:left="850" w:hanging="425"/>
      </w:pPr>
      <w:rPr>
        <w:rFonts w:ascii="Wingdings" w:hAnsi="Wingdings"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73" w15:restartNumberingAfterBreak="0">
    <w:nsid w:val="3A82440E"/>
    <w:multiLevelType w:val="hybridMultilevel"/>
    <w:tmpl w:val="261C834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15:restartNumberingAfterBreak="0">
    <w:nsid w:val="3B1F4277"/>
    <w:multiLevelType w:val="hybridMultilevel"/>
    <w:tmpl w:val="27FE7F42"/>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5" w15:restartNumberingAfterBreak="0">
    <w:nsid w:val="3B7B2E3D"/>
    <w:multiLevelType w:val="hybridMultilevel"/>
    <w:tmpl w:val="E1C4ACF6"/>
    <w:lvl w:ilvl="0" w:tplc="455E9A32">
      <w:start w:val="1"/>
      <w:numFmt w:val="bullet"/>
      <w:pStyle w:val="20"/>
      <w:lvlText w:val=""/>
      <w:lvlJc w:val="left"/>
      <w:pPr>
        <w:ind w:left="1258" w:hanging="360"/>
      </w:pPr>
      <w:rPr>
        <w:rFonts w:ascii="Wingdings 2" w:hAnsi="Wingdings 2" w:hint="default"/>
        <w:sz w:val="20"/>
        <w:szCs w:val="20"/>
      </w:rPr>
    </w:lvl>
    <w:lvl w:ilvl="1" w:tplc="1C20485A" w:tentative="1">
      <w:start w:val="1"/>
      <w:numFmt w:val="bullet"/>
      <w:lvlText w:val="o"/>
      <w:lvlJc w:val="left"/>
      <w:pPr>
        <w:ind w:left="1978" w:hanging="360"/>
      </w:pPr>
      <w:rPr>
        <w:rFonts w:ascii="Courier New" w:hAnsi="Courier New" w:cs="Courier New" w:hint="default"/>
      </w:rPr>
    </w:lvl>
    <w:lvl w:ilvl="2" w:tplc="0C8CD40A" w:tentative="1">
      <w:start w:val="1"/>
      <w:numFmt w:val="bullet"/>
      <w:lvlText w:val=""/>
      <w:lvlJc w:val="left"/>
      <w:pPr>
        <w:ind w:left="2698" w:hanging="360"/>
      </w:pPr>
      <w:rPr>
        <w:rFonts w:ascii="Wingdings" w:hAnsi="Wingdings" w:hint="default"/>
      </w:rPr>
    </w:lvl>
    <w:lvl w:ilvl="3" w:tplc="36723C22" w:tentative="1">
      <w:start w:val="1"/>
      <w:numFmt w:val="bullet"/>
      <w:lvlText w:val=""/>
      <w:lvlJc w:val="left"/>
      <w:pPr>
        <w:ind w:left="3418" w:hanging="360"/>
      </w:pPr>
      <w:rPr>
        <w:rFonts w:ascii="Symbol" w:hAnsi="Symbol" w:hint="default"/>
      </w:rPr>
    </w:lvl>
    <w:lvl w:ilvl="4" w:tplc="75D291BC" w:tentative="1">
      <w:start w:val="1"/>
      <w:numFmt w:val="bullet"/>
      <w:lvlText w:val="o"/>
      <w:lvlJc w:val="left"/>
      <w:pPr>
        <w:ind w:left="4138" w:hanging="360"/>
      </w:pPr>
      <w:rPr>
        <w:rFonts w:ascii="Courier New" w:hAnsi="Courier New" w:cs="Courier New" w:hint="default"/>
      </w:rPr>
    </w:lvl>
    <w:lvl w:ilvl="5" w:tplc="667E5B8A" w:tentative="1">
      <w:start w:val="1"/>
      <w:numFmt w:val="bullet"/>
      <w:lvlText w:val=""/>
      <w:lvlJc w:val="left"/>
      <w:pPr>
        <w:ind w:left="4858" w:hanging="360"/>
      </w:pPr>
      <w:rPr>
        <w:rFonts w:ascii="Wingdings" w:hAnsi="Wingdings" w:hint="default"/>
      </w:rPr>
    </w:lvl>
    <w:lvl w:ilvl="6" w:tplc="40B4A012" w:tentative="1">
      <w:start w:val="1"/>
      <w:numFmt w:val="bullet"/>
      <w:lvlText w:val=""/>
      <w:lvlJc w:val="left"/>
      <w:pPr>
        <w:ind w:left="5578" w:hanging="360"/>
      </w:pPr>
      <w:rPr>
        <w:rFonts w:ascii="Symbol" w:hAnsi="Symbol" w:hint="default"/>
      </w:rPr>
    </w:lvl>
    <w:lvl w:ilvl="7" w:tplc="6C682E9A" w:tentative="1">
      <w:start w:val="1"/>
      <w:numFmt w:val="bullet"/>
      <w:lvlText w:val="o"/>
      <w:lvlJc w:val="left"/>
      <w:pPr>
        <w:ind w:left="6298" w:hanging="360"/>
      </w:pPr>
      <w:rPr>
        <w:rFonts w:ascii="Courier New" w:hAnsi="Courier New" w:cs="Courier New" w:hint="default"/>
      </w:rPr>
    </w:lvl>
    <w:lvl w:ilvl="8" w:tplc="15A814EE" w:tentative="1">
      <w:start w:val="1"/>
      <w:numFmt w:val="bullet"/>
      <w:lvlText w:val=""/>
      <w:lvlJc w:val="left"/>
      <w:pPr>
        <w:ind w:left="7018" w:hanging="360"/>
      </w:pPr>
      <w:rPr>
        <w:rFonts w:ascii="Wingdings" w:hAnsi="Wingdings" w:hint="default"/>
      </w:rPr>
    </w:lvl>
  </w:abstractNum>
  <w:abstractNum w:abstractNumId="76" w15:restartNumberingAfterBreak="0">
    <w:nsid w:val="3C294197"/>
    <w:multiLevelType w:val="hybridMultilevel"/>
    <w:tmpl w:val="818AEF64"/>
    <w:lvl w:ilvl="0" w:tplc="DF44C606">
      <w:start w:val="1"/>
      <w:numFmt w:val="bullet"/>
      <w:lvlText w:val=""/>
      <w:lvlJc w:val="left"/>
      <w:pPr>
        <w:ind w:left="1440" w:hanging="360"/>
      </w:pPr>
      <w:rPr>
        <w:rFonts w:ascii="Wingdings" w:hAnsi="Wingdings" w:hint="default"/>
        <w:b w:val="0"/>
        <w:i w:val="0"/>
        <w:color w:val="auto"/>
        <w:sz w:val="24"/>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77" w15:restartNumberingAfterBreak="0">
    <w:nsid w:val="3C942C45"/>
    <w:multiLevelType w:val="hybridMultilevel"/>
    <w:tmpl w:val="19B242E6"/>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8" w15:restartNumberingAfterBreak="0">
    <w:nsid w:val="3CA5389D"/>
    <w:multiLevelType w:val="hybridMultilevel"/>
    <w:tmpl w:val="369A11C6"/>
    <w:lvl w:ilvl="0" w:tplc="21785784">
      <w:start w:val="1"/>
      <w:numFmt w:val="bullet"/>
      <w:lvlRestart w:val="0"/>
      <w:lvlText w:val=""/>
      <w:lvlJc w:val="left"/>
      <w:pPr>
        <w:ind w:left="720" w:hanging="360"/>
      </w:pPr>
      <w:rPr>
        <w:rFonts w:ascii="Wingdings" w:hAnsi="Wingdings"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9" w15:restartNumberingAfterBreak="0">
    <w:nsid w:val="3D053205"/>
    <w:multiLevelType w:val="hybridMultilevel"/>
    <w:tmpl w:val="326A5AA0"/>
    <w:lvl w:ilvl="0" w:tplc="391EB8C8">
      <w:start w:val="1"/>
      <w:numFmt w:val="decimal"/>
      <w:lvlText w:val="6.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0" w15:restartNumberingAfterBreak="0">
    <w:nsid w:val="3D687B5D"/>
    <w:multiLevelType w:val="hybridMultilevel"/>
    <w:tmpl w:val="207ED45E"/>
    <w:lvl w:ilvl="0" w:tplc="3970CA66">
      <w:start w:val="1"/>
      <w:numFmt w:val="decimal"/>
      <w:lvlText w:val="%1."/>
      <w:lvlJc w:val="left"/>
      <w:pPr>
        <w:tabs>
          <w:tab w:val="num" w:pos="720"/>
        </w:tabs>
        <w:ind w:left="720" w:hanging="360"/>
      </w:pPr>
      <w:rPr>
        <w:rFonts w:cs="Times New Roman" w:hint="default"/>
      </w:rPr>
    </w:lvl>
    <w:lvl w:ilvl="1" w:tplc="3BD020AE" w:tentative="1">
      <w:start w:val="1"/>
      <w:numFmt w:val="lowerLetter"/>
      <w:lvlText w:val="%2."/>
      <w:lvlJc w:val="left"/>
      <w:pPr>
        <w:tabs>
          <w:tab w:val="num" w:pos="1440"/>
        </w:tabs>
        <w:ind w:left="1440" w:hanging="360"/>
      </w:pPr>
      <w:rPr>
        <w:rFonts w:cs="Times New Roman"/>
      </w:rPr>
    </w:lvl>
    <w:lvl w:ilvl="2" w:tplc="0EC4C82A" w:tentative="1">
      <w:start w:val="1"/>
      <w:numFmt w:val="lowerRoman"/>
      <w:lvlText w:val="%3."/>
      <w:lvlJc w:val="right"/>
      <w:pPr>
        <w:tabs>
          <w:tab w:val="num" w:pos="2160"/>
        </w:tabs>
        <w:ind w:left="2160" w:hanging="180"/>
      </w:pPr>
      <w:rPr>
        <w:rFonts w:cs="Times New Roman"/>
      </w:rPr>
    </w:lvl>
    <w:lvl w:ilvl="3" w:tplc="961080C4" w:tentative="1">
      <w:start w:val="1"/>
      <w:numFmt w:val="decimal"/>
      <w:lvlText w:val="%4."/>
      <w:lvlJc w:val="left"/>
      <w:pPr>
        <w:tabs>
          <w:tab w:val="num" w:pos="2880"/>
        </w:tabs>
        <w:ind w:left="2880" w:hanging="360"/>
      </w:pPr>
      <w:rPr>
        <w:rFonts w:cs="Times New Roman"/>
      </w:rPr>
    </w:lvl>
    <w:lvl w:ilvl="4" w:tplc="82A45DD0" w:tentative="1">
      <w:start w:val="1"/>
      <w:numFmt w:val="lowerLetter"/>
      <w:lvlText w:val="%5."/>
      <w:lvlJc w:val="left"/>
      <w:pPr>
        <w:tabs>
          <w:tab w:val="num" w:pos="3600"/>
        </w:tabs>
        <w:ind w:left="3600" w:hanging="360"/>
      </w:pPr>
      <w:rPr>
        <w:rFonts w:cs="Times New Roman"/>
      </w:rPr>
    </w:lvl>
    <w:lvl w:ilvl="5" w:tplc="5CF82632" w:tentative="1">
      <w:start w:val="1"/>
      <w:numFmt w:val="lowerRoman"/>
      <w:lvlText w:val="%6."/>
      <w:lvlJc w:val="right"/>
      <w:pPr>
        <w:tabs>
          <w:tab w:val="num" w:pos="4320"/>
        </w:tabs>
        <w:ind w:left="4320" w:hanging="180"/>
      </w:pPr>
      <w:rPr>
        <w:rFonts w:cs="Times New Roman"/>
      </w:rPr>
    </w:lvl>
    <w:lvl w:ilvl="6" w:tplc="D13A507C" w:tentative="1">
      <w:start w:val="1"/>
      <w:numFmt w:val="decimal"/>
      <w:lvlText w:val="%7."/>
      <w:lvlJc w:val="left"/>
      <w:pPr>
        <w:tabs>
          <w:tab w:val="num" w:pos="5040"/>
        </w:tabs>
        <w:ind w:left="5040" w:hanging="360"/>
      </w:pPr>
      <w:rPr>
        <w:rFonts w:cs="Times New Roman"/>
      </w:rPr>
    </w:lvl>
    <w:lvl w:ilvl="7" w:tplc="2C368364" w:tentative="1">
      <w:start w:val="1"/>
      <w:numFmt w:val="lowerLetter"/>
      <w:lvlText w:val="%8."/>
      <w:lvlJc w:val="left"/>
      <w:pPr>
        <w:tabs>
          <w:tab w:val="num" w:pos="5760"/>
        </w:tabs>
        <w:ind w:left="5760" w:hanging="360"/>
      </w:pPr>
      <w:rPr>
        <w:rFonts w:cs="Times New Roman"/>
      </w:rPr>
    </w:lvl>
    <w:lvl w:ilvl="8" w:tplc="17265B3A" w:tentative="1">
      <w:start w:val="1"/>
      <w:numFmt w:val="lowerRoman"/>
      <w:lvlText w:val="%9."/>
      <w:lvlJc w:val="right"/>
      <w:pPr>
        <w:tabs>
          <w:tab w:val="num" w:pos="6480"/>
        </w:tabs>
        <w:ind w:left="6480" w:hanging="180"/>
      </w:pPr>
      <w:rPr>
        <w:rFonts w:cs="Times New Roman"/>
      </w:rPr>
    </w:lvl>
  </w:abstractNum>
  <w:abstractNum w:abstractNumId="81" w15:restartNumberingAfterBreak="0">
    <w:nsid w:val="3DDA0467"/>
    <w:multiLevelType w:val="hybridMultilevel"/>
    <w:tmpl w:val="0A70F05C"/>
    <w:lvl w:ilvl="0" w:tplc="99724786">
      <w:start w:val="1"/>
      <w:numFmt w:val="bullet"/>
      <w:lvlText w:val="►"/>
      <w:lvlJc w:val="left"/>
      <w:pPr>
        <w:tabs>
          <w:tab w:val="num" w:pos="720"/>
        </w:tabs>
        <w:ind w:left="720" w:hanging="360"/>
      </w:pPr>
      <w:rPr>
        <w:rFonts w:ascii="Arial" w:hAnsi="Arial" w:hint="default"/>
        <w:color w:val="FF0000"/>
      </w:rPr>
    </w:lvl>
    <w:lvl w:ilvl="1" w:tplc="FB5E073A" w:tentative="1">
      <w:start w:val="1"/>
      <w:numFmt w:val="bullet"/>
      <w:lvlText w:val="►"/>
      <w:lvlJc w:val="left"/>
      <w:pPr>
        <w:tabs>
          <w:tab w:val="num" w:pos="1440"/>
        </w:tabs>
        <w:ind w:left="1440" w:hanging="360"/>
      </w:pPr>
      <w:rPr>
        <w:rFonts w:ascii="Arial" w:hAnsi="Arial" w:hint="default"/>
      </w:rPr>
    </w:lvl>
    <w:lvl w:ilvl="2" w:tplc="8E1C2A82" w:tentative="1">
      <w:start w:val="1"/>
      <w:numFmt w:val="bullet"/>
      <w:lvlText w:val="►"/>
      <w:lvlJc w:val="left"/>
      <w:pPr>
        <w:tabs>
          <w:tab w:val="num" w:pos="2160"/>
        </w:tabs>
        <w:ind w:left="2160" w:hanging="360"/>
      </w:pPr>
      <w:rPr>
        <w:rFonts w:ascii="Arial" w:hAnsi="Arial" w:hint="default"/>
      </w:rPr>
    </w:lvl>
    <w:lvl w:ilvl="3" w:tplc="0354E6DE" w:tentative="1">
      <w:start w:val="1"/>
      <w:numFmt w:val="bullet"/>
      <w:lvlText w:val="►"/>
      <w:lvlJc w:val="left"/>
      <w:pPr>
        <w:tabs>
          <w:tab w:val="num" w:pos="2880"/>
        </w:tabs>
        <w:ind w:left="2880" w:hanging="360"/>
      </w:pPr>
      <w:rPr>
        <w:rFonts w:ascii="Arial" w:hAnsi="Arial" w:hint="default"/>
      </w:rPr>
    </w:lvl>
    <w:lvl w:ilvl="4" w:tplc="64E8804C" w:tentative="1">
      <w:start w:val="1"/>
      <w:numFmt w:val="bullet"/>
      <w:lvlText w:val="►"/>
      <w:lvlJc w:val="left"/>
      <w:pPr>
        <w:tabs>
          <w:tab w:val="num" w:pos="3600"/>
        </w:tabs>
        <w:ind w:left="3600" w:hanging="360"/>
      </w:pPr>
      <w:rPr>
        <w:rFonts w:ascii="Arial" w:hAnsi="Arial" w:hint="default"/>
      </w:rPr>
    </w:lvl>
    <w:lvl w:ilvl="5" w:tplc="622CBC5E" w:tentative="1">
      <w:start w:val="1"/>
      <w:numFmt w:val="bullet"/>
      <w:lvlText w:val="►"/>
      <w:lvlJc w:val="left"/>
      <w:pPr>
        <w:tabs>
          <w:tab w:val="num" w:pos="4320"/>
        </w:tabs>
        <w:ind w:left="4320" w:hanging="360"/>
      </w:pPr>
      <w:rPr>
        <w:rFonts w:ascii="Arial" w:hAnsi="Arial" w:hint="default"/>
      </w:rPr>
    </w:lvl>
    <w:lvl w:ilvl="6" w:tplc="F702BFC2" w:tentative="1">
      <w:start w:val="1"/>
      <w:numFmt w:val="bullet"/>
      <w:lvlText w:val="►"/>
      <w:lvlJc w:val="left"/>
      <w:pPr>
        <w:tabs>
          <w:tab w:val="num" w:pos="5040"/>
        </w:tabs>
        <w:ind w:left="5040" w:hanging="360"/>
      </w:pPr>
      <w:rPr>
        <w:rFonts w:ascii="Arial" w:hAnsi="Arial" w:hint="default"/>
      </w:rPr>
    </w:lvl>
    <w:lvl w:ilvl="7" w:tplc="F5D0F592" w:tentative="1">
      <w:start w:val="1"/>
      <w:numFmt w:val="bullet"/>
      <w:lvlText w:val="►"/>
      <w:lvlJc w:val="left"/>
      <w:pPr>
        <w:tabs>
          <w:tab w:val="num" w:pos="5760"/>
        </w:tabs>
        <w:ind w:left="5760" w:hanging="360"/>
      </w:pPr>
      <w:rPr>
        <w:rFonts w:ascii="Arial" w:hAnsi="Arial" w:hint="default"/>
      </w:rPr>
    </w:lvl>
    <w:lvl w:ilvl="8" w:tplc="83967DB6" w:tentative="1">
      <w:start w:val="1"/>
      <w:numFmt w:val="bullet"/>
      <w:lvlText w:val="►"/>
      <w:lvlJc w:val="left"/>
      <w:pPr>
        <w:tabs>
          <w:tab w:val="num" w:pos="6480"/>
        </w:tabs>
        <w:ind w:left="6480" w:hanging="360"/>
      </w:pPr>
      <w:rPr>
        <w:rFonts w:ascii="Arial" w:hAnsi="Arial" w:hint="default"/>
      </w:rPr>
    </w:lvl>
  </w:abstractNum>
  <w:abstractNum w:abstractNumId="82" w15:restartNumberingAfterBreak="0">
    <w:nsid w:val="3F154D2E"/>
    <w:multiLevelType w:val="multilevel"/>
    <w:tmpl w:val="0AA01C50"/>
    <w:lvl w:ilvl="0">
      <w:start w:val="5"/>
      <w:numFmt w:val="decimal"/>
      <w:lvlText w:val="%1."/>
      <w:lvlJc w:val="left"/>
      <w:pPr>
        <w:ind w:left="644" w:hanging="360"/>
      </w:pPr>
      <w:rPr>
        <w:rFonts w:hint="default"/>
      </w:rPr>
    </w:lvl>
    <w:lvl w:ilvl="1">
      <w:start w:val="8"/>
      <w:numFmt w:val="decimal"/>
      <w:lvlText w:val="%1.%2."/>
      <w:lvlJc w:val="left"/>
      <w:pPr>
        <w:ind w:left="644" w:hanging="36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004"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364" w:hanging="1080"/>
      </w:pPr>
      <w:rPr>
        <w:rFonts w:hint="default"/>
      </w:rPr>
    </w:lvl>
    <w:lvl w:ilvl="6">
      <w:start w:val="1"/>
      <w:numFmt w:val="decimal"/>
      <w:lvlText w:val="%1.%2.%3.%4.%5.%6.%7."/>
      <w:lvlJc w:val="left"/>
      <w:pPr>
        <w:ind w:left="1724" w:hanging="1440"/>
      </w:pPr>
      <w:rPr>
        <w:rFonts w:hint="default"/>
      </w:rPr>
    </w:lvl>
    <w:lvl w:ilvl="7">
      <w:start w:val="1"/>
      <w:numFmt w:val="decimal"/>
      <w:lvlText w:val="%1.%2.%3.%4.%5.%6.%7.%8."/>
      <w:lvlJc w:val="left"/>
      <w:pPr>
        <w:ind w:left="1724" w:hanging="1440"/>
      </w:pPr>
      <w:rPr>
        <w:rFonts w:hint="default"/>
      </w:rPr>
    </w:lvl>
    <w:lvl w:ilvl="8">
      <w:start w:val="1"/>
      <w:numFmt w:val="decimal"/>
      <w:lvlText w:val="%1.%2.%3.%4.%5.%6.%7.%8.%9."/>
      <w:lvlJc w:val="left"/>
      <w:pPr>
        <w:ind w:left="2084" w:hanging="1800"/>
      </w:pPr>
      <w:rPr>
        <w:rFonts w:hint="default"/>
      </w:rPr>
    </w:lvl>
  </w:abstractNum>
  <w:abstractNum w:abstractNumId="83" w15:restartNumberingAfterBreak="0">
    <w:nsid w:val="3F1C48C8"/>
    <w:multiLevelType w:val="hybridMultilevel"/>
    <w:tmpl w:val="BF745436"/>
    <w:lvl w:ilvl="0" w:tplc="71E271F6">
      <w:start w:val="1"/>
      <w:numFmt w:val="decimal"/>
      <w:lvlText w:val="7.4.%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15:restartNumberingAfterBreak="0">
    <w:nsid w:val="40703B4E"/>
    <w:multiLevelType w:val="hybridMultilevel"/>
    <w:tmpl w:val="A322DCEA"/>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5" w15:restartNumberingAfterBreak="0">
    <w:nsid w:val="412F6447"/>
    <w:multiLevelType w:val="hybridMultilevel"/>
    <w:tmpl w:val="719E4760"/>
    <w:lvl w:ilvl="0" w:tplc="2DD800F6">
      <w:start w:val="1"/>
      <w:numFmt w:val="decimal"/>
      <w:lvlText w:val="7.5.%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6" w15:restartNumberingAfterBreak="0">
    <w:nsid w:val="41360875"/>
    <w:multiLevelType w:val="multilevel"/>
    <w:tmpl w:val="0419001D"/>
    <w:styleLink w:val="21"/>
    <w:lvl w:ilvl="0">
      <w:start w:val="6"/>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7" w15:restartNumberingAfterBreak="0">
    <w:nsid w:val="417B5AD3"/>
    <w:multiLevelType w:val="hybridMultilevel"/>
    <w:tmpl w:val="502C3448"/>
    <w:lvl w:ilvl="0" w:tplc="1CE4B7B2">
      <w:start w:val="1"/>
      <w:numFmt w:val="decimal"/>
      <w:lvlText w:val="%1."/>
      <w:lvlJc w:val="left"/>
      <w:pPr>
        <w:tabs>
          <w:tab w:val="num" w:pos="720"/>
        </w:tabs>
        <w:ind w:left="720" w:hanging="360"/>
      </w:pPr>
    </w:lvl>
    <w:lvl w:ilvl="1" w:tplc="B6CE9D4C" w:tentative="1">
      <w:start w:val="1"/>
      <w:numFmt w:val="decimal"/>
      <w:lvlText w:val="%2."/>
      <w:lvlJc w:val="left"/>
      <w:pPr>
        <w:tabs>
          <w:tab w:val="num" w:pos="1440"/>
        </w:tabs>
        <w:ind w:left="1440" w:hanging="360"/>
      </w:pPr>
    </w:lvl>
    <w:lvl w:ilvl="2" w:tplc="F3606428" w:tentative="1">
      <w:start w:val="1"/>
      <w:numFmt w:val="decimal"/>
      <w:lvlText w:val="%3."/>
      <w:lvlJc w:val="left"/>
      <w:pPr>
        <w:tabs>
          <w:tab w:val="num" w:pos="2160"/>
        </w:tabs>
        <w:ind w:left="2160" w:hanging="360"/>
      </w:pPr>
    </w:lvl>
    <w:lvl w:ilvl="3" w:tplc="AE0C8796" w:tentative="1">
      <w:start w:val="1"/>
      <w:numFmt w:val="decimal"/>
      <w:lvlText w:val="%4."/>
      <w:lvlJc w:val="left"/>
      <w:pPr>
        <w:tabs>
          <w:tab w:val="num" w:pos="2880"/>
        </w:tabs>
        <w:ind w:left="2880" w:hanging="360"/>
      </w:pPr>
    </w:lvl>
    <w:lvl w:ilvl="4" w:tplc="E51E2CD2" w:tentative="1">
      <w:start w:val="1"/>
      <w:numFmt w:val="decimal"/>
      <w:lvlText w:val="%5."/>
      <w:lvlJc w:val="left"/>
      <w:pPr>
        <w:tabs>
          <w:tab w:val="num" w:pos="3600"/>
        </w:tabs>
        <w:ind w:left="3600" w:hanging="360"/>
      </w:pPr>
    </w:lvl>
    <w:lvl w:ilvl="5" w:tplc="D8C470CE" w:tentative="1">
      <w:start w:val="1"/>
      <w:numFmt w:val="decimal"/>
      <w:lvlText w:val="%6."/>
      <w:lvlJc w:val="left"/>
      <w:pPr>
        <w:tabs>
          <w:tab w:val="num" w:pos="4320"/>
        </w:tabs>
        <w:ind w:left="4320" w:hanging="360"/>
      </w:pPr>
    </w:lvl>
    <w:lvl w:ilvl="6" w:tplc="07662DF0" w:tentative="1">
      <w:start w:val="1"/>
      <w:numFmt w:val="decimal"/>
      <w:lvlText w:val="%7."/>
      <w:lvlJc w:val="left"/>
      <w:pPr>
        <w:tabs>
          <w:tab w:val="num" w:pos="5040"/>
        </w:tabs>
        <w:ind w:left="5040" w:hanging="360"/>
      </w:pPr>
    </w:lvl>
    <w:lvl w:ilvl="7" w:tplc="ADDA0A06" w:tentative="1">
      <w:start w:val="1"/>
      <w:numFmt w:val="decimal"/>
      <w:lvlText w:val="%8."/>
      <w:lvlJc w:val="left"/>
      <w:pPr>
        <w:tabs>
          <w:tab w:val="num" w:pos="5760"/>
        </w:tabs>
        <w:ind w:left="5760" w:hanging="360"/>
      </w:pPr>
    </w:lvl>
    <w:lvl w:ilvl="8" w:tplc="01B84798" w:tentative="1">
      <w:start w:val="1"/>
      <w:numFmt w:val="decimal"/>
      <w:lvlText w:val="%9."/>
      <w:lvlJc w:val="left"/>
      <w:pPr>
        <w:tabs>
          <w:tab w:val="num" w:pos="6480"/>
        </w:tabs>
        <w:ind w:left="6480" w:hanging="360"/>
      </w:pPr>
    </w:lvl>
  </w:abstractNum>
  <w:abstractNum w:abstractNumId="88" w15:restartNumberingAfterBreak="0">
    <w:nsid w:val="43A85868"/>
    <w:multiLevelType w:val="multilevel"/>
    <w:tmpl w:val="BDAAAB7A"/>
    <w:lvl w:ilvl="0">
      <w:start w:val="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9" w15:restartNumberingAfterBreak="0">
    <w:nsid w:val="442449F2"/>
    <w:multiLevelType w:val="hybridMultilevel"/>
    <w:tmpl w:val="CFCEC18A"/>
    <w:lvl w:ilvl="0" w:tplc="98B6F7FE">
      <w:start w:val="1"/>
      <w:numFmt w:val="decimal"/>
      <w:pStyle w:val="10"/>
      <w:lvlText w:val="%1."/>
      <w:lvlJc w:val="left"/>
      <w:pPr>
        <w:tabs>
          <w:tab w:val="num" w:pos="1440"/>
        </w:tabs>
        <w:ind w:left="1440" w:hanging="360"/>
      </w:pPr>
      <w:rPr>
        <w:rFonts w:hint="default"/>
        <w:color w:val="auto"/>
      </w:rPr>
    </w:lvl>
    <w:lvl w:ilvl="1" w:tplc="81CAB5AA">
      <w:start w:val="1"/>
      <w:numFmt w:val="decimal"/>
      <w:lvlText w:val="%2."/>
      <w:lvlJc w:val="left"/>
      <w:pPr>
        <w:tabs>
          <w:tab w:val="num" w:pos="360"/>
        </w:tabs>
        <w:ind w:left="227" w:hanging="227"/>
      </w:pPr>
      <w:rPr>
        <w:rFonts w:hint="default"/>
        <w:color w:val="auto"/>
      </w:rPr>
    </w:lvl>
    <w:lvl w:ilvl="2" w:tplc="E0A6CEC6" w:tentative="1">
      <w:start w:val="1"/>
      <w:numFmt w:val="bullet"/>
      <w:lvlText w:val=""/>
      <w:lvlJc w:val="left"/>
      <w:pPr>
        <w:tabs>
          <w:tab w:val="num" w:pos="2869"/>
        </w:tabs>
        <w:ind w:left="2869" w:hanging="360"/>
      </w:pPr>
      <w:rPr>
        <w:rFonts w:ascii="Wingdings" w:hAnsi="Wingdings" w:hint="default"/>
      </w:rPr>
    </w:lvl>
    <w:lvl w:ilvl="3" w:tplc="03705D6C" w:tentative="1">
      <w:start w:val="1"/>
      <w:numFmt w:val="bullet"/>
      <w:lvlText w:val=""/>
      <w:lvlJc w:val="left"/>
      <w:pPr>
        <w:tabs>
          <w:tab w:val="num" w:pos="3589"/>
        </w:tabs>
        <w:ind w:left="3589" w:hanging="360"/>
      </w:pPr>
      <w:rPr>
        <w:rFonts w:ascii="Symbol" w:hAnsi="Symbol" w:hint="default"/>
      </w:rPr>
    </w:lvl>
    <w:lvl w:ilvl="4" w:tplc="76CC02CA" w:tentative="1">
      <w:start w:val="1"/>
      <w:numFmt w:val="bullet"/>
      <w:lvlText w:val="o"/>
      <w:lvlJc w:val="left"/>
      <w:pPr>
        <w:tabs>
          <w:tab w:val="num" w:pos="4309"/>
        </w:tabs>
        <w:ind w:left="4309" w:hanging="360"/>
      </w:pPr>
      <w:rPr>
        <w:rFonts w:ascii="Courier New" w:hAnsi="Courier New" w:cs="Courier New" w:hint="default"/>
      </w:rPr>
    </w:lvl>
    <w:lvl w:ilvl="5" w:tplc="368625C4" w:tentative="1">
      <w:start w:val="1"/>
      <w:numFmt w:val="bullet"/>
      <w:lvlText w:val=""/>
      <w:lvlJc w:val="left"/>
      <w:pPr>
        <w:tabs>
          <w:tab w:val="num" w:pos="5029"/>
        </w:tabs>
        <w:ind w:left="5029" w:hanging="360"/>
      </w:pPr>
      <w:rPr>
        <w:rFonts w:ascii="Wingdings" w:hAnsi="Wingdings" w:hint="default"/>
      </w:rPr>
    </w:lvl>
    <w:lvl w:ilvl="6" w:tplc="31282DB2" w:tentative="1">
      <w:start w:val="1"/>
      <w:numFmt w:val="bullet"/>
      <w:lvlText w:val=""/>
      <w:lvlJc w:val="left"/>
      <w:pPr>
        <w:tabs>
          <w:tab w:val="num" w:pos="5749"/>
        </w:tabs>
        <w:ind w:left="5749" w:hanging="360"/>
      </w:pPr>
      <w:rPr>
        <w:rFonts w:ascii="Symbol" w:hAnsi="Symbol" w:hint="default"/>
      </w:rPr>
    </w:lvl>
    <w:lvl w:ilvl="7" w:tplc="603093AA" w:tentative="1">
      <w:start w:val="1"/>
      <w:numFmt w:val="bullet"/>
      <w:lvlText w:val="o"/>
      <w:lvlJc w:val="left"/>
      <w:pPr>
        <w:tabs>
          <w:tab w:val="num" w:pos="6469"/>
        </w:tabs>
        <w:ind w:left="6469" w:hanging="360"/>
      </w:pPr>
      <w:rPr>
        <w:rFonts w:ascii="Courier New" w:hAnsi="Courier New" w:cs="Courier New" w:hint="default"/>
      </w:rPr>
    </w:lvl>
    <w:lvl w:ilvl="8" w:tplc="89C00CFC" w:tentative="1">
      <w:start w:val="1"/>
      <w:numFmt w:val="bullet"/>
      <w:lvlText w:val=""/>
      <w:lvlJc w:val="left"/>
      <w:pPr>
        <w:tabs>
          <w:tab w:val="num" w:pos="7189"/>
        </w:tabs>
        <w:ind w:left="7189" w:hanging="360"/>
      </w:pPr>
      <w:rPr>
        <w:rFonts w:ascii="Wingdings" w:hAnsi="Wingdings" w:hint="default"/>
      </w:rPr>
    </w:lvl>
  </w:abstractNum>
  <w:abstractNum w:abstractNumId="90" w15:restartNumberingAfterBreak="0">
    <w:nsid w:val="461D0D1D"/>
    <w:multiLevelType w:val="hybridMultilevel"/>
    <w:tmpl w:val="DFA203CE"/>
    <w:lvl w:ilvl="0" w:tplc="F5FA2D8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1" w15:restartNumberingAfterBreak="0">
    <w:nsid w:val="46ED244C"/>
    <w:multiLevelType w:val="hybridMultilevel"/>
    <w:tmpl w:val="5D865872"/>
    <w:lvl w:ilvl="0" w:tplc="DF44C606">
      <w:start w:val="1"/>
      <w:numFmt w:val="bullet"/>
      <w:lvlText w:val=""/>
      <w:lvlJc w:val="left"/>
      <w:pPr>
        <w:ind w:left="1440" w:hanging="360"/>
      </w:pPr>
      <w:rPr>
        <w:rFonts w:ascii="Wingdings" w:hAnsi="Wingdings" w:hint="default"/>
        <w:b w:val="0"/>
        <w:i w:val="0"/>
        <w:color w:val="auto"/>
        <w:sz w:val="24"/>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92" w15:restartNumberingAfterBreak="0">
    <w:nsid w:val="476B07BB"/>
    <w:multiLevelType w:val="hybridMultilevel"/>
    <w:tmpl w:val="45CC2BA2"/>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3" w15:restartNumberingAfterBreak="0">
    <w:nsid w:val="48DB4839"/>
    <w:multiLevelType w:val="hybridMultilevel"/>
    <w:tmpl w:val="EB52647C"/>
    <w:lvl w:ilvl="0" w:tplc="DF44C60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4" w15:restartNumberingAfterBreak="0">
    <w:nsid w:val="4A5C6265"/>
    <w:multiLevelType w:val="hybridMultilevel"/>
    <w:tmpl w:val="2968EB52"/>
    <w:lvl w:ilvl="0" w:tplc="6764E8B0">
      <w:start w:val="1"/>
      <w:numFmt w:val="bullet"/>
      <w:lvlRestart w:val="0"/>
      <w:lvlText w:val=""/>
      <w:lvlJc w:val="left"/>
      <w:pPr>
        <w:ind w:left="749" w:hanging="363"/>
      </w:pPr>
      <w:rPr>
        <w:rFonts w:ascii="Wingdings" w:hAnsi="Wingdings" w:cs="Times New Roman" w:hint="default"/>
        <w:b w:val="0"/>
        <w:i w:val="0"/>
        <w:sz w:val="24"/>
      </w:rPr>
    </w:lvl>
    <w:lvl w:ilvl="1" w:tplc="04190003" w:tentative="1">
      <w:start w:val="1"/>
      <w:numFmt w:val="bullet"/>
      <w:lvlText w:val="o"/>
      <w:lvlJc w:val="left"/>
      <w:pPr>
        <w:ind w:left="1469" w:hanging="360"/>
      </w:pPr>
      <w:rPr>
        <w:rFonts w:ascii="Courier New" w:hAnsi="Courier New" w:cs="Courier New" w:hint="default"/>
      </w:rPr>
    </w:lvl>
    <w:lvl w:ilvl="2" w:tplc="04190005" w:tentative="1">
      <w:start w:val="1"/>
      <w:numFmt w:val="bullet"/>
      <w:lvlText w:val=""/>
      <w:lvlJc w:val="left"/>
      <w:pPr>
        <w:ind w:left="2189" w:hanging="360"/>
      </w:pPr>
      <w:rPr>
        <w:rFonts w:ascii="Wingdings" w:hAnsi="Wingdings" w:hint="default"/>
      </w:rPr>
    </w:lvl>
    <w:lvl w:ilvl="3" w:tplc="04190001" w:tentative="1">
      <w:start w:val="1"/>
      <w:numFmt w:val="bullet"/>
      <w:lvlText w:val=""/>
      <w:lvlJc w:val="left"/>
      <w:pPr>
        <w:ind w:left="2909" w:hanging="360"/>
      </w:pPr>
      <w:rPr>
        <w:rFonts w:ascii="Symbol" w:hAnsi="Symbol" w:hint="default"/>
      </w:rPr>
    </w:lvl>
    <w:lvl w:ilvl="4" w:tplc="04190003" w:tentative="1">
      <w:start w:val="1"/>
      <w:numFmt w:val="bullet"/>
      <w:lvlText w:val="o"/>
      <w:lvlJc w:val="left"/>
      <w:pPr>
        <w:ind w:left="3629" w:hanging="360"/>
      </w:pPr>
      <w:rPr>
        <w:rFonts w:ascii="Courier New" w:hAnsi="Courier New" w:cs="Courier New" w:hint="default"/>
      </w:rPr>
    </w:lvl>
    <w:lvl w:ilvl="5" w:tplc="04190005" w:tentative="1">
      <w:start w:val="1"/>
      <w:numFmt w:val="bullet"/>
      <w:lvlText w:val=""/>
      <w:lvlJc w:val="left"/>
      <w:pPr>
        <w:ind w:left="4349" w:hanging="360"/>
      </w:pPr>
      <w:rPr>
        <w:rFonts w:ascii="Wingdings" w:hAnsi="Wingdings" w:hint="default"/>
      </w:rPr>
    </w:lvl>
    <w:lvl w:ilvl="6" w:tplc="04190001" w:tentative="1">
      <w:start w:val="1"/>
      <w:numFmt w:val="bullet"/>
      <w:lvlText w:val=""/>
      <w:lvlJc w:val="left"/>
      <w:pPr>
        <w:ind w:left="5069" w:hanging="360"/>
      </w:pPr>
      <w:rPr>
        <w:rFonts w:ascii="Symbol" w:hAnsi="Symbol" w:hint="default"/>
      </w:rPr>
    </w:lvl>
    <w:lvl w:ilvl="7" w:tplc="04190003" w:tentative="1">
      <w:start w:val="1"/>
      <w:numFmt w:val="bullet"/>
      <w:lvlText w:val="o"/>
      <w:lvlJc w:val="left"/>
      <w:pPr>
        <w:ind w:left="5789" w:hanging="360"/>
      </w:pPr>
      <w:rPr>
        <w:rFonts w:ascii="Courier New" w:hAnsi="Courier New" w:cs="Courier New" w:hint="default"/>
      </w:rPr>
    </w:lvl>
    <w:lvl w:ilvl="8" w:tplc="04190005" w:tentative="1">
      <w:start w:val="1"/>
      <w:numFmt w:val="bullet"/>
      <w:lvlText w:val=""/>
      <w:lvlJc w:val="left"/>
      <w:pPr>
        <w:ind w:left="6509" w:hanging="360"/>
      </w:pPr>
      <w:rPr>
        <w:rFonts w:ascii="Wingdings" w:hAnsi="Wingdings" w:hint="default"/>
      </w:rPr>
    </w:lvl>
  </w:abstractNum>
  <w:abstractNum w:abstractNumId="95" w15:restartNumberingAfterBreak="0">
    <w:nsid w:val="4A9B5A9B"/>
    <w:multiLevelType w:val="hybridMultilevel"/>
    <w:tmpl w:val="91561E16"/>
    <w:lvl w:ilvl="0" w:tplc="194E1CA6">
      <w:start w:val="1"/>
      <w:numFmt w:val="decimal"/>
      <w:lvlText w:val="8.3.%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6" w15:restartNumberingAfterBreak="0">
    <w:nsid w:val="4AE73868"/>
    <w:multiLevelType w:val="hybridMultilevel"/>
    <w:tmpl w:val="17C094B0"/>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7" w15:restartNumberingAfterBreak="0">
    <w:nsid w:val="4AFB35CA"/>
    <w:multiLevelType w:val="multilevel"/>
    <w:tmpl w:val="5894C24E"/>
    <w:styleLink w:val="11"/>
    <w:lvl w:ilvl="0">
      <w:start w:val="7"/>
      <w:numFmt w:val="decimal"/>
      <w:lvlText w:val="%1."/>
      <w:lvlJc w:val="left"/>
      <w:pPr>
        <w:ind w:left="360" w:hanging="360"/>
      </w:pPr>
      <w:rPr>
        <w:rFonts w:hint="default"/>
      </w:rPr>
    </w:lvl>
    <w:lvl w:ilvl="1">
      <w:start w:val="1"/>
      <w:numFmt w:val="decimal"/>
      <w:lvlText w:val="7.%2."/>
      <w:lvlJc w:val="left"/>
      <w:pPr>
        <w:ind w:left="502" w:hanging="360"/>
      </w:pPr>
      <w:rPr>
        <w:rFonts w:hint="default"/>
      </w:rPr>
    </w:lvl>
    <w:lvl w:ilvl="2">
      <w:start w:val="7"/>
      <w:numFmt w:val="decimal"/>
      <w:lvlText w:val="7.%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8" w15:restartNumberingAfterBreak="0">
    <w:nsid w:val="4B860CD7"/>
    <w:multiLevelType w:val="hybridMultilevel"/>
    <w:tmpl w:val="9E84997E"/>
    <w:lvl w:ilvl="0" w:tplc="6764E8B0">
      <w:start w:val="1"/>
      <w:numFmt w:val="bullet"/>
      <w:lvlRestart w:val="0"/>
      <w:lvlText w:val=""/>
      <w:lvlJc w:val="left"/>
      <w:pPr>
        <w:tabs>
          <w:tab w:val="num" w:pos="850"/>
        </w:tabs>
        <w:ind w:left="850" w:hanging="425"/>
      </w:pPr>
      <w:rPr>
        <w:rFonts w:ascii="Wingdings" w:hAnsi="Wingdings" w:cs="Times New Roman"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99" w15:restartNumberingAfterBreak="0">
    <w:nsid w:val="4BD33012"/>
    <w:multiLevelType w:val="hybridMultilevel"/>
    <w:tmpl w:val="ABD80118"/>
    <w:lvl w:ilvl="0" w:tplc="C964AE06">
      <w:start w:val="1"/>
      <w:numFmt w:val="bullet"/>
      <w:lvlRestart w:val="0"/>
      <w:lvlText w:val=""/>
      <w:lvlJc w:val="left"/>
      <w:pPr>
        <w:ind w:left="723" w:hanging="363"/>
      </w:pPr>
      <w:rPr>
        <w:rFonts w:ascii="Wingdings" w:hAnsi="Wingdings" w:hint="default"/>
      </w:rPr>
    </w:lvl>
    <w:lvl w:ilvl="1" w:tplc="04190003" w:tentative="1">
      <w:start w:val="1"/>
      <w:numFmt w:val="bullet"/>
      <w:lvlText w:val="o"/>
      <w:lvlJc w:val="left"/>
      <w:pPr>
        <w:ind w:left="1443" w:hanging="360"/>
      </w:pPr>
      <w:rPr>
        <w:rFonts w:ascii="Courier New" w:hAnsi="Courier New" w:cs="Courier New" w:hint="default"/>
      </w:rPr>
    </w:lvl>
    <w:lvl w:ilvl="2" w:tplc="04190005" w:tentative="1">
      <w:start w:val="1"/>
      <w:numFmt w:val="bullet"/>
      <w:lvlText w:val=""/>
      <w:lvlJc w:val="left"/>
      <w:pPr>
        <w:ind w:left="2163" w:hanging="360"/>
      </w:pPr>
      <w:rPr>
        <w:rFonts w:ascii="Wingdings" w:hAnsi="Wingdings" w:hint="default"/>
      </w:rPr>
    </w:lvl>
    <w:lvl w:ilvl="3" w:tplc="04190001" w:tentative="1">
      <w:start w:val="1"/>
      <w:numFmt w:val="bullet"/>
      <w:lvlText w:val=""/>
      <w:lvlJc w:val="left"/>
      <w:pPr>
        <w:ind w:left="2883" w:hanging="360"/>
      </w:pPr>
      <w:rPr>
        <w:rFonts w:ascii="Symbol" w:hAnsi="Symbol" w:hint="default"/>
      </w:rPr>
    </w:lvl>
    <w:lvl w:ilvl="4" w:tplc="04190003" w:tentative="1">
      <w:start w:val="1"/>
      <w:numFmt w:val="bullet"/>
      <w:lvlText w:val="o"/>
      <w:lvlJc w:val="left"/>
      <w:pPr>
        <w:ind w:left="3603" w:hanging="360"/>
      </w:pPr>
      <w:rPr>
        <w:rFonts w:ascii="Courier New" w:hAnsi="Courier New" w:cs="Courier New" w:hint="default"/>
      </w:rPr>
    </w:lvl>
    <w:lvl w:ilvl="5" w:tplc="04190005" w:tentative="1">
      <w:start w:val="1"/>
      <w:numFmt w:val="bullet"/>
      <w:lvlText w:val=""/>
      <w:lvlJc w:val="left"/>
      <w:pPr>
        <w:ind w:left="4323" w:hanging="360"/>
      </w:pPr>
      <w:rPr>
        <w:rFonts w:ascii="Wingdings" w:hAnsi="Wingdings" w:hint="default"/>
      </w:rPr>
    </w:lvl>
    <w:lvl w:ilvl="6" w:tplc="04190001" w:tentative="1">
      <w:start w:val="1"/>
      <w:numFmt w:val="bullet"/>
      <w:lvlText w:val=""/>
      <w:lvlJc w:val="left"/>
      <w:pPr>
        <w:ind w:left="5043" w:hanging="360"/>
      </w:pPr>
      <w:rPr>
        <w:rFonts w:ascii="Symbol" w:hAnsi="Symbol" w:hint="default"/>
      </w:rPr>
    </w:lvl>
    <w:lvl w:ilvl="7" w:tplc="04190003" w:tentative="1">
      <w:start w:val="1"/>
      <w:numFmt w:val="bullet"/>
      <w:lvlText w:val="o"/>
      <w:lvlJc w:val="left"/>
      <w:pPr>
        <w:ind w:left="5763" w:hanging="360"/>
      </w:pPr>
      <w:rPr>
        <w:rFonts w:ascii="Courier New" w:hAnsi="Courier New" w:cs="Courier New" w:hint="default"/>
      </w:rPr>
    </w:lvl>
    <w:lvl w:ilvl="8" w:tplc="04190005" w:tentative="1">
      <w:start w:val="1"/>
      <w:numFmt w:val="bullet"/>
      <w:lvlText w:val=""/>
      <w:lvlJc w:val="left"/>
      <w:pPr>
        <w:ind w:left="6483" w:hanging="360"/>
      </w:pPr>
      <w:rPr>
        <w:rFonts w:ascii="Wingdings" w:hAnsi="Wingdings" w:hint="default"/>
      </w:rPr>
    </w:lvl>
  </w:abstractNum>
  <w:abstractNum w:abstractNumId="100" w15:restartNumberingAfterBreak="0">
    <w:nsid w:val="4CC03031"/>
    <w:multiLevelType w:val="hybridMultilevel"/>
    <w:tmpl w:val="EBC6D40E"/>
    <w:lvl w:ilvl="0" w:tplc="0818C6AA">
      <w:start w:val="1"/>
      <w:numFmt w:val="decimal"/>
      <w:lvlText w:val="5.%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1" w15:restartNumberingAfterBreak="0">
    <w:nsid w:val="4CEB186E"/>
    <w:multiLevelType w:val="multilevel"/>
    <w:tmpl w:val="F5C63D88"/>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pStyle w:val="4"/>
      <w:lvlText w:val="%1.%2.%3.%4"/>
      <w:lvlJc w:val="left"/>
      <w:pPr>
        <w:tabs>
          <w:tab w:val="num" w:pos="864"/>
        </w:tabs>
        <w:ind w:left="864" w:hanging="864"/>
      </w:pPr>
      <w:rPr>
        <w:rFonts w:hint="default"/>
      </w:rPr>
    </w:lvl>
    <w:lvl w:ilvl="4">
      <w:start w:val="1"/>
      <w:numFmt w:val="decimal"/>
      <w:pStyle w:val="5"/>
      <w:lvlText w:val="%1.%2.%3.%4.%5"/>
      <w:lvlJc w:val="left"/>
      <w:pPr>
        <w:tabs>
          <w:tab w:val="num" w:pos="1008"/>
        </w:tabs>
        <w:ind w:left="1008" w:hanging="1008"/>
      </w:pPr>
      <w:rPr>
        <w:rFonts w:hint="default"/>
      </w:rPr>
    </w:lvl>
    <w:lvl w:ilvl="5">
      <w:start w:val="1"/>
      <w:numFmt w:val="decimal"/>
      <w:pStyle w:val="6"/>
      <w:lvlText w:val="%1.%2.%3.%4.%5.%6"/>
      <w:lvlJc w:val="left"/>
      <w:pPr>
        <w:tabs>
          <w:tab w:val="num" w:pos="1152"/>
        </w:tabs>
        <w:ind w:left="1152" w:hanging="1152"/>
      </w:pPr>
      <w:rPr>
        <w:rFonts w:hint="default"/>
      </w:rPr>
    </w:lvl>
    <w:lvl w:ilvl="6">
      <w:start w:val="1"/>
      <w:numFmt w:val="decimal"/>
      <w:pStyle w:val="7"/>
      <w:lvlText w:val="%1.%2.%3.%4.%5.%6.%7"/>
      <w:lvlJc w:val="left"/>
      <w:pPr>
        <w:tabs>
          <w:tab w:val="num" w:pos="1296"/>
        </w:tabs>
        <w:ind w:left="1296" w:hanging="1296"/>
      </w:pPr>
      <w:rPr>
        <w:rFonts w:hint="default"/>
      </w:rPr>
    </w:lvl>
    <w:lvl w:ilvl="7">
      <w:start w:val="1"/>
      <w:numFmt w:val="decimal"/>
      <w:pStyle w:val="8"/>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2" w15:restartNumberingAfterBreak="0">
    <w:nsid w:val="4D7C5B2F"/>
    <w:multiLevelType w:val="hybridMultilevel"/>
    <w:tmpl w:val="CCF6939A"/>
    <w:lvl w:ilvl="0" w:tplc="09FED0CC">
      <w:start w:val="1"/>
      <w:numFmt w:val="decimal"/>
      <w:lvlText w:val="%1."/>
      <w:lvlJc w:val="left"/>
      <w:pPr>
        <w:tabs>
          <w:tab w:val="num" w:pos="720"/>
        </w:tabs>
        <w:ind w:left="720" w:hanging="360"/>
      </w:pPr>
    </w:lvl>
    <w:lvl w:ilvl="1" w:tplc="AC2A7C4E" w:tentative="1">
      <w:start w:val="1"/>
      <w:numFmt w:val="decimal"/>
      <w:lvlText w:val="%2."/>
      <w:lvlJc w:val="left"/>
      <w:pPr>
        <w:tabs>
          <w:tab w:val="num" w:pos="1440"/>
        </w:tabs>
        <w:ind w:left="1440" w:hanging="360"/>
      </w:pPr>
    </w:lvl>
    <w:lvl w:ilvl="2" w:tplc="628C2C3C" w:tentative="1">
      <w:start w:val="1"/>
      <w:numFmt w:val="decimal"/>
      <w:lvlText w:val="%3."/>
      <w:lvlJc w:val="left"/>
      <w:pPr>
        <w:tabs>
          <w:tab w:val="num" w:pos="2160"/>
        </w:tabs>
        <w:ind w:left="2160" w:hanging="360"/>
      </w:pPr>
    </w:lvl>
    <w:lvl w:ilvl="3" w:tplc="4DF41B58" w:tentative="1">
      <w:start w:val="1"/>
      <w:numFmt w:val="decimal"/>
      <w:lvlText w:val="%4."/>
      <w:lvlJc w:val="left"/>
      <w:pPr>
        <w:tabs>
          <w:tab w:val="num" w:pos="2880"/>
        </w:tabs>
        <w:ind w:left="2880" w:hanging="360"/>
      </w:pPr>
    </w:lvl>
    <w:lvl w:ilvl="4" w:tplc="539E57A4" w:tentative="1">
      <w:start w:val="1"/>
      <w:numFmt w:val="decimal"/>
      <w:lvlText w:val="%5."/>
      <w:lvlJc w:val="left"/>
      <w:pPr>
        <w:tabs>
          <w:tab w:val="num" w:pos="3600"/>
        </w:tabs>
        <w:ind w:left="3600" w:hanging="360"/>
      </w:pPr>
    </w:lvl>
    <w:lvl w:ilvl="5" w:tplc="9D2056B2" w:tentative="1">
      <w:start w:val="1"/>
      <w:numFmt w:val="decimal"/>
      <w:lvlText w:val="%6."/>
      <w:lvlJc w:val="left"/>
      <w:pPr>
        <w:tabs>
          <w:tab w:val="num" w:pos="4320"/>
        </w:tabs>
        <w:ind w:left="4320" w:hanging="360"/>
      </w:pPr>
    </w:lvl>
    <w:lvl w:ilvl="6" w:tplc="6108C992" w:tentative="1">
      <w:start w:val="1"/>
      <w:numFmt w:val="decimal"/>
      <w:lvlText w:val="%7."/>
      <w:lvlJc w:val="left"/>
      <w:pPr>
        <w:tabs>
          <w:tab w:val="num" w:pos="5040"/>
        </w:tabs>
        <w:ind w:left="5040" w:hanging="360"/>
      </w:pPr>
    </w:lvl>
    <w:lvl w:ilvl="7" w:tplc="A454CF5A" w:tentative="1">
      <w:start w:val="1"/>
      <w:numFmt w:val="decimal"/>
      <w:lvlText w:val="%8."/>
      <w:lvlJc w:val="left"/>
      <w:pPr>
        <w:tabs>
          <w:tab w:val="num" w:pos="5760"/>
        </w:tabs>
        <w:ind w:left="5760" w:hanging="360"/>
      </w:pPr>
    </w:lvl>
    <w:lvl w:ilvl="8" w:tplc="4B2C2F96" w:tentative="1">
      <w:start w:val="1"/>
      <w:numFmt w:val="decimal"/>
      <w:lvlText w:val="%9."/>
      <w:lvlJc w:val="left"/>
      <w:pPr>
        <w:tabs>
          <w:tab w:val="num" w:pos="6480"/>
        </w:tabs>
        <w:ind w:left="6480" w:hanging="360"/>
      </w:pPr>
    </w:lvl>
  </w:abstractNum>
  <w:abstractNum w:abstractNumId="103" w15:restartNumberingAfterBreak="0">
    <w:nsid w:val="4E0E259E"/>
    <w:multiLevelType w:val="hybridMultilevel"/>
    <w:tmpl w:val="C1E0413C"/>
    <w:lvl w:ilvl="0" w:tplc="0DCA5530">
      <w:start w:val="1"/>
      <w:numFmt w:val="bullet"/>
      <w:lvlRestart w:val="0"/>
      <w:lvlText w:val=""/>
      <w:lvlJc w:val="left"/>
      <w:pPr>
        <w:ind w:firstLine="720"/>
      </w:pPr>
      <w:rPr>
        <w:rFonts w:ascii="Wingdings" w:hAnsi="Wingdings" w:hint="default"/>
      </w:rPr>
    </w:lvl>
    <w:lvl w:ilvl="1" w:tplc="D8BC460E">
      <w:start w:val="1"/>
      <w:numFmt w:val="bullet"/>
      <w:lvlText w:val="o"/>
      <w:lvlJc w:val="left"/>
      <w:pPr>
        <w:ind w:left="1440" w:hanging="360"/>
      </w:pPr>
      <w:rPr>
        <w:rFonts w:ascii="Courier New" w:hAnsi="Courier New" w:hint="default"/>
      </w:rPr>
    </w:lvl>
    <w:lvl w:ilvl="2" w:tplc="1C1C9EC8">
      <w:start w:val="1"/>
      <w:numFmt w:val="bullet"/>
      <w:lvlText w:val=""/>
      <w:lvlJc w:val="left"/>
      <w:pPr>
        <w:ind w:left="2160" w:hanging="360"/>
      </w:pPr>
      <w:rPr>
        <w:rFonts w:ascii="Wingdings" w:hAnsi="Wingdings" w:hint="default"/>
      </w:rPr>
    </w:lvl>
    <w:lvl w:ilvl="3" w:tplc="0A64DE3C" w:tentative="1">
      <w:start w:val="1"/>
      <w:numFmt w:val="bullet"/>
      <w:lvlText w:val=""/>
      <w:lvlJc w:val="left"/>
      <w:pPr>
        <w:ind w:left="2880" w:hanging="360"/>
      </w:pPr>
      <w:rPr>
        <w:rFonts w:ascii="Symbol" w:hAnsi="Symbol" w:hint="default"/>
      </w:rPr>
    </w:lvl>
    <w:lvl w:ilvl="4" w:tplc="6658AA1A" w:tentative="1">
      <w:start w:val="1"/>
      <w:numFmt w:val="bullet"/>
      <w:lvlText w:val="o"/>
      <w:lvlJc w:val="left"/>
      <w:pPr>
        <w:ind w:left="3600" w:hanging="360"/>
      </w:pPr>
      <w:rPr>
        <w:rFonts w:ascii="Courier New" w:hAnsi="Courier New" w:hint="default"/>
      </w:rPr>
    </w:lvl>
    <w:lvl w:ilvl="5" w:tplc="11B47F78" w:tentative="1">
      <w:start w:val="1"/>
      <w:numFmt w:val="bullet"/>
      <w:lvlText w:val=""/>
      <w:lvlJc w:val="left"/>
      <w:pPr>
        <w:ind w:left="4320" w:hanging="360"/>
      </w:pPr>
      <w:rPr>
        <w:rFonts w:ascii="Wingdings" w:hAnsi="Wingdings" w:hint="default"/>
      </w:rPr>
    </w:lvl>
    <w:lvl w:ilvl="6" w:tplc="8AE02BAE" w:tentative="1">
      <w:start w:val="1"/>
      <w:numFmt w:val="bullet"/>
      <w:lvlText w:val=""/>
      <w:lvlJc w:val="left"/>
      <w:pPr>
        <w:ind w:left="5040" w:hanging="360"/>
      </w:pPr>
      <w:rPr>
        <w:rFonts w:ascii="Symbol" w:hAnsi="Symbol" w:hint="default"/>
      </w:rPr>
    </w:lvl>
    <w:lvl w:ilvl="7" w:tplc="1FA0AF62" w:tentative="1">
      <w:start w:val="1"/>
      <w:numFmt w:val="bullet"/>
      <w:lvlText w:val="o"/>
      <w:lvlJc w:val="left"/>
      <w:pPr>
        <w:ind w:left="5760" w:hanging="360"/>
      </w:pPr>
      <w:rPr>
        <w:rFonts w:ascii="Courier New" w:hAnsi="Courier New" w:hint="default"/>
      </w:rPr>
    </w:lvl>
    <w:lvl w:ilvl="8" w:tplc="DF52ED8E" w:tentative="1">
      <w:start w:val="1"/>
      <w:numFmt w:val="bullet"/>
      <w:lvlText w:val=""/>
      <w:lvlJc w:val="left"/>
      <w:pPr>
        <w:ind w:left="6480" w:hanging="360"/>
      </w:pPr>
      <w:rPr>
        <w:rFonts w:ascii="Wingdings" w:hAnsi="Wingdings" w:hint="default"/>
      </w:rPr>
    </w:lvl>
  </w:abstractNum>
  <w:abstractNum w:abstractNumId="104" w15:restartNumberingAfterBreak="0">
    <w:nsid w:val="529B40F4"/>
    <w:multiLevelType w:val="hybridMultilevel"/>
    <w:tmpl w:val="1C9CCC0A"/>
    <w:lvl w:ilvl="0" w:tplc="DEE6A7D8">
      <w:start w:val="1"/>
      <w:numFmt w:val="bullet"/>
      <w:lvlRestart w:val="0"/>
      <w:lvlText w:val=""/>
      <w:lvlJc w:val="left"/>
      <w:pPr>
        <w:ind w:left="720" w:hanging="363"/>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5" w15:restartNumberingAfterBreak="0">
    <w:nsid w:val="585D1D5D"/>
    <w:multiLevelType w:val="multilevel"/>
    <w:tmpl w:val="385ED974"/>
    <w:lvl w:ilvl="0">
      <w:start w:val="1"/>
      <w:numFmt w:val="decimal"/>
      <w:pStyle w:val="S1"/>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06" w15:restartNumberingAfterBreak="0">
    <w:nsid w:val="589A664E"/>
    <w:multiLevelType w:val="hybridMultilevel"/>
    <w:tmpl w:val="3884A48A"/>
    <w:lvl w:ilvl="0" w:tplc="7B40B1F0">
      <w:start w:val="1"/>
      <w:numFmt w:val="bullet"/>
      <w:lvlRestart w:val="0"/>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7" w15:restartNumberingAfterBreak="0">
    <w:nsid w:val="59A725ED"/>
    <w:multiLevelType w:val="multilevel"/>
    <w:tmpl w:val="54F00988"/>
    <w:lvl w:ilvl="0">
      <w:start w:val="1"/>
      <w:numFmt w:val="decimal"/>
      <w:pStyle w:val="110"/>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08" w15:restartNumberingAfterBreak="0">
    <w:nsid w:val="5AFC330B"/>
    <w:multiLevelType w:val="hybridMultilevel"/>
    <w:tmpl w:val="C136D422"/>
    <w:lvl w:ilvl="0" w:tplc="DBFA8210">
      <w:start w:val="1"/>
      <w:numFmt w:val="bullet"/>
      <w:lvlText w:val=""/>
      <w:lvlJc w:val="left"/>
      <w:pPr>
        <w:tabs>
          <w:tab w:val="num" w:pos="720"/>
        </w:tabs>
        <w:ind w:left="720" w:hanging="360"/>
      </w:pPr>
      <w:rPr>
        <w:rFonts w:ascii="Wingdings" w:hAnsi="Wingdings" w:hint="default"/>
        <w:sz w:val="24"/>
        <w:szCs w:val="24"/>
      </w:rPr>
    </w:lvl>
    <w:lvl w:ilvl="1" w:tplc="84AA0A2C" w:tentative="1">
      <w:start w:val="1"/>
      <w:numFmt w:val="bullet"/>
      <w:lvlText w:val=""/>
      <w:lvlJc w:val="left"/>
      <w:pPr>
        <w:tabs>
          <w:tab w:val="num" w:pos="1440"/>
        </w:tabs>
        <w:ind w:left="1440" w:hanging="360"/>
      </w:pPr>
      <w:rPr>
        <w:rFonts w:ascii="Wingdings" w:hAnsi="Wingdings" w:hint="default"/>
      </w:rPr>
    </w:lvl>
    <w:lvl w:ilvl="2" w:tplc="B114E37E" w:tentative="1">
      <w:start w:val="1"/>
      <w:numFmt w:val="bullet"/>
      <w:lvlText w:val=""/>
      <w:lvlJc w:val="left"/>
      <w:pPr>
        <w:tabs>
          <w:tab w:val="num" w:pos="2160"/>
        </w:tabs>
        <w:ind w:left="2160" w:hanging="360"/>
      </w:pPr>
      <w:rPr>
        <w:rFonts w:ascii="Wingdings" w:hAnsi="Wingdings" w:hint="default"/>
      </w:rPr>
    </w:lvl>
    <w:lvl w:ilvl="3" w:tplc="EE9A2A58" w:tentative="1">
      <w:start w:val="1"/>
      <w:numFmt w:val="bullet"/>
      <w:lvlText w:val=""/>
      <w:lvlJc w:val="left"/>
      <w:pPr>
        <w:tabs>
          <w:tab w:val="num" w:pos="2880"/>
        </w:tabs>
        <w:ind w:left="2880" w:hanging="360"/>
      </w:pPr>
      <w:rPr>
        <w:rFonts w:ascii="Wingdings" w:hAnsi="Wingdings" w:hint="default"/>
      </w:rPr>
    </w:lvl>
    <w:lvl w:ilvl="4" w:tplc="DFC2CF60" w:tentative="1">
      <w:start w:val="1"/>
      <w:numFmt w:val="bullet"/>
      <w:lvlText w:val=""/>
      <w:lvlJc w:val="left"/>
      <w:pPr>
        <w:tabs>
          <w:tab w:val="num" w:pos="3600"/>
        </w:tabs>
        <w:ind w:left="3600" w:hanging="360"/>
      </w:pPr>
      <w:rPr>
        <w:rFonts w:ascii="Wingdings" w:hAnsi="Wingdings" w:hint="default"/>
      </w:rPr>
    </w:lvl>
    <w:lvl w:ilvl="5" w:tplc="3F4E0AD6" w:tentative="1">
      <w:start w:val="1"/>
      <w:numFmt w:val="bullet"/>
      <w:lvlText w:val=""/>
      <w:lvlJc w:val="left"/>
      <w:pPr>
        <w:tabs>
          <w:tab w:val="num" w:pos="4320"/>
        </w:tabs>
        <w:ind w:left="4320" w:hanging="360"/>
      </w:pPr>
      <w:rPr>
        <w:rFonts w:ascii="Wingdings" w:hAnsi="Wingdings" w:hint="default"/>
      </w:rPr>
    </w:lvl>
    <w:lvl w:ilvl="6" w:tplc="101C6404" w:tentative="1">
      <w:start w:val="1"/>
      <w:numFmt w:val="bullet"/>
      <w:lvlText w:val=""/>
      <w:lvlJc w:val="left"/>
      <w:pPr>
        <w:tabs>
          <w:tab w:val="num" w:pos="5040"/>
        </w:tabs>
        <w:ind w:left="5040" w:hanging="360"/>
      </w:pPr>
      <w:rPr>
        <w:rFonts w:ascii="Wingdings" w:hAnsi="Wingdings" w:hint="default"/>
      </w:rPr>
    </w:lvl>
    <w:lvl w:ilvl="7" w:tplc="6CB85136" w:tentative="1">
      <w:start w:val="1"/>
      <w:numFmt w:val="bullet"/>
      <w:lvlText w:val=""/>
      <w:lvlJc w:val="left"/>
      <w:pPr>
        <w:tabs>
          <w:tab w:val="num" w:pos="5760"/>
        </w:tabs>
        <w:ind w:left="5760" w:hanging="360"/>
      </w:pPr>
      <w:rPr>
        <w:rFonts w:ascii="Wingdings" w:hAnsi="Wingdings" w:hint="default"/>
      </w:rPr>
    </w:lvl>
    <w:lvl w:ilvl="8" w:tplc="03AE8152" w:tentative="1">
      <w:start w:val="1"/>
      <w:numFmt w:val="bullet"/>
      <w:lvlText w:val=""/>
      <w:lvlJc w:val="left"/>
      <w:pPr>
        <w:tabs>
          <w:tab w:val="num" w:pos="6480"/>
        </w:tabs>
        <w:ind w:left="6480" w:hanging="360"/>
      </w:pPr>
      <w:rPr>
        <w:rFonts w:ascii="Wingdings" w:hAnsi="Wingdings" w:hint="default"/>
      </w:rPr>
    </w:lvl>
  </w:abstractNum>
  <w:abstractNum w:abstractNumId="109" w15:restartNumberingAfterBreak="0">
    <w:nsid w:val="5E8725A1"/>
    <w:multiLevelType w:val="hybridMultilevel"/>
    <w:tmpl w:val="9ECEB7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0" w15:restartNumberingAfterBreak="0">
    <w:nsid w:val="5FCA0D25"/>
    <w:multiLevelType w:val="hybridMultilevel"/>
    <w:tmpl w:val="0BCA8A5E"/>
    <w:lvl w:ilvl="0" w:tplc="D076F196">
      <w:start w:val="1"/>
      <w:numFmt w:val="decimal"/>
      <w:lvlText w:val="7.3.%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1" w15:restartNumberingAfterBreak="0">
    <w:nsid w:val="60BE376E"/>
    <w:multiLevelType w:val="hybridMultilevel"/>
    <w:tmpl w:val="5686A6AA"/>
    <w:lvl w:ilvl="0" w:tplc="6764E8B0">
      <w:start w:val="1"/>
      <w:numFmt w:val="bullet"/>
      <w:lvlRestart w:val="0"/>
      <w:lvlText w:val=""/>
      <w:lvlJc w:val="left"/>
      <w:pPr>
        <w:ind w:left="890" w:hanging="363"/>
      </w:pPr>
      <w:rPr>
        <w:rFonts w:ascii="Wingdings" w:hAnsi="Wingdings" w:cs="Times New Roman" w:hint="default"/>
        <w:b w:val="0"/>
        <w:i w:val="0"/>
        <w:sz w:val="24"/>
      </w:rPr>
    </w:lvl>
    <w:lvl w:ilvl="1" w:tplc="04190003" w:tentative="1">
      <w:start w:val="1"/>
      <w:numFmt w:val="bullet"/>
      <w:lvlText w:val="o"/>
      <w:lvlJc w:val="left"/>
      <w:pPr>
        <w:ind w:left="1610" w:hanging="360"/>
      </w:pPr>
      <w:rPr>
        <w:rFonts w:ascii="Courier New" w:hAnsi="Courier New" w:cs="Courier New" w:hint="default"/>
      </w:rPr>
    </w:lvl>
    <w:lvl w:ilvl="2" w:tplc="04190005" w:tentative="1">
      <w:start w:val="1"/>
      <w:numFmt w:val="bullet"/>
      <w:lvlText w:val=""/>
      <w:lvlJc w:val="left"/>
      <w:pPr>
        <w:ind w:left="2330" w:hanging="360"/>
      </w:pPr>
      <w:rPr>
        <w:rFonts w:ascii="Wingdings" w:hAnsi="Wingdings" w:hint="default"/>
      </w:rPr>
    </w:lvl>
    <w:lvl w:ilvl="3" w:tplc="04190001" w:tentative="1">
      <w:start w:val="1"/>
      <w:numFmt w:val="bullet"/>
      <w:lvlText w:val=""/>
      <w:lvlJc w:val="left"/>
      <w:pPr>
        <w:ind w:left="3050" w:hanging="360"/>
      </w:pPr>
      <w:rPr>
        <w:rFonts w:ascii="Symbol" w:hAnsi="Symbol" w:hint="default"/>
      </w:rPr>
    </w:lvl>
    <w:lvl w:ilvl="4" w:tplc="04190003" w:tentative="1">
      <w:start w:val="1"/>
      <w:numFmt w:val="bullet"/>
      <w:lvlText w:val="o"/>
      <w:lvlJc w:val="left"/>
      <w:pPr>
        <w:ind w:left="3770" w:hanging="360"/>
      </w:pPr>
      <w:rPr>
        <w:rFonts w:ascii="Courier New" w:hAnsi="Courier New" w:cs="Courier New" w:hint="default"/>
      </w:rPr>
    </w:lvl>
    <w:lvl w:ilvl="5" w:tplc="04190005" w:tentative="1">
      <w:start w:val="1"/>
      <w:numFmt w:val="bullet"/>
      <w:lvlText w:val=""/>
      <w:lvlJc w:val="left"/>
      <w:pPr>
        <w:ind w:left="4490" w:hanging="360"/>
      </w:pPr>
      <w:rPr>
        <w:rFonts w:ascii="Wingdings" w:hAnsi="Wingdings" w:hint="default"/>
      </w:rPr>
    </w:lvl>
    <w:lvl w:ilvl="6" w:tplc="04190001" w:tentative="1">
      <w:start w:val="1"/>
      <w:numFmt w:val="bullet"/>
      <w:lvlText w:val=""/>
      <w:lvlJc w:val="left"/>
      <w:pPr>
        <w:ind w:left="5210" w:hanging="360"/>
      </w:pPr>
      <w:rPr>
        <w:rFonts w:ascii="Symbol" w:hAnsi="Symbol" w:hint="default"/>
      </w:rPr>
    </w:lvl>
    <w:lvl w:ilvl="7" w:tplc="04190003" w:tentative="1">
      <w:start w:val="1"/>
      <w:numFmt w:val="bullet"/>
      <w:lvlText w:val="o"/>
      <w:lvlJc w:val="left"/>
      <w:pPr>
        <w:ind w:left="5930" w:hanging="360"/>
      </w:pPr>
      <w:rPr>
        <w:rFonts w:ascii="Courier New" w:hAnsi="Courier New" w:cs="Courier New" w:hint="default"/>
      </w:rPr>
    </w:lvl>
    <w:lvl w:ilvl="8" w:tplc="04190005" w:tentative="1">
      <w:start w:val="1"/>
      <w:numFmt w:val="bullet"/>
      <w:lvlText w:val=""/>
      <w:lvlJc w:val="left"/>
      <w:pPr>
        <w:ind w:left="6650" w:hanging="360"/>
      </w:pPr>
      <w:rPr>
        <w:rFonts w:ascii="Wingdings" w:hAnsi="Wingdings" w:hint="default"/>
      </w:rPr>
    </w:lvl>
  </w:abstractNum>
  <w:abstractNum w:abstractNumId="112" w15:restartNumberingAfterBreak="0">
    <w:nsid w:val="60EA2C90"/>
    <w:multiLevelType w:val="hybridMultilevel"/>
    <w:tmpl w:val="774E8AC2"/>
    <w:lvl w:ilvl="0" w:tplc="391EB8C8">
      <w:start w:val="1"/>
      <w:numFmt w:val="decimal"/>
      <w:lvlText w:val="6.1.%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13" w15:restartNumberingAfterBreak="0">
    <w:nsid w:val="61605922"/>
    <w:multiLevelType w:val="multilevel"/>
    <w:tmpl w:val="65BC531C"/>
    <w:lvl w:ilvl="0">
      <w:start w:val="8"/>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14" w15:restartNumberingAfterBreak="0">
    <w:nsid w:val="61CB032C"/>
    <w:multiLevelType w:val="hybridMultilevel"/>
    <w:tmpl w:val="B686CBB8"/>
    <w:lvl w:ilvl="0" w:tplc="D076F196">
      <w:start w:val="1"/>
      <w:numFmt w:val="decimal"/>
      <w:lvlText w:val="7.3.%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5" w15:restartNumberingAfterBreak="0">
    <w:nsid w:val="636F6700"/>
    <w:multiLevelType w:val="hybridMultilevel"/>
    <w:tmpl w:val="7338B930"/>
    <w:lvl w:ilvl="0" w:tplc="CB0E4EDC">
      <w:start w:val="2"/>
      <w:numFmt w:val="decimal"/>
      <w:lvlText w:val="6.1.%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116" w15:restartNumberingAfterBreak="0">
    <w:nsid w:val="64A563A3"/>
    <w:multiLevelType w:val="hybridMultilevel"/>
    <w:tmpl w:val="7E120508"/>
    <w:lvl w:ilvl="0" w:tplc="DF44C606">
      <w:start w:val="1"/>
      <w:numFmt w:val="bullet"/>
      <w:lvlText w:val=""/>
      <w:lvlJc w:val="left"/>
      <w:pPr>
        <w:ind w:left="709" w:hanging="360"/>
      </w:pPr>
      <w:rPr>
        <w:rFonts w:ascii="Wingdings" w:hAnsi="Wingdings" w:hint="default"/>
        <w:b w:val="0"/>
        <w:i w:val="0"/>
        <w:color w:val="auto"/>
        <w:sz w:val="24"/>
      </w:rPr>
    </w:lvl>
    <w:lvl w:ilvl="1" w:tplc="04190003" w:tentative="1">
      <w:start w:val="1"/>
      <w:numFmt w:val="bullet"/>
      <w:lvlText w:val="o"/>
      <w:lvlJc w:val="left"/>
      <w:pPr>
        <w:ind w:left="1429" w:hanging="360"/>
      </w:pPr>
      <w:rPr>
        <w:rFonts w:ascii="Courier New" w:hAnsi="Courier New" w:cs="Courier New" w:hint="default"/>
      </w:rPr>
    </w:lvl>
    <w:lvl w:ilvl="2" w:tplc="04190005" w:tentative="1">
      <w:start w:val="1"/>
      <w:numFmt w:val="bullet"/>
      <w:lvlText w:val=""/>
      <w:lvlJc w:val="left"/>
      <w:pPr>
        <w:ind w:left="2149" w:hanging="360"/>
      </w:pPr>
      <w:rPr>
        <w:rFonts w:ascii="Wingdings" w:hAnsi="Wingdings" w:hint="default"/>
      </w:rPr>
    </w:lvl>
    <w:lvl w:ilvl="3" w:tplc="04190001" w:tentative="1">
      <w:start w:val="1"/>
      <w:numFmt w:val="bullet"/>
      <w:lvlText w:val=""/>
      <w:lvlJc w:val="left"/>
      <w:pPr>
        <w:ind w:left="2869" w:hanging="360"/>
      </w:pPr>
      <w:rPr>
        <w:rFonts w:ascii="Symbol" w:hAnsi="Symbol" w:hint="default"/>
      </w:rPr>
    </w:lvl>
    <w:lvl w:ilvl="4" w:tplc="04190003" w:tentative="1">
      <w:start w:val="1"/>
      <w:numFmt w:val="bullet"/>
      <w:lvlText w:val="o"/>
      <w:lvlJc w:val="left"/>
      <w:pPr>
        <w:ind w:left="3589" w:hanging="360"/>
      </w:pPr>
      <w:rPr>
        <w:rFonts w:ascii="Courier New" w:hAnsi="Courier New" w:cs="Courier New" w:hint="default"/>
      </w:rPr>
    </w:lvl>
    <w:lvl w:ilvl="5" w:tplc="04190005" w:tentative="1">
      <w:start w:val="1"/>
      <w:numFmt w:val="bullet"/>
      <w:lvlText w:val=""/>
      <w:lvlJc w:val="left"/>
      <w:pPr>
        <w:ind w:left="4309" w:hanging="360"/>
      </w:pPr>
      <w:rPr>
        <w:rFonts w:ascii="Wingdings" w:hAnsi="Wingdings" w:hint="default"/>
      </w:rPr>
    </w:lvl>
    <w:lvl w:ilvl="6" w:tplc="04190001" w:tentative="1">
      <w:start w:val="1"/>
      <w:numFmt w:val="bullet"/>
      <w:lvlText w:val=""/>
      <w:lvlJc w:val="left"/>
      <w:pPr>
        <w:ind w:left="5029" w:hanging="360"/>
      </w:pPr>
      <w:rPr>
        <w:rFonts w:ascii="Symbol" w:hAnsi="Symbol" w:hint="default"/>
      </w:rPr>
    </w:lvl>
    <w:lvl w:ilvl="7" w:tplc="04190003" w:tentative="1">
      <w:start w:val="1"/>
      <w:numFmt w:val="bullet"/>
      <w:lvlText w:val="o"/>
      <w:lvlJc w:val="left"/>
      <w:pPr>
        <w:ind w:left="5749" w:hanging="360"/>
      </w:pPr>
      <w:rPr>
        <w:rFonts w:ascii="Courier New" w:hAnsi="Courier New" w:cs="Courier New" w:hint="default"/>
      </w:rPr>
    </w:lvl>
    <w:lvl w:ilvl="8" w:tplc="04190005" w:tentative="1">
      <w:start w:val="1"/>
      <w:numFmt w:val="bullet"/>
      <w:lvlText w:val=""/>
      <w:lvlJc w:val="left"/>
      <w:pPr>
        <w:ind w:left="6469" w:hanging="360"/>
      </w:pPr>
      <w:rPr>
        <w:rFonts w:ascii="Wingdings" w:hAnsi="Wingdings" w:hint="default"/>
      </w:rPr>
    </w:lvl>
  </w:abstractNum>
  <w:abstractNum w:abstractNumId="117" w15:restartNumberingAfterBreak="0">
    <w:nsid w:val="64BA78DF"/>
    <w:multiLevelType w:val="hybridMultilevel"/>
    <w:tmpl w:val="A6D02A36"/>
    <w:lvl w:ilvl="0" w:tplc="050C14DA">
      <w:start w:val="1"/>
      <w:numFmt w:val="decimal"/>
      <w:lvlText w:val="5.1.%1."/>
      <w:lvlJc w:val="left"/>
      <w:pPr>
        <w:ind w:left="720" w:hanging="360"/>
      </w:pPr>
      <w:rPr>
        <w:rFonts w:hint="default"/>
      </w:rPr>
    </w:lvl>
    <w:lvl w:ilvl="1" w:tplc="D018A3D6">
      <w:start w:val="1"/>
      <w:numFmt w:val="bullet"/>
      <w:lvlText w:val=""/>
      <w:lvlJc w:val="left"/>
      <w:pPr>
        <w:ind w:left="1440" w:hanging="360"/>
      </w:pPr>
      <w:rPr>
        <w:rFonts w:ascii="Wingdings" w:hAnsi="Wingdings" w:hint="default"/>
        <w:b w:val="0"/>
        <w:i w:val="0"/>
        <w:caps w:val="0"/>
        <w:strike w:val="0"/>
        <w:dstrike w:val="0"/>
        <w:vanish w:val="0"/>
        <w:color w:val="000000"/>
        <w:sz w:val="14"/>
        <w:szCs w:val="24"/>
        <w:vertAlign w:val="baseline"/>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8" w15:restartNumberingAfterBreak="0">
    <w:nsid w:val="65165AF6"/>
    <w:multiLevelType w:val="hybridMultilevel"/>
    <w:tmpl w:val="B3A44040"/>
    <w:lvl w:ilvl="0" w:tplc="48CAF6D6">
      <w:start w:val="1"/>
      <w:numFmt w:val="decimal"/>
      <w:lvlText w:val="%1."/>
      <w:lvlJc w:val="left"/>
      <w:pPr>
        <w:tabs>
          <w:tab w:val="num" w:pos="720"/>
        </w:tabs>
        <w:ind w:left="720" w:hanging="360"/>
      </w:pPr>
    </w:lvl>
    <w:lvl w:ilvl="1" w:tplc="2B5CC236" w:tentative="1">
      <w:start w:val="1"/>
      <w:numFmt w:val="decimal"/>
      <w:lvlText w:val="%2."/>
      <w:lvlJc w:val="left"/>
      <w:pPr>
        <w:tabs>
          <w:tab w:val="num" w:pos="1440"/>
        </w:tabs>
        <w:ind w:left="1440" w:hanging="360"/>
      </w:pPr>
    </w:lvl>
    <w:lvl w:ilvl="2" w:tplc="4838F26E" w:tentative="1">
      <w:start w:val="1"/>
      <w:numFmt w:val="decimal"/>
      <w:lvlText w:val="%3."/>
      <w:lvlJc w:val="left"/>
      <w:pPr>
        <w:tabs>
          <w:tab w:val="num" w:pos="2160"/>
        </w:tabs>
        <w:ind w:left="2160" w:hanging="360"/>
      </w:pPr>
    </w:lvl>
    <w:lvl w:ilvl="3" w:tplc="FAFC3824" w:tentative="1">
      <w:start w:val="1"/>
      <w:numFmt w:val="decimal"/>
      <w:lvlText w:val="%4."/>
      <w:lvlJc w:val="left"/>
      <w:pPr>
        <w:tabs>
          <w:tab w:val="num" w:pos="2880"/>
        </w:tabs>
        <w:ind w:left="2880" w:hanging="360"/>
      </w:pPr>
    </w:lvl>
    <w:lvl w:ilvl="4" w:tplc="3C60A3D8" w:tentative="1">
      <w:start w:val="1"/>
      <w:numFmt w:val="decimal"/>
      <w:lvlText w:val="%5."/>
      <w:lvlJc w:val="left"/>
      <w:pPr>
        <w:tabs>
          <w:tab w:val="num" w:pos="3600"/>
        </w:tabs>
        <w:ind w:left="3600" w:hanging="360"/>
      </w:pPr>
    </w:lvl>
    <w:lvl w:ilvl="5" w:tplc="463253BE" w:tentative="1">
      <w:start w:val="1"/>
      <w:numFmt w:val="decimal"/>
      <w:lvlText w:val="%6."/>
      <w:lvlJc w:val="left"/>
      <w:pPr>
        <w:tabs>
          <w:tab w:val="num" w:pos="4320"/>
        </w:tabs>
        <w:ind w:left="4320" w:hanging="360"/>
      </w:pPr>
    </w:lvl>
    <w:lvl w:ilvl="6" w:tplc="381E2468" w:tentative="1">
      <w:start w:val="1"/>
      <w:numFmt w:val="decimal"/>
      <w:lvlText w:val="%7."/>
      <w:lvlJc w:val="left"/>
      <w:pPr>
        <w:tabs>
          <w:tab w:val="num" w:pos="5040"/>
        </w:tabs>
        <w:ind w:left="5040" w:hanging="360"/>
      </w:pPr>
    </w:lvl>
    <w:lvl w:ilvl="7" w:tplc="13D2CDF6" w:tentative="1">
      <w:start w:val="1"/>
      <w:numFmt w:val="decimal"/>
      <w:lvlText w:val="%8."/>
      <w:lvlJc w:val="left"/>
      <w:pPr>
        <w:tabs>
          <w:tab w:val="num" w:pos="5760"/>
        </w:tabs>
        <w:ind w:left="5760" w:hanging="360"/>
      </w:pPr>
    </w:lvl>
    <w:lvl w:ilvl="8" w:tplc="F9A83FA8" w:tentative="1">
      <w:start w:val="1"/>
      <w:numFmt w:val="decimal"/>
      <w:lvlText w:val="%9."/>
      <w:lvlJc w:val="left"/>
      <w:pPr>
        <w:tabs>
          <w:tab w:val="num" w:pos="6480"/>
        </w:tabs>
        <w:ind w:left="6480" w:hanging="360"/>
      </w:pPr>
    </w:lvl>
  </w:abstractNum>
  <w:abstractNum w:abstractNumId="119" w15:restartNumberingAfterBreak="0">
    <w:nsid w:val="65221DC6"/>
    <w:multiLevelType w:val="hybridMultilevel"/>
    <w:tmpl w:val="D8EED638"/>
    <w:lvl w:ilvl="0" w:tplc="0CBCD284">
      <w:start w:val="1"/>
      <w:numFmt w:val="decimal"/>
      <w:lvlText w:val="4.1.%1."/>
      <w:lvlJc w:val="left"/>
      <w:pPr>
        <w:ind w:left="360" w:hanging="360"/>
      </w:pPr>
      <w:rPr>
        <w:rFonts w:hint="default"/>
        <w:color w:val="000000" w:themeColor="text1"/>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0" w15:restartNumberingAfterBreak="0">
    <w:nsid w:val="656A659D"/>
    <w:multiLevelType w:val="hybridMultilevel"/>
    <w:tmpl w:val="123837F4"/>
    <w:lvl w:ilvl="0" w:tplc="DD72F31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1" w15:restartNumberingAfterBreak="0">
    <w:nsid w:val="659E385E"/>
    <w:multiLevelType w:val="hybridMultilevel"/>
    <w:tmpl w:val="97DE9D14"/>
    <w:lvl w:ilvl="0" w:tplc="A27030F8">
      <w:start w:val="1"/>
      <w:numFmt w:val="decimal"/>
      <w:lvlText w:val="6.1.%1."/>
      <w:lvlJc w:val="left"/>
      <w:pPr>
        <w:ind w:left="360" w:hanging="360"/>
      </w:pPr>
      <w:rPr>
        <w:rFonts w:hint="default"/>
        <w:i w:val="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22" w15:restartNumberingAfterBreak="0">
    <w:nsid w:val="65AF43E9"/>
    <w:multiLevelType w:val="hybridMultilevel"/>
    <w:tmpl w:val="2968D272"/>
    <w:lvl w:ilvl="0" w:tplc="7B40B1F0">
      <w:start w:val="1"/>
      <w:numFmt w:val="bullet"/>
      <w:lvlRestart w:val="0"/>
      <w:lvlText w:val=""/>
      <w:lvlJc w:val="left"/>
      <w:pPr>
        <w:tabs>
          <w:tab w:val="num" w:pos="850"/>
        </w:tabs>
        <w:ind w:left="850" w:hanging="425"/>
      </w:pPr>
      <w:rPr>
        <w:rFonts w:ascii="Wingdings" w:hAnsi="Wingdings"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123" w15:restartNumberingAfterBreak="0">
    <w:nsid w:val="66C30B6A"/>
    <w:multiLevelType w:val="hybridMultilevel"/>
    <w:tmpl w:val="D2C2F17C"/>
    <w:lvl w:ilvl="0" w:tplc="D29C514E">
      <w:start w:val="1"/>
      <w:numFmt w:val="bullet"/>
      <w:lvlText w:val=""/>
      <w:lvlJc w:val="left"/>
      <w:pPr>
        <w:tabs>
          <w:tab w:val="num" w:pos="910"/>
        </w:tabs>
        <w:ind w:left="910" w:hanging="425"/>
      </w:pPr>
      <w:rPr>
        <w:rFonts w:ascii="Wingdings" w:hAnsi="Wingdings" w:cs="Courier New" w:hint="default"/>
        <w:b w:val="0"/>
        <w:i w:val="0"/>
        <w:caps/>
        <w:color w:val="000000"/>
        <w:sz w:val="24"/>
        <w:szCs w:val="24"/>
      </w:rPr>
    </w:lvl>
    <w:lvl w:ilvl="1" w:tplc="63D0AB2E" w:tentative="1">
      <w:start w:val="1"/>
      <w:numFmt w:val="bullet"/>
      <w:lvlText w:val="o"/>
      <w:lvlJc w:val="left"/>
      <w:pPr>
        <w:tabs>
          <w:tab w:val="num" w:pos="2148"/>
        </w:tabs>
        <w:ind w:left="2148" w:hanging="360"/>
      </w:pPr>
      <w:rPr>
        <w:rFonts w:ascii="Courier New" w:hAnsi="Courier New" w:hint="default"/>
      </w:rPr>
    </w:lvl>
    <w:lvl w:ilvl="2" w:tplc="7B0AA2B6" w:tentative="1">
      <w:start w:val="1"/>
      <w:numFmt w:val="bullet"/>
      <w:lvlText w:val=""/>
      <w:lvlJc w:val="left"/>
      <w:pPr>
        <w:tabs>
          <w:tab w:val="num" w:pos="2868"/>
        </w:tabs>
        <w:ind w:left="2868" w:hanging="360"/>
      </w:pPr>
      <w:rPr>
        <w:rFonts w:ascii="Wingdings" w:hAnsi="Wingdings" w:hint="default"/>
      </w:rPr>
    </w:lvl>
    <w:lvl w:ilvl="3" w:tplc="D38C18FE" w:tentative="1">
      <w:start w:val="1"/>
      <w:numFmt w:val="bullet"/>
      <w:lvlText w:val=""/>
      <w:lvlJc w:val="left"/>
      <w:pPr>
        <w:tabs>
          <w:tab w:val="num" w:pos="3588"/>
        </w:tabs>
        <w:ind w:left="3588" w:hanging="360"/>
      </w:pPr>
      <w:rPr>
        <w:rFonts w:ascii="Symbol" w:hAnsi="Symbol" w:hint="default"/>
      </w:rPr>
    </w:lvl>
    <w:lvl w:ilvl="4" w:tplc="1042F59E" w:tentative="1">
      <w:start w:val="1"/>
      <w:numFmt w:val="bullet"/>
      <w:lvlText w:val="o"/>
      <w:lvlJc w:val="left"/>
      <w:pPr>
        <w:tabs>
          <w:tab w:val="num" w:pos="4308"/>
        </w:tabs>
        <w:ind w:left="4308" w:hanging="360"/>
      </w:pPr>
      <w:rPr>
        <w:rFonts w:ascii="Courier New" w:hAnsi="Courier New" w:hint="default"/>
      </w:rPr>
    </w:lvl>
    <w:lvl w:ilvl="5" w:tplc="6E94AD38" w:tentative="1">
      <w:start w:val="1"/>
      <w:numFmt w:val="bullet"/>
      <w:lvlText w:val=""/>
      <w:lvlJc w:val="left"/>
      <w:pPr>
        <w:tabs>
          <w:tab w:val="num" w:pos="5028"/>
        </w:tabs>
        <w:ind w:left="5028" w:hanging="360"/>
      </w:pPr>
      <w:rPr>
        <w:rFonts w:ascii="Wingdings" w:hAnsi="Wingdings" w:hint="default"/>
      </w:rPr>
    </w:lvl>
    <w:lvl w:ilvl="6" w:tplc="E644857A" w:tentative="1">
      <w:start w:val="1"/>
      <w:numFmt w:val="bullet"/>
      <w:lvlText w:val=""/>
      <w:lvlJc w:val="left"/>
      <w:pPr>
        <w:tabs>
          <w:tab w:val="num" w:pos="5748"/>
        </w:tabs>
        <w:ind w:left="5748" w:hanging="360"/>
      </w:pPr>
      <w:rPr>
        <w:rFonts w:ascii="Symbol" w:hAnsi="Symbol" w:hint="default"/>
      </w:rPr>
    </w:lvl>
    <w:lvl w:ilvl="7" w:tplc="F81630FE" w:tentative="1">
      <w:start w:val="1"/>
      <w:numFmt w:val="bullet"/>
      <w:lvlText w:val="o"/>
      <w:lvlJc w:val="left"/>
      <w:pPr>
        <w:tabs>
          <w:tab w:val="num" w:pos="6468"/>
        </w:tabs>
        <w:ind w:left="6468" w:hanging="360"/>
      </w:pPr>
      <w:rPr>
        <w:rFonts w:ascii="Courier New" w:hAnsi="Courier New" w:hint="default"/>
      </w:rPr>
    </w:lvl>
    <w:lvl w:ilvl="8" w:tplc="0F92A76E" w:tentative="1">
      <w:start w:val="1"/>
      <w:numFmt w:val="bullet"/>
      <w:lvlText w:val=""/>
      <w:lvlJc w:val="left"/>
      <w:pPr>
        <w:tabs>
          <w:tab w:val="num" w:pos="7188"/>
        </w:tabs>
        <w:ind w:left="7188" w:hanging="360"/>
      </w:pPr>
      <w:rPr>
        <w:rFonts w:ascii="Wingdings" w:hAnsi="Wingdings" w:hint="default"/>
      </w:rPr>
    </w:lvl>
  </w:abstractNum>
  <w:abstractNum w:abstractNumId="124" w15:restartNumberingAfterBreak="0">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125" w15:restartNumberingAfterBreak="0">
    <w:nsid w:val="67102BB4"/>
    <w:multiLevelType w:val="hybridMultilevel"/>
    <w:tmpl w:val="ADB68E96"/>
    <w:lvl w:ilvl="0" w:tplc="44A8775C">
      <w:start w:val="1"/>
      <w:numFmt w:val="decimal"/>
      <w:lvlText w:val="7.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6" w15:restartNumberingAfterBreak="0">
    <w:nsid w:val="68456407"/>
    <w:multiLevelType w:val="multilevel"/>
    <w:tmpl w:val="51A48462"/>
    <w:lvl w:ilvl="0">
      <w:start w:val="1"/>
      <w:numFmt w:val="decimal"/>
      <w:pStyle w:val="12"/>
      <w:suff w:val="space"/>
      <w:lvlText w:val="%1."/>
      <w:lvlJc w:val="left"/>
      <w:pPr>
        <w:ind w:left="786" w:hanging="360"/>
      </w:pPr>
      <w:rPr>
        <w:rFonts w:ascii="Times New Roman" w:hAnsi="Times New Roman" w:cs="Times New Roman" w:hint="default"/>
        <w:b/>
        <w:sz w:val="24"/>
        <w:szCs w:val="24"/>
      </w:rPr>
    </w:lvl>
    <w:lvl w:ilvl="1">
      <w:start w:val="1"/>
      <w:numFmt w:val="decimal"/>
      <w:isLgl/>
      <w:suff w:val="space"/>
      <w:lvlText w:val="%1.%2."/>
      <w:lvlJc w:val="left"/>
      <w:pPr>
        <w:ind w:left="1234" w:hanging="525"/>
      </w:pPr>
      <w:rPr>
        <w:rFonts w:cs="Times New Roman" w:hint="default"/>
        <w:b w:val="0"/>
      </w:rPr>
    </w:lvl>
    <w:lvl w:ilvl="2">
      <w:start w:val="1"/>
      <w:numFmt w:val="decimal"/>
      <w:pStyle w:val="12"/>
      <w:isLgl/>
      <w:suff w:val="space"/>
      <w:lvlText w:val="%1.%2.%3."/>
      <w:lvlJc w:val="left"/>
      <w:pPr>
        <w:ind w:left="1997" w:hanging="720"/>
      </w:pPr>
      <w:rPr>
        <w:rFonts w:cs="Times New Roman" w:hint="default"/>
        <w:b w:val="0"/>
      </w:rPr>
    </w:lvl>
    <w:lvl w:ilvl="3">
      <w:start w:val="1"/>
      <w:numFmt w:val="decimal"/>
      <w:isLgl/>
      <w:lvlText w:val="%1.%2.%3.%4."/>
      <w:lvlJc w:val="left"/>
      <w:pPr>
        <w:ind w:left="2028" w:hanging="720"/>
      </w:pPr>
      <w:rPr>
        <w:rFonts w:cs="Times New Roman" w:hint="default"/>
      </w:rPr>
    </w:lvl>
    <w:lvl w:ilvl="4">
      <w:start w:val="1"/>
      <w:numFmt w:val="decimal"/>
      <w:isLgl/>
      <w:lvlText w:val="%1.%2.%3.%4.%5."/>
      <w:lvlJc w:val="left"/>
      <w:pPr>
        <w:ind w:left="2682" w:hanging="1080"/>
      </w:pPr>
      <w:rPr>
        <w:rFonts w:cs="Times New Roman" w:hint="default"/>
      </w:rPr>
    </w:lvl>
    <w:lvl w:ilvl="5">
      <w:start w:val="1"/>
      <w:numFmt w:val="decimal"/>
      <w:isLgl/>
      <w:lvlText w:val="%1.%2.%3.%4.%5.%6."/>
      <w:lvlJc w:val="left"/>
      <w:pPr>
        <w:ind w:left="2976" w:hanging="1080"/>
      </w:pPr>
      <w:rPr>
        <w:rFonts w:cs="Times New Roman" w:hint="default"/>
      </w:rPr>
    </w:lvl>
    <w:lvl w:ilvl="6">
      <w:start w:val="1"/>
      <w:numFmt w:val="decimal"/>
      <w:isLgl/>
      <w:lvlText w:val="%1.%2.%3.%4.%5.%6.%7."/>
      <w:lvlJc w:val="left"/>
      <w:pPr>
        <w:ind w:left="3630" w:hanging="1440"/>
      </w:pPr>
      <w:rPr>
        <w:rFonts w:cs="Times New Roman" w:hint="default"/>
      </w:rPr>
    </w:lvl>
    <w:lvl w:ilvl="7">
      <w:start w:val="1"/>
      <w:numFmt w:val="decimal"/>
      <w:isLgl/>
      <w:lvlText w:val="%1.%2.%3.%4.%5.%6.%7.%8."/>
      <w:lvlJc w:val="left"/>
      <w:pPr>
        <w:ind w:left="3924" w:hanging="1440"/>
      </w:pPr>
      <w:rPr>
        <w:rFonts w:cs="Times New Roman" w:hint="default"/>
      </w:rPr>
    </w:lvl>
    <w:lvl w:ilvl="8">
      <w:start w:val="1"/>
      <w:numFmt w:val="decimal"/>
      <w:isLgl/>
      <w:lvlText w:val="%1.%2.%3.%4.%5.%6.%7.%8.%9."/>
      <w:lvlJc w:val="left"/>
      <w:pPr>
        <w:ind w:left="4578" w:hanging="1800"/>
      </w:pPr>
      <w:rPr>
        <w:rFonts w:cs="Times New Roman" w:hint="default"/>
      </w:rPr>
    </w:lvl>
  </w:abstractNum>
  <w:abstractNum w:abstractNumId="127" w15:restartNumberingAfterBreak="0">
    <w:nsid w:val="699255D0"/>
    <w:multiLevelType w:val="multilevel"/>
    <w:tmpl w:val="90FECFE0"/>
    <w:lvl w:ilvl="0">
      <w:start w:val="7"/>
      <w:numFmt w:val="decimal"/>
      <w:lvlText w:val="%1."/>
      <w:lvlJc w:val="left"/>
      <w:pPr>
        <w:ind w:left="390" w:hanging="390"/>
      </w:pPr>
      <w:rPr>
        <w:rFonts w:hint="default"/>
      </w:rPr>
    </w:lvl>
    <w:lvl w:ilvl="1">
      <w:start w:val="5"/>
      <w:numFmt w:val="decimal"/>
      <w:lvlText w:val="%1.%2."/>
      <w:lvlJc w:val="left"/>
      <w:pPr>
        <w:ind w:left="2705"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8" w15:restartNumberingAfterBreak="0">
    <w:nsid w:val="6C9144CA"/>
    <w:multiLevelType w:val="hybridMultilevel"/>
    <w:tmpl w:val="581C9712"/>
    <w:lvl w:ilvl="0" w:tplc="873EBA16">
      <w:start w:val="1"/>
      <w:numFmt w:val="decimal"/>
      <w:lvlText w:val="6.%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9" w15:restartNumberingAfterBreak="0">
    <w:nsid w:val="6D8F4EDA"/>
    <w:multiLevelType w:val="hybridMultilevel"/>
    <w:tmpl w:val="69F8C814"/>
    <w:lvl w:ilvl="0" w:tplc="050C14DA">
      <w:start w:val="1"/>
      <w:numFmt w:val="decimal"/>
      <w:lvlText w:val="5.1.%1."/>
      <w:lvlJc w:val="left"/>
      <w:pPr>
        <w:ind w:left="720" w:hanging="360"/>
      </w:pPr>
      <w:rPr>
        <w:rFonts w:hint="default"/>
      </w:rPr>
    </w:lvl>
    <w:lvl w:ilvl="1" w:tplc="04190001">
      <w:start w:val="1"/>
      <w:numFmt w:val="bullet"/>
      <w:lvlText w:val=""/>
      <w:lvlJc w:val="left"/>
      <w:pPr>
        <w:ind w:left="1440" w:hanging="360"/>
      </w:pPr>
      <w:rPr>
        <w:rFonts w:ascii="Symbol" w:hAnsi="Symbol"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0" w15:restartNumberingAfterBreak="0">
    <w:nsid w:val="6E493552"/>
    <w:multiLevelType w:val="hybridMultilevel"/>
    <w:tmpl w:val="84BEE3D4"/>
    <w:lvl w:ilvl="0" w:tplc="6764E8B0">
      <w:start w:val="1"/>
      <w:numFmt w:val="bullet"/>
      <w:lvlRestart w:val="0"/>
      <w:lvlText w:val=""/>
      <w:lvlJc w:val="left"/>
      <w:pPr>
        <w:tabs>
          <w:tab w:val="num" w:pos="850"/>
        </w:tabs>
        <w:ind w:left="850" w:hanging="425"/>
      </w:pPr>
      <w:rPr>
        <w:rFonts w:ascii="Wingdings" w:hAnsi="Wingdings" w:cs="Times New Roman" w:hint="default"/>
        <w:b w:val="0"/>
        <w:i w:val="0"/>
        <w:color w:val="auto"/>
        <w:sz w:val="24"/>
      </w:rPr>
    </w:lvl>
    <w:lvl w:ilvl="1" w:tplc="973E8EA8" w:tentative="1">
      <w:start w:val="1"/>
      <w:numFmt w:val="bullet"/>
      <w:lvlText w:val="o"/>
      <w:lvlJc w:val="left"/>
      <w:pPr>
        <w:tabs>
          <w:tab w:val="num" w:pos="1440"/>
        </w:tabs>
        <w:ind w:left="1440" w:hanging="360"/>
      </w:pPr>
      <w:rPr>
        <w:rFonts w:ascii="Courier New" w:hAnsi="Courier New" w:hint="default"/>
      </w:rPr>
    </w:lvl>
    <w:lvl w:ilvl="2" w:tplc="57E0B180" w:tentative="1">
      <w:start w:val="1"/>
      <w:numFmt w:val="bullet"/>
      <w:lvlText w:val=""/>
      <w:lvlJc w:val="left"/>
      <w:pPr>
        <w:tabs>
          <w:tab w:val="num" w:pos="2160"/>
        </w:tabs>
        <w:ind w:left="2160" w:hanging="360"/>
      </w:pPr>
      <w:rPr>
        <w:rFonts w:ascii="Wingdings" w:hAnsi="Wingdings" w:hint="default"/>
      </w:rPr>
    </w:lvl>
    <w:lvl w:ilvl="3" w:tplc="034CF090" w:tentative="1">
      <w:start w:val="1"/>
      <w:numFmt w:val="bullet"/>
      <w:lvlText w:val=""/>
      <w:lvlJc w:val="left"/>
      <w:pPr>
        <w:tabs>
          <w:tab w:val="num" w:pos="2880"/>
        </w:tabs>
        <w:ind w:left="2880" w:hanging="360"/>
      </w:pPr>
      <w:rPr>
        <w:rFonts w:ascii="Symbol" w:hAnsi="Symbol" w:hint="default"/>
      </w:rPr>
    </w:lvl>
    <w:lvl w:ilvl="4" w:tplc="72BCFA26" w:tentative="1">
      <w:start w:val="1"/>
      <w:numFmt w:val="bullet"/>
      <w:lvlText w:val="o"/>
      <w:lvlJc w:val="left"/>
      <w:pPr>
        <w:tabs>
          <w:tab w:val="num" w:pos="3600"/>
        </w:tabs>
        <w:ind w:left="3600" w:hanging="360"/>
      </w:pPr>
      <w:rPr>
        <w:rFonts w:ascii="Courier New" w:hAnsi="Courier New" w:hint="default"/>
      </w:rPr>
    </w:lvl>
    <w:lvl w:ilvl="5" w:tplc="2922549A" w:tentative="1">
      <w:start w:val="1"/>
      <w:numFmt w:val="bullet"/>
      <w:lvlText w:val=""/>
      <w:lvlJc w:val="left"/>
      <w:pPr>
        <w:tabs>
          <w:tab w:val="num" w:pos="4320"/>
        </w:tabs>
        <w:ind w:left="4320" w:hanging="360"/>
      </w:pPr>
      <w:rPr>
        <w:rFonts w:ascii="Wingdings" w:hAnsi="Wingdings" w:hint="default"/>
      </w:rPr>
    </w:lvl>
    <w:lvl w:ilvl="6" w:tplc="2DB266F6" w:tentative="1">
      <w:start w:val="1"/>
      <w:numFmt w:val="bullet"/>
      <w:lvlText w:val=""/>
      <w:lvlJc w:val="left"/>
      <w:pPr>
        <w:tabs>
          <w:tab w:val="num" w:pos="5040"/>
        </w:tabs>
        <w:ind w:left="5040" w:hanging="360"/>
      </w:pPr>
      <w:rPr>
        <w:rFonts w:ascii="Symbol" w:hAnsi="Symbol" w:hint="default"/>
      </w:rPr>
    </w:lvl>
    <w:lvl w:ilvl="7" w:tplc="4092AE36" w:tentative="1">
      <w:start w:val="1"/>
      <w:numFmt w:val="bullet"/>
      <w:lvlText w:val="o"/>
      <w:lvlJc w:val="left"/>
      <w:pPr>
        <w:tabs>
          <w:tab w:val="num" w:pos="5760"/>
        </w:tabs>
        <w:ind w:left="5760" w:hanging="360"/>
      </w:pPr>
      <w:rPr>
        <w:rFonts w:ascii="Courier New" w:hAnsi="Courier New" w:hint="default"/>
      </w:rPr>
    </w:lvl>
    <w:lvl w:ilvl="8" w:tplc="EAA66B38" w:tentative="1">
      <w:start w:val="1"/>
      <w:numFmt w:val="bullet"/>
      <w:lvlText w:val=""/>
      <w:lvlJc w:val="left"/>
      <w:pPr>
        <w:tabs>
          <w:tab w:val="num" w:pos="6480"/>
        </w:tabs>
        <w:ind w:left="6480" w:hanging="360"/>
      </w:pPr>
      <w:rPr>
        <w:rFonts w:ascii="Wingdings" w:hAnsi="Wingdings" w:hint="default"/>
      </w:rPr>
    </w:lvl>
  </w:abstractNum>
  <w:abstractNum w:abstractNumId="131" w15:restartNumberingAfterBreak="0">
    <w:nsid w:val="707044B8"/>
    <w:multiLevelType w:val="hybridMultilevel"/>
    <w:tmpl w:val="32B24EF8"/>
    <w:lvl w:ilvl="0" w:tplc="2242B470">
      <w:start w:val="1"/>
      <w:numFmt w:val="bullet"/>
      <w:lvlRestart w:val="0"/>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2" w15:restartNumberingAfterBreak="0">
    <w:nsid w:val="71A9358D"/>
    <w:multiLevelType w:val="hybridMultilevel"/>
    <w:tmpl w:val="1EC4B514"/>
    <w:lvl w:ilvl="0" w:tplc="1B8412CA">
      <w:start w:val="1"/>
      <w:numFmt w:val="bullet"/>
      <w:pStyle w:val="13"/>
      <w:lvlText w:val=""/>
      <w:lvlJc w:val="left"/>
      <w:pPr>
        <w:tabs>
          <w:tab w:val="num" w:pos="1440"/>
        </w:tabs>
        <w:ind w:left="1440" w:hanging="360"/>
      </w:pPr>
      <w:rPr>
        <w:rFonts w:ascii="Wingdings" w:hAnsi="Wingdings" w:hint="default"/>
        <w:color w:val="auto"/>
      </w:rPr>
    </w:lvl>
    <w:lvl w:ilvl="1" w:tplc="3B3256B2">
      <w:start w:val="1"/>
      <w:numFmt w:val="bullet"/>
      <w:lvlText w:val="o"/>
      <w:lvlJc w:val="left"/>
      <w:pPr>
        <w:tabs>
          <w:tab w:val="num" w:pos="1440"/>
        </w:tabs>
        <w:ind w:left="1440" w:hanging="360"/>
      </w:pPr>
      <w:rPr>
        <w:rFonts w:ascii="Courier New" w:hAnsi="Courier New" w:hint="default"/>
      </w:rPr>
    </w:lvl>
    <w:lvl w:ilvl="2" w:tplc="3C9EFCE8" w:tentative="1">
      <w:start w:val="1"/>
      <w:numFmt w:val="bullet"/>
      <w:lvlText w:val=""/>
      <w:lvlJc w:val="left"/>
      <w:pPr>
        <w:tabs>
          <w:tab w:val="num" w:pos="2160"/>
        </w:tabs>
        <w:ind w:left="2160" w:hanging="360"/>
      </w:pPr>
      <w:rPr>
        <w:rFonts w:ascii="Wingdings" w:hAnsi="Wingdings" w:hint="default"/>
      </w:rPr>
    </w:lvl>
    <w:lvl w:ilvl="3" w:tplc="FF10C420" w:tentative="1">
      <w:start w:val="1"/>
      <w:numFmt w:val="bullet"/>
      <w:lvlText w:val=""/>
      <w:lvlJc w:val="left"/>
      <w:pPr>
        <w:tabs>
          <w:tab w:val="num" w:pos="2880"/>
        </w:tabs>
        <w:ind w:left="2880" w:hanging="360"/>
      </w:pPr>
      <w:rPr>
        <w:rFonts w:ascii="Symbol" w:hAnsi="Symbol" w:hint="default"/>
      </w:rPr>
    </w:lvl>
    <w:lvl w:ilvl="4" w:tplc="727EBF3E" w:tentative="1">
      <w:start w:val="1"/>
      <w:numFmt w:val="bullet"/>
      <w:lvlText w:val="o"/>
      <w:lvlJc w:val="left"/>
      <w:pPr>
        <w:tabs>
          <w:tab w:val="num" w:pos="3600"/>
        </w:tabs>
        <w:ind w:left="3600" w:hanging="360"/>
      </w:pPr>
      <w:rPr>
        <w:rFonts w:ascii="Courier New" w:hAnsi="Courier New" w:hint="default"/>
      </w:rPr>
    </w:lvl>
    <w:lvl w:ilvl="5" w:tplc="52260318" w:tentative="1">
      <w:start w:val="1"/>
      <w:numFmt w:val="bullet"/>
      <w:lvlText w:val=""/>
      <w:lvlJc w:val="left"/>
      <w:pPr>
        <w:tabs>
          <w:tab w:val="num" w:pos="4320"/>
        </w:tabs>
        <w:ind w:left="4320" w:hanging="360"/>
      </w:pPr>
      <w:rPr>
        <w:rFonts w:ascii="Wingdings" w:hAnsi="Wingdings" w:hint="default"/>
      </w:rPr>
    </w:lvl>
    <w:lvl w:ilvl="6" w:tplc="296211A4" w:tentative="1">
      <w:start w:val="1"/>
      <w:numFmt w:val="bullet"/>
      <w:lvlText w:val=""/>
      <w:lvlJc w:val="left"/>
      <w:pPr>
        <w:tabs>
          <w:tab w:val="num" w:pos="5040"/>
        </w:tabs>
        <w:ind w:left="5040" w:hanging="360"/>
      </w:pPr>
      <w:rPr>
        <w:rFonts w:ascii="Symbol" w:hAnsi="Symbol" w:hint="default"/>
      </w:rPr>
    </w:lvl>
    <w:lvl w:ilvl="7" w:tplc="FF144FC2" w:tentative="1">
      <w:start w:val="1"/>
      <w:numFmt w:val="bullet"/>
      <w:lvlText w:val="o"/>
      <w:lvlJc w:val="left"/>
      <w:pPr>
        <w:tabs>
          <w:tab w:val="num" w:pos="5760"/>
        </w:tabs>
        <w:ind w:left="5760" w:hanging="360"/>
      </w:pPr>
      <w:rPr>
        <w:rFonts w:ascii="Courier New" w:hAnsi="Courier New" w:hint="default"/>
      </w:rPr>
    </w:lvl>
    <w:lvl w:ilvl="8" w:tplc="4BB60EA4" w:tentative="1">
      <w:start w:val="1"/>
      <w:numFmt w:val="bullet"/>
      <w:lvlText w:val=""/>
      <w:lvlJc w:val="left"/>
      <w:pPr>
        <w:tabs>
          <w:tab w:val="num" w:pos="6480"/>
        </w:tabs>
        <w:ind w:left="6480" w:hanging="360"/>
      </w:pPr>
      <w:rPr>
        <w:rFonts w:ascii="Wingdings" w:hAnsi="Wingdings" w:hint="default"/>
      </w:rPr>
    </w:lvl>
  </w:abstractNum>
  <w:abstractNum w:abstractNumId="133" w15:restartNumberingAfterBreak="0">
    <w:nsid w:val="71E05ECC"/>
    <w:multiLevelType w:val="hybridMultilevel"/>
    <w:tmpl w:val="0E623918"/>
    <w:lvl w:ilvl="0" w:tplc="0F36C5CE">
      <w:start w:val="1"/>
      <w:numFmt w:val="decimal"/>
      <w:lvlText w:val="7.%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4" w15:restartNumberingAfterBreak="0">
    <w:nsid w:val="72125FD1"/>
    <w:multiLevelType w:val="hybridMultilevel"/>
    <w:tmpl w:val="4BB49F8C"/>
    <w:lvl w:ilvl="0" w:tplc="A21483AE">
      <w:start w:val="1"/>
      <w:numFmt w:val="bullet"/>
      <w:lvlRestart w:val="0"/>
      <w:lvlText w:val=""/>
      <w:lvlJc w:val="left"/>
      <w:pPr>
        <w:tabs>
          <w:tab w:val="num" w:pos="720"/>
        </w:tabs>
        <w:ind w:left="720" w:hanging="360"/>
      </w:pPr>
      <w:rPr>
        <w:rFonts w:ascii="Wingdings" w:hAnsi="Wingdings" w:cs="Times New Roman" w:hint="default"/>
        <w:b w:val="0"/>
        <w:i w:val="0"/>
        <w:sz w:val="24"/>
      </w:rPr>
    </w:lvl>
    <w:lvl w:ilvl="1" w:tplc="35F0B436" w:tentative="1">
      <w:start w:val="1"/>
      <w:numFmt w:val="bullet"/>
      <w:lvlText w:val=""/>
      <w:lvlJc w:val="left"/>
      <w:pPr>
        <w:tabs>
          <w:tab w:val="num" w:pos="1440"/>
        </w:tabs>
        <w:ind w:left="1440" w:hanging="360"/>
      </w:pPr>
      <w:rPr>
        <w:rFonts w:ascii="Wingdings" w:hAnsi="Wingdings" w:hint="default"/>
      </w:rPr>
    </w:lvl>
    <w:lvl w:ilvl="2" w:tplc="20CCA7F4" w:tentative="1">
      <w:start w:val="1"/>
      <w:numFmt w:val="bullet"/>
      <w:lvlText w:val=""/>
      <w:lvlJc w:val="left"/>
      <w:pPr>
        <w:tabs>
          <w:tab w:val="num" w:pos="2160"/>
        </w:tabs>
        <w:ind w:left="2160" w:hanging="360"/>
      </w:pPr>
      <w:rPr>
        <w:rFonts w:ascii="Wingdings" w:hAnsi="Wingdings" w:hint="default"/>
      </w:rPr>
    </w:lvl>
    <w:lvl w:ilvl="3" w:tplc="E31435E0" w:tentative="1">
      <w:start w:val="1"/>
      <w:numFmt w:val="bullet"/>
      <w:lvlText w:val=""/>
      <w:lvlJc w:val="left"/>
      <w:pPr>
        <w:tabs>
          <w:tab w:val="num" w:pos="2880"/>
        </w:tabs>
        <w:ind w:left="2880" w:hanging="360"/>
      </w:pPr>
      <w:rPr>
        <w:rFonts w:ascii="Wingdings" w:hAnsi="Wingdings" w:hint="default"/>
      </w:rPr>
    </w:lvl>
    <w:lvl w:ilvl="4" w:tplc="426EF436" w:tentative="1">
      <w:start w:val="1"/>
      <w:numFmt w:val="bullet"/>
      <w:lvlText w:val=""/>
      <w:lvlJc w:val="left"/>
      <w:pPr>
        <w:tabs>
          <w:tab w:val="num" w:pos="3600"/>
        </w:tabs>
        <w:ind w:left="3600" w:hanging="360"/>
      </w:pPr>
      <w:rPr>
        <w:rFonts w:ascii="Wingdings" w:hAnsi="Wingdings" w:hint="default"/>
      </w:rPr>
    </w:lvl>
    <w:lvl w:ilvl="5" w:tplc="6920724A" w:tentative="1">
      <w:start w:val="1"/>
      <w:numFmt w:val="bullet"/>
      <w:lvlText w:val=""/>
      <w:lvlJc w:val="left"/>
      <w:pPr>
        <w:tabs>
          <w:tab w:val="num" w:pos="4320"/>
        </w:tabs>
        <w:ind w:left="4320" w:hanging="360"/>
      </w:pPr>
      <w:rPr>
        <w:rFonts w:ascii="Wingdings" w:hAnsi="Wingdings" w:hint="default"/>
      </w:rPr>
    </w:lvl>
    <w:lvl w:ilvl="6" w:tplc="E13E90E6" w:tentative="1">
      <w:start w:val="1"/>
      <w:numFmt w:val="bullet"/>
      <w:lvlText w:val=""/>
      <w:lvlJc w:val="left"/>
      <w:pPr>
        <w:tabs>
          <w:tab w:val="num" w:pos="5040"/>
        </w:tabs>
        <w:ind w:left="5040" w:hanging="360"/>
      </w:pPr>
      <w:rPr>
        <w:rFonts w:ascii="Wingdings" w:hAnsi="Wingdings" w:hint="default"/>
      </w:rPr>
    </w:lvl>
    <w:lvl w:ilvl="7" w:tplc="33CEE97C" w:tentative="1">
      <w:start w:val="1"/>
      <w:numFmt w:val="bullet"/>
      <w:lvlText w:val=""/>
      <w:lvlJc w:val="left"/>
      <w:pPr>
        <w:tabs>
          <w:tab w:val="num" w:pos="5760"/>
        </w:tabs>
        <w:ind w:left="5760" w:hanging="360"/>
      </w:pPr>
      <w:rPr>
        <w:rFonts w:ascii="Wingdings" w:hAnsi="Wingdings" w:hint="default"/>
      </w:rPr>
    </w:lvl>
    <w:lvl w:ilvl="8" w:tplc="E2D20FA4" w:tentative="1">
      <w:start w:val="1"/>
      <w:numFmt w:val="bullet"/>
      <w:lvlText w:val=""/>
      <w:lvlJc w:val="left"/>
      <w:pPr>
        <w:tabs>
          <w:tab w:val="num" w:pos="6480"/>
        </w:tabs>
        <w:ind w:left="6480" w:hanging="360"/>
      </w:pPr>
      <w:rPr>
        <w:rFonts w:ascii="Wingdings" w:hAnsi="Wingdings" w:hint="default"/>
      </w:rPr>
    </w:lvl>
  </w:abstractNum>
  <w:abstractNum w:abstractNumId="135" w15:restartNumberingAfterBreak="0">
    <w:nsid w:val="727005C8"/>
    <w:multiLevelType w:val="hybridMultilevel"/>
    <w:tmpl w:val="00CC0C44"/>
    <w:lvl w:ilvl="0" w:tplc="6FDCD51E">
      <w:start w:val="1"/>
      <w:numFmt w:val="bullet"/>
      <w:lvlRestart w:val="0"/>
      <w:lvlText w:val=""/>
      <w:lvlJc w:val="left"/>
      <w:pPr>
        <w:ind w:left="720" w:hanging="363"/>
      </w:pPr>
      <w:rPr>
        <w:rFonts w:ascii="Wingdings" w:hAnsi="Wingdings"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6" w15:restartNumberingAfterBreak="0">
    <w:nsid w:val="72880F98"/>
    <w:multiLevelType w:val="hybridMultilevel"/>
    <w:tmpl w:val="F1B42A36"/>
    <w:lvl w:ilvl="0" w:tplc="7B40B1F0">
      <w:start w:val="1"/>
      <w:numFmt w:val="bullet"/>
      <w:lvlRestart w:val="0"/>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7" w15:restartNumberingAfterBreak="0">
    <w:nsid w:val="72EE5E1C"/>
    <w:multiLevelType w:val="hybridMultilevel"/>
    <w:tmpl w:val="4F562126"/>
    <w:lvl w:ilvl="0" w:tplc="04190005">
      <w:start w:val="1"/>
      <w:numFmt w:val="bullet"/>
      <w:lvlText w:val=""/>
      <w:lvlJc w:val="left"/>
      <w:pPr>
        <w:ind w:left="720" w:hanging="360"/>
      </w:pPr>
      <w:rPr>
        <w:rFonts w:ascii="Wingdings" w:hAnsi="Wingdings" w:hint="default"/>
        <w:b w:val="0"/>
        <w:i w:val="0"/>
        <w:caps w:val="0"/>
        <w:smallCaps w:val="0"/>
        <w:strike w:val="0"/>
        <w:dstrike w:val="0"/>
        <w:vanish w:val="0"/>
        <w:color w:val="000000"/>
        <w:sz w:val="24"/>
        <w:szCs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8" w15:restartNumberingAfterBreak="0">
    <w:nsid w:val="72FE43CB"/>
    <w:multiLevelType w:val="hybridMultilevel"/>
    <w:tmpl w:val="E7205EE2"/>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9" w15:restartNumberingAfterBreak="0">
    <w:nsid w:val="74436EF7"/>
    <w:multiLevelType w:val="hybridMultilevel"/>
    <w:tmpl w:val="8624B44E"/>
    <w:lvl w:ilvl="0" w:tplc="391EB8C8">
      <w:start w:val="1"/>
      <w:numFmt w:val="decimal"/>
      <w:lvlText w:val="6.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0" w15:restartNumberingAfterBreak="0">
    <w:nsid w:val="7514422B"/>
    <w:multiLevelType w:val="hybridMultilevel"/>
    <w:tmpl w:val="F85A4598"/>
    <w:lvl w:ilvl="0" w:tplc="6C3A6BA8">
      <w:start w:val="1"/>
      <w:numFmt w:val="decimal"/>
      <w:lvlText w:val="2.%1."/>
      <w:lvlJc w:val="right"/>
      <w:pPr>
        <w:ind w:left="720" w:hanging="360"/>
      </w:pPr>
      <w:rPr>
        <w:rFonts w:ascii="Arial" w:hAnsi="Arial" w:cs="Arial"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1" w15:restartNumberingAfterBreak="0">
    <w:nsid w:val="78867B93"/>
    <w:multiLevelType w:val="hybridMultilevel"/>
    <w:tmpl w:val="FCCA621C"/>
    <w:lvl w:ilvl="0" w:tplc="86BE9A1E">
      <w:start w:val="1"/>
      <w:numFmt w:val="decimal"/>
      <w:lvlText w:val="6.4.%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2" w15:restartNumberingAfterBreak="0">
    <w:nsid w:val="792C5079"/>
    <w:multiLevelType w:val="hybridMultilevel"/>
    <w:tmpl w:val="010472F8"/>
    <w:lvl w:ilvl="0" w:tplc="F40ABE1C">
      <w:start w:val="1"/>
      <w:numFmt w:val="decimal"/>
      <w:lvlText w:val="6.1.%1."/>
      <w:lvlJc w:val="left"/>
      <w:pPr>
        <w:ind w:left="360" w:hanging="360"/>
      </w:pPr>
      <w:rPr>
        <w:rFonts w:hint="default"/>
      </w:r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43" w15:restartNumberingAfterBreak="0">
    <w:nsid w:val="79A75E10"/>
    <w:multiLevelType w:val="hybridMultilevel"/>
    <w:tmpl w:val="F49A7F3C"/>
    <w:lvl w:ilvl="0" w:tplc="109A5DB2">
      <w:start w:val="1"/>
      <w:numFmt w:val="decimal"/>
      <w:lvlText w:val="7.%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4" w15:restartNumberingAfterBreak="0">
    <w:nsid w:val="7BBA651C"/>
    <w:multiLevelType w:val="hybridMultilevel"/>
    <w:tmpl w:val="3FA85CA0"/>
    <w:lvl w:ilvl="0" w:tplc="F50EB046">
      <w:start w:val="1"/>
      <w:numFmt w:val="bullet"/>
      <w:lvlRestart w:val="0"/>
      <w:lvlText w:val=""/>
      <w:lvlJc w:val="left"/>
      <w:pPr>
        <w:ind w:left="2771"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5" w15:restartNumberingAfterBreak="0">
    <w:nsid w:val="7C022889"/>
    <w:multiLevelType w:val="hybridMultilevel"/>
    <w:tmpl w:val="AB7C3EEA"/>
    <w:lvl w:ilvl="0" w:tplc="DD72F31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6" w15:restartNumberingAfterBreak="0">
    <w:nsid w:val="7C35419C"/>
    <w:multiLevelType w:val="hybridMultilevel"/>
    <w:tmpl w:val="A022CA74"/>
    <w:lvl w:ilvl="0" w:tplc="3B965510">
      <w:start w:val="1"/>
      <w:numFmt w:val="bullet"/>
      <w:lvlText w:val=""/>
      <w:lvlJc w:val="left"/>
      <w:pPr>
        <w:tabs>
          <w:tab w:val="num" w:pos="720"/>
        </w:tabs>
        <w:ind w:left="720" w:hanging="360"/>
      </w:pPr>
      <w:rPr>
        <w:rFonts w:ascii="Wingdings" w:hAnsi="Wingdings" w:hint="default"/>
        <w:sz w:val="24"/>
        <w:szCs w:val="24"/>
      </w:rPr>
    </w:lvl>
    <w:lvl w:ilvl="1" w:tplc="43D0E314" w:tentative="1">
      <w:start w:val="1"/>
      <w:numFmt w:val="bullet"/>
      <w:lvlText w:val=""/>
      <w:lvlJc w:val="left"/>
      <w:pPr>
        <w:tabs>
          <w:tab w:val="num" w:pos="1440"/>
        </w:tabs>
        <w:ind w:left="1440" w:hanging="360"/>
      </w:pPr>
      <w:rPr>
        <w:rFonts w:ascii="Wingdings" w:hAnsi="Wingdings" w:hint="default"/>
      </w:rPr>
    </w:lvl>
    <w:lvl w:ilvl="2" w:tplc="3ACAE248" w:tentative="1">
      <w:start w:val="1"/>
      <w:numFmt w:val="bullet"/>
      <w:lvlText w:val=""/>
      <w:lvlJc w:val="left"/>
      <w:pPr>
        <w:tabs>
          <w:tab w:val="num" w:pos="2160"/>
        </w:tabs>
        <w:ind w:left="2160" w:hanging="360"/>
      </w:pPr>
      <w:rPr>
        <w:rFonts w:ascii="Wingdings" w:hAnsi="Wingdings" w:hint="default"/>
      </w:rPr>
    </w:lvl>
    <w:lvl w:ilvl="3" w:tplc="6BA621CE" w:tentative="1">
      <w:start w:val="1"/>
      <w:numFmt w:val="bullet"/>
      <w:lvlText w:val=""/>
      <w:lvlJc w:val="left"/>
      <w:pPr>
        <w:tabs>
          <w:tab w:val="num" w:pos="2880"/>
        </w:tabs>
        <w:ind w:left="2880" w:hanging="360"/>
      </w:pPr>
      <w:rPr>
        <w:rFonts w:ascii="Wingdings" w:hAnsi="Wingdings" w:hint="default"/>
      </w:rPr>
    </w:lvl>
    <w:lvl w:ilvl="4" w:tplc="3DA8A2FC" w:tentative="1">
      <w:start w:val="1"/>
      <w:numFmt w:val="bullet"/>
      <w:lvlText w:val=""/>
      <w:lvlJc w:val="left"/>
      <w:pPr>
        <w:tabs>
          <w:tab w:val="num" w:pos="3600"/>
        </w:tabs>
        <w:ind w:left="3600" w:hanging="360"/>
      </w:pPr>
      <w:rPr>
        <w:rFonts w:ascii="Wingdings" w:hAnsi="Wingdings" w:hint="default"/>
      </w:rPr>
    </w:lvl>
    <w:lvl w:ilvl="5" w:tplc="4ADC417E" w:tentative="1">
      <w:start w:val="1"/>
      <w:numFmt w:val="bullet"/>
      <w:lvlText w:val=""/>
      <w:lvlJc w:val="left"/>
      <w:pPr>
        <w:tabs>
          <w:tab w:val="num" w:pos="4320"/>
        </w:tabs>
        <w:ind w:left="4320" w:hanging="360"/>
      </w:pPr>
      <w:rPr>
        <w:rFonts w:ascii="Wingdings" w:hAnsi="Wingdings" w:hint="default"/>
      </w:rPr>
    </w:lvl>
    <w:lvl w:ilvl="6" w:tplc="D4844700" w:tentative="1">
      <w:start w:val="1"/>
      <w:numFmt w:val="bullet"/>
      <w:lvlText w:val=""/>
      <w:lvlJc w:val="left"/>
      <w:pPr>
        <w:tabs>
          <w:tab w:val="num" w:pos="5040"/>
        </w:tabs>
        <w:ind w:left="5040" w:hanging="360"/>
      </w:pPr>
      <w:rPr>
        <w:rFonts w:ascii="Wingdings" w:hAnsi="Wingdings" w:hint="default"/>
      </w:rPr>
    </w:lvl>
    <w:lvl w:ilvl="7" w:tplc="203C0DBA" w:tentative="1">
      <w:start w:val="1"/>
      <w:numFmt w:val="bullet"/>
      <w:lvlText w:val=""/>
      <w:lvlJc w:val="left"/>
      <w:pPr>
        <w:tabs>
          <w:tab w:val="num" w:pos="5760"/>
        </w:tabs>
        <w:ind w:left="5760" w:hanging="360"/>
      </w:pPr>
      <w:rPr>
        <w:rFonts w:ascii="Wingdings" w:hAnsi="Wingdings" w:hint="default"/>
      </w:rPr>
    </w:lvl>
    <w:lvl w:ilvl="8" w:tplc="FC5CECC6" w:tentative="1">
      <w:start w:val="1"/>
      <w:numFmt w:val="bullet"/>
      <w:lvlText w:val=""/>
      <w:lvlJc w:val="left"/>
      <w:pPr>
        <w:tabs>
          <w:tab w:val="num" w:pos="6480"/>
        </w:tabs>
        <w:ind w:left="6480" w:hanging="360"/>
      </w:pPr>
      <w:rPr>
        <w:rFonts w:ascii="Wingdings" w:hAnsi="Wingdings" w:hint="default"/>
      </w:rPr>
    </w:lvl>
  </w:abstractNum>
  <w:abstractNum w:abstractNumId="147" w15:restartNumberingAfterBreak="0">
    <w:nsid w:val="7D1A18A9"/>
    <w:multiLevelType w:val="hybridMultilevel"/>
    <w:tmpl w:val="A5A8A67C"/>
    <w:lvl w:ilvl="0" w:tplc="6764E8B0">
      <w:start w:val="1"/>
      <w:numFmt w:val="bullet"/>
      <w:lvlRestart w:val="0"/>
      <w:lvlText w:val=""/>
      <w:lvlJc w:val="left"/>
      <w:pPr>
        <w:ind w:left="720" w:hanging="360"/>
      </w:pPr>
      <w:rPr>
        <w:rFonts w:ascii="Wingdings" w:hAnsi="Wingdings" w:cs="Times New Roman"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8" w15:restartNumberingAfterBreak="0">
    <w:nsid w:val="7E560384"/>
    <w:multiLevelType w:val="multilevel"/>
    <w:tmpl w:val="EF2AC986"/>
    <w:lvl w:ilvl="0">
      <w:start w:val="1"/>
      <w:numFmt w:val="decimal"/>
      <w:pStyle w:val="S10"/>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0"/>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49" w15:restartNumberingAfterBreak="0">
    <w:nsid w:val="7EA0144E"/>
    <w:multiLevelType w:val="multilevel"/>
    <w:tmpl w:val="E556B512"/>
    <w:lvl w:ilvl="0">
      <w:start w:val="4"/>
      <w:numFmt w:val="decimal"/>
      <w:lvlText w:val="%1."/>
      <w:lvlJc w:val="left"/>
      <w:pPr>
        <w:ind w:left="360" w:hanging="360"/>
      </w:pPr>
      <w:rPr>
        <w:rFonts w:hint="default"/>
      </w:rPr>
    </w:lvl>
    <w:lvl w:ilvl="1">
      <w:start w:val="1"/>
      <w:numFmt w:val="decimal"/>
      <w:lvlText w:val="6.%2."/>
      <w:lvlJc w:val="left"/>
      <w:pPr>
        <w:ind w:left="360" w:hanging="360"/>
      </w:pPr>
      <w:rPr>
        <w:rFonts w:hint="default"/>
      </w:rPr>
    </w:lvl>
    <w:lvl w:ilvl="2">
      <w:start w:val="3"/>
      <w:numFmt w:val="decimal"/>
      <w:lvlText w:val="4.%3."/>
      <w:lvlJc w:val="left"/>
      <w:pPr>
        <w:ind w:left="1146" w:hanging="720"/>
      </w:pPr>
      <w:rPr>
        <w:rFonts w:hint="default"/>
        <w:color w:val="000000" w:themeColor="text1"/>
        <w:sz w:val="24"/>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0" w15:restartNumberingAfterBreak="0">
    <w:nsid w:val="7F843149"/>
    <w:multiLevelType w:val="hybridMultilevel"/>
    <w:tmpl w:val="E86AD122"/>
    <w:lvl w:ilvl="0" w:tplc="2FA67780">
      <w:start w:val="1"/>
      <w:numFmt w:val="bullet"/>
      <w:lvlText w:val=""/>
      <w:lvlJc w:val="left"/>
      <w:pPr>
        <w:ind w:firstLine="720"/>
      </w:pPr>
      <w:rPr>
        <w:rFonts w:ascii="Wingdings" w:hAnsi="Wingdings" w:hint="default"/>
      </w:rPr>
    </w:lvl>
    <w:lvl w:ilvl="1" w:tplc="D8BC460E">
      <w:start w:val="1"/>
      <w:numFmt w:val="bullet"/>
      <w:lvlText w:val="o"/>
      <w:lvlJc w:val="left"/>
      <w:pPr>
        <w:ind w:left="1440" w:hanging="360"/>
      </w:pPr>
      <w:rPr>
        <w:rFonts w:ascii="Courier New" w:hAnsi="Courier New" w:hint="default"/>
      </w:rPr>
    </w:lvl>
    <w:lvl w:ilvl="2" w:tplc="1C1C9EC8">
      <w:start w:val="1"/>
      <w:numFmt w:val="bullet"/>
      <w:lvlText w:val=""/>
      <w:lvlJc w:val="left"/>
      <w:pPr>
        <w:ind w:left="2160" w:hanging="360"/>
      </w:pPr>
      <w:rPr>
        <w:rFonts w:ascii="Wingdings" w:hAnsi="Wingdings" w:hint="default"/>
      </w:rPr>
    </w:lvl>
    <w:lvl w:ilvl="3" w:tplc="0A64DE3C" w:tentative="1">
      <w:start w:val="1"/>
      <w:numFmt w:val="bullet"/>
      <w:lvlText w:val=""/>
      <w:lvlJc w:val="left"/>
      <w:pPr>
        <w:ind w:left="2880" w:hanging="360"/>
      </w:pPr>
      <w:rPr>
        <w:rFonts w:ascii="Symbol" w:hAnsi="Symbol" w:hint="default"/>
      </w:rPr>
    </w:lvl>
    <w:lvl w:ilvl="4" w:tplc="6658AA1A" w:tentative="1">
      <w:start w:val="1"/>
      <w:numFmt w:val="bullet"/>
      <w:lvlText w:val="o"/>
      <w:lvlJc w:val="left"/>
      <w:pPr>
        <w:ind w:left="3600" w:hanging="360"/>
      </w:pPr>
      <w:rPr>
        <w:rFonts w:ascii="Courier New" w:hAnsi="Courier New" w:hint="default"/>
      </w:rPr>
    </w:lvl>
    <w:lvl w:ilvl="5" w:tplc="11B47F78" w:tentative="1">
      <w:start w:val="1"/>
      <w:numFmt w:val="bullet"/>
      <w:lvlText w:val=""/>
      <w:lvlJc w:val="left"/>
      <w:pPr>
        <w:ind w:left="4320" w:hanging="360"/>
      </w:pPr>
      <w:rPr>
        <w:rFonts w:ascii="Wingdings" w:hAnsi="Wingdings" w:hint="default"/>
      </w:rPr>
    </w:lvl>
    <w:lvl w:ilvl="6" w:tplc="8AE02BAE" w:tentative="1">
      <w:start w:val="1"/>
      <w:numFmt w:val="bullet"/>
      <w:lvlText w:val=""/>
      <w:lvlJc w:val="left"/>
      <w:pPr>
        <w:ind w:left="5040" w:hanging="360"/>
      </w:pPr>
      <w:rPr>
        <w:rFonts w:ascii="Symbol" w:hAnsi="Symbol" w:hint="default"/>
      </w:rPr>
    </w:lvl>
    <w:lvl w:ilvl="7" w:tplc="1FA0AF62" w:tentative="1">
      <w:start w:val="1"/>
      <w:numFmt w:val="bullet"/>
      <w:lvlText w:val="o"/>
      <w:lvlJc w:val="left"/>
      <w:pPr>
        <w:ind w:left="5760" w:hanging="360"/>
      </w:pPr>
      <w:rPr>
        <w:rFonts w:ascii="Courier New" w:hAnsi="Courier New" w:hint="default"/>
      </w:rPr>
    </w:lvl>
    <w:lvl w:ilvl="8" w:tplc="DF52ED8E" w:tentative="1">
      <w:start w:val="1"/>
      <w:numFmt w:val="bullet"/>
      <w:lvlText w:val=""/>
      <w:lvlJc w:val="left"/>
      <w:pPr>
        <w:ind w:left="6480" w:hanging="360"/>
      </w:pPr>
      <w:rPr>
        <w:rFonts w:ascii="Wingdings" w:hAnsi="Wingdings" w:hint="default"/>
      </w:rPr>
    </w:lvl>
  </w:abstractNum>
  <w:num w:numId="1">
    <w:abstractNumId w:val="64"/>
  </w:num>
  <w:num w:numId="2">
    <w:abstractNumId w:val="29"/>
  </w:num>
  <w:num w:numId="3">
    <w:abstractNumId w:val="61"/>
  </w:num>
  <w:num w:numId="4">
    <w:abstractNumId w:val="126"/>
  </w:num>
  <w:num w:numId="5">
    <w:abstractNumId w:val="37"/>
  </w:num>
  <w:num w:numId="6">
    <w:abstractNumId w:val="132"/>
  </w:num>
  <w:num w:numId="7">
    <w:abstractNumId w:val="75"/>
  </w:num>
  <w:num w:numId="8">
    <w:abstractNumId w:val="26"/>
  </w:num>
  <w:num w:numId="9">
    <w:abstractNumId w:val="89"/>
  </w:num>
  <w:num w:numId="10">
    <w:abstractNumId w:val="60"/>
  </w:num>
  <w:num w:numId="11">
    <w:abstractNumId w:val="150"/>
  </w:num>
  <w:num w:numId="12">
    <w:abstractNumId w:val="22"/>
  </w:num>
  <w:num w:numId="13">
    <w:abstractNumId w:val="7"/>
  </w:num>
  <w:num w:numId="14">
    <w:abstractNumId w:val="137"/>
  </w:num>
  <w:num w:numId="15">
    <w:abstractNumId w:val="123"/>
  </w:num>
  <w:num w:numId="16">
    <w:abstractNumId w:val="148"/>
  </w:num>
  <w:num w:numId="17">
    <w:abstractNumId w:val="101"/>
  </w:num>
  <w:num w:numId="18">
    <w:abstractNumId w:val="105"/>
  </w:num>
  <w:num w:numId="19">
    <w:abstractNumId w:val="8"/>
  </w:num>
  <w:num w:numId="20">
    <w:abstractNumId w:val="58"/>
  </w:num>
  <w:num w:numId="21">
    <w:abstractNumId w:val="124"/>
  </w:num>
  <w:num w:numId="22">
    <w:abstractNumId w:val="88"/>
  </w:num>
  <w:num w:numId="23">
    <w:abstractNumId w:val="107"/>
  </w:num>
  <w:num w:numId="24">
    <w:abstractNumId w:val="31"/>
  </w:num>
  <w:num w:numId="25">
    <w:abstractNumId w:val="80"/>
  </w:num>
  <w:num w:numId="26">
    <w:abstractNumId w:val="118"/>
  </w:num>
  <w:num w:numId="27">
    <w:abstractNumId w:val="102"/>
  </w:num>
  <w:num w:numId="28">
    <w:abstractNumId w:val="87"/>
  </w:num>
  <w:num w:numId="29">
    <w:abstractNumId w:val="146"/>
  </w:num>
  <w:num w:numId="30">
    <w:abstractNumId w:val="36"/>
  </w:num>
  <w:num w:numId="31">
    <w:abstractNumId w:val="108"/>
  </w:num>
  <w:num w:numId="32">
    <w:abstractNumId w:val="53"/>
  </w:num>
  <w:num w:numId="33">
    <w:abstractNumId w:val="100"/>
  </w:num>
  <w:num w:numId="34">
    <w:abstractNumId w:val="40"/>
  </w:num>
  <w:num w:numId="35">
    <w:abstractNumId w:val="140"/>
  </w:num>
  <w:num w:numId="36">
    <w:abstractNumId w:val="96"/>
  </w:num>
  <w:num w:numId="37">
    <w:abstractNumId w:val="81"/>
  </w:num>
  <w:num w:numId="38">
    <w:abstractNumId w:val="90"/>
  </w:num>
  <w:num w:numId="39">
    <w:abstractNumId w:val="23"/>
  </w:num>
  <w:num w:numId="40">
    <w:abstractNumId w:val="67"/>
  </w:num>
  <w:num w:numId="41">
    <w:abstractNumId w:val="82"/>
  </w:num>
  <w:num w:numId="42">
    <w:abstractNumId w:val="149"/>
  </w:num>
  <w:num w:numId="43">
    <w:abstractNumId w:val="97"/>
  </w:num>
  <w:num w:numId="44">
    <w:abstractNumId w:val="113"/>
  </w:num>
  <w:num w:numId="45">
    <w:abstractNumId w:val="86"/>
  </w:num>
  <w:num w:numId="46">
    <w:abstractNumId w:val="35"/>
  </w:num>
  <w:num w:numId="47">
    <w:abstractNumId w:val="109"/>
  </w:num>
  <w:num w:numId="48">
    <w:abstractNumId w:val="34"/>
  </w:num>
  <w:num w:numId="49">
    <w:abstractNumId w:val="106"/>
  </w:num>
  <w:num w:numId="50">
    <w:abstractNumId w:val="122"/>
  </w:num>
  <w:num w:numId="51">
    <w:abstractNumId w:val="136"/>
  </w:num>
  <w:num w:numId="52">
    <w:abstractNumId w:val="14"/>
  </w:num>
  <w:num w:numId="53">
    <w:abstractNumId w:val="51"/>
  </w:num>
  <w:num w:numId="54">
    <w:abstractNumId w:val="78"/>
  </w:num>
  <w:num w:numId="55">
    <w:abstractNumId w:val="27"/>
  </w:num>
  <w:num w:numId="56">
    <w:abstractNumId w:val="49"/>
  </w:num>
  <w:num w:numId="57">
    <w:abstractNumId w:val="4"/>
  </w:num>
  <w:num w:numId="58">
    <w:abstractNumId w:val="43"/>
  </w:num>
  <w:num w:numId="59">
    <w:abstractNumId w:val="131"/>
  </w:num>
  <w:num w:numId="60">
    <w:abstractNumId w:val="1"/>
  </w:num>
  <w:num w:numId="61">
    <w:abstractNumId w:val="42"/>
  </w:num>
  <w:num w:numId="62">
    <w:abstractNumId w:val="47"/>
  </w:num>
  <w:num w:numId="63">
    <w:abstractNumId w:val="6"/>
  </w:num>
  <w:num w:numId="64">
    <w:abstractNumId w:val="144"/>
  </w:num>
  <w:num w:numId="65">
    <w:abstractNumId w:val="104"/>
  </w:num>
  <w:num w:numId="66">
    <w:abstractNumId w:val="59"/>
  </w:num>
  <w:num w:numId="67">
    <w:abstractNumId w:val="94"/>
  </w:num>
  <w:num w:numId="68">
    <w:abstractNumId w:val="111"/>
  </w:num>
  <w:num w:numId="69">
    <w:abstractNumId w:val="54"/>
  </w:num>
  <w:num w:numId="70">
    <w:abstractNumId w:val="98"/>
  </w:num>
  <w:num w:numId="71">
    <w:abstractNumId w:val="12"/>
  </w:num>
  <w:num w:numId="72">
    <w:abstractNumId w:val="41"/>
  </w:num>
  <w:num w:numId="73">
    <w:abstractNumId w:val="48"/>
  </w:num>
  <w:num w:numId="74">
    <w:abstractNumId w:val="21"/>
  </w:num>
  <w:num w:numId="75">
    <w:abstractNumId w:val="147"/>
  </w:num>
  <w:num w:numId="76">
    <w:abstractNumId w:val="77"/>
  </w:num>
  <w:num w:numId="77">
    <w:abstractNumId w:val="138"/>
  </w:num>
  <w:num w:numId="78">
    <w:abstractNumId w:val="68"/>
  </w:num>
  <w:num w:numId="79">
    <w:abstractNumId w:val="130"/>
  </w:num>
  <w:num w:numId="80">
    <w:abstractNumId w:val="72"/>
  </w:num>
  <w:num w:numId="81">
    <w:abstractNumId w:val="135"/>
  </w:num>
  <w:num w:numId="82">
    <w:abstractNumId w:val="103"/>
  </w:num>
  <w:num w:numId="83">
    <w:abstractNumId w:val="46"/>
  </w:num>
  <w:num w:numId="84">
    <w:abstractNumId w:val="99"/>
  </w:num>
  <w:num w:numId="85">
    <w:abstractNumId w:val="50"/>
  </w:num>
  <w:num w:numId="86">
    <w:abstractNumId w:val="16"/>
  </w:num>
  <w:num w:numId="87">
    <w:abstractNumId w:val="134"/>
  </w:num>
  <w:num w:numId="88">
    <w:abstractNumId w:val="37"/>
  </w:num>
  <w:num w:numId="89">
    <w:abstractNumId w:val="37"/>
  </w:num>
  <w:num w:numId="90">
    <w:abstractNumId w:val="37"/>
  </w:num>
  <w:num w:numId="91">
    <w:abstractNumId w:val="37"/>
  </w:num>
  <w:num w:numId="92">
    <w:abstractNumId w:val="69"/>
  </w:num>
  <w:num w:numId="93">
    <w:abstractNumId w:val="9"/>
  </w:num>
  <w:num w:numId="94">
    <w:abstractNumId w:val="2"/>
  </w:num>
  <w:num w:numId="95">
    <w:abstractNumId w:val="127"/>
  </w:num>
  <w:num w:numId="96">
    <w:abstractNumId w:val="129"/>
  </w:num>
  <w:num w:numId="97">
    <w:abstractNumId w:val="32"/>
  </w:num>
  <w:num w:numId="98">
    <w:abstractNumId w:val="5"/>
  </w:num>
  <w:num w:numId="99">
    <w:abstractNumId w:val="73"/>
  </w:num>
  <w:num w:numId="100">
    <w:abstractNumId w:val="13"/>
  </w:num>
  <w:num w:numId="101">
    <w:abstractNumId w:val="0"/>
  </w:num>
  <w:num w:numId="102">
    <w:abstractNumId w:val="119"/>
  </w:num>
  <w:num w:numId="103">
    <w:abstractNumId w:val="44"/>
  </w:num>
  <w:num w:numId="104">
    <w:abstractNumId w:val="20"/>
  </w:num>
  <w:num w:numId="105">
    <w:abstractNumId w:val="56"/>
  </w:num>
  <w:num w:numId="106">
    <w:abstractNumId w:val="116"/>
  </w:num>
  <w:num w:numId="107">
    <w:abstractNumId w:val="91"/>
  </w:num>
  <w:num w:numId="108">
    <w:abstractNumId w:val="76"/>
  </w:num>
  <w:num w:numId="109">
    <w:abstractNumId w:val="33"/>
  </w:num>
  <w:num w:numId="110">
    <w:abstractNumId w:val="25"/>
  </w:num>
  <w:num w:numId="111">
    <w:abstractNumId w:val="139"/>
  </w:num>
  <w:num w:numId="112">
    <w:abstractNumId w:val="115"/>
  </w:num>
  <w:num w:numId="113">
    <w:abstractNumId w:val="11"/>
  </w:num>
  <w:num w:numId="114">
    <w:abstractNumId w:val="79"/>
  </w:num>
  <w:num w:numId="115">
    <w:abstractNumId w:val="112"/>
  </w:num>
  <w:num w:numId="116">
    <w:abstractNumId w:val="15"/>
  </w:num>
  <w:num w:numId="117">
    <w:abstractNumId w:val="18"/>
  </w:num>
  <w:num w:numId="118">
    <w:abstractNumId w:val="57"/>
  </w:num>
  <w:num w:numId="119">
    <w:abstractNumId w:val="128"/>
  </w:num>
  <w:num w:numId="120">
    <w:abstractNumId w:val="143"/>
  </w:num>
  <w:num w:numId="121">
    <w:abstractNumId w:val="133"/>
  </w:num>
  <w:num w:numId="122">
    <w:abstractNumId w:val="28"/>
  </w:num>
  <w:num w:numId="123">
    <w:abstractNumId w:val="125"/>
  </w:num>
  <w:num w:numId="124">
    <w:abstractNumId w:val="63"/>
  </w:num>
  <w:num w:numId="125">
    <w:abstractNumId w:val="110"/>
  </w:num>
  <w:num w:numId="126">
    <w:abstractNumId w:val="114"/>
  </w:num>
  <w:num w:numId="127">
    <w:abstractNumId w:val="38"/>
  </w:num>
  <w:num w:numId="128">
    <w:abstractNumId w:val="45"/>
  </w:num>
  <w:num w:numId="129">
    <w:abstractNumId w:val="85"/>
  </w:num>
  <w:num w:numId="130">
    <w:abstractNumId w:val="19"/>
  </w:num>
  <w:num w:numId="131">
    <w:abstractNumId w:val="71"/>
  </w:num>
  <w:num w:numId="132">
    <w:abstractNumId w:val="62"/>
  </w:num>
  <w:num w:numId="133">
    <w:abstractNumId w:val="95"/>
  </w:num>
  <w:num w:numId="134">
    <w:abstractNumId w:val="145"/>
  </w:num>
  <w:num w:numId="135">
    <w:abstractNumId w:val="120"/>
  </w:num>
  <w:num w:numId="136">
    <w:abstractNumId w:val="39"/>
  </w:num>
  <w:num w:numId="137">
    <w:abstractNumId w:val="142"/>
  </w:num>
  <w:num w:numId="138">
    <w:abstractNumId w:val="52"/>
  </w:num>
  <w:num w:numId="139">
    <w:abstractNumId w:val="55"/>
  </w:num>
  <w:num w:numId="140">
    <w:abstractNumId w:val="17"/>
  </w:num>
  <w:num w:numId="141">
    <w:abstractNumId w:val="121"/>
  </w:num>
  <w:num w:numId="142">
    <w:abstractNumId w:val="74"/>
  </w:num>
  <w:num w:numId="143">
    <w:abstractNumId w:val="84"/>
  </w:num>
  <w:num w:numId="144">
    <w:abstractNumId w:val="70"/>
  </w:num>
  <w:num w:numId="145">
    <w:abstractNumId w:val="93"/>
  </w:num>
  <w:num w:numId="146">
    <w:abstractNumId w:val="24"/>
  </w:num>
  <w:num w:numId="147">
    <w:abstractNumId w:val="66"/>
  </w:num>
  <w:num w:numId="148">
    <w:abstractNumId w:val="92"/>
  </w:num>
  <w:num w:numId="149">
    <w:abstractNumId w:val="30"/>
  </w:num>
  <w:num w:numId="150">
    <w:abstractNumId w:val="117"/>
  </w:num>
  <w:num w:numId="151">
    <w:abstractNumId w:val="65"/>
  </w:num>
  <w:num w:numId="152">
    <w:abstractNumId w:val="3"/>
  </w:num>
  <w:num w:numId="153">
    <w:abstractNumId w:val="10"/>
  </w:num>
  <w:num w:numId="154">
    <w:abstractNumId w:val="141"/>
  </w:num>
  <w:num w:numId="155">
    <w:abstractNumId w:val="83"/>
  </w:num>
  <w:numIdMacAtCleanup w:val="1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cumentProtection w:edit="readOnly" w:enforcement="0"/>
  <w:defaultTabStop w:val="709"/>
  <w:drawingGridHorizontalSpacing w:val="12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94AB6"/>
    <w:rsid w:val="000008C0"/>
    <w:rsid w:val="00000987"/>
    <w:rsid w:val="000009EE"/>
    <w:rsid w:val="00001900"/>
    <w:rsid w:val="000019DC"/>
    <w:rsid w:val="00001E4F"/>
    <w:rsid w:val="00002362"/>
    <w:rsid w:val="00002628"/>
    <w:rsid w:val="00002F49"/>
    <w:rsid w:val="0000324A"/>
    <w:rsid w:val="00003A74"/>
    <w:rsid w:val="0000423C"/>
    <w:rsid w:val="00004365"/>
    <w:rsid w:val="00004BA0"/>
    <w:rsid w:val="00004E4B"/>
    <w:rsid w:val="000052F3"/>
    <w:rsid w:val="00007632"/>
    <w:rsid w:val="00007BD3"/>
    <w:rsid w:val="000104A7"/>
    <w:rsid w:val="000106E0"/>
    <w:rsid w:val="00010DDF"/>
    <w:rsid w:val="0001111E"/>
    <w:rsid w:val="000111E9"/>
    <w:rsid w:val="000113EA"/>
    <w:rsid w:val="000114B7"/>
    <w:rsid w:val="00011BBF"/>
    <w:rsid w:val="00011C83"/>
    <w:rsid w:val="00011CC2"/>
    <w:rsid w:val="000125CC"/>
    <w:rsid w:val="000126EC"/>
    <w:rsid w:val="00012CEB"/>
    <w:rsid w:val="00013065"/>
    <w:rsid w:val="00013875"/>
    <w:rsid w:val="00014F19"/>
    <w:rsid w:val="00015FD5"/>
    <w:rsid w:val="000160BF"/>
    <w:rsid w:val="000163A2"/>
    <w:rsid w:val="00016536"/>
    <w:rsid w:val="00016807"/>
    <w:rsid w:val="00016A80"/>
    <w:rsid w:val="00016BF8"/>
    <w:rsid w:val="00017309"/>
    <w:rsid w:val="00017565"/>
    <w:rsid w:val="00017885"/>
    <w:rsid w:val="000178DF"/>
    <w:rsid w:val="00017C92"/>
    <w:rsid w:val="00017E9B"/>
    <w:rsid w:val="000201BD"/>
    <w:rsid w:val="0002042D"/>
    <w:rsid w:val="00021890"/>
    <w:rsid w:val="00021906"/>
    <w:rsid w:val="00021B89"/>
    <w:rsid w:val="0002204D"/>
    <w:rsid w:val="0002249C"/>
    <w:rsid w:val="0002267B"/>
    <w:rsid w:val="00023015"/>
    <w:rsid w:val="00023B1D"/>
    <w:rsid w:val="00024071"/>
    <w:rsid w:val="0002440A"/>
    <w:rsid w:val="000251B8"/>
    <w:rsid w:val="00025E00"/>
    <w:rsid w:val="000263F4"/>
    <w:rsid w:val="00026D2F"/>
    <w:rsid w:val="00026F57"/>
    <w:rsid w:val="00027161"/>
    <w:rsid w:val="000278D4"/>
    <w:rsid w:val="00027A6C"/>
    <w:rsid w:val="00030063"/>
    <w:rsid w:val="000302DC"/>
    <w:rsid w:val="000306E1"/>
    <w:rsid w:val="00031068"/>
    <w:rsid w:val="00031384"/>
    <w:rsid w:val="000313D7"/>
    <w:rsid w:val="00031F08"/>
    <w:rsid w:val="00032009"/>
    <w:rsid w:val="00032430"/>
    <w:rsid w:val="000326B0"/>
    <w:rsid w:val="000328BC"/>
    <w:rsid w:val="000329BE"/>
    <w:rsid w:val="00032D0F"/>
    <w:rsid w:val="00032D66"/>
    <w:rsid w:val="00032DCE"/>
    <w:rsid w:val="000332CD"/>
    <w:rsid w:val="00033C1D"/>
    <w:rsid w:val="00033F22"/>
    <w:rsid w:val="000346E2"/>
    <w:rsid w:val="00034940"/>
    <w:rsid w:val="00035D7A"/>
    <w:rsid w:val="00035D7F"/>
    <w:rsid w:val="00036294"/>
    <w:rsid w:val="00036AF1"/>
    <w:rsid w:val="00036FCB"/>
    <w:rsid w:val="00037D9A"/>
    <w:rsid w:val="00040687"/>
    <w:rsid w:val="000411DD"/>
    <w:rsid w:val="0004160B"/>
    <w:rsid w:val="000417CE"/>
    <w:rsid w:val="00042C0F"/>
    <w:rsid w:val="000430E8"/>
    <w:rsid w:val="00043564"/>
    <w:rsid w:val="00043C03"/>
    <w:rsid w:val="0004411E"/>
    <w:rsid w:val="00044554"/>
    <w:rsid w:val="00044875"/>
    <w:rsid w:val="00044932"/>
    <w:rsid w:val="00045A81"/>
    <w:rsid w:val="00045D0F"/>
    <w:rsid w:val="00045EA5"/>
    <w:rsid w:val="00046B5B"/>
    <w:rsid w:val="00046C60"/>
    <w:rsid w:val="00047184"/>
    <w:rsid w:val="0004757A"/>
    <w:rsid w:val="00047836"/>
    <w:rsid w:val="00051701"/>
    <w:rsid w:val="00051AF5"/>
    <w:rsid w:val="0005267E"/>
    <w:rsid w:val="00053114"/>
    <w:rsid w:val="0005345C"/>
    <w:rsid w:val="00053928"/>
    <w:rsid w:val="000539BF"/>
    <w:rsid w:val="00053E96"/>
    <w:rsid w:val="000550FC"/>
    <w:rsid w:val="0005526F"/>
    <w:rsid w:val="000553E8"/>
    <w:rsid w:val="000554F8"/>
    <w:rsid w:val="00055D6E"/>
    <w:rsid w:val="00055F57"/>
    <w:rsid w:val="0005614F"/>
    <w:rsid w:val="00056D64"/>
    <w:rsid w:val="00056F08"/>
    <w:rsid w:val="00057242"/>
    <w:rsid w:val="00057350"/>
    <w:rsid w:val="000573F7"/>
    <w:rsid w:val="000574A7"/>
    <w:rsid w:val="00057DA5"/>
    <w:rsid w:val="00057FCC"/>
    <w:rsid w:val="0006007C"/>
    <w:rsid w:val="000606C1"/>
    <w:rsid w:val="000614FE"/>
    <w:rsid w:val="00061B16"/>
    <w:rsid w:val="0006217C"/>
    <w:rsid w:val="00063862"/>
    <w:rsid w:val="00063CD9"/>
    <w:rsid w:val="0006458F"/>
    <w:rsid w:val="00064AA5"/>
    <w:rsid w:val="00064CA9"/>
    <w:rsid w:val="00065118"/>
    <w:rsid w:val="00065304"/>
    <w:rsid w:val="00065781"/>
    <w:rsid w:val="000662D7"/>
    <w:rsid w:val="00066415"/>
    <w:rsid w:val="00066423"/>
    <w:rsid w:val="00070167"/>
    <w:rsid w:val="0007018E"/>
    <w:rsid w:val="000701EC"/>
    <w:rsid w:val="00071402"/>
    <w:rsid w:val="00071D1D"/>
    <w:rsid w:val="00072635"/>
    <w:rsid w:val="00072902"/>
    <w:rsid w:val="00072E37"/>
    <w:rsid w:val="00072EBA"/>
    <w:rsid w:val="00074073"/>
    <w:rsid w:val="00074218"/>
    <w:rsid w:val="000748BB"/>
    <w:rsid w:val="00075102"/>
    <w:rsid w:val="00075227"/>
    <w:rsid w:val="00075AFE"/>
    <w:rsid w:val="00075B33"/>
    <w:rsid w:val="00075C29"/>
    <w:rsid w:val="0007627D"/>
    <w:rsid w:val="00076281"/>
    <w:rsid w:val="0007666F"/>
    <w:rsid w:val="00076F21"/>
    <w:rsid w:val="0007735E"/>
    <w:rsid w:val="00077FE5"/>
    <w:rsid w:val="00080F90"/>
    <w:rsid w:val="00081B84"/>
    <w:rsid w:val="00081DFD"/>
    <w:rsid w:val="0008229A"/>
    <w:rsid w:val="00082465"/>
    <w:rsid w:val="00082573"/>
    <w:rsid w:val="000828E3"/>
    <w:rsid w:val="00082A66"/>
    <w:rsid w:val="00083144"/>
    <w:rsid w:val="0008352F"/>
    <w:rsid w:val="00083876"/>
    <w:rsid w:val="00083A25"/>
    <w:rsid w:val="000842A5"/>
    <w:rsid w:val="000845A7"/>
    <w:rsid w:val="000851E9"/>
    <w:rsid w:val="00085851"/>
    <w:rsid w:val="00085C89"/>
    <w:rsid w:val="00085ECF"/>
    <w:rsid w:val="00086E7E"/>
    <w:rsid w:val="00087112"/>
    <w:rsid w:val="000873B3"/>
    <w:rsid w:val="00087731"/>
    <w:rsid w:val="0008784C"/>
    <w:rsid w:val="0009019A"/>
    <w:rsid w:val="00090437"/>
    <w:rsid w:val="00090788"/>
    <w:rsid w:val="000908ED"/>
    <w:rsid w:val="00091807"/>
    <w:rsid w:val="00091D0B"/>
    <w:rsid w:val="00091EAD"/>
    <w:rsid w:val="0009266A"/>
    <w:rsid w:val="0009286D"/>
    <w:rsid w:val="0009315B"/>
    <w:rsid w:val="0009425D"/>
    <w:rsid w:val="00094324"/>
    <w:rsid w:val="00094777"/>
    <w:rsid w:val="00094E5F"/>
    <w:rsid w:val="000951C1"/>
    <w:rsid w:val="00095B97"/>
    <w:rsid w:val="000961A0"/>
    <w:rsid w:val="00096A44"/>
    <w:rsid w:val="00096ACF"/>
    <w:rsid w:val="00096D92"/>
    <w:rsid w:val="00097638"/>
    <w:rsid w:val="000979DC"/>
    <w:rsid w:val="00097DBC"/>
    <w:rsid w:val="00097E85"/>
    <w:rsid w:val="000A01BE"/>
    <w:rsid w:val="000A0349"/>
    <w:rsid w:val="000A0469"/>
    <w:rsid w:val="000A0480"/>
    <w:rsid w:val="000A0BA4"/>
    <w:rsid w:val="000A1BE9"/>
    <w:rsid w:val="000A24DD"/>
    <w:rsid w:val="000A2965"/>
    <w:rsid w:val="000A2BCD"/>
    <w:rsid w:val="000A2C4A"/>
    <w:rsid w:val="000A313F"/>
    <w:rsid w:val="000A4F6B"/>
    <w:rsid w:val="000A626B"/>
    <w:rsid w:val="000A6A7C"/>
    <w:rsid w:val="000A78EA"/>
    <w:rsid w:val="000A7BBC"/>
    <w:rsid w:val="000A7CCA"/>
    <w:rsid w:val="000B0061"/>
    <w:rsid w:val="000B0B97"/>
    <w:rsid w:val="000B0D99"/>
    <w:rsid w:val="000B12FD"/>
    <w:rsid w:val="000B268E"/>
    <w:rsid w:val="000B2AA9"/>
    <w:rsid w:val="000B2CD2"/>
    <w:rsid w:val="000B30D7"/>
    <w:rsid w:val="000B3200"/>
    <w:rsid w:val="000B3A18"/>
    <w:rsid w:val="000B3DC4"/>
    <w:rsid w:val="000B3FB5"/>
    <w:rsid w:val="000B4399"/>
    <w:rsid w:val="000B5019"/>
    <w:rsid w:val="000B5432"/>
    <w:rsid w:val="000B5458"/>
    <w:rsid w:val="000B60F5"/>
    <w:rsid w:val="000B669F"/>
    <w:rsid w:val="000B6A16"/>
    <w:rsid w:val="000B6B6A"/>
    <w:rsid w:val="000B6FE8"/>
    <w:rsid w:val="000B7808"/>
    <w:rsid w:val="000B786F"/>
    <w:rsid w:val="000B7AB4"/>
    <w:rsid w:val="000C03C5"/>
    <w:rsid w:val="000C172D"/>
    <w:rsid w:val="000C19EC"/>
    <w:rsid w:val="000C1A9B"/>
    <w:rsid w:val="000C1BA4"/>
    <w:rsid w:val="000C1D91"/>
    <w:rsid w:val="000C262D"/>
    <w:rsid w:val="000C30FC"/>
    <w:rsid w:val="000C4129"/>
    <w:rsid w:val="000C4D80"/>
    <w:rsid w:val="000C4F84"/>
    <w:rsid w:val="000C5304"/>
    <w:rsid w:val="000C54D9"/>
    <w:rsid w:val="000C5688"/>
    <w:rsid w:val="000C5695"/>
    <w:rsid w:val="000C5BA7"/>
    <w:rsid w:val="000C604B"/>
    <w:rsid w:val="000C6A49"/>
    <w:rsid w:val="000C6ABF"/>
    <w:rsid w:val="000C7DE6"/>
    <w:rsid w:val="000C7E53"/>
    <w:rsid w:val="000D029F"/>
    <w:rsid w:val="000D04FD"/>
    <w:rsid w:val="000D0898"/>
    <w:rsid w:val="000D0960"/>
    <w:rsid w:val="000D0AEA"/>
    <w:rsid w:val="000D0B62"/>
    <w:rsid w:val="000D1BF8"/>
    <w:rsid w:val="000D2192"/>
    <w:rsid w:val="000D2BB0"/>
    <w:rsid w:val="000D2BE3"/>
    <w:rsid w:val="000D2F35"/>
    <w:rsid w:val="000D3EDA"/>
    <w:rsid w:val="000D4442"/>
    <w:rsid w:val="000D5230"/>
    <w:rsid w:val="000D5742"/>
    <w:rsid w:val="000D58D6"/>
    <w:rsid w:val="000D5A34"/>
    <w:rsid w:val="000D5CD5"/>
    <w:rsid w:val="000D5D80"/>
    <w:rsid w:val="000D626C"/>
    <w:rsid w:val="000D65C3"/>
    <w:rsid w:val="000D6862"/>
    <w:rsid w:val="000D6887"/>
    <w:rsid w:val="000D6E40"/>
    <w:rsid w:val="000D706B"/>
    <w:rsid w:val="000D70B0"/>
    <w:rsid w:val="000D7235"/>
    <w:rsid w:val="000D74F5"/>
    <w:rsid w:val="000D7A56"/>
    <w:rsid w:val="000E0081"/>
    <w:rsid w:val="000E1709"/>
    <w:rsid w:val="000E1A7F"/>
    <w:rsid w:val="000E1F20"/>
    <w:rsid w:val="000E20FA"/>
    <w:rsid w:val="000E2387"/>
    <w:rsid w:val="000E2C5A"/>
    <w:rsid w:val="000E2D97"/>
    <w:rsid w:val="000E2DD4"/>
    <w:rsid w:val="000E3206"/>
    <w:rsid w:val="000E374D"/>
    <w:rsid w:val="000E37AB"/>
    <w:rsid w:val="000E3CA8"/>
    <w:rsid w:val="000E3D54"/>
    <w:rsid w:val="000E3E86"/>
    <w:rsid w:val="000E4A83"/>
    <w:rsid w:val="000E4D76"/>
    <w:rsid w:val="000E58F9"/>
    <w:rsid w:val="000E5973"/>
    <w:rsid w:val="000E6E2A"/>
    <w:rsid w:val="000E7334"/>
    <w:rsid w:val="000E735D"/>
    <w:rsid w:val="000E74AB"/>
    <w:rsid w:val="000E756D"/>
    <w:rsid w:val="000E7AB4"/>
    <w:rsid w:val="000F033A"/>
    <w:rsid w:val="000F0490"/>
    <w:rsid w:val="000F055C"/>
    <w:rsid w:val="000F0691"/>
    <w:rsid w:val="000F0915"/>
    <w:rsid w:val="000F16D5"/>
    <w:rsid w:val="000F1708"/>
    <w:rsid w:val="000F1C29"/>
    <w:rsid w:val="000F1F57"/>
    <w:rsid w:val="000F2359"/>
    <w:rsid w:val="000F29E6"/>
    <w:rsid w:val="000F2C25"/>
    <w:rsid w:val="000F31A2"/>
    <w:rsid w:val="000F3F3E"/>
    <w:rsid w:val="000F3FB3"/>
    <w:rsid w:val="000F4C29"/>
    <w:rsid w:val="000F5DD8"/>
    <w:rsid w:val="000F635B"/>
    <w:rsid w:val="000F6CD6"/>
    <w:rsid w:val="000F6EF4"/>
    <w:rsid w:val="000F7594"/>
    <w:rsid w:val="000F7917"/>
    <w:rsid w:val="000F7B5C"/>
    <w:rsid w:val="000F7B87"/>
    <w:rsid w:val="000F7F0E"/>
    <w:rsid w:val="001007FB"/>
    <w:rsid w:val="00100911"/>
    <w:rsid w:val="00100FA0"/>
    <w:rsid w:val="00101796"/>
    <w:rsid w:val="001019B9"/>
    <w:rsid w:val="00101ED5"/>
    <w:rsid w:val="00102F0E"/>
    <w:rsid w:val="0010351D"/>
    <w:rsid w:val="001035E8"/>
    <w:rsid w:val="0010390F"/>
    <w:rsid w:val="00103B1C"/>
    <w:rsid w:val="00104221"/>
    <w:rsid w:val="00104543"/>
    <w:rsid w:val="001051B5"/>
    <w:rsid w:val="0010561B"/>
    <w:rsid w:val="00105964"/>
    <w:rsid w:val="00105DD1"/>
    <w:rsid w:val="001060F9"/>
    <w:rsid w:val="0010681E"/>
    <w:rsid w:val="00106C0C"/>
    <w:rsid w:val="00106FD4"/>
    <w:rsid w:val="0010793B"/>
    <w:rsid w:val="00110311"/>
    <w:rsid w:val="00110925"/>
    <w:rsid w:val="00111028"/>
    <w:rsid w:val="00111707"/>
    <w:rsid w:val="00111E03"/>
    <w:rsid w:val="00111FA5"/>
    <w:rsid w:val="001127E6"/>
    <w:rsid w:val="0011289D"/>
    <w:rsid w:val="00112BBC"/>
    <w:rsid w:val="00112F65"/>
    <w:rsid w:val="001130FE"/>
    <w:rsid w:val="00113B30"/>
    <w:rsid w:val="0011527E"/>
    <w:rsid w:val="001159A0"/>
    <w:rsid w:val="00115DE4"/>
    <w:rsid w:val="00115E60"/>
    <w:rsid w:val="00115EB6"/>
    <w:rsid w:val="00115ECD"/>
    <w:rsid w:val="001160C1"/>
    <w:rsid w:val="0011622A"/>
    <w:rsid w:val="00116781"/>
    <w:rsid w:val="001174F1"/>
    <w:rsid w:val="001176F8"/>
    <w:rsid w:val="00117BA1"/>
    <w:rsid w:val="00120423"/>
    <w:rsid w:val="0012143D"/>
    <w:rsid w:val="0012231F"/>
    <w:rsid w:val="0012246A"/>
    <w:rsid w:val="00122487"/>
    <w:rsid w:val="0012310A"/>
    <w:rsid w:val="001233BB"/>
    <w:rsid w:val="00123935"/>
    <w:rsid w:val="00124C2D"/>
    <w:rsid w:val="00125198"/>
    <w:rsid w:val="0012548C"/>
    <w:rsid w:val="00125ACC"/>
    <w:rsid w:val="00125D23"/>
    <w:rsid w:val="00125FFE"/>
    <w:rsid w:val="00126075"/>
    <w:rsid w:val="00126106"/>
    <w:rsid w:val="001269F3"/>
    <w:rsid w:val="00126A16"/>
    <w:rsid w:val="00127865"/>
    <w:rsid w:val="001308CD"/>
    <w:rsid w:val="00130BCC"/>
    <w:rsid w:val="00131123"/>
    <w:rsid w:val="00131FEC"/>
    <w:rsid w:val="001325F6"/>
    <w:rsid w:val="00132D49"/>
    <w:rsid w:val="00132FB6"/>
    <w:rsid w:val="00133163"/>
    <w:rsid w:val="00133287"/>
    <w:rsid w:val="00133B6E"/>
    <w:rsid w:val="00133D4A"/>
    <w:rsid w:val="00134347"/>
    <w:rsid w:val="00134675"/>
    <w:rsid w:val="00134D57"/>
    <w:rsid w:val="0013521B"/>
    <w:rsid w:val="00135F55"/>
    <w:rsid w:val="00135FCB"/>
    <w:rsid w:val="0013626A"/>
    <w:rsid w:val="001363E8"/>
    <w:rsid w:val="00136B17"/>
    <w:rsid w:val="0013753B"/>
    <w:rsid w:val="00140099"/>
    <w:rsid w:val="001410CD"/>
    <w:rsid w:val="001412E7"/>
    <w:rsid w:val="00141B05"/>
    <w:rsid w:val="00142797"/>
    <w:rsid w:val="0014286D"/>
    <w:rsid w:val="00142A2A"/>
    <w:rsid w:val="00142DEE"/>
    <w:rsid w:val="00143962"/>
    <w:rsid w:val="00143A60"/>
    <w:rsid w:val="00143EF1"/>
    <w:rsid w:val="001441F7"/>
    <w:rsid w:val="00144499"/>
    <w:rsid w:val="0014464B"/>
    <w:rsid w:val="00144CB1"/>
    <w:rsid w:val="00145A70"/>
    <w:rsid w:val="00145F94"/>
    <w:rsid w:val="00146232"/>
    <w:rsid w:val="001465F4"/>
    <w:rsid w:val="00146B0E"/>
    <w:rsid w:val="001475AB"/>
    <w:rsid w:val="00147ECF"/>
    <w:rsid w:val="00150A01"/>
    <w:rsid w:val="00150B73"/>
    <w:rsid w:val="00151343"/>
    <w:rsid w:val="0015176A"/>
    <w:rsid w:val="00151B49"/>
    <w:rsid w:val="00151DBD"/>
    <w:rsid w:val="0015212F"/>
    <w:rsid w:val="00152A43"/>
    <w:rsid w:val="0015397D"/>
    <w:rsid w:val="001539BD"/>
    <w:rsid w:val="00153CDC"/>
    <w:rsid w:val="00154373"/>
    <w:rsid w:val="0015438C"/>
    <w:rsid w:val="001545BC"/>
    <w:rsid w:val="00155644"/>
    <w:rsid w:val="00155850"/>
    <w:rsid w:val="00155E97"/>
    <w:rsid w:val="00156547"/>
    <w:rsid w:val="001570A9"/>
    <w:rsid w:val="001579C4"/>
    <w:rsid w:val="00157E07"/>
    <w:rsid w:val="001600CB"/>
    <w:rsid w:val="001603C7"/>
    <w:rsid w:val="001607B0"/>
    <w:rsid w:val="001609BB"/>
    <w:rsid w:val="00160B2A"/>
    <w:rsid w:val="00161603"/>
    <w:rsid w:val="001616A5"/>
    <w:rsid w:val="0016190F"/>
    <w:rsid w:val="001632D7"/>
    <w:rsid w:val="00164B7E"/>
    <w:rsid w:val="00165287"/>
    <w:rsid w:val="001657E0"/>
    <w:rsid w:val="00165CB8"/>
    <w:rsid w:val="001665EC"/>
    <w:rsid w:val="0016734A"/>
    <w:rsid w:val="001705E0"/>
    <w:rsid w:val="001713C3"/>
    <w:rsid w:val="0017160E"/>
    <w:rsid w:val="00171645"/>
    <w:rsid w:val="00171678"/>
    <w:rsid w:val="0017249D"/>
    <w:rsid w:val="0017273B"/>
    <w:rsid w:val="001727A3"/>
    <w:rsid w:val="00172DBF"/>
    <w:rsid w:val="00172E01"/>
    <w:rsid w:val="00173023"/>
    <w:rsid w:val="00173597"/>
    <w:rsid w:val="00173B07"/>
    <w:rsid w:val="00174045"/>
    <w:rsid w:val="00174684"/>
    <w:rsid w:val="001747A0"/>
    <w:rsid w:val="00174DBD"/>
    <w:rsid w:val="001754D6"/>
    <w:rsid w:val="00175C9A"/>
    <w:rsid w:val="0017623A"/>
    <w:rsid w:val="00176313"/>
    <w:rsid w:val="00177061"/>
    <w:rsid w:val="00177752"/>
    <w:rsid w:val="001804D5"/>
    <w:rsid w:val="0018197E"/>
    <w:rsid w:val="00182BA9"/>
    <w:rsid w:val="00182D76"/>
    <w:rsid w:val="001833ED"/>
    <w:rsid w:val="001844CA"/>
    <w:rsid w:val="0018453A"/>
    <w:rsid w:val="00184580"/>
    <w:rsid w:val="001846B7"/>
    <w:rsid w:val="001850B0"/>
    <w:rsid w:val="00185916"/>
    <w:rsid w:val="00185BB1"/>
    <w:rsid w:val="0018615C"/>
    <w:rsid w:val="00186A10"/>
    <w:rsid w:val="00186D4B"/>
    <w:rsid w:val="0018770B"/>
    <w:rsid w:val="00187F2D"/>
    <w:rsid w:val="00190232"/>
    <w:rsid w:val="001904F4"/>
    <w:rsid w:val="0019072F"/>
    <w:rsid w:val="00190EE1"/>
    <w:rsid w:val="001910DB"/>
    <w:rsid w:val="0019163A"/>
    <w:rsid w:val="001916A5"/>
    <w:rsid w:val="001919CD"/>
    <w:rsid w:val="00191C7F"/>
    <w:rsid w:val="00191EB9"/>
    <w:rsid w:val="00191EC7"/>
    <w:rsid w:val="00192653"/>
    <w:rsid w:val="00192884"/>
    <w:rsid w:val="00192D14"/>
    <w:rsid w:val="00193C52"/>
    <w:rsid w:val="00193CF8"/>
    <w:rsid w:val="001946B5"/>
    <w:rsid w:val="00194981"/>
    <w:rsid w:val="00194C14"/>
    <w:rsid w:val="00194C4A"/>
    <w:rsid w:val="0019563D"/>
    <w:rsid w:val="00195832"/>
    <w:rsid w:val="00195AA1"/>
    <w:rsid w:val="0019630A"/>
    <w:rsid w:val="001968B0"/>
    <w:rsid w:val="001969D0"/>
    <w:rsid w:val="001973FD"/>
    <w:rsid w:val="00197A1A"/>
    <w:rsid w:val="001A008F"/>
    <w:rsid w:val="001A0301"/>
    <w:rsid w:val="001A03CF"/>
    <w:rsid w:val="001A0661"/>
    <w:rsid w:val="001A0C9A"/>
    <w:rsid w:val="001A0D77"/>
    <w:rsid w:val="001A11B8"/>
    <w:rsid w:val="001A1283"/>
    <w:rsid w:val="001A12E8"/>
    <w:rsid w:val="001A173F"/>
    <w:rsid w:val="001A1DBC"/>
    <w:rsid w:val="001A25D2"/>
    <w:rsid w:val="001A2B6B"/>
    <w:rsid w:val="001A2C79"/>
    <w:rsid w:val="001A3608"/>
    <w:rsid w:val="001A3744"/>
    <w:rsid w:val="001A3825"/>
    <w:rsid w:val="001A4D37"/>
    <w:rsid w:val="001A59CF"/>
    <w:rsid w:val="001A5F21"/>
    <w:rsid w:val="001A61ED"/>
    <w:rsid w:val="001A66C6"/>
    <w:rsid w:val="001A7EEC"/>
    <w:rsid w:val="001B029D"/>
    <w:rsid w:val="001B0538"/>
    <w:rsid w:val="001B060D"/>
    <w:rsid w:val="001B1051"/>
    <w:rsid w:val="001B12EB"/>
    <w:rsid w:val="001B1477"/>
    <w:rsid w:val="001B1642"/>
    <w:rsid w:val="001B1B8E"/>
    <w:rsid w:val="001B2099"/>
    <w:rsid w:val="001B261C"/>
    <w:rsid w:val="001B2C75"/>
    <w:rsid w:val="001B2E5F"/>
    <w:rsid w:val="001B41AE"/>
    <w:rsid w:val="001B478B"/>
    <w:rsid w:val="001B47D7"/>
    <w:rsid w:val="001B4943"/>
    <w:rsid w:val="001B5395"/>
    <w:rsid w:val="001B6573"/>
    <w:rsid w:val="001B7248"/>
    <w:rsid w:val="001B7E26"/>
    <w:rsid w:val="001C0077"/>
    <w:rsid w:val="001C0A65"/>
    <w:rsid w:val="001C0E68"/>
    <w:rsid w:val="001C1160"/>
    <w:rsid w:val="001C1E94"/>
    <w:rsid w:val="001C2FCD"/>
    <w:rsid w:val="001C34A9"/>
    <w:rsid w:val="001C378B"/>
    <w:rsid w:val="001C3CA7"/>
    <w:rsid w:val="001C3EE3"/>
    <w:rsid w:val="001C3F4E"/>
    <w:rsid w:val="001C45AB"/>
    <w:rsid w:val="001C46D1"/>
    <w:rsid w:val="001C49F9"/>
    <w:rsid w:val="001C4D5E"/>
    <w:rsid w:val="001C5912"/>
    <w:rsid w:val="001C5ED6"/>
    <w:rsid w:val="001C6841"/>
    <w:rsid w:val="001C6848"/>
    <w:rsid w:val="001C69E3"/>
    <w:rsid w:val="001C75DB"/>
    <w:rsid w:val="001C7E29"/>
    <w:rsid w:val="001D02D6"/>
    <w:rsid w:val="001D0C2B"/>
    <w:rsid w:val="001D1840"/>
    <w:rsid w:val="001D1F41"/>
    <w:rsid w:val="001D2028"/>
    <w:rsid w:val="001D226C"/>
    <w:rsid w:val="001D23F7"/>
    <w:rsid w:val="001D2FD8"/>
    <w:rsid w:val="001D338B"/>
    <w:rsid w:val="001D3777"/>
    <w:rsid w:val="001D3F0E"/>
    <w:rsid w:val="001D49D3"/>
    <w:rsid w:val="001D4C17"/>
    <w:rsid w:val="001D515D"/>
    <w:rsid w:val="001D51FC"/>
    <w:rsid w:val="001D5239"/>
    <w:rsid w:val="001D5735"/>
    <w:rsid w:val="001D64A3"/>
    <w:rsid w:val="001D6A74"/>
    <w:rsid w:val="001D6ED5"/>
    <w:rsid w:val="001D7584"/>
    <w:rsid w:val="001D76EE"/>
    <w:rsid w:val="001E03AB"/>
    <w:rsid w:val="001E0966"/>
    <w:rsid w:val="001E0E4C"/>
    <w:rsid w:val="001E130A"/>
    <w:rsid w:val="001E1715"/>
    <w:rsid w:val="001E1C9C"/>
    <w:rsid w:val="001E1DED"/>
    <w:rsid w:val="001E1EEB"/>
    <w:rsid w:val="001E30F3"/>
    <w:rsid w:val="001E4424"/>
    <w:rsid w:val="001E4683"/>
    <w:rsid w:val="001E4860"/>
    <w:rsid w:val="001E4C10"/>
    <w:rsid w:val="001E5059"/>
    <w:rsid w:val="001E5CBA"/>
    <w:rsid w:val="001E5D82"/>
    <w:rsid w:val="001E6747"/>
    <w:rsid w:val="001E6AED"/>
    <w:rsid w:val="001E6C21"/>
    <w:rsid w:val="001E7094"/>
    <w:rsid w:val="001E79DB"/>
    <w:rsid w:val="001E7AB0"/>
    <w:rsid w:val="001F03D3"/>
    <w:rsid w:val="001F0496"/>
    <w:rsid w:val="001F06A9"/>
    <w:rsid w:val="001F0FC5"/>
    <w:rsid w:val="001F118C"/>
    <w:rsid w:val="001F1269"/>
    <w:rsid w:val="001F1AA6"/>
    <w:rsid w:val="001F1CAA"/>
    <w:rsid w:val="001F2302"/>
    <w:rsid w:val="001F27D2"/>
    <w:rsid w:val="001F2C7F"/>
    <w:rsid w:val="001F3487"/>
    <w:rsid w:val="001F3A91"/>
    <w:rsid w:val="001F3F4F"/>
    <w:rsid w:val="001F4F47"/>
    <w:rsid w:val="001F5028"/>
    <w:rsid w:val="001F567A"/>
    <w:rsid w:val="001F56E2"/>
    <w:rsid w:val="001F5BA8"/>
    <w:rsid w:val="001F5E48"/>
    <w:rsid w:val="001F6E12"/>
    <w:rsid w:val="001F6F74"/>
    <w:rsid w:val="001F76B1"/>
    <w:rsid w:val="001F77C9"/>
    <w:rsid w:val="00201253"/>
    <w:rsid w:val="00201612"/>
    <w:rsid w:val="00201B76"/>
    <w:rsid w:val="00201E16"/>
    <w:rsid w:val="00202DC2"/>
    <w:rsid w:val="00203034"/>
    <w:rsid w:val="0020345E"/>
    <w:rsid w:val="002038CA"/>
    <w:rsid w:val="00204E85"/>
    <w:rsid w:val="00205A78"/>
    <w:rsid w:val="00205E36"/>
    <w:rsid w:val="00205F88"/>
    <w:rsid w:val="0020629F"/>
    <w:rsid w:val="00206FFE"/>
    <w:rsid w:val="00207037"/>
    <w:rsid w:val="002070C1"/>
    <w:rsid w:val="00207ABE"/>
    <w:rsid w:val="00207E6D"/>
    <w:rsid w:val="00207FB6"/>
    <w:rsid w:val="00207FF2"/>
    <w:rsid w:val="0021079B"/>
    <w:rsid w:val="002107F4"/>
    <w:rsid w:val="0021166D"/>
    <w:rsid w:val="0021206E"/>
    <w:rsid w:val="00212928"/>
    <w:rsid w:val="00212D74"/>
    <w:rsid w:val="002139D3"/>
    <w:rsid w:val="0021519A"/>
    <w:rsid w:val="0021535A"/>
    <w:rsid w:val="00215977"/>
    <w:rsid w:val="00215ED9"/>
    <w:rsid w:val="00216038"/>
    <w:rsid w:val="0021667E"/>
    <w:rsid w:val="00216E4F"/>
    <w:rsid w:val="002173D4"/>
    <w:rsid w:val="00217AF6"/>
    <w:rsid w:val="00217ECB"/>
    <w:rsid w:val="00220157"/>
    <w:rsid w:val="00220B18"/>
    <w:rsid w:val="002211A7"/>
    <w:rsid w:val="0022156E"/>
    <w:rsid w:val="0022168C"/>
    <w:rsid w:val="00221A2F"/>
    <w:rsid w:val="00221C1A"/>
    <w:rsid w:val="00221CFF"/>
    <w:rsid w:val="00222879"/>
    <w:rsid w:val="0022338F"/>
    <w:rsid w:val="002234C2"/>
    <w:rsid w:val="0022357F"/>
    <w:rsid w:val="00223589"/>
    <w:rsid w:val="0022360A"/>
    <w:rsid w:val="002239D4"/>
    <w:rsid w:val="002240D0"/>
    <w:rsid w:val="00224293"/>
    <w:rsid w:val="0022448F"/>
    <w:rsid w:val="00224988"/>
    <w:rsid w:val="00224F94"/>
    <w:rsid w:val="00225160"/>
    <w:rsid w:val="002258E9"/>
    <w:rsid w:val="00225F00"/>
    <w:rsid w:val="002264A6"/>
    <w:rsid w:val="00226CDF"/>
    <w:rsid w:val="00227442"/>
    <w:rsid w:val="00230313"/>
    <w:rsid w:val="00230997"/>
    <w:rsid w:val="00230C55"/>
    <w:rsid w:val="00230EF5"/>
    <w:rsid w:val="002310B6"/>
    <w:rsid w:val="00231C18"/>
    <w:rsid w:val="002321A0"/>
    <w:rsid w:val="002324BD"/>
    <w:rsid w:val="00232512"/>
    <w:rsid w:val="00233236"/>
    <w:rsid w:val="002339F3"/>
    <w:rsid w:val="00233AB1"/>
    <w:rsid w:val="00234645"/>
    <w:rsid w:val="00234881"/>
    <w:rsid w:val="00234DFA"/>
    <w:rsid w:val="002356F0"/>
    <w:rsid w:val="00235A7C"/>
    <w:rsid w:val="00235BB5"/>
    <w:rsid w:val="00235DA0"/>
    <w:rsid w:val="002368D1"/>
    <w:rsid w:val="0023781F"/>
    <w:rsid w:val="00237A72"/>
    <w:rsid w:val="00237AC2"/>
    <w:rsid w:val="002410AD"/>
    <w:rsid w:val="00241242"/>
    <w:rsid w:val="00241A68"/>
    <w:rsid w:val="00242103"/>
    <w:rsid w:val="00242806"/>
    <w:rsid w:val="00242B9B"/>
    <w:rsid w:val="002450E4"/>
    <w:rsid w:val="00245255"/>
    <w:rsid w:val="00245341"/>
    <w:rsid w:val="002453D3"/>
    <w:rsid w:val="002458E6"/>
    <w:rsid w:val="002458FD"/>
    <w:rsid w:val="00245D2F"/>
    <w:rsid w:val="00245F94"/>
    <w:rsid w:val="00246000"/>
    <w:rsid w:val="002461C4"/>
    <w:rsid w:val="00246598"/>
    <w:rsid w:val="00246F38"/>
    <w:rsid w:val="002478DE"/>
    <w:rsid w:val="00250179"/>
    <w:rsid w:val="0025040C"/>
    <w:rsid w:val="002507A9"/>
    <w:rsid w:val="00250AB9"/>
    <w:rsid w:val="002510F3"/>
    <w:rsid w:val="00251345"/>
    <w:rsid w:val="0025176E"/>
    <w:rsid w:val="00251ECD"/>
    <w:rsid w:val="00252D30"/>
    <w:rsid w:val="00253727"/>
    <w:rsid w:val="00253863"/>
    <w:rsid w:val="00254381"/>
    <w:rsid w:val="0025557D"/>
    <w:rsid w:val="002556C0"/>
    <w:rsid w:val="00255C67"/>
    <w:rsid w:val="002575BF"/>
    <w:rsid w:val="002579EB"/>
    <w:rsid w:val="00260475"/>
    <w:rsid w:val="00260E16"/>
    <w:rsid w:val="00260F8F"/>
    <w:rsid w:val="002610A8"/>
    <w:rsid w:val="002610AD"/>
    <w:rsid w:val="00261AA0"/>
    <w:rsid w:val="00261DE8"/>
    <w:rsid w:val="0026266F"/>
    <w:rsid w:val="00262C52"/>
    <w:rsid w:val="00262F9C"/>
    <w:rsid w:val="002635C4"/>
    <w:rsid w:val="0026360B"/>
    <w:rsid w:val="00263781"/>
    <w:rsid w:val="002638D3"/>
    <w:rsid w:val="002640BF"/>
    <w:rsid w:val="00264767"/>
    <w:rsid w:val="00264C4F"/>
    <w:rsid w:val="00264DD1"/>
    <w:rsid w:val="00265941"/>
    <w:rsid w:val="00265D2C"/>
    <w:rsid w:val="002661ED"/>
    <w:rsid w:val="002665F9"/>
    <w:rsid w:val="00266B67"/>
    <w:rsid w:val="00266E6D"/>
    <w:rsid w:val="00266F0E"/>
    <w:rsid w:val="002676F9"/>
    <w:rsid w:val="00267A54"/>
    <w:rsid w:val="00267DC8"/>
    <w:rsid w:val="002701A2"/>
    <w:rsid w:val="00270A3C"/>
    <w:rsid w:val="00270A63"/>
    <w:rsid w:val="00270B4F"/>
    <w:rsid w:val="00271A0C"/>
    <w:rsid w:val="00271ABF"/>
    <w:rsid w:val="002728F7"/>
    <w:rsid w:val="00272928"/>
    <w:rsid w:val="00272C05"/>
    <w:rsid w:val="00272D74"/>
    <w:rsid w:val="0027309D"/>
    <w:rsid w:val="0027327F"/>
    <w:rsid w:val="00273B02"/>
    <w:rsid w:val="002744AB"/>
    <w:rsid w:val="00274797"/>
    <w:rsid w:val="00274AB1"/>
    <w:rsid w:val="00274AF6"/>
    <w:rsid w:val="00274C3B"/>
    <w:rsid w:val="00274DB8"/>
    <w:rsid w:val="00275453"/>
    <w:rsid w:val="00276B17"/>
    <w:rsid w:val="00276C9B"/>
    <w:rsid w:val="00276E07"/>
    <w:rsid w:val="00276E37"/>
    <w:rsid w:val="00276FA4"/>
    <w:rsid w:val="00277744"/>
    <w:rsid w:val="002802B8"/>
    <w:rsid w:val="00280A53"/>
    <w:rsid w:val="002810DA"/>
    <w:rsid w:val="0028124D"/>
    <w:rsid w:val="002817D6"/>
    <w:rsid w:val="00281A9F"/>
    <w:rsid w:val="00281D09"/>
    <w:rsid w:val="0028227D"/>
    <w:rsid w:val="002822E8"/>
    <w:rsid w:val="00282EBB"/>
    <w:rsid w:val="00282F81"/>
    <w:rsid w:val="00283F65"/>
    <w:rsid w:val="002840F7"/>
    <w:rsid w:val="00284186"/>
    <w:rsid w:val="0028490B"/>
    <w:rsid w:val="00284DEA"/>
    <w:rsid w:val="00284EC3"/>
    <w:rsid w:val="00284FD3"/>
    <w:rsid w:val="00285A01"/>
    <w:rsid w:val="00285A5D"/>
    <w:rsid w:val="00285CC7"/>
    <w:rsid w:val="002862E6"/>
    <w:rsid w:val="002863C6"/>
    <w:rsid w:val="00286A58"/>
    <w:rsid w:val="00286D67"/>
    <w:rsid w:val="00286E68"/>
    <w:rsid w:val="002878D0"/>
    <w:rsid w:val="002879D5"/>
    <w:rsid w:val="00290054"/>
    <w:rsid w:val="00290CBD"/>
    <w:rsid w:val="00291731"/>
    <w:rsid w:val="002923A5"/>
    <w:rsid w:val="0029262F"/>
    <w:rsid w:val="002927A7"/>
    <w:rsid w:val="0029286D"/>
    <w:rsid w:val="00293426"/>
    <w:rsid w:val="00293FF1"/>
    <w:rsid w:val="0029441E"/>
    <w:rsid w:val="0029449F"/>
    <w:rsid w:val="00294B2B"/>
    <w:rsid w:val="00294C87"/>
    <w:rsid w:val="00295143"/>
    <w:rsid w:val="0029542A"/>
    <w:rsid w:val="00295553"/>
    <w:rsid w:val="00295ABF"/>
    <w:rsid w:val="00295DB9"/>
    <w:rsid w:val="00295E10"/>
    <w:rsid w:val="0029630D"/>
    <w:rsid w:val="00296483"/>
    <w:rsid w:val="00296782"/>
    <w:rsid w:val="002969CF"/>
    <w:rsid w:val="00296C15"/>
    <w:rsid w:val="002A03DB"/>
    <w:rsid w:val="002A0E2B"/>
    <w:rsid w:val="002A14FE"/>
    <w:rsid w:val="002A22C0"/>
    <w:rsid w:val="002A263D"/>
    <w:rsid w:val="002A2E26"/>
    <w:rsid w:val="002A3761"/>
    <w:rsid w:val="002A38D2"/>
    <w:rsid w:val="002A3A92"/>
    <w:rsid w:val="002A44B6"/>
    <w:rsid w:val="002A46EE"/>
    <w:rsid w:val="002A4956"/>
    <w:rsid w:val="002A5896"/>
    <w:rsid w:val="002A58D8"/>
    <w:rsid w:val="002A5E32"/>
    <w:rsid w:val="002A6276"/>
    <w:rsid w:val="002A62BA"/>
    <w:rsid w:val="002A6C2F"/>
    <w:rsid w:val="002B0024"/>
    <w:rsid w:val="002B010D"/>
    <w:rsid w:val="002B0899"/>
    <w:rsid w:val="002B08CB"/>
    <w:rsid w:val="002B0965"/>
    <w:rsid w:val="002B0A5E"/>
    <w:rsid w:val="002B0F0C"/>
    <w:rsid w:val="002B19EA"/>
    <w:rsid w:val="002B1A05"/>
    <w:rsid w:val="002B1ED8"/>
    <w:rsid w:val="002B1F38"/>
    <w:rsid w:val="002B214C"/>
    <w:rsid w:val="002B238E"/>
    <w:rsid w:val="002B2B7E"/>
    <w:rsid w:val="002B2CA7"/>
    <w:rsid w:val="002B3151"/>
    <w:rsid w:val="002B359B"/>
    <w:rsid w:val="002B3B0D"/>
    <w:rsid w:val="002B3BAE"/>
    <w:rsid w:val="002B4965"/>
    <w:rsid w:val="002B4AFB"/>
    <w:rsid w:val="002B4BAF"/>
    <w:rsid w:val="002B542C"/>
    <w:rsid w:val="002B59C3"/>
    <w:rsid w:val="002B5BE2"/>
    <w:rsid w:val="002B5D58"/>
    <w:rsid w:val="002B60C5"/>
    <w:rsid w:val="002B650B"/>
    <w:rsid w:val="002B6AAA"/>
    <w:rsid w:val="002B6E6A"/>
    <w:rsid w:val="002B6EFB"/>
    <w:rsid w:val="002B7B0D"/>
    <w:rsid w:val="002B7FDB"/>
    <w:rsid w:val="002C0322"/>
    <w:rsid w:val="002C05F7"/>
    <w:rsid w:val="002C0F2F"/>
    <w:rsid w:val="002C129E"/>
    <w:rsid w:val="002C147F"/>
    <w:rsid w:val="002C1993"/>
    <w:rsid w:val="002C19AF"/>
    <w:rsid w:val="002C1FC8"/>
    <w:rsid w:val="002C21C6"/>
    <w:rsid w:val="002C3912"/>
    <w:rsid w:val="002C3C73"/>
    <w:rsid w:val="002C3E12"/>
    <w:rsid w:val="002C455B"/>
    <w:rsid w:val="002C46D1"/>
    <w:rsid w:val="002C556B"/>
    <w:rsid w:val="002C6141"/>
    <w:rsid w:val="002C63B6"/>
    <w:rsid w:val="002C676B"/>
    <w:rsid w:val="002C6B6D"/>
    <w:rsid w:val="002D0258"/>
    <w:rsid w:val="002D049A"/>
    <w:rsid w:val="002D0E99"/>
    <w:rsid w:val="002D0FD4"/>
    <w:rsid w:val="002D1FAB"/>
    <w:rsid w:val="002D1FFB"/>
    <w:rsid w:val="002D33CF"/>
    <w:rsid w:val="002D346C"/>
    <w:rsid w:val="002D3528"/>
    <w:rsid w:val="002D3858"/>
    <w:rsid w:val="002D3AF1"/>
    <w:rsid w:val="002D3EFC"/>
    <w:rsid w:val="002D41EA"/>
    <w:rsid w:val="002D42D8"/>
    <w:rsid w:val="002D43DF"/>
    <w:rsid w:val="002D4474"/>
    <w:rsid w:val="002D57D2"/>
    <w:rsid w:val="002D587C"/>
    <w:rsid w:val="002D5995"/>
    <w:rsid w:val="002D5A05"/>
    <w:rsid w:val="002D5DD8"/>
    <w:rsid w:val="002D6778"/>
    <w:rsid w:val="002D6ABA"/>
    <w:rsid w:val="002D7402"/>
    <w:rsid w:val="002D74C0"/>
    <w:rsid w:val="002D7856"/>
    <w:rsid w:val="002D7C85"/>
    <w:rsid w:val="002D7F34"/>
    <w:rsid w:val="002E07B9"/>
    <w:rsid w:val="002E117F"/>
    <w:rsid w:val="002E1285"/>
    <w:rsid w:val="002E15D5"/>
    <w:rsid w:val="002E1868"/>
    <w:rsid w:val="002E192C"/>
    <w:rsid w:val="002E1D74"/>
    <w:rsid w:val="002E2573"/>
    <w:rsid w:val="002E2580"/>
    <w:rsid w:val="002E2C1A"/>
    <w:rsid w:val="002E2C35"/>
    <w:rsid w:val="002E2CEA"/>
    <w:rsid w:val="002E2CFE"/>
    <w:rsid w:val="002E30C1"/>
    <w:rsid w:val="002E3E07"/>
    <w:rsid w:val="002E4017"/>
    <w:rsid w:val="002E4276"/>
    <w:rsid w:val="002E4F99"/>
    <w:rsid w:val="002E54EC"/>
    <w:rsid w:val="002E5A77"/>
    <w:rsid w:val="002E5D8F"/>
    <w:rsid w:val="002E5E1B"/>
    <w:rsid w:val="002E646D"/>
    <w:rsid w:val="002E6F83"/>
    <w:rsid w:val="002E77BC"/>
    <w:rsid w:val="002E7AE7"/>
    <w:rsid w:val="002F0050"/>
    <w:rsid w:val="002F02DF"/>
    <w:rsid w:val="002F0501"/>
    <w:rsid w:val="002F1C7D"/>
    <w:rsid w:val="002F2127"/>
    <w:rsid w:val="002F250A"/>
    <w:rsid w:val="002F25B8"/>
    <w:rsid w:val="002F2857"/>
    <w:rsid w:val="002F2987"/>
    <w:rsid w:val="002F2D05"/>
    <w:rsid w:val="002F38F5"/>
    <w:rsid w:val="002F3BB6"/>
    <w:rsid w:val="002F425F"/>
    <w:rsid w:val="002F502D"/>
    <w:rsid w:val="002F54CE"/>
    <w:rsid w:val="002F6016"/>
    <w:rsid w:val="002F6A3A"/>
    <w:rsid w:val="002F6AD7"/>
    <w:rsid w:val="002F6BA1"/>
    <w:rsid w:val="002F6CDB"/>
    <w:rsid w:val="002F7614"/>
    <w:rsid w:val="002F7963"/>
    <w:rsid w:val="002F7B21"/>
    <w:rsid w:val="00300842"/>
    <w:rsid w:val="00300B3B"/>
    <w:rsid w:val="00301713"/>
    <w:rsid w:val="00301FAD"/>
    <w:rsid w:val="00302278"/>
    <w:rsid w:val="00302A06"/>
    <w:rsid w:val="00302AA3"/>
    <w:rsid w:val="003031F6"/>
    <w:rsid w:val="00303329"/>
    <w:rsid w:val="00303721"/>
    <w:rsid w:val="0030403E"/>
    <w:rsid w:val="00304646"/>
    <w:rsid w:val="00304876"/>
    <w:rsid w:val="003051B7"/>
    <w:rsid w:val="00305442"/>
    <w:rsid w:val="00305BAA"/>
    <w:rsid w:val="003060AC"/>
    <w:rsid w:val="00306158"/>
    <w:rsid w:val="00307071"/>
    <w:rsid w:val="00307091"/>
    <w:rsid w:val="00307EF4"/>
    <w:rsid w:val="0031079F"/>
    <w:rsid w:val="00310C79"/>
    <w:rsid w:val="00311805"/>
    <w:rsid w:val="00311DA8"/>
    <w:rsid w:val="0031286E"/>
    <w:rsid w:val="00312B40"/>
    <w:rsid w:val="00313147"/>
    <w:rsid w:val="0031332F"/>
    <w:rsid w:val="003136D1"/>
    <w:rsid w:val="00313993"/>
    <w:rsid w:val="003140E6"/>
    <w:rsid w:val="003142AA"/>
    <w:rsid w:val="00315F6E"/>
    <w:rsid w:val="00315FA6"/>
    <w:rsid w:val="00317176"/>
    <w:rsid w:val="00317EE1"/>
    <w:rsid w:val="00317F7D"/>
    <w:rsid w:val="00320641"/>
    <w:rsid w:val="00320CF3"/>
    <w:rsid w:val="00321BF6"/>
    <w:rsid w:val="00321D7A"/>
    <w:rsid w:val="0032213C"/>
    <w:rsid w:val="003238C7"/>
    <w:rsid w:val="0032392B"/>
    <w:rsid w:val="00323E89"/>
    <w:rsid w:val="00324181"/>
    <w:rsid w:val="003245C5"/>
    <w:rsid w:val="003247BD"/>
    <w:rsid w:val="00324E78"/>
    <w:rsid w:val="00324E9D"/>
    <w:rsid w:val="003256C1"/>
    <w:rsid w:val="00325896"/>
    <w:rsid w:val="00325B0C"/>
    <w:rsid w:val="00325BB1"/>
    <w:rsid w:val="00326B30"/>
    <w:rsid w:val="00327276"/>
    <w:rsid w:val="0032743F"/>
    <w:rsid w:val="003303E0"/>
    <w:rsid w:val="00330C3F"/>
    <w:rsid w:val="00330F4D"/>
    <w:rsid w:val="00330F91"/>
    <w:rsid w:val="00331A3C"/>
    <w:rsid w:val="00333335"/>
    <w:rsid w:val="003339B6"/>
    <w:rsid w:val="00334561"/>
    <w:rsid w:val="00334850"/>
    <w:rsid w:val="003351A2"/>
    <w:rsid w:val="00335503"/>
    <w:rsid w:val="0033553B"/>
    <w:rsid w:val="003358CC"/>
    <w:rsid w:val="0033622B"/>
    <w:rsid w:val="00336AF2"/>
    <w:rsid w:val="00336F39"/>
    <w:rsid w:val="00337944"/>
    <w:rsid w:val="00340784"/>
    <w:rsid w:val="00340B9F"/>
    <w:rsid w:val="00340CC7"/>
    <w:rsid w:val="00340FA7"/>
    <w:rsid w:val="003413AF"/>
    <w:rsid w:val="00341493"/>
    <w:rsid w:val="003417F0"/>
    <w:rsid w:val="00341AD1"/>
    <w:rsid w:val="00341BE0"/>
    <w:rsid w:val="00342BB1"/>
    <w:rsid w:val="00342FA9"/>
    <w:rsid w:val="00343C78"/>
    <w:rsid w:val="00343DA6"/>
    <w:rsid w:val="003446E1"/>
    <w:rsid w:val="00344C3C"/>
    <w:rsid w:val="00344CCA"/>
    <w:rsid w:val="0034646C"/>
    <w:rsid w:val="003465C3"/>
    <w:rsid w:val="00347463"/>
    <w:rsid w:val="00347694"/>
    <w:rsid w:val="003478C8"/>
    <w:rsid w:val="00347C02"/>
    <w:rsid w:val="00347E22"/>
    <w:rsid w:val="0035055B"/>
    <w:rsid w:val="003506FA"/>
    <w:rsid w:val="00350C72"/>
    <w:rsid w:val="00351739"/>
    <w:rsid w:val="003527B1"/>
    <w:rsid w:val="003528C9"/>
    <w:rsid w:val="00352C21"/>
    <w:rsid w:val="0035308C"/>
    <w:rsid w:val="003530B9"/>
    <w:rsid w:val="00354458"/>
    <w:rsid w:val="0035470C"/>
    <w:rsid w:val="00354A53"/>
    <w:rsid w:val="00354E61"/>
    <w:rsid w:val="00355163"/>
    <w:rsid w:val="003551DA"/>
    <w:rsid w:val="00355266"/>
    <w:rsid w:val="003555BB"/>
    <w:rsid w:val="00355A76"/>
    <w:rsid w:val="003560A8"/>
    <w:rsid w:val="00356AA1"/>
    <w:rsid w:val="00357C53"/>
    <w:rsid w:val="00357E48"/>
    <w:rsid w:val="003600DB"/>
    <w:rsid w:val="0036034A"/>
    <w:rsid w:val="003603D0"/>
    <w:rsid w:val="00360CC7"/>
    <w:rsid w:val="00361158"/>
    <w:rsid w:val="00361456"/>
    <w:rsid w:val="00361893"/>
    <w:rsid w:val="0036189E"/>
    <w:rsid w:val="00361931"/>
    <w:rsid w:val="003620F9"/>
    <w:rsid w:val="003623B6"/>
    <w:rsid w:val="003629E1"/>
    <w:rsid w:val="00362D6A"/>
    <w:rsid w:val="00362F1A"/>
    <w:rsid w:val="00363483"/>
    <w:rsid w:val="0036420A"/>
    <w:rsid w:val="00364803"/>
    <w:rsid w:val="00364C41"/>
    <w:rsid w:val="00364D7A"/>
    <w:rsid w:val="003650DD"/>
    <w:rsid w:val="00365152"/>
    <w:rsid w:val="00365169"/>
    <w:rsid w:val="00365289"/>
    <w:rsid w:val="00365533"/>
    <w:rsid w:val="0036581A"/>
    <w:rsid w:val="00365911"/>
    <w:rsid w:val="00365965"/>
    <w:rsid w:val="00365B81"/>
    <w:rsid w:val="00365C70"/>
    <w:rsid w:val="00367A75"/>
    <w:rsid w:val="0037008B"/>
    <w:rsid w:val="003703D5"/>
    <w:rsid w:val="003705C6"/>
    <w:rsid w:val="003710CA"/>
    <w:rsid w:val="00371502"/>
    <w:rsid w:val="0037194F"/>
    <w:rsid w:val="00372165"/>
    <w:rsid w:val="00372302"/>
    <w:rsid w:val="00372403"/>
    <w:rsid w:val="0037288E"/>
    <w:rsid w:val="00372CA7"/>
    <w:rsid w:val="00372CC9"/>
    <w:rsid w:val="00372E7B"/>
    <w:rsid w:val="0037302F"/>
    <w:rsid w:val="0037390F"/>
    <w:rsid w:val="00373F03"/>
    <w:rsid w:val="003748EF"/>
    <w:rsid w:val="003750DA"/>
    <w:rsid w:val="00375496"/>
    <w:rsid w:val="003755FA"/>
    <w:rsid w:val="00375FD7"/>
    <w:rsid w:val="0037640F"/>
    <w:rsid w:val="003771FF"/>
    <w:rsid w:val="00380023"/>
    <w:rsid w:val="0038023F"/>
    <w:rsid w:val="0038078F"/>
    <w:rsid w:val="003808D3"/>
    <w:rsid w:val="00380E6E"/>
    <w:rsid w:val="00380F7D"/>
    <w:rsid w:val="00381179"/>
    <w:rsid w:val="00381CB7"/>
    <w:rsid w:val="003821BC"/>
    <w:rsid w:val="00382692"/>
    <w:rsid w:val="00382D46"/>
    <w:rsid w:val="003839FB"/>
    <w:rsid w:val="003840DD"/>
    <w:rsid w:val="0038464F"/>
    <w:rsid w:val="003857E7"/>
    <w:rsid w:val="003859EA"/>
    <w:rsid w:val="0038616F"/>
    <w:rsid w:val="00386357"/>
    <w:rsid w:val="00386C38"/>
    <w:rsid w:val="00387241"/>
    <w:rsid w:val="00387889"/>
    <w:rsid w:val="00387DD7"/>
    <w:rsid w:val="003904FF"/>
    <w:rsid w:val="00391C16"/>
    <w:rsid w:val="00392318"/>
    <w:rsid w:val="003929D8"/>
    <w:rsid w:val="00393056"/>
    <w:rsid w:val="003931A8"/>
    <w:rsid w:val="003939F0"/>
    <w:rsid w:val="00394617"/>
    <w:rsid w:val="00394993"/>
    <w:rsid w:val="00395C0B"/>
    <w:rsid w:val="00395F4F"/>
    <w:rsid w:val="003962A5"/>
    <w:rsid w:val="00396AF1"/>
    <w:rsid w:val="00396EA9"/>
    <w:rsid w:val="00397F7E"/>
    <w:rsid w:val="003A07C2"/>
    <w:rsid w:val="003A16A8"/>
    <w:rsid w:val="003A22DE"/>
    <w:rsid w:val="003A2C83"/>
    <w:rsid w:val="003A307D"/>
    <w:rsid w:val="003A3323"/>
    <w:rsid w:val="003A3F95"/>
    <w:rsid w:val="003A406F"/>
    <w:rsid w:val="003A4956"/>
    <w:rsid w:val="003A5BC8"/>
    <w:rsid w:val="003A6968"/>
    <w:rsid w:val="003A7020"/>
    <w:rsid w:val="003A76AE"/>
    <w:rsid w:val="003B03B5"/>
    <w:rsid w:val="003B0DC1"/>
    <w:rsid w:val="003B0FF9"/>
    <w:rsid w:val="003B1165"/>
    <w:rsid w:val="003B13E4"/>
    <w:rsid w:val="003B159F"/>
    <w:rsid w:val="003B1619"/>
    <w:rsid w:val="003B1A35"/>
    <w:rsid w:val="003B1FB8"/>
    <w:rsid w:val="003B237B"/>
    <w:rsid w:val="003B3358"/>
    <w:rsid w:val="003B4C1E"/>
    <w:rsid w:val="003B4D31"/>
    <w:rsid w:val="003B6223"/>
    <w:rsid w:val="003B6363"/>
    <w:rsid w:val="003B66ED"/>
    <w:rsid w:val="003B7319"/>
    <w:rsid w:val="003B733C"/>
    <w:rsid w:val="003B783E"/>
    <w:rsid w:val="003B7B0A"/>
    <w:rsid w:val="003B7EBF"/>
    <w:rsid w:val="003C14D7"/>
    <w:rsid w:val="003C15FC"/>
    <w:rsid w:val="003C1855"/>
    <w:rsid w:val="003C1DBB"/>
    <w:rsid w:val="003C1E86"/>
    <w:rsid w:val="003C2633"/>
    <w:rsid w:val="003C3103"/>
    <w:rsid w:val="003C328B"/>
    <w:rsid w:val="003C3D9A"/>
    <w:rsid w:val="003C4ADC"/>
    <w:rsid w:val="003C4B44"/>
    <w:rsid w:val="003C4D9C"/>
    <w:rsid w:val="003C4FB0"/>
    <w:rsid w:val="003C5425"/>
    <w:rsid w:val="003C7890"/>
    <w:rsid w:val="003C7B50"/>
    <w:rsid w:val="003C7D71"/>
    <w:rsid w:val="003D00D7"/>
    <w:rsid w:val="003D1A8F"/>
    <w:rsid w:val="003D299A"/>
    <w:rsid w:val="003D3487"/>
    <w:rsid w:val="003D3529"/>
    <w:rsid w:val="003D41B3"/>
    <w:rsid w:val="003D4ADC"/>
    <w:rsid w:val="003D523D"/>
    <w:rsid w:val="003D524C"/>
    <w:rsid w:val="003D5996"/>
    <w:rsid w:val="003D609D"/>
    <w:rsid w:val="003D6FF2"/>
    <w:rsid w:val="003D715E"/>
    <w:rsid w:val="003D7313"/>
    <w:rsid w:val="003D74D3"/>
    <w:rsid w:val="003D7DC7"/>
    <w:rsid w:val="003D7E81"/>
    <w:rsid w:val="003E021C"/>
    <w:rsid w:val="003E0398"/>
    <w:rsid w:val="003E07A7"/>
    <w:rsid w:val="003E1176"/>
    <w:rsid w:val="003E1314"/>
    <w:rsid w:val="003E15E5"/>
    <w:rsid w:val="003E1E51"/>
    <w:rsid w:val="003E2821"/>
    <w:rsid w:val="003E29D0"/>
    <w:rsid w:val="003E2AC4"/>
    <w:rsid w:val="003E34A1"/>
    <w:rsid w:val="003E353C"/>
    <w:rsid w:val="003E3A47"/>
    <w:rsid w:val="003E3BAF"/>
    <w:rsid w:val="003E539F"/>
    <w:rsid w:val="003E5480"/>
    <w:rsid w:val="003E584B"/>
    <w:rsid w:val="003E5B38"/>
    <w:rsid w:val="003E5B74"/>
    <w:rsid w:val="003E5CDA"/>
    <w:rsid w:val="003E6225"/>
    <w:rsid w:val="003E6479"/>
    <w:rsid w:val="003E6969"/>
    <w:rsid w:val="003E6B8E"/>
    <w:rsid w:val="003E746E"/>
    <w:rsid w:val="003E7709"/>
    <w:rsid w:val="003E77E7"/>
    <w:rsid w:val="003E7EBE"/>
    <w:rsid w:val="003F0B5C"/>
    <w:rsid w:val="003F0F85"/>
    <w:rsid w:val="003F1856"/>
    <w:rsid w:val="003F1C06"/>
    <w:rsid w:val="003F1D40"/>
    <w:rsid w:val="003F1E34"/>
    <w:rsid w:val="003F2192"/>
    <w:rsid w:val="003F23AC"/>
    <w:rsid w:val="003F23D5"/>
    <w:rsid w:val="003F2C49"/>
    <w:rsid w:val="003F2C92"/>
    <w:rsid w:val="003F31AD"/>
    <w:rsid w:val="003F476F"/>
    <w:rsid w:val="003F497B"/>
    <w:rsid w:val="003F4AE1"/>
    <w:rsid w:val="003F624D"/>
    <w:rsid w:val="003F6620"/>
    <w:rsid w:val="003F6922"/>
    <w:rsid w:val="003F69A0"/>
    <w:rsid w:val="003F732C"/>
    <w:rsid w:val="003F77BA"/>
    <w:rsid w:val="003F7D6A"/>
    <w:rsid w:val="003F7FA3"/>
    <w:rsid w:val="00400001"/>
    <w:rsid w:val="00400002"/>
    <w:rsid w:val="0040008F"/>
    <w:rsid w:val="004002FF"/>
    <w:rsid w:val="00400DAF"/>
    <w:rsid w:val="004012CD"/>
    <w:rsid w:val="00401A88"/>
    <w:rsid w:val="00402137"/>
    <w:rsid w:val="0040278E"/>
    <w:rsid w:val="004031EA"/>
    <w:rsid w:val="0040376B"/>
    <w:rsid w:val="00404908"/>
    <w:rsid w:val="00404C6A"/>
    <w:rsid w:val="00405434"/>
    <w:rsid w:val="00405775"/>
    <w:rsid w:val="004058D5"/>
    <w:rsid w:val="00406C05"/>
    <w:rsid w:val="004071E6"/>
    <w:rsid w:val="0040754B"/>
    <w:rsid w:val="004075B7"/>
    <w:rsid w:val="0040772E"/>
    <w:rsid w:val="004077F0"/>
    <w:rsid w:val="0041030B"/>
    <w:rsid w:val="00411267"/>
    <w:rsid w:val="00411CB8"/>
    <w:rsid w:val="004121D7"/>
    <w:rsid w:val="00412AD7"/>
    <w:rsid w:val="004131E7"/>
    <w:rsid w:val="0041391E"/>
    <w:rsid w:val="004139AB"/>
    <w:rsid w:val="00413DCC"/>
    <w:rsid w:val="0041408E"/>
    <w:rsid w:val="00414209"/>
    <w:rsid w:val="00414235"/>
    <w:rsid w:val="00414FAB"/>
    <w:rsid w:val="00415016"/>
    <w:rsid w:val="004151DB"/>
    <w:rsid w:val="004159D4"/>
    <w:rsid w:val="00415B4B"/>
    <w:rsid w:val="00415B61"/>
    <w:rsid w:val="00416DD3"/>
    <w:rsid w:val="004177F9"/>
    <w:rsid w:val="00417A60"/>
    <w:rsid w:val="00417E11"/>
    <w:rsid w:val="0042001B"/>
    <w:rsid w:val="004204E5"/>
    <w:rsid w:val="004212A7"/>
    <w:rsid w:val="00422BFF"/>
    <w:rsid w:val="00422D93"/>
    <w:rsid w:val="00423067"/>
    <w:rsid w:val="00423769"/>
    <w:rsid w:val="00424109"/>
    <w:rsid w:val="0042447A"/>
    <w:rsid w:val="0042458C"/>
    <w:rsid w:val="00424614"/>
    <w:rsid w:val="00424701"/>
    <w:rsid w:val="00424846"/>
    <w:rsid w:val="00424990"/>
    <w:rsid w:val="00425184"/>
    <w:rsid w:val="004256C6"/>
    <w:rsid w:val="0042588C"/>
    <w:rsid w:val="0042670D"/>
    <w:rsid w:val="00430471"/>
    <w:rsid w:val="00430540"/>
    <w:rsid w:val="00430BB4"/>
    <w:rsid w:val="00431156"/>
    <w:rsid w:val="00431E53"/>
    <w:rsid w:val="004321AB"/>
    <w:rsid w:val="004332B9"/>
    <w:rsid w:val="004343B8"/>
    <w:rsid w:val="0043475D"/>
    <w:rsid w:val="004353C0"/>
    <w:rsid w:val="004356C8"/>
    <w:rsid w:val="004363C5"/>
    <w:rsid w:val="004366D0"/>
    <w:rsid w:val="0043789E"/>
    <w:rsid w:val="00437ED6"/>
    <w:rsid w:val="00437F01"/>
    <w:rsid w:val="00440607"/>
    <w:rsid w:val="00441907"/>
    <w:rsid w:val="00441BCD"/>
    <w:rsid w:val="00442A11"/>
    <w:rsid w:val="00442E37"/>
    <w:rsid w:val="00442E84"/>
    <w:rsid w:val="00443DB8"/>
    <w:rsid w:val="004447D3"/>
    <w:rsid w:val="0044512D"/>
    <w:rsid w:val="00445132"/>
    <w:rsid w:val="00445A19"/>
    <w:rsid w:val="00445D73"/>
    <w:rsid w:val="00445EAF"/>
    <w:rsid w:val="00446055"/>
    <w:rsid w:val="004460BE"/>
    <w:rsid w:val="00446388"/>
    <w:rsid w:val="004463D7"/>
    <w:rsid w:val="004470BA"/>
    <w:rsid w:val="00447238"/>
    <w:rsid w:val="00450B67"/>
    <w:rsid w:val="00450C55"/>
    <w:rsid w:val="00451064"/>
    <w:rsid w:val="00451A7D"/>
    <w:rsid w:val="0045224D"/>
    <w:rsid w:val="00452545"/>
    <w:rsid w:val="00452C1D"/>
    <w:rsid w:val="00453112"/>
    <w:rsid w:val="00453AA0"/>
    <w:rsid w:val="004542A9"/>
    <w:rsid w:val="004550C8"/>
    <w:rsid w:val="004553A9"/>
    <w:rsid w:val="004554F7"/>
    <w:rsid w:val="00455B24"/>
    <w:rsid w:val="00455D23"/>
    <w:rsid w:val="00455DFB"/>
    <w:rsid w:val="004560C8"/>
    <w:rsid w:val="00456145"/>
    <w:rsid w:val="00456245"/>
    <w:rsid w:val="00456417"/>
    <w:rsid w:val="0045655E"/>
    <w:rsid w:val="004566AE"/>
    <w:rsid w:val="00456BDE"/>
    <w:rsid w:val="00456EC1"/>
    <w:rsid w:val="0045736F"/>
    <w:rsid w:val="00457E8F"/>
    <w:rsid w:val="00460B71"/>
    <w:rsid w:val="00460BB5"/>
    <w:rsid w:val="00460FE6"/>
    <w:rsid w:val="00461493"/>
    <w:rsid w:val="00461A16"/>
    <w:rsid w:val="00461B11"/>
    <w:rsid w:val="0046212A"/>
    <w:rsid w:val="00462B00"/>
    <w:rsid w:val="00462B9D"/>
    <w:rsid w:val="00464411"/>
    <w:rsid w:val="004646AC"/>
    <w:rsid w:val="00464ED1"/>
    <w:rsid w:val="004657FF"/>
    <w:rsid w:val="00465A72"/>
    <w:rsid w:val="00465D0A"/>
    <w:rsid w:val="004669C4"/>
    <w:rsid w:val="00466E7C"/>
    <w:rsid w:val="004674D8"/>
    <w:rsid w:val="0046751E"/>
    <w:rsid w:val="0046762D"/>
    <w:rsid w:val="00467B73"/>
    <w:rsid w:val="00470278"/>
    <w:rsid w:val="0047033F"/>
    <w:rsid w:val="004706A5"/>
    <w:rsid w:val="004707F1"/>
    <w:rsid w:val="00470D4E"/>
    <w:rsid w:val="00470E88"/>
    <w:rsid w:val="00470F4B"/>
    <w:rsid w:val="0047223E"/>
    <w:rsid w:val="004723F9"/>
    <w:rsid w:val="00473D78"/>
    <w:rsid w:val="00473DC2"/>
    <w:rsid w:val="00474A81"/>
    <w:rsid w:val="00475203"/>
    <w:rsid w:val="00475D7E"/>
    <w:rsid w:val="00475FE6"/>
    <w:rsid w:val="0047734D"/>
    <w:rsid w:val="00477B64"/>
    <w:rsid w:val="00480907"/>
    <w:rsid w:val="0048136C"/>
    <w:rsid w:val="004814E0"/>
    <w:rsid w:val="00482283"/>
    <w:rsid w:val="00482767"/>
    <w:rsid w:val="00482F61"/>
    <w:rsid w:val="0048308C"/>
    <w:rsid w:val="00483A25"/>
    <w:rsid w:val="00483D30"/>
    <w:rsid w:val="00483F85"/>
    <w:rsid w:val="0048485D"/>
    <w:rsid w:val="004849B7"/>
    <w:rsid w:val="00484B6C"/>
    <w:rsid w:val="00484CF9"/>
    <w:rsid w:val="004855B2"/>
    <w:rsid w:val="00485898"/>
    <w:rsid w:val="004859E8"/>
    <w:rsid w:val="00486854"/>
    <w:rsid w:val="00486AA0"/>
    <w:rsid w:val="004876C7"/>
    <w:rsid w:val="00487707"/>
    <w:rsid w:val="0049002B"/>
    <w:rsid w:val="00490167"/>
    <w:rsid w:val="0049153C"/>
    <w:rsid w:val="00491665"/>
    <w:rsid w:val="00492337"/>
    <w:rsid w:val="00493954"/>
    <w:rsid w:val="00493963"/>
    <w:rsid w:val="00493C58"/>
    <w:rsid w:val="00493E10"/>
    <w:rsid w:val="0049508B"/>
    <w:rsid w:val="0049532A"/>
    <w:rsid w:val="0049532B"/>
    <w:rsid w:val="00495B0C"/>
    <w:rsid w:val="00495FEB"/>
    <w:rsid w:val="00496242"/>
    <w:rsid w:val="00496898"/>
    <w:rsid w:val="00496C5F"/>
    <w:rsid w:val="00497212"/>
    <w:rsid w:val="0049742A"/>
    <w:rsid w:val="0049778C"/>
    <w:rsid w:val="004A059B"/>
    <w:rsid w:val="004A06D0"/>
    <w:rsid w:val="004A0E2D"/>
    <w:rsid w:val="004A0F34"/>
    <w:rsid w:val="004A0FE9"/>
    <w:rsid w:val="004A1675"/>
    <w:rsid w:val="004A17F0"/>
    <w:rsid w:val="004A18BD"/>
    <w:rsid w:val="004A2169"/>
    <w:rsid w:val="004A28B9"/>
    <w:rsid w:val="004A2AA5"/>
    <w:rsid w:val="004A2C40"/>
    <w:rsid w:val="004A4185"/>
    <w:rsid w:val="004A6600"/>
    <w:rsid w:val="004A664D"/>
    <w:rsid w:val="004A685E"/>
    <w:rsid w:val="004A692F"/>
    <w:rsid w:val="004A69C1"/>
    <w:rsid w:val="004A6B0E"/>
    <w:rsid w:val="004A6B38"/>
    <w:rsid w:val="004A75C0"/>
    <w:rsid w:val="004A75FD"/>
    <w:rsid w:val="004B03A5"/>
    <w:rsid w:val="004B0EE7"/>
    <w:rsid w:val="004B1C39"/>
    <w:rsid w:val="004B2868"/>
    <w:rsid w:val="004B2F77"/>
    <w:rsid w:val="004B2FAB"/>
    <w:rsid w:val="004B3129"/>
    <w:rsid w:val="004B3408"/>
    <w:rsid w:val="004B4C6E"/>
    <w:rsid w:val="004B4E79"/>
    <w:rsid w:val="004B4EBF"/>
    <w:rsid w:val="004B5393"/>
    <w:rsid w:val="004B56B0"/>
    <w:rsid w:val="004B57AA"/>
    <w:rsid w:val="004B6758"/>
    <w:rsid w:val="004B7319"/>
    <w:rsid w:val="004B7A6E"/>
    <w:rsid w:val="004B7BEA"/>
    <w:rsid w:val="004B7EFD"/>
    <w:rsid w:val="004B7FBA"/>
    <w:rsid w:val="004C0B1C"/>
    <w:rsid w:val="004C0BBD"/>
    <w:rsid w:val="004C1067"/>
    <w:rsid w:val="004C1F0E"/>
    <w:rsid w:val="004C22BA"/>
    <w:rsid w:val="004C2C94"/>
    <w:rsid w:val="004C2E6D"/>
    <w:rsid w:val="004C2FB2"/>
    <w:rsid w:val="004C3FA3"/>
    <w:rsid w:val="004C419A"/>
    <w:rsid w:val="004C4230"/>
    <w:rsid w:val="004C44C3"/>
    <w:rsid w:val="004C5265"/>
    <w:rsid w:val="004C605A"/>
    <w:rsid w:val="004C65E6"/>
    <w:rsid w:val="004C6A31"/>
    <w:rsid w:val="004C6C4E"/>
    <w:rsid w:val="004C7344"/>
    <w:rsid w:val="004C7755"/>
    <w:rsid w:val="004D0A58"/>
    <w:rsid w:val="004D133F"/>
    <w:rsid w:val="004D2699"/>
    <w:rsid w:val="004D31F0"/>
    <w:rsid w:val="004D355A"/>
    <w:rsid w:val="004D3711"/>
    <w:rsid w:val="004D3B6C"/>
    <w:rsid w:val="004D46CD"/>
    <w:rsid w:val="004D4854"/>
    <w:rsid w:val="004D4E0D"/>
    <w:rsid w:val="004D5E5A"/>
    <w:rsid w:val="004D61E6"/>
    <w:rsid w:val="004D62FE"/>
    <w:rsid w:val="004D7562"/>
    <w:rsid w:val="004E02E6"/>
    <w:rsid w:val="004E0362"/>
    <w:rsid w:val="004E0810"/>
    <w:rsid w:val="004E0A8D"/>
    <w:rsid w:val="004E0D39"/>
    <w:rsid w:val="004E1158"/>
    <w:rsid w:val="004E1458"/>
    <w:rsid w:val="004E1C0D"/>
    <w:rsid w:val="004E2779"/>
    <w:rsid w:val="004E2E42"/>
    <w:rsid w:val="004E31DF"/>
    <w:rsid w:val="004E3375"/>
    <w:rsid w:val="004E33E8"/>
    <w:rsid w:val="004E3A47"/>
    <w:rsid w:val="004E404B"/>
    <w:rsid w:val="004E484A"/>
    <w:rsid w:val="004E4887"/>
    <w:rsid w:val="004E4DCB"/>
    <w:rsid w:val="004E4E53"/>
    <w:rsid w:val="004E52E5"/>
    <w:rsid w:val="004E6E95"/>
    <w:rsid w:val="004E7889"/>
    <w:rsid w:val="004E7A34"/>
    <w:rsid w:val="004F05F9"/>
    <w:rsid w:val="004F1913"/>
    <w:rsid w:val="004F1EE0"/>
    <w:rsid w:val="004F1F2A"/>
    <w:rsid w:val="004F27AF"/>
    <w:rsid w:val="004F282E"/>
    <w:rsid w:val="004F3C36"/>
    <w:rsid w:val="004F4737"/>
    <w:rsid w:val="004F4AA9"/>
    <w:rsid w:val="004F505A"/>
    <w:rsid w:val="004F5345"/>
    <w:rsid w:val="004F53F8"/>
    <w:rsid w:val="004F5516"/>
    <w:rsid w:val="004F566E"/>
    <w:rsid w:val="004F77C6"/>
    <w:rsid w:val="004F7B22"/>
    <w:rsid w:val="00500560"/>
    <w:rsid w:val="005008E4"/>
    <w:rsid w:val="00500B56"/>
    <w:rsid w:val="00500D29"/>
    <w:rsid w:val="00500DC8"/>
    <w:rsid w:val="00501120"/>
    <w:rsid w:val="00501374"/>
    <w:rsid w:val="0050182D"/>
    <w:rsid w:val="00501872"/>
    <w:rsid w:val="00501B28"/>
    <w:rsid w:val="00501FCB"/>
    <w:rsid w:val="00502563"/>
    <w:rsid w:val="00502613"/>
    <w:rsid w:val="00502AD4"/>
    <w:rsid w:val="00502B9D"/>
    <w:rsid w:val="005043DE"/>
    <w:rsid w:val="005044B9"/>
    <w:rsid w:val="0050457B"/>
    <w:rsid w:val="00504884"/>
    <w:rsid w:val="005048B1"/>
    <w:rsid w:val="00504B9E"/>
    <w:rsid w:val="00505149"/>
    <w:rsid w:val="005055AB"/>
    <w:rsid w:val="00505989"/>
    <w:rsid w:val="00505DB5"/>
    <w:rsid w:val="0050792A"/>
    <w:rsid w:val="00507A4D"/>
    <w:rsid w:val="005104DF"/>
    <w:rsid w:val="00510902"/>
    <w:rsid w:val="0051090F"/>
    <w:rsid w:val="00511133"/>
    <w:rsid w:val="00511233"/>
    <w:rsid w:val="00511329"/>
    <w:rsid w:val="0051143B"/>
    <w:rsid w:val="005114F2"/>
    <w:rsid w:val="0051151B"/>
    <w:rsid w:val="0051196B"/>
    <w:rsid w:val="00511E8A"/>
    <w:rsid w:val="0051200F"/>
    <w:rsid w:val="00512374"/>
    <w:rsid w:val="0051371F"/>
    <w:rsid w:val="00513853"/>
    <w:rsid w:val="00513B35"/>
    <w:rsid w:val="005147EC"/>
    <w:rsid w:val="0051494C"/>
    <w:rsid w:val="0051504A"/>
    <w:rsid w:val="00515B9B"/>
    <w:rsid w:val="00515F5C"/>
    <w:rsid w:val="005164C5"/>
    <w:rsid w:val="00516604"/>
    <w:rsid w:val="00516C51"/>
    <w:rsid w:val="0051725A"/>
    <w:rsid w:val="00517705"/>
    <w:rsid w:val="00517858"/>
    <w:rsid w:val="00517AFB"/>
    <w:rsid w:val="00517D07"/>
    <w:rsid w:val="00520110"/>
    <w:rsid w:val="00520122"/>
    <w:rsid w:val="005204EF"/>
    <w:rsid w:val="00520970"/>
    <w:rsid w:val="00520AD7"/>
    <w:rsid w:val="00520FF3"/>
    <w:rsid w:val="00521167"/>
    <w:rsid w:val="00521356"/>
    <w:rsid w:val="0052135D"/>
    <w:rsid w:val="0052185D"/>
    <w:rsid w:val="00522ABC"/>
    <w:rsid w:val="00523C42"/>
    <w:rsid w:val="00524572"/>
    <w:rsid w:val="00524CE3"/>
    <w:rsid w:val="0052511A"/>
    <w:rsid w:val="005263A3"/>
    <w:rsid w:val="005269FE"/>
    <w:rsid w:val="0052721F"/>
    <w:rsid w:val="0052737A"/>
    <w:rsid w:val="00527A6B"/>
    <w:rsid w:val="00530CD6"/>
    <w:rsid w:val="00531387"/>
    <w:rsid w:val="005315E0"/>
    <w:rsid w:val="00531700"/>
    <w:rsid w:val="005323D5"/>
    <w:rsid w:val="0053247C"/>
    <w:rsid w:val="005324EF"/>
    <w:rsid w:val="0053284E"/>
    <w:rsid w:val="00532A8F"/>
    <w:rsid w:val="005333CE"/>
    <w:rsid w:val="005334DC"/>
    <w:rsid w:val="00533969"/>
    <w:rsid w:val="00533F59"/>
    <w:rsid w:val="00534992"/>
    <w:rsid w:val="00534FB0"/>
    <w:rsid w:val="00535119"/>
    <w:rsid w:val="0053586A"/>
    <w:rsid w:val="005358DD"/>
    <w:rsid w:val="00535B8A"/>
    <w:rsid w:val="00535F4F"/>
    <w:rsid w:val="00536470"/>
    <w:rsid w:val="005367AF"/>
    <w:rsid w:val="0053696A"/>
    <w:rsid w:val="005370BD"/>
    <w:rsid w:val="00537CCB"/>
    <w:rsid w:val="005409FC"/>
    <w:rsid w:val="0054116C"/>
    <w:rsid w:val="005413AF"/>
    <w:rsid w:val="005418AD"/>
    <w:rsid w:val="00541E01"/>
    <w:rsid w:val="00542385"/>
    <w:rsid w:val="005424F7"/>
    <w:rsid w:val="00544236"/>
    <w:rsid w:val="005444DE"/>
    <w:rsid w:val="0054476C"/>
    <w:rsid w:val="00544E67"/>
    <w:rsid w:val="00544EE8"/>
    <w:rsid w:val="005451B2"/>
    <w:rsid w:val="005452AA"/>
    <w:rsid w:val="005453F2"/>
    <w:rsid w:val="00545487"/>
    <w:rsid w:val="00545B43"/>
    <w:rsid w:val="00545E58"/>
    <w:rsid w:val="00545F1C"/>
    <w:rsid w:val="0054690D"/>
    <w:rsid w:val="005471E5"/>
    <w:rsid w:val="005508B2"/>
    <w:rsid w:val="00550BFE"/>
    <w:rsid w:val="00550CC2"/>
    <w:rsid w:val="00551214"/>
    <w:rsid w:val="005514D6"/>
    <w:rsid w:val="00551562"/>
    <w:rsid w:val="00551981"/>
    <w:rsid w:val="00551D6A"/>
    <w:rsid w:val="00551F32"/>
    <w:rsid w:val="00552181"/>
    <w:rsid w:val="00552C62"/>
    <w:rsid w:val="00552C9E"/>
    <w:rsid w:val="00552DFD"/>
    <w:rsid w:val="0055343B"/>
    <w:rsid w:val="00553882"/>
    <w:rsid w:val="00553A91"/>
    <w:rsid w:val="00553DC7"/>
    <w:rsid w:val="00554223"/>
    <w:rsid w:val="005543B2"/>
    <w:rsid w:val="00554EEC"/>
    <w:rsid w:val="00554FD0"/>
    <w:rsid w:val="0055575E"/>
    <w:rsid w:val="005559F6"/>
    <w:rsid w:val="005562CA"/>
    <w:rsid w:val="0055641F"/>
    <w:rsid w:val="005569A0"/>
    <w:rsid w:val="00556F7E"/>
    <w:rsid w:val="005572AA"/>
    <w:rsid w:val="00557554"/>
    <w:rsid w:val="00557CA4"/>
    <w:rsid w:val="00557D27"/>
    <w:rsid w:val="00557E45"/>
    <w:rsid w:val="005608AE"/>
    <w:rsid w:val="005609DA"/>
    <w:rsid w:val="00560ABA"/>
    <w:rsid w:val="00560C00"/>
    <w:rsid w:val="00560E38"/>
    <w:rsid w:val="00561AA5"/>
    <w:rsid w:val="00561B51"/>
    <w:rsid w:val="00562C59"/>
    <w:rsid w:val="00562E5B"/>
    <w:rsid w:val="005639BC"/>
    <w:rsid w:val="00563D23"/>
    <w:rsid w:val="00563EA3"/>
    <w:rsid w:val="0056481D"/>
    <w:rsid w:val="00564B35"/>
    <w:rsid w:val="00565434"/>
    <w:rsid w:val="0056548E"/>
    <w:rsid w:val="005657F6"/>
    <w:rsid w:val="0056632C"/>
    <w:rsid w:val="00566AF7"/>
    <w:rsid w:val="00566C30"/>
    <w:rsid w:val="005672E0"/>
    <w:rsid w:val="00567AAD"/>
    <w:rsid w:val="00567F1E"/>
    <w:rsid w:val="005700E3"/>
    <w:rsid w:val="0057088E"/>
    <w:rsid w:val="005711EC"/>
    <w:rsid w:val="005719DF"/>
    <w:rsid w:val="00571B35"/>
    <w:rsid w:val="00571BB8"/>
    <w:rsid w:val="00572877"/>
    <w:rsid w:val="00572E9E"/>
    <w:rsid w:val="005734E7"/>
    <w:rsid w:val="00573615"/>
    <w:rsid w:val="00573705"/>
    <w:rsid w:val="0057466C"/>
    <w:rsid w:val="005746D8"/>
    <w:rsid w:val="005747E1"/>
    <w:rsid w:val="005749E3"/>
    <w:rsid w:val="00575482"/>
    <w:rsid w:val="00575BB5"/>
    <w:rsid w:val="00575E78"/>
    <w:rsid w:val="005760C5"/>
    <w:rsid w:val="00576618"/>
    <w:rsid w:val="00576EAF"/>
    <w:rsid w:val="005779FA"/>
    <w:rsid w:val="00577B49"/>
    <w:rsid w:val="00580A30"/>
    <w:rsid w:val="00581565"/>
    <w:rsid w:val="00582F55"/>
    <w:rsid w:val="0058300A"/>
    <w:rsid w:val="00583112"/>
    <w:rsid w:val="0058366E"/>
    <w:rsid w:val="005836A0"/>
    <w:rsid w:val="005836AB"/>
    <w:rsid w:val="00583817"/>
    <w:rsid w:val="00583A7F"/>
    <w:rsid w:val="00583B60"/>
    <w:rsid w:val="005843FF"/>
    <w:rsid w:val="0058505E"/>
    <w:rsid w:val="00585368"/>
    <w:rsid w:val="0058543B"/>
    <w:rsid w:val="00585687"/>
    <w:rsid w:val="005856C5"/>
    <w:rsid w:val="00586106"/>
    <w:rsid w:val="0058677C"/>
    <w:rsid w:val="005870EE"/>
    <w:rsid w:val="00587C69"/>
    <w:rsid w:val="00587D48"/>
    <w:rsid w:val="00587E15"/>
    <w:rsid w:val="005900DC"/>
    <w:rsid w:val="0059026F"/>
    <w:rsid w:val="005902F3"/>
    <w:rsid w:val="005908B8"/>
    <w:rsid w:val="00590A8C"/>
    <w:rsid w:val="00590D4C"/>
    <w:rsid w:val="00591907"/>
    <w:rsid w:val="00591C1D"/>
    <w:rsid w:val="00592F66"/>
    <w:rsid w:val="00593141"/>
    <w:rsid w:val="005938BE"/>
    <w:rsid w:val="00593968"/>
    <w:rsid w:val="00593DCA"/>
    <w:rsid w:val="00594AB6"/>
    <w:rsid w:val="00594DB6"/>
    <w:rsid w:val="00594EE2"/>
    <w:rsid w:val="00595010"/>
    <w:rsid w:val="00595F99"/>
    <w:rsid w:val="005962DA"/>
    <w:rsid w:val="005967D3"/>
    <w:rsid w:val="005968AB"/>
    <w:rsid w:val="00596E50"/>
    <w:rsid w:val="00596EEC"/>
    <w:rsid w:val="00596FFE"/>
    <w:rsid w:val="00597406"/>
    <w:rsid w:val="00597574"/>
    <w:rsid w:val="00597C05"/>
    <w:rsid w:val="005A0299"/>
    <w:rsid w:val="005A1565"/>
    <w:rsid w:val="005A2984"/>
    <w:rsid w:val="005A2A74"/>
    <w:rsid w:val="005A2FC8"/>
    <w:rsid w:val="005A3186"/>
    <w:rsid w:val="005A37ED"/>
    <w:rsid w:val="005A3D3D"/>
    <w:rsid w:val="005A3E5F"/>
    <w:rsid w:val="005A3EA6"/>
    <w:rsid w:val="005A4255"/>
    <w:rsid w:val="005A4532"/>
    <w:rsid w:val="005A49E4"/>
    <w:rsid w:val="005A4DA1"/>
    <w:rsid w:val="005A4E2C"/>
    <w:rsid w:val="005A4E92"/>
    <w:rsid w:val="005A53B6"/>
    <w:rsid w:val="005A61B2"/>
    <w:rsid w:val="005A69F4"/>
    <w:rsid w:val="005A6EE2"/>
    <w:rsid w:val="005A7839"/>
    <w:rsid w:val="005A79F0"/>
    <w:rsid w:val="005A7A1E"/>
    <w:rsid w:val="005A7FA2"/>
    <w:rsid w:val="005B0E38"/>
    <w:rsid w:val="005B0F6A"/>
    <w:rsid w:val="005B1C22"/>
    <w:rsid w:val="005B22A1"/>
    <w:rsid w:val="005B240C"/>
    <w:rsid w:val="005B2987"/>
    <w:rsid w:val="005B2CF6"/>
    <w:rsid w:val="005B38D8"/>
    <w:rsid w:val="005B455C"/>
    <w:rsid w:val="005B4842"/>
    <w:rsid w:val="005B500E"/>
    <w:rsid w:val="005B51D9"/>
    <w:rsid w:val="005B5A9F"/>
    <w:rsid w:val="005B5C4D"/>
    <w:rsid w:val="005B5D34"/>
    <w:rsid w:val="005B67F3"/>
    <w:rsid w:val="005B6BEB"/>
    <w:rsid w:val="005B724D"/>
    <w:rsid w:val="005B788C"/>
    <w:rsid w:val="005B7915"/>
    <w:rsid w:val="005B7AAA"/>
    <w:rsid w:val="005C0553"/>
    <w:rsid w:val="005C0AD6"/>
    <w:rsid w:val="005C10FD"/>
    <w:rsid w:val="005C1EAA"/>
    <w:rsid w:val="005C2126"/>
    <w:rsid w:val="005C2AE7"/>
    <w:rsid w:val="005C2CA4"/>
    <w:rsid w:val="005C3223"/>
    <w:rsid w:val="005C356E"/>
    <w:rsid w:val="005C3704"/>
    <w:rsid w:val="005C3AD8"/>
    <w:rsid w:val="005C3CD4"/>
    <w:rsid w:val="005C3CE5"/>
    <w:rsid w:val="005C4AE8"/>
    <w:rsid w:val="005C4E73"/>
    <w:rsid w:val="005C520A"/>
    <w:rsid w:val="005C5462"/>
    <w:rsid w:val="005C564B"/>
    <w:rsid w:val="005C5CE2"/>
    <w:rsid w:val="005C5CEB"/>
    <w:rsid w:val="005C65A8"/>
    <w:rsid w:val="005C6AF6"/>
    <w:rsid w:val="005C7223"/>
    <w:rsid w:val="005C75D0"/>
    <w:rsid w:val="005D0308"/>
    <w:rsid w:val="005D09E6"/>
    <w:rsid w:val="005D0A14"/>
    <w:rsid w:val="005D1BC9"/>
    <w:rsid w:val="005D2450"/>
    <w:rsid w:val="005D3752"/>
    <w:rsid w:val="005D41E4"/>
    <w:rsid w:val="005D4538"/>
    <w:rsid w:val="005D4DF6"/>
    <w:rsid w:val="005D4EE1"/>
    <w:rsid w:val="005D595A"/>
    <w:rsid w:val="005D5A47"/>
    <w:rsid w:val="005D5A6F"/>
    <w:rsid w:val="005D5C4D"/>
    <w:rsid w:val="005D5C84"/>
    <w:rsid w:val="005D5FC4"/>
    <w:rsid w:val="005D63C7"/>
    <w:rsid w:val="005D7682"/>
    <w:rsid w:val="005E03B8"/>
    <w:rsid w:val="005E041B"/>
    <w:rsid w:val="005E07A3"/>
    <w:rsid w:val="005E1133"/>
    <w:rsid w:val="005E1141"/>
    <w:rsid w:val="005E18B2"/>
    <w:rsid w:val="005E1918"/>
    <w:rsid w:val="005E1D5C"/>
    <w:rsid w:val="005E1F9E"/>
    <w:rsid w:val="005E29CE"/>
    <w:rsid w:val="005E2DC5"/>
    <w:rsid w:val="005E2E96"/>
    <w:rsid w:val="005E30EF"/>
    <w:rsid w:val="005E3728"/>
    <w:rsid w:val="005E471A"/>
    <w:rsid w:val="005E49FD"/>
    <w:rsid w:val="005E5378"/>
    <w:rsid w:val="005E53B1"/>
    <w:rsid w:val="005E5EFF"/>
    <w:rsid w:val="005E619D"/>
    <w:rsid w:val="005E621D"/>
    <w:rsid w:val="005E626E"/>
    <w:rsid w:val="005E691B"/>
    <w:rsid w:val="005E6AC1"/>
    <w:rsid w:val="005E6F15"/>
    <w:rsid w:val="005E7A3B"/>
    <w:rsid w:val="005E7C79"/>
    <w:rsid w:val="005E7DB9"/>
    <w:rsid w:val="005F0AA8"/>
    <w:rsid w:val="005F100F"/>
    <w:rsid w:val="005F194D"/>
    <w:rsid w:val="005F1A1F"/>
    <w:rsid w:val="005F2404"/>
    <w:rsid w:val="005F24F4"/>
    <w:rsid w:val="005F2D95"/>
    <w:rsid w:val="005F2E7C"/>
    <w:rsid w:val="005F2ECD"/>
    <w:rsid w:val="005F3088"/>
    <w:rsid w:val="005F39F5"/>
    <w:rsid w:val="005F3C2F"/>
    <w:rsid w:val="005F3CCF"/>
    <w:rsid w:val="005F4081"/>
    <w:rsid w:val="005F41C1"/>
    <w:rsid w:val="005F48D0"/>
    <w:rsid w:val="005F4AA9"/>
    <w:rsid w:val="005F53A1"/>
    <w:rsid w:val="005F5B9F"/>
    <w:rsid w:val="005F5C2B"/>
    <w:rsid w:val="005F5C97"/>
    <w:rsid w:val="005F726E"/>
    <w:rsid w:val="005F7D57"/>
    <w:rsid w:val="005F7EEF"/>
    <w:rsid w:val="006003B1"/>
    <w:rsid w:val="006021B6"/>
    <w:rsid w:val="006021C0"/>
    <w:rsid w:val="006023E4"/>
    <w:rsid w:val="00602896"/>
    <w:rsid w:val="00602C19"/>
    <w:rsid w:val="00602CFE"/>
    <w:rsid w:val="00602D13"/>
    <w:rsid w:val="00602E8C"/>
    <w:rsid w:val="00603856"/>
    <w:rsid w:val="00603930"/>
    <w:rsid w:val="00603FE3"/>
    <w:rsid w:val="0060426C"/>
    <w:rsid w:val="00605386"/>
    <w:rsid w:val="0060572B"/>
    <w:rsid w:val="00605BEE"/>
    <w:rsid w:val="00606CE1"/>
    <w:rsid w:val="00607C00"/>
    <w:rsid w:val="00607C29"/>
    <w:rsid w:val="00607C92"/>
    <w:rsid w:val="00610075"/>
    <w:rsid w:val="00610972"/>
    <w:rsid w:val="00611596"/>
    <w:rsid w:val="00611C46"/>
    <w:rsid w:val="00611C4B"/>
    <w:rsid w:val="0061202F"/>
    <w:rsid w:val="006122F6"/>
    <w:rsid w:val="00612350"/>
    <w:rsid w:val="00612B64"/>
    <w:rsid w:val="006132D3"/>
    <w:rsid w:val="0061360E"/>
    <w:rsid w:val="0061412A"/>
    <w:rsid w:val="0061476C"/>
    <w:rsid w:val="00615481"/>
    <w:rsid w:val="00615A61"/>
    <w:rsid w:val="00616C5F"/>
    <w:rsid w:val="00616E8C"/>
    <w:rsid w:val="006174AE"/>
    <w:rsid w:val="00620C33"/>
    <w:rsid w:val="00621A18"/>
    <w:rsid w:val="00621CF8"/>
    <w:rsid w:val="00621E2B"/>
    <w:rsid w:val="0062247C"/>
    <w:rsid w:val="006224DC"/>
    <w:rsid w:val="0062280F"/>
    <w:rsid w:val="00622D91"/>
    <w:rsid w:val="00624332"/>
    <w:rsid w:val="0062498D"/>
    <w:rsid w:val="00624CA1"/>
    <w:rsid w:val="00624FC6"/>
    <w:rsid w:val="006253D2"/>
    <w:rsid w:val="006263C0"/>
    <w:rsid w:val="006263DC"/>
    <w:rsid w:val="0062655B"/>
    <w:rsid w:val="00626BE6"/>
    <w:rsid w:val="00626FFD"/>
    <w:rsid w:val="006276F0"/>
    <w:rsid w:val="00627F70"/>
    <w:rsid w:val="00627FEC"/>
    <w:rsid w:val="0063011D"/>
    <w:rsid w:val="00630512"/>
    <w:rsid w:val="00630754"/>
    <w:rsid w:val="00630B33"/>
    <w:rsid w:val="00630DBF"/>
    <w:rsid w:val="00630EA1"/>
    <w:rsid w:val="00631F9C"/>
    <w:rsid w:val="006323B7"/>
    <w:rsid w:val="006326CB"/>
    <w:rsid w:val="00632758"/>
    <w:rsid w:val="00633321"/>
    <w:rsid w:val="00633834"/>
    <w:rsid w:val="00634315"/>
    <w:rsid w:val="0063434E"/>
    <w:rsid w:val="00634488"/>
    <w:rsid w:val="006349B6"/>
    <w:rsid w:val="00634AA1"/>
    <w:rsid w:val="00634B95"/>
    <w:rsid w:val="00634BAE"/>
    <w:rsid w:val="00634E77"/>
    <w:rsid w:val="006374AC"/>
    <w:rsid w:val="0063758A"/>
    <w:rsid w:val="00637C21"/>
    <w:rsid w:val="00640905"/>
    <w:rsid w:val="00641295"/>
    <w:rsid w:val="00641748"/>
    <w:rsid w:val="00641F45"/>
    <w:rsid w:val="00642350"/>
    <w:rsid w:val="00642F67"/>
    <w:rsid w:val="00643098"/>
    <w:rsid w:val="006442C0"/>
    <w:rsid w:val="0064476C"/>
    <w:rsid w:val="00644863"/>
    <w:rsid w:val="006449BD"/>
    <w:rsid w:val="00644F41"/>
    <w:rsid w:val="0064524C"/>
    <w:rsid w:val="00645577"/>
    <w:rsid w:val="00645672"/>
    <w:rsid w:val="00645997"/>
    <w:rsid w:val="00645D5A"/>
    <w:rsid w:val="00647179"/>
    <w:rsid w:val="00647C56"/>
    <w:rsid w:val="00647F95"/>
    <w:rsid w:val="00647FA4"/>
    <w:rsid w:val="0065025A"/>
    <w:rsid w:val="006505DC"/>
    <w:rsid w:val="0065099C"/>
    <w:rsid w:val="00650B80"/>
    <w:rsid w:val="00650CCD"/>
    <w:rsid w:val="00650DA3"/>
    <w:rsid w:val="0065101C"/>
    <w:rsid w:val="00652013"/>
    <w:rsid w:val="00652460"/>
    <w:rsid w:val="00652B7C"/>
    <w:rsid w:val="00653B5F"/>
    <w:rsid w:val="00654348"/>
    <w:rsid w:val="00654405"/>
    <w:rsid w:val="0065445C"/>
    <w:rsid w:val="00654B82"/>
    <w:rsid w:val="00655304"/>
    <w:rsid w:val="00655F2C"/>
    <w:rsid w:val="006563AB"/>
    <w:rsid w:val="0065679A"/>
    <w:rsid w:val="006567D2"/>
    <w:rsid w:val="00657362"/>
    <w:rsid w:val="00657725"/>
    <w:rsid w:val="00657851"/>
    <w:rsid w:val="006600C7"/>
    <w:rsid w:val="00660CE5"/>
    <w:rsid w:val="00660ED3"/>
    <w:rsid w:val="00661083"/>
    <w:rsid w:val="00661560"/>
    <w:rsid w:val="006617F7"/>
    <w:rsid w:val="0066198A"/>
    <w:rsid w:val="00661DD3"/>
    <w:rsid w:val="00662696"/>
    <w:rsid w:val="00662843"/>
    <w:rsid w:val="00662AC5"/>
    <w:rsid w:val="00662C62"/>
    <w:rsid w:val="0066311C"/>
    <w:rsid w:val="00663B67"/>
    <w:rsid w:val="0066436F"/>
    <w:rsid w:val="00664A17"/>
    <w:rsid w:val="00664E89"/>
    <w:rsid w:val="00665757"/>
    <w:rsid w:val="00665AD2"/>
    <w:rsid w:val="00665FCD"/>
    <w:rsid w:val="00666363"/>
    <w:rsid w:val="00666497"/>
    <w:rsid w:val="00666731"/>
    <w:rsid w:val="00666A15"/>
    <w:rsid w:val="00666CF3"/>
    <w:rsid w:val="00666DB7"/>
    <w:rsid w:val="006672D7"/>
    <w:rsid w:val="00667AFF"/>
    <w:rsid w:val="006701F7"/>
    <w:rsid w:val="006704D8"/>
    <w:rsid w:val="00670D41"/>
    <w:rsid w:val="00670EB3"/>
    <w:rsid w:val="006711D1"/>
    <w:rsid w:val="00671A00"/>
    <w:rsid w:val="00672A09"/>
    <w:rsid w:val="00672EB5"/>
    <w:rsid w:val="00675403"/>
    <w:rsid w:val="00676740"/>
    <w:rsid w:val="00676AEF"/>
    <w:rsid w:val="00676EE9"/>
    <w:rsid w:val="00677109"/>
    <w:rsid w:val="00677427"/>
    <w:rsid w:val="00677647"/>
    <w:rsid w:val="00677AA7"/>
    <w:rsid w:val="00677B27"/>
    <w:rsid w:val="00680D7F"/>
    <w:rsid w:val="006819A8"/>
    <w:rsid w:val="00681AD7"/>
    <w:rsid w:val="006820E4"/>
    <w:rsid w:val="00682395"/>
    <w:rsid w:val="00682574"/>
    <w:rsid w:val="0068293F"/>
    <w:rsid w:val="00683450"/>
    <w:rsid w:val="00684167"/>
    <w:rsid w:val="006845EE"/>
    <w:rsid w:val="00684B8A"/>
    <w:rsid w:val="00684E3C"/>
    <w:rsid w:val="0068552B"/>
    <w:rsid w:val="00685A64"/>
    <w:rsid w:val="006864A1"/>
    <w:rsid w:val="00687126"/>
    <w:rsid w:val="006872D4"/>
    <w:rsid w:val="00687897"/>
    <w:rsid w:val="006879F7"/>
    <w:rsid w:val="006914A4"/>
    <w:rsid w:val="0069161D"/>
    <w:rsid w:val="00692391"/>
    <w:rsid w:val="00692B36"/>
    <w:rsid w:val="00692D22"/>
    <w:rsid w:val="0069391D"/>
    <w:rsid w:val="00693982"/>
    <w:rsid w:val="00694F83"/>
    <w:rsid w:val="00695AE4"/>
    <w:rsid w:val="00696147"/>
    <w:rsid w:val="00696431"/>
    <w:rsid w:val="006964DE"/>
    <w:rsid w:val="006967BC"/>
    <w:rsid w:val="00696F5D"/>
    <w:rsid w:val="00697040"/>
    <w:rsid w:val="006970F4"/>
    <w:rsid w:val="006976AB"/>
    <w:rsid w:val="006A101E"/>
    <w:rsid w:val="006A172C"/>
    <w:rsid w:val="006A1924"/>
    <w:rsid w:val="006A1D08"/>
    <w:rsid w:val="006A1F6D"/>
    <w:rsid w:val="006A20D9"/>
    <w:rsid w:val="006A23A5"/>
    <w:rsid w:val="006A2508"/>
    <w:rsid w:val="006A2987"/>
    <w:rsid w:val="006A2A7A"/>
    <w:rsid w:val="006A2E10"/>
    <w:rsid w:val="006A4832"/>
    <w:rsid w:val="006A4B37"/>
    <w:rsid w:val="006A555F"/>
    <w:rsid w:val="006A58EB"/>
    <w:rsid w:val="006A672F"/>
    <w:rsid w:val="006A6BFF"/>
    <w:rsid w:val="006A7215"/>
    <w:rsid w:val="006A7223"/>
    <w:rsid w:val="006A7330"/>
    <w:rsid w:val="006A7383"/>
    <w:rsid w:val="006A73FA"/>
    <w:rsid w:val="006A7576"/>
    <w:rsid w:val="006A7A34"/>
    <w:rsid w:val="006A7B38"/>
    <w:rsid w:val="006A7D0B"/>
    <w:rsid w:val="006A7DD9"/>
    <w:rsid w:val="006B053A"/>
    <w:rsid w:val="006B0700"/>
    <w:rsid w:val="006B08D2"/>
    <w:rsid w:val="006B0AED"/>
    <w:rsid w:val="006B0FA3"/>
    <w:rsid w:val="006B10AD"/>
    <w:rsid w:val="006B118A"/>
    <w:rsid w:val="006B1201"/>
    <w:rsid w:val="006B154A"/>
    <w:rsid w:val="006B1992"/>
    <w:rsid w:val="006B1B13"/>
    <w:rsid w:val="006B238B"/>
    <w:rsid w:val="006B279D"/>
    <w:rsid w:val="006B290E"/>
    <w:rsid w:val="006B307C"/>
    <w:rsid w:val="006B3D25"/>
    <w:rsid w:val="006B4425"/>
    <w:rsid w:val="006B4653"/>
    <w:rsid w:val="006B479E"/>
    <w:rsid w:val="006B4985"/>
    <w:rsid w:val="006B5AA3"/>
    <w:rsid w:val="006B5B03"/>
    <w:rsid w:val="006B60F1"/>
    <w:rsid w:val="006B6316"/>
    <w:rsid w:val="006B67F4"/>
    <w:rsid w:val="006B6D5E"/>
    <w:rsid w:val="006B6E4D"/>
    <w:rsid w:val="006B6F09"/>
    <w:rsid w:val="006B7B05"/>
    <w:rsid w:val="006C01DD"/>
    <w:rsid w:val="006C1838"/>
    <w:rsid w:val="006C18E3"/>
    <w:rsid w:val="006C1CB7"/>
    <w:rsid w:val="006C2046"/>
    <w:rsid w:val="006C291C"/>
    <w:rsid w:val="006C38D9"/>
    <w:rsid w:val="006C4A16"/>
    <w:rsid w:val="006C4E1E"/>
    <w:rsid w:val="006C4F13"/>
    <w:rsid w:val="006C535F"/>
    <w:rsid w:val="006C5A14"/>
    <w:rsid w:val="006C64F3"/>
    <w:rsid w:val="006D0A7F"/>
    <w:rsid w:val="006D1581"/>
    <w:rsid w:val="006D16A9"/>
    <w:rsid w:val="006D1D4C"/>
    <w:rsid w:val="006D1F68"/>
    <w:rsid w:val="006D2411"/>
    <w:rsid w:val="006D2954"/>
    <w:rsid w:val="006D2B18"/>
    <w:rsid w:val="006D2D69"/>
    <w:rsid w:val="006D313C"/>
    <w:rsid w:val="006D3384"/>
    <w:rsid w:val="006D365D"/>
    <w:rsid w:val="006D3684"/>
    <w:rsid w:val="006D47E5"/>
    <w:rsid w:val="006D4847"/>
    <w:rsid w:val="006D484D"/>
    <w:rsid w:val="006D4C6B"/>
    <w:rsid w:val="006D4D3D"/>
    <w:rsid w:val="006D4F5D"/>
    <w:rsid w:val="006D5441"/>
    <w:rsid w:val="006D5E5E"/>
    <w:rsid w:val="006D5EBE"/>
    <w:rsid w:val="006D613B"/>
    <w:rsid w:val="006D6443"/>
    <w:rsid w:val="006D6864"/>
    <w:rsid w:val="006D6939"/>
    <w:rsid w:val="006E0611"/>
    <w:rsid w:val="006E0CE4"/>
    <w:rsid w:val="006E0F58"/>
    <w:rsid w:val="006E12A9"/>
    <w:rsid w:val="006E15A3"/>
    <w:rsid w:val="006E19BE"/>
    <w:rsid w:val="006E201C"/>
    <w:rsid w:val="006E23FF"/>
    <w:rsid w:val="006E24E5"/>
    <w:rsid w:val="006E2707"/>
    <w:rsid w:val="006E35AD"/>
    <w:rsid w:val="006E3913"/>
    <w:rsid w:val="006E4567"/>
    <w:rsid w:val="006E6E4E"/>
    <w:rsid w:val="006E6E85"/>
    <w:rsid w:val="006E72C9"/>
    <w:rsid w:val="006E73F8"/>
    <w:rsid w:val="006E77C6"/>
    <w:rsid w:val="006F00AB"/>
    <w:rsid w:val="006F05C6"/>
    <w:rsid w:val="006F0EF8"/>
    <w:rsid w:val="006F13B8"/>
    <w:rsid w:val="006F18AD"/>
    <w:rsid w:val="006F1C6D"/>
    <w:rsid w:val="006F1E1C"/>
    <w:rsid w:val="006F2739"/>
    <w:rsid w:val="006F2BE9"/>
    <w:rsid w:val="006F2CE2"/>
    <w:rsid w:val="006F2F20"/>
    <w:rsid w:val="006F323E"/>
    <w:rsid w:val="006F3281"/>
    <w:rsid w:val="006F3667"/>
    <w:rsid w:val="006F3837"/>
    <w:rsid w:val="006F386D"/>
    <w:rsid w:val="006F3935"/>
    <w:rsid w:val="006F3BB3"/>
    <w:rsid w:val="006F3CEB"/>
    <w:rsid w:val="006F3D13"/>
    <w:rsid w:val="006F3EEB"/>
    <w:rsid w:val="006F466A"/>
    <w:rsid w:val="006F4CF4"/>
    <w:rsid w:val="006F5550"/>
    <w:rsid w:val="006F595E"/>
    <w:rsid w:val="006F672A"/>
    <w:rsid w:val="006F6CD3"/>
    <w:rsid w:val="006F7132"/>
    <w:rsid w:val="006F714A"/>
    <w:rsid w:val="006F72D9"/>
    <w:rsid w:val="006F7DDE"/>
    <w:rsid w:val="006F7F2F"/>
    <w:rsid w:val="0070105F"/>
    <w:rsid w:val="00701E49"/>
    <w:rsid w:val="007028FC"/>
    <w:rsid w:val="00702998"/>
    <w:rsid w:val="00702F43"/>
    <w:rsid w:val="00703E3E"/>
    <w:rsid w:val="0070461B"/>
    <w:rsid w:val="00705089"/>
    <w:rsid w:val="0070542E"/>
    <w:rsid w:val="007054A4"/>
    <w:rsid w:val="00705C51"/>
    <w:rsid w:val="007073B0"/>
    <w:rsid w:val="007076BD"/>
    <w:rsid w:val="00707DF5"/>
    <w:rsid w:val="00707F7D"/>
    <w:rsid w:val="00710043"/>
    <w:rsid w:val="00710632"/>
    <w:rsid w:val="007108BF"/>
    <w:rsid w:val="00711E52"/>
    <w:rsid w:val="0071239D"/>
    <w:rsid w:val="00712517"/>
    <w:rsid w:val="00713481"/>
    <w:rsid w:val="007134EC"/>
    <w:rsid w:val="00713CAD"/>
    <w:rsid w:val="00714096"/>
    <w:rsid w:val="007142DC"/>
    <w:rsid w:val="007145CB"/>
    <w:rsid w:val="007146A4"/>
    <w:rsid w:val="00714E20"/>
    <w:rsid w:val="00714EB6"/>
    <w:rsid w:val="0071504E"/>
    <w:rsid w:val="00716493"/>
    <w:rsid w:val="007170CF"/>
    <w:rsid w:val="00717294"/>
    <w:rsid w:val="00717631"/>
    <w:rsid w:val="007178EE"/>
    <w:rsid w:val="00721181"/>
    <w:rsid w:val="007213C4"/>
    <w:rsid w:val="00722178"/>
    <w:rsid w:val="007222F9"/>
    <w:rsid w:val="0072263D"/>
    <w:rsid w:val="00722A21"/>
    <w:rsid w:val="00722BF3"/>
    <w:rsid w:val="00722C1A"/>
    <w:rsid w:val="00722F46"/>
    <w:rsid w:val="00723125"/>
    <w:rsid w:val="007232A5"/>
    <w:rsid w:val="00723377"/>
    <w:rsid w:val="0072341D"/>
    <w:rsid w:val="0072386F"/>
    <w:rsid w:val="00723C84"/>
    <w:rsid w:val="00724342"/>
    <w:rsid w:val="00724B2B"/>
    <w:rsid w:val="00725185"/>
    <w:rsid w:val="00725404"/>
    <w:rsid w:val="00726061"/>
    <w:rsid w:val="00726617"/>
    <w:rsid w:val="0072689E"/>
    <w:rsid w:val="00726C4F"/>
    <w:rsid w:val="0072708B"/>
    <w:rsid w:val="0072714B"/>
    <w:rsid w:val="0072752D"/>
    <w:rsid w:val="00727741"/>
    <w:rsid w:val="0072799C"/>
    <w:rsid w:val="00727A3B"/>
    <w:rsid w:val="00727CB4"/>
    <w:rsid w:val="007305E2"/>
    <w:rsid w:val="007308EF"/>
    <w:rsid w:val="00730980"/>
    <w:rsid w:val="007309DC"/>
    <w:rsid w:val="00731DE9"/>
    <w:rsid w:val="00732478"/>
    <w:rsid w:val="00732A62"/>
    <w:rsid w:val="00732E0A"/>
    <w:rsid w:val="00733B05"/>
    <w:rsid w:val="00733B18"/>
    <w:rsid w:val="00733D7B"/>
    <w:rsid w:val="00734547"/>
    <w:rsid w:val="007346ED"/>
    <w:rsid w:val="007347B0"/>
    <w:rsid w:val="00734D3E"/>
    <w:rsid w:val="0073513B"/>
    <w:rsid w:val="007356BB"/>
    <w:rsid w:val="00735A11"/>
    <w:rsid w:val="00736151"/>
    <w:rsid w:val="00736DC9"/>
    <w:rsid w:val="00736E60"/>
    <w:rsid w:val="00737A7E"/>
    <w:rsid w:val="00737ADA"/>
    <w:rsid w:val="00737C5A"/>
    <w:rsid w:val="00737E48"/>
    <w:rsid w:val="0074087D"/>
    <w:rsid w:val="00740A99"/>
    <w:rsid w:val="00740D3A"/>
    <w:rsid w:val="0074147F"/>
    <w:rsid w:val="00741797"/>
    <w:rsid w:val="00741A43"/>
    <w:rsid w:val="00741E01"/>
    <w:rsid w:val="0074262F"/>
    <w:rsid w:val="00743272"/>
    <w:rsid w:val="007448B5"/>
    <w:rsid w:val="0074532F"/>
    <w:rsid w:val="00745730"/>
    <w:rsid w:val="00745CE4"/>
    <w:rsid w:val="00745CF6"/>
    <w:rsid w:val="007460D4"/>
    <w:rsid w:val="007466B9"/>
    <w:rsid w:val="007468D4"/>
    <w:rsid w:val="00746DE0"/>
    <w:rsid w:val="00747295"/>
    <w:rsid w:val="0074731C"/>
    <w:rsid w:val="00747343"/>
    <w:rsid w:val="00747468"/>
    <w:rsid w:val="007476D1"/>
    <w:rsid w:val="00747AAA"/>
    <w:rsid w:val="00747FD6"/>
    <w:rsid w:val="00750186"/>
    <w:rsid w:val="00750579"/>
    <w:rsid w:val="007517A7"/>
    <w:rsid w:val="0075230D"/>
    <w:rsid w:val="0075256F"/>
    <w:rsid w:val="00752587"/>
    <w:rsid w:val="00752785"/>
    <w:rsid w:val="00752A70"/>
    <w:rsid w:val="00752C75"/>
    <w:rsid w:val="00752EE0"/>
    <w:rsid w:val="0075337F"/>
    <w:rsid w:val="00753996"/>
    <w:rsid w:val="00754829"/>
    <w:rsid w:val="00755098"/>
    <w:rsid w:val="0075549C"/>
    <w:rsid w:val="007557BC"/>
    <w:rsid w:val="00755F1E"/>
    <w:rsid w:val="007560DA"/>
    <w:rsid w:val="007562B5"/>
    <w:rsid w:val="00756350"/>
    <w:rsid w:val="0075660C"/>
    <w:rsid w:val="00757028"/>
    <w:rsid w:val="00757271"/>
    <w:rsid w:val="00757BBB"/>
    <w:rsid w:val="00757CC1"/>
    <w:rsid w:val="00760317"/>
    <w:rsid w:val="00761AA4"/>
    <w:rsid w:val="00761E03"/>
    <w:rsid w:val="007620E9"/>
    <w:rsid w:val="00762108"/>
    <w:rsid w:val="00762581"/>
    <w:rsid w:val="007628BF"/>
    <w:rsid w:val="0076301B"/>
    <w:rsid w:val="00764AE2"/>
    <w:rsid w:val="00764C60"/>
    <w:rsid w:val="00764F0B"/>
    <w:rsid w:val="0076510D"/>
    <w:rsid w:val="00765157"/>
    <w:rsid w:val="0076530E"/>
    <w:rsid w:val="0076557B"/>
    <w:rsid w:val="007657EF"/>
    <w:rsid w:val="00765AB5"/>
    <w:rsid w:val="007662E8"/>
    <w:rsid w:val="0076720C"/>
    <w:rsid w:val="00767B48"/>
    <w:rsid w:val="00770345"/>
    <w:rsid w:val="00770396"/>
    <w:rsid w:val="00770617"/>
    <w:rsid w:val="0077090F"/>
    <w:rsid w:val="007711F3"/>
    <w:rsid w:val="0077156D"/>
    <w:rsid w:val="00771A7E"/>
    <w:rsid w:val="00772808"/>
    <w:rsid w:val="00772AA0"/>
    <w:rsid w:val="00772CEC"/>
    <w:rsid w:val="00773ACE"/>
    <w:rsid w:val="00774E41"/>
    <w:rsid w:val="0077511A"/>
    <w:rsid w:val="0077549C"/>
    <w:rsid w:val="007754D6"/>
    <w:rsid w:val="00775581"/>
    <w:rsid w:val="00775747"/>
    <w:rsid w:val="007759DB"/>
    <w:rsid w:val="00775D1D"/>
    <w:rsid w:val="00775EB5"/>
    <w:rsid w:val="00776BB2"/>
    <w:rsid w:val="00776E78"/>
    <w:rsid w:val="00776FD3"/>
    <w:rsid w:val="0077786E"/>
    <w:rsid w:val="007802EE"/>
    <w:rsid w:val="00780771"/>
    <w:rsid w:val="007807C4"/>
    <w:rsid w:val="007807DA"/>
    <w:rsid w:val="00780971"/>
    <w:rsid w:val="00780B1D"/>
    <w:rsid w:val="00780B29"/>
    <w:rsid w:val="00780CB4"/>
    <w:rsid w:val="007810E7"/>
    <w:rsid w:val="00781227"/>
    <w:rsid w:val="0078137E"/>
    <w:rsid w:val="0078145E"/>
    <w:rsid w:val="007815F6"/>
    <w:rsid w:val="00781648"/>
    <w:rsid w:val="007821CB"/>
    <w:rsid w:val="00782AD7"/>
    <w:rsid w:val="00782F5F"/>
    <w:rsid w:val="007838F6"/>
    <w:rsid w:val="00783E54"/>
    <w:rsid w:val="00783E5C"/>
    <w:rsid w:val="00783EF9"/>
    <w:rsid w:val="007841BB"/>
    <w:rsid w:val="007844E9"/>
    <w:rsid w:val="00784711"/>
    <w:rsid w:val="00784844"/>
    <w:rsid w:val="007851AA"/>
    <w:rsid w:val="00785272"/>
    <w:rsid w:val="00785433"/>
    <w:rsid w:val="00786608"/>
    <w:rsid w:val="007870AC"/>
    <w:rsid w:val="00787826"/>
    <w:rsid w:val="00787C1C"/>
    <w:rsid w:val="00790592"/>
    <w:rsid w:val="0079076A"/>
    <w:rsid w:val="007909C6"/>
    <w:rsid w:val="00790AE6"/>
    <w:rsid w:val="0079177C"/>
    <w:rsid w:val="00791B09"/>
    <w:rsid w:val="00791CAB"/>
    <w:rsid w:val="0079210F"/>
    <w:rsid w:val="007923F8"/>
    <w:rsid w:val="00792639"/>
    <w:rsid w:val="00792652"/>
    <w:rsid w:val="00792769"/>
    <w:rsid w:val="00793509"/>
    <w:rsid w:val="007938BD"/>
    <w:rsid w:val="00794494"/>
    <w:rsid w:val="0079484B"/>
    <w:rsid w:val="007955C4"/>
    <w:rsid w:val="007961BE"/>
    <w:rsid w:val="00796237"/>
    <w:rsid w:val="00796792"/>
    <w:rsid w:val="00796BE3"/>
    <w:rsid w:val="007971E5"/>
    <w:rsid w:val="00797691"/>
    <w:rsid w:val="00797AEC"/>
    <w:rsid w:val="007A02A8"/>
    <w:rsid w:val="007A05E3"/>
    <w:rsid w:val="007A06EC"/>
    <w:rsid w:val="007A0E1A"/>
    <w:rsid w:val="007A1403"/>
    <w:rsid w:val="007A1AAF"/>
    <w:rsid w:val="007A1C18"/>
    <w:rsid w:val="007A2B55"/>
    <w:rsid w:val="007A2FAE"/>
    <w:rsid w:val="007A349B"/>
    <w:rsid w:val="007A3EFB"/>
    <w:rsid w:val="007A3FD8"/>
    <w:rsid w:val="007A4256"/>
    <w:rsid w:val="007A4B23"/>
    <w:rsid w:val="007A515A"/>
    <w:rsid w:val="007A516D"/>
    <w:rsid w:val="007A540B"/>
    <w:rsid w:val="007A625C"/>
    <w:rsid w:val="007A63C3"/>
    <w:rsid w:val="007A650D"/>
    <w:rsid w:val="007A6F59"/>
    <w:rsid w:val="007A756F"/>
    <w:rsid w:val="007B0147"/>
    <w:rsid w:val="007B07D7"/>
    <w:rsid w:val="007B09C1"/>
    <w:rsid w:val="007B1D2F"/>
    <w:rsid w:val="007B2808"/>
    <w:rsid w:val="007B2B5E"/>
    <w:rsid w:val="007B2C52"/>
    <w:rsid w:val="007B2CCD"/>
    <w:rsid w:val="007B2F47"/>
    <w:rsid w:val="007B2FDC"/>
    <w:rsid w:val="007B3072"/>
    <w:rsid w:val="007B3717"/>
    <w:rsid w:val="007B392C"/>
    <w:rsid w:val="007B3CB2"/>
    <w:rsid w:val="007B4023"/>
    <w:rsid w:val="007B4078"/>
    <w:rsid w:val="007B4354"/>
    <w:rsid w:val="007B475D"/>
    <w:rsid w:val="007B4B45"/>
    <w:rsid w:val="007B5908"/>
    <w:rsid w:val="007B5AF4"/>
    <w:rsid w:val="007B69CD"/>
    <w:rsid w:val="007B6A4F"/>
    <w:rsid w:val="007B7245"/>
    <w:rsid w:val="007B7348"/>
    <w:rsid w:val="007B7598"/>
    <w:rsid w:val="007C005B"/>
    <w:rsid w:val="007C005E"/>
    <w:rsid w:val="007C0357"/>
    <w:rsid w:val="007C04C4"/>
    <w:rsid w:val="007C0648"/>
    <w:rsid w:val="007C0B1C"/>
    <w:rsid w:val="007C0FB0"/>
    <w:rsid w:val="007C14F2"/>
    <w:rsid w:val="007C381C"/>
    <w:rsid w:val="007C3C7F"/>
    <w:rsid w:val="007C3D64"/>
    <w:rsid w:val="007C41AA"/>
    <w:rsid w:val="007C42AB"/>
    <w:rsid w:val="007C42E5"/>
    <w:rsid w:val="007C464E"/>
    <w:rsid w:val="007C46B1"/>
    <w:rsid w:val="007C4C80"/>
    <w:rsid w:val="007C5D6B"/>
    <w:rsid w:val="007C6471"/>
    <w:rsid w:val="007C6800"/>
    <w:rsid w:val="007C69D8"/>
    <w:rsid w:val="007C747D"/>
    <w:rsid w:val="007C7605"/>
    <w:rsid w:val="007C77FB"/>
    <w:rsid w:val="007C7AA2"/>
    <w:rsid w:val="007C7C91"/>
    <w:rsid w:val="007C7DA0"/>
    <w:rsid w:val="007C7F2D"/>
    <w:rsid w:val="007D021C"/>
    <w:rsid w:val="007D0790"/>
    <w:rsid w:val="007D0E44"/>
    <w:rsid w:val="007D1150"/>
    <w:rsid w:val="007D117D"/>
    <w:rsid w:val="007D11E4"/>
    <w:rsid w:val="007D1C8C"/>
    <w:rsid w:val="007D1DCF"/>
    <w:rsid w:val="007D2564"/>
    <w:rsid w:val="007D2BF5"/>
    <w:rsid w:val="007D33F0"/>
    <w:rsid w:val="007D3435"/>
    <w:rsid w:val="007D348B"/>
    <w:rsid w:val="007D3721"/>
    <w:rsid w:val="007D3B0C"/>
    <w:rsid w:val="007D3B60"/>
    <w:rsid w:val="007D3BA4"/>
    <w:rsid w:val="007D3E14"/>
    <w:rsid w:val="007D4151"/>
    <w:rsid w:val="007D417C"/>
    <w:rsid w:val="007D43F3"/>
    <w:rsid w:val="007D4412"/>
    <w:rsid w:val="007D4857"/>
    <w:rsid w:val="007D4902"/>
    <w:rsid w:val="007D4A91"/>
    <w:rsid w:val="007D5D1C"/>
    <w:rsid w:val="007D5DB6"/>
    <w:rsid w:val="007D5E2A"/>
    <w:rsid w:val="007D64B6"/>
    <w:rsid w:val="007D6978"/>
    <w:rsid w:val="007D6A3D"/>
    <w:rsid w:val="007D6C4C"/>
    <w:rsid w:val="007D6C9B"/>
    <w:rsid w:val="007D6F62"/>
    <w:rsid w:val="007D7842"/>
    <w:rsid w:val="007D7B10"/>
    <w:rsid w:val="007E118A"/>
    <w:rsid w:val="007E1879"/>
    <w:rsid w:val="007E1886"/>
    <w:rsid w:val="007E1A4C"/>
    <w:rsid w:val="007E1C82"/>
    <w:rsid w:val="007E2AE2"/>
    <w:rsid w:val="007E2B22"/>
    <w:rsid w:val="007E2CD6"/>
    <w:rsid w:val="007E32BA"/>
    <w:rsid w:val="007E33C4"/>
    <w:rsid w:val="007E5248"/>
    <w:rsid w:val="007E5C82"/>
    <w:rsid w:val="007E644B"/>
    <w:rsid w:val="007E71C4"/>
    <w:rsid w:val="007E7372"/>
    <w:rsid w:val="007E7598"/>
    <w:rsid w:val="007E7785"/>
    <w:rsid w:val="007E7C65"/>
    <w:rsid w:val="007E7E2E"/>
    <w:rsid w:val="007F0439"/>
    <w:rsid w:val="007F05D6"/>
    <w:rsid w:val="007F092E"/>
    <w:rsid w:val="007F223F"/>
    <w:rsid w:val="007F247D"/>
    <w:rsid w:val="007F2CB3"/>
    <w:rsid w:val="007F2CF6"/>
    <w:rsid w:val="007F2F04"/>
    <w:rsid w:val="007F33C0"/>
    <w:rsid w:val="007F444B"/>
    <w:rsid w:val="007F4516"/>
    <w:rsid w:val="007F5973"/>
    <w:rsid w:val="007F663D"/>
    <w:rsid w:val="007F6C9E"/>
    <w:rsid w:val="007F70D7"/>
    <w:rsid w:val="007F788A"/>
    <w:rsid w:val="008007C7"/>
    <w:rsid w:val="00800AC3"/>
    <w:rsid w:val="008011AA"/>
    <w:rsid w:val="00801BC2"/>
    <w:rsid w:val="00801CB3"/>
    <w:rsid w:val="00801E57"/>
    <w:rsid w:val="00801E91"/>
    <w:rsid w:val="00802460"/>
    <w:rsid w:val="008029DB"/>
    <w:rsid w:val="00804215"/>
    <w:rsid w:val="00804508"/>
    <w:rsid w:val="008045FF"/>
    <w:rsid w:val="00804B7D"/>
    <w:rsid w:val="00804DC9"/>
    <w:rsid w:val="0080530B"/>
    <w:rsid w:val="00805EE2"/>
    <w:rsid w:val="0080608B"/>
    <w:rsid w:val="00806542"/>
    <w:rsid w:val="008066B2"/>
    <w:rsid w:val="0080694E"/>
    <w:rsid w:val="00806BCA"/>
    <w:rsid w:val="00806BD2"/>
    <w:rsid w:val="008070FD"/>
    <w:rsid w:val="008072EC"/>
    <w:rsid w:val="0080739B"/>
    <w:rsid w:val="0080786E"/>
    <w:rsid w:val="00807D0C"/>
    <w:rsid w:val="0081014A"/>
    <w:rsid w:val="00810D0B"/>
    <w:rsid w:val="00811B5F"/>
    <w:rsid w:val="008122D5"/>
    <w:rsid w:val="00812436"/>
    <w:rsid w:val="008126FD"/>
    <w:rsid w:val="008127A6"/>
    <w:rsid w:val="00812EF6"/>
    <w:rsid w:val="008139F3"/>
    <w:rsid w:val="00813DE7"/>
    <w:rsid w:val="008148F5"/>
    <w:rsid w:val="00814B30"/>
    <w:rsid w:val="00814EE8"/>
    <w:rsid w:val="00815100"/>
    <w:rsid w:val="00815939"/>
    <w:rsid w:val="008159D4"/>
    <w:rsid w:val="008169DD"/>
    <w:rsid w:val="00816BC5"/>
    <w:rsid w:val="00816C43"/>
    <w:rsid w:val="00816E29"/>
    <w:rsid w:val="0081706F"/>
    <w:rsid w:val="00817CBE"/>
    <w:rsid w:val="00820AEE"/>
    <w:rsid w:val="00820FBC"/>
    <w:rsid w:val="0082102B"/>
    <w:rsid w:val="008214D9"/>
    <w:rsid w:val="008214F6"/>
    <w:rsid w:val="00821B51"/>
    <w:rsid w:val="00822EB3"/>
    <w:rsid w:val="00823F6B"/>
    <w:rsid w:val="00824C50"/>
    <w:rsid w:val="00824E91"/>
    <w:rsid w:val="00825178"/>
    <w:rsid w:val="0082528B"/>
    <w:rsid w:val="00825382"/>
    <w:rsid w:val="0082554D"/>
    <w:rsid w:val="008259A4"/>
    <w:rsid w:val="00825BA3"/>
    <w:rsid w:val="00826CE4"/>
    <w:rsid w:val="00826FF7"/>
    <w:rsid w:val="0082787D"/>
    <w:rsid w:val="00827CAA"/>
    <w:rsid w:val="00830332"/>
    <w:rsid w:val="00830D42"/>
    <w:rsid w:val="008312A7"/>
    <w:rsid w:val="00831D14"/>
    <w:rsid w:val="00832FBC"/>
    <w:rsid w:val="00834B75"/>
    <w:rsid w:val="00834EC3"/>
    <w:rsid w:val="008351D4"/>
    <w:rsid w:val="00835846"/>
    <w:rsid w:val="00835AD8"/>
    <w:rsid w:val="00836F5D"/>
    <w:rsid w:val="00837A91"/>
    <w:rsid w:val="00837ADB"/>
    <w:rsid w:val="00837B0A"/>
    <w:rsid w:val="00840158"/>
    <w:rsid w:val="0084032D"/>
    <w:rsid w:val="008404C8"/>
    <w:rsid w:val="008404D1"/>
    <w:rsid w:val="00840C5F"/>
    <w:rsid w:val="0084168B"/>
    <w:rsid w:val="00841855"/>
    <w:rsid w:val="00841EDE"/>
    <w:rsid w:val="0084264E"/>
    <w:rsid w:val="0084279C"/>
    <w:rsid w:val="00842D44"/>
    <w:rsid w:val="00843382"/>
    <w:rsid w:val="00843A94"/>
    <w:rsid w:val="00844F66"/>
    <w:rsid w:val="00844FD5"/>
    <w:rsid w:val="00845459"/>
    <w:rsid w:val="0084617C"/>
    <w:rsid w:val="0084655B"/>
    <w:rsid w:val="0084677A"/>
    <w:rsid w:val="00846B0F"/>
    <w:rsid w:val="00846D90"/>
    <w:rsid w:val="00846FF2"/>
    <w:rsid w:val="008479D6"/>
    <w:rsid w:val="008500D1"/>
    <w:rsid w:val="008504E4"/>
    <w:rsid w:val="008505DC"/>
    <w:rsid w:val="00850A98"/>
    <w:rsid w:val="00850B63"/>
    <w:rsid w:val="00850D83"/>
    <w:rsid w:val="008512CF"/>
    <w:rsid w:val="0085159A"/>
    <w:rsid w:val="00851E63"/>
    <w:rsid w:val="00852641"/>
    <w:rsid w:val="00852852"/>
    <w:rsid w:val="00852D03"/>
    <w:rsid w:val="00853226"/>
    <w:rsid w:val="00853A28"/>
    <w:rsid w:val="00853C5D"/>
    <w:rsid w:val="008543BF"/>
    <w:rsid w:val="00854606"/>
    <w:rsid w:val="00855022"/>
    <w:rsid w:val="008552C7"/>
    <w:rsid w:val="008553FE"/>
    <w:rsid w:val="00855CEC"/>
    <w:rsid w:val="0085623E"/>
    <w:rsid w:val="0085644A"/>
    <w:rsid w:val="00856A53"/>
    <w:rsid w:val="00856B3B"/>
    <w:rsid w:val="00856BF2"/>
    <w:rsid w:val="008600C3"/>
    <w:rsid w:val="00860471"/>
    <w:rsid w:val="00860880"/>
    <w:rsid w:val="008609A6"/>
    <w:rsid w:val="008609B3"/>
    <w:rsid w:val="00860DDC"/>
    <w:rsid w:val="00861844"/>
    <w:rsid w:val="00861885"/>
    <w:rsid w:val="00862100"/>
    <w:rsid w:val="00862837"/>
    <w:rsid w:val="00862CA5"/>
    <w:rsid w:val="00863221"/>
    <w:rsid w:val="008636EA"/>
    <w:rsid w:val="00863968"/>
    <w:rsid w:val="008639D6"/>
    <w:rsid w:val="00864B16"/>
    <w:rsid w:val="00865873"/>
    <w:rsid w:val="008658C9"/>
    <w:rsid w:val="00865D14"/>
    <w:rsid w:val="00866029"/>
    <w:rsid w:val="008660FA"/>
    <w:rsid w:val="008664A4"/>
    <w:rsid w:val="00866FFC"/>
    <w:rsid w:val="008673C5"/>
    <w:rsid w:val="008677A9"/>
    <w:rsid w:val="00867EB1"/>
    <w:rsid w:val="008708F7"/>
    <w:rsid w:val="00870AFD"/>
    <w:rsid w:val="008713A7"/>
    <w:rsid w:val="00871683"/>
    <w:rsid w:val="00871D78"/>
    <w:rsid w:val="00871DC3"/>
    <w:rsid w:val="0087204A"/>
    <w:rsid w:val="00872497"/>
    <w:rsid w:val="008724D1"/>
    <w:rsid w:val="00872820"/>
    <w:rsid w:val="00873047"/>
    <w:rsid w:val="008734E1"/>
    <w:rsid w:val="00873528"/>
    <w:rsid w:val="00874E49"/>
    <w:rsid w:val="00875DD3"/>
    <w:rsid w:val="008760DD"/>
    <w:rsid w:val="0087641B"/>
    <w:rsid w:val="00877DE3"/>
    <w:rsid w:val="0088017A"/>
    <w:rsid w:val="008805DF"/>
    <w:rsid w:val="008808AA"/>
    <w:rsid w:val="00880AFF"/>
    <w:rsid w:val="00881227"/>
    <w:rsid w:val="00881400"/>
    <w:rsid w:val="00881A33"/>
    <w:rsid w:val="00881ABD"/>
    <w:rsid w:val="0088216F"/>
    <w:rsid w:val="0088251D"/>
    <w:rsid w:val="00882584"/>
    <w:rsid w:val="00882A85"/>
    <w:rsid w:val="00883161"/>
    <w:rsid w:val="0088320A"/>
    <w:rsid w:val="00884B94"/>
    <w:rsid w:val="00885219"/>
    <w:rsid w:val="0088523B"/>
    <w:rsid w:val="00885533"/>
    <w:rsid w:val="0088555D"/>
    <w:rsid w:val="00886784"/>
    <w:rsid w:val="00886946"/>
    <w:rsid w:val="00886B96"/>
    <w:rsid w:val="00887572"/>
    <w:rsid w:val="00887805"/>
    <w:rsid w:val="00887EBE"/>
    <w:rsid w:val="00890009"/>
    <w:rsid w:val="008900FB"/>
    <w:rsid w:val="00890303"/>
    <w:rsid w:val="00890C23"/>
    <w:rsid w:val="00890CE7"/>
    <w:rsid w:val="0089108A"/>
    <w:rsid w:val="008916A4"/>
    <w:rsid w:val="00891A44"/>
    <w:rsid w:val="00891D92"/>
    <w:rsid w:val="00893454"/>
    <w:rsid w:val="008935D5"/>
    <w:rsid w:val="00893925"/>
    <w:rsid w:val="00893F15"/>
    <w:rsid w:val="00894934"/>
    <w:rsid w:val="00895E09"/>
    <w:rsid w:val="00896484"/>
    <w:rsid w:val="00896927"/>
    <w:rsid w:val="00897A1D"/>
    <w:rsid w:val="00897A77"/>
    <w:rsid w:val="00897C7D"/>
    <w:rsid w:val="008A00DA"/>
    <w:rsid w:val="008A052F"/>
    <w:rsid w:val="008A0B4F"/>
    <w:rsid w:val="008A0E32"/>
    <w:rsid w:val="008A1100"/>
    <w:rsid w:val="008A115C"/>
    <w:rsid w:val="008A147C"/>
    <w:rsid w:val="008A1BD1"/>
    <w:rsid w:val="008A1DDD"/>
    <w:rsid w:val="008A2489"/>
    <w:rsid w:val="008A2AE1"/>
    <w:rsid w:val="008A31CF"/>
    <w:rsid w:val="008A3A54"/>
    <w:rsid w:val="008A40F6"/>
    <w:rsid w:val="008A4877"/>
    <w:rsid w:val="008A4B6B"/>
    <w:rsid w:val="008A53BA"/>
    <w:rsid w:val="008A59A4"/>
    <w:rsid w:val="008A641C"/>
    <w:rsid w:val="008A67ED"/>
    <w:rsid w:val="008A6E47"/>
    <w:rsid w:val="008A73CD"/>
    <w:rsid w:val="008A7AE8"/>
    <w:rsid w:val="008B1467"/>
    <w:rsid w:val="008B173B"/>
    <w:rsid w:val="008B1830"/>
    <w:rsid w:val="008B1B96"/>
    <w:rsid w:val="008B1D1A"/>
    <w:rsid w:val="008B3B02"/>
    <w:rsid w:val="008B42E4"/>
    <w:rsid w:val="008B4BEB"/>
    <w:rsid w:val="008B4D60"/>
    <w:rsid w:val="008B4F8D"/>
    <w:rsid w:val="008B51E0"/>
    <w:rsid w:val="008B5CB6"/>
    <w:rsid w:val="008B5DF4"/>
    <w:rsid w:val="008B6D9B"/>
    <w:rsid w:val="008B7D8B"/>
    <w:rsid w:val="008C02D7"/>
    <w:rsid w:val="008C08E8"/>
    <w:rsid w:val="008C0B4A"/>
    <w:rsid w:val="008C0C64"/>
    <w:rsid w:val="008C0F1C"/>
    <w:rsid w:val="008C0FB6"/>
    <w:rsid w:val="008C13AA"/>
    <w:rsid w:val="008C179F"/>
    <w:rsid w:val="008C20C4"/>
    <w:rsid w:val="008C242B"/>
    <w:rsid w:val="008C2509"/>
    <w:rsid w:val="008C2AD5"/>
    <w:rsid w:val="008C2D99"/>
    <w:rsid w:val="008C3BC8"/>
    <w:rsid w:val="008C4061"/>
    <w:rsid w:val="008C4215"/>
    <w:rsid w:val="008C422D"/>
    <w:rsid w:val="008C4546"/>
    <w:rsid w:val="008C4DCE"/>
    <w:rsid w:val="008C4F48"/>
    <w:rsid w:val="008C60F6"/>
    <w:rsid w:val="008C737C"/>
    <w:rsid w:val="008C73EC"/>
    <w:rsid w:val="008C797E"/>
    <w:rsid w:val="008C79DC"/>
    <w:rsid w:val="008C7AB3"/>
    <w:rsid w:val="008C7C52"/>
    <w:rsid w:val="008C7FA8"/>
    <w:rsid w:val="008D076E"/>
    <w:rsid w:val="008D0FAE"/>
    <w:rsid w:val="008D125F"/>
    <w:rsid w:val="008D144A"/>
    <w:rsid w:val="008D30B8"/>
    <w:rsid w:val="008D326D"/>
    <w:rsid w:val="008D343C"/>
    <w:rsid w:val="008D3550"/>
    <w:rsid w:val="008D37EE"/>
    <w:rsid w:val="008D4928"/>
    <w:rsid w:val="008D4E2F"/>
    <w:rsid w:val="008D4EBF"/>
    <w:rsid w:val="008D4F77"/>
    <w:rsid w:val="008D5A0B"/>
    <w:rsid w:val="008D5E17"/>
    <w:rsid w:val="008D6006"/>
    <w:rsid w:val="008D643B"/>
    <w:rsid w:val="008D65D7"/>
    <w:rsid w:val="008D754E"/>
    <w:rsid w:val="008D7BE8"/>
    <w:rsid w:val="008D7DAD"/>
    <w:rsid w:val="008E0373"/>
    <w:rsid w:val="008E075F"/>
    <w:rsid w:val="008E09A3"/>
    <w:rsid w:val="008E0F8A"/>
    <w:rsid w:val="008E13DD"/>
    <w:rsid w:val="008E1512"/>
    <w:rsid w:val="008E202F"/>
    <w:rsid w:val="008E2296"/>
    <w:rsid w:val="008E23D8"/>
    <w:rsid w:val="008E2482"/>
    <w:rsid w:val="008E2811"/>
    <w:rsid w:val="008E28D1"/>
    <w:rsid w:val="008E297F"/>
    <w:rsid w:val="008E2FED"/>
    <w:rsid w:val="008E366B"/>
    <w:rsid w:val="008E3997"/>
    <w:rsid w:val="008E3A90"/>
    <w:rsid w:val="008E3CAC"/>
    <w:rsid w:val="008E46F5"/>
    <w:rsid w:val="008E4BEE"/>
    <w:rsid w:val="008E5898"/>
    <w:rsid w:val="008E5ED9"/>
    <w:rsid w:val="008E650B"/>
    <w:rsid w:val="008E65AE"/>
    <w:rsid w:val="008E6C06"/>
    <w:rsid w:val="008E6FA0"/>
    <w:rsid w:val="008E7137"/>
    <w:rsid w:val="008E779B"/>
    <w:rsid w:val="008E7A40"/>
    <w:rsid w:val="008F0315"/>
    <w:rsid w:val="008F08B0"/>
    <w:rsid w:val="008F0DE5"/>
    <w:rsid w:val="008F15B1"/>
    <w:rsid w:val="008F255E"/>
    <w:rsid w:val="008F2E31"/>
    <w:rsid w:val="008F31FB"/>
    <w:rsid w:val="008F33B7"/>
    <w:rsid w:val="008F34CF"/>
    <w:rsid w:val="008F39B7"/>
    <w:rsid w:val="008F416C"/>
    <w:rsid w:val="008F4296"/>
    <w:rsid w:val="008F61C4"/>
    <w:rsid w:val="008F6822"/>
    <w:rsid w:val="008F7AD2"/>
    <w:rsid w:val="008F7B93"/>
    <w:rsid w:val="0090089B"/>
    <w:rsid w:val="00900B19"/>
    <w:rsid w:val="00900CD7"/>
    <w:rsid w:val="0090104C"/>
    <w:rsid w:val="009010F6"/>
    <w:rsid w:val="00901E31"/>
    <w:rsid w:val="009022B1"/>
    <w:rsid w:val="00903103"/>
    <w:rsid w:val="009033D2"/>
    <w:rsid w:val="009037F5"/>
    <w:rsid w:val="00903F93"/>
    <w:rsid w:val="00904F91"/>
    <w:rsid w:val="00905A14"/>
    <w:rsid w:val="009069F8"/>
    <w:rsid w:val="00906E4C"/>
    <w:rsid w:val="00907164"/>
    <w:rsid w:val="0090735F"/>
    <w:rsid w:val="00907472"/>
    <w:rsid w:val="00907C44"/>
    <w:rsid w:val="009106E7"/>
    <w:rsid w:val="00911097"/>
    <w:rsid w:val="009111EB"/>
    <w:rsid w:val="00911943"/>
    <w:rsid w:val="00911C3C"/>
    <w:rsid w:val="00911D56"/>
    <w:rsid w:val="00912B1C"/>
    <w:rsid w:val="00912B47"/>
    <w:rsid w:val="009132C1"/>
    <w:rsid w:val="00913A8A"/>
    <w:rsid w:val="00914176"/>
    <w:rsid w:val="0091434E"/>
    <w:rsid w:val="00914ACF"/>
    <w:rsid w:val="00914DB2"/>
    <w:rsid w:val="0091585A"/>
    <w:rsid w:val="009159EC"/>
    <w:rsid w:val="00915CEF"/>
    <w:rsid w:val="0091708F"/>
    <w:rsid w:val="00917E74"/>
    <w:rsid w:val="009202A9"/>
    <w:rsid w:val="009208DB"/>
    <w:rsid w:val="00921E6D"/>
    <w:rsid w:val="00922699"/>
    <w:rsid w:val="00922796"/>
    <w:rsid w:val="00922B5F"/>
    <w:rsid w:val="0092362F"/>
    <w:rsid w:val="00923A13"/>
    <w:rsid w:val="00924AB4"/>
    <w:rsid w:val="009250D1"/>
    <w:rsid w:val="009253F7"/>
    <w:rsid w:val="009263F3"/>
    <w:rsid w:val="0092656E"/>
    <w:rsid w:val="00927314"/>
    <w:rsid w:val="009274F9"/>
    <w:rsid w:val="00927C84"/>
    <w:rsid w:val="00930447"/>
    <w:rsid w:val="0093060B"/>
    <w:rsid w:val="00930953"/>
    <w:rsid w:val="009309BF"/>
    <w:rsid w:val="009313CB"/>
    <w:rsid w:val="00931EA8"/>
    <w:rsid w:val="009329CB"/>
    <w:rsid w:val="009332AC"/>
    <w:rsid w:val="00933CAB"/>
    <w:rsid w:val="00933FCF"/>
    <w:rsid w:val="00934A3D"/>
    <w:rsid w:val="00934F62"/>
    <w:rsid w:val="00935144"/>
    <w:rsid w:val="009351F7"/>
    <w:rsid w:val="0093536A"/>
    <w:rsid w:val="00935E08"/>
    <w:rsid w:val="00936BEA"/>
    <w:rsid w:val="009378DE"/>
    <w:rsid w:val="00937C86"/>
    <w:rsid w:val="009402BA"/>
    <w:rsid w:val="009404D0"/>
    <w:rsid w:val="00940AB5"/>
    <w:rsid w:val="00940EA7"/>
    <w:rsid w:val="00941095"/>
    <w:rsid w:val="0094114E"/>
    <w:rsid w:val="0094130A"/>
    <w:rsid w:val="00942430"/>
    <w:rsid w:val="00942732"/>
    <w:rsid w:val="00943E1C"/>
    <w:rsid w:val="00943F55"/>
    <w:rsid w:val="0094421A"/>
    <w:rsid w:val="00944C7E"/>
    <w:rsid w:val="00944DAB"/>
    <w:rsid w:val="00945254"/>
    <w:rsid w:val="00945486"/>
    <w:rsid w:val="009455B0"/>
    <w:rsid w:val="00945709"/>
    <w:rsid w:val="0094596E"/>
    <w:rsid w:val="00946159"/>
    <w:rsid w:val="00946209"/>
    <w:rsid w:val="00946DB8"/>
    <w:rsid w:val="00947E3C"/>
    <w:rsid w:val="009502DC"/>
    <w:rsid w:val="00950324"/>
    <w:rsid w:val="00951AEE"/>
    <w:rsid w:val="00952192"/>
    <w:rsid w:val="00952713"/>
    <w:rsid w:val="00952B06"/>
    <w:rsid w:val="00953646"/>
    <w:rsid w:val="00953741"/>
    <w:rsid w:val="00953A63"/>
    <w:rsid w:val="00953D53"/>
    <w:rsid w:val="00953E4A"/>
    <w:rsid w:val="009549EE"/>
    <w:rsid w:val="00954D73"/>
    <w:rsid w:val="00954F95"/>
    <w:rsid w:val="0095574B"/>
    <w:rsid w:val="0095659D"/>
    <w:rsid w:val="0095670A"/>
    <w:rsid w:val="00957894"/>
    <w:rsid w:val="00957E2D"/>
    <w:rsid w:val="00957FE5"/>
    <w:rsid w:val="0096011E"/>
    <w:rsid w:val="009604B2"/>
    <w:rsid w:val="00960907"/>
    <w:rsid w:val="00960F8D"/>
    <w:rsid w:val="0096100C"/>
    <w:rsid w:val="009611F8"/>
    <w:rsid w:val="009612A0"/>
    <w:rsid w:val="0096222F"/>
    <w:rsid w:val="00962380"/>
    <w:rsid w:val="009625EE"/>
    <w:rsid w:val="0096299A"/>
    <w:rsid w:val="00962C5F"/>
    <w:rsid w:val="00962E46"/>
    <w:rsid w:val="0096372E"/>
    <w:rsid w:val="00964706"/>
    <w:rsid w:val="0096490E"/>
    <w:rsid w:val="00965249"/>
    <w:rsid w:val="00965775"/>
    <w:rsid w:val="00965EE3"/>
    <w:rsid w:val="009667BB"/>
    <w:rsid w:val="00967303"/>
    <w:rsid w:val="00967DBF"/>
    <w:rsid w:val="00970159"/>
    <w:rsid w:val="00970D5F"/>
    <w:rsid w:val="009714E3"/>
    <w:rsid w:val="00971E68"/>
    <w:rsid w:val="0097208A"/>
    <w:rsid w:val="0097248D"/>
    <w:rsid w:val="009725E2"/>
    <w:rsid w:val="0097355D"/>
    <w:rsid w:val="00973A7C"/>
    <w:rsid w:val="00973E2D"/>
    <w:rsid w:val="00974364"/>
    <w:rsid w:val="009758EB"/>
    <w:rsid w:val="00975C79"/>
    <w:rsid w:val="00976D3F"/>
    <w:rsid w:val="0097772A"/>
    <w:rsid w:val="00977C59"/>
    <w:rsid w:val="00977CC4"/>
    <w:rsid w:val="00980380"/>
    <w:rsid w:val="009806D3"/>
    <w:rsid w:val="009812F1"/>
    <w:rsid w:val="00981E9E"/>
    <w:rsid w:val="00981F6F"/>
    <w:rsid w:val="00982104"/>
    <w:rsid w:val="009822ED"/>
    <w:rsid w:val="0098237B"/>
    <w:rsid w:val="00982F22"/>
    <w:rsid w:val="0098363C"/>
    <w:rsid w:val="00983B06"/>
    <w:rsid w:val="00983B15"/>
    <w:rsid w:val="00983E94"/>
    <w:rsid w:val="00984438"/>
    <w:rsid w:val="00984713"/>
    <w:rsid w:val="00984EFD"/>
    <w:rsid w:val="00986A5D"/>
    <w:rsid w:val="00987917"/>
    <w:rsid w:val="00987C1E"/>
    <w:rsid w:val="00987D10"/>
    <w:rsid w:val="00990E7D"/>
    <w:rsid w:val="009917EF"/>
    <w:rsid w:val="00991BA0"/>
    <w:rsid w:val="009929BC"/>
    <w:rsid w:val="00992BB0"/>
    <w:rsid w:val="009930BB"/>
    <w:rsid w:val="00993199"/>
    <w:rsid w:val="00993FB3"/>
    <w:rsid w:val="00994193"/>
    <w:rsid w:val="009946E0"/>
    <w:rsid w:val="009946F7"/>
    <w:rsid w:val="00994A40"/>
    <w:rsid w:val="00994DE0"/>
    <w:rsid w:val="00995E4D"/>
    <w:rsid w:val="0099618C"/>
    <w:rsid w:val="00996963"/>
    <w:rsid w:val="00996C00"/>
    <w:rsid w:val="00996ECD"/>
    <w:rsid w:val="00997385"/>
    <w:rsid w:val="0099760B"/>
    <w:rsid w:val="009977A6"/>
    <w:rsid w:val="00997E02"/>
    <w:rsid w:val="009A0494"/>
    <w:rsid w:val="009A1C78"/>
    <w:rsid w:val="009A1CCF"/>
    <w:rsid w:val="009A1DA8"/>
    <w:rsid w:val="009A1DE2"/>
    <w:rsid w:val="009A1E41"/>
    <w:rsid w:val="009A2CD5"/>
    <w:rsid w:val="009A2EC9"/>
    <w:rsid w:val="009A320B"/>
    <w:rsid w:val="009A35B7"/>
    <w:rsid w:val="009A3877"/>
    <w:rsid w:val="009A488D"/>
    <w:rsid w:val="009A48C9"/>
    <w:rsid w:val="009A49ED"/>
    <w:rsid w:val="009A552E"/>
    <w:rsid w:val="009A66DC"/>
    <w:rsid w:val="009A68ED"/>
    <w:rsid w:val="009A69B2"/>
    <w:rsid w:val="009A6C26"/>
    <w:rsid w:val="009A6D1B"/>
    <w:rsid w:val="009A7594"/>
    <w:rsid w:val="009A762E"/>
    <w:rsid w:val="009B04C7"/>
    <w:rsid w:val="009B06E4"/>
    <w:rsid w:val="009B074E"/>
    <w:rsid w:val="009B085E"/>
    <w:rsid w:val="009B15CA"/>
    <w:rsid w:val="009B1D52"/>
    <w:rsid w:val="009B249F"/>
    <w:rsid w:val="009B2FEE"/>
    <w:rsid w:val="009B2FF0"/>
    <w:rsid w:val="009B30CB"/>
    <w:rsid w:val="009B335B"/>
    <w:rsid w:val="009B3899"/>
    <w:rsid w:val="009B4077"/>
    <w:rsid w:val="009B410D"/>
    <w:rsid w:val="009B4130"/>
    <w:rsid w:val="009B447B"/>
    <w:rsid w:val="009B4BE0"/>
    <w:rsid w:val="009B4D85"/>
    <w:rsid w:val="009B50A7"/>
    <w:rsid w:val="009B5DD1"/>
    <w:rsid w:val="009B650B"/>
    <w:rsid w:val="009B65B1"/>
    <w:rsid w:val="009B78FD"/>
    <w:rsid w:val="009B7BDB"/>
    <w:rsid w:val="009B7C8B"/>
    <w:rsid w:val="009B7CFE"/>
    <w:rsid w:val="009C0514"/>
    <w:rsid w:val="009C0AE1"/>
    <w:rsid w:val="009C0BAF"/>
    <w:rsid w:val="009C0BD7"/>
    <w:rsid w:val="009C1656"/>
    <w:rsid w:val="009C1C8F"/>
    <w:rsid w:val="009C1CAB"/>
    <w:rsid w:val="009C26DB"/>
    <w:rsid w:val="009C27D0"/>
    <w:rsid w:val="009C2887"/>
    <w:rsid w:val="009C4B15"/>
    <w:rsid w:val="009C50AD"/>
    <w:rsid w:val="009C5CDE"/>
    <w:rsid w:val="009C71A5"/>
    <w:rsid w:val="009C71F7"/>
    <w:rsid w:val="009C7922"/>
    <w:rsid w:val="009C7CC5"/>
    <w:rsid w:val="009D00D0"/>
    <w:rsid w:val="009D12BA"/>
    <w:rsid w:val="009D18AE"/>
    <w:rsid w:val="009D1982"/>
    <w:rsid w:val="009D2318"/>
    <w:rsid w:val="009D23C9"/>
    <w:rsid w:val="009D2B02"/>
    <w:rsid w:val="009D326D"/>
    <w:rsid w:val="009D3293"/>
    <w:rsid w:val="009D37E3"/>
    <w:rsid w:val="009D3EB9"/>
    <w:rsid w:val="009D4C59"/>
    <w:rsid w:val="009D51FA"/>
    <w:rsid w:val="009D528D"/>
    <w:rsid w:val="009D52E5"/>
    <w:rsid w:val="009D5412"/>
    <w:rsid w:val="009D5553"/>
    <w:rsid w:val="009D6302"/>
    <w:rsid w:val="009D6E0C"/>
    <w:rsid w:val="009D7203"/>
    <w:rsid w:val="009D7296"/>
    <w:rsid w:val="009D7981"/>
    <w:rsid w:val="009D7F1C"/>
    <w:rsid w:val="009E05CE"/>
    <w:rsid w:val="009E06F7"/>
    <w:rsid w:val="009E0A3C"/>
    <w:rsid w:val="009E0AB1"/>
    <w:rsid w:val="009E13AB"/>
    <w:rsid w:val="009E1571"/>
    <w:rsid w:val="009E1EC4"/>
    <w:rsid w:val="009E20CD"/>
    <w:rsid w:val="009E27CA"/>
    <w:rsid w:val="009E27E3"/>
    <w:rsid w:val="009E2850"/>
    <w:rsid w:val="009E2C47"/>
    <w:rsid w:val="009E36A7"/>
    <w:rsid w:val="009E39C9"/>
    <w:rsid w:val="009E3F0A"/>
    <w:rsid w:val="009E4817"/>
    <w:rsid w:val="009E4ABA"/>
    <w:rsid w:val="009E4D1A"/>
    <w:rsid w:val="009E5F14"/>
    <w:rsid w:val="009E6109"/>
    <w:rsid w:val="009E69CD"/>
    <w:rsid w:val="009E7173"/>
    <w:rsid w:val="009E7612"/>
    <w:rsid w:val="009F0515"/>
    <w:rsid w:val="009F060B"/>
    <w:rsid w:val="009F0851"/>
    <w:rsid w:val="009F0B41"/>
    <w:rsid w:val="009F0BE5"/>
    <w:rsid w:val="009F29BD"/>
    <w:rsid w:val="009F2AE7"/>
    <w:rsid w:val="009F39BA"/>
    <w:rsid w:val="009F4935"/>
    <w:rsid w:val="009F4F14"/>
    <w:rsid w:val="009F535A"/>
    <w:rsid w:val="009F5D00"/>
    <w:rsid w:val="009F5E34"/>
    <w:rsid w:val="009F65A2"/>
    <w:rsid w:val="009F6752"/>
    <w:rsid w:val="009F7284"/>
    <w:rsid w:val="009F76BB"/>
    <w:rsid w:val="009F7A0B"/>
    <w:rsid w:val="009F7CD7"/>
    <w:rsid w:val="00A008EA"/>
    <w:rsid w:val="00A010B1"/>
    <w:rsid w:val="00A015F1"/>
    <w:rsid w:val="00A0179B"/>
    <w:rsid w:val="00A0181A"/>
    <w:rsid w:val="00A024B0"/>
    <w:rsid w:val="00A0256C"/>
    <w:rsid w:val="00A02768"/>
    <w:rsid w:val="00A027AB"/>
    <w:rsid w:val="00A027D6"/>
    <w:rsid w:val="00A02945"/>
    <w:rsid w:val="00A02B03"/>
    <w:rsid w:val="00A0302C"/>
    <w:rsid w:val="00A030D4"/>
    <w:rsid w:val="00A03587"/>
    <w:rsid w:val="00A03629"/>
    <w:rsid w:val="00A0391D"/>
    <w:rsid w:val="00A03BE2"/>
    <w:rsid w:val="00A03C6C"/>
    <w:rsid w:val="00A03C7B"/>
    <w:rsid w:val="00A043E3"/>
    <w:rsid w:val="00A04864"/>
    <w:rsid w:val="00A048C7"/>
    <w:rsid w:val="00A04983"/>
    <w:rsid w:val="00A05389"/>
    <w:rsid w:val="00A05DFE"/>
    <w:rsid w:val="00A05E3A"/>
    <w:rsid w:val="00A05E8D"/>
    <w:rsid w:val="00A05FD2"/>
    <w:rsid w:val="00A06204"/>
    <w:rsid w:val="00A06467"/>
    <w:rsid w:val="00A0672E"/>
    <w:rsid w:val="00A068A5"/>
    <w:rsid w:val="00A068B4"/>
    <w:rsid w:val="00A06CD9"/>
    <w:rsid w:val="00A07AF0"/>
    <w:rsid w:val="00A07B9E"/>
    <w:rsid w:val="00A07C4C"/>
    <w:rsid w:val="00A07E13"/>
    <w:rsid w:val="00A10031"/>
    <w:rsid w:val="00A10645"/>
    <w:rsid w:val="00A10877"/>
    <w:rsid w:val="00A1097C"/>
    <w:rsid w:val="00A11C19"/>
    <w:rsid w:val="00A1236A"/>
    <w:rsid w:val="00A1239E"/>
    <w:rsid w:val="00A12434"/>
    <w:rsid w:val="00A128A7"/>
    <w:rsid w:val="00A12A91"/>
    <w:rsid w:val="00A12E79"/>
    <w:rsid w:val="00A13344"/>
    <w:rsid w:val="00A13BAF"/>
    <w:rsid w:val="00A13DF8"/>
    <w:rsid w:val="00A141B9"/>
    <w:rsid w:val="00A149B1"/>
    <w:rsid w:val="00A156B7"/>
    <w:rsid w:val="00A15A82"/>
    <w:rsid w:val="00A15EA1"/>
    <w:rsid w:val="00A16AD0"/>
    <w:rsid w:val="00A16BF5"/>
    <w:rsid w:val="00A17001"/>
    <w:rsid w:val="00A17782"/>
    <w:rsid w:val="00A179C5"/>
    <w:rsid w:val="00A202BC"/>
    <w:rsid w:val="00A202EF"/>
    <w:rsid w:val="00A204B6"/>
    <w:rsid w:val="00A2062F"/>
    <w:rsid w:val="00A20A50"/>
    <w:rsid w:val="00A20ADD"/>
    <w:rsid w:val="00A20D7A"/>
    <w:rsid w:val="00A20F0A"/>
    <w:rsid w:val="00A2113F"/>
    <w:rsid w:val="00A21335"/>
    <w:rsid w:val="00A213D8"/>
    <w:rsid w:val="00A21772"/>
    <w:rsid w:val="00A21904"/>
    <w:rsid w:val="00A22C48"/>
    <w:rsid w:val="00A22D5C"/>
    <w:rsid w:val="00A238A7"/>
    <w:rsid w:val="00A24AA2"/>
    <w:rsid w:val="00A24B0D"/>
    <w:rsid w:val="00A250DD"/>
    <w:rsid w:val="00A25E76"/>
    <w:rsid w:val="00A26022"/>
    <w:rsid w:val="00A2662E"/>
    <w:rsid w:val="00A26AC5"/>
    <w:rsid w:val="00A26BBD"/>
    <w:rsid w:val="00A26D43"/>
    <w:rsid w:val="00A26E45"/>
    <w:rsid w:val="00A27225"/>
    <w:rsid w:val="00A2734F"/>
    <w:rsid w:val="00A302BC"/>
    <w:rsid w:val="00A30713"/>
    <w:rsid w:val="00A308D9"/>
    <w:rsid w:val="00A30A28"/>
    <w:rsid w:val="00A30C44"/>
    <w:rsid w:val="00A30C63"/>
    <w:rsid w:val="00A30C65"/>
    <w:rsid w:val="00A310A6"/>
    <w:rsid w:val="00A31B07"/>
    <w:rsid w:val="00A31CF8"/>
    <w:rsid w:val="00A31DCA"/>
    <w:rsid w:val="00A31E8D"/>
    <w:rsid w:val="00A32FA0"/>
    <w:rsid w:val="00A33172"/>
    <w:rsid w:val="00A3361F"/>
    <w:rsid w:val="00A336FA"/>
    <w:rsid w:val="00A3497E"/>
    <w:rsid w:val="00A3543D"/>
    <w:rsid w:val="00A35531"/>
    <w:rsid w:val="00A35E83"/>
    <w:rsid w:val="00A375DB"/>
    <w:rsid w:val="00A379D2"/>
    <w:rsid w:val="00A37E80"/>
    <w:rsid w:val="00A406C4"/>
    <w:rsid w:val="00A4085A"/>
    <w:rsid w:val="00A409DA"/>
    <w:rsid w:val="00A4126D"/>
    <w:rsid w:val="00A416BB"/>
    <w:rsid w:val="00A4197D"/>
    <w:rsid w:val="00A41D20"/>
    <w:rsid w:val="00A42347"/>
    <w:rsid w:val="00A42517"/>
    <w:rsid w:val="00A42810"/>
    <w:rsid w:val="00A42D4B"/>
    <w:rsid w:val="00A42E05"/>
    <w:rsid w:val="00A4301F"/>
    <w:rsid w:val="00A437BE"/>
    <w:rsid w:val="00A43EF4"/>
    <w:rsid w:val="00A44367"/>
    <w:rsid w:val="00A44A66"/>
    <w:rsid w:val="00A44E7B"/>
    <w:rsid w:val="00A4516D"/>
    <w:rsid w:val="00A45C1C"/>
    <w:rsid w:val="00A466F8"/>
    <w:rsid w:val="00A46D47"/>
    <w:rsid w:val="00A4707A"/>
    <w:rsid w:val="00A47288"/>
    <w:rsid w:val="00A477C8"/>
    <w:rsid w:val="00A5038B"/>
    <w:rsid w:val="00A504B8"/>
    <w:rsid w:val="00A5073B"/>
    <w:rsid w:val="00A50873"/>
    <w:rsid w:val="00A5092C"/>
    <w:rsid w:val="00A5103D"/>
    <w:rsid w:val="00A51971"/>
    <w:rsid w:val="00A51C26"/>
    <w:rsid w:val="00A521E8"/>
    <w:rsid w:val="00A5259D"/>
    <w:rsid w:val="00A52C7B"/>
    <w:rsid w:val="00A53276"/>
    <w:rsid w:val="00A53472"/>
    <w:rsid w:val="00A53A1E"/>
    <w:rsid w:val="00A540B5"/>
    <w:rsid w:val="00A545C1"/>
    <w:rsid w:val="00A546E6"/>
    <w:rsid w:val="00A548AD"/>
    <w:rsid w:val="00A54A5C"/>
    <w:rsid w:val="00A54E48"/>
    <w:rsid w:val="00A555C0"/>
    <w:rsid w:val="00A5568A"/>
    <w:rsid w:val="00A5578B"/>
    <w:rsid w:val="00A55D56"/>
    <w:rsid w:val="00A56F2A"/>
    <w:rsid w:val="00A56F97"/>
    <w:rsid w:val="00A57651"/>
    <w:rsid w:val="00A57806"/>
    <w:rsid w:val="00A57ACF"/>
    <w:rsid w:val="00A57E13"/>
    <w:rsid w:val="00A607F7"/>
    <w:rsid w:val="00A60E61"/>
    <w:rsid w:val="00A60E75"/>
    <w:rsid w:val="00A6145D"/>
    <w:rsid w:val="00A61C15"/>
    <w:rsid w:val="00A62E6A"/>
    <w:rsid w:val="00A63AAE"/>
    <w:rsid w:val="00A63EFD"/>
    <w:rsid w:val="00A641D6"/>
    <w:rsid w:val="00A64682"/>
    <w:rsid w:val="00A64C48"/>
    <w:rsid w:val="00A64C9C"/>
    <w:rsid w:val="00A6502B"/>
    <w:rsid w:val="00A650B7"/>
    <w:rsid w:val="00A657E1"/>
    <w:rsid w:val="00A659EC"/>
    <w:rsid w:val="00A668F9"/>
    <w:rsid w:val="00A66A63"/>
    <w:rsid w:val="00A67972"/>
    <w:rsid w:val="00A67BC3"/>
    <w:rsid w:val="00A67DA7"/>
    <w:rsid w:val="00A7081C"/>
    <w:rsid w:val="00A70E89"/>
    <w:rsid w:val="00A71AB0"/>
    <w:rsid w:val="00A71BC3"/>
    <w:rsid w:val="00A71DB4"/>
    <w:rsid w:val="00A72202"/>
    <w:rsid w:val="00A72787"/>
    <w:rsid w:val="00A727FE"/>
    <w:rsid w:val="00A737AF"/>
    <w:rsid w:val="00A73F86"/>
    <w:rsid w:val="00A741E8"/>
    <w:rsid w:val="00A755F6"/>
    <w:rsid w:val="00A759DB"/>
    <w:rsid w:val="00A761BB"/>
    <w:rsid w:val="00A764DD"/>
    <w:rsid w:val="00A76B06"/>
    <w:rsid w:val="00A76CA3"/>
    <w:rsid w:val="00A77023"/>
    <w:rsid w:val="00A774CE"/>
    <w:rsid w:val="00A7793A"/>
    <w:rsid w:val="00A808DE"/>
    <w:rsid w:val="00A80C99"/>
    <w:rsid w:val="00A8109D"/>
    <w:rsid w:val="00A8114D"/>
    <w:rsid w:val="00A8118B"/>
    <w:rsid w:val="00A817E6"/>
    <w:rsid w:val="00A81B23"/>
    <w:rsid w:val="00A83A49"/>
    <w:rsid w:val="00A83F2B"/>
    <w:rsid w:val="00A83F3C"/>
    <w:rsid w:val="00A843F4"/>
    <w:rsid w:val="00A843F6"/>
    <w:rsid w:val="00A845FD"/>
    <w:rsid w:val="00A853C1"/>
    <w:rsid w:val="00A854A0"/>
    <w:rsid w:val="00A85996"/>
    <w:rsid w:val="00A86400"/>
    <w:rsid w:val="00A86B90"/>
    <w:rsid w:val="00A86C55"/>
    <w:rsid w:val="00A86D65"/>
    <w:rsid w:val="00A86FD9"/>
    <w:rsid w:val="00A875E0"/>
    <w:rsid w:val="00A8776C"/>
    <w:rsid w:val="00A8793E"/>
    <w:rsid w:val="00A87E15"/>
    <w:rsid w:val="00A90288"/>
    <w:rsid w:val="00A90C61"/>
    <w:rsid w:val="00A912F8"/>
    <w:rsid w:val="00A9187D"/>
    <w:rsid w:val="00A91A37"/>
    <w:rsid w:val="00A91E57"/>
    <w:rsid w:val="00A928EE"/>
    <w:rsid w:val="00A92A13"/>
    <w:rsid w:val="00A92B3C"/>
    <w:rsid w:val="00A92D0A"/>
    <w:rsid w:val="00A93843"/>
    <w:rsid w:val="00A94162"/>
    <w:rsid w:val="00A94577"/>
    <w:rsid w:val="00A94BBB"/>
    <w:rsid w:val="00A94C73"/>
    <w:rsid w:val="00A95041"/>
    <w:rsid w:val="00A954AE"/>
    <w:rsid w:val="00A95632"/>
    <w:rsid w:val="00A959DC"/>
    <w:rsid w:val="00A95B57"/>
    <w:rsid w:val="00A95D9E"/>
    <w:rsid w:val="00A9601B"/>
    <w:rsid w:val="00A96060"/>
    <w:rsid w:val="00A96BAB"/>
    <w:rsid w:val="00A9719C"/>
    <w:rsid w:val="00A97430"/>
    <w:rsid w:val="00A97DB4"/>
    <w:rsid w:val="00AA084A"/>
    <w:rsid w:val="00AA0A90"/>
    <w:rsid w:val="00AA0A9C"/>
    <w:rsid w:val="00AA0C00"/>
    <w:rsid w:val="00AA126D"/>
    <w:rsid w:val="00AA13EA"/>
    <w:rsid w:val="00AA1530"/>
    <w:rsid w:val="00AA1A9F"/>
    <w:rsid w:val="00AA2C46"/>
    <w:rsid w:val="00AA418A"/>
    <w:rsid w:val="00AA4520"/>
    <w:rsid w:val="00AA4588"/>
    <w:rsid w:val="00AA4928"/>
    <w:rsid w:val="00AA4CED"/>
    <w:rsid w:val="00AA59D4"/>
    <w:rsid w:val="00AA62A9"/>
    <w:rsid w:val="00AA6D8E"/>
    <w:rsid w:val="00AA719E"/>
    <w:rsid w:val="00AA74C4"/>
    <w:rsid w:val="00AA7781"/>
    <w:rsid w:val="00AB0103"/>
    <w:rsid w:val="00AB0178"/>
    <w:rsid w:val="00AB01E0"/>
    <w:rsid w:val="00AB0342"/>
    <w:rsid w:val="00AB0712"/>
    <w:rsid w:val="00AB078B"/>
    <w:rsid w:val="00AB0BEC"/>
    <w:rsid w:val="00AB1153"/>
    <w:rsid w:val="00AB1AA6"/>
    <w:rsid w:val="00AB2AC5"/>
    <w:rsid w:val="00AB2EDA"/>
    <w:rsid w:val="00AB5781"/>
    <w:rsid w:val="00AB6067"/>
    <w:rsid w:val="00AB6189"/>
    <w:rsid w:val="00AB6B84"/>
    <w:rsid w:val="00AB6D7C"/>
    <w:rsid w:val="00AB6EBA"/>
    <w:rsid w:val="00AB6F28"/>
    <w:rsid w:val="00AB7A4E"/>
    <w:rsid w:val="00AC08AB"/>
    <w:rsid w:val="00AC0A46"/>
    <w:rsid w:val="00AC1120"/>
    <w:rsid w:val="00AC164A"/>
    <w:rsid w:val="00AC173F"/>
    <w:rsid w:val="00AC1831"/>
    <w:rsid w:val="00AC1C3B"/>
    <w:rsid w:val="00AC2A96"/>
    <w:rsid w:val="00AC2BD9"/>
    <w:rsid w:val="00AC2C0E"/>
    <w:rsid w:val="00AC3C24"/>
    <w:rsid w:val="00AC3CF8"/>
    <w:rsid w:val="00AC4045"/>
    <w:rsid w:val="00AC45BC"/>
    <w:rsid w:val="00AC45D1"/>
    <w:rsid w:val="00AC4917"/>
    <w:rsid w:val="00AC4CFB"/>
    <w:rsid w:val="00AC542D"/>
    <w:rsid w:val="00AC5EC3"/>
    <w:rsid w:val="00AC6538"/>
    <w:rsid w:val="00AC69A3"/>
    <w:rsid w:val="00AC6EE5"/>
    <w:rsid w:val="00AC70E1"/>
    <w:rsid w:val="00AC739D"/>
    <w:rsid w:val="00AC7940"/>
    <w:rsid w:val="00AC7B23"/>
    <w:rsid w:val="00AD0057"/>
    <w:rsid w:val="00AD06DC"/>
    <w:rsid w:val="00AD0714"/>
    <w:rsid w:val="00AD1199"/>
    <w:rsid w:val="00AD155B"/>
    <w:rsid w:val="00AD2B54"/>
    <w:rsid w:val="00AD2CC4"/>
    <w:rsid w:val="00AD2E41"/>
    <w:rsid w:val="00AD3C22"/>
    <w:rsid w:val="00AD3C84"/>
    <w:rsid w:val="00AD40FF"/>
    <w:rsid w:val="00AD419E"/>
    <w:rsid w:val="00AD45CB"/>
    <w:rsid w:val="00AD4C7D"/>
    <w:rsid w:val="00AD53A9"/>
    <w:rsid w:val="00AD5495"/>
    <w:rsid w:val="00AD62C4"/>
    <w:rsid w:val="00AD65AA"/>
    <w:rsid w:val="00AD6795"/>
    <w:rsid w:val="00AD6993"/>
    <w:rsid w:val="00AD6B62"/>
    <w:rsid w:val="00AD778C"/>
    <w:rsid w:val="00AD7E88"/>
    <w:rsid w:val="00AE007D"/>
    <w:rsid w:val="00AE0A4E"/>
    <w:rsid w:val="00AE0A89"/>
    <w:rsid w:val="00AE184F"/>
    <w:rsid w:val="00AE1CE2"/>
    <w:rsid w:val="00AE2A08"/>
    <w:rsid w:val="00AE33F9"/>
    <w:rsid w:val="00AE39F3"/>
    <w:rsid w:val="00AE3A99"/>
    <w:rsid w:val="00AE3B51"/>
    <w:rsid w:val="00AE424A"/>
    <w:rsid w:val="00AE4528"/>
    <w:rsid w:val="00AE464B"/>
    <w:rsid w:val="00AE4CA1"/>
    <w:rsid w:val="00AE4DD2"/>
    <w:rsid w:val="00AE524A"/>
    <w:rsid w:val="00AE5456"/>
    <w:rsid w:val="00AE5A1E"/>
    <w:rsid w:val="00AE6904"/>
    <w:rsid w:val="00AE6BB5"/>
    <w:rsid w:val="00AE7A17"/>
    <w:rsid w:val="00AE7D26"/>
    <w:rsid w:val="00AF0074"/>
    <w:rsid w:val="00AF031D"/>
    <w:rsid w:val="00AF041C"/>
    <w:rsid w:val="00AF0D0A"/>
    <w:rsid w:val="00AF143D"/>
    <w:rsid w:val="00AF162C"/>
    <w:rsid w:val="00AF179D"/>
    <w:rsid w:val="00AF2199"/>
    <w:rsid w:val="00AF2D54"/>
    <w:rsid w:val="00AF3692"/>
    <w:rsid w:val="00AF3A3C"/>
    <w:rsid w:val="00AF619E"/>
    <w:rsid w:val="00AF6200"/>
    <w:rsid w:val="00AF6EB3"/>
    <w:rsid w:val="00AF76BB"/>
    <w:rsid w:val="00AF7A27"/>
    <w:rsid w:val="00AF7E15"/>
    <w:rsid w:val="00B00399"/>
    <w:rsid w:val="00B00802"/>
    <w:rsid w:val="00B00E03"/>
    <w:rsid w:val="00B01C8E"/>
    <w:rsid w:val="00B02338"/>
    <w:rsid w:val="00B02E9E"/>
    <w:rsid w:val="00B030F3"/>
    <w:rsid w:val="00B032C9"/>
    <w:rsid w:val="00B033A1"/>
    <w:rsid w:val="00B0366B"/>
    <w:rsid w:val="00B03CCA"/>
    <w:rsid w:val="00B04D19"/>
    <w:rsid w:val="00B04DC0"/>
    <w:rsid w:val="00B062D1"/>
    <w:rsid w:val="00B06B2A"/>
    <w:rsid w:val="00B06E75"/>
    <w:rsid w:val="00B102D2"/>
    <w:rsid w:val="00B10747"/>
    <w:rsid w:val="00B107E9"/>
    <w:rsid w:val="00B1098C"/>
    <w:rsid w:val="00B10C4C"/>
    <w:rsid w:val="00B11687"/>
    <w:rsid w:val="00B11B46"/>
    <w:rsid w:val="00B123C3"/>
    <w:rsid w:val="00B124DD"/>
    <w:rsid w:val="00B13278"/>
    <w:rsid w:val="00B133F7"/>
    <w:rsid w:val="00B13C95"/>
    <w:rsid w:val="00B13CAA"/>
    <w:rsid w:val="00B14776"/>
    <w:rsid w:val="00B14F13"/>
    <w:rsid w:val="00B152BB"/>
    <w:rsid w:val="00B15BB6"/>
    <w:rsid w:val="00B15EB8"/>
    <w:rsid w:val="00B15F25"/>
    <w:rsid w:val="00B15F6C"/>
    <w:rsid w:val="00B1677F"/>
    <w:rsid w:val="00B17131"/>
    <w:rsid w:val="00B17B75"/>
    <w:rsid w:val="00B20F5C"/>
    <w:rsid w:val="00B20FD3"/>
    <w:rsid w:val="00B2151A"/>
    <w:rsid w:val="00B21AD5"/>
    <w:rsid w:val="00B21B0F"/>
    <w:rsid w:val="00B22466"/>
    <w:rsid w:val="00B23733"/>
    <w:rsid w:val="00B238DF"/>
    <w:rsid w:val="00B24141"/>
    <w:rsid w:val="00B24672"/>
    <w:rsid w:val="00B24E7B"/>
    <w:rsid w:val="00B250B7"/>
    <w:rsid w:val="00B251AF"/>
    <w:rsid w:val="00B254C8"/>
    <w:rsid w:val="00B264E5"/>
    <w:rsid w:val="00B2698A"/>
    <w:rsid w:val="00B26FAB"/>
    <w:rsid w:val="00B3013A"/>
    <w:rsid w:val="00B302CE"/>
    <w:rsid w:val="00B30570"/>
    <w:rsid w:val="00B306B1"/>
    <w:rsid w:val="00B30E67"/>
    <w:rsid w:val="00B311B1"/>
    <w:rsid w:val="00B31C77"/>
    <w:rsid w:val="00B31D08"/>
    <w:rsid w:val="00B32397"/>
    <w:rsid w:val="00B32AED"/>
    <w:rsid w:val="00B338F1"/>
    <w:rsid w:val="00B33C92"/>
    <w:rsid w:val="00B33D7C"/>
    <w:rsid w:val="00B34414"/>
    <w:rsid w:val="00B3490E"/>
    <w:rsid w:val="00B34A30"/>
    <w:rsid w:val="00B35619"/>
    <w:rsid w:val="00B35E3C"/>
    <w:rsid w:val="00B362B0"/>
    <w:rsid w:val="00B36688"/>
    <w:rsid w:val="00B36741"/>
    <w:rsid w:val="00B367AF"/>
    <w:rsid w:val="00B36D03"/>
    <w:rsid w:val="00B37167"/>
    <w:rsid w:val="00B3788A"/>
    <w:rsid w:val="00B4019C"/>
    <w:rsid w:val="00B4119C"/>
    <w:rsid w:val="00B411FB"/>
    <w:rsid w:val="00B413BD"/>
    <w:rsid w:val="00B415D5"/>
    <w:rsid w:val="00B42D65"/>
    <w:rsid w:val="00B4315C"/>
    <w:rsid w:val="00B43344"/>
    <w:rsid w:val="00B44A5B"/>
    <w:rsid w:val="00B44EB5"/>
    <w:rsid w:val="00B45822"/>
    <w:rsid w:val="00B45E9F"/>
    <w:rsid w:val="00B45FB0"/>
    <w:rsid w:val="00B47168"/>
    <w:rsid w:val="00B47323"/>
    <w:rsid w:val="00B47747"/>
    <w:rsid w:val="00B4786A"/>
    <w:rsid w:val="00B47E50"/>
    <w:rsid w:val="00B50D3B"/>
    <w:rsid w:val="00B5155B"/>
    <w:rsid w:val="00B51EBE"/>
    <w:rsid w:val="00B52087"/>
    <w:rsid w:val="00B522C1"/>
    <w:rsid w:val="00B523E2"/>
    <w:rsid w:val="00B526B4"/>
    <w:rsid w:val="00B52ADF"/>
    <w:rsid w:val="00B52C25"/>
    <w:rsid w:val="00B52EC3"/>
    <w:rsid w:val="00B53131"/>
    <w:rsid w:val="00B53176"/>
    <w:rsid w:val="00B53243"/>
    <w:rsid w:val="00B53256"/>
    <w:rsid w:val="00B53278"/>
    <w:rsid w:val="00B535E3"/>
    <w:rsid w:val="00B5476A"/>
    <w:rsid w:val="00B5483F"/>
    <w:rsid w:val="00B5596F"/>
    <w:rsid w:val="00B56107"/>
    <w:rsid w:val="00B5669E"/>
    <w:rsid w:val="00B56B3D"/>
    <w:rsid w:val="00B56D55"/>
    <w:rsid w:val="00B57EB1"/>
    <w:rsid w:val="00B600F6"/>
    <w:rsid w:val="00B60116"/>
    <w:rsid w:val="00B60281"/>
    <w:rsid w:val="00B604DD"/>
    <w:rsid w:val="00B61004"/>
    <w:rsid w:val="00B61AA0"/>
    <w:rsid w:val="00B61EE2"/>
    <w:rsid w:val="00B62929"/>
    <w:rsid w:val="00B62B67"/>
    <w:rsid w:val="00B638C6"/>
    <w:rsid w:val="00B638D8"/>
    <w:rsid w:val="00B63985"/>
    <w:rsid w:val="00B63FE7"/>
    <w:rsid w:val="00B641E5"/>
    <w:rsid w:val="00B6467A"/>
    <w:rsid w:val="00B647E0"/>
    <w:rsid w:val="00B649E4"/>
    <w:rsid w:val="00B6581D"/>
    <w:rsid w:val="00B6593A"/>
    <w:rsid w:val="00B66881"/>
    <w:rsid w:val="00B66D46"/>
    <w:rsid w:val="00B66D91"/>
    <w:rsid w:val="00B66E26"/>
    <w:rsid w:val="00B672A1"/>
    <w:rsid w:val="00B67568"/>
    <w:rsid w:val="00B678EF"/>
    <w:rsid w:val="00B679C9"/>
    <w:rsid w:val="00B67E23"/>
    <w:rsid w:val="00B70680"/>
    <w:rsid w:val="00B70937"/>
    <w:rsid w:val="00B71016"/>
    <w:rsid w:val="00B719B5"/>
    <w:rsid w:val="00B71D9F"/>
    <w:rsid w:val="00B72661"/>
    <w:rsid w:val="00B72884"/>
    <w:rsid w:val="00B736BA"/>
    <w:rsid w:val="00B737CC"/>
    <w:rsid w:val="00B73A7C"/>
    <w:rsid w:val="00B74059"/>
    <w:rsid w:val="00B74509"/>
    <w:rsid w:val="00B74972"/>
    <w:rsid w:val="00B74A8A"/>
    <w:rsid w:val="00B758EE"/>
    <w:rsid w:val="00B75A16"/>
    <w:rsid w:val="00B76F92"/>
    <w:rsid w:val="00B77065"/>
    <w:rsid w:val="00B7756D"/>
    <w:rsid w:val="00B7766E"/>
    <w:rsid w:val="00B77C10"/>
    <w:rsid w:val="00B77ECE"/>
    <w:rsid w:val="00B77F6B"/>
    <w:rsid w:val="00B807B4"/>
    <w:rsid w:val="00B80A81"/>
    <w:rsid w:val="00B818CA"/>
    <w:rsid w:val="00B8193F"/>
    <w:rsid w:val="00B81A06"/>
    <w:rsid w:val="00B81AA1"/>
    <w:rsid w:val="00B81AEB"/>
    <w:rsid w:val="00B82712"/>
    <w:rsid w:val="00B82751"/>
    <w:rsid w:val="00B83018"/>
    <w:rsid w:val="00B83035"/>
    <w:rsid w:val="00B83040"/>
    <w:rsid w:val="00B831B1"/>
    <w:rsid w:val="00B832EF"/>
    <w:rsid w:val="00B83333"/>
    <w:rsid w:val="00B8480E"/>
    <w:rsid w:val="00B8671A"/>
    <w:rsid w:val="00B86E6A"/>
    <w:rsid w:val="00B87043"/>
    <w:rsid w:val="00B8737F"/>
    <w:rsid w:val="00B87419"/>
    <w:rsid w:val="00B8766F"/>
    <w:rsid w:val="00B87702"/>
    <w:rsid w:val="00B908F9"/>
    <w:rsid w:val="00B90C0C"/>
    <w:rsid w:val="00B90C50"/>
    <w:rsid w:val="00B90C5D"/>
    <w:rsid w:val="00B91899"/>
    <w:rsid w:val="00B91D7C"/>
    <w:rsid w:val="00B9245E"/>
    <w:rsid w:val="00B93132"/>
    <w:rsid w:val="00B931D7"/>
    <w:rsid w:val="00B93437"/>
    <w:rsid w:val="00B93FD8"/>
    <w:rsid w:val="00B9508C"/>
    <w:rsid w:val="00B9604E"/>
    <w:rsid w:val="00B9655D"/>
    <w:rsid w:val="00B97035"/>
    <w:rsid w:val="00B97173"/>
    <w:rsid w:val="00B972CA"/>
    <w:rsid w:val="00B97EE7"/>
    <w:rsid w:val="00BA00BF"/>
    <w:rsid w:val="00BA03ED"/>
    <w:rsid w:val="00BA0653"/>
    <w:rsid w:val="00BA0840"/>
    <w:rsid w:val="00BA0C1D"/>
    <w:rsid w:val="00BA1246"/>
    <w:rsid w:val="00BA12F6"/>
    <w:rsid w:val="00BA1322"/>
    <w:rsid w:val="00BA2CBC"/>
    <w:rsid w:val="00BA3371"/>
    <w:rsid w:val="00BA3956"/>
    <w:rsid w:val="00BA3A55"/>
    <w:rsid w:val="00BA3DF9"/>
    <w:rsid w:val="00BA3FE9"/>
    <w:rsid w:val="00BA4842"/>
    <w:rsid w:val="00BA5DB8"/>
    <w:rsid w:val="00BA6063"/>
    <w:rsid w:val="00BA6095"/>
    <w:rsid w:val="00BA633C"/>
    <w:rsid w:val="00BA6874"/>
    <w:rsid w:val="00BA6ADD"/>
    <w:rsid w:val="00BA73C8"/>
    <w:rsid w:val="00BA7A14"/>
    <w:rsid w:val="00BB01F6"/>
    <w:rsid w:val="00BB0C03"/>
    <w:rsid w:val="00BB20DB"/>
    <w:rsid w:val="00BB2A6C"/>
    <w:rsid w:val="00BB2DD1"/>
    <w:rsid w:val="00BB3181"/>
    <w:rsid w:val="00BB3649"/>
    <w:rsid w:val="00BB3D22"/>
    <w:rsid w:val="00BB4060"/>
    <w:rsid w:val="00BB4558"/>
    <w:rsid w:val="00BB50B9"/>
    <w:rsid w:val="00BB515A"/>
    <w:rsid w:val="00BB56F8"/>
    <w:rsid w:val="00BB5898"/>
    <w:rsid w:val="00BB627E"/>
    <w:rsid w:val="00BB6ABF"/>
    <w:rsid w:val="00BB6EFB"/>
    <w:rsid w:val="00BB7830"/>
    <w:rsid w:val="00BB79EB"/>
    <w:rsid w:val="00BC005E"/>
    <w:rsid w:val="00BC0515"/>
    <w:rsid w:val="00BC08D9"/>
    <w:rsid w:val="00BC0D20"/>
    <w:rsid w:val="00BC0F32"/>
    <w:rsid w:val="00BC2043"/>
    <w:rsid w:val="00BC2933"/>
    <w:rsid w:val="00BC316B"/>
    <w:rsid w:val="00BC31E2"/>
    <w:rsid w:val="00BC3350"/>
    <w:rsid w:val="00BC38F8"/>
    <w:rsid w:val="00BC3B39"/>
    <w:rsid w:val="00BC3F11"/>
    <w:rsid w:val="00BC3F6C"/>
    <w:rsid w:val="00BC51A6"/>
    <w:rsid w:val="00BC53B6"/>
    <w:rsid w:val="00BC5B6D"/>
    <w:rsid w:val="00BC5D79"/>
    <w:rsid w:val="00BC5DB5"/>
    <w:rsid w:val="00BC60BC"/>
    <w:rsid w:val="00BC62B6"/>
    <w:rsid w:val="00BC688A"/>
    <w:rsid w:val="00BC6BE6"/>
    <w:rsid w:val="00BC76F5"/>
    <w:rsid w:val="00BD0B54"/>
    <w:rsid w:val="00BD0D30"/>
    <w:rsid w:val="00BD10B9"/>
    <w:rsid w:val="00BD12A4"/>
    <w:rsid w:val="00BD1340"/>
    <w:rsid w:val="00BD136F"/>
    <w:rsid w:val="00BD13B1"/>
    <w:rsid w:val="00BD1E3B"/>
    <w:rsid w:val="00BD21D8"/>
    <w:rsid w:val="00BD2C14"/>
    <w:rsid w:val="00BD30FE"/>
    <w:rsid w:val="00BD3657"/>
    <w:rsid w:val="00BD4BE5"/>
    <w:rsid w:val="00BD5EC5"/>
    <w:rsid w:val="00BD606F"/>
    <w:rsid w:val="00BD65E0"/>
    <w:rsid w:val="00BD7094"/>
    <w:rsid w:val="00BD7552"/>
    <w:rsid w:val="00BD78BD"/>
    <w:rsid w:val="00BD7BEF"/>
    <w:rsid w:val="00BD7CA9"/>
    <w:rsid w:val="00BE0955"/>
    <w:rsid w:val="00BE0A56"/>
    <w:rsid w:val="00BE0A84"/>
    <w:rsid w:val="00BE0C72"/>
    <w:rsid w:val="00BE116B"/>
    <w:rsid w:val="00BE159F"/>
    <w:rsid w:val="00BE1ACA"/>
    <w:rsid w:val="00BE229C"/>
    <w:rsid w:val="00BE2B42"/>
    <w:rsid w:val="00BE34F5"/>
    <w:rsid w:val="00BE3DE3"/>
    <w:rsid w:val="00BE45FF"/>
    <w:rsid w:val="00BE4A35"/>
    <w:rsid w:val="00BE4ADC"/>
    <w:rsid w:val="00BE4C04"/>
    <w:rsid w:val="00BE4C50"/>
    <w:rsid w:val="00BE56F7"/>
    <w:rsid w:val="00BE6138"/>
    <w:rsid w:val="00BE64DA"/>
    <w:rsid w:val="00BE6E8B"/>
    <w:rsid w:val="00BE78F6"/>
    <w:rsid w:val="00BE7E35"/>
    <w:rsid w:val="00BF0120"/>
    <w:rsid w:val="00BF036E"/>
    <w:rsid w:val="00BF1626"/>
    <w:rsid w:val="00BF193F"/>
    <w:rsid w:val="00BF1A01"/>
    <w:rsid w:val="00BF1B2F"/>
    <w:rsid w:val="00BF1BBC"/>
    <w:rsid w:val="00BF2017"/>
    <w:rsid w:val="00BF20BF"/>
    <w:rsid w:val="00BF28A8"/>
    <w:rsid w:val="00BF30DC"/>
    <w:rsid w:val="00BF3324"/>
    <w:rsid w:val="00BF3F01"/>
    <w:rsid w:val="00BF45A4"/>
    <w:rsid w:val="00BF49A6"/>
    <w:rsid w:val="00BF4A9B"/>
    <w:rsid w:val="00BF4ADE"/>
    <w:rsid w:val="00BF50EA"/>
    <w:rsid w:val="00BF55B0"/>
    <w:rsid w:val="00BF5CB8"/>
    <w:rsid w:val="00BF6342"/>
    <w:rsid w:val="00BF688B"/>
    <w:rsid w:val="00BF6DEE"/>
    <w:rsid w:val="00BF7630"/>
    <w:rsid w:val="00BF7B60"/>
    <w:rsid w:val="00BF7FD8"/>
    <w:rsid w:val="00C01108"/>
    <w:rsid w:val="00C011EA"/>
    <w:rsid w:val="00C014AB"/>
    <w:rsid w:val="00C01A48"/>
    <w:rsid w:val="00C01DA2"/>
    <w:rsid w:val="00C02CDC"/>
    <w:rsid w:val="00C02E89"/>
    <w:rsid w:val="00C02EE2"/>
    <w:rsid w:val="00C03182"/>
    <w:rsid w:val="00C03503"/>
    <w:rsid w:val="00C03577"/>
    <w:rsid w:val="00C047F6"/>
    <w:rsid w:val="00C04AF8"/>
    <w:rsid w:val="00C04DAA"/>
    <w:rsid w:val="00C051EB"/>
    <w:rsid w:val="00C05729"/>
    <w:rsid w:val="00C060A7"/>
    <w:rsid w:val="00C0674A"/>
    <w:rsid w:val="00C06CA6"/>
    <w:rsid w:val="00C0730A"/>
    <w:rsid w:val="00C07439"/>
    <w:rsid w:val="00C07484"/>
    <w:rsid w:val="00C07A6A"/>
    <w:rsid w:val="00C07E37"/>
    <w:rsid w:val="00C102FF"/>
    <w:rsid w:val="00C10FF5"/>
    <w:rsid w:val="00C11120"/>
    <w:rsid w:val="00C1122F"/>
    <w:rsid w:val="00C11898"/>
    <w:rsid w:val="00C1255E"/>
    <w:rsid w:val="00C12A00"/>
    <w:rsid w:val="00C12D28"/>
    <w:rsid w:val="00C133B3"/>
    <w:rsid w:val="00C13755"/>
    <w:rsid w:val="00C13D19"/>
    <w:rsid w:val="00C151E7"/>
    <w:rsid w:val="00C15677"/>
    <w:rsid w:val="00C15B61"/>
    <w:rsid w:val="00C1601D"/>
    <w:rsid w:val="00C162EB"/>
    <w:rsid w:val="00C16D14"/>
    <w:rsid w:val="00C16E8C"/>
    <w:rsid w:val="00C16FF1"/>
    <w:rsid w:val="00C1717A"/>
    <w:rsid w:val="00C174C9"/>
    <w:rsid w:val="00C17AF9"/>
    <w:rsid w:val="00C200F5"/>
    <w:rsid w:val="00C206A2"/>
    <w:rsid w:val="00C210EF"/>
    <w:rsid w:val="00C21527"/>
    <w:rsid w:val="00C21D0E"/>
    <w:rsid w:val="00C222AC"/>
    <w:rsid w:val="00C22F7B"/>
    <w:rsid w:val="00C22FA5"/>
    <w:rsid w:val="00C2359E"/>
    <w:rsid w:val="00C23CB8"/>
    <w:rsid w:val="00C240E8"/>
    <w:rsid w:val="00C244F8"/>
    <w:rsid w:val="00C252EB"/>
    <w:rsid w:val="00C2597C"/>
    <w:rsid w:val="00C2629D"/>
    <w:rsid w:val="00C26309"/>
    <w:rsid w:val="00C265FD"/>
    <w:rsid w:val="00C27105"/>
    <w:rsid w:val="00C276D9"/>
    <w:rsid w:val="00C30259"/>
    <w:rsid w:val="00C30689"/>
    <w:rsid w:val="00C30DF5"/>
    <w:rsid w:val="00C30ED9"/>
    <w:rsid w:val="00C311C4"/>
    <w:rsid w:val="00C31EA3"/>
    <w:rsid w:val="00C31F99"/>
    <w:rsid w:val="00C322C7"/>
    <w:rsid w:val="00C337B7"/>
    <w:rsid w:val="00C33BF4"/>
    <w:rsid w:val="00C33D8D"/>
    <w:rsid w:val="00C33F1F"/>
    <w:rsid w:val="00C34F6E"/>
    <w:rsid w:val="00C34F8D"/>
    <w:rsid w:val="00C3511B"/>
    <w:rsid w:val="00C3572F"/>
    <w:rsid w:val="00C35759"/>
    <w:rsid w:val="00C35BD3"/>
    <w:rsid w:val="00C372A6"/>
    <w:rsid w:val="00C40207"/>
    <w:rsid w:val="00C40B7E"/>
    <w:rsid w:val="00C40FF1"/>
    <w:rsid w:val="00C41272"/>
    <w:rsid w:val="00C4150B"/>
    <w:rsid w:val="00C416B8"/>
    <w:rsid w:val="00C423BA"/>
    <w:rsid w:val="00C42C83"/>
    <w:rsid w:val="00C42EAD"/>
    <w:rsid w:val="00C435BD"/>
    <w:rsid w:val="00C43941"/>
    <w:rsid w:val="00C44396"/>
    <w:rsid w:val="00C455A7"/>
    <w:rsid w:val="00C4579A"/>
    <w:rsid w:val="00C45CBA"/>
    <w:rsid w:val="00C45F8B"/>
    <w:rsid w:val="00C4614C"/>
    <w:rsid w:val="00C465BC"/>
    <w:rsid w:val="00C47291"/>
    <w:rsid w:val="00C50D82"/>
    <w:rsid w:val="00C51709"/>
    <w:rsid w:val="00C52416"/>
    <w:rsid w:val="00C524CD"/>
    <w:rsid w:val="00C5270F"/>
    <w:rsid w:val="00C52A0E"/>
    <w:rsid w:val="00C533DB"/>
    <w:rsid w:val="00C5387D"/>
    <w:rsid w:val="00C5462C"/>
    <w:rsid w:val="00C54F5A"/>
    <w:rsid w:val="00C55FE0"/>
    <w:rsid w:val="00C56016"/>
    <w:rsid w:val="00C5628F"/>
    <w:rsid w:val="00C5654E"/>
    <w:rsid w:val="00C56C77"/>
    <w:rsid w:val="00C57249"/>
    <w:rsid w:val="00C57A5E"/>
    <w:rsid w:val="00C57AFC"/>
    <w:rsid w:val="00C60600"/>
    <w:rsid w:val="00C60B58"/>
    <w:rsid w:val="00C61CA9"/>
    <w:rsid w:val="00C61FE0"/>
    <w:rsid w:val="00C623E2"/>
    <w:rsid w:val="00C62597"/>
    <w:rsid w:val="00C62666"/>
    <w:rsid w:val="00C632B8"/>
    <w:rsid w:val="00C6330C"/>
    <w:rsid w:val="00C63FEB"/>
    <w:rsid w:val="00C649C0"/>
    <w:rsid w:val="00C64C5B"/>
    <w:rsid w:val="00C65558"/>
    <w:rsid w:val="00C656A5"/>
    <w:rsid w:val="00C656F8"/>
    <w:rsid w:val="00C66508"/>
    <w:rsid w:val="00C66598"/>
    <w:rsid w:val="00C66B02"/>
    <w:rsid w:val="00C66EE7"/>
    <w:rsid w:val="00C67126"/>
    <w:rsid w:val="00C70914"/>
    <w:rsid w:val="00C70B9F"/>
    <w:rsid w:val="00C70D6B"/>
    <w:rsid w:val="00C712C8"/>
    <w:rsid w:val="00C720F4"/>
    <w:rsid w:val="00C72BC1"/>
    <w:rsid w:val="00C7322F"/>
    <w:rsid w:val="00C73776"/>
    <w:rsid w:val="00C73AD0"/>
    <w:rsid w:val="00C74D04"/>
    <w:rsid w:val="00C74F0E"/>
    <w:rsid w:val="00C75454"/>
    <w:rsid w:val="00C75B1D"/>
    <w:rsid w:val="00C75B7F"/>
    <w:rsid w:val="00C75DED"/>
    <w:rsid w:val="00C76054"/>
    <w:rsid w:val="00C76121"/>
    <w:rsid w:val="00C7620A"/>
    <w:rsid w:val="00C76310"/>
    <w:rsid w:val="00C76916"/>
    <w:rsid w:val="00C76E0D"/>
    <w:rsid w:val="00C77147"/>
    <w:rsid w:val="00C7746C"/>
    <w:rsid w:val="00C77723"/>
    <w:rsid w:val="00C7778B"/>
    <w:rsid w:val="00C80243"/>
    <w:rsid w:val="00C80CEA"/>
    <w:rsid w:val="00C80F31"/>
    <w:rsid w:val="00C817C9"/>
    <w:rsid w:val="00C81801"/>
    <w:rsid w:val="00C81BBB"/>
    <w:rsid w:val="00C81D69"/>
    <w:rsid w:val="00C81E3A"/>
    <w:rsid w:val="00C82571"/>
    <w:rsid w:val="00C8348F"/>
    <w:rsid w:val="00C83668"/>
    <w:rsid w:val="00C8428E"/>
    <w:rsid w:val="00C84371"/>
    <w:rsid w:val="00C85539"/>
    <w:rsid w:val="00C8575A"/>
    <w:rsid w:val="00C864D6"/>
    <w:rsid w:val="00C86C6D"/>
    <w:rsid w:val="00C86EB4"/>
    <w:rsid w:val="00C87077"/>
    <w:rsid w:val="00C870AD"/>
    <w:rsid w:val="00C8729E"/>
    <w:rsid w:val="00C900E9"/>
    <w:rsid w:val="00C903F7"/>
    <w:rsid w:val="00C9096A"/>
    <w:rsid w:val="00C91C62"/>
    <w:rsid w:val="00C91CB1"/>
    <w:rsid w:val="00C924B4"/>
    <w:rsid w:val="00C926DF"/>
    <w:rsid w:val="00C935FB"/>
    <w:rsid w:val="00C93E18"/>
    <w:rsid w:val="00C93ECB"/>
    <w:rsid w:val="00C93FF4"/>
    <w:rsid w:val="00C94033"/>
    <w:rsid w:val="00C948BD"/>
    <w:rsid w:val="00C94B2A"/>
    <w:rsid w:val="00C94C9F"/>
    <w:rsid w:val="00C94CB5"/>
    <w:rsid w:val="00C95287"/>
    <w:rsid w:val="00C95AED"/>
    <w:rsid w:val="00C95D08"/>
    <w:rsid w:val="00C95F65"/>
    <w:rsid w:val="00C96416"/>
    <w:rsid w:val="00C96535"/>
    <w:rsid w:val="00C96CA4"/>
    <w:rsid w:val="00C97688"/>
    <w:rsid w:val="00C978A6"/>
    <w:rsid w:val="00C97A46"/>
    <w:rsid w:val="00CA06A1"/>
    <w:rsid w:val="00CA0904"/>
    <w:rsid w:val="00CA0AB6"/>
    <w:rsid w:val="00CA0BD2"/>
    <w:rsid w:val="00CA1329"/>
    <w:rsid w:val="00CA13F6"/>
    <w:rsid w:val="00CA1A75"/>
    <w:rsid w:val="00CA1F7F"/>
    <w:rsid w:val="00CA2882"/>
    <w:rsid w:val="00CA28FD"/>
    <w:rsid w:val="00CA2BC5"/>
    <w:rsid w:val="00CA2FD4"/>
    <w:rsid w:val="00CA38C6"/>
    <w:rsid w:val="00CA4092"/>
    <w:rsid w:val="00CA4F3D"/>
    <w:rsid w:val="00CA5A42"/>
    <w:rsid w:val="00CA600A"/>
    <w:rsid w:val="00CA660D"/>
    <w:rsid w:val="00CA6645"/>
    <w:rsid w:val="00CA6B5F"/>
    <w:rsid w:val="00CA73F5"/>
    <w:rsid w:val="00CA75ED"/>
    <w:rsid w:val="00CA7863"/>
    <w:rsid w:val="00CA7E23"/>
    <w:rsid w:val="00CB0249"/>
    <w:rsid w:val="00CB0B1E"/>
    <w:rsid w:val="00CB0FBE"/>
    <w:rsid w:val="00CB112C"/>
    <w:rsid w:val="00CB175B"/>
    <w:rsid w:val="00CB1AD6"/>
    <w:rsid w:val="00CB1FE1"/>
    <w:rsid w:val="00CB209B"/>
    <w:rsid w:val="00CB22B2"/>
    <w:rsid w:val="00CB232B"/>
    <w:rsid w:val="00CB23BC"/>
    <w:rsid w:val="00CB27ED"/>
    <w:rsid w:val="00CB29D4"/>
    <w:rsid w:val="00CB2ABD"/>
    <w:rsid w:val="00CB3196"/>
    <w:rsid w:val="00CB32AF"/>
    <w:rsid w:val="00CB33CC"/>
    <w:rsid w:val="00CB4698"/>
    <w:rsid w:val="00CB4C6E"/>
    <w:rsid w:val="00CB5AA6"/>
    <w:rsid w:val="00CB649A"/>
    <w:rsid w:val="00CB6D30"/>
    <w:rsid w:val="00CB73A0"/>
    <w:rsid w:val="00CB755E"/>
    <w:rsid w:val="00CB77BB"/>
    <w:rsid w:val="00CC019B"/>
    <w:rsid w:val="00CC087F"/>
    <w:rsid w:val="00CC0ADB"/>
    <w:rsid w:val="00CC0FA9"/>
    <w:rsid w:val="00CC1879"/>
    <w:rsid w:val="00CC1B22"/>
    <w:rsid w:val="00CC1FF4"/>
    <w:rsid w:val="00CC2548"/>
    <w:rsid w:val="00CC2B28"/>
    <w:rsid w:val="00CC32A6"/>
    <w:rsid w:val="00CC398A"/>
    <w:rsid w:val="00CC3A69"/>
    <w:rsid w:val="00CC5A56"/>
    <w:rsid w:val="00CC637E"/>
    <w:rsid w:val="00CC63CB"/>
    <w:rsid w:val="00CC6C07"/>
    <w:rsid w:val="00CC7816"/>
    <w:rsid w:val="00CC7CE6"/>
    <w:rsid w:val="00CC7D90"/>
    <w:rsid w:val="00CD01E3"/>
    <w:rsid w:val="00CD01E4"/>
    <w:rsid w:val="00CD05F2"/>
    <w:rsid w:val="00CD0946"/>
    <w:rsid w:val="00CD0A2B"/>
    <w:rsid w:val="00CD0E7E"/>
    <w:rsid w:val="00CD1029"/>
    <w:rsid w:val="00CD1144"/>
    <w:rsid w:val="00CD186D"/>
    <w:rsid w:val="00CD2023"/>
    <w:rsid w:val="00CD243A"/>
    <w:rsid w:val="00CD4B57"/>
    <w:rsid w:val="00CD4D73"/>
    <w:rsid w:val="00CD599F"/>
    <w:rsid w:val="00CD638E"/>
    <w:rsid w:val="00CD63AE"/>
    <w:rsid w:val="00CD749D"/>
    <w:rsid w:val="00CD7515"/>
    <w:rsid w:val="00CD779C"/>
    <w:rsid w:val="00CD7D2A"/>
    <w:rsid w:val="00CE042B"/>
    <w:rsid w:val="00CE0549"/>
    <w:rsid w:val="00CE07A0"/>
    <w:rsid w:val="00CE0867"/>
    <w:rsid w:val="00CE0D1A"/>
    <w:rsid w:val="00CE101F"/>
    <w:rsid w:val="00CE1289"/>
    <w:rsid w:val="00CE1338"/>
    <w:rsid w:val="00CE1C8A"/>
    <w:rsid w:val="00CE29A3"/>
    <w:rsid w:val="00CE30AF"/>
    <w:rsid w:val="00CE319D"/>
    <w:rsid w:val="00CE31DE"/>
    <w:rsid w:val="00CE3AC2"/>
    <w:rsid w:val="00CE4636"/>
    <w:rsid w:val="00CE5942"/>
    <w:rsid w:val="00CE5B02"/>
    <w:rsid w:val="00CE5B57"/>
    <w:rsid w:val="00CE5C2A"/>
    <w:rsid w:val="00CE61A6"/>
    <w:rsid w:val="00CE6357"/>
    <w:rsid w:val="00CE6455"/>
    <w:rsid w:val="00CE7011"/>
    <w:rsid w:val="00CE732C"/>
    <w:rsid w:val="00CE7648"/>
    <w:rsid w:val="00CE7878"/>
    <w:rsid w:val="00CE79BF"/>
    <w:rsid w:val="00CF0655"/>
    <w:rsid w:val="00CF0E32"/>
    <w:rsid w:val="00CF0F82"/>
    <w:rsid w:val="00CF1091"/>
    <w:rsid w:val="00CF193F"/>
    <w:rsid w:val="00CF1CDC"/>
    <w:rsid w:val="00CF1EC5"/>
    <w:rsid w:val="00CF1FE8"/>
    <w:rsid w:val="00CF210C"/>
    <w:rsid w:val="00CF268F"/>
    <w:rsid w:val="00CF273E"/>
    <w:rsid w:val="00CF2A4E"/>
    <w:rsid w:val="00CF2C46"/>
    <w:rsid w:val="00CF2CDE"/>
    <w:rsid w:val="00CF30BD"/>
    <w:rsid w:val="00CF3A9B"/>
    <w:rsid w:val="00CF40F9"/>
    <w:rsid w:val="00CF4317"/>
    <w:rsid w:val="00CF47DD"/>
    <w:rsid w:val="00CF4BC8"/>
    <w:rsid w:val="00CF4C74"/>
    <w:rsid w:val="00CF4F19"/>
    <w:rsid w:val="00CF5194"/>
    <w:rsid w:val="00CF5334"/>
    <w:rsid w:val="00CF55C9"/>
    <w:rsid w:val="00CF59B5"/>
    <w:rsid w:val="00CF5C6C"/>
    <w:rsid w:val="00CF691E"/>
    <w:rsid w:val="00CF6D4C"/>
    <w:rsid w:val="00CF779B"/>
    <w:rsid w:val="00CF7E83"/>
    <w:rsid w:val="00CF7EB3"/>
    <w:rsid w:val="00D003CE"/>
    <w:rsid w:val="00D004F0"/>
    <w:rsid w:val="00D00A88"/>
    <w:rsid w:val="00D00AAE"/>
    <w:rsid w:val="00D0109C"/>
    <w:rsid w:val="00D012A5"/>
    <w:rsid w:val="00D013B5"/>
    <w:rsid w:val="00D016E6"/>
    <w:rsid w:val="00D0170C"/>
    <w:rsid w:val="00D021C4"/>
    <w:rsid w:val="00D02298"/>
    <w:rsid w:val="00D024AF"/>
    <w:rsid w:val="00D03873"/>
    <w:rsid w:val="00D05BD5"/>
    <w:rsid w:val="00D06DCF"/>
    <w:rsid w:val="00D07103"/>
    <w:rsid w:val="00D073EF"/>
    <w:rsid w:val="00D079EF"/>
    <w:rsid w:val="00D07E5B"/>
    <w:rsid w:val="00D10044"/>
    <w:rsid w:val="00D10809"/>
    <w:rsid w:val="00D11363"/>
    <w:rsid w:val="00D118F5"/>
    <w:rsid w:val="00D11928"/>
    <w:rsid w:val="00D1219F"/>
    <w:rsid w:val="00D12731"/>
    <w:rsid w:val="00D12AF9"/>
    <w:rsid w:val="00D12D89"/>
    <w:rsid w:val="00D12DEC"/>
    <w:rsid w:val="00D13745"/>
    <w:rsid w:val="00D13E2B"/>
    <w:rsid w:val="00D14400"/>
    <w:rsid w:val="00D14BD6"/>
    <w:rsid w:val="00D15091"/>
    <w:rsid w:val="00D154A2"/>
    <w:rsid w:val="00D155A9"/>
    <w:rsid w:val="00D157C9"/>
    <w:rsid w:val="00D15BDD"/>
    <w:rsid w:val="00D15DD3"/>
    <w:rsid w:val="00D1606C"/>
    <w:rsid w:val="00D162A8"/>
    <w:rsid w:val="00D16479"/>
    <w:rsid w:val="00D16944"/>
    <w:rsid w:val="00D16C69"/>
    <w:rsid w:val="00D17A46"/>
    <w:rsid w:val="00D2039D"/>
    <w:rsid w:val="00D2046D"/>
    <w:rsid w:val="00D2064D"/>
    <w:rsid w:val="00D207B3"/>
    <w:rsid w:val="00D20E92"/>
    <w:rsid w:val="00D21072"/>
    <w:rsid w:val="00D2114F"/>
    <w:rsid w:val="00D21BC6"/>
    <w:rsid w:val="00D21F8D"/>
    <w:rsid w:val="00D22FE3"/>
    <w:rsid w:val="00D23A10"/>
    <w:rsid w:val="00D24033"/>
    <w:rsid w:val="00D2439C"/>
    <w:rsid w:val="00D25373"/>
    <w:rsid w:val="00D2587C"/>
    <w:rsid w:val="00D25C71"/>
    <w:rsid w:val="00D25DC1"/>
    <w:rsid w:val="00D263A9"/>
    <w:rsid w:val="00D26ACD"/>
    <w:rsid w:val="00D27F62"/>
    <w:rsid w:val="00D30517"/>
    <w:rsid w:val="00D306F6"/>
    <w:rsid w:val="00D31137"/>
    <w:rsid w:val="00D3163E"/>
    <w:rsid w:val="00D321BF"/>
    <w:rsid w:val="00D32615"/>
    <w:rsid w:val="00D32775"/>
    <w:rsid w:val="00D32B92"/>
    <w:rsid w:val="00D3313C"/>
    <w:rsid w:val="00D33879"/>
    <w:rsid w:val="00D33A4D"/>
    <w:rsid w:val="00D34201"/>
    <w:rsid w:val="00D34665"/>
    <w:rsid w:val="00D34D60"/>
    <w:rsid w:val="00D34FF3"/>
    <w:rsid w:val="00D35AF0"/>
    <w:rsid w:val="00D36465"/>
    <w:rsid w:val="00D36C23"/>
    <w:rsid w:val="00D37B84"/>
    <w:rsid w:val="00D37CD9"/>
    <w:rsid w:val="00D404DD"/>
    <w:rsid w:val="00D40569"/>
    <w:rsid w:val="00D41050"/>
    <w:rsid w:val="00D4162C"/>
    <w:rsid w:val="00D420C2"/>
    <w:rsid w:val="00D420EF"/>
    <w:rsid w:val="00D423C0"/>
    <w:rsid w:val="00D42709"/>
    <w:rsid w:val="00D42945"/>
    <w:rsid w:val="00D4295D"/>
    <w:rsid w:val="00D432D3"/>
    <w:rsid w:val="00D4347A"/>
    <w:rsid w:val="00D4372A"/>
    <w:rsid w:val="00D43BDC"/>
    <w:rsid w:val="00D4419F"/>
    <w:rsid w:val="00D44A8B"/>
    <w:rsid w:val="00D457F0"/>
    <w:rsid w:val="00D46435"/>
    <w:rsid w:val="00D46B80"/>
    <w:rsid w:val="00D46F07"/>
    <w:rsid w:val="00D46F42"/>
    <w:rsid w:val="00D46FE1"/>
    <w:rsid w:val="00D4734C"/>
    <w:rsid w:val="00D47421"/>
    <w:rsid w:val="00D475C0"/>
    <w:rsid w:val="00D477F2"/>
    <w:rsid w:val="00D50916"/>
    <w:rsid w:val="00D512F8"/>
    <w:rsid w:val="00D5193E"/>
    <w:rsid w:val="00D5195B"/>
    <w:rsid w:val="00D5299A"/>
    <w:rsid w:val="00D52CD9"/>
    <w:rsid w:val="00D53349"/>
    <w:rsid w:val="00D5390E"/>
    <w:rsid w:val="00D53B38"/>
    <w:rsid w:val="00D53D7C"/>
    <w:rsid w:val="00D54B0A"/>
    <w:rsid w:val="00D54C02"/>
    <w:rsid w:val="00D54F3B"/>
    <w:rsid w:val="00D5509B"/>
    <w:rsid w:val="00D55231"/>
    <w:rsid w:val="00D5524F"/>
    <w:rsid w:val="00D5588B"/>
    <w:rsid w:val="00D563AC"/>
    <w:rsid w:val="00D56680"/>
    <w:rsid w:val="00D579C4"/>
    <w:rsid w:val="00D600E7"/>
    <w:rsid w:val="00D6029A"/>
    <w:rsid w:val="00D60400"/>
    <w:rsid w:val="00D60766"/>
    <w:rsid w:val="00D60B53"/>
    <w:rsid w:val="00D61143"/>
    <w:rsid w:val="00D61283"/>
    <w:rsid w:val="00D61298"/>
    <w:rsid w:val="00D61323"/>
    <w:rsid w:val="00D61B0E"/>
    <w:rsid w:val="00D620D4"/>
    <w:rsid w:val="00D6225D"/>
    <w:rsid w:val="00D622E7"/>
    <w:rsid w:val="00D626AD"/>
    <w:rsid w:val="00D627DB"/>
    <w:rsid w:val="00D62877"/>
    <w:rsid w:val="00D62F4E"/>
    <w:rsid w:val="00D63308"/>
    <w:rsid w:val="00D63B77"/>
    <w:rsid w:val="00D63C1E"/>
    <w:rsid w:val="00D64509"/>
    <w:rsid w:val="00D646E7"/>
    <w:rsid w:val="00D64E6D"/>
    <w:rsid w:val="00D64F29"/>
    <w:rsid w:val="00D65884"/>
    <w:rsid w:val="00D65FA6"/>
    <w:rsid w:val="00D65FCD"/>
    <w:rsid w:val="00D700E6"/>
    <w:rsid w:val="00D707BB"/>
    <w:rsid w:val="00D712B8"/>
    <w:rsid w:val="00D71884"/>
    <w:rsid w:val="00D729EF"/>
    <w:rsid w:val="00D72E3C"/>
    <w:rsid w:val="00D72E9F"/>
    <w:rsid w:val="00D72F24"/>
    <w:rsid w:val="00D73520"/>
    <w:rsid w:val="00D7383F"/>
    <w:rsid w:val="00D74877"/>
    <w:rsid w:val="00D74DF4"/>
    <w:rsid w:val="00D7528E"/>
    <w:rsid w:val="00D754C2"/>
    <w:rsid w:val="00D755B2"/>
    <w:rsid w:val="00D75C1C"/>
    <w:rsid w:val="00D762D0"/>
    <w:rsid w:val="00D7699D"/>
    <w:rsid w:val="00D76F65"/>
    <w:rsid w:val="00D77955"/>
    <w:rsid w:val="00D77ADC"/>
    <w:rsid w:val="00D801EF"/>
    <w:rsid w:val="00D80B26"/>
    <w:rsid w:val="00D80CB9"/>
    <w:rsid w:val="00D80FA5"/>
    <w:rsid w:val="00D81367"/>
    <w:rsid w:val="00D81C12"/>
    <w:rsid w:val="00D81DF3"/>
    <w:rsid w:val="00D81FAA"/>
    <w:rsid w:val="00D828FD"/>
    <w:rsid w:val="00D83C14"/>
    <w:rsid w:val="00D84978"/>
    <w:rsid w:val="00D851D5"/>
    <w:rsid w:val="00D851F1"/>
    <w:rsid w:val="00D852EE"/>
    <w:rsid w:val="00D85543"/>
    <w:rsid w:val="00D85638"/>
    <w:rsid w:val="00D85835"/>
    <w:rsid w:val="00D85949"/>
    <w:rsid w:val="00D85AE7"/>
    <w:rsid w:val="00D85C95"/>
    <w:rsid w:val="00D85CFD"/>
    <w:rsid w:val="00D8734C"/>
    <w:rsid w:val="00D8798C"/>
    <w:rsid w:val="00D87E96"/>
    <w:rsid w:val="00D90024"/>
    <w:rsid w:val="00D907DC"/>
    <w:rsid w:val="00D90FEC"/>
    <w:rsid w:val="00D917D9"/>
    <w:rsid w:val="00D91826"/>
    <w:rsid w:val="00D92512"/>
    <w:rsid w:val="00D92745"/>
    <w:rsid w:val="00D92F2C"/>
    <w:rsid w:val="00D930C8"/>
    <w:rsid w:val="00D93AF3"/>
    <w:rsid w:val="00D946C3"/>
    <w:rsid w:val="00D94D28"/>
    <w:rsid w:val="00D951D7"/>
    <w:rsid w:val="00D95F61"/>
    <w:rsid w:val="00D96270"/>
    <w:rsid w:val="00D962F6"/>
    <w:rsid w:val="00D96BD4"/>
    <w:rsid w:val="00D96DA5"/>
    <w:rsid w:val="00D96F6D"/>
    <w:rsid w:val="00D9772D"/>
    <w:rsid w:val="00DA08DC"/>
    <w:rsid w:val="00DA0B18"/>
    <w:rsid w:val="00DA1166"/>
    <w:rsid w:val="00DA17B1"/>
    <w:rsid w:val="00DA1AA1"/>
    <w:rsid w:val="00DA2083"/>
    <w:rsid w:val="00DA330F"/>
    <w:rsid w:val="00DA3536"/>
    <w:rsid w:val="00DA3E09"/>
    <w:rsid w:val="00DA41B9"/>
    <w:rsid w:val="00DA44D0"/>
    <w:rsid w:val="00DA48CA"/>
    <w:rsid w:val="00DA4D42"/>
    <w:rsid w:val="00DA6006"/>
    <w:rsid w:val="00DA6068"/>
    <w:rsid w:val="00DA6248"/>
    <w:rsid w:val="00DA6A95"/>
    <w:rsid w:val="00DA7392"/>
    <w:rsid w:val="00DA7B49"/>
    <w:rsid w:val="00DB01EA"/>
    <w:rsid w:val="00DB0A27"/>
    <w:rsid w:val="00DB0EFB"/>
    <w:rsid w:val="00DB0FB2"/>
    <w:rsid w:val="00DB12A2"/>
    <w:rsid w:val="00DB13D9"/>
    <w:rsid w:val="00DB1966"/>
    <w:rsid w:val="00DB19AB"/>
    <w:rsid w:val="00DB1C3A"/>
    <w:rsid w:val="00DB1E95"/>
    <w:rsid w:val="00DB1EE7"/>
    <w:rsid w:val="00DB21F1"/>
    <w:rsid w:val="00DB253F"/>
    <w:rsid w:val="00DB268C"/>
    <w:rsid w:val="00DB2EFE"/>
    <w:rsid w:val="00DB3410"/>
    <w:rsid w:val="00DB418B"/>
    <w:rsid w:val="00DB44C2"/>
    <w:rsid w:val="00DB4B3F"/>
    <w:rsid w:val="00DB4E94"/>
    <w:rsid w:val="00DB56D3"/>
    <w:rsid w:val="00DB5D0F"/>
    <w:rsid w:val="00DB5E21"/>
    <w:rsid w:val="00DB5ED8"/>
    <w:rsid w:val="00DB5EE2"/>
    <w:rsid w:val="00DC093F"/>
    <w:rsid w:val="00DC0D50"/>
    <w:rsid w:val="00DC17A4"/>
    <w:rsid w:val="00DC1B27"/>
    <w:rsid w:val="00DC2827"/>
    <w:rsid w:val="00DC2B03"/>
    <w:rsid w:val="00DC3073"/>
    <w:rsid w:val="00DC30EE"/>
    <w:rsid w:val="00DC3159"/>
    <w:rsid w:val="00DC3361"/>
    <w:rsid w:val="00DC34DC"/>
    <w:rsid w:val="00DC3A71"/>
    <w:rsid w:val="00DC450D"/>
    <w:rsid w:val="00DC45DB"/>
    <w:rsid w:val="00DC49BB"/>
    <w:rsid w:val="00DC53C1"/>
    <w:rsid w:val="00DC559F"/>
    <w:rsid w:val="00DC5C10"/>
    <w:rsid w:val="00DC63CB"/>
    <w:rsid w:val="00DC69D3"/>
    <w:rsid w:val="00DC7744"/>
    <w:rsid w:val="00DD0202"/>
    <w:rsid w:val="00DD1324"/>
    <w:rsid w:val="00DD1457"/>
    <w:rsid w:val="00DD1CB1"/>
    <w:rsid w:val="00DD1E65"/>
    <w:rsid w:val="00DD290D"/>
    <w:rsid w:val="00DD297C"/>
    <w:rsid w:val="00DD2A28"/>
    <w:rsid w:val="00DD3062"/>
    <w:rsid w:val="00DD544E"/>
    <w:rsid w:val="00DD5711"/>
    <w:rsid w:val="00DD57AB"/>
    <w:rsid w:val="00DD5AEE"/>
    <w:rsid w:val="00DD5D60"/>
    <w:rsid w:val="00DD620F"/>
    <w:rsid w:val="00DD62E9"/>
    <w:rsid w:val="00DD66CD"/>
    <w:rsid w:val="00DD6961"/>
    <w:rsid w:val="00DD6C71"/>
    <w:rsid w:val="00DD7596"/>
    <w:rsid w:val="00DD75D3"/>
    <w:rsid w:val="00DD7B54"/>
    <w:rsid w:val="00DD7C30"/>
    <w:rsid w:val="00DD7E2D"/>
    <w:rsid w:val="00DD7E58"/>
    <w:rsid w:val="00DE0F19"/>
    <w:rsid w:val="00DE1563"/>
    <w:rsid w:val="00DE1632"/>
    <w:rsid w:val="00DE18E0"/>
    <w:rsid w:val="00DE1CFB"/>
    <w:rsid w:val="00DE23F6"/>
    <w:rsid w:val="00DE35E7"/>
    <w:rsid w:val="00DE3860"/>
    <w:rsid w:val="00DE4243"/>
    <w:rsid w:val="00DE4384"/>
    <w:rsid w:val="00DE4786"/>
    <w:rsid w:val="00DE47B3"/>
    <w:rsid w:val="00DE47EC"/>
    <w:rsid w:val="00DE4C69"/>
    <w:rsid w:val="00DE4DF0"/>
    <w:rsid w:val="00DE5090"/>
    <w:rsid w:val="00DE51B1"/>
    <w:rsid w:val="00DE5477"/>
    <w:rsid w:val="00DE5910"/>
    <w:rsid w:val="00DE5B29"/>
    <w:rsid w:val="00DE5DA1"/>
    <w:rsid w:val="00DE60C2"/>
    <w:rsid w:val="00DE62BF"/>
    <w:rsid w:val="00DE6697"/>
    <w:rsid w:val="00DE6ACE"/>
    <w:rsid w:val="00DE79AD"/>
    <w:rsid w:val="00DF08AA"/>
    <w:rsid w:val="00DF0B41"/>
    <w:rsid w:val="00DF1016"/>
    <w:rsid w:val="00DF1791"/>
    <w:rsid w:val="00DF17DF"/>
    <w:rsid w:val="00DF1ABB"/>
    <w:rsid w:val="00DF28A8"/>
    <w:rsid w:val="00DF2A2C"/>
    <w:rsid w:val="00DF2D46"/>
    <w:rsid w:val="00DF3C6B"/>
    <w:rsid w:val="00DF3D71"/>
    <w:rsid w:val="00DF4679"/>
    <w:rsid w:val="00DF4989"/>
    <w:rsid w:val="00DF4AC4"/>
    <w:rsid w:val="00DF50F7"/>
    <w:rsid w:val="00DF552C"/>
    <w:rsid w:val="00DF594E"/>
    <w:rsid w:val="00DF5B7C"/>
    <w:rsid w:val="00DF5C40"/>
    <w:rsid w:val="00DF5D19"/>
    <w:rsid w:val="00DF5F1F"/>
    <w:rsid w:val="00DF6189"/>
    <w:rsid w:val="00DF6489"/>
    <w:rsid w:val="00DF6DEA"/>
    <w:rsid w:val="00DF799B"/>
    <w:rsid w:val="00E00135"/>
    <w:rsid w:val="00E00D27"/>
    <w:rsid w:val="00E00D65"/>
    <w:rsid w:val="00E0146C"/>
    <w:rsid w:val="00E01EF1"/>
    <w:rsid w:val="00E01FE1"/>
    <w:rsid w:val="00E022F6"/>
    <w:rsid w:val="00E027C1"/>
    <w:rsid w:val="00E0306E"/>
    <w:rsid w:val="00E0335A"/>
    <w:rsid w:val="00E036D7"/>
    <w:rsid w:val="00E04526"/>
    <w:rsid w:val="00E047C7"/>
    <w:rsid w:val="00E04D1F"/>
    <w:rsid w:val="00E04DBA"/>
    <w:rsid w:val="00E04E5D"/>
    <w:rsid w:val="00E050B3"/>
    <w:rsid w:val="00E05626"/>
    <w:rsid w:val="00E05B62"/>
    <w:rsid w:val="00E0637D"/>
    <w:rsid w:val="00E064F9"/>
    <w:rsid w:val="00E07742"/>
    <w:rsid w:val="00E100A1"/>
    <w:rsid w:val="00E114A6"/>
    <w:rsid w:val="00E119C8"/>
    <w:rsid w:val="00E12EB5"/>
    <w:rsid w:val="00E130A4"/>
    <w:rsid w:val="00E13155"/>
    <w:rsid w:val="00E13837"/>
    <w:rsid w:val="00E14027"/>
    <w:rsid w:val="00E164A6"/>
    <w:rsid w:val="00E164C7"/>
    <w:rsid w:val="00E16583"/>
    <w:rsid w:val="00E16D50"/>
    <w:rsid w:val="00E17011"/>
    <w:rsid w:val="00E1713A"/>
    <w:rsid w:val="00E17222"/>
    <w:rsid w:val="00E17F53"/>
    <w:rsid w:val="00E21160"/>
    <w:rsid w:val="00E21B75"/>
    <w:rsid w:val="00E2242F"/>
    <w:rsid w:val="00E225D4"/>
    <w:rsid w:val="00E2275E"/>
    <w:rsid w:val="00E22781"/>
    <w:rsid w:val="00E22A1D"/>
    <w:rsid w:val="00E22C36"/>
    <w:rsid w:val="00E230FD"/>
    <w:rsid w:val="00E23BE8"/>
    <w:rsid w:val="00E23DF5"/>
    <w:rsid w:val="00E23E23"/>
    <w:rsid w:val="00E243C2"/>
    <w:rsid w:val="00E2462C"/>
    <w:rsid w:val="00E25A56"/>
    <w:rsid w:val="00E25A6A"/>
    <w:rsid w:val="00E2657F"/>
    <w:rsid w:val="00E27012"/>
    <w:rsid w:val="00E27378"/>
    <w:rsid w:val="00E302C0"/>
    <w:rsid w:val="00E30A06"/>
    <w:rsid w:val="00E30F14"/>
    <w:rsid w:val="00E30F92"/>
    <w:rsid w:val="00E31258"/>
    <w:rsid w:val="00E31463"/>
    <w:rsid w:val="00E31CE9"/>
    <w:rsid w:val="00E324D6"/>
    <w:rsid w:val="00E3268B"/>
    <w:rsid w:val="00E32D38"/>
    <w:rsid w:val="00E33841"/>
    <w:rsid w:val="00E34678"/>
    <w:rsid w:val="00E34737"/>
    <w:rsid w:val="00E34FB1"/>
    <w:rsid w:val="00E351BF"/>
    <w:rsid w:val="00E35CC5"/>
    <w:rsid w:val="00E36D2B"/>
    <w:rsid w:val="00E36E4F"/>
    <w:rsid w:val="00E37CB9"/>
    <w:rsid w:val="00E4044A"/>
    <w:rsid w:val="00E40DD9"/>
    <w:rsid w:val="00E40E20"/>
    <w:rsid w:val="00E41571"/>
    <w:rsid w:val="00E4163E"/>
    <w:rsid w:val="00E4216A"/>
    <w:rsid w:val="00E42599"/>
    <w:rsid w:val="00E4272E"/>
    <w:rsid w:val="00E4361B"/>
    <w:rsid w:val="00E437BF"/>
    <w:rsid w:val="00E439A1"/>
    <w:rsid w:val="00E43DA6"/>
    <w:rsid w:val="00E44C87"/>
    <w:rsid w:val="00E4572F"/>
    <w:rsid w:val="00E45C0A"/>
    <w:rsid w:val="00E45E50"/>
    <w:rsid w:val="00E468A5"/>
    <w:rsid w:val="00E46D36"/>
    <w:rsid w:val="00E47B64"/>
    <w:rsid w:val="00E47ED1"/>
    <w:rsid w:val="00E50686"/>
    <w:rsid w:val="00E506AC"/>
    <w:rsid w:val="00E506C3"/>
    <w:rsid w:val="00E50930"/>
    <w:rsid w:val="00E50CA9"/>
    <w:rsid w:val="00E50DC4"/>
    <w:rsid w:val="00E51330"/>
    <w:rsid w:val="00E51B24"/>
    <w:rsid w:val="00E51DC6"/>
    <w:rsid w:val="00E52363"/>
    <w:rsid w:val="00E52450"/>
    <w:rsid w:val="00E52502"/>
    <w:rsid w:val="00E52C2F"/>
    <w:rsid w:val="00E53047"/>
    <w:rsid w:val="00E53061"/>
    <w:rsid w:val="00E53C31"/>
    <w:rsid w:val="00E54361"/>
    <w:rsid w:val="00E547E0"/>
    <w:rsid w:val="00E54975"/>
    <w:rsid w:val="00E549D0"/>
    <w:rsid w:val="00E55296"/>
    <w:rsid w:val="00E56846"/>
    <w:rsid w:val="00E56E45"/>
    <w:rsid w:val="00E578A6"/>
    <w:rsid w:val="00E60195"/>
    <w:rsid w:val="00E60C1F"/>
    <w:rsid w:val="00E6195F"/>
    <w:rsid w:val="00E61C56"/>
    <w:rsid w:val="00E62305"/>
    <w:rsid w:val="00E6235C"/>
    <w:rsid w:val="00E62456"/>
    <w:rsid w:val="00E62D7E"/>
    <w:rsid w:val="00E62EBF"/>
    <w:rsid w:val="00E62F5F"/>
    <w:rsid w:val="00E6450E"/>
    <w:rsid w:val="00E64656"/>
    <w:rsid w:val="00E64B55"/>
    <w:rsid w:val="00E64CCC"/>
    <w:rsid w:val="00E64F3F"/>
    <w:rsid w:val="00E65138"/>
    <w:rsid w:val="00E654D8"/>
    <w:rsid w:val="00E65BD0"/>
    <w:rsid w:val="00E66439"/>
    <w:rsid w:val="00E665CB"/>
    <w:rsid w:val="00E6679C"/>
    <w:rsid w:val="00E669E4"/>
    <w:rsid w:val="00E66C11"/>
    <w:rsid w:val="00E67136"/>
    <w:rsid w:val="00E67E9E"/>
    <w:rsid w:val="00E70ED5"/>
    <w:rsid w:val="00E71C0B"/>
    <w:rsid w:val="00E72371"/>
    <w:rsid w:val="00E7285F"/>
    <w:rsid w:val="00E72FCC"/>
    <w:rsid w:val="00E7323B"/>
    <w:rsid w:val="00E74B2E"/>
    <w:rsid w:val="00E74E3D"/>
    <w:rsid w:val="00E759F3"/>
    <w:rsid w:val="00E75A3C"/>
    <w:rsid w:val="00E75AA9"/>
    <w:rsid w:val="00E75D5B"/>
    <w:rsid w:val="00E765DE"/>
    <w:rsid w:val="00E76C60"/>
    <w:rsid w:val="00E774C8"/>
    <w:rsid w:val="00E77BF2"/>
    <w:rsid w:val="00E77CB5"/>
    <w:rsid w:val="00E8102C"/>
    <w:rsid w:val="00E8153D"/>
    <w:rsid w:val="00E82220"/>
    <w:rsid w:val="00E82F1F"/>
    <w:rsid w:val="00E83097"/>
    <w:rsid w:val="00E830E1"/>
    <w:rsid w:val="00E834E6"/>
    <w:rsid w:val="00E83587"/>
    <w:rsid w:val="00E8447A"/>
    <w:rsid w:val="00E8460B"/>
    <w:rsid w:val="00E8542C"/>
    <w:rsid w:val="00E85C7B"/>
    <w:rsid w:val="00E85E82"/>
    <w:rsid w:val="00E85E92"/>
    <w:rsid w:val="00E86B19"/>
    <w:rsid w:val="00E872F1"/>
    <w:rsid w:val="00E87432"/>
    <w:rsid w:val="00E8763C"/>
    <w:rsid w:val="00E87B90"/>
    <w:rsid w:val="00E87BD0"/>
    <w:rsid w:val="00E87E09"/>
    <w:rsid w:val="00E902BB"/>
    <w:rsid w:val="00E902E4"/>
    <w:rsid w:val="00E90765"/>
    <w:rsid w:val="00E90FD1"/>
    <w:rsid w:val="00E9104B"/>
    <w:rsid w:val="00E911D3"/>
    <w:rsid w:val="00E913B8"/>
    <w:rsid w:val="00E91590"/>
    <w:rsid w:val="00E921E6"/>
    <w:rsid w:val="00E927F4"/>
    <w:rsid w:val="00E92807"/>
    <w:rsid w:val="00E92810"/>
    <w:rsid w:val="00E92CFB"/>
    <w:rsid w:val="00E92E3D"/>
    <w:rsid w:val="00E9343A"/>
    <w:rsid w:val="00E93682"/>
    <w:rsid w:val="00E93846"/>
    <w:rsid w:val="00E93A78"/>
    <w:rsid w:val="00E93C3C"/>
    <w:rsid w:val="00E93D64"/>
    <w:rsid w:val="00E946B6"/>
    <w:rsid w:val="00E94EBF"/>
    <w:rsid w:val="00E950A9"/>
    <w:rsid w:val="00E954D4"/>
    <w:rsid w:val="00E956B8"/>
    <w:rsid w:val="00E966A3"/>
    <w:rsid w:val="00E9715B"/>
    <w:rsid w:val="00E9733E"/>
    <w:rsid w:val="00E979A9"/>
    <w:rsid w:val="00EA006D"/>
    <w:rsid w:val="00EA02F9"/>
    <w:rsid w:val="00EA1982"/>
    <w:rsid w:val="00EA1BA7"/>
    <w:rsid w:val="00EA1F10"/>
    <w:rsid w:val="00EA2F81"/>
    <w:rsid w:val="00EA340B"/>
    <w:rsid w:val="00EA359F"/>
    <w:rsid w:val="00EA3869"/>
    <w:rsid w:val="00EA38C3"/>
    <w:rsid w:val="00EA3D7E"/>
    <w:rsid w:val="00EA43C8"/>
    <w:rsid w:val="00EA5297"/>
    <w:rsid w:val="00EA59B9"/>
    <w:rsid w:val="00EA68EB"/>
    <w:rsid w:val="00EA7DA0"/>
    <w:rsid w:val="00EA7F91"/>
    <w:rsid w:val="00EB0151"/>
    <w:rsid w:val="00EB0B20"/>
    <w:rsid w:val="00EB1A1C"/>
    <w:rsid w:val="00EB2B2D"/>
    <w:rsid w:val="00EB2DD4"/>
    <w:rsid w:val="00EB3504"/>
    <w:rsid w:val="00EB38CE"/>
    <w:rsid w:val="00EB3957"/>
    <w:rsid w:val="00EB3D24"/>
    <w:rsid w:val="00EB4BF9"/>
    <w:rsid w:val="00EB50B0"/>
    <w:rsid w:val="00EB5AD9"/>
    <w:rsid w:val="00EB5DC3"/>
    <w:rsid w:val="00EB60D7"/>
    <w:rsid w:val="00EB6969"/>
    <w:rsid w:val="00EB7680"/>
    <w:rsid w:val="00EB7DE7"/>
    <w:rsid w:val="00EB7F7A"/>
    <w:rsid w:val="00EC00A1"/>
    <w:rsid w:val="00EC0275"/>
    <w:rsid w:val="00EC039A"/>
    <w:rsid w:val="00EC06A9"/>
    <w:rsid w:val="00EC0E16"/>
    <w:rsid w:val="00EC0F3D"/>
    <w:rsid w:val="00EC1048"/>
    <w:rsid w:val="00EC11CE"/>
    <w:rsid w:val="00EC1DCE"/>
    <w:rsid w:val="00EC1F3B"/>
    <w:rsid w:val="00EC210B"/>
    <w:rsid w:val="00EC2BBD"/>
    <w:rsid w:val="00EC2C73"/>
    <w:rsid w:val="00EC304D"/>
    <w:rsid w:val="00EC480C"/>
    <w:rsid w:val="00EC4ABD"/>
    <w:rsid w:val="00EC4EFF"/>
    <w:rsid w:val="00EC540E"/>
    <w:rsid w:val="00EC55B9"/>
    <w:rsid w:val="00EC55CF"/>
    <w:rsid w:val="00EC5E77"/>
    <w:rsid w:val="00EC6098"/>
    <w:rsid w:val="00EC6583"/>
    <w:rsid w:val="00EC7159"/>
    <w:rsid w:val="00EC7837"/>
    <w:rsid w:val="00EC789D"/>
    <w:rsid w:val="00ED0222"/>
    <w:rsid w:val="00ED0C68"/>
    <w:rsid w:val="00ED146B"/>
    <w:rsid w:val="00ED179C"/>
    <w:rsid w:val="00ED1D50"/>
    <w:rsid w:val="00ED21B7"/>
    <w:rsid w:val="00ED243A"/>
    <w:rsid w:val="00ED2690"/>
    <w:rsid w:val="00ED3483"/>
    <w:rsid w:val="00ED387C"/>
    <w:rsid w:val="00ED4327"/>
    <w:rsid w:val="00ED4471"/>
    <w:rsid w:val="00ED5187"/>
    <w:rsid w:val="00ED521F"/>
    <w:rsid w:val="00ED5DED"/>
    <w:rsid w:val="00ED65D2"/>
    <w:rsid w:val="00ED67B6"/>
    <w:rsid w:val="00ED6A16"/>
    <w:rsid w:val="00ED6B99"/>
    <w:rsid w:val="00ED7F01"/>
    <w:rsid w:val="00EE0267"/>
    <w:rsid w:val="00EE1166"/>
    <w:rsid w:val="00EE19A3"/>
    <w:rsid w:val="00EE2073"/>
    <w:rsid w:val="00EE217C"/>
    <w:rsid w:val="00EE21D0"/>
    <w:rsid w:val="00EE2B86"/>
    <w:rsid w:val="00EE3200"/>
    <w:rsid w:val="00EE48C7"/>
    <w:rsid w:val="00EE5635"/>
    <w:rsid w:val="00EE5E21"/>
    <w:rsid w:val="00EE61CF"/>
    <w:rsid w:val="00EE6465"/>
    <w:rsid w:val="00EE66D6"/>
    <w:rsid w:val="00EE6881"/>
    <w:rsid w:val="00EE6A8C"/>
    <w:rsid w:val="00EE6C6C"/>
    <w:rsid w:val="00EE7A8C"/>
    <w:rsid w:val="00EF115B"/>
    <w:rsid w:val="00EF1F83"/>
    <w:rsid w:val="00EF26F4"/>
    <w:rsid w:val="00EF27D5"/>
    <w:rsid w:val="00EF2D6D"/>
    <w:rsid w:val="00EF3325"/>
    <w:rsid w:val="00EF3D06"/>
    <w:rsid w:val="00EF436E"/>
    <w:rsid w:val="00EF4796"/>
    <w:rsid w:val="00EF4AF5"/>
    <w:rsid w:val="00EF4DFA"/>
    <w:rsid w:val="00EF50D4"/>
    <w:rsid w:val="00EF5180"/>
    <w:rsid w:val="00EF61BF"/>
    <w:rsid w:val="00EF7283"/>
    <w:rsid w:val="00EF7836"/>
    <w:rsid w:val="00F001BD"/>
    <w:rsid w:val="00F00245"/>
    <w:rsid w:val="00F01AE3"/>
    <w:rsid w:val="00F02DE2"/>
    <w:rsid w:val="00F031CE"/>
    <w:rsid w:val="00F033AB"/>
    <w:rsid w:val="00F03B1B"/>
    <w:rsid w:val="00F04A06"/>
    <w:rsid w:val="00F0533B"/>
    <w:rsid w:val="00F053F9"/>
    <w:rsid w:val="00F053FD"/>
    <w:rsid w:val="00F05734"/>
    <w:rsid w:val="00F05D63"/>
    <w:rsid w:val="00F0665F"/>
    <w:rsid w:val="00F06A79"/>
    <w:rsid w:val="00F0706F"/>
    <w:rsid w:val="00F10170"/>
    <w:rsid w:val="00F1020C"/>
    <w:rsid w:val="00F10702"/>
    <w:rsid w:val="00F11C5D"/>
    <w:rsid w:val="00F1209B"/>
    <w:rsid w:val="00F123DA"/>
    <w:rsid w:val="00F124B1"/>
    <w:rsid w:val="00F128DC"/>
    <w:rsid w:val="00F12E53"/>
    <w:rsid w:val="00F13618"/>
    <w:rsid w:val="00F13B9C"/>
    <w:rsid w:val="00F13FFD"/>
    <w:rsid w:val="00F14066"/>
    <w:rsid w:val="00F14220"/>
    <w:rsid w:val="00F15C5C"/>
    <w:rsid w:val="00F15E65"/>
    <w:rsid w:val="00F16171"/>
    <w:rsid w:val="00F16371"/>
    <w:rsid w:val="00F165DA"/>
    <w:rsid w:val="00F16AAB"/>
    <w:rsid w:val="00F17A1C"/>
    <w:rsid w:val="00F204C2"/>
    <w:rsid w:val="00F20649"/>
    <w:rsid w:val="00F20953"/>
    <w:rsid w:val="00F20CDD"/>
    <w:rsid w:val="00F21274"/>
    <w:rsid w:val="00F21EAC"/>
    <w:rsid w:val="00F232B8"/>
    <w:rsid w:val="00F23B05"/>
    <w:rsid w:val="00F23B6D"/>
    <w:rsid w:val="00F23D15"/>
    <w:rsid w:val="00F2443C"/>
    <w:rsid w:val="00F24BEF"/>
    <w:rsid w:val="00F24E36"/>
    <w:rsid w:val="00F24FB7"/>
    <w:rsid w:val="00F2627A"/>
    <w:rsid w:val="00F265FB"/>
    <w:rsid w:val="00F27C2E"/>
    <w:rsid w:val="00F30328"/>
    <w:rsid w:val="00F3040F"/>
    <w:rsid w:val="00F30809"/>
    <w:rsid w:val="00F308A5"/>
    <w:rsid w:val="00F3098D"/>
    <w:rsid w:val="00F3126B"/>
    <w:rsid w:val="00F3148B"/>
    <w:rsid w:val="00F325D4"/>
    <w:rsid w:val="00F32651"/>
    <w:rsid w:val="00F328C9"/>
    <w:rsid w:val="00F32A44"/>
    <w:rsid w:val="00F335A9"/>
    <w:rsid w:val="00F335B1"/>
    <w:rsid w:val="00F33C4E"/>
    <w:rsid w:val="00F33F14"/>
    <w:rsid w:val="00F34195"/>
    <w:rsid w:val="00F348D5"/>
    <w:rsid w:val="00F34C03"/>
    <w:rsid w:val="00F34DB3"/>
    <w:rsid w:val="00F354A0"/>
    <w:rsid w:val="00F374B5"/>
    <w:rsid w:val="00F37522"/>
    <w:rsid w:val="00F3757E"/>
    <w:rsid w:val="00F37B3D"/>
    <w:rsid w:val="00F37CCE"/>
    <w:rsid w:val="00F37D14"/>
    <w:rsid w:val="00F40013"/>
    <w:rsid w:val="00F40075"/>
    <w:rsid w:val="00F41284"/>
    <w:rsid w:val="00F412C3"/>
    <w:rsid w:val="00F41475"/>
    <w:rsid w:val="00F42122"/>
    <w:rsid w:val="00F42677"/>
    <w:rsid w:val="00F4284B"/>
    <w:rsid w:val="00F42CA7"/>
    <w:rsid w:val="00F4341B"/>
    <w:rsid w:val="00F434C4"/>
    <w:rsid w:val="00F435E4"/>
    <w:rsid w:val="00F43BFE"/>
    <w:rsid w:val="00F4404A"/>
    <w:rsid w:val="00F449B6"/>
    <w:rsid w:val="00F4568E"/>
    <w:rsid w:val="00F46161"/>
    <w:rsid w:val="00F46450"/>
    <w:rsid w:val="00F464B3"/>
    <w:rsid w:val="00F46514"/>
    <w:rsid w:val="00F4675E"/>
    <w:rsid w:val="00F46901"/>
    <w:rsid w:val="00F46A07"/>
    <w:rsid w:val="00F47DEF"/>
    <w:rsid w:val="00F5058C"/>
    <w:rsid w:val="00F50AA0"/>
    <w:rsid w:val="00F510D8"/>
    <w:rsid w:val="00F51139"/>
    <w:rsid w:val="00F5127B"/>
    <w:rsid w:val="00F51A6D"/>
    <w:rsid w:val="00F5250D"/>
    <w:rsid w:val="00F52AAC"/>
    <w:rsid w:val="00F52BBE"/>
    <w:rsid w:val="00F53009"/>
    <w:rsid w:val="00F53BC1"/>
    <w:rsid w:val="00F53F2C"/>
    <w:rsid w:val="00F544C9"/>
    <w:rsid w:val="00F54964"/>
    <w:rsid w:val="00F54F8E"/>
    <w:rsid w:val="00F551AC"/>
    <w:rsid w:val="00F551F8"/>
    <w:rsid w:val="00F5526E"/>
    <w:rsid w:val="00F55396"/>
    <w:rsid w:val="00F5680A"/>
    <w:rsid w:val="00F5771A"/>
    <w:rsid w:val="00F5781F"/>
    <w:rsid w:val="00F57C7D"/>
    <w:rsid w:val="00F57F68"/>
    <w:rsid w:val="00F60AFE"/>
    <w:rsid w:val="00F60F36"/>
    <w:rsid w:val="00F61A89"/>
    <w:rsid w:val="00F61B70"/>
    <w:rsid w:val="00F62387"/>
    <w:rsid w:val="00F62705"/>
    <w:rsid w:val="00F62B04"/>
    <w:rsid w:val="00F62BE2"/>
    <w:rsid w:val="00F62C69"/>
    <w:rsid w:val="00F63373"/>
    <w:rsid w:val="00F63F8E"/>
    <w:rsid w:val="00F64401"/>
    <w:rsid w:val="00F650EB"/>
    <w:rsid w:val="00F657D7"/>
    <w:rsid w:val="00F66172"/>
    <w:rsid w:val="00F66B69"/>
    <w:rsid w:val="00F675D9"/>
    <w:rsid w:val="00F67F16"/>
    <w:rsid w:val="00F70A6F"/>
    <w:rsid w:val="00F70B62"/>
    <w:rsid w:val="00F70FB7"/>
    <w:rsid w:val="00F712C6"/>
    <w:rsid w:val="00F71F8D"/>
    <w:rsid w:val="00F72082"/>
    <w:rsid w:val="00F720AD"/>
    <w:rsid w:val="00F7252E"/>
    <w:rsid w:val="00F72946"/>
    <w:rsid w:val="00F72A1A"/>
    <w:rsid w:val="00F72AC9"/>
    <w:rsid w:val="00F72B70"/>
    <w:rsid w:val="00F73407"/>
    <w:rsid w:val="00F73E8C"/>
    <w:rsid w:val="00F74035"/>
    <w:rsid w:val="00F746C1"/>
    <w:rsid w:val="00F7505B"/>
    <w:rsid w:val="00F75430"/>
    <w:rsid w:val="00F759C8"/>
    <w:rsid w:val="00F76414"/>
    <w:rsid w:val="00F767FE"/>
    <w:rsid w:val="00F76BFA"/>
    <w:rsid w:val="00F77699"/>
    <w:rsid w:val="00F77C6B"/>
    <w:rsid w:val="00F77D6F"/>
    <w:rsid w:val="00F8014F"/>
    <w:rsid w:val="00F811D2"/>
    <w:rsid w:val="00F81342"/>
    <w:rsid w:val="00F81D3F"/>
    <w:rsid w:val="00F81F4D"/>
    <w:rsid w:val="00F827D7"/>
    <w:rsid w:val="00F83484"/>
    <w:rsid w:val="00F83D24"/>
    <w:rsid w:val="00F83D7E"/>
    <w:rsid w:val="00F83E34"/>
    <w:rsid w:val="00F84C86"/>
    <w:rsid w:val="00F84F65"/>
    <w:rsid w:val="00F852FB"/>
    <w:rsid w:val="00F85663"/>
    <w:rsid w:val="00F8566A"/>
    <w:rsid w:val="00F85745"/>
    <w:rsid w:val="00F85C5A"/>
    <w:rsid w:val="00F8693F"/>
    <w:rsid w:val="00F86E01"/>
    <w:rsid w:val="00F86FA2"/>
    <w:rsid w:val="00F87C50"/>
    <w:rsid w:val="00F87C7E"/>
    <w:rsid w:val="00F87C84"/>
    <w:rsid w:val="00F9002B"/>
    <w:rsid w:val="00F900B9"/>
    <w:rsid w:val="00F916FC"/>
    <w:rsid w:val="00F932FE"/>
    <w:rsid w:val="00F93416"/>
    <w:rsid w:val="00F93615"/>
    <w:rsid w:val="00F93A0C"/>
    <w:rsid w:val="00F94B18"/>
    <w:rsid w:val="00F94B5A"/>
    <w:rsid w:val="00F9590F"/>
    <w:rsid w:val="00F9592C"/>
    <w:rsid w:val="00F95CF6"/>
    <w:rsid w:val="00F95D20"/>
    <w:rsid w:val="00F96286"/>
    <w:rsid w:val="00F97A20"/>
    <w:rsid w:val="00F97F10"/>
    <w:rsid w:val="00F97F78"/>
    <w:rsid w:val="00FA0088"/>
    <w:rsid w:val="00FA04FD"/>
    <w:rsid w:val="00FA0DB3"/>
    <w:rsid w:val="00FA1566"/>
    <w:rsid w:val="00FA1890"/>
    <w:rsid w:val="00FA1A84"/>
    <w:rsid w:val="00FA1D16"/>
    <w:rsid w:val="00FA2054"/>
    <w:rsid w:val="00FA2BF3"/>
    <w:rsid w:val="00FA2F7B"/>
    <w:rsid w:val="00FA31AC"/>
    <w:rsid w:val="00FA38B5"/>
    <w:rsid w:val="00FA3CF3"/>
    <w:rsid w:val="00FA3DDE"/>
    <w:rsid w:val="00FA4172"/>
    <w:rsid w:val="00FA447D"/>
    <w:rsid w:val="00FA54F6"/>
    <w:rsid w:val="00FA5774"/>
    <w:rsid w:val="00FA6016"/>
    <w:rsid w:val="00FA63DF"/>
    <w:rsid w:val="00FA6AE1"/>
    <w:rsid w:val="00FA6E91"/>
    <w:rsid w:val="00FA75EE"/>
    <w:rsid w:val="00FA768E"/>
    <w:rsid w:val="00FA7942"/>
    <w:rsid w:val="00FB016C"/>
    <w:rsid w:val="00FB0233"/>
    <w:rsid w:val="00FB05B6"/>
    <w:rsid w:val="00FB0C6E"/>
    <w:rsid w:val="00FB0EC4"/>
    <w:rsid w:val="00FB103A"/>
    <w:rsid w:val="00FB1078"/>
    <w:rsid w:val="00FB18E1"/>
    <w:rsid w:val="00FB205F"/>
    <w:rsid w:val="00FB37C5"/>
    <w:rsid w:val="00FB4E05"/>
    <w:rsid w:val="00FB558A"/>
    <w:rsid w:val="00FB5943"/>
    <w:rsid w:val="00FB6718"/>
    <w:rsid w:val="00FB682A"/>
    <w:rsid w:val="00FB6A8F"/>
    <w:rsid w:val="00FB6CFA"/>
    <w:rsid w:val="00FB7563"/>
    <w:rsid w:val="00FB7EC1"/>
    <w:rsid w:val="00FC0B43"/>
    <w:rsid w:val="00FC1085"/>
    <w:rsid w:val="00FC14F5"/>
    <w:rsid w:val="00FC14FB"/>
    <w:rsid w:val="00FC1999"/>
    <w:rsid w:val="00FC1A98"/>
    <w:rsid w:val="00FC2400"/>
    <w:rsid w:val="00FC2416"/>
    <w:rsid w:val="00FC2806"/>
    <w:rsid w:val="00FC2BB2"/>
    <w:rsid w:val="00FC2FBC"/>
    <w:rsid w:val="00FC32E2"/>
    <w:rsid w:val="00FC35A8"/>
    <w:rsid w:val="00FC3CC7"/>
    <w:rsid w:val="00FC4EA4"/>
    <w:rsid w:val="00FC5214"/>
    <w:rsid w:val="00FC5411"/>
    <w:rsid w:val="00FC56D7"/>
    <w:rsid w:val="00FC5FCB"/>
    <w:rsid w:val="00FC61CA"/>
    <w:rsid w:val="00FC61F3"/>
    <w:rsid w:val="00FC6400"/>
    <w:rsid w:val="00FC67C4"/>
    <w:rsid w:val="00FC6B8B"/>
    <w:rsid w:val="00FC6EFD"/>
    <w:rsid w:val="00FC7168"/>
    <w:rsid w:val="00FC7448"/>
    <w:rsid w:val="00FC77FB"/>
    <w:rsid w:val="00FD0075"/>
    <w:rsid w:val="00FD13F7"/>
    <w:rsid w:val="00FD1E1E"/>
    <w:rsid w:val="00FD22BC"/>
    <w:rsid w:val="00FD2B20"/>
    <w:rsid w:val="00FD2C5B"/>
    <w:rsid w:val="00FD41F5"/>
    <w:rsid w:val="00FD469F"/>
    <w:rsid w:val="00FD4801"/>
    <w:rsid w:val="00FD4BA3"/>
    <w:rsid w:val="00FD5374"/>
    <w:rsid w:val="00FD5766"/>
    <w:rsid w:val="00FD6A53"/>
    <w:rsid w:val="00FD70D4"/>
    <w:rsid w:val="00FD7E7F"/>
    <w:rsid w:val="00FD7F58"/>
    <w:rsid w:val="00FE040A"/>
    <w:rsid w:val="00FE0496"/>
    <w:rsid w:val="00FE0A69"/>
    <w:rsid w:val="00FE12AB"/>
    <w:rsid w:val="00FE1B78"/>
    <w:rsid w:val="00FE1D4F"/>
    <w:rsid w:val="00FE2D67"/>
    <w:rsid w:val="00FE2F92"/>
    <w:rsid w:val="00FE3265"/>
    <w:rsid w:val="00FE3446"/>
    <w:rsid w:val="00FE4121"/>
    <w:rsid w:val="00FE460B"/>
    <w:rsid w:val="00FE4683"/>
    <w:rsid w:val="00FE4697"/>
    <w:rsid w:val="00FE5A96"/>
    <w:rsid w:val="00FE6E31"/>
    <w:rsid w:val="00FE71B7"/>
    <w:rsid w:val="00FE75B1"/>
    <w:rsid w:val="00FE79FD"/>
    <w:rsid w:val="00FE7A5C"/>
    <w:rsid w:val="00FF0FE7"/>
    <w:rsid w:val="00FF1362"/>
    <w:rsid w:val="00FF272F"/>
    <w:rsid w:val="00FF2856"/>
    <w:rsid w:val="00FF2F9F"/>
    <w:rsid w:val="00FF3E66"/>
    <w:rsid w:val="00FF4272"/>
    <w:rsid w:val="00FF4C5A"/>
    <w:rsid w:val="00FF5533"/>
    <w:rsid w:val="00FF6293"/>
    <w:rsid w:val="00FF69AA"/>
    <w:rsid w:val="00FF6D56"/>
    <w:rsid w:val="00FF7085"/>
    <w:rsid w:val="00FF7C7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6109B204-506B-4A1B-AB5E-D250A34FDA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7D348B"/>
    <w:pPr>
      <w:jc w:val="both"/>
    </w:pPr>
    <w:rPr>
      <w:rFonts w:ascii="Times New Roman" w:hAnsi="Times New Roman"/>
      <w:sz w:val="24"/>
      <w:szCs w:val="22"/>
      <w:lang w:eastAsia="en-US"/>
    </w:rPr>
  </w:style>
  <w:style w:type="paragraph" w:styleId="14">
    <w:name w:val="heading 1"/>
    <w:basedOn w:val="a0"/>
    <w:next w:val="a0"/>
    <w:link w:val="15"/>
    <w:qFormat/>
    <w:rsid w:val="00594AB6"/>
    <w:pPr>
      <w:keepNext/>
      <w:spacing w:before="240" w:after="60"/>
      <w:outlineLvl w:val="0"/>
    </w:pPr>
    <w:rPr>
      <w:rFonts w:ascii="Arial" w:hAnsi="Arial"/>
      <w:b/>
      <w:bCs/>
      <w:kern w:val="32"/>
      <w:sz w:val="32"/>
      <w:szCs w:val="32"/>
    </w:rPr>
  </w:style>
  <w:style w:type="paragraph" w:styleId="22">
    <w:name w:val="heading 2"/>
    <w:aliases w:val="Знак2,Знак2 Знак,Заголовок 2 Знак Знак,Знак2 Знак Знак,Знак Знак4 Знак,Заголовок 2 Знак1 Знак1 Знак,Заголовок 2 Знак2 Знак,Знак2 Знак Знак1 Знак1,Заголовок 2 Знак Знак Знак1,Знак2 З,заголово,заголовок2,1. Заголовок 2"/>
    <w:basedOn w:val="a0"/>
    <w:next w:val="a0"/>
    <w:link w:val="210"/>
    <w:uiPriority w:val="99"/>
    <w:qFormat/>
    <w:rsid w:val="00594AB6"/>
    <w:pPr>
      <w:keepNext/>
      <w:spacing w:before="240" w:after="60"/>
      <w:outlineLvl w:val="1"/>
    </w:pPr>
    <w:rPr>
      <w:rFonts w:ascii="Arial" w:hAnsi="Arial"/>
      <w:b/>
      <w:bCs/>
      <w:i/>
      <w:iCs/>
      <w:sz w:val="28"/>
      <w:szCs w:val="28"/>
    </w:rPr>
  </w:style>
  <w:style w:type="paragraph" w:styleId="32">
    <w:name w:val="heading 3"/>
    <w:basedOn w:val="a0"/>
    <w:next w:val="a0"/>
    <w:link w:val="310"/>
    <w:qFormat/>
    <w:rsid w:val="00594AB6"/>
    <w:pPr>
      <w:keepNext/>
      <w:spacing w:before="240" w:after="60"/>
      <w:outlineLvl w:val="2"/>
    </w:pPr>
    <w:rPr>
      <w:rFonts w:ascii="Arial" w:eastAsia="Times New Roman" w:hAnsi="Arial"/>
      <w:b/>
      <w:bCs/>
      <w:sz w:val="26"/>
      <w:szCs w:val="26"/>
      <w:lang w:eastAsia="ru-RU"/>
    </w:rPr>
  </w:style>
  <w:style w:type="paragraph" w:styleId="4">
    <w:name w:val="heading 4"/>
    <w:basedOn w:val="a0"/>
    <w:next w:val="a0"/>
    <w:link w:val="40"/>
    <w:uiPriority w:val="9"/>
    <w:unhideWhenUsed/>
    <w:qFormat/>
    <w:rsid w:val="00594AB6"/>
    <w:pPr>
      <w:keepNext/>
      <w:keepLines/>
      <w:numPr>
        <w:ilvl w:val="3"/>
        <w:numId w:val="17"/>
      </w:numPr>
      <w:spacing w:before="200"/>
      <w:outlineLvl w:val="3"/>
    </w:pPr>
    <w:rPr>
      <w:rFonts w:ascii="Cambria" w:eastAsia="Times New Roman" w:hAnsi="Cambria"/>
      <w:b/>
      <w:bCs/>
      <w:i/>
      <w:iCs/>
      <w:color w:val="4F81BD"/>
      <w:szCs w:val="20"/>
    </w:rPr>
  </w:style>
  <w:style w:type="paragraph" w:styleId="5">
    <w:name w:val="heading 5"/>
    <w:basedOn w:val="a0"/>
    <w:next w:val="a0"/>
    <w:link w:val="50"/>
    <w:uiPriority w:val="9"/>
    <w:qFormat/>
    <w:rsid w:val="00594AB6"/>
    <w:pPr>
      <w:numPr>
        <w:ilvl w:val="4"/>
        <w:numId w:val="17"/>
      </w:numPr>
      <w:spacing w:before="240" w:after="60"/>
      <w:outlineLvl w:val="4"/>
    </w:pPr>
    <w:rPr>
      <w:rFonts w:eastAsia="Times New Roman"/>
      <w:b/>
      <w:bCs/>
      <w:i/>
      <w:iCs/>
      <w:sz w:val="26"/>
      <w:szCs w:val="26"/>
    </w:rPr>
  </w:style>
  <w:style w:type="paragraph" w:styleId="6">
    <w:name w:val="heading 6"/>
    <w:basedOn w:val="a0"/>
    <w:next w:val="a0"/>
    <w:link w:val="60"/>
    <w:uiPriority w:val="9"/>
    <w:qFormat/>
    <w:rsid w:val="00594AB6"/>
    <w:pPr>
      <w:numPr>
        <w:ilvl w:val="5"/>
        <w:numId w:val="17"/>
      </w:numPr>
      <w:spacing w:before="240" w:after="60"/>
      <w:outlineLvl w:val="5"/>
    </w:pPr>
    <w:rPr>
      <w:rFonts w:eastAsia="Times New Roman"/>
      <w:b/>
      <w:bCs/>
      <w:sz w:val="20"/>
      <w:szCs w:val="20"/>
    </w:rPr>
  </w:style>
  <w:style w:type="paragraph" w:styleId="7">
    <w:name w:val="heading 7"/>
    <w:basedOn w:val="a0"/>
    <w:next w:val="a0"/>
    <w:link w:val="70"/>
    <w:uiPriority w:val="9"/>
    <w:qFormat/>
    <w:rsid w:val="00594AB6"/>
    <w:pPr>
      <w:numPr>
        <w:ilvl w:val="6"/>
        <w:numId w:val="17"/>
      </w:numPr>
      <w:spacing w:before="240" w:after="60"/>
      <w:outlineLvl w:val="6"/>
    </w:pPr>
    <w:rPr>
      <w:rFonts w:eastAsia="Times New Roman"/>
      <w:szCs w:val="24"/>
    </w:rPr>
  </w:style>
  <w:style w:type="paragraph" w:styleId="8">
    <w:name w:val="heading 8"/>
    <w:basedOn w:val="a0"/>
    <w:next w:val="a0"/>
    <w:link w:val="80"/>
    <w:uiPriority w:val="9"/>
    <w:qFormat/>
    <w:rsid w:val="00594AB6"/>
    <w:pPr>
      <w:numPr>
        <w:ilvl w:val="7"/>
        <w:numId w:val="17"/>
      </w:numPr>
      <w:spacing w:before="240" w:after="60"/>
      <w:outlineLvl w:val="7"/>
    </w:pPr>
    <w:rPr>
      <w:rFonts w:eastAsia="Times New Roman"/>
      <w:i/>
      <w:iCs/>
      <w:szCs w:val="24"/>
    </w:rPr>
  </w:style>
  <w:style w:type="paragraph" w:styleId="9">
    <w:name w:val="heading 9"/>
    <w:basedOn w:val="a0"/>
    <w:next w:val="a0"/>
    <w:link w:val="90"/>
    <w:uiPriority w:val="9"/>
    <w:qFormat/>
    <w:rsid w:val="00D61298"/>
    <w:pPr>
      <w:keepNext/>
      <w:jc w:val="left"/>
      <w:outlineLvl w:val="8"/>
    </w:pPr>
    <w:rPr>
      <w:rFonts w:eastAsia="Times New Roman"/>
      <w:b/>
      <w:sz w:val="20"/>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5">
    <w:name w:val="Заголовок 1 Знак"/>
    <w:link w:val="14"/>
    <w:uiPriority w:val="99"/>
    <w:rsid w:val="00594AB6"/>
    <w:rPr>
      <w:rFonts w:ascii="Arial" w:eastAsia="Calibri" w:hAnsi="Arial" w:cs="Arial"/>
      <w:b/>
      <w:bCs/>
      <w:kern w:val="32"/>
      <w:sz w:val="32"/>
      <w:szCs w:val="32"/>
    </w:rPr>
  </w:style>
  <w:style w:type="character" w:customStyle="1" w:styleId="210">
    <w:name w:val="Заголовок 2 Знак1"/>
    <w:aliases w:val="Знак2 Знак2,Знак2 Знак Знак2,Заголовок 2 Знак Знак Знак2,Знак2 Знак Знак Знак1,Знак Знак4 Знак Знак1,Заголовок 2 Знак1 Знак1 Знак Знак1,Заголовок 2 Знак2 Знак Знак1,Знак2 Знак Знак1 Знак1 Знак1,Заголовок 2 Знак Знак Знак1 Знак"/>
    <w:link w:val="22"/>
    <w:uiPriority w:val="99"/>
    <w:locked/>
    <w:rsid w:val="00594AB6"/>
    <w:rPr>
      <w:rFonts w:ascii="Arial" w:eastAsia="Calibri" w:hAnsi="Arial" w:cs="Arial"/>
      <w:b/>
      <w:bCs/>
      <w:i/>
      <w:iCs/>
      <w:sz w:val="28"/>
      <w:szCs w:val="28"/>
    </w:rPr>
  </w:style>
  <w:style w:type="character" w:customStyle="1" w:styleId="310">
    <w:name w:val="Заголовок 3 Знак1"/>
    <w:link w:val="32"/>
    <w:uiPriority w:val="99"/>
    <w:locked/>
    <w:rsid w:val="00594AB6"/>
    <w:rPr>
      <w:rFonts w:ascii="Arial" w:eastAsia="Times New Roman" w:hAnsi="Arial" w:cs="Arial"/>
      <w:b/>
      <w:bCs/>
      <w:sz w:val="26"/>
      <w:szCs w:val="26"/>
      <w:lang w:eastAsia="ru-RU"/>
    </w:rPr>
  </w:style>
  <w:style w:type="character" w:customStyle="1" w:styleId="40">
    <w:name w:val="Заголовок 4 Знак"/>
    <w:link w:val="4"/>
    <w:uiPriority w:val="9"/>
    <w:rsid w:val="00594AB6"/>
    <w:rPr>
      <w:rFonts w:ascii="Cambria" w:eastAsia="Times New Roman" w:hAnsi="Cambria"/>
      <w:b/>
      <w:bCs/>
      <w:i/>
      <w:iCs/>
      <w:color w:val="4F81BD"/>
      <w:sz w:val="24"/>
      <w:lang w:eastAsia="en-US"/>
    </w:rPr>
  </w:style>
  <w:style w:type="character" w:customStyle="1" w:styleId="50">
    <w:name w:val="Заголовок 5 Знак"/>
    <w:link w:val="5"/>
    <w:uiPriority w:val="9"/>
    <w:rsid w:val="00594AB6"/>
    <w:rPr>
      <w:rFonts w:ascii="Times New Roman" w:eastAsia="Times New Roman" w:hAnsi="Times New Roman"/>
      <w:b/>
      <w:bCs/>
      <w:i/>
      <w:iCs/>
      <w:sz w:val="26"/>
      <w:szCs w:val="26"/>
      <w:lang w:eastAsia="en-US"/>
    </w:rPr>
  </w:style>
  <w:style w:type="character" w:customStyle="1" w:styleId="60">
    <w:name w:val="Заголовок 6 Знак"/>
    <w:link w:val="6"/>
    <w:uiPriority w:val="9"/>
    <w:rsid w:val="00594AB6"/>
    <w:rPr>
      <w:rFonts w:ascii="Times New Roman" w:eastAsia="Times New Roman" w:hAnsi="Times New Roman"/>
      <w:b/>
      <w:bCs/>
      <w:lang w:eastAsia="en-US"/>
    </w:rPr>
  </w:style>
  <w:style w:type="character" w:customStyle="1" w:styleId="70">
    <w:name w:val="Заголовок 7 Знак"/>
    <w:link w:val="7"/>
    <w:uiPriority w:val="9"/>
    <w:rsid w:val="00594AB6"/>
    <w:rPr>
      <w:rFonts w:ascii="Times New Roman" w:eastAsia="Times New Roman" w:hAnsi="Times New Roman"/>
      <w:sz w:val="24"/>
      <w:szCs w:val="24"/>
      <w:lang w:eastAsia="en-US"/>
    </w:rPr>
  </w:style>
  <w:style w:type="character" w:customStyle="1" w:styleId="80">
    <w:name w:val="Заголовок 8 Знак"/>
    <w:link w:val="8"/>
    <w:uiPriority w:val="9"/>
    <w:rsid w:val="00594AB6"/>
    <w:rPr>
      <w:rFonts w:ascii="Times New Roman" w:eastAsia="Times New Roman" w:hAnsi="Times New Roman"/>
      <w:i/>
      <w:iCs/>
      <w:sz w:val="24"/>
      <w:szCs w:val="24"/>
      <w:lang w:eastAsia="en-US"/>
    </w:rPr>
  </w:style>
  <w:style w:type="character" w:customStyle="1" w:styleId="90">
    <w:name w:val="Заголовок 9 Знак"/>
    <w:basedOn w:val="a1"/>
    <w:link w:val="9"/>
    <w:rsid w:val="00D61298"/>
    <w:rPr>
      <w:rFonts w:ascii="Times New Roman" w:eastAsia="Times New Roman" w:hAnsi="Times New Roman"/>
      <w:b/>
    </w:rPr>
  </w:style>
  <w:style w:type="character" w:customStyle="1" w:styleId="23">
    <w:name w:val="Заголовок 2 Знак"/>
    <w:aliases w:val="Знак2 Знак1,Заголовок 2 Знак1 Знак,Знак2 Знак Знак1,Заголовок 2 Знак Знак Знак,Знак2 Знак Знак Знак,Знак Знак4 Знак Знак,Заголовок 2 Знак1 Знак1 Знак Знак,Заголовок 2 Знак2 Знак Знак,Знак2 Знак Знак1 Знак1 Знак,Знак2 З Знак"/>
    <w:rsid w:val="00594AB6"/>
    <w:rPr>
      <w:rFonts w:ascii="Cambria" w:eastAsia="Times New Roman" w:hAnsi="Cambria" w:cs="Times New Roman"/>
      <w:b/>
      <w:bCs/>
      <w:color w:val="4F81BD"/>
      <w:sz w:val="26"/>
      <w:szCs w:val="26"/>
    </w:rPr>
  </w:style>
  <w:style w:type="character" w:customStyle="1" w:styleId="33">
    <w:name w:val="Заголовок 3 Знак"/>
    <w:rsid w:val="00594AB6"/>
    <w:rPr>
      <w:rFonts w:ascii="Cambria" w:eastAsia="Times New Roman" w:hAnsi="Cambria" w:cs="Times New Roman"/>
      <w:b/>
      <w:bCs/>
      <w:color w:val="4F81BD"/>
      <w:sz w:val="24"/>
    </w:rPr>
  </w:style>
  <w:style w:type="paragraph" w:styleId="a4">
    <w:name w:val="List Paragraph"/>
    <w:aliases w:val="Мой Список,Bullet_IRAO,А,List Paragraph_0,List Paragraph,AC List 01,Подпись рисунка,Table-Normal,RSHB_Table-Normal,List Paragraph1"/>
    <w:basedOn w:val="a0"/>
    <w:link w:val="a5"/>
    <w:uiPriority w:val="34"/>
    <w:qFormat/>
    <w:rsid w:val="00594AB6"/>
    <w:pPr>
      <w:ind w:left="720"/>
      <w:contextualSpacing/>
    </w:pPr>
    <w:rPr>
      <w:szCs w:val="20"/>
    </w:rPr>
  </w:style>
  <w:style w:type="character" w:customStyle="1" w:styleId="a5">
    <w:name w:val="Абзац списка Знак"/>
    <w:aliases w:val="Мой Список Знак,Bullet_IRAO Знак,А Знак,List Paragraph_0 Знак,List Paragraph Знак,AC List 01 Знак,Подпись рисунка Знак,Table-Normal Знак,RSHB_Table-Normal Знак,List Paragraph1 Знак"/>
    <w:link w:val="a4"/>
    <w:uiPriority w:val="34"/>
    <w:locked/>
    <w:rsid w:val="00594AB6"/>
    <w:rPr>
      <w:rFonts w:ascii="Times New Roman" w:eastAsia="Calibri" w:hAnsi="Times New Roman" w:cs="Times New Roman"/>
      <w:sz w:val="24"/>
    </w:rPr>
  </w:style>
  <w:style w:type="paragraph" w:styleId="a6">
    <w:name w:val="header"/>
    <w:aliases w:val="TI Upper Header"/>
    <w:basedOn w:val="a0"/>
    <w:link w:val="a7"/>
    <w:uiPriority w:val="99"/>
    <w:rsid w:val="00594AB6"/>
    <w:pPr>
      <w:tabs>
        <w:tab w:val="center" w:pos="4677"/>
        <w:tab w:val="right" w:pos="9355"/>
      </w:tabs>
    </w:pPr>
    <w:rPr>
      <w:szCs w:val="20"/>
    </w:rPr>
  </w:style>
  <w:style w:type="character" w:customStyle="1" w:styleId="a7">
    <w:name w:val="Верхний колонтитул Знак"/>
    <w:aliases w:val="TI Upper Header Знак"/>
    <w:link w:val="a6"/>
    <w:uiPriority w:val="99"/>
    <w:rsid w:val="00594AB6"/>
    <w:rPr>
      <w:rFonts w:ascii="Times New Roman" w:eastAsia="Calibri" w:hAnsi="Times New Roman" w:cs="Times New Roman"/>
      <w:sz w:val="24"/>
    </w:rPr>
  </w:style>
  <w:style w:type="paragraph" w:styleId="a8">
    <w:name w:val="footer"/>
    <w:aliases w:val="список"/>
    <w:basedOn w:val="a0"/>
    <w:link w:val="a9"/>
    <w:rsid w:val="00594AB6"/>
    <w:pPr>
      <w:tabs>
        <w:tab w:val="center" w:pos="4677"/>
        <w:tab w:val="right" w:pos="9355"/>
      </w:tabs>
    </w:pPr>
    <w:rPr>
      <w:szCs w:val="20"/>
    </w:rPr>
  </w:style>
  <w:style w:type="character" w:customStyle="1" w:styleId="a9">
    <w:name w:val="Нижний колонтитул Знак"/>
    <w:aliases w:val="список Знак"/>
    <w:link w:val="a8"/>
    <w:rsid w:val="00594AB6"/>
    <w:rPr>
      <w:rFonts w:ascii="Times New Roman" w:eastAsia="Calibri" w:hAnsi="Times New Roman" w:cs="Times New Roman"/>
      <w:sz w:val="24"/>
    </w:rPr>
  </w:style>
  <w:style w:type="paragraph" w:styleId="aa">
    <w:name w:val="No Spacing"/>
    <w:aliases w:val="Table text"/>
    <w:uiPriority w:val="1"/>
    <w:qFormat/>
    <w:rsid w:val="00594AB6"/>
    <w:rPr>
      <w:sz w:val="22"/>
      <w:szCs w:val="22"/>
      <w:lang w:eastAsia="en-US"/>
    </w:rPr>
  </w:style>
  <w:style w:type="paragraph" w:styleId="ab">
    <w:name w:val="caption"/>
    <w:aliases w:val="Caption_IRAO"/>
    <w:basedOn w:val="a0"/>
    <w:link w:val="ac"/>
    <w:qFormat/>
    <w:rsid w:val="00594AB6"/>
    <w:pPr>
      <w:spacing w:before="100" w:beforeAutospacing="1" w:after="100" w:afterAutospacing="1"/>
    </w:pPr>
    <w:rPr>
      <w:rFonts w:eastAsia="Times New Roman"/>
      <w:szCs w:val="24"/>
    </w:rPr>
  </w:style>
  <w:style w:type="character" w:customStyle="1" w:styleId="ac">
    <w:name w:val="Название объекта Знак"/>
    <w:aliases w:val="Caption_IRAO Знак"/>
    <w:link w:val="ab"/>
    <w:rsid w:val="001A1DBC"/>
    <w:rPr>
      <w:rFonts w:ascii="Times New Roman" w:eastAsia="Times New Roman" w:hAnsi="Times New Roman"/>
      <w:sz w:val="24"/>
      <w:szCs w:val="24"/>
    </w:rPr>
  </w:style>
  <w:style w:type="paragraph" w:styleId="16">
    <w:name w:val="toc 1"/>
    <w:basedOn w:val="a0"/>
    <w:next w:val="a0"/>
    <w:autoRedefine/>
    <w:uiPriority w:val="39"/>
    <w:rsid w:val="00B15EB8"/>
    <w:pPr>
      <w:tabs>
        <w:tab w:val="right" w:leader="dot" w:pos="9628"/>
      </w:tabs>
      <w:spacing w:before="120"/>
      <w:ind w:left="425" w:hanging="425"/>
      <w:jc w:val="left"/>
    </w:pPr>
    <w:rPr>
      <w:rFonts w:ascii="Arial" w:hAnsi="Arial" w:cs="Arial"/>
      <w:b/>
      <w:bCs/>
      <w:caps/>
      <w:noProof/>
      <w:sz w:val="20"/>
      <w:szCs w:val="20"/>
    </w:rPr>
  </w:style>
  <w:style w:type="paragraph" w:styleId="24">
    <w:name w:val="toc 2"/>
    <w:basedOn w:val="a0"/>
    <w:next w:val="a0"/>
    <w:autoRedefine/>
    <w:uiPriority w:val="39"/>
    <w:rsid w:val="007D348B"/>
    <w:pPr>
      <w:tabs>
        <w:tab w:val="left" w:pos="1418"/>
        <w:tab w:val="right" w:leader="dot" w:pos="9628"/>
      </w:tabs>
      <w:spacing w:before="120"/>
      <w:ind w:left="993" w:hanging="567"/>
      <w:jc w:val="left"/>
    </w:pPr>
    <w:rPr>
      <w:rFonts w:ascii="Arial" w:hAnsi="Arial" w:cs="Arial"/>
      <w:b/>
      <w:bCs/>
      <w:noProof/>
      <w:sz w:val="18"/>
      <w:szCs w:val="20"/>
    </w:rPr>
  </w:style>
  <w:style w:type="paragraph" w:styleId="34">
    <w:name w:val="toc 3"/>
    <w:basedOn w:val="a0"/>
    <w:next w:val="a0"/>
    <w:autoRedefine/>
    <w:uiPriority w:val="39"/>
    <w:rsid w:val="00301FAD"/>
    <w:pPr>
      <w:tabs>
        <w:tab w:val="left" w:pos="1134"/>
        <w:tab w:val="right" w:leader="dot" w:pos="9628"/>
      </w:tabs>
      <w:spacing w:before="240"/>
      <w:ind w:left="993" w:hanging="567"/>
      <w:jc w:val="left"/>
    </w:pPr>
    <w:rPr>
      <w:rFonts w:ascii="Arial" w:hAnsi="Arial" w:cs="Arial"/>
      <w:i/>
      <w:caps/>
      <w:noProof/>
      <w:sz w:val="16"/>
      <w:szCs w:val="20"/>
    </w:rPr>
  </w:style>
  <w:style w:type="paragraph" w:styleId="81">
    <w:name w:val="toc 8"/>
    <w:basedOn w:val="a0"/>
    <w:next w:val="a0"/>
    <w:autoRedefine/>
    <w:uiPriority w:val="39"/>
    <w:rsid w:val="00594AB6"/>
    <w:pPr>
      <w:ind w:left="1440"/>
    </w:pPr>
    <w:rPr>
      <w:sz w:val="20"/>
      <w:szCs w:val="20"/>
    </w:rPr>
  </w:style>
  <w:style w:type="character" w:styleId="ad">
    <w:name w:val="Hyperlink"/>
    <w:uiPriority w:val="99"/>
    <w:rsid w:val="00594AB6"/>
    <w:rPr>
      <w:rFonts w:cs="Times New Roman"/>
      <w:color w:val="0000FF"/>
      <w:u w:val="single"/>
    </w:rPr>
  </w:style>
  <w:style w:type="character" w:customStyle="1" w:styleId="ae">
    <w:name w:val="Текст примечания Знак"/>
    <w:aliases w:val="Char Знак"/>
    <w:link w:val="af"/>
    <w:uiPriority w:val="99"/>
    <w:rsid w:val="00594AB6"/>
    <w:rPr>
      <w:rFonts w:ascii="Times New Roman" w:eastAsia="Calibri" w:hAnsi="Times New Roman" w:cs="Times New Roman"/>
      <w:sz w:val="20"/>
      <w:szCs w:val="20"/>
    </w:rPr>
  </w:style>
  <w:style w:type="paragraph" w:styleId="af">
    <w:name w:val="annotation text"/>
    <w:aliases w:val="Char"/>
    <w:basedOn w:val="a0"/>
    <w:link w:val="ae"/>
    <w:uiPriority w:val="99"/>
    <w:qFormat/>
    <w:rsid w:val="00594AB6"/>
    <w:rPr>
      <w:sz w:val="20"/>
      <w:szCs w:val="20"/>
    </w:rPr>
  </w:style>
  <w:style w:type="character" w:customStyle="1" w:styleId="CommentSubjectChar">
    <w:name w:val="Comment Subject Char"/>
    <w:uiPriority w:val="99"/>
    <w:semiHidden/>
    <w:locked/>
    <w:rsid w:val="00594AB6"/>
    <w:rPr>
      <w:rFonts w:ascii="Times New Roman" w:hAnsi="Times New Roman"/>
      <w:b/>
      <w:sz w:val="20"/>
    </w:rPr>
  </w:style>
  <w:style w:type="character" w:customStyle="1" w:styleId="af0">
    <w:name w:val="Тема примечания Знак"/>
    <w:link w:val="af1"/>
    <w:uiPriority w:val="99"/>
    <w:semiHidden/>
    <w:rsid w:val="00594AB6"/>
    <w:rPr>
      <w:rFonts w:ascii="Times New Roman" w:eastAsia="Calibri" w:hAnsi="Times New Roman" w:cs="Times New Roman"/>
      <w:b/>
      <w:bCs/>
      <w:sz w:val="20"/>
      <w:szCs w:val="20"/>
    </w:rPr>
  </w:style>
  <w:style w:type="paragraph" w:styleId="af1">
    <w:name w:val="annotation subject"/>
    <w:basedOn w:val="af"/>
    <w:next w:val="af"/>
    <w:link w:val="af0"/>
    <w:semiHidden/>
    <w:rsid w:val="00594AB6"/>
    <w:rPr>
      <w:b/>
      <w:bCs/>
    </w:rPr>
  </w:style>
  <w:style w:type="paragraph" w:styleId="af2">
    <w:name w:val="Balloon Text"/>
    <w:basedOn w:val="a0"/>
    <w:link w:val="af3"/>
    <w:semiHidden/>
    <w:rsid w:val="00594AB6"/>
    <w:rPr>
      <w:rFonts w:ascii="Tahoma" w:hAnsi="Tahoma"/>
      <w:sz w:val="16"/>
      <w:szCs w:val="16"/>
    </w:rPr>
  </w:style>
  <w:style w:type="character" w:customStyle="1" w:styleId="af3">
    <w:name w:val="Текст выноски Знак"/>
    <w:link w:val="af2"/>
    <w:uiPriority w:val="99"/>
    <w:semiHidden/>
    <w:rsid w:val="00594AB6"/>
    <w:rPr>
      <w:rFonts w:ascii="Tahoma" w:eastAsia="Calibri" w:hAnsi="Tahoma" w:cs="Tahoma"/>
      <w:sz w:val="16"/>
      <w:szCs w:val="16"/>
    </w:rPr>
  </w:style>
  <w:style w:type="paragraph" w:styleId="35">
    <w:name w:val="Body Text 3"/>
    <w:basedOn w:val="a0"/>
    <w:link w:val="36"/>
    <w:rsid w:val="00594AB6"/>
    <w:pPr>
      <w:spacing w:before="240" w:after="240"/>
    </w:pPr>
    <w:rPr>
      <w:rFonts w:eastAsia="Times New Roman"/>
      <w:szCs w:val="24"/>
      <w:lang w:eastAsia="ru-RU"/>
    </w:rPr>
  </w:style>
  <w:style w:type="character" w:customStyle="1" w:styleId="36">
    <w:name w:val="Основной текст 3 Знак"/>
    <w:link w:val="35"/>
    <w:rsid w:val="00594AB6"/>
    <w:rPr>
      <w:rFonts w:ascii="Times New Roman" w:eastAsia="Times New Roman" w:hAnsi="Times New Roman" w:cs="Times New Roman"/>
      <w:sz w:val="24"/>
      <w:szCs w:val="24"/>
      <w:lang w:eastAsia="ru-RU"/>
    </w:rPr>
  </w:style>
  <w:style w:type="paragraph" w:customStyle="1" w:styleId="af4">
    <w:name w:val="ФИО"/>
    <w:basedOn w:val="a0"/>
    <w:uiPriority w:val="99"/>
    <w:rsid w:val="00594AB6"/>
    <w:pPr>
      <w:spacing w:after="180"/>
      <w:ind w:left="5670"/>
    </w:pPr>
    <w:rPr>
      <w:rFonts w:eastAsia="Times New Roman"/>
      <w:szCs w:val="20"/>
      <w:lang w:eastAsia="ru-RU"/>
    </w:rPr>
  </w:style>
  <w:style w:type="paragraph" w:styleId="af5">
    <w:name w:val="footnote text"/>
    <w:aliases w:val="Table_Footnote_last,Used by Word for text of Help footnotes,ft,Знак Знак Знак,Знак Знак Знак Знак,Знак Знак Знак Знак Знак,Знак Знак Знак Знак Знак1,Знак Знак Знак Знак1,Знак Знак Знак1,Знак Знак1,Текст сноски1,Текст сноски3 Знак"/>
    <w:basedOn w:val="a0"/>
    <w:link w:val="af6"/>
    <w:uiPriority w:val="99"/>
    <w:rsid w:val="00594AB6"/>
    <w:rPr>
      <w:rFonts w:eastAsia="Times New Roman"/>
      <w:sz w:val="20"/>
      <w:szCs w:val="20"/>
      <w:lang w:eastAsia="ru-RU"/>
    </w:rPr>
  </w:style>
  <w:style w:type="character" w:customStyle="1" w:styleId="af6">
    <w:name w:val="Текст сноски Знак"/>
    <w:aliases w:val="Table_Footnote_last Знак,Used by Word for text of Help footnotes Знак,ft Знак,Знак Знак Знак Знак2,Знак Знак Знак Знак Знак2,Знак Знак Знак Знак Знак Знак,Знак Знак Знак Знак Знак1 Знак,Знак Знак Знак Знак1 Знак,Знак Знак Знак1 Знак"/>
    <w:link w:val="af5"/>
    <w:uiPriority w:val="99"/>
    <w:rsid w:val="00594AB6"/>
    <w:rPr>
      <w:rFonts w:ascii="Times New Roman" w:eastAsia="Times New Roman" w:hAnsi="Times New Roman" w:cs="Times New Roman"/>
      <w:sz w:val="20"/>
      <w:szCs w:val="20"/>
      <w:lang w:eastAsia="ru-RU"/>
    </w:rPr>
  </w:style>
  <w:style w:type="paragraph" w:customStyle="1" w:styleId="af7">
    <w:name w:val="Текст таблица"/>
    <w:basedOn w:val="a0"/>
    <w:uiPriority w:val="99"/>
    <w:rsid w:val="00594AB6"/>
    <w:pPr>
      <w:numPr>
        <w:ilvl w:val="12"/>
      </w:numPr>
      <w:spacing w:before="60"/>
    </w:pPr>
    <w:rPr>
      <w:rFonts w:eastAsia="Times New Roman"/>
      <w:iCs/>
      <w:sz w:val="22"/>
      <w:szCs w:val="20"/>
      <w:lang w:eastAsia="ru-RU"/>
    </w:rPr>
  </w:style>
  <w:style w:type="character" w:styleId="af8">
    <w:name w:val="footnote reference"/>
    <w:aliases w:val="FC,TP Footnote Reference"/>
    <w:uiPriority w:val="99"/>
    <w:rsid w:val="00594AB6"/>
    <w:rPr>
      <w:rFonts w:cs="Times New Roman"/>
      <w:vertAlign w:val="superscript"/>
    </w:rPr>
  </w:style>
  <w:style w:type="paragraph" w:styleId="25">
    <w:name w:val="List 2"/>
    <w:basedOn w:val="a0"/>
    <w:uiPriority w:val="99"/>
    <w:rsid w:val="00594AB6"/>
    <w:pPr>
      <w:widowControl w:val="0"/>
      <w:overflowPunct w:val="0"/>
      <w:autoSpaceDE w:val="0"/>
      <w:autoSpaceDN w:val="0"/>
      <w:adjustRightInd w:val="0"/>
      <w:spacing w:before="60"/>
      <w:ind w:left="720" w:hanging="360"/>
      <w:textAlignment w:val="baseline"/>
    </w:pPr>
    <w:rPr>
      <w:rFonts w:eastAsia="Times New Roman"/>
      <w:szCs w:val="20"/>
      <w:lang w:eastAsia="ru-RU"/>
    </w:rPr>
  </w:style>
  <w:style w:type="character" w:styleId="af9">
    <w:name w:val="Strong"/>
    <w:uiPriority w:val="99"/>
    <w:qFormat/>
    <w:rsid w:val="00594AB6"/>
    <w:rPr>
      <w:rFonts w:cs="Times New Roman"/>
      <w:b/>
      <w:bCs/>
    </w:rPr>
  </w:style>
  <w:style w:type="paragraph" w:styleId="37">
    <w:name w:val="Body Text Indent 3"/>
    <w:basedOn w:val="a0"/>
    <w:link w:val="38"/>
    <w:rsid w:val="00594AB6"/>
    <w:pPr>
      <w:spacing w:after="120"/>
      <w:ind w:left="283"/>
    </w:pPr>
    <w:rPr>
      <w:rFonts w:eastAsia="Times New Roman"/>
      <w:sz w:val="16"/>
      <w:szCs w:val="16"/>
      <w:lang w:eastAsia="ru-RU"/>
    </w:rPr>
  </w:style>
  <w:style w:type="character" w:customStyle="1" w:styleId="38">
    <w:name w:val="Основной текст с отступом 3 Знак"/>
    <w:link w:val="37"/>
    <w:uiPriority w:val="99"/>
    <w:rsid w:val="00594AB6"/>
    <w:rPr>
      <w:rFonts w:ascii="Times New Roman" w:eastAsia="Times New Roman" w:hAnsi="Times New Roman" w:cs="Times New Roman"/>
      <w:sz w:val="16"/>
      <w:szCs w:val="16"/>
      <w:lang w:eastAsia="ru-RU"/>
    </w:rPr>
  </w:style>
  <w:style w:type="character" w:customStyle="1" w:styleId="S0">
    <w:name w:val="S_Обозначение"/>
    <w:uiPriority w:val="99"/>
    <w:rsid w:val="00594AB6"/>
    <w:rPr>
      <w:rFonts w:ascii="Arial" w:hAnsi="Arial" w:cs="Times New Roman"/>
      <w:b/>
      <w:i/>
      <w:sz w:val="24"/>
      <w:szCs w:val="24"/>
      <w:vertAlign w:val="baseline"/>
      <w:lang w:val="ru-RU" w:eastAsia="ru-RU" w:bidi="ar-SA"/>
    </w:rPr>
  </w:style>
  <w:style w:type="paragraph" w:styleId="afa">
    <w:name w:val="Normal (Web)"/>
    <w:basedOn w:val="a0"/>
    <w:uiPriority w:val="99"/>
    <w:rsid w:val="00594AB6"/>
    <w:pPr>
      <w:spacing w:before="100" w:beforeAutospacing="1" w:after="100" w:afterAutospacing="1"/>
    </w:pPr>
    <w:rPr>
      <w:rFonts w:eastAsia="Times New Roman"/>
      <w:szCs w:val="24"/>
      <w:lang w:eastAsia="ru-RU"/>
    </w:rPr>
  </w:style>
  <w:style w:type="character" w:customStyle="1" w:styleId="urtxtemph">
    <w:name w:val="urtxtemph"/>
    <w:rsid w:val="00594AB6"/>
    <w:rPr>
      <w:rFonts w:cs="Times New Roman"/>
    </w:rPr>
  </w:style>
  <w:style w:type="paragraph" w:customStyle="1" w:styleId="ConsTitle">
    <w:name w:val="ConsTitle"/>
    <w:uiPriority w:val="99"/>
    <w:rsid w:val="00594AB6"/>
    <w:pPr>
      <w:widowControl w:val="0"/>
      <w:autoSpaceDE w:val="0"/>
      <w:autoSpaceDN w:val="0"/>
      <w:adjustRightInd w:val="0"/>
      <w:ind w:right="19772"/>
    </w:pPr>
    <w:rPr>
      <w:rFonts w:ascii="Arial" w:eastAsia="Times New Roman" w:hAnsi="Arial" w:cs="Arial"/>
      <w:b/>
      <w:bCs/>
      <w:sz w:val="16"/>
      <w:szCs w:val="16"/>
    </w:rPr>
  </w:style>
  <w:style w:type="paragraph" w:styleId="afb">
    <w:name w:val="Body Text"/>
    <w:basedOn w:val="a0"/>
    <w:link w:val="afc"/>
    <w:rsid w:val="00594AB6"/>
    <w:rPr>
      <w:rFonts w:eastAsia="Times New Roman"/>
      <w:szCs w:val="24"/>
      <w:lang w:eastAsia="ru-RU"/>
    </w:rPr>
  </w:style>
  <w:style w:type="character" w:customStyle="1" w:styleId="afc">
    <w:name w:val="Основной текст Знак"/>
    <w:link w:val="afb"/>
    <w:rsid w:val="00594AB6"/>
    <w:rPr>
      <w:rFonts w:ascii="Times New Roman" w:eastAsia="Times New Roman" w:hAnsi="Times New Roman" w:cs="Times New Roman"/>
      <w:sz w:val="24"/>
      <w:szCs w:val="24"/>
      <w:lang w:eastAsia="ru-RU"/>
    </w:rPr>
  </w:style>
  <w:style w:type="paragraph" w:styleId="26">
    <w:name w:val="Body Text 2"/>
    <w:basedOn w:val="a0"/>
    <w:link w:val="27"/>
    <w:rsid w:val="00594AB6"/>
    <w:pPr>
      <w:spacing w:after="120" w:line="480" w:lineRule="auto"/>
    </w:pPr>
    <w:rPr>
      <w:rFonts w:eastAsia="Times New Roman"/>
      <w:szCs w:val="24"/>
      <w:lang w:eastAsia="ru-RU"/>
    </w:rPr>
  </w:style>
  <w:style w:type="character" w:customStyle="1" w:styleId="27">
    <w:name w:val="Основной текст 2 Знак"/>
    <w:link w:val="26"/>
    <w:uiPriority w:val="99"/>
    <w:rsid w:val="00594AB6"/>
    <w:rPr>
      <w:rFonts w:ascii="Times New Roman" w:eastAsia="Times New Roman" w:hAnsi="Times New Roman" w:cs="Times New Roman"/>
      <w:sz w:val="24"/>
      <w:szCs w:val="24"/>
      <w:lang w:eastAsia="ru-RU"/>
    </w:rPr>
  </w:style>
  <w:style w:type="paragraph" w:customStyle="1" w:styleId="ConsNormal">
    <w:name w:val="ConsNormal"/>
    <w:uiPriority w:val="99"/>
    <w:rsid w:val="00594AB6"/>
    <w:pPr>
      <w:widowControl w:val="0"/>
      <w:autoSpaceDE w:val="0"/>
      <w:autoSpaceDN w:val="0"/>
      <w:adjustRightInd w:val="0"/>
      <w:ind w:right="19772" w:firstLine="720"/>
    </w:pPr>
    <w:rPr>
      <w:rFonts w:ascii="Arial" w:eastAsia="Times New Roman" w:hAnsi="Arial" w:cs="Arial"/>
    </w:rPr>
  </w:style>
  <w:style w:type="paragraph" w:styleId="afd">
    <w:name w:val="Body Text Indent"/>
    <w:basedOn w:val="a0"/>
    <w:link w:val="afe"/>
    <w:rsid w:val="00594AB6"/>
    <w:pPr>
      <w:spacing w:after="120"/>
      <w:ind w:left="283"/>
    </w:pPr>
    <w:rPr>
      <w:rFonts w:eastAsia="Times New Roman"/>
      <w:szCs w:val="24"/>
      <w:lang w:eastAsia="ru-RU"/>
    </w:rPr>
  </w:style>
  <w:style w:type="character" w:customStyle="1" w:styleId="afe">
    <w:name w:val="Основной текст с отступом Знак"/>
    <w:link w:val="afd"/>
    <w:rsid w:val="00594AB6"/>
    <w:rPr>
      <w:rFonts w:ascii="Times New Roman" w:eastAsia="Times New Roman" w:hAnsi="Times New Roman" w:cs="Times New Roman"/>
      <w:sz w:val="24"/>
      <w:szCs w:val="24"/>
      <w:lang w:eastAsia="ru-RU"/>
    </w:rPr>
  </w:style>
  <w:style w:type="paragraph" w:customStyle="1" w:styleId="aff">
    <w:name w:val="обычн"/>
    <w:basedOn w:val="a0"/>
    <w:uiPriority w:val="99"/>
    <w:rsid w:val="00594AB6"/>
    <w:rPr>
      <w:rFonts w:eastAsia="Times New Roman"/>
      <w:szCs w:val="24"/>
      <w:lang w:eastAsia="ru-RU"/>
    </w:rPr>
  </w:style>
  <w:style w:type="paragraph" w:customStyle="1" w:styleId="28">
    <w:name w:val="заголовок 2"/>
    <w:basedOn w:val="a0"/>
    <w:next w:val="a0"/>
    <w:uiPriority w:val="99"/>
    <w:rsid w:val="00594AB6"/>
    <w:pPr>
      <w:shd w:val="clear" w:color="auto" w:fill="CCCCCC"/>
    </w:pPr>
    <w:rPr>
      <w:rFonts w:ascii="Tahoma" w:eastAsia="Times New Roman" w:hAnsi="Tahoma"/>
      <w:b/>
      <w:color w:val="000080"/>
      <w:sz w:val="16"/>
      <w:szCs w:val="20"/>
      <w:lang w:eastAsia="ru-RU"/>
    </w:rPr>
  </w:style>
  <w:style w:type="paragraph" w:customStyle="1" w:styleId="17">
    <w:name w:val="Список 1"/>
    <w:basedOn w:val="aff0"/>
    <w:uiPriority w:val="99"/>
    <w:rsid w:val="00594AB6"/>
    <w:pPr>
      <w:widowControl w:val="0"/>
      <w:tabs>
        <w:tab w:val="clear" w:pos="360"/>
        <w:tab w:val="num" w:pos="720"/>
        <w:tab w:val="num" w:pos="851"/>
      </w:tabs>
      <w:overflowPunct w:val="0"/>
      <w:autoSpaceDE w:val="0"/>
      <w:autoSpaceDN w:val="0"/>
      <w:adjustRightInd w:val="0"/>
      <w:spacing w:before="60"/>
      <w:ind w:left="851" w:hanging="425"/>
      <w:textAlignment w:val="baseline"/>
    </w:pPr>
    <w:rPr>
      <w:szCs w:val="20"/>
    </w:rPr>
  </w:style>
  <w:style w:type="paragraph" w:styleId="aff0">
    <w:name w:val="List Bullet"/>
    <w:basedOn w:val="a0"/>
    <w:uiPriority w:val="99"/>
    <w:rsid w:val="00594AB6"/>
    <w:pPr>
      <w:tabs>
        <w:tab w:val="num" w:pos="360"/>
      </w:tabs>
    </w:pPr>
    <w:rPr>
      <w:rFonts w:eastAsia="Times New Roman"/>
      <w:szCs w:val="24"/>
      <w:lang w:eastAsia="ru-RU"/>
    </w:rPr>
  </w:style>
  <w:style w:type="character" w:styleId="aff1">
    <w:name w:val="page number"/>
    <w:rsid w:val="00594AB6"/>
    <w:rPr>
      <w:rFonts w:cs="Times New Roman"/>
    </w:rPr>
  </w:style>
  <w:style w:type="paragraph" w:customStyle="1" w:styleId="ConsNonformat">
    <w:name w:val="ConsNonformat"/>
    <w:uiPriority w:val="99"/>
    <w:rsid w:val="00594AB6"/>
    <w:pPr>
      <w:widowControl w:val="0"/>
      <w:autoSpaceDE w:val="0"/>
      <w:autoSpaceDN w:val="0"/>
      <w:adjustRightInd w:val="0"/>
      <w:ind w:right="19772"/>
    </w:pPr>
    <w:rPr>
      <w:rFonts w:ascii="Courier New" w:eastAsia="Times New Roman" w:hAnsi="Courier New" w:cs="Courier New"/>
    </w:rPr>
  </w:style>
  <w:style w:type="paragraph" w:customStyle="1" w:styleId="Heading">
    <w:name w:val="Heading"/>
    <w:uiPriority w:val="99"/>
    <w:rsid w:val="00594AB6"/>
    <w:pPr>
      <w:autoSpaceDE w:val="0"/>
      <w:autoSpaceDN w:val="0"/>
    </w:pPr>
    <w:rPr>
      <w:rFonts w:ascii="Arial" w:eastAsia="Times New Roman" w:hAnsi="Arial" w:cs="Arial"/>
      <w:b/>
      <w:bCs/>
      <w:sz w:val="22"/>
      <w:szCs w:val="22"/>
    </w:rPr>
  </w:style>
  <w:style w:type="paragraph" w:customStyle="1" w:styleId="ConsPlusNormal">
    <w:name w:val="ConsPlusNormal"/>
    <w:rsid w:val="00594AB6"/>
    <w:pPr>
      <w:widowControl w:val="0"/>
      <w:autoSpaceDE w:val="0"/>
      <w:autoSpaceDN w:val="0"/>
      <w:adjustRightInd w:val="0"/>
      <w:ind w:firstLine="720"/>
    </w:pPr>
    <w:rPr>
      <w:rFonts w:ascii="Arial" w:eastAsia="Times New Roman" w:hAnsi="Arial" w:cs="Arial"/>
    </w:rPr>
  </w:style>
  <w:style w:type="character" w:customStyle="1" w:styleId="urtxtstd">
    <w:name w:val="urtxtstd"/>
    <w:rsid w:val="00594AB6"/>
    <w:rPr>
      <w:rFonts w:cs="Times New Roman"/>
    </w:rPr>
  </w:style>
  <w:style w:type="paragraph" w:customStyle="1" w:styleId="ConsPlusNonformat">
    <w:name w:val="ConsPlusNonformat"/>
    <w:uiPriority w:val="99"/>
    <w:rsid w:val="00594AB6"/>
    <w:pPr>
      <w:widowControl w:val="0"/>
      <w:autoSpaceDE w:val="0"/>
      <w:autoSpaceDN w:val="0"/>
      <w:adjustRightInd w:val="0"/>
    </w:pPr>
    <w:rPr>
      <w:rFonts w:ascii="Courier New" w:eastAsia="Times New Roman" w:hAnsi="Courier New" w:cs="Courier New"/>
    </w:rPr>
  </w:style>
  <w:style w:type="paragraph" w:customStyle="1" w:styleId="podsagol">
    <w:name w:val="podsagol"/>
    <w:basedOn w:val="a0"/>
    <w:uiPriority w:val="99"/>
    <w:rsid w:val="00594AB6"/>
    <w:pPr>
      <w:spacing w:before="100" w:beforeAutospacing="1" w:after="100" w:afterAutospacing="1"/>
    </w:pPr>
    <w:rPr>
      <w:rFonts w:ascii="Arial Unicode MS" w:eastAsia="Arial Unicode MS" w:hAnsi="Arial Unicode MS" w:cs="Arial Unicode MS"/>
      <w:color w:val="000000"/>
      <w:szCs w:val="24"/>
      <w:lang w:eastAsia="ru-RU"/>
    </w:rPr>
  </w:style>
  <w:style w:type="paragraph" w:styleId="29">
    <w:name w:val="Body Text Indent 2"/>
    <w:basedOn w:val="a0"/>
    <w:link w:val="2a"/>
    <w:rsid w:val="00594AB6"/>
    <w:pPr>
      <w:spacing w:after="120" w:line="480" w:lineRule="auto"/>
      <w:ind w:left="283"/>
    </w:pPr>
    <w:rPr>
      <w:rFonts w:eastAsia="Times New Roman"/>
      <w:szCs w:val="24"/>
      <w:lang w:eastAsia="ru-RU"/>
    </w:rPr>
  </w:style>
  <w:style w:type="character" w:customStyle="1" w:styleId="2a">
    <w:name w:val="Основной текст с отступом 2 Знак"/>
    <w:link w:val="29"/>
    <w:uiPriority w:val="99"/>
    <w:rsid w:val="00594AB6"/>
    <w:rPr>
      <w:rFonts w:ascii="Times New Roman" w:eastAsia="Times New Roman" w:hAnsi="Times New Roman" w:cs="Times New Roman"/>
      <w:sz w:val="24"/>
      <w:szCs w:val="24"/>
      <w:lang w:eastAsia="ru-RU"/>
    </w:rPr>
  </w:style>
  <w:style w:type="paragraph" w:customStyle="1" w:styleId="ConsPlusTitle">
    <w:name w:val="ConsPlusTitle"/>
    <w:uiPriority w:val="99"/>
    <w:rsid w:val="00594AB6"/>
    <w:pPr>
      <w:widowControl w:val="0"/>
      <w:autoSpaceDE w:val="0"/>
      <w:autoSpaceDN w:val="0"/>
      <w:adjustRightInd w:val="0"/>
    </w:pPr>
    <w:rPr>
      <w:rFonts w:ascii="Arial" w:eastAsia="Times New Roman" w:hAnsi="Arial" w:cs="Arial"/>
      <w:b/>
      <w:bCs/>
    </w:rPr>
  </w:style>
  <w:style w:type="paragraph" w:customStyle="1" w:styleId="Texttabl">
    <w:name w:val="Text_tabl"/>
    <w:basedOn w:val="a0"/>
    <w:uiPriority w:val="99"/>
    <w:rsid w:val="00594AB6"/>
    <w:pPr>
      <w:overflowPunct w:val="0"/>
      <w:autoSpaceDE w:val="0"/>
      <w:autoSpaceDN w:val="0"/>
      <w:adjustRightInd w:val="0"/>
      <w:spacing w:before="60" w:after="60"/>
      <w:jc w:val="center"/>
      <w:textAlignment w:val="baseline"/>
    </w:pPr>
    <w:rPr>
      <w:rFonts w:eastAsia="Times New Roman"/>
      <w:szCs w:val="20"/>
      <w:lang w:eastAsia="ru-RU"/>
    </w:rPr>
  </w:style>
  <w:style w:type="paragraph" w:customStyle="1" w:styleId="41">
    <w:name w:val="Обычный (веб)4"/>
    <w:basedOn w:val="a0"/>
    <w:uiPriority w:val="99"/>
    <w:rsid w:val="00594AB6"/>
    <w:pPr>
      <w:spacing w:after="120"/>
    </w:pPr>
    <w:rPr>
      <w:rFonts w:eastAsia="Times New Roman"/>
      <w:szCs w:val="24"/>
      <w:lang w:eastAsia="ru-RU"/>
    </w:rPr>
  </w:style>
  <w:style w:type="character" w:customStyle="1" w:styleId="FontStyle26">
    <w:name w:val="Font Style26"/>
    <w:uiPriority w:val="99"/>
    <w:rsid w:val="00594AB6"/>
    <w:rPr>
      <w:rFonts w:ascii="Times New Roman" w:hAnsi="Times New Roman" w:cs="Times New Roman"/>
      <w:sz w:val="26"/>
      <w:szCs w:val="26"/>
    </w:rPr>
  </w:style>
  <w:style w:type="paragraph" w:styleId="aff2">
    <w:name w:val="Title"/>
    <w:basedOn w:val="a0"/>
    <w:link w:val="aff3"/>
    <w:uiPriority w:val="99"/>
    <w:qFormat/>
    <w:rsid w:val="00594AB6"/>
    <w:pPr>
      <w:widowControl w:val="0"/>
      <w:jc w:val="center"/>
    </w:pPr>
    <w:rPr>
      <w:rFonts w:eastAsia="Times New Roman"/>
      <w:b/>
      <w:szCs w:val="20"/>
      <w:lang w:eastAsia="ru-RU"/>
    </w:rPr>
  </w:style>
  <w:style w:type="character" w:customStyle="1" w:styleId="aff3">
    <w:name w:val="Заголовок Знак"/>
    <w:link w:val="aff2"/>
    <w:uiPriority w:val="99"/>
    <w:rsid w:val="00594AB6"/>
    <w:rPr>
      <w:rFonts w:ascii="Times New Roman" w:eastAsia="Times New Roman" w:hAnsi="Times New Roman" w:cs="Times New Roman"/>
      <w:b/>
      <w:sz w:val="24"/>
      <w:szCs w:val="20"/>
      <w:lang w:eastAsia="ru-RU"/>
    </w:rPr>
  </w:style>
  <w:style w:type="paragraph" w:customStyle="1" w:styleId="aff4">
    <w:name w:val="Знак"/>
    <w:basedOn w:val="a0"/>
    <w:uiPriority w:val="99"/>
    <w:rsid w:val="00594AB6"/>
    <w:pPr>
      <w:spacing w:after="160"/>
    </w:pPr>
    <w:rPr>
      <w:rFonts w:ascii="Arial" w:eastAsia="Times New Roman" w:hAnsi="Arial"/>
      <w:b/>
      <w:color w:val="FFFFFF"/>
      <w:sz w:val="32"/>
      <w:szCs w:val="20"/>
      <w:lang w:val="en-US"/>
    </w:rPr>
  </w:style>
  <w:style w:type="character" w:customStyle="1" w:styleId="aff5">
    <w:name w:val="Цветовое выделение"/>
    <w:uiPriority w:val="99"/>
    <w:rsid w:val="00594AB6"/>
    <w:rPr>
      <w:b/>
      <w:color w:val="000080"/>
    </w:rPr>
  </w:style>
  <w:style w:type="paragraph" w:customStyle="1" w:styleId="aff6">
    <w:name w:val="Интерактивный заголовок"/>
    <w:basedOn w:val="a0"/>
    <w:next w:val="a0"/>
    <w:uiPriority w:val="99"/>
    <w:rsid w:val="00594AB6"/>
    <w:pPr>
      <w:widowControl w:val="0"/>
      <w:autoSpaceDE w:val="0"/>
      <w:autoSpaceDN w:val="0"/>
      <w:adjustRightInd w:val="0"/>
      <w:ind w:firstLine="720"/>
    </w:pPr>
    <w:rPr>
      <w:rFonts w:ascii="Verdana" w:eastAsia="Times New Roman" w:hAnsi="Verdana" w:cs="Verdana"/>
      <w:b/>
      <w:bCs/>
      <w:color w:val="C0C0C0"/>
      <w:szCs w:val="24"/>
      <w:u w:val="single"/>
      <w:lang w:eastAsia="ru-RU"/>
    </w:rPr>
  </w:style>
  <w:style w:type="paragraph" w:customStyle="1" w:styleId="aff7">
    <w:name w:val="Знак Знак"/>
    <w:basedOn w:val="a0"/>
    <w:uiPriority w:val="99"/>
    <w:rsid w:val="00594AB6"/>
    <w:pPr>
      <w:spacing w:after="160"/>
    </w:pPr>
    <w:rPr>
      <w:rFonts w:ascii="Arial" w:eastAsia="Times New Roman" w:hAnsi="Arial"/>
      <w:b/>
      <w:color w:val="FFFFFF"/>
      <w:sz w:val="32"/>
      <w:szCs w:val="20"/>
      <w:lang w:val="en-US"/>
    </w:rPr>
  </w:style>
  <w:style w:type="character" w:customStyle="1" w:styleId="S01">
    <w:name w:val="S_Термин01"/>
    <w:uiPriority w:val="99"/>
    <w:rsid w:val="00594AB6"/>
    <w:rPr>
      <w:rFonts w:ascii="Arial" w:hAnsi="Arial" w:cs="Arial"/>
      <w:b/>
      <w:bCs/>
      <w:i/>
      <w:iCs/>
      <w:caps/>
      <w:sz w:val="20"/>
      <w:szCs w:val="20"/>
      <w:lang w:val="ru-RU" w:eastAsia="ru-RU"/>
    </w:rPr>
  </w:style>
  <w:style w:type="paragraph" w:styleId="aff8">
    <w:name w:val="Revision"/>
    <w:hidden/>
    <w:uiPriority w:val="99"/>
    <w:semiHidden/>
    <w:rsid w:val="00594AB6"/>
    <w:rPr>
      <w:rFonts w:ascii="Times New Roman" w:hAnsi="Times New Roman"/>
      <w:sz w:val="24"/>
      <w:szCs w:val="22"/>
      <w:lang w:eastAsia="en-US"/>
    </w:rPr>
  </w:style>
  <w:style w:type="paragraph" w:customStyle="1" w:styleId="ConsPlusCell">
    <w:name w:val="ConsPlusCell"/>
    <w:uiPriority w:val="99"/>
    <w:rsid w:val="00594AB6"/>
    <w:pPr>
      <w:widowControl w:val="0"/>
      <w:autoSpaceDE w:val="0"/>
      <w:autoSpaceDN w:val="0"/>
      <w:adjustRightInd w:val="0"/>
    </w:pPr>
    <w:rPr>
      <w:rFonts w:ascii="Times New Roman" w:eastAsia="Times New Roman" w:hAnsi="Times New Roman"/>
      <w:sz w:val="24"/>
      <w:szCs w:val="24"/>
    </w:rPr>
  </w:style>
  <w:style w:type="paragraph" w:customStyle="1" w:styleId="18">
    <w:name w:val="Без интервала1"/>
    <w:uiPriority w:val="99"/>
    <w:rsid w:val="00594AB6"/>
    <w:rPr>
      <w:rFonts w:eastAsia="Times New Roman"/>
      <w:sz w:val="22"/>
      <w:szCs w:val="22"/>
      <w:lang w:eastAsia="en-US"/>
    </w:rPr>
  </w:style>
  <w:style w:type="paragraph" w:customStyle="1" w:styleId="12">
    <w:name w:val="Мой Стиль1"/>
    <w:basedOn w:val="a4"/>
    <w:autoRedefine/>
    <w:qFormat/>
    <w:rsid w:val="00594AB6"/>
    <w:pPr>
      <w:keepNext/>
      <w:numPr>
        <w:numId w:val="4"/>
      </w:numPr>
      <w:tabs>
        <w:tab w:val="num" w:pos="360"/>
      </w:tabs>
      <w:ind w:left="0" w:firstLine="0"/>
      <w:jc w:val="center"/>
      <w:outlineLvl w:val="0"/>
    </w:pPr>
    <w:rPr>
      <w:b/>
      <w:noProof/>
      <w:szCs w:val="24"/>
      <w:lang w:eastAsia="ru-RU"/>
    </w:rPr>
  </w:style>
  <w:style w:type="paragraph" w:customStyle="1" w:styleId="111">
    <w:name w:val="Мой Текст1.1.1"/>
    <w:basedOn w:val="1110"/>
    <w:link w:val="1111"/>
    <w:qFormat/>
    <w:rsid w:val="00594AB6"/>
    <w:pPr>
      <w:keepNext w:val="0"/>
      <w:ind w:firstLine="720"/>
    </w:pPr>
  </w:style>
  <w:style w:type="paragraph" w:customStyle="1" w:styleId="1110">
    <w:name w:val="Мой Стиль1.1.1"/>
    <w:basedOn w:val="a0"/>
    <w:qFormat/>
    <w:rsid w:val="00594AB6"/>
    <w:pPr>
      <w:keepNext/>
      <w:ind w:firstLine="709"/>
      <w:contextualSpacing/>
      <w:outlineLvl w:val="1"/>
    </w:pPr>
    <w:rPr>
      <w:noProof/>
      <w:szCs w:val="24"/>
      <w:lang w:eastAsia="ru-RU"/>
    </w:rPr>
  </w:style>
  <w:style w:type="character" w:customStyle="1" w:styleId="1111">
    <w:name w:val="Мой Текст1.1.1 Знак"/>
    <w:link w:val="111"/>
    <w:locked/>
    <w:rsid w:val="00594AB6"/>
    <w:rPr>
      <w:rFonts w:ascii="Times New Roman" w:hAnsi="Times New Roman"/>
      <w:noProof/>
      <w:sz w:val="24"/>
      <w:szCs w:val="24"/>
    </w:rPr>
  </w:style>
  <w:style w:type="paragraph" w:customStyle="1" w:styleId="112">
    <w:name w:val="Мой Текст 1.1"/>
    <w:basedOn w:val="12"/>
    <w:autoRedefine/>
    <w:qFormat/>
    <w:rsid w:val="00594AB6"/>
    <w:pPr>
      <w:keepNext w:val="0"/>
      <w:numPr>
        <w:numId w:val="0"/>
      </w:numPr>
      <w:tabs>
        <w:tab w:val="num" w:pos="360"/>
      </w:tabs>
      <w:ind w:left="1440" w:firstLine="709"/>
      <w:jc w:val="both"/>
      <w:outlineLvl w:val="9"/>
    </w:pPr>
    <w:rPr>
      <w:b w:val="0"/>
    </w:rPr>
  </w:style>
  <w:style w:type="paragraph" w:customStyle="1" w:styleId="a">
    <w:name w:val="Мой Абзац"/>
    <w:basedOn w:val="a0"/>
    <w:qFormat/>
    <w:rsid w:val="00594AB6"/>
    <w:pPr>
      <w:numPr>
        <w:numId w:val="3"/>
      </w:numPr>
      <w:tabs>
        <w:tab w:val="left" w:pos="993"/>
      </w:tabs>
    </w:pPr>
    <w:rPr>
      <w:rFonts w:eastAsia="Times New Roman"/>
      <w:szCs w:val="24"/>
    </w:rPr>
  </w:style>
  <w:style w:type="paragraph" w:customStyle="1" w:styleId="aff9">
    <w:name w:val="Мой текст"/>
    <w:basedOn w:val="a0"/>
    <w:link w:val="affa"/>
    <w:uiPriority w:val="99"/>
    <w:rsid w:val="00594AB6"/>
    <w:pPr>
      <w:ind w:firstLine="720"/>
    </w:pPr>
    <w:rPr>
      <w:szCs w:val="20"/>
    </w:rPr>
  </w:style>
  <w:style w:type="character" w:customStyle="1" w:styleId="affa">
    <w:name w:val="Мой текст Знак"/>
    <w:link w:val="aff9"/>
    <w:uiPriority w:val="99"/>
    <w:locked/>
    <w:rsid w:val="00594AB6"/>
    <w:rPr>
      <w:rFonts w:ascii="Times New Roman" w:eastAsia="Calibri" w:hAnsi="Times New Roman" w:cs="Times New Roman"/>
      <w:sz w:val="24"/>
      <w:szCs w:val="20"/>
    </w:rPr>
  </w:style>
  <w:style w:type="paragraph" w:styleId="affb">
    <w:name w:val="Subtitle"/>
    <w:basedOn w:val="a0"/>
    <w:next w:val="a0"/>
    <w:link w:val="affc"/>
    <w:uiPriority w:val="99"/>
    <w:qFormat/>
    <w:rsid w:val="00594AB6"/>
    <w:pPr>
      <w:spacing w:after="60"/>
      <w:jc w:val="center"/>
      <w:outlineLvl w:val="1"/>
    </w:pPr>
    <w:rPr>
      <w:rFonts w:ascii="Cambria" w:eastAsia="Times New Roman" w:hAnsi="Cambria"/>
      <w:szCs w:val="24"/>
    </w:rPr>
  </w:style>
  <w:style w:type="character" w:customStyle="1" w:styleId="affc">
    <w:name w:val="Подзаголовок Знак"/>
    <w:link w:val="affb"/>
    <w:uiPriority w:val="99"/>
    <w:rsid w:val="00594AB6"/>
    <w:rPr>
      <w:rFonts w:ascii="Cambria" w:eastAsia="Times New Roman" w:hAnsi="Cambria" w:cs="Times New Roman"/>
      <w:sz w:val="24"/>
      <w:szCs w:val="24"/>
    </w:rPr>
  </w:style>
  <w:style w:type="paragraph" w:customStyle="1" w:styleId="19">
    <w:name w:val="М_Заголовок 1"/>
    <w:basedOn w:val="14"/>
    <w:qFormat/>
    <w:rsid w:val="00594AB6"/>
    <w:pPr>
      <w:keepNext w:val="0"/>
      <w:spacing w:before="0" w:after="0"/>
    </w:pPr>
    <w:rPr>
      <w:caps/>
      <w:kern w:val="0"/>
    </w:rPr>
  </w:style>
  <w:style w:type="paragraph" w:customStyle="1" w:styleId="1">
    <w:name w:val="М_Заголовок 1 номер"/>
    <w:basedOn w:val="14"/>
    <w:qFormat/>
    <w:rsid w:val="00594AB6"/>
    <w:pPr>
      <w:keepNext w:val="0"/>
      <w:numPr>
        <w:numId w:val="5"/>
      </w:numPr>
      <w:tabs>
        <w:tab w:val="left" w:pos="426"/>
      </w:tabs>
      <w:spacing w:before="0" w:after="0"/>
    </w:pPr>
    <w:rPr>
      <w:caps/>
      <w:kern w:val="0"/>
    </w:rPr>
  </w:style>
  <w:style w:type="paragraph" w:customStyle="1" w:styleId="2b">
    <w:name w:val="М_Заголовок 2"/>
    <w:basedOn w:val="22"/>
    <w:qFormat/>
    <w:rsid w:val="00594AB6"/>
    <w:pPr>
      <w:keepNext w:val="0"/>
      <w:spacing w:before="0" w:after="0"/>
    </w:pPr>
    <w:rPr>
      <w:i w:val="0"/>
      <w:caps/>
      <w:sz w:val="24"/>
    </w:rPr>
  </w:style>
  <w:style w:type="paragraph" w:customStyle="1" w:styleId="2c">
    <w:name w:val="М_Заголовок 2 номер"/>
    <w:basedOn w:val="22"/>
    <w:qFormat/>
    <w:rsid w:val="001D2FD8"/>
    <w:pPr>
      <w:keepNext w:val="0"/>
      <w:tabs>
        <w:tab w:val="left" w:pos="567"/>
      </w:tabs>
      <w:spacing w:before="0" w:after="0"/>
      <w:ind w:left="2704" w:hanging="720"/>
    </w:pPr>
    <w:rPr>
      <w:i w:val="0"/>
      <w:iCs w:val="0"/>
      <w:caps/>
      <w:snapToGrid w:val="0"/>
      <w:sz w:val="24"/>
    </w:rPr>
  </w:style>
  <w:style w:type="paragraph" w:customStyle="1" w:styleId="30">
    <w:name w:val="М_Заголовок 3 номер"/>
    <w:basedOn w:val="32"/>
    <w:qFormat/>
    <w:rsid w:val="00594AB6"/>
    <w:pPr>
      <w:numPr>
        <w:ilvl w:val="2"/>
        <w:numId w:val="5"/>
      </w:numPr>
      <w:spacing w:before="0" w:after="0"/>
    </w:pPr>
    <w:rPr>
      <w:i/>
      <w:caps/>
      <w:snapToGrid w:val="0"/>
      <w:sz w:val="20"/>
      <w:szCs w:val="20"/>
      <w:lang w:eastAsia="en-US"/>
    </w:rPr>
  </w:style>
  <w:style w:type="paragraph" w:customStyle="1" w:styleId="42">
    <w:name w:val="М_Заголовок 4 номер"/>
    <w:basedOn w:val="4"/>
    <w:qFormat/>
    <w:rsid w:val="001D2FD8"/>
    <w:pPr>
      <w:numPr>
        <w:ilvl w:val="0"/>
        <w:numId w:val="0"/>
      </w:numPr>
      <w:tabs>
        <w:tab w:val="left" w:pos="851"/>
      </w:tabs>
      <w:spacing w:before="0"/>
    </w:pPr>
    <w:rPr>
      <w:rFonts w:ascii="Arial" w:hAnsi="Arial" w:cs="Arial"/>
      <w:b w:val="0"/>
      <w:caps/>
      <w:color w:val="auto"/>
      <w:sz w:val="20"/>
    </w:rPr>
  </w:style>
  <w:style w:type="paragraph" w:customStyle="1" w:styleId="affd">
    <w:name w:val="М_КолонтитулВерх"/>
    <w:basedOn w:val="a0"/>
    <w:qFormat/>
    <w:rsid w:val="00594AB6"/>
    <w:pPr>
      <w:spacing w:before="120"/>
      <w:jc w:val="right"/>
    </w:pPr>
    <w:rPr>
      <w:rFonts w:ascii="Arial" w:hAnsi="Arial" w:cs="Arial"/>
      <w:b/>
      <w:sz w:val="10"/>
      <w:szCs w:val="10"/>
    </w:rPr>
  </w:style>
  <w:style w:type="paragraph" w:customStyle="1" w:styleId="affe">
    <w:name w:val="М_КолонтитулНижВид"/>
    <w:basedOn w:val="a0"/>
    <w:qFormat/>
    <w:rsid w:val="00594AB6"/>
    <w:pPr>
      <w:spacing w:before="120"/>
    </w:pPr>
    <w:rPr>
      <w:rFonts w:ascii="Arial" w:hAnsi="Arial" w:cs="Arial"/>
      <w:b/>
      <w:caps/>
      <w:sz w:val="10"/>
      <w:szCs w:val="10"/>
    </w:rPr>
  </w:style>
  <w:style w:type="paragraph" w:customStyle="1" w:styleId="afff">
    <w:name w:val="М_КолонтитулНижНомер"/>
    <w:basedOn w:val="a0"/>
    <w:qFormat/>
    <w:rsid w:val="00594AB6"/>
    <w:pPr>
      <w:spacing w:before="60"/>
    </w:pPr>
    <w:rPr>
      <w:rFonts w:ascii="Arial" w:hAnsi="Arial" w:cs="Arial"/>
      <w:b/>
      <w:caps/>
      <w:sz w:val="10"/>
      <w:szCs w:val="10"/>
    </w:rPr>
  </w:style>
  <w:style w:type="paragraph" w:customStyle="1" w:styleId="afff0">
    <w:name w:val="М_КолонтитулНижПрава"/>
    <w:basedOn w:val="a0"/>
    <w:qFormat/>
    <w:rsid w:val="00594AB6"/>
    <w:rPr>
      <w:rFonts w:ascii="Arial" w:hAnsi="Arial" w:cs="Arial"/>
      <w:sz w:val="16"/>
      <w:szCs w:val="16"/>
    </w:rPr>
  </w:style>
  <w:style w:type="paragraph" w:customStyle="1" w:styleId="afff1">
    <w:name w:val="М_КолонтитулНижСтр"/>
    <w:basedOn w:val="a6"/>
    <w:qFormat/>
    <w:rsid w:val="00594AB6"/>
    <w:pPr>
      <w:ind w:hanging="180"/>
      <w:jc w:val="right"/>
    </w:pPr>
    <w:rPr>
      <w:rFonts w:ascii="Arial" w:hAnsi="Arial" w:cs="Arial"/>
      <w:b/>
      <w:caps/>
      <w:sz w:val="12"/>
      <w:szCs w:val="12"/>
    </w:rPr>
  </w:style>
  <w:style w:type="paragraph" w:customStyle="1" w:styleId="afff2">
    <w:name w:val="М_Обычный"/>
    <w:basedOn w:val="a0"/>
    <w:qFormat/>
    <w:rsid w:val="00594AB6"/>
  </w:style>
  <w:style w:type="paragraph" w:customStyle="1" w:styleId="1a">
    <w:name w:val="М_ОглавлениеУровень1"/>
    <w:basedOn w:val="16"/>
    <w:qFormat/>
    <w:rsid w:val="00594AB6"/>
    <w:pPr>
      <w:tabs>
        <w:tab w:val="clear" w:pos="9628"/>
        <w:tab w:val="right" w:leader="dot" w:pos="9639"/>
      </w:tabs>
      <w:ind w:left="284" w:hanging="284"/>
    </w:pPr>
  </w:style>
  <w:style w:type="paragraph" w:customStyle="1" w:styleId="2d">
    <w:name w:val="М_ОглавлениеУровень2"/>
    <w:basedOn w:val="24"/>
    <w:qFormat/>
    <w:rsid w:val="00594AB6"/>
    <w:pPr>
      <w:tabs>
        <w:tab w:val="clear" w:pos="9628"/>
        <w:tab w:val="right" w:leader="dot" w:pos="9639"/>
      </w:tabs>
      <w:ind w:left="709"/>
    </w:pPr>
  </w:style>
  <w:style w:type="paragraph" w:customStyle="1" w:styleId="39">
    <w:name w:val="М_ОглавлениеУровень3"/>
    <w:basedOn w:val="34"/>
    <w:qFormat/>
    <w:rsid w:val="00594AB6"/>
    <w:pPr>
      <w:tabs>
        <w:tab w:val="clear" w:pos="9628"/>
        <w:tab w:val="left" w:pos="1276"/>
        <w:tab w:val="right" w:leader="dot" w:pos="9639"/>
      </w:tabs>
      <w:ind w:left="1276"/>
    </w:pPr>
    <w:rPr>
      <w:b/>
      <w:i w:val="0"/>
    </w:rPr>
  </w:style>
  <w:style w:type="paragraph" w:customStyle="1" w:styleId="afff3">
    <w:name w:val="М_РисунокНазвание"/>
    <w:basedOn w:val="ab"/>
    <w:qFormat/>
    <w:rsid w:val="00594AB6"/>
    <w:pPr>
      <w:spacing w:before="60" w:beforeAutospacing="0" w:after="0" w:afterAutospacing="0"/>
      <w:jc w:val="center"/>
    </w:pPr>
    <w:rPr>
      <w:rFonts w:ascii="Arial" w:hAnsi="Arial" w:cs="Arial"/>
      <w:b/>
      <w:sz w:val="20"/>
      <w:szCs w:val="20"/>
    </w:rPr>
  </w:style>
  <w:style w:type="paragraph" w:customStyle="1" w:styleId="afff4">
    <w:name w:val="М_Сноска"/>
    <w:basedOn w:val="af5"/>
    <w:qFormat/>
    <w:rsid w:val="00594AB6"/>
    <w:rPr>
      <w:rFonts w:ascii="Arial" w:hAnsi="Arial" w:cs="Arial"/>
      <w:sz w:val="16"/>
      <w:szCs w:val="16"/>
    </w:rPr>
  </w:style>
  <w:style w:type="paragraph" w:customStyle="1" w:styleId="13">
    <w:name w:val="М_СписокМарк_Уровень 1"/>
    <w:basedOn w:val="a0"/>
    <w:qFormat/>
    <w:rsid w:val="00594AB6"/>
    <w:pPr>
      <w:numPr>
        <w:numId w:val="6"/>
      </w:numPr>
      <w:tabs>
        <w:tab w:val="left" w:pos="540"/>
      </w:tabs>
      <w:spacing w:before="120"/>
    </w:pPr>
    <w:rPr>
      <w:bCs/>
    </w:rPr>
  </w:style>
  <w:style w:type="paragraph" w:customStyle="1" w:styleId="20">
    <w:name w:val="М_СписокМарк_Уровень 2"/>
    <w:basedOn w:val="13"/>
    <w:qFormat/>
    <w:rsid w:val="00594AB6"/>
    <w:pPr>
      <w:numPr>
        <w:numId w:val="7"/>
      </w:numPr>
    </w:pPr>
  </w:style>
  <w:style w:type="paragraph" w:customStyle="1" w:styleId="3">
    <w:name w:val="М_СписокМарк_Уровень 3"/>
    <w:basedOn w:val="20"/>
    <w:qFormat/>
    <w:rsid w:val="00594AB6"/>
    <w:pPr>
      <w:numPr>
        <w:numId w:val="8"/>
      </w:numPr>
    </w:pPr>
  </w:style>
  <w:style w:type="paragraph" w:customStyle="1" w:styleId="10">
    <w:name w:val="М_СписокНумерованУр1"/>
    <w:basedOn w:val="a0"/>
    <w:qFormat/>
    <w:rsid w:val="00594AB6"/>
    <w:pPr>
      <w:numPr>
        <w:numId w:val="9"/>
      </w:numPr>
      <w:spacing w:before="120"/>
    </w:pPr>
  </w:style>
  <w:style w:type="paragraph" w:customStyle="1" w:styleId="2">
    <w:name w:val="М_СписокНумерованУр2"/>
    <w:basedOn w:val="10"/>
    <w:qFormat/>
    <w:rsid w:val="00594AB6"/>
    <w:pPr>
      <w:numPr>
        <w:ilvl w:val="1"/>
        <w:numId w:val="10"/>
      </w:numPr>
    </w:pPr>
  </w:style>
  <w:style w:type="paragraph" w:customStyle="1" w:styleId="31">
    <w:name w:val="М_СписокНумерованУр3"/>
    <w:basedOn w:val="10"/>
    <w:qFormat/>
    <w:rsid w:val="00594AB6"/>
    <w:pPr>
      <w:numPr>
        <w:ilvl w:val="2"/>
        <w:numId w:val="10"/>
      </w:numPr>
    </w:pPr>
  </w:style>
  <w:style w:type="paragraph" w:customStyle="1" w:styleId="afff5">
    <w:name w:val="М_Таблица Название"/>
    <w:basedOn w:val="ab"/>
    <w:link w:val="afff6"/>
    <w:qFormat/>
    <w:rsid w:val="00594AB6"/>
    <w:pPr>
      <w:spacing w:before="0" w:beforeAutospacing="0" w:after="60" w:afterAutospacing="0"/>
      <w:jc w:val="right"/>
    </w:pPr>
    <w:rPr>
      <w:rFonts w:ascii="Arial" w:hAnsi="Arial"/>
      <w:b/>
      <w:sz w:val="20"/>
      <w:szCs w:val="20"/>
      <w:lang w:eastAsia="ru-RU"/>
    </w:rPr>
  </w:style>
  <w:style w:type="character" w:customStyle="1" w:styleId="afff6">
    <w:name w:val="М_Таблица Название Знак"/>
    <w:link w:val="afff5"/>
    <w:rsid w:val="00594AB6"/>
    <w:rPr>
      <w:rFonts w:ascii="Arial" w:eastAsia="Times New Roman" w:hAnsi="Arial" w:cs="Arial"/>
      <w:b/>
      <w:sz w:val="20"/>
      <w:szCs w:val="20"/>
      <w:lang w:eastAsia="ru-RU"/>
    </w:rPr>
  </w:style>
  <w:style w:type="paragraph" w:customStyle="1" w:styleId="afff7">
    <w:name w:val="М_Таблица Шапка"/>
    <w:basedOn w:val="a0"/>
    <w:qFormat/>
    <w:rsid w:val="00594AB6"/>
    <w:pPr>
      <w:jc w:val="center"/>
    </w:pPr>
    <w:rPr>
      <w:rFonts w:ascii="Arial" w:hAnsi="Arial" w:cs="Arial"/>
      <w:b/>
      <w:bCs/>
      <w:caps/>
      <w:sz w:val="16"/>
      <w:szCs w:val="20"/>
      <w:u w:color="000000"/>
    </w:rPr>
  </w:style>
  <w:style w:type="character" w:customStyle="1" w:styleId="afff8">
    <w:name w:val="М_Термин"/>
    <w:uiPriority w:val="1"/>
    <w:rsid w:val="00594AB6"/>
    <w:rPr>
      <w:rFonts w:ascii="Arial" w:hAnsi="Arial" w:cs="Arial"/>
      <w:b/>
      <w:i/>
      <w:iCs/>
      <w:caps/>
      <w:smallCaps w:val="0"/>
      <w:strike w:val="0"/>
      <w:dstrike w:val="0"/>
      <w:vanish w:val="0"/>
      <w:sz w:val="20"/>
      <w:szCs w:val="20"/>
      <w:vertAlign w:val="baseline"/>
    </w:rPr>
  </w:style>
  <w:style w:type="character" w:styleId="afff9">
    <w:name w:val="Emphasis"/>
    <w:qFormat/>
    <w:rsid w:val="00594AB6"/>
    <w:rPr>
      <w:i/>
      <w:iCs/>
    </w:rPr>
  </w:style>
  <w:style w:type="paragraph" w:customStyle="1" w:styleId="afffa">
    <w:name w:val="М_ТитулВерсия"/>
    <w:basedOn w:val="a0"/>
    <w:qFormat/>
    <w:rsid w:val="00594AB6"/>
    <w:pPr>
      <w:jc w:val="center"/>
    </w:pPr>
    <w:rPr>
      <w:rFonts w:ascii="Arial" w:hAnsi="Arial" w:cs="Arial"/>
      <w:b/>
      <w:caps/>
      <w:sz w:val="20"/>
      <w:szCs w:val="20"/>
    </w:rPr>
  </w:style>
  <w:style w:type="paragraph" w:customStyle="1" w:styleId="afffb">
    <w:name w:val="М_ТитулВид"/>
    <w:basedOn w:val="a0"/>
    <w:qFormat/>
    <w:rsid w:val="00594AB6"/>
    <w:pPr>
      <w:spacing w:before="120"/>
      <w:jc w:val="right"/>
    </w:pPr>
    <w:rPr>
      <w:rFonts w:ascii="Arial" w:hAnsi="Arial" w:cs="Arial"/>
      <w:b/>
      <w:caps/>
      <w:spacing w:val="-4"/>
      <w:sz w:val="36"/>
      <w:szCs w:val="36"/>
      <w:lang w:val="en-US"/>
    </w:rPr>
  </w:style>
  <w:style w:type="paragraph" w:customStyle="1" w:styleId="afffc">
    <w:name w:val="М_ТитулГод"/>
    <w:basedOn w:val="a0"/>
    <w:qFormat/>
    <w:rsid w:val="00594AB6"/>
    <w:pPr>
      <w:jc w:val="center"/>
    </w:pPr>
    <w:rPr>
      <w:rFonts w:ascii="Arial" w:hAnsi="Arial" w:cs="Arial"/>
      <w:b/>
      <w:sz w:val="18"/>
      <w:szCs w:val="18"/>
    </w:rPr>
  </w:style>
  <w:style w:type="paragraph" w:customStyle="1" w:styleId="afffd">
    <w:name w:val="М_ТитулГород"/>
    <w:basedOn w:val="a0"/>
    <w:qFormat/>
    <w:rsid w:val="00594AB6"/>
    <w:pPr>
      <w:jc w:val="center"/>
    </w:pPr>
    <w:rPr>
      <w:rFonts w:ascii="Arial" w:hAnsi="Arial" w:cs="Arial"/>
      <w:b/>
      <w:sz w:val="18"/>
      <w:szCs w:val="18"/>
    </w:rPr>
  </w:style>
  <w:style w:type="paragraph" w:customStyle="1" w:styleId="afffe">
    <w:name w:val="М_ТитулНаименование"/>
    <w:basedOn w:val="a0"/>
    <w:qFormat/>
    <w:rsid w:val="00594AB6"/>
    <w:pPr>
      <w:spacing w:before="240"/>
    </w:pPr>
    <w:rPr>
      <w:rFonts w:ascii="Arial" w:hAnsi="Arial" w:cs="Arial"/>
      <w:b/>
      <w:caps/>
      <w:spacing w:val="-4"/>
      <w:szCs w:val="24"/>
    </w:rPr>
  </w:style>
  <w:style w:type="paragraph" w:customStyle="1" w:styleId="affff">
    <w:name w:val="М_ТитулНомер"/>
    <w:basedOn w:val="a0"/>
    <w:qFormat/>
    <w:rsid w:val="00594AB6"/>
    <w:pPr>
      <w:jc w:val="center"/>
    </w:pPr>
    <w:rPr>
      <w:rFonts w:ascii="Arial" w:hAnsi="Arial" w:cs="Arial"/>
      <w:b/>
      <w:caps/>
      <w:snapToGrid w:val="0"/>
    </w:rPr>
  </w:style>
  <w:style w:type="paragraph" w:customStyle="1" w:styleId="S4">
    <w:name w:val="S_НижнКолонтЛев"/>
    <w:basedOn w:val="S5"/>
    <w:next w:val="S5"/>
    <w:rsid w:val="00F14220"/>
    <w:pPr>
      <w:jc w:val="left"/>
    </w:pPr>
    <w:rPr>
      <w:rFonts w:ascii="Arial" w:hAnsi="Arial"/>
      <w:b/>
      <w:caps/>
      <w:sz w:val="10"/>
      <w:szCs w:val="10"/>
    </w:rPr>
  </w:style>
  <w:style w:type="paragraph" w:customStyle="1" w:styleId="S5">
    <w:name w:val="S_Обычный"/>
    <w:basedOn w:val="a0"/>
    <w:link w:val="S6"/>
    <w:qFormat/>
    <w:rsid w:val="00F14220"/>
    <w:pPr>
      <w:widowControl w:val="0"/>
    </w:pPr>
    <w:rPr>
      <w:rFonts w:eastAsia="Times New Roman"/>
      <w:szCs w:val="24"/>
    </w:rPr>
  </w:style>
  <w:style w:type="character" w:customStyle="1" w:styleId="S6">
    <w:name w:val="S_Обычный Знак"/>
    <w:link w:val="S5"/>
    <w:locked/>
    <w:rsid w:val="00F14220"/>
    <w:rPr>
      <w:rFonts w:ascii="Times New Roman" w:eastAsia="Times New Roman" w:hAnsi="Times New Roman"/>
      <w:sz w:val="24"/>
      <w:szCs w:val="24"/>
    </w:rPr>
  </w:style>
  <w:style w:type="character" w:customStyle="1" w:styleId="fieldtitlesmall1">
    <w:name w:val="fieldtitlesmall1"/>
    <w:rsid w:val="00594AB6"/>
    <w:rPr>
      <w:rFonts w:ascii="Arial" w:hAnsi="Arial" w:cs="Arial" w:hint="default"/>
      <w:b w:val="0"/>
      <w:bCs w:val="0"/>
      <w:i w:val="0"/>
      <w:iCs w:val="0"/>
      <w:sz w:val="14"/>
      <w:szCs w:val="14"/>
    </w:rPr>
  </w:style>
  <w:style w:type="character" w:styleId="affff0">
    <w:name w:val="annotation reference"/>
    <w:uiPriority w:val="99"/>
    <w:unhideWhenUsed/>
    <w:rsid w:val="003931A8"/>
    <w:rPr>
      <w:sz w:val="16"/>
      <w:szCs w:val="16"/>
    </w:rPr>
  </w:style>
  <w:style w:type="table" w:styleId="affff1">
    <w:name w:val="Table Grid"/>
    <w:basedOn w:val="a2"/>
    <w:rsid w:val="009D4C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2">
    <w:name w:val="FollowedHyperlink"/>
    <w:uiPriority w:val="99"/>
    <w:semiHidden/>
    <w:unhideWhenUsed/>
    <w:rsid w:val="005C520A"/>
    <w:rPr>
      <w:color w:val="800080"/>
      <w:u w:val="single"/>
    </w:rPr>
  </w:style>
  <w:style w:type="paragraph" w:styleId="1b">
    <w:name w:val="index 1"/>
    <w:basedOn w:val="a0"/>
    <w:next w:val="a0"/>
    <w:autoRedefine/>
    <w:uiPriority w:val="99"/>
    <w:unhideWhenUsed/>
    <w:rsid w:val="001A1DBC"/>
    <w:pPr>
      <w:ind w:left="240" w:hanging="240"/>
    </w:pPr>
    <w:rPr>
      <w:rFonts w:eastAsia="Times New Roman"/>
      <w:szCs w:val="24"/>
      <w:lang w:eastAsia="ru-RU"/>
    </w:rPr>
  </w:style>
  <w:style w:type="paragraph" w:customStyle="1" w:styleId="S7">
    <w:name w:val="S_ВерхКолонтитулТекст"/>
    <w:basedOn w:val="S5"/>
    <w:next w:val="S5"/>
    <w:rsid w:val="00F14220"/>
    <w:pPr>
      <w:spacing w:before="120"/>
      <w:jc w:val="right"/>
    </w:pPr>
    <w:rPr>
      <w:rFonts w:ascii="Arial" w:hAnsi="Arial"/>
      <w:b/>
      <w:caps/>
      <w:sz w:val="10"/>
      <w:szCs w:val="10"/>
    </w:rPr>
  </w:style>
  <w:style w:type="paragraph" w:styleId="affff3">
    <w:name w:val="Document Map"/>
    <w:basedOn w:val="a0"/>
    <w:link w:val="affff4"/>
    <w:uiPriority w:val="99"/>
    <w:semiHidden/>
    <w:unhideWhenUsed/>
    <w:rsid w:val="00823F6B"/>
    <w:rPr>
      <w:rFonts w:ascii="Tahoma" w:hAnsi="Tahoma"/>
      <w:sz w:val="16"/>
      <w:szCs w:val="16"/>
    </w:rPr>
  </w:style>
  <w:style w:type="character" w:customStyle="1" w:styleId="affff4">
    <w:name w:val="Схема документа Знак"/>
    <w:link w:val="affff3"/>
    <w:uiPriority w:val="99"/>
    <w:semiHidden/>
    <w:rsid w:val="00823F6B"/>
    <w:rPr>
      <w:rFonts w:ascii="Tahoma" w:hAnsi="Tahoma" w:cs="Tahoma"/>
      <w:sz w:val="16"/>
      <w:szCs w:val="16"/>
      <w:lang w:eastAsia="en-US"/>
    </w:rPr>
  </w:style>
  <w:style w:type="paragraph" w:customStyle="1" w:styleId="S8">
    <w:name w:val="S_Версия"/>
    <w:basedOn w:val="S5"/>
    <w:next w:val="S5"/>
    <w:autoRedefine/>
    <w:rsid w:val="00F14220"/>
    <w:pPr>
      <w:spacing w:before="120" w:after="120"/>
      <w:jc w:val="center"/>
    </w:pPr>
    <w:rPr>
      <w:rFonts w:ascii="Arial" w:hAnsi="Arial"/>
      <w:b/>
      <w:caps/>
      <w:sz w:val="20"/>
      <w:szCs w:val="20"/>
    </w:rPr>
  </w:style>
  <w:style w:type="paragraph" w:customStyle="1" w:styleId="S9">
    <w:name w:val="S_ВидДокумента"/>
    <w:basedOn w:val="afb"/>
    <w:next w:val="S5"/>
    <w:link w:val="Sa"/>
    <w:rsid w:val="00F14220"/>
    <w:pPr>
      <w:spacing w:before="120"/>
      <w:jc w:val="right"/>
    </w:pPr>
    <w:rPr>
      <w:rFonts w:ascii="EuropeDemiC" w:hAnsi="EuropeDemiC"/>
      <w:b/>
      <w:caps/>
      <w:sz w:val="36"/>
      <w:szCs w:val="36"/>
    </w:rPr>
  </w:style>
  <w:style w:type="character" w:customStyle="1" w:styleId="Sa">
    <w:name w:val="S_ВидДокумента Знак"/>
    <w:link w:val="S9"/>
    <w:rsid w:val="00F14220"/>
    <w:rPr>
      <w:rFonts w:ascii="EuropeDemiC" w:eastAsia="Times New Roman" w:hAnsi="EuropeDemiC" w:cs="Arial"/>
      <w:b/>
      <w:caps/>
      <w:sz w:val="36"/>
      <w:szCs w:val="36"/>
    </w:rPr>
  </w:style>
  <w:style w:type="paragraph" w:customStyle="1" w:styleId="Sb">
    <w:name w:val="S_Гиперссылка"/>
    <w:basedOn w:val="S5"/>
    <w:rsid w:val="00F14220"/>
    <w:rPr>
      <w:color w:val="0000FF"/>
      <w:u w:val="single"/>
    </w:rPr>
  </w:style>
  <w:style w:type="paragraph" w:customStyle="1" w:styleId="Sc">
    <w:name w:val="S_Гриф"/>
    <w:basedOn w:val="S5"/>
    <w:rsid w:val="00F14220"/>
    <w:pPr>
      <w:widowControl/>
      <w:spacing w:line="360" w:lineRule="auto"/>
      <w:ind w:left="5392"/>
      <w:jc w:val="left"/>
    </w:pPr>
    <w:rPr>
      <w:rFonts w:ascii="Arial" w:hAnsi="Arial"/>
      <w:b/>
      <w:sz w:val="20"/>
    </w:rPr>
  </w:style>
  <w:style w:type="paragraph" w:customStyle="1" w:styleId="S11">
    <w:name w:val="S_ЗаголовкиТаблицы1"/>
    <w:basedOn w:val="S5"/>
    <w:rsid w:val="00F14220"/>
    <w:pPr>
      <w:keepNext/>
      <w:jc w:val="center"/>
    </w:pPr>
    <w:rPr>
      <w:rFonts w:ascii="Arial" w:hAnsi="Arial"/>
      <w:b/>
      <w:caps/>
      <w:sz w:val="16"/>
      <w:szCs w:val="16"/>
    </w:rPr>
  </w:style>
  <w:style w:type="paragraph" w:customStyle="1" w:styleId="S21">
    <w:name w:val="S_ЗаголовкиТаблицы2"/>
    <w:basedOn w:val="S5"/>
    <w:rsid w:val="00F14220"/>
    <w:pPr>
      <w:jc w:val="center"/>
    </w:pPr>
    <w:rPr>
      <w:rFonts w:ascii="Arial" w:hAnsi="Arial"/>
      <w:b/>
      <w:sz w:val="14"/>
    </w:rPr>
  </w:style>
  <w:style w:type="paragraph" w:customStyle="1" w:styleId="S12">
    <w:name w:val="S_Заголовок1"/>
    <w:basedOn w:val="a0"/>
    <w:next w:val="S5"/>
    <w:rsid w:val="00F14220"/>
    <w:pPr>
      <w:keepNext/>
      <w:pageBreakBefore/>
      <w:outlineLvl w:val="0"/>
    </w:pPr>
    <w:rPr>
      <w:rFonts w:ascii="Arial" w:eastAsia="Times New Roman" w:hAnsi="Arial"/>
      <w:b/>
      <w:caps/>
      <w:sz w:val="32"/>
      <w:szCs w:val="32"/>
      <w:lang w:eastAsia="ru-RU"/>
    </w:rPr>
  </w:style>
  <w:style w:type="paragraph" w:customStyle="1" w:styleId="S10">
    <w:name w:val="S_Заголовок1_Прил_СписокН"/>
    <w:basedOn w:val="S5"/>
    <w:next w:val="S5"/>
    <w:rsid w:val="00F14220"/>
    <w:pPr>
      <w:keepNext/>
      <w:pageBreakBefore/>
      <w:widowControl/>
      <w:numPr>
        <w:numId w:val="16"/>
      </w:numPr>
      <w:outlineLvl w:val="1"/>
    </w:pPr>
    <w:rPr>
      <w:rFonts w:ascii="Arial" w:hAnsi="Arial"/>
      <w:b/>
      <w:caps/>
    </w:rPr>
  </w:style>
  <w:style w:type="paragraph" w:customStyle="1" w:styleId="S13">
    <w:name w:val="S_Заголовок1_СписокН"/>
    <w:basedOn w:val="S12"/>
    <w:next w:val="S5"/>
    <w:rsid w:val="00F14220"/>
  </w:style>
  <w:style w:type="paragraph" w:customStyle="1" w:styleId="S22">
    <w:name w:val="S_Заголовок2"/>
    <w:basedOn w:val="a0"/>
    <w:next w:val="S5"/>
    <w:rsid w:val="00F14220"/>
    <w:pPr>
      <w:keepNext/>
      <w:outlineLvl w:val="1"/>
    </w:pPr>
    <w:rPr>
      <w:rFonts w:ascii="Arial" w:eastAsia="Times New Roman" w:hAnsi="Arial"/>
      <w:b/>
      <w:caps/>
      <w:szCs w:val="24"/>
      <w:lang w:eastAsia="ru-RU"/>
    </w:rPr>
  </w:style>
  <w:style w:type="paragraph" w:customStyle="1" w:styleId="S20">
    <w:name w:val="S_Заголовок2_Прил_СписокН"/>
    <w:basedOn w:val="S5"/>
    <w:next w:val="S5"/>
    <w:rsid w:val="00F14220"/>
    <w:pPr>
      <w:keepNext/>
      <w:keepLines/>
      <w:numPr>
        <w:ilvl w:val="2"/>
        <w:numId w:val="16"/>
      </w:numPr>
      <w:tabs>
        <w:tab w:val="left" w:pos="720"/>
      </w:tabs>
      <w:jc w:val="left"/>
      <w:outlineLvl w:val="2"/>
    </w:pPr>
    <w:rPr>
      <w:rFonts w:ascii="Arial" w:hAnsi="Arial"/>
      <w:b/>
      <w:caps/>
      <w:szCs w:val="20"/>
    </w:rPr>
  </w:style>
  <w:style w:type="paragraph" w:customStyle="1" w:styleId="S23">
    <w:name w:val="S_Заголовок2_СписокН"/>
    <w:basedOn w:val="S22"/>
    <w:next w:val="S5"/>
    <w:link w:val="S24"/>
    <w:rsid w:val="00F14220"/>
  </w:style>
  <w:style w:type="paragraph" w:customStyle="1" w:styleId="S30">
    <w:name w:val="S_Заголовок3_СписокН"/>
    <w:basedOn w:val="a0"/>
    <w:next w:val="S5"/>
    <w:rsid w:val="00F14220"/>
    <w:pPr>
      <w:keepNext/>
      <w:tabs>
        <w:tab w:val="num" w:pos="720"/>
      </w:tabs>
      <w:ind w:left="720" w:hanging="720"/>
    </w:pPr>
    <w:rPr>
      <w:rFonts w:ascii="Arial" w:eastAsia="Times New Roman" w:hAnsi="Arial"/>
      <w:b/>
      <w:i/>
      <w:caps/>
      <w:sz w:val="20"/>
      <w:szCs w:val="20"/>
      <w:lang w:eastAsia="ru-RU"/>
    </w:rPr>
  </w:style>
  <w:style w:type="paragraph" w:customStyle="1" w:styleId="Sd">
    <w:name w:val="S_МестоГод"/>
    <w:basedOn w:val="S5"/>
    <w:rsid w:val="00F14220"/>
    <w:pPr>
      <w:spacing w:before="120"/>
      <w:jc w:val="center"/>
    </w:pPr>
    <w:rPr>
      <w:rFonts w:ascii="Arial" w:hAnsi="Arial"/>
      <w:b/>
      <w:caps/>
      <w:sz w:val="18"/>
      <w:szCs w:val="18"/>
    </w:rPr>
  </w:style>
  <w:style w:type="paragraph" w:customStyle="1" w:styleId="Se">
    <w:name w:val="S_НазваниеРисунка"/>
    <w:basedOn w:val="a0"/>
    <w:next w:val="S5"/>
    <w:rsid w:val="00F14220"/>
    <w:pPr>
      <w:spacing w:before="60"/>
      <w:jc w:val="center"/>
    </w:pPr>
    <w:rPr>
      <w:rFonts w:ascii="Arial" w:eastAsia="Times New Roman" w:hAnsi="Arial"/>
      <w:b/>
      <w:sz w:val="20"/>
      <w:szCs w:val="24"/>
      <w:lang w:eastAsia="ru-RU"/>
    </w:rPr>
  </w:style>
  <w:style w:type="paragraph" w:customStyle="1" w:styleId="Sf">
    <w:name w:val="S_НазваниеТаблицы"/>
    <w:basedOn w:val="S5"/>
    <w:next w:val="S5"/>
    <w:rsid w:val="00F14220"/>
    <w:pPr>
      <w:keepNext/>
      <w:jc w:val="right"/>
    </w:pPr>
    <w:rPr>
      <w:rFonts w:ascii="Arial" w:hAnsi="Arial"/>
      <w:b/>
      <w:sz w:val="20"/>
    </w:rPr>
  </w:style>
  <w:style w:type="paragraph" w:customStyle="1" w:styleId="Sf0">
    <w:name w:val="S_НаименованиеДокумента"/>
    <w:basedOn w:val="S5"/>
    <w:next w:val="S5"/>
    <w:rsid w:val="00F14220"/>
    <w:pPr>
      <w:widowControl/>
      <w:ind w:right="641"/>
      <w:jc w:val="left"/>
    </w:pPr>
    <w:rPr>
      <w:rFonts w:ascii="Arial" w:hAnsi="Arial"/>
      <w:b/>
      <w:caps/>
    </w:rPr>
  </w:style>
  <w:style w:type="paragraph" w:customStyle="1" w:styleId="Sf1">
    <w:name w:val="S_НижнКолонтПрав"/>
    <w:basedOn w:val="S5"/>
    <w:next w:val="S5"/>
    <w:rsid w:val="00F14220"/>
    <w:pPr>
      <w:widowControl/>
      <w:ind w:hanging="181"/>
      <w:jc w:val="right"/>
    </w:pPr>
    <w:rPr>
      <w:rFonts w:ascii="Arial" w:hAnsi="Arial"/>
      <w:b/>
      <w:caps/>
      <w:sz w:val="12"/>
      <w:szCs w:val="12"/>
    </w:rPr>
  </w:style>
  <w:style w:type="paragraph" w:customStyle="1" w:styleId="Sf2">
    <w:name w:val="S_НомерДокумента"/>
    <w:basedOn w:val="S5"/>
    <w:next w:val="S5"/>
    <w:rsid w:val="00F14220"/>
    <w:pPr>
      <w:spacing w:before="120" w:after="120"/>
      <w:jc w:val="center"/>
    </w:pPr>
    <w:rPr>
      <w:rFonts w:ascii="Arial" w:hAnsi="Arial"/>
      <w:b/>
      <w:caps/>
    </w:rPr>
  </w:style>
  <w:style w:type="paragraph" w:customStyle="1" w:styleId="S14">
    <w:name w:val="S_ТекстВТаблице1"/>
    <w:basedOn w:val="S5"/>
    <w:next w:val="S5"/>
    <w:rsid w:val="00F14220"/>
    <w:pPr>
      <w:spacing w:before="120"/>
      <w:jc w:val="left"/>
    </w:pPr>
    <w:rPr>
      <w:szCs w:val="28"/>
    </w:rPr>
  </w:style>
  <w:style w:type="paragraph" w:customStyle="1" w:styleId="S1">
    <w:name w:val="S_НумСписВ Таблице1"/>
    <w:basedOn w:val="S14"/>
    <w:next w:val="S5"/>
    <w:rsid w:val="00F14220"/>
    <w:pPr>
      <w:numPr>
        <w:numId w:val="18"/>
      </w:numPr>
    </w:pPr>
  </w:style>
  <w:style w:type="paragraph" w:customStyle="1" w:styleId="S25">
    <w:name w:val="S_ТекстВТаблице2"/>
    <w:basedOn w:val="S5"/>
    <w:next w:val="S5"/>
    <w:rsid w:val="00F14220"/>
    <w:pPr>
      <w:spacing w:before="120"/>
      <w:jc w:val="left"/>
    </w:pPr>
    <w:rPr>
      <w:sz w:val="20"/>
    </w:rPr>
  </w:style>
  <w:style w:type="paragraph" w:customStyle="1" w:styleId="S2">
    <w:name w:val="S_НумСписВТаблице2"/>
    <w:basedOn w:val="S25"/>
    <w:next w:val="S5"/>
    <w:rsid w:val="00F14220"/>
    <w:pPr>
      <w:numPr>
        <w:numId w:val="19"/>
      </w:numPr>
    </w:pPr>
  </w:style>
  <w:style w:type="paragraph" w:customStyle="1" w:styleId="S31">
    <w:name w:val="S_ТекстВТаблице3"/>
    <w:basedOn w:val="S5"/>
    <w:next w:val="S5"/>
    <w:rsid w:val="00F14220"/>
    <w:pPr>
      <w:spacing w:before="120"/>
      <w:jc w:val="left"/>
    </w:pPr>
    <w:rPr>
      <w:sz w:val="16"/>
    </w:rPr>
  </w:style>
  <w:style w:type="paragraph" w:customStyle="1" w:styleId="S3">
    <w:name w:val="S_НумСписВТаблице3"/>
    <w:basedOn w:val="S31"/>
    <w:next w:val="S5"/>
    <w:rsid w:val="00F14220"/>
    <w:pPr>
      <w:numPr>
        <w:numId w:val="20"/>
      </w:numPr>
    </w:pPr>
  </w:style>
  <w:style w:type="paragraph" w:customStyle="1" w:styleId="Sf3">
    <w:name w:val="S_Примечание"/>
    <w:basedOn w:val="S5"/>
    <w:next w:val="S5"/>
    <w:rsid w:val="00F14220"/>
    <w:pPr>
      <w:ind w:left="567"/>
    </w:pPr>
    <w:rPr>
      <w:i/>
      <w:u w:val="single"/>
    </w:rPr>
  </w:style>
  <w:style w:type="paragraph" w:customStyle="1" w:styleId="Sf4">
    <w:name w:val="S_ПримечаниеТекст"/>
    <w:basedOn w:val="S5"/>
    <w:next w:val="S5"/>
    <w:rsid w:val="00F14220"/>
    <w:pPr>
      <w:spacing w:before="120"/>
      <w:ind w:left="567"/>
    </w:pPr>
    <w:rPr>
      <w:i/>
    </w:rPr>
  </w:style>
  <w:style w:type="paragraph" w:customStyle="1" w:styleId="Sf5">
    <w:name w:val="S_Рисунок"/>
    <w:basedOn w:val="S5"/>
    <w:rsid w:val="00F14220"/>
    <w:pPr>
      <w:pBdr>
        <w:top w:val="single" w:sz="8" w:space="5" w:color="auto"/>
        <w:left w:val="single" w:sz="8" w:space="5" w:color="auto"/>
        <w:bottom w:val="single" w:sz="8" w:space="5" w:color="auto"/>
        <w:right w:val="single" w:sz="8" w:space="5" w:color="auto"/>
      </w:pBdr>
      <w:spacing w:before="120"/>
      <w:jc w:val="center"/>
    </w:pPr>
  </w:style>
  <w:style w:type="paragraph" w:customStyle="1" w:styleId="Sf6">
    <w:name w:val="S_Сноска"/>
    <w:basedOn w:val="S5"/>
    <w:next w:val="S5"/>
    <w:rsid w:val="00F14220"/>
    <w:rPr>
      <w:rFonts w:ascii="Arial" w:hAnsi="Arial"/>
      <w:sz w:val="16"/>
    </w:rPr>
  </w:style>
  <w:style w:type="paragraph" w:customStyle="1" w:styleId="Sf7">
    <w:name w:val="S_Содержание"/>
    <w:basedOn w:val="S5"/>
    <w:next w:val="S5"/>
    <w:rsid w:val="00F14220"/>
    <w:rPr>
      <w:rFonts w:ascii="Arial" w:hAnsi="Arial"/>
      <w:b/>
      <w:caps/>
      <w:sz w:val="32"/>
      <w:szCs w:val="32"/>
    </w:rPr>
  </w:style>
  <w:style w:type="paragraph" w:customStyle="1" w:styleId="S">
    <w:name w:val="S_СписокМ_Обычный"/>
    <w:basedOn w:val="a0"/>
    <w:next w:val="S5"/>
    <w:link w:val="Sf8"/>
    <w:rsid w:val="00F14220"/>
    <w:pPr>
      <w:numPr>
        <w:numId w:val="21"/>
      </w:numPr>
      <w:tabs>
        <w:tab w:val="left" w:pos="720"/>
      </w:tabs>
      <w:spacing w:before="120"/>
    </w:pPr>
    <w:rPr>
      <w:rFonts w:eastAsia="Times New Roman"/>
      <w:szCs w:val="24"/>
    </w:rPr>
  </w:style>
  <w:style w:type="character" w:customStyle="1" w:styleId="Sf8">
    <w:name w:val="S_СписокМ_Обычный Знак"/>
    <w:link w:val="S"/>
    <w:rsid w:val="00F14220"/>
    <w:rPr>
      <w:rFonts w:ascii="Times New Roman" w:eastAsia="Times New Roman" w:hAnsi="Times New Roman"/>
      <w:sz w:val="24"/>
      <w:szCs w:val="24"/>
      <w:lang w:eastAsia="en-US"/>
    </w:rPr>
  </w:style>
  <w:style w:type="table" w:customStyle="1" w:styleId="Sf9">
    <w:name w:val="S_Таблица"/>
    <w:basedOn w:val="a2"/>
    <w:rsid w:val="00F14220"/>
    <w:rPr>
      <w:rFonts w:eastAsia="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a">
    <w:name w:val="S_ТекстЛоготипа"/>
    <w:basedOn w:val="S5"/>
    <w:rsid w:val="00F14220"/>
    <w:pPr>
      <w:ind w:left="431"/>
    </w:pPr>
    <w:rPr>
      <w:rFonts w:ascii="EuropeExt" w:hAnsi="EuropeExt" w:cs="Tahoma"/>
      <w:bCs/>
      <w:spacing w:val="18"/>
      <w:sz w:val="12"/>
      <w:szCs w:val="12"/>
    </w:rPr>
  </w:style>
  <w:style w:type="paragraph" w:customStyle="1" w:styleId="S15">
    <w:name w:val="S_ТекстЛоготипа1"/>
    <w:basedOn w:val="S5"/>
    <w:next w:val="S5"/>
    <w:rsid w:val="00F14220"/>
    <w:pPr>
      <w:tabs>
        <w:tab w:val="left" w:pos="8352"/>
        <w:tab w:val="left" w:pos="8712"/>
      </w:tabs>
      <w:ind w:left="3130" w:right="96" w:hanging="652"/>
    </w:pPr>
    <w:rPr>
      <w:rFonts w:ascii="EuropeExt" w:hAnsi="EuropeExt" w:cs="Tahoma"/>
      <w:bCs/>
      <w:sz w:val="12"/>
      <w:szCs w:val="12"/>
    </w:rPr>
  </w:style>
  <w:style w:type="paragraph" w:customStyle="1" w:styleId="S26">
    <w:name w:val="S_ТекстЛоготипа2"/>
    <w:basedOn w:val="S5"/>
    <w:next w:val="S5"/>
    <w:rsid w:val="00F14220"/>
    <w:pPr>
      <w:ind w:left="431"/>
    </w:pPr>
    <w:rPr>
      <w:rFonts w:ascii="EuropeExt" w:hAnsi="EuropeExt" w:cs="Tahoma"/>
      <w:bCs/>
      <w:spacing w:val="18"/>
      <w:sz w:val="12"/>
      <w:szCs w:val="12"/>
    </w:rPr>
  </w:style>
  <w:style w:type="paragraph" w:customStyle="1" w:styleId="S16">
    <w:name w:val="S_ТекстСодержания1"/>
    <w:basedOn w:val="S5"/>
    <w:next w:val="S5"/>
    <w:link w:val="S17"/>
    <w:rsid w:val="00F14220"/>
    <w:pPr>
      <w:spacing w:before="120"/>
    </w:pPr>
    <w:rPr>
      <w:rFonts w:ascii="Arial" w:hAnsi="Arial"/>
      <w:b/>
      <w:caps/>
      <w:sz w:val="20"/>
      <w:szCs w:val="20"/>
    </w:rPr>
  </w:style>
  <w:style w:type="character" w:customStyle="1" w:styleId="S17">
    <w:name w:val="S_ТекстСодержания1 Знак"/>
    <w:link w:val="S16"/>
    <w:rsid w:val="00F14220"/>
    <w:rPr>
      <w:rFonts w:ascii="Arial" w:eastAsia="Times New Roman" w:hAnsi="Arial"/>
      <w:b/>
      <w:caps/>
    </w:rPr>
  </w:style>
  <w:style w:type="paragraph" w:customStyle="1" w:styleId="Sfb">
    <w:name w:val="S_Термин"/>
    <w:basedOn w:val="a0"/>
    <w:next w:val="S5"/>
    <w:link w:val="Sfc"/>
    <w:rsid w:val="00F14220"/>
    <w:rPr>
      <w:rFonts w:ascii="Arial" w:eastAsia="Times New Roman" w:hAnsi="Arial"/>
      <w:b/>
      <w:i/>
      <w:caps/>
      <w:sz w:val="20"/>
      <w:szCs w:val="20"/>
    </w:rPr>
  </w:style>
  <w:style w:type="character" w:customStyle="1" w:styleId="Sfc">
    <w:name w:val="S_Термин Знак"/>
    <w:link w:val="Sfb"/>
    <w:rsid w:val="00F14220"/>
    <w:rPr>
      <w:rFonts w:ascii="Arial" w:eastAsia="Times New Roman" w:hAnsi="Arial"/>
      <w:b/>
      <w:i/>
      <w:caps/>
    </w:rPr>
  </w:style>
  <w:style w:type="paragraph" w:customStyle="1" w:styleId="43">
    <w:name w:val="табл колонка 4"/>
    <w:basedOn w:val="a0"/>
    <w:rsid w:val="00732E0A"/>
    <w:pPr>
      <w:widowControl w:val="0"/>
      <w:tabs>
        <w:tab w:val="num" w:pos="360"/>
      </w:tabs>
      <w:overflowPunct w:val="0"/>
      <w:autoSpaceDE w:val="0"/>
      <w:autoSpaceDN w:val="0"/>
      <w:adjustRightInd w:val="0"/>
      <w:spacing w:before="60"/>
      <w:ind w:left="360" w:right="34" w:hanging="360"/>
      <w:jc w:val="center"/>
    </w:pPr>
    <w:rPr>
      <w:rFonts w:eastAsia="Times New Roman"/>
      <w:sz w:val="22"/>
      <w:szCs w:val="20"/>
      <w:lang w:eastAsia="ru-RU"/>
    </w:rPr>
  </w:style>
  <w:style w:type="paragraph" w:customStyle="1" w:styleId="3a">
    <w:name w:val="табл колонка3"/>
    <w:basedOn w:val="a0"/>
    <w:rsid w:val="00732E0A"/>
    <w:pPr>
      <w:widowControl w:val="0"/>
      <w:numPr>
        <w:ilvl w:val="12"/>
      </w:numPr>
      <w:overflowPunct w:val="0"/>
      <w:autoSpaceDE w:val="0"/>
      <w:autoSpaceDN w:val="0"/>
      <w:adjustRightInd w:val="0"/>
      <w:spacing w:before="60"/>
      <w:ind w:right="34"/>
      <w:jc w:val="left"/>
    </w:pPr>
    <w:rPr>
      <w:rFonts w:eastAsia="Times New Roman"/>
      <w:sz w:val="22"/>
      <w:szCs w:val="20"/>
      <w:lang w:eastAsia="ru-RU"/>
    </w:rPr>
  </w:style>
  <w:style w:type="paragraph" w:customStyle="1" w:styleId="affff5">
    <w:name w:val="Мой абзац нумерованный"/>
    <w:basedOn w:val="aff9"/>
    <w:link w:val="affff6"/>
    <w:qFormat/>
    <w:rsid w:val="0011527E"/>
    <w:pPr>
      <w:ind w:firstLine="0"/>
    </w:pPr>
    <w:rPr>
      <w:rFonts w:eastAsia="Times New Roman"/>
      <w:szCs w:val="24"/>
    </w:rPr>
  </w:style>
  <w:style w:type="character" w:customStyle="1" w:styleId="affff6">
    <w:name w:val="Мой абзац нумерованный Знак"/>
    <w:link w:val="affff5"/>
    <w:rsid w:val="0011527E"/>
    <w:rPr>
      <w:rFonts w:ascii="Times New Roman" w:eastAsia="Times New Roman" w:hAnsi="Times New Roman"/>
      <w:sz w:val="24"/>
      <w:szCs w:val="24"/>
      <w:lang w:eastAsia="en-US"/>
    </w:rPr>
  </w:style>
  <w:style w:type="paragraph" w:customStyle="1" w:styleId="110">
    <w:name w:val="Мой Стиль1.1"/>
    <w:basedOn w:val="112"/>
    <w:autoRedefine/>
    <w:qFormat/>
    <w:rsid w:val="0011527E"/>
    <w:pPr>
      <w:keepNext/>
      <w:numPr>
        <w:numId w:val="23"/>
      </w:numPr>
      <w:ind w:left="0" w:firstLine="720"/>
      <w:outlineLvl w:val="1"/>
    </w:pPr>
    <w:rPr>
      <w:rFonts w:eastAsiaTheme="minorHAnsi"/>
      <w:b/>
    </w:rPr>
  </w:style>
  <w:style w:type="paragraph" w:styleId="HTML">
    <w:name w:val="HTML Preformatted"/>
    <w:basedOn w:val="a0"/>
    <w:link w:val="HTML0"/>
    <w:rsid w:val="00D612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Unicode MS" w:eastAsia="Arial Unicode MS" w:hAnsi="Arial Unicode MS" w:cs="Arial Unicode MS"/>
      <w:sz w:val="20"/>
      <w:szCs w:val="20"/>
      <w:lang w:eastAsia="ru-RU"/>
    </w:rPr>
  </w:style>
  <w:style w:type="character" w:customStyle="1" w:styleId="HTML0">
    <w:name w:val="Стандартный HTML Знак"/>
    <w:basedOn w:val="a1"/>
    <w:link w:val="HTML"/>
    <w:rsid w:val="00D61298"/>
    <w:rPr>
      <w:rFonts w:ascii="Arial Unicode MS" w:eastAsia="Arial Unicode MS" w:hAnsi="Arial Unicode MS" w:cs="Arial Unicode MS"/>
    </w:rPr>
  </w:style>
  <w:style w:type="paragraph" w:customStyle="1" w:styleId="affff7">
    <w:name w:val="Таблицы (моноширинный)"/>
    <w:basedOn w:val="a0"/>
    <w:next w:val="a0"/>
    <w:rsid w:val="00D61298"/>
    <w:pPr>
      <w:autoSpaceDE w:val="0"/>
      <w:autoSpaceDN w:val="0"/>
      <w:adjustRightInd w:val="0"/>
    </w:pPr>
    <w:rPr>
      <w:rFonts w:ascii="Courier New" w:eastAsia="Times New Roman" w:hAnsi="Courier New" w:cs="Courier New"/>
      <w:sz w:val="20"/>
      <w:szCs w:val="20"/>
      <w:lang w:eastAsia="ru-RU"/>
    </w:rPr>
  </w:style>
  <w:style w:type="paragraph" w:customStyle="1" w:styleId="THKfullname">
    <w:name w:val="THKfullname"/>
    <w:basedOn w:val="a0"/>
    <w:next w:val="THKaddress"/>
    <w:rsid w:val="00D61298"/>
    <w:pPr>
      <w:spacing w:before="70" w:line="180" w:lineRule="exact"/>
      <w:jc w:val="left"/>
    </w:pPr>
    <w:rPr>
      <w:rFonts w:ascii="Arial" w:eastAsia="Times New Roman" w:hAnsi="Arial"/>
      <w:b/>
      <w:sz w:val="14"/>
      <w:szCs w:val="24"/>
    </w:rPr>
  </w:style>
  <w:style w:type="paragraph" w:customStyle="1" w:styleId="THKaddress">
    <w:name w:val="THKaddress"/>
    <w:basedOn w:val="THKfullname"/>
    <w:rsid w:val="00D61298"/>
    <w:pPr>
      <w:spacing w:before="0"/>
    </w:pPr>
    <w:rPr>
      <w:b w:val="0"/>
    </w:rPr>
  </w:style>
  <w:style w:type="paragraph" w:customStyle="1" w:styleId="affff8">
    <w:name w:val="Заголовок приложения"/>
    <w:basedOn w:val="a0"/>
    <w:next w:val="a0"/>
    <w:rsid w:val="00D61298"/>
    <w:pPr>
      <w:widowControl w:val="0"/>
      <w:spacing w:before="60"/>
      <w:jc w:val="center"/>
    </w:pPr>
    <w:rPr>
      <w:rFonts w:eastAsia="Times New Roman"/>
      <w:b/>
      <w:sz w:val="28"/>
      <w:szCs w:val="20"/>
      <w:lang w:eastAsia="ru-RU"/>
    </w:rPr>
  </w:style>
  <w:style w:type="character" w:customStyle="1" w:styleId="affff9">
    <w:name w:val="Гипертекстовая ссылка"/>
    <w:rsid w:val="00D61298"/>
    <w:rPr>
      <w:color w:val="008000"/>
      <w:sz w:val="20"/>
      <w:szCs w:val="20"/>
      <w:u w:val="single"/>
    </w:rPr>
  </w:style>
  <w:style w:type="paragraph" w:styleId="44">
    <w:name w:val="toc 4"/>
    <w:basedOn w:val="a0"/>
    <w:next w:val="a0"/>
    <w:autoRedefine/>
    <w:uiPriority w:val="39"/>
    <w:unhideWhenUsed/>
    <w:rsid w:val="00C03503"/>
    <w:pPr>
      <w:spacing w:after="100" w:line="276" w:lineRule="auto"/>
      <w:ind w:left="660"/>
      <w:jc w:val="left"/>
    </w:pPr>
    <w:rPr>
      <w:rFonts w:asciiTheme="minorHAnsi" w:eastAsiaTheme="minorEastAsia" w:hAnsiTheme="minorHAnsi" w:cstheme="minorBidi"/>
      <w:sz w:val="22"/>
      <w:lang w:eastAsia="ru-RU"/>
    </w:rPr>
  </w:style>
  <w:style w:type="paragraph" w:styleId="51">
    <w:name w:val="toc 5"/>
    <w:basedOn w:val="a0"/>
    <w:next w:val="a0"/>
    <w:autoRedefine/>
    <w:uiPriority w:val="39"/>
    <w:unhideWhenUsed/>
    <w:rsid w:val="00C03503"/>
    <w:pPr>
      <w:spacing w:after="100" w:line="276" w:lineRule="auto"/>
      <w:ind w:left="880"/>
      <w:jc w:val="left"/>
    </w:pPr>
    <w:rPr>
      <w:rFonts w:asciiTheme="minorHAnsi" w:eastAsiaTheme="minorEastAsia" w:hAnsiTheme="minorHAnsi" w:cstheme="minorBidi"/>
      <w:sz w:val="22"/>
      <w:lang w:eastAsia="ru-RU"/>
    </w:rPr>
  </w:style>
  <w:style w:type="paragraph" w:styleId="61">
    <w:name w:val="toc 6"/>
    <w:basedOn w:val="a0"/>
    <w:next w:val="a0"/>
    <w:autoRedefine/>
    <w:uiPriority w:val="39"/>
    <w:unhideWhenUsed/>
    <w:rsid w:val="00C03503"/>
    <w:pPr>
      <w:spacing w:after="100" w:line="276" w:lineRule="auto"/>
      <w:ind w:left="1100"/>
      <w:jc w:val="left"/>
    </w:pPr>
    <w:rPr>
      <w:rFonts w:asciiTheme="minorHAnsi" w:eastAsiaTheme="minorEastAsia" w:hAnsiTheme="minorHAnsi" w:cstheme="minorBidi"/>
      <w:sz w:val="22"/>
      <w:lang w:eastAsia="ru-RU"/>
    </w:rPr>
  </w:style>
  <w:style w:type="paragraph" w:styleId="71">
    <w:name w:val="toc 7"/>
    <w:basedOn w:val="a0"/>
    <w:next w:val="a0"/>
    <w:autoRedefine/>
    <w:uiPriority w:val="39"/>
    <w:unhideWhenUsed/>
    <w:rsid w:val="00C03503"/>
    <w:pPr>
      <w:spacing w:after="100" w:line="276" w:lineRule="auto"/>
      <w:ind w:left="1320"/>
      <w:jc w:val="left"/>
    </w:pPr>
    <w:rPr>
      <w:rFonts w:asciiTheme="minorHAnsi" w:eastAsiaTheme="minorEastAsia" w:hAnsiTheme="minorHAnsi" w:cstheme="minorBidi"/>
      <w:sz w:val="22"/>
      <w:lang w:eastAsia="ru-RU"/>
    </w:rPr>
  </w:style>
  <w:style w:type="paragraph" w:styleId="91">
    <w:name w:val="toc 9"/>
    <w:basedOn w:val="a0"/>
    <w:next w:val="a0"/>
    <w:autoRedefine/>
    <w:uiPriority w:val="39"/>
    <w:unhideWhenUsed/>
    <w:rsid w:val="00C03503"/>
    <w:pPr>
      <w:spacing w:after="100" w:line="276" w:lineRule="auto"/>
      <w:ind w:left="1760"/>
      <w:jc w:val="left"/>
    </w:pPr>
    <w:rPr>
      <w:rFonts w:asciiTheme="minorHAnsi" w:eastAsiaTheme="minorEastAsia" w:hAnsiTheme="minorHAnsi" w:cstheme="minorBidi"/>
      <w:sz w:val="22"/>
      <w:lang w:eastAsia="ru-RU"/>
    </w:rPr>
  </w:style>
  <w:style w:type="character" w:customStyle="1" w:styleId="1c">
    <w:name w:val="Текст примечания Знак1"/>
    <w:basedOn w:val="a1"/>
    <w:uiPriority w:val="99"/>
    <w:locked/>
    <w:rsid w:val="0040376B"/>
    <w:rPr>
      <w:rFonts w:ascii="Times New Roman" w:hAnsi="Times New Roman" w:cs="Times New Roman"/>
      <w:sz w:val="20"/>
      <w:szCs w:val="20"/>
      <w:lang w:eastAsia="ru-RU"/>
    </w:rPr>
  </w:style>
  <w:style w:type="paragraph" w:styleId="affffa">
    <w:name w:val="endnote text"/>
    <w:basedOn w:val="a0"/>
    <w:link w:val="affffb"/>
    <w:uiPriority w:val="99"/>
    <w:semiHidden/>
    <w:unhideWhenUsed/>
    <w:rsid w:val="007923F8"/>
    <w:rPr>
      <w:sz w:val="20"/>
      <w:szCs w:val="20"/>
    </w:rPr>
  </w:style>
  <w:style w:type="character" w:customStyle="1" w:styleId="affffb">
    <w:name w:val="Текст концевой сноски Знак"/>
    <w:basedOn w:val="a1"/>
    <w:link w:val="affffa"/>
    <w:uiPriority w:val="99"/>
    <w:semiHidden/>
    <w:rsid w:val="007923F8"/>
    <w:rPr>
      <w:rFonts w:ascii="Times New Roman" w:hAnsi="Times New Roman"/>
      <w:lang w:eastAsia="en-US"/>
    </w:rPr>
  </w:style>
  <w:style w:type="character" w:styleId="affffc">
    <w:name w:val="endnote reference"/>
    <w:basedOn w:val="a1"/>
    <w:uiPriority w:val="99"/>
    <w:semiHidden/>
    <w:unhideWhenUsed/>
    <w:rsid w:val="007923F8"/>
    <w:rPr>
      <w:vertAlign w:val="superscript"/>
    </w:rPr>
  </w:style>
  <w:style w:type="character" w:customStyle="1" w:styleId="S24">
    <w:name w:val="S_Заголовок2_СписокН Знак"/>
    <w:link w:val="S23"/>
    <w:rsid w:val="008639D6"/>
    <w:rPr>
      <w:rFonts w:ascii="Arial" w:eastAsia="Times New Roman" w:hAnsi="Arial"/>
      <w:b/>
      <w:caps/>
      <w:sz w:val="24"/>
      <w:szCs w:val="24"/>
    </w:rPr>
  </w:style>
  <w:style w:type="paragraph" w:customStyle="1" w:styleId="1d">
    <w:name w:val="1 уровень"/>
    <w:basedOn w:val="2e"/>
    <w:qFormat/>
    <w:rsid w:val="00BD10B9"/>
    <w:pPr>
      <w:tabs>
        <w:tab w:val="left" w:pos="0"/>
      </w:tabs>
      <w:ind w:left="0"/>
      <w:jc w:val="both"/>
      <w:outlineLvl w:val="0"/>
    </w:pPr>
    <w:rPr>
      <w:caps w:val="0"/>
      <w:sz w:val="32"/>
    </w:rPr>
  </w:style>
  <w:style w:type="paragraph" w:customStyle="1" w:styleId="2e">
    <w:name w:val="2 уровень"/>
    <w:basedOn w:val="14"/>
    <w:qFormat/>
    <w:rsid w:val="00BD10B9"/>
    <w:pPr>
      <w:keepNext w:val="0"/>
      <w:tabs>
        <w:tab w:val="num" w:pos="360"/>
      </w:tabs>
      <w:spacing w:before="0" w:after="0"/>
      <w:ind w:left="720"/>
      <w:jc w:val="left"/>
      <w:outlineLvl w:val="1"/>
    </w:pPr>
    <w:rPr>
      <w:caps/>
      <w:snapToGrid w:val="0"/>
      <w:kern w:val="0"/>
      <w:sz w:val="24"/>
    </w:rPr>
  </w:style>
  <w:style w:type="paragraph" w:styleId="affffd">
    <w:name w:val="TOC Heading"/>
    <w:basedOn w:val="14"/>
    <w:next w:val="a0"/>
    <w:uiPriority w:val="39"/>
    <w:unhideWhenUsed/>
    <w:qFormat/>
    <w:rsid w:val="00A8118B"/>
    <w:pPr>
      <w:keepLines/>
      <w:spacing w:after="0" w:line="259" w:lineRule="auto"/>
      <w:jc w:val="left"/>
      <w:outlineLvl w:val="9"/>
    </w:pPr>
    <w:rPr>
      <w:rFonts w:asciiTheme="majorHAnsi" w:eastAsiaTheme="majorEastAsia" w:hAnsiTheme="majorHAnsi" w:cstheme="majorBidi"/>
      <w:b w:val="0"/>
      <w:bCs w:val="0"/>
      <w:color w:val="365F91" w:themeColor="accent1" w:themeShade="BF"/>
      <w:kern w:val="0"/>
      <w:lang w:eastAsia="ru-RU"/>
    </w:rPr>
  </w:style>
  <w:style w:type="paragraph" w:styleId="affffe">
    <w:name w:val="toa heading"/>
    <w:basedOn w:val="a0"/>
    <w:next w:val="a0"/>
    <w:uiPriority w:val="99"/>
    <w:semiHidden/>
    <w:unhideWhenUsed/>
    <w:rsid w:val="00B06B2A"/>
    <w:pPr>
      <w:spacing w:before="120"/>
    </w:pPr>
    <w:rPr>
      <w:rFonts w:asciiTheme="majorHAnsi" w:eastAsiaTheme="majorEastAsia" w:hAnsiTheme="majorHAnsi" w:cstheme="majorBidi"/>
      <w:b/>
      <w:bCs/>
      <w:szCs w:val="24"/>
    </w:rPr>
  </w:style>
  <w:style w:type="numbering" w:customStyle="1" w:styleId="11">
    <w:name w:val="Стиль1"/>
    <w:uiPriority w:val="99"/>
    <w:rsid w:val="00627FEC"/>
    <w:pPr>
      <w:numPr>
        <w:numId w:val="43"/>
      </w:numPr>
    </w:pPr>
  </w:style>
  <w:style w:type="numbering" w:customStyle="1" w:styleId="21">
    <w:name w:val="Стиль2"/>
    <w:uiPriority w:val="99"/>
    <w:rsid w:val="009E7173"/>
    <w:pPr>
      <w:numPr>
        <w:numId w:val="45"/>
      </w:numPr>
    </w:pPr>
  </w:style>
  <w:style w:type="table" w:customStyle="1" w:styleId="1e">
    <w:name w:val="Сетка таблицы1"/>
    <w:basedOn w:val="a2"/>
    <w:next w:val="affff1"/>
    <w:rsid w:val="00B167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3">
    <w:name w:val="Без интервала11"/>
    <w:qFormat/>
    <w:rsid w:val="001946B5"/>
    <w:pPr>
      <w:widowControl w:val="0"/>
      <w:autoSpaceDE w:val="0"/>
      <w:autoSpaceDN w:val="0"/>
      <w:adjustRightInd w:val="0"/>
    </w:pPr>
    <w:rPr>
      <w:rFonts w:ascii="Arial" w:eastAsia="Times New Roman"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126938">
      <w:bodyDiv w:val="1"/>
      <w:marLeft w:val="0"/>
      <w:marRight w:val="0"/>
      <w:marTop w:val="0"/>
      <w:marBottom w:val="0"/>
      <w:divBdr>
        <w:top w:val="none" w:sz="0" w:space="0" w:color="auto"/>
        <w:left w:val="none" w:sz="0" w:space="0" w:color="auto"/>
        <w:bottom w:val="none" w:sz="0" w:space="0" w:color="auto"/>
        <w:right w:val="none" w:sz="0" w:space="0" w:color="auto"/>
      </w:divBdr>
    </w:div>
    <w:div w:id="19013155">
      <w:bodyDiv w:val="1"/>
      <w:marLeft w:val="0"/>
      <w:marRight w:val="0"/>
      <w:marTop w:val="0"/>
      <w:marBottom w:val="0"/>
      <w:divBdr>
        <w:top w:val="none" w:sz="0" w:space="0" w:color="auto"/>
        <w:left w:val="none" w:sz="0" w:space="0" w:color="auto"/>
        <w:bottom w:val="none" w:sz="0" w:space="0" w:color="auto"/>
        <w:right w:val="none" w:sz="0" w:space="0" w:color="auto"/>
      </w:divBdr>
    </w:div>
    <w:div w:id="124125327">
      <w:bodyDiv w:val="1"/>
      <w:marLeft w:val="0"/>
      <w:marRight w:val="0"/>
      <w:marTop w:val="0"/>
      <w:marBottom w:val="0"/>
      <w:divBdr>
        <w:top w:val="none" w:sz="0" w:space="0" w:color="auto"/>
        <w:left w:val="none" w:sz="0" w:space="0" w:color="auto"/>
        <w:bottom w:val="none" w:sz="0" w:space="0" w:color="auto"/>
        <w:right w:val="none" w:sz="0" w:space="0" w:color="auto"/>
      </w:divBdr>
    </w:div>
    <w:div w:id="153566473">
      <w:bodyDiv w:val="1"/>
      <w:marLeft w:val="0"/>
      <w:marRight w:val="0"/>
      <w:marTop w:val="0"/>
      <w:marBottom w:val="0"/>
      <w:divBdr>
        <w:top w:val="none" w:sz="0" w:space="0" w:color="auto"/>
        <w:left w:val="none" w:sz="0" w:space="0" w:color="auto"/>
        <w:bottom w:val="none" w:sz="0" w:space="0" w:color="auto"/>
        <w:right w:val="none" w:sz="0" w:space="0" w:color="auto"/>
      </w:divBdr>
    </w:div>
    <w:div w:id="159388605">
      <w:bodyDiv w:val="1"/>
      <w:marLeft w:val="0"/>
      <w:marRight w:val="0"/>
      <w:marTop w:val="0"/>
      <w:marBottom w:val="0"/>
      <w:divBdr>
        <w:top w:val="none" w:sz="0" w:space="0" w:color="auto"/>
        <w:left w:val="none" w:sz="0" w:space="0" w:color="auto"/>
        <w:bottom w:val="none" w:sz="0" w:space="0" w:color="auto"/>
        <w:right w:val="none" w:sz="0" w:space="0" w:color="auto"/>
      </w:divBdr>
    </w:div>
    <w:div w:id="197547618">
      <w:bodyDiv w:val="1"/>
      <w:marLeft w:val="0"/>
      <w:marRight w:val="0"/>
      <w:marTop w:val="0"/>
      <w:marBottom w:val="0"/>
      <w:divBdr>
        <w:top w:val="none" w:sz="0" w:space="0" w:color="auto"/>
        <w:left w:val="none" w:sz="0" w:space="0" w:color="auto"/>
        <w:bottom w:val="none" w:sz="0" w:space="0" w:color="auto"/>
        <w:right w:val="none" w:sz="0" w:space="0" w:color="auto"/>
      </w:divBdr>
      <w:divsChild>
        <w:div w:id="1550385352">
          <w:marLeft w:val="274"/>
          <w:marRight w:val="0"/>
          <w:marTop w:val="0"/>
          <w:marBottom w:val="0"/>
          <w:divBdr>
            <w:top w:val="none" w:sz="0" w:space="0" w:color="auto"/>
            <w:left w:val="none" w:sz="0" w:space="0" w:color="auto"/>
            <w:bottom w:val="none" w:sz="0" w:space="0" w:color="auto"/>
            <w:right w:val="none" w:sz="0" w:space="0" w:color="auto"/>
          </w:divBdr>
        </w:div>
      </w:divsChild>
    </w:div>
    <w:div w:id="305742692">
      <w:bodyDiv w:val="1"/>
      <w:marLeft w:val="0"/>
      <w:marRight w:val="0"/>
      <w:marTop w:val="0"/>
      <w:marBottom w:val="0"/>
      <w:divBdr>
        <w:top w:val="none" w:sz="0" w:space="0" w:color="auto"/>
        <w:left w:val="none" w:sz="0" w:space="0" w:color="auto"/>
        <w:bottom w:val="none" w:sz="0" w:space="0" w:color="auto"/>
        <w:right w:val="none" w:sz="0" w:space="0" w:color="auto"/>
      </w:divBdr>
    </w:div>
    <w:div w:id="382952492">
      <w:bodyDiv w:val="1"/>
      <w:marLeft w:val="0"/>
      <w:marRight w:val="0"/>
      <w:marTop w:val="0"/>
      <w:marBottom w:val="0"/>
      <w:divBdr>
        <w:top w:val="none" w:sz="0" w:space="0" w:color="auto"/>
        <w:left w:val="none" w:sz="0" w:space="0" w:color="auto"/>
        <w:bottom w:val="none" w:sz="0" w:space="0" w:color="auto"/>
        <w:right w:val="none" w:sz="0" w:space="0" w:color="auto"/>
      </w:divBdr>
    </w:div>
    <w:div w:id="403644779">
      <w:bodyDiv w:val="1"/>
      <w:marLeft w:val="0"/>
      <w:marRight w:val="0"/>
      <w:marTop w:val="0"/>
      <w:marBottom w:val="0"/>
      <w:divBdr>
        <w:top w:val="none" w:sz="0" w:space="0" w:color="auto"/>
        <w:left w:val="none" w:sz="0" w:space="0" w:color="auto"/>
        <w:bottom w:val="none" w:sz="0" w:space="0" w:color="auto"/>
        <w:right w:val="none" w:sz="0" w:space="0" w:color="auto"/>
      </w:divBdr>
    </w:div>
    <w:div w:id="526286258">
      <w:bodyDiv w:val="1"/>
      <w:marLeft w:val="0"/>
      <w:marRight w:val="0"/>
      <w:marTop w:val="0"/>
      <w:marBottom w:val="0"/>
      <w:divBdr>
        <w:top w:val="none" w:sz="0" w:space="0" w:color="auto"/>
        <w:left w:val="none" w:sz="0" w:space="0" w:color="auto"/>
        <w:bottom w:val="none" w:sz="0" w:space="0" w:color="auto"/>
        <w:right w:val="none" w:sz="0" w:space="0" w:color="auto"/>
      </w:divBdr>
    </w:div>
    <w:div w:id="577059100">
      <w:bodyDiv w:val="1"/>
      <w:marLeft w:val="0"/>
      <w:marRight w:val="0"/>
      <w:marTop w:val="0"/>
      <w:marBottom w:val="0"/>
      <w:divBdr>
        <w:top w:val="none" w:sz="0" w:space="0" w:color="auto"/>
        <w:left w:val="none" w:sz="0" w:space="0" w:color="auto"/>
        <w:bottom w:val="none" w:sz="0" w:space="0" w:color="auto"/>
        <w:right w:val="none" w:sz="0" w:space="0" w:color="auto"/>
      </w:divBdr>
      <w:divsChild>
        <w:div w:id="923685037">
          <w:marLeft w:val="274"/>
          <w:marRight w:val="0"/>
          <w:marTop w:val="0"/>
          <w:marBottom w:val="0"/>
          <w:divBdr>
            <w:top w:val="none" w:sz="0" w:space="0" w:color="auto"/>
            <w:left w:val="none" w:sz="0" w:space="0" w:color="auto"/>
            <w:bottom w:val="none" w:sz="0" w:space="0" w:color="auto"/>
            <w:right w:val="none" w:sz="0" w:space="0" w:color="auto"/>
          </w:divBdr>
        </w:div>
      </w:divsChild>
    </w:div>
    <w:div w:id="647561528">
      <w:bodyDiv w:val="1"/>
      <w:marLeft w:val="0"/>
      <w:marRight w:val="0"/>
      <w:marTop w:val="0"/>
      <w:marBottom w:val="0"/>
      <w:divBdr>
        <w:top w:val="none" w:sz="0" w:space="0" w:color="auto"/>
        <w:left w:val="none" w:sz="0" w:space="0" w:color="auto"/>
        <w:bottom w:val="none" w:sz="0" w:space="0" w:color="auto"/>
        <w:right w:val="none" w:sz="0" w:space="0" w:color="auto"/>
      </w:divBdr>
    </w:div>
    <w:div w:id="649749557">
      <w:bodyDiv w:val="1"/>
      <w:marLeft w:val="0"/>
      <w:marRight w:val="0"/>
      <w:marTop w:val="0"/>
      <w:marBottom w:val="0"/>
      <w:divBdr>
        <w:top w:val="none" w:sz="0" w:space="0" w:color="auto"/>
        <w:left w:val="none" w:sz="0" w:space="0" w:color="auto"/>
        <w:bottom w:val="none" w:sz="0" w:space="0" w:color="auto"/>
        <w:right w:val="none" w:sz="0" w:space="0" w:color="auto"/>
      </w:divBdr>
    </w:div>
    <w:div w:id="664555958">
      <w:bodyDiv w:val="1"/>
      <w:marLeft w:val="0"/>
      <w:marRight w:val="0"/>
      <w:marTop w:val="0"/>
      <w:marBottom w:val="0"/>
      <w:divBdr>
        <w:top w:val="none" w:sz="0" w:space="0" w:color="auto"/>
        <w:left w:val="none" w:sz="0" w:space="0" w:color="auto"/>
        <w:bottom w:val="none" w:sz="0" w:space="0" w:color="auto"/>
        <w:right w:val="none" w:sz="0" w:space="0" w:color="auto"/>
      </w:divBdr>
    </w:div>
    <w:div w:id="717245934">
      <w:bodyDiv w:val="1"/>
      <w:marLeft w:val="0"/>
      <w:marRight w:val="0"/>
      <w:marTop w:val="0"/>
      <w:marBottom w:val="0"/>
      <w:divBdr>
        <w:top w:val="none" w:sz="0" w:space="0" w:color="auto"/>
        <w:left w:val="none" w:sz="0" w:space="0" w:color="auto"/>
        <w:bottom w:val="none" w:sz="0" w:space="0" w:color="auto"/>
        <w:right w:val="none" w:sz="0" w:space="0" w:color="auto"/>
      </w:divBdr>
    </w:div>
    <w:div w:id="724329209">
      <w:bodyDiv w:val="1"/>
      <w:marLeft w:val="0"/>
      <w:marRight w:val="0"/>
      <w:marTop w:val="0"/>
      <w:marBottom w:val="0"/>
      <w:divBdr>
        <w:top w:val="none" w:sz="0" w:space="0" w:color="auto"/>
        <w:left w:val="none" w:sz="0" w:space="0" w:color="auto"/>
        <w:bottom w:val="none" w:sz="0" w:space="0" w:color="auto"/>
        <w:right w:val="none" w:sz="0" w:space="0" w:color="auto"/>
      </w:divBdr>
      <w:divsChild>
        <w:div w:id="193231261">
          <w:marLeft w:val="274"/>
          <w:marRight w:val="0"/>
          <w:marTop w:val="0"/>
          <w:marBottom w:val="120"/>
          <w:divBdr>
            <w:top w:val="none" w:sz="0" w:space="0" w:color="auto"/>
            <w:left w:val="none" w:sz="0" w:space="0" w:color="auto"/>
            <w:bottom w:val="none" w:sz="0" w:space="0" w:color="auto"/>
            <w:right w:val="none" w:sz="0" w:space="0" w:color="auto"/>
          </w:divBdr>
        </w:div>
        <w:div w:id="399602393">
          <w:marLeft w:val="274"/>
          <w:marRight w:val="0"/>
          <w:marTop w:val="0"/>
          <w:marBottom w:val="120"/>
          <w:divBdr>
            <w:top w:val="none" w:sz="0" w:space="0" w:color="auto"/>
            <w:left w:val="none" w:sz="0" w:space="0" w:color="auto"/>
            <w:bottom w:val="none" w:sz="0" w:space="0" w:color="auto"/>
            <w:right w:val="none" w:sz="0" w:space="0" w:color="auto"/>
          </w:divBdr>
        </w:div>
        <w:div w:id="2123837749">
          <w:marLeft w:val="274"/>
          <w:marRight w:val="0"/>
          <w:marTop w:val="0"/>
          <w:marBottom w:val="120"/>
          <w:divBdr>
            <w:top w:val="none" w:sz="0" w:space="0" w:color="auto"/>
            <w:left w:val="none" w:sz="0" w:space="0" w:color="auto"/>
            <w:bottom w:val="none" w:sz="0" w:space="0" w:color="auto"/>
            <w:right w:val="none" w:sz="0" w:space="0" w:color="auto"/>
          </w:divBdr>
        </w:div>
      </w:divsChild>
    </w:div>
    <w:div w:id="822937350">
      <w:bodyDiv w:val="1"/>
      <w:marLeft w:val="0"/>
      <w:marRight w:val="0"/>
      <w:marTop w:val="0"/>
      <w:marBottom w:val="0"/>
      <w:divBdr>
        <w:top w:val="none" w:sz="0" w:space="0" w:color="auto"/>
        <w:left w:val="none" w:sz="0" w:space="0" w:color="auto"/>
        <w:bottom w:val="none" w:sz="0" w:space="0" w:color="auto"/>
        <w:right w:val="none" w:sz="0" w:space="0" w:color="auto"/>
      </w:divBdr>
    </w:div>
    <w:div w:id="844589626">
      <w:bodyDiv w:val="1"/>
      <w:marLeft w:val="0"/>
      <w:marRight w:val="0"/>
      <w:marTop w:val="0"/>
      <w:marBottom w:val="0"/>
      <w:divBdr>
        <w:top w:val="none" w:sz="0" w:space="0" w:color="auto"/>
        <w:left w:val="none" w:sz="0" w:space="0" w:color="auto"/>
        <w:bottom w:val="none" w:sz="0" w:space="0" w:color="auto"/>
        <w:right w:val="none" w:sz="0" w:space="0" w:color="auto"/>
      </w:divBdr>
    </w:div>
    <w:div w:id="869420665">
      <w:bodyDiv w:val="1"/>
      <w:marLeft w:val="0"/>
      <w:marRight w:val="0"/>
      <w:marTop w:val="0"/>
      <w:marBottom w:val="0"/>
      <w:divBdr>
        <w:top w:val="none" w:sz="0" w:space="0" w:color="auto"/>
        <w:left w:val="none" w:sz="0" w:space="0" w:color="auto"/>
        <w:bottom w:val="none" w:sz="0" w:space="0" w:color="auto"/>
        <w:right w:val="none" w:sz="0" w:space="0" w:color="auto"/>
      </w:divBdr>
    </w:div>
    <w:div w:id="876698298">
      <w:bodyDiv w:val="1"/>
      <w:marLeft w:val="0"/>
      <w:marRight w:val="0"/>
      <w:marTop w:val="0"/>
      <w:marBottom w:val="0"/>
      <w:divBdr>
        <w:top w:val="none" w:sz="0" w:space="0" w:color="auto"/>
        <w:left w:val="none" w:sz="0" w:space="0" w:color="auto"/>
        <w:bottom w:val="none" w:sz="0" w:space="0" w:color="auto"/>
        <w:right w:val="none" w:sz="0" w:space="0" w:color="auto"/>
      </w:divBdr>
    </w:div>
    <w:div w:id="959998896">
      <w:bodyDiv w:val="1"/>
      <w:marLeft w:val="0"/>
      <w:marRight w:val="0"/>
      <w:marTop w:val="0"/>
      <w:marBottom w:val="0"/>
      <w:divBdr>
        <w:top w:val="none" w:sz="0" w:space="0" w:color="auto"/>
        <w:left w:val="none" w:sz="0" w:space="0" w:color="auto"/>
        <w:bottom w:val="none" w:sz="0" w:space="0" w:color="auto"/>
        <w:right w:val="none" w:sz="0" w:space="0" w:color="auto"/>
      </w:divBdr>
      <w:divsChild>
        <w:div w:id="239145486">
          <w:marLeft w:val="547"/>
          <w:marRight w:val="0"/>
          <w:marTop w:val="0"/>
          <w:marBottom w:val="0"/>
          <w:divBdr>
            <w:top w:val="none" w:sz="0" w:space="0" w:color="auto"/>
            <w:left w:val="none" w:sz="0" w:space="0" w:color="auto"/>
            <w:bottom w:val="none" w:sz="0" w:space="0" w:color="auto"/>
            <w:right w:val="none" w:sz="0" w:space="0" w:color="auto"/>
          </w:divBdr>
        </w:div>
        <w:div w:id="764959509">
          <w:marLeft w:val="547"/>
          <w:marRight w:val="0"/>
          <w:marTop w:val="0"/>
          <w:marBottom w:val="0"/>
          <w:divBdr>
            <w:top w:val="none" w:sz="0" w:space="0" w:color="auto"/>
            <w:left w:val="none" w:sz="0" w:space="0" w:color="auto"/>
            <w:bottom w:val="none" w:sz="0" w:space="0" w:color="auto"/>
            <w:right w:val="none" w:sz="0" w:space="0" w:color="auto"/>
          </w:divBdr>
        </w:div>
        <w:div w:id="1192064611">
          <w:marLeft w:val="547"/>
          <w:marRight w:val="0"/>
          <w:marTop w:val="0"/>
          <w:marBottom w:val="0"/>
          <w:divBdr>
            <w:top w:val="none" w:sz="0" w:space="0" w:color="auto"/>
            <w:left w:val="none" w:sz="0" w:space="0" w:color="auto"/>
            <w:bottom w:val="none" w:sz="0" w:space="0" w:color="auto"/>
            <w:right w:val="none" w:sz="0" w:space="0" w:color="auto"/>
          </w:divBdr>
        </w:div>
        <w:div w:id="1593969702">
          <w:marLeft w:val="547"/>
          <w:marRight w:val="0"/>
          <w:marTop w:val="0"/>
          <w:marBottom w:val="0"/>
          <w:divBdr>
            <w:top w:val="none" w:sz="0" w:space="0" w:color="auto"/>
            <w:left w:val="none" w:sz="0" w:space="0" w:color="auto"/>
            <w:bottom w:val="none" w:sz="0" w:space="0" w:color="auto"/>
            <w:right w:val="none" w:sz="0" w:space="0" w:color="auto"/>
          </w:divBdr>
        </w:div>
      </w:divsChild>
    </w:div>
    <w:div w:id="970132779">
      <w:bodyDiv w:val="1"/>
      <w:marLeft w:val="0"/>
      <w:marRight w:val="0"/>
      <w:marTop w:val="0"/>
      <w:marBottom w:val="0"/>
      <w:divBdr>
        <w:top w:val="none" w:sz="0" w:space="0" w:color="auto"/>
        <w:left w:val="none" w:sz="0" w:space="0" w:color="auto"/>
        <w:bottom w:val="none" w:sz="0" w:space="0" w:color="auto"/>
        <w:right w:val="none" w:sz="0" w:space="0" w:color="auto"/>
      </w:divBdr>
    </w:div>
    <w:div w:id="1004866587">
      <w:bodyDiv w:val="1"/>
      <w:marLeft w:val="0"/>
      <w:marRight w:val="0"/>
      <w:marTop w:val="0"/>
      <w:marBottom w:val="0"/>
      <w:divBdr>
        <w:top w:val="none" w:sz="0" w:space="0" w:color="auto"/>
        <w:left w:val="none" w:sz="0" w:space="0" w:color="auto"/>
        <w:bottom w:val="none" w:sz="0" w:space="0" w:color="auto"/>
        <w:right w:val="none" w:sz="0" w:space="0" w:color="auto"/>
      </w:divBdr>
    </w:div>
    <w:div w:id="1039361607">
      <w:bodyDiv w:val="1"/>
      <w:marLeft w:val="0"/>
      <w:marRight w:val="0"/>
      <w:marTop w:val="0"/>
      <w:marBottom w:val="0"/>
      <w:divBdr>
        <w:top w:val="none" w:sz="0" w:space="0" w:color="auto"/>
        <w:left w:val="none" w:sz="0" w:space="0" w:color="auto"/>
        <w:bottom w:val="none" w:sz="0" w:space="0" w:color="auto"/>
        <w:right w:val="none" w:sz="0" w:space="0" w:color="auto"/>
      </w:divBdr>
    </w:div>
    <w:div w:id="1151410301">
      <w:bodyDiv w:val="1"/>
      <w:marLeft w:val="0"/>
      <w:marRight w:val="0"/>
      <w:marTop w:val="0"/>
      <w:marBottom w:val="0"/>
      <w:divBdr>
        <w:top w:val="none" w:sz="0" w:space="0" w:color="auto"/>
        <w:left w:val="none" w:sz="0" w:space="0" w:color="auto"/>
        <w:bottom w:val="none" w:sz="0" w:space="0" w:color="auto"/>
        <w:right w:val="none" w:sz="0" w:space="0" w:color="auto"/>
      </w:divBdr>
    </w:div>
    <w:div w:id="1204290147">
      <w:bodyDiv w:val="1"/>
      <w:marLeft w:val="0"/>
      <w:marRight w:val="0"/>
      <w:marTop w:val="0"/>
      <w:marBottom w:val="0"/>
      <w:divBdr>
        <w:top w:val="none" w:sz="0" w:space="0" w:color="auto"/>
        <w:left w:val="none" w:sz="0" w:space="0" w:color="auto"/>
        <w:bottom w:val="none" w:sz="0" w:space="0" w:color="auto"/>
        <w:right w:val="none" w:sz="0" w:space="0" w:color="auto"/>
      </w:divBdr>
    </w:div>
    <w:div w:id="1215890207">
      <w:bodyDiv w:val="1"/>
      <w:marLeft w:val="0"/>
      <w:marRight w:val="0"/>
      <w:marTop w:val="0"/>
      <w:marBottom w:val="0"/>
      <w:divBdr>
        <w:top w:val="none" w:sz="0" w:space="0" w:color="auto"/>
        <w:left w:val="none" w:sz="0" w:space="0" w:color="auto"/>
        <w:bottom w:val="none" w:sz="0" w:space="0" w:color="auto"/>
        <w:right w:val="none" w:sz="0" w:space="0" w:color="auto"/>
      </w:divBdr>
    </w:div>
    <w:div w:id="1265504187">
      <w:bodyDiv w:val="1"/>
      <w:marLeft w:val="0"/>
      <w:marRight w:val="0"/>
      <w:marTop w:val="0"/>
      <w:marBottom w:val="0"/>
      <w:divBdr>
        <w:top w:val="none" w:sz="0" w:space="0" w:color="auto"/>
        <w:left w:val="none" w:sz="0" w:space="0" w:color="auto"/>
        <w:bottom w:val="none" w:sz="0" w:space="0" w:color="auto"/>
        <w:right w:val="none" w:sz="0" w:space="0" w:color="auto"/>
      </w:divBdr>
    </w:div>
    <w:div w:id="1383014600">
      <w:bodyDiv w:val="1"/>
      <w:marLeft w:val="0"/>
      <w:marRight w:val="0"/>
      <w:marTop w:val="0"/>
      <w:marBottom w:val="0"/>
      <w:divBdr>
        <w:top w:val="none" w:sz="0" w:space="0" w:color="auto"/>
        <w:left w:val="none" w:sz="0" w:space="0" w:color="auto"/>
        <w:bottom w:val="none" w:sz="0" w:space="0" w:color="auto"/>
        <w:right w:val="none" w:sz="0" w:space="0" w:color="auto"/>
      </w:divBdr>
    </w:div>
    <w:div w:id="1407874536">
      <w:bodyDiv w:val="1"/>
      <w:marLeft w:val="0"/>
      <w:marRight w:val="0"/>
      <w:marTop w:val="0"/>
      <w:marBottom w:val="0"/>
      <w:divBdr>
        <w:top w:val="none" w:sz="0" w:space="0" w:color="auto"/>
        <w:left w:val="none" w:sz="0" w:space="0" w:color="auto"/>
        <w:bottom w:val="none" w:sz="0" w:space="0" w:color="auto"/>
        <w:right w:val="none" w:sz="0" w:space="0" w:color="auto"/>
      </w:divBdr>
    </w:div>
    <w:div w:id="1567032341">
      <w:bodyDiv w:val="1"/>
      <w:marLeft w:val="0"/>
      <w:marRight w:val="0"/>
      <w:marTop w:val="0"/>
      <w:marBottom w:val="0"/>
      <w:divBdr>
        <w:top w:val="none" w:sz="0" w:space="0" w:color="auto"/>
        <w:left w:val="none" w:sz="0" w:space="0" w:color="auto"/>
        <w:bottom w:val="none" w:sz="0" w:space="0" w:color="auto"/>
        <w:right w:val="none" w:sz="0" w:space="0" w:color="auto"/>
      </w:divBdr>
    </w:div>
    <w:div w:id="1599175331">
      <w:bodyDiv w:val="1"/>
      <w:marLeft w:val="0"/>
      <w:marRight w:val="0"/>
      <w:marTop w:val="0"/>
      <w:marBottom w:val="0"/>
      <w:divBdr>
        <w:top w:val="none" w:sz="0" w:space="0" w:color="auto"/>
        <w:left w:val="none" w:sz="0" w:space="0" w:color="auto"/>
        <w:bottom w:val="none" w:sz="0" w:space="0" w:color="auto"/>
        <w:right w:val="none" w:sz="0" w:space="0" w:color="auto"/>
      </w:divBdr>
    </w:div>
    <w:div w:id="1600866922">
      <w:bodyDiv w:val="1"/>
      <w:marLeft w:val="0"/>
      <w:marRight w:val="0"/>
      <w:marTop w:val="0"/>
      <w:marBottom w:val="0"/>
      <w:divBdr>
        <w:top w:val="none" w:sz="0" w:space="0" w:color="auto"/>
        <w:left w:val="none" w:sz="0" w:space="0" w:color="auto"/>
        <w:bottom w:val="none" w:sz="0" w:space="0" w:color="auto"/>
        <w:right w:val="none" w:sz="0" w:space="0" w:color="auto"/>
      </w:divBdr>
    </w:div>
    <w:div w:id="1669675676">
      <w:bodyDiv w:val="1"/>
      <w:marLeft w:val="0"/>
      <w:marRight w:val="0"/>
      <w:marTop w:val="0"/>
      <w:marBottom w:val="0"/>
      <w:divBdr>
        <w:top w:val="none" w:sz="0" w:space="0" w:color="auto"/>
        <w:left w:val="none" w:sz="0" w:space="0" w:color="auto"/>
        <w:bottom w:val="none" w:sz="0" w:space="0" w:color="auto"/>
        <w:right w:val="none" w:sz="0" w:space="0" w:color="auto"/>
      </w:divBdr>
    </w:div>
    <w:div w:id="1676573046">
      <w:bodyDiv w:val="1"/>
      <w:marLeft w:val="0"/>
      <w:marRight w:val="0"/>
      <w:marTop w:val="0"/>
      <w:marBottom w:val="0"/>
      <w:divBdr>
        <w:top w:val="none" w:sz="0" w:space="0" w:color="auto"/>
        <w:left w:val="none" w:sz="0" w:space="0" w:color="auto"/>
        <w:bottom w:val="none" w:sz="0" w:space="0" w:color="auto"/>
        <w:right w:val="none" w:sz="0" w:space="0" w:color="auto"/>
      </w:divBdr>
      <w:divsChild>
        <w:div w:id="36205882">
          <w:marLeft w:val="547"/>
          <w:marRight w:val="0"/>
          <w:marTop w:val="0"/>
          <w:marBottom w:val="120"/>
          <w:divBdr>
            <w:top w:val="none" w:sz="0" w:space="0" w:color="auto"/>
            <w:left w:val="none" w:sz="0" w:space="0" w:color="auto"/>
            <w:bottom w:val="none" w:sz="0" w:space="0" w:color="auto"/>
            <w:right w:val="none" w:sz="0" w:space="0" w:color="auto"/>
          </w:divBdr>
        </w:div>
        <w:div w:id="678122791">
          <w:marLeft w:val="547"/>
          <w:marRight w:val="0"/>
          <w:marTop w:val="0"/>
          <w:marBottom w:val="120"/>
          <w:divBdr>
            <w:top w:val="none" w:sz="0" w:space="0" w:color="auto"/>
            <w:left w:val="none" w:sz="0" w:space="0" w:color="auto"/>
            <w:bottom w:val="none" w:sz="0" w:space="0" w:color="auto"/>
            <w:right w:val="none" w:sz="0" w:space="0" w:color="auto"/>
          </w:divBdr>
        </w:div>
        <w:div w:id="2125884274">
          <w:marLeft w:val="547"/>
          <w:marRight w:val="0"/>
          <w:marTop w:val="0"/>
          <w:marBottom w:val="120"/>
          <w:divBdr>
            <w:top w:val="none" w:sz="0" w:space="0" w:color="auto"/>
            <w:left w:val="none" w:sz="0" w:space="0" w:color="auto"/>
            <w:bottom w:val="none" w:sz="0" w:space="0" w:color="auto"/>
            <w:right w:val="none" w:sz="0" w:space="0" w:color="auto"/>
          </w:divBdr>
        </w:div>
      </w:divsChild>
    </w:div>
    <w:div w:id="1721703811">
      <w:bodyDiv w:val="1"/>
      <w:marLeft w:val="0"/>
      <w:marRight w:val="0"/>
      <w:marTop w:val="0"/>
      <w:marBottom w:val="0"/>
      <w:divBdr>
        <w:top w:val="none" w:sz="0" w:space="0" w:color="auto"/>
        <w:left w:val="none" w:sz="0" w:space="0" w:color="auto"/>
        <w:bottom w:val="none" w:sz="0" w:space="0" w:color="auto"/>
        <w:right w:val="none" w:sz="0" w:space="0" w:color="auto"/>
      </w:divBdr>
    </w:div>
    <w:div w:id="1822843336">
      <w:bodyDiv w:val="1"/>
      <w:marLeft w:val="0"/>
      <w:marRight w:val="0"/>
      <w:marTop w:val="0"/>
      <w:marBottom w:val="0"/>
      <w:divBdr>
        <w:top w:val="none" w:sz="0" w:space="0" w:color="auto"/>
        <w:left w:val="none" w:sz="0" w:space="0" w:color="auto"/>
        <w:bottom w:val="none" w:sz="0" w:space="0" w:color="auto"/>
        <w:right w:val="none" w:sz="0" w:space="0" w:color="auto"/>
      </w:divBdr>
    </w:div>
    <w:div w:id="1868324910">
      <w:bodyDiv w:val="1"/>
      <w:marLeft w:val="0"/>
      <w:marRight w:val="0"/>
      <w:marTop w:val="0"/>
      <w:marBottom w:val="0"/>
      <w:divBdr>
        <w:top w:val="none" w:sz="0" w:space="0" w:color="auto"/>
        <w:left w:val="none" w:sz="0" w:space="0" w:color="auto"/>
        <w:bottom w:val="none" w:sz="0" w:space="0" w:color="auto"/>
        <w:right w:val="none" w:sz="0" w:space="0" w:color="auto"/>
      </w:divBdr>
    </w:div>
    <w:div w:id="1958443000">
      <w:bodyDiv w:val="1"/>
      <w:marLeft w:val="0"/>
      <w:marRight w:val="0"/>
      <w:marTop w:val="0"/>
      <w:marBottom w:val="0"/>
      <w:divBdr>
        <w:top w:val="none" w:sz="0" w:space="0" w:color="auto"/>
        <w:left w:val="none" w:sz="0" w:space="0" w:color="auto"/>
        <w:bottom w:val="none" w:sz="0" w:space="0" w:color="auto"/>
        <w:right w:val="none" w:sz="0" w:space="0" w:color="auto"/>
      </w:divBdr>
    </w:div>
    <w:div w:id="1976370278">
      <w:bodyDiv w:val="1"/>
      <w:marLeft w:val="0"/>
      <w:marRight w:val="0"/>
      <w:marTop w:val="0"/>
      <w:marBottom w:val="0"/>
      <w:divBdr>
        <w:top w:val="none" w:sz="0" w:space="0" w:color="auto"/>
        <w:left w:val="none" w:sz="0" w:space="0" w:color="auto"/>
        <w:bottom w:val="none" w:sz="0" w:space="0" w:color="auto"/>
        <w:right w:val="none" w:sz="0" w:space="0" w:color="auto"/>
      </w:divBdr>
    </w:div>
    <w:div w:id="1992713868">
      <w:bodyDiv w:val="1"/>
      <w:marLeft w:val="0"/>
      <w:marRight w:val="0"/>
      <w:marTop w:val="0"/>
      <w:marBottom w:val="0"/>
      <w:divBdr>
        <w:top w:val="none" w:sz="0" w:space="0" w:color="auto"/>
        <w:left w:val="none" w:sz="0" w:space="0" w:color="auto"/>
        <w:bottom w:val="none" w:sz="0" w:space="0" w:color="auto"/>
        <w:right w:val="none" w:sz="0" w:space="0" w:color="auto"/>
      </w:divBdr>
    </w:div>
    <w:div w:id="2009014232">
      <w:bodyDiv w:val="1"/>
      <w:marLeft w:val="0"/>
      <w:marRight w:val="0"/>
      <w:marTop w:val="0"/>
      <w:marBottom w:val="0"/>
      <w:divBdr>
        <w:top w:val="none" w:sz="0" w:space="0" w:color="auto"/>
        <w:left w:val="none" w:sz="0" w:space="0" w:color="auto"/>
        <w:bottom w:val="none" w:sz="0" w:space="0" w:color="auto"/>
        <w:right w:val="none" w:sz="0" w:space="0" w:color="auto"/>
      </w:divBdr>
      <w:divsChild>
        <w:div w:id="28845620">
          <w:marLeft w:val="274"/>
          <w:marRight w:val="0"/>
          <w:marTop w:val="0"/>
          <w:marBottom w:val="120"/>
          <w:divBdr>
            <w:top w:val="none" w:sz="0" w:space="0" w:color="auto"/>
            <w:left w:val="none" w:sz="0" w:space="0" w:color="auto"/>
            <w:bottom w:val="none" w:sz="0" w:space="0" w:color="auto"/>
            <w:right w:val="none" w:sz="0" w:space="0" w:color="auto"/>
          </w:divBdr>
        </w:div>
        <w:div w:id="636229390">
          <w:marLeft w:val="274"/>
          <w:marRight w:val="0"/>
          <w:marTop w:val="0"/>
          <w:marBottom w:val="120"/>
          <w:divBdr>
            <w:top w:val="none" w:sz="0" w:space="0" w:color="auto"/>
            <w:left w:val="none" w:sz="0" w:space="0" w:color="auto"/>
            <w:bottom w:val="none" w:sz="0" w:space="0" w:color="auto"/>
            <w:right w:val="none" w:sz="0" w:space="0" w:color="auto"/>
          </w:divBdr>
        </w:div>
        <w:div w:id="2087729101">
          <w:marLeft w:val="274"/>
          <w:marRight w:val="0"/>
          <w:marTop w:val="0"/>
          <w:marBottom w:val="120"/>
          <w:divBdr>
            <w:top w:val="none" w:sz="0" w:space="0" w:color="auto"/>
            <w:left w:val="none" w:sz="0" w:space="0" w:color="auto"/>
            <w:bottom w:val="none" w:sz="0" w:space="0" w:color="auto"/>
            <w:right w:val="none" w:sz="0" w:space="0" w:color="auto"/>
          </w:divBdr>
        </w:div>
      </w:divsChild>
    </w:div>
    <w:div w:id="2016496933">
      <w:bodyDiv w:val="1"/>
      <w:marLeft w:val="0"/>
      <w:marRight w:val="0"/>
      <w:marTop w:val="0"/>
      <w:marBottom w:val="0"/>
      <w:divBdr>
        <w:top w:val="none" w:sz="0" w:space="0" w:color="auto"/>
        <w:left w:val="none" w:sz="0" w:space="0" w:color="auto"/>
        <w:bottom w:val="none" w:sz="0" w:space="0" w:color="auto"/>
        <w:right w:val="none" w:sz="0" w:space="0" w:color="auto"/>
      </w:divBdr>
      <w:divsChild>
        <w:div w:id="335691451">
          <w:marLeft w:val="274"/>
          <w:marRight w:val="0"/>
          <w:marTop w:val="0"/>
          <w:marBottom w:val="0"/>
          <w:divBdr>
            <w:top w:val="none" w:sz="0" w:space="0" w:color="auto"/>
            <w:left w:val="none" w:sz="0" w:space="0" w:color="auto"/>
            <w:bottom w:val="none" w:sz="0" w:space="0" w:color="auto"/>
            <w:right w:val="none" w:sz="0" w:space="0" w:color="auto"/>
          </w:divBdr>
        </w:div>
        <w:div w:id="686061944">
          <w:marLeft w:val="274"/>
          <w:marRight w:val="0"/>
          <w:marTop w:val="0"/>
          <w:marBottom w:val="0"/>
          <w:divBdr>
            <w:top w:val="none" w:sz="0" w:space="0" w:color="auto"/>
            <w:left w:val="none" w:sz="0" w:space="0" w:color="auto"/>
            <w:bottom w:val="none" w:sz="0" w:space="0" w:color="auto"/>
            <w:right w:val="none" w:sz="0" w:space="0" w:color="auto"/>
          </w:divBdr>
        </w:div>
        <w:div w:id="880559352">
          <w:marLeft w:val="994"/>
          <w:marRight w:val="0"/>
          <w:marTop w:val="0"/>
          <w:marBottom w:val="0"/>
          <w:divBdr>
            <w:top w:val="none" w:sz="0" w:space="0" w:color="auto"/>
            <w:left w:val="none" w:sz="0" w:space="0" w:color="auto"/>
            <w:bottom w:val="none" w:sz="0" w:space="0" w:color="auto"/>
            <w:right w:val="none" w:sz="0" w:space="0" w:color="auto"/>
          </w:divBdr>
        </w:div>
        <w:div w:id="1337147799">
          <w:marLeft w:val="994"/>
          <w:marRight w:val="0"/>
          <w:marTop w:val="0"/>
          <w:marBottom w:val="0"/>
          <w:divBdr>
            <w:top w:val="none" w:sz="0" w:space="0" w:color="auto"/>
            <w:left w:val="none" w:sz="0" w:space="0" w:color="auto"/>
            <w:bottom w:val="none" w:sz="0" w:space="0" w:color="auto"/>
            <w:right w:val="none" w:sz="0" w:space="0" w:color="auto"/>
          </w:divBdr>
        </w:div>
        <w:div w:id="1851093738">
          <w:marLeft w:val="994"/>
          <w:marRight w:val="0"/>
          <w:marTop w:val="0"/>
          <w:marBottom w:val="0"/>
          <w:divBdr>
            <w:top w:val="none" w:sz="0" w:space="0" w:color="auto"/>
            <w:left w:val="none" w:sz="0" w:space="0" w:color="auto"/>
            <w:bottom w:val="none" w:sz="0" w:space="0" w:color="auto"/>
            <w:right w:val="none" w:sz="0" w:space="0" w:color="auto"/>
          </w:divBdr>
        </w:div>
        <w:div w:id="2028098162">
          <w:marLeft w:val="274"/>
          <w:marRight w:val="0"/>
          <w:marTop w:val="0"/>
          <w:marBottom w:val="0"/>
          <w:divBdr>
            <w:top w:val="none" w:sz="0" w:space="0" w:color="auto"/>
            <w:left w:val="none" w:sz="0" w:space="0" w:color="auto"/>
            <w:bottom w:val="none" w:sz="0" w:space="0" w:color="auto"/>
            <w:right w:val="none" w:sz="0" w:space="0" w:color="auto"/>
          </w:divBdr>
        </w:div>
      </w:divsChild>
    </w:div>
    <w:div w:id="2038266253">
      <w:bodyDiv w:val="1"/>
      <w:marLeft w:val="0"/>
      <w:marRight w:val="0"/>
      <w:marTop w:val="0"/>
      <w:marBottom w:val="0"/>
      <w:divBdr>
        <w:top w:val="none" w:sz="0" w:space="0" w:color="auto"/>
        <w:left w:val="none" w:sz="0" w:space="0" w:color="auto"/>
        <w:bottom w:val="none" w:sz="0" w:space="0" w:color="auto"/>
        <w:right w:val="none" w:sz="0" w:space="0" w:color="auto"/>
      </w:divBdr>
    </w:div>
    <w:div w:id="2068532919">
      <w:bodyDiv w:val="1"/>
      <w:marLeft w:val="0"/>
      <w:marRight w:val="0"/>
      <w:marTop w:val="0"/>
      <w:marBottom w:val="0"/>
      <w:divBdr>
        <w:top w:val="none" w:sz="0" w:space="0" w:color="auto"/>
        <w:left w:val="none" w:sz="0" w:space="0" w:color="auto"/>
        <w:bottom w:val="none" w:sz="0" w:space="0" w:color="auto"/>
        <w:right w:val="none" w:sz="0" w:space="0" w:color="auto"/>
      </w:divBdr>
    </w:div>
    <w:div w:id="2120679905">
      <w:bodyDiv w:val="1"/>
      <w:marLeft w:val="0"/>
      <w:marRight w:val="0"/>
      <w:marTop w:val="0"/>
      <w:marBottom w:val="0"/>
      <w:divBdr>
        <w:top w:val="none" w:sz="0" w:space="0" w:color="auto"/>
        <w:left w:val="none" w:sz="0" w:space="0" w:color="auto"/>
        <w:bottom w:val="none" w:sz="0" w:space="0" w:color="auto"/>
        <w:right w:val="none" w:sz="0" w:space="0" w:color="auto"/>
      </w:divBdr>
    </w:div>
    <w:div w:id="2124179405">
      <w:bodyDiv w:val="1"/>
      <w:marLeft w:val="0"/>
      <w:marRight w:val="0"/>
      <w:marTop w:val="0"/>
      <w:marBottom w:val="0"/>
      <w:divBdr>
        <w:top w:val="none" w:sz="0" w:space="0" w:color="auto"/>
        <w:left w:val="none" w:sz="0" w:space="0" w:color="auto"/>
        <w:bottom w:val="none" w:sz="0" w:space="0" w:color="auto"/>
        <w:right w:val="none" w:sz="0" w:space="0" w:color="auto"/>
      </w:divBdr>
    </w:div>
    <w:div w:id="2138601964">
      <w:bodyDiv w:val="1"/>
      <w:marLeft w:val="0"/>
      <w:marRight w:val="0"/>
      <w:marTop w:val="0"/>
      <w:marBottom w:val="0"/>
      <w:divBdr>
        <w:top w:val="none" w:sz="0" w:space="0" w:color="auto"/>
        <w:left w:val="none" w:sz="0" w:space="0" w:color="auto"/>
        <w:bottom w:val="none" w:sz="0" w:space="0" w:color="auto"/>
        <w:right w:val="none" w:sz="0" w:space="0" w:color="auto"/>
      </w:divBdr>
      <w:divsChild>
        <w:div w:id="138612942">
          <w:marLeft w:val="547"/>
          <w:marRight w:val="0"/>
          <w:marTop w:val="0"/>
          <w:marBottom w:val="120"/>
          <w:divBdr>
            <w:top w:val="none" w:sz="0" w:space="0" w:color="auto"/>
            <w:left w:val="none" w:sz="0" w:space="0" w:color="auto"/>
            <w:bottom w:val="none" w:sz="0" w:space="0" w:color="auto"/>
            <w:right w:val="none" w:sz="0" w:space="0" w:color="auto"/>
          </w:divBdr>
        </w:div>
        <w:div w:id="925194156">
          <w:marLeft w:val="547"/>
          <w:marRight w:val="0"/>
          <w:marTop w:val="0"/>
          <w:marBottom w:val="12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6.xml"/><Relationship Id="rId26" Type="http://schemas.openxmlformats.org/officeDocument/2006/relationships/header" Target="header13.xml"/><Relationship Id="rId39" Type="http://schemas.openxmlformats.org/officeDocument/2006/relationships/footer" Target="footer8.xml"/><Relationship Id="rId21" Type="http://schemas.openxmlformats.org/officeDocument/2006/relationships/header" Target="header9.xml"/><Relationship Id="rId34" Type="http://schemas.openxmlformats.org/officeDocument/2006/relationships/footer" Target="footer7.xml"/><Relationship Id="rId42" Type="http://schemas.openxmlformats.org/officeDocument/2006/relationships/footer" Target="footer9.xml"/><Relationship Id="rId47" Type="http://schemas.openxmlformats.org/officeDocument/2006/relationships/hyperlink" Target="http://paritet.stroyinf.ru" TargetMode="External"/><Relationship Id="rId50" Type="http://schemas.openxmlformats.org/officeDocument/2006/relationships/header" Target="header30.xml"/><Relationship Id="rId55" Type="http://schemas.openxmlformats.org/officeDocument/2006/relationships/image" Target="media/image6.png"/><Relationship Id="rId63"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header" Target="header16.xml"/><Relationship Id="rId11" Type="http://schemas.openxmlformats.org/officeDocument/2006/relationships/footer" Target="footer2.xml"/><Relationship Id="rId24" Type="http://schemas.openxmlformats.org/officeDocument/2006/relationships/header" Target="header11.xml"/><Relationship Id="rId32" Type="http://schemas.openxmlformats.org/officeDocument/2006/relationships/header" Target="header18.xml"/><Relationship Id="rId37" Type="http://schemas.openxmlformats.org/officeDocument/2006/relationships/header" Target="header22.xml"/><Relationship Id="rId40" Type="http://schemas.openxmlformats.org/officeDocument/2006/relationships/header" Target="header24.xml"/><Relationship Id="rId45" Type="http://schemas.openxmlformats.org/officeDocument/2006/relationships/footer" Target="footer10.xml"/><Relationship Id="rId53" Type="http://schemas.openxmlformats.org/officeDocument/2006/relationships/image" Target="media/image4.png"/><Relationship Id="rId58" Type="http://schemas.openxmlformats.org/officeDocument/2006/relationships/header" Target="header31.xml"/><Relationship Id="rId5" Type="http://schemas.openxmlformats.org/officeDocument/2006/relationships/webSettings" Target="webSettings.xml"/><Relationship Id="rId61" Type="http://schemas.openxmlformats.org/officeDocument/2006/relationships/header" Target="header33.xml"/><Relationship Id="rId19" Type="http://schemas.openxmlformats.org/officeDocument/2006/relationships/header" Target="header7.xml"/><Relationship Id="rId14" Type="http://schemas.openxmlformats.org/officeDocument/2006/relationships/footer" Target="footer3.xml"/><Relationship Id="rId22" Type="http://schemas.openxmlformats.org/officeDocument/2006/relationships/footer" Target="footer5.xml"/><Relationship Id="rId27" Type="http://schemas.openxmlformats.org/officeDocument/2006/relationships/header" Target="header14.xml"/><Relationship Id="rId30" Type="http://schemas.openxmlformats.org/officeDocument/2006/relationships/header" Target="header17.xml"/><Relationship Id="rId35" Type="http://schemas.openxmlformats.org/officeDocument/2006/relationships/header" Target="header20.xml"/><Relationship Id="rId43" Type="http://schemas.openxmlformats.org/officeDocument/2006/relationships/header" Target="header26.xml"/><Relationship Id="rId48" Type="http://schemas.openxmlformats.org/officeDocument/2006/relationships/header" Target="header29.xml"/><Relationship Id="rId56" Type="http://schemas.openxmlformats.org/officeDocument/2006/relationships/image" Target="media/image7.png"/><Relationship Id="rId8" Type="http://schemas.openxmlformats.org/officeDocument/2006/relationships/image" Target="media/image1.jpeg"/><Relationship Id="rId51" Type="http://schemas.openxmlformats.org/officeDocument/2006/relationships/image" Target="media/image2.png"/><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footer" Target="footer4.xml"/><Relationship Id="rId25" Type="http://schemas.openxmlformats.org/officeDocument/2006/relationships/header" Target="header12.xml"/><Relationship Id="rId33" Type="http://schemas.openxmlformats.org/officeDocument/2006/relationships/header" Target="header19.xml"/><Relationship Id="rId38" Type="http://schemas.openxmlformats.org/officeDocument/2006/relationships/header" Target="header23.xml"/><Relationship Id="rId46" Type="http://schemas.openxmlformats.org/officeDocument/2006/relationships/header" Target="header28.xml"/><Relationship Id="rId59" Type="http://schemas.openxmlformats.org/officeDocument/2006/relationships/header" Target="header32.xml"/><Relationship Id="rId20" Type="http://schemas.openxmlformats.org/officeDocument/2006/relationships/header" Target="header8.xml"/><Relationship Id="rId41" Type="http://schemas.openxmlformats.org/officeDocument/2006/relationships/header" Target="header25.xml"/><Relationship Id="rId54" Type="http://schemas.openxmlformats.org/officeDocument/2006/relationships/image" Target="media/image5.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4.xml"/><Relationship Id="rId23" Type="http://schemas.openxmlformats.org/officeDocument/2006/relationships/header" Target="header10.xml"/><Relationship Id="rId28" Type="http://schemas.openxmlformats.org/officeDocument/2006/relationships/header" Target="header15.xml"/><Relationship Id="rId36" Type="http://schemas.openxmlformats.org/officeDocument/2006/relationships/header" Target="header21.xml"/><Relationship Id="rId49" Type="http://schemas.openxmlformats.org/officeDocument/2006/relationships/footer" Target="footer11.xml"/><Relationship Id="rId57" Type="http://schemas.openxmlformats.org/officeDocument/2006/relationships/image" Target="media/image8.png"/><Relationship Id="rId10" Type="http://schemas.openxmlformats.org/officeDocument/2006/relationships/footer" Target="footer1.xml"/><Relationship Id="rId31" Type="http://schemas.openxmlformats.org/officeDocument/2006/relationships/footer" Target="footer6.xml"/><Relationship Id="rId44" Type="http://schemas.openxmlformats.org/officeDocument/2006/relationships/header" Target="header27.xml"/><Relationship Id="rId52" Type="http://schemas.openxmlformats.org/officeDocument/2006/relationships/image" Target="media/image3.png"/><Relationship Id="rId60" Type="http://schemas.openxmlformats.org/officeDocument/2006/relationships/footer" Target="footer12.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44EE3F-CC8A-4372-A975-5C9036311D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89</Pages>
  <Words>23604</Words>
  <Characters>170426</Characters>
  <Application>Microsoft Office Word</Application>
  <DocSecurity>0</DocSecurity>
  <Lines>4606</Lines>
  <Paragraphs>2155</Paragraphs>
  <ScaleCrop>false</ScaleCrop>
  <HeadingPairs>
    <vt:vector size="2" baseType="variant">
      <vt:variant>
        <vt:lpstr>Название</vt:lpstr>
      </vt:variant>
      <vt:variant>
        <vt:i4>1</vt:i4>
      </vt:variant>
    </vt:vector>
  </HeadingPairs>
  <TitlesOfParts>
    <vt:vector size="1" baseType="lpstr">
      <vt:lpstr/>
    </vt:vector>
  </TitlesOfParts>
  <Company>ПАО «НК «Роснефть»</Company>
  <LinksUpToDate>false</LinksUpToDate>
  <CharactersWithSpaces>191875</CharactersWithSpaces>
  <SharedDoc>false</SharedDoc>
  <HLinks>
    <vt:vector size="480" baseType="variant">
      <vt:variant>
        <vt:i4>67372033</vt:i4>
      </vt:variant>
      <vt:variant>
        <vt:i4>408</vt:i4>
      </vt:variant>
      <vt:variant>
        <vt:i4>0</vt:i4>
      </vt:variant>
      <vt:variant>
        <vt:i4>5</vt:i4>
      </vt:variant>
      <vt:variant>
        <vt:lpwstr/>
      </vt:variant>
      <vt:variant>
        <vt:lpwstr>_ПРИЛОЖЕНИЕ_12._форма</vt:lpwstr>
      </vt:variant>
      <vt:variant>
        <vt:i4>73072689</vt:i4>
      </vt:variant>
      <vt:variant>
        <vt:i4>405</vt:i4>
      </vt:variant>
      <vt:variant>
        <vt:i4>0</vt:i4>
      </vt:variant>
      <vt:variant>
        <vt:i4>5</vt:i4>
      </vt:variant>
      <vt:variant>
        <vt:lpwstr/>
      </vt:variant>
      <vt:variant>
        <vt:lpwstr>_ПРИЛОЖЕНИЕ_12._форма_1</vt:lpwstr>
      </vt:variant>
      <vt:variant>
        <vt:i4>67240964</vt:i4>
      </vt:variant>
      <vt:variant>
        <vt:i4>402</vt:i4>
      </vt:variant>
      <vt:variant>
        <vt:i4>0</vt:i4>
      </vt:variant>
      <vt:variant>
        <vt:i4>5</vt:i4>
      </vt:variant>
      <vt:variant>
        <vt:lpwstr/>
      </vt:variant>
      <vt:variant>
        <vt:lpwstr>_ПРИЛОЖЕНИЕ_10._бланк</vt:lpwstr>
      </vt:variant>
      <vt:variant>
        <vt:i4>67970365</vt:i4>
      </vt:variant>
      <vt:variant>
        <vt:i4>399</vt:i4>
      </vt:variant>
      <vt:variant>
        <vt:i4>0</vt:i4>
      </vt:variant>
      <vt:variant>
        <vt:i4>5</vt:i4>
      </vt:variant>
      <vt:variant>
        <vt:lpwstr/>
      </vt:variant>
      <vt:variant>
        <vt:lpwstr>_Приложение_№_19</vt:lpwstr>
      </vt:variant>
      <vt:variant>
        <vt:i4>74515465</vt:i4>
      </vt:variant>
      <vt:variant>
        <vt:i4>396</vt:i4>
      </vt:variant>
      <vt:variant>
        <vt:i4>0</vt:i4>
      </vt:variant>
      <vt:variant>
        <vt:i4>5</vt:i4>
      </vt:variant>
      <vt:variant>
        <vt:lpwstr/>
      </vt:variant>
      <vt:variant>
        <vt:lpwstr>_ПРИЛОЖЕНИЕ_17._ГЛОССАРИЙ</vt:lpwstr>
      </vt:variant>
      <vt:variant>
        <vt:i4>3276859</vt:i4>
      </vt:variant>
      <vt:variant>
        <vt:i4>393</vt:i4>
      </vt:variant>
      <vt:variant>
        <vt:i4>0</vt:i4>
      </vt:variant>
      <vt:variant>
        <vt:i4>5</vt:i4>
      </vt:variant>
      <vt:variant>
        <vt:lpwstr/>
      </vt:variant>
      <vt:variant>
        <vt:lpwstr>_ПРИЛОЖЕНИЕ_16._РУКОВОДСТВО</vt:lpwstr>
      </vt:variant>
      <vt:variant>
        <vt:i4>74449930</vt:i4>
      </vt:variant>
      <vt:variant>
        <vt:i4>390</vt:i4>
      </vt:variant>
      <vt:variant>
        <vt:i4>0</vt:i4>
      </vt:variant>
      <vt:variant>
        <vt:i4>5</vt:i4>
      </vt:variant>
      <vt:variant>
        <vt:lpwstr/>
      </vt:variant>
      <vt:variant>
        <vt:lpwstr>_ПРИЛОЖЕНИЕ_15._ВРЕМЕННАЯ</vt:lpwstr>
      </vt:variant>
      <vt:variant>
        <vt:i4>74712182</vt:i4>
      </vt:variant>
      <vt:variant>
        <vt:i4>387</vt:i4>
      </vt:variant>
      <vt:variant>
        <vt:i4>0</vt:i4>
      </vt:variant>
      <vt:variant>
        <vt:i4>5</vt:i4>
      </vt:variant>
      <vt:variant>
        <vt:lpwstr/>
      </vt:variant>
      <vt:variant>
        <vt:lpwstr>_ПРИЛОЖЕНИЕ_14._Рекомендации</vt:lpwstr>
      </vt:variant>
      <vt:variant>
        <vt:i4>67633274</vt:i4>
      </vt:variant>
      <vt:variant>
        <vt:i4>378</vt:i4>
      </vt:variant>
      <vt:variant>
        <vt:i4>0</vt:i4>
      </vt:variant>
      <vt:variant>
        <vt:i4>5</vt:i4>
      </vt:variant>
      <vt:variant>
        <vt:lpwstr/>
      </vt:variant>
      <vt:variant>
        <vt:lpwstr>_8_ссылки</vt:lpwstr>
      </vt:variant>
      <vt:variant>
        <vt:i4>72876081</vt:i4>
      </vt:variant>
      <vt:variant>
        <vt:i4>375</vt:i4>
      </vt:variant>
      <vt:variant>
        <vt:i4>0</vt:i4>
      </vt:variant>
      <vt:variant>
        <vt:i4>5</vt:i4>
      </vt:variant>
      <vt:variant>
        <vt:lpwstr/>
      </vt:variant>
      <vt:variant>
        <vt:lpwstr>_ПРИЛОЖЕНИЕ_11._форма_1</vt:lpwstr>
      </vt:variant>
      <vt:variant>
        <vt:i4>67633274</vt:i4>
      </vt:variant>
      <vt:variant>
        <vt:i4>372</vt:i4>
      </vt:variant>
      <vt:variant>
        <vt:i4>0</vt:i4>
      </vt:variant>
      <vt:variant>
        <vt:i4>5</vt:i4>
      </vt:variant>
      <vt:variant>
        <vt:lpwstr/>
      </vt:variant>
      <vt:variant>
        <vt:lpwstr>_8_ссылки</vt:lpwstr>
      </vt:variant>
      <vt:variant>
        <vt:i4>72941617</vt:i4>
      </vt:variant>
      <vt:variant>
        <vt:i4>369</vt:i4>
      </vt:variant>
      <vt:variant>
        <vt:i4>0</vt:i4>
      </vt:variant>
      <vt:variant>
        <vt:i4>5</vt:i4>
      </vt:variant>
      <vt:variant>
        <vt:lpwstr/>
      </vt:variant>
      <vt:variant>
        <vt:lpwstr>_ПРИЛОЖЕНИЕ_10._форма_1</vt:lpwstr>
      </vt:variant>
      <vt:variant>
        <vt:i4>5178411</vt:i4>
      </vt:variant>
      <vt:variant>
        <vt:i4>366</vt:i4>
      </vt:variant>
      <vt:variant>
        <vt:i4>0</vt:i4>
      </vt:variant>
      <vt:variant>
        <vt:i4>5</vt:i4>
      </vt:variant>
      <vt:variant>
        <vt:lpwstr/>
      </vt:variant>
      <vt:variant>
        <vt:lpwstr>_ПРИЛОЖЕНИЕ_7._бланк_1</vt:lpwstr>
      </vt:variant>
      <vt:variant>
        <vt:i4>4195361</vt:i4>
      </vt:variant>
      <vt:variant>
        <vt:i4>363</vt:i4>
      </vt:variant>
      <vt:variant>
        <vt:i4>0</vt:i4>
      </vt:variant>
      <vt:variant>
        <vt:i4>5</vt:i4>
      </vt:variant>
      <vt:variant>
        <vt:lpwstr/>
      </vt:variant>
      <vt:variant>
        <vt:lpwstr>_ПРИЛОЖЕНИЕ_9._форма_1</vt:lpwstr>
      </vt:variant>
      <vt:variant>
        <vt:i4>73007153</vt:i4>
      </vt:variant>
      <vt:variant>
        <vt:i4>360</vt:i4>
      </vt:variant>
      <vt:variant>
        <vt:i4>0</vt:i4>
      </vt:variant>
      <vt:variant>
        <vt:i4>5</vt:i4>
      </vt:variant>
      <vt:variant>
        <vt:lpwstr/>
      </vt:variant>
      <vt:variant>
        <vt:lpwstr>_ПРИЛОЖЕНИЕ_13._форма_1</vt:lpwstr>
      </vt:variant>
      <vt:variant>
        <vt:i4>73007153</vt:i4>
      </vt:variant>
      <vt:variant>
        <vt:i4>357</vt:i4>
      </vt:variant>
      <vt:variant>
        <vt:i4>0</vt:i4>
      </vt:variant>
      <vt:variant>
        <vt:i4>5</vt:i4>
      </vt:variant>
      <vt:variant>
        <vt:lpwstr/>
      </vt:variant>
      <vt:variant>
        <vt:lpwstr>_ПРИЛОЖЕНИЕ_13._форма_2</vt:lpwstr>
      </vt:variant>
      <vt:variant>
        <vt:i4>4195360</vt:i4>
      </vt:variant>
      <vt:variant>
        <vt:i4>354</vt:i4>
      </vt:variant>
      <vt:variant>
        <vt:i4>0</vt:i4>
      </vt:variant>
      <vt:variant>
        <vt:i4>5</vt:i4>
      </vt:variant>
      <vt:variant>
        <vt:lpwstr/>
      </vt:variant>
      <vt:variant>
        <vt:lpwstr>_ПРИЛОЖЕНИЕ_8._форма_1</vt:lpwstr>
      </vt:variant>
      <vt:variant>
        <vt:i4>70516783</vt:i4>
      </vt:variant>
      <vt:variant>
        <vt:i4>351</vt:i4>
      </vt:variant>
      <vt:variant>
        <vt:i4>0</vt:i4>
      </vt:variant>
      <vt:variant>
        <vt:i4>5</vt:i4>
      </vt:variant>
      <vt:variant>
        <vt:lpwstr/>
      </vt:variant>
      <vt:variant>
        <vt:lpwstr>_ПРИЛОЖЕНИя</vt:lpwstr>
      </vt:variant>
      <vt:variant>
        <vt:i4>5178411</vt:i4>
      </vt:variant>
      <vt:variant>
        <vt:i4>348</vt:i4>
      </vt:variant>
      <vt:variant>
        <vt:i4>0</vt:i4>
      </vt:variant>
      <vt:variant>
        <vt:i4>5</vt:i4>
      </vt:variant>
      <vt:variant>
        <vt:lpwstr/>
      </vt:variant>
      <vt:variant>
        <vt:lpwstr>_ПРИЛОЖЕНИЕ_7._бланк_1</vt:lpwstr>
      </vt:variant>
      <vt:variant>
        <vt:i4>70516783</vt:i4>
      </vt:variant>
      <vt:variant>
        <vt:i4>345</vt:i4>
      </vt:variant>
      <vt:variant>
        <vt:i4>0</vt:i4>
      </vt:variant>
      <vt:variant>
        <vt:i4>5</vt:i4>
      </vt:variant>
      <vt:variant>
        <vt:lpwstr/>
      </vt:variant>
      <vt:variant>
        <vt:lpwstr>_ПРИЛОЖЕНИя</vt:lpwstr>
      </vt:variant>
      <vt:variant>
        <vt:i4>70516783</vt:i4>
      </vt:variant>
      <vt:variant>
        <vt:i4>342</vt:i4>
      </vt:variant>
      <vt:variant>
        <vt:i4>0</vt:i4>
      </vt:variant>
      <vt:variant>
        <vt:i4>5</vt:i4>
      </vt:variant>
      <vt:variant>
        <vt:lpwstr/>
      </vt:variant>
      <vt:variant>
        <vt:lpwstr>_ПРИЛОЖЕНИя</vt:lpwstr>
      </vt:variant>
      <vt:variant>
        <vt:i4>67970365</vt:i4>
      </vt:variant>
      <vt:variant>
        <vt:i4>339</vt:i4>
      </vt:variant>
      <vt:variant>
        <vt:i4>0</vt:i4>
      </vt:variant>
      <vt:variant>
        <vt:i4>5</vt:i4>
      </vt:variant>
      <vt:variant>
        <vt:lpwstr/>
      </vt:variant>
      <vt:variant>
        <vt:lpwstr>_Приложение_№_19</vt:lpwstr>
      </vt:variant>
      <vt:variant>
        <vt:i4>74515465</vt:i4>
      </vt:variant>
      <vt:variant>
        <vt:i4>336</vt:i4>
      </vt:variant>
      <vt:variant>
        <vt:i4>0</vt:i4>
      </vt:variant>
      <vt:variant>
        <vt:i4>5</vt:i4>
      </vt:variant>
      <vt:variant>
        <vt:lpwstr/>
      </vt:variant>
      <vt:variant>
        <vt:lpwstr>_ПРИЛОЖЕНИЕ_17._ГЛОССАРИЙ</vt:lpwstr>
      </vt:variant>
      <vt:variant>
        <vt:i4>3276859</vt:i4>
      </vt:variant>
      <vt:variant>
        <vt:i4>333</vt:i4>
      </vt:variant>
      <vt:variant>
        <vt:i4>0</vt:i4>
      </vt:variant>
      <vt:variant>
        <vt:i4>5</vt:i4>
      </vt:variant>
      <vt:variant>
        <vt:lpwstr/>
      </vt:variant>
      <vt:variant>
        <vt:lpwstr>_ПРИЛОЖЕНИЕ_16._РУКОВОДСТВО</vt:lpwstr>
      </vt:variant>
      <vt:variant>
        <vt:i4>74449930</vt:i4>
      </vt:variant>
      <vt:variant>
        <vt:i4>327</vt:i4>
      </vt:variant>
      <vt:variant>
        <vt:i4>0</vt:i4>
      </vt:variant>
      <vt:variant>
        <vt:i4>5</vt:i4>
      </vt:variant>
      <vt:variant>
        <vt:lpwstr/>
      </vt:variant>
      <vt:variant>
        <vt:lpwstr>_ПРИЛОЖЕНИЕ_15._ВРЕМЕННАЯ</vt:lpwstr>
      </vt:variant>
      <vt:variant>
        <vt:i4>74450038</vt:i4>
      </vt:variant>
      <vt:variant>
        <vt:i4>324</vt:i4>
      </vt:variant>
      <vt:variant>
        <vt:i4>0</vt:i4>
      </vt:variant>
      <vt:variant>
        <vt:i4>5</vt:i4>
      </vt:variant>
      <vt:variant>
        <vt:lpwstr/>
      </vt:variant>
      <vt:variant>
        <vt:lpwstr>_ПРИЛОЖЕНИЕ_10._Рекомендации</vt:lpwstr>
      </vt:variant>
      <vt:variant>
        <vt:i4>74712182</vt:i4>
      </vt:variant>
      <vt:variant>
        <vt:i4>321</vt:i4>
      </vt:variant>
      <vt:variant>
        <vt:i4>0</vt:i4>
      </vt:variant>
      <vt:variant>
        <vt:i4>5</vt:i4>
      </vt:variant>
      <vt:variant>
        <vt:lpwstr/>
      </vt:variant>
      <vt:variant>
        <vt:lpwstr>_ПРИЛОЖЕНИЕ_14._Рекомендации</vt:lpwstr>
      </vt:variant>
      <vt:variant>
        <vt:i4>75236465</vt:i4>
      </vt:variant>
      <vt:variant>
        <vt:i4>318</vt:i4>
      </vt:variant>
      <vt:variant>
        <vt:i4>0</vt:i4>
      </vt:variant>
      <vt:variant>
        <vt:i4>5</vt:i4>
      </vt:variant>
      <vt:variant>
        <vt:lpwstr/>
      </vt:variant>
      <vt:variant>
        <vt:lpwstr>_ПРИЛОЖЕНИЕ_11._СХЕМА</vt:lpwstr>
      </vt:variant>
      <vt:variant>
        <vt:i4>262243</vt:i4>
      </vt:variant>
      <vt:variant>
        <vt:i4>309</vt:i4>
      </vt:variant>
      <vt:variant>
        <vt:i4>0</vt:i4>
      </vt:variant>
      <vt:variant>
        <vt:i4>5</vt:i4>
      </vt:variant>
      <vt:variant>
        <vt:lpwstr>javascript:term_view(11569)</vt:lpwstr>
      </vt:variant>
      <vt:variant>
        <vt:lpwstr/>
      </vt:variant>
      <vt:variant>
        <vt:i4>1835059</vt:i4>
      </vt:variant>
      <vt:variant>
        <vt:i4>302</vt:i4>
      </vt:variant>
      <vt:variant>
        <vt:i4>0</vt:i4>
      </vt:variant>
      <vt:variant>
        <vt:i4>5</vt:i4>
      </vt:variant>
      <vt:variant>
        <vt:lpwstr/>
      </vt:variant>
      <vt:variant>
        <vt:lpwstr>_Toc418698647</vt:lpwstr>
      </vt:variant>
      <vt:variant>
        <vt:i4>1835059</vt:i4>
      </vt:variant>
      <vt:variant>
        <vt:i4>296</vt:i4>
      </vt:variant>
      <vt:variant>
        <vt:i4>0</vt:i4>
      </vt:variant>
      <vt:variant>
        <vt:i4>5</vt:i4>
      </vt:variant>
      <vt:variant>
        <vt:lpwstr/>
      </vt:variant>
      <vt:variant>
        <vt:lpwstr>_Toc418698646</vt:lpwstr>
      </vt:variant>
      <vt:variant>
        <vt:i4>1835059</vt:i4>
      </vt:variant>
      <vt:variant>
        <vt:i4>290</vt:i4>
      </vt:variant>
      <vt:variant>
        <vt:i4>0</vt:i4>
      </vt:variant>
      <vt:variant>
        <vt:i4>5</vt:i4>
      </vt:variant>
      <vt:variant>
        <vt:lpwstr/>
      </vt:variant>
      <vt:variant>
        <vt:lpwstr>_Toc418698645</vt:lpwstr>
      </vt:variant>
      <vt:variant>
        <vt:i4>1835059</vt:i4>
      </vt:variant>
      <vt:variant>
        <vt:i4>284</vt:i4>
      </vt:variant>
      <vt:variant>
        <vt:i4>0</vt:i4>
      </vt:variant>
      <vt:variant>
        <vt:i4>5</vt:i4>
      </vt:variant>
      <vt:variant>
        <vt:lpwstr/>
      </vt:variant>
      <vt:variant>
        <vt:lpwstr>_Toc418698644</vt:lpwstr>
      </vt:variant>
      <vt:variant>
        <vt:i4>1835059</vt:i4>
      </vt:variant>
      <vt:variant>
        <vt:i4>278</vt:i4>
      </vt:variant>
      <vt:variant>
        <vt:i4>0</vt:i4>
      </vt:variant>
      <vt:variant>
        <vt:i4>5</vt:i4>
      </vt:variant>
      <vt:variant>
        <vt:lpwstr/>
      </vt:variant>
      <vt:variant>
        <vt:lpwstr>_Toc418698643</vt:lpwstr>
      </vt:variant>
      <vt:variant>
        <vt:i4>1835059</vt:i4>
      </vt:variant>
      <vt:variant>
        <vt:i4>272</vt:i4>
      </vt:variant>
      <vt:variant>
        <vt:i4>0</vt:i4>
      </vt:variant>
      <vt:variant>
        <vt:i4>5</vt:i4>
      </vt:variant>
      <vt:variant>
        <vt:lpwstr/>
      </vt:variant>
      <vt:variant>
        <vt:lpwstr>_Toc418698642</vt:lpwstr>
      </vt:variant>
      <vt:variant>
        <vt:i4>1835059</vt:i4>
      </vt:variant>
      <vt:variant>
        <vt:i4>266</vt:i4>
      </vt:variant>
      <vt:variant>
        <vt:i4>0</vt:i4>
      </vt:variant>
      <vt:variant>
        <vt:i4>5</vt:i4>
      </vt:variant>
      <vt:variant>
        <vt:lpwstr/>
      </vt:variant>
      <vt:variant>
        <vt:lpwstr>_Toc418698641</vt:lpwstr>
      </vt:variant>
      <vt:variant>
        <vt:i4>1835059</vt:i4>
      </vt:variant>
      <vt:variant>
        <vt:i4>260</vt:i4>
      </vt:variant>
      <vt:variant>
        <vt:i4>0</vt:i4>
      </vt:variant>
      <vt:variant>
        <vt:i4>5</vt:i4>
      </vt:variant>
      <vt:variant>
        <vt:lpwstr/>
      </vt:variant>
      <vt:variant>
        <vt:lpwstr>_Toc418698640</vt:lpwstr>
      </vt:variant>
      <vt:variant>
        <vt:i4>1769523</vt:i4>
      </vt:variant>
      <vt:variant>
        <vt:i4>254</vt:i4>
      </vt:variant>
      <vt:variant>
        <vt:i4>0</vt:i4>
      </vt:variant>
      <vt:variant>
        <vt:i4>5</vt:i4>
      </vt:variant>
      <vt:variant>
        <vt:lpwstr/>
      </vt:variant>
      <vt:variant>
        <vt:lpwstr>_Toc418698639</vt:lpwstr>
      </vt:variant>
      <vt:variant>
        <vt:i4>1769523</vt:i4>
      </vt:variant>
      <vt:variant>
        <vt:i4>248</vt:i4>
      </vt:variant>
      <vt:variant>
        <vt:i4>0</vt:i4>
      </vt:variant>
      <vt:variant>
        <vt:i4>5</vt:i4>
      </vt:variant>
      <vt:variant>
        <vt:lpwstr/>
      </vt:variant>
      <vt:variant>
        <vt:lpwstr>_Toc418698638</vt:lpwstr>
      </vt:variant>
      <vt:variant>
        <vt:i4>1769523</vt:i4>
      </vt:variant>
      <vt:variant>
        <vt:i4>242</vt:i4>
      </vt:variant>
      <vt:variant>
        <vt:i4>0</vt:i4>
      </vt:variant>
      <vt:variant>
        <vt:i4>5</vt:i4>
      </vt:variant>
      <vt:variant>
        <vt:lpwstr/>
      </vt:variant>
      <vt:variant>
        <vt:lpwstr>_Toc418698637</vt:lpwstr>
      </vt:variant>
      <vt:variant>
        <vt:i4>1769523</vt:i4>
      </vt:variant>
      <vt:variant>
        <vt:i4>236</vt:i4>
      </vt:variant>
      <vt:variant>
        <vt:i4>0</vt:i4>
      </vt:variant>
      <vt:variant>
        <vt:i4>5</vt:i4>
      </vt:variant>
      <vt:variant>
        <vt:lpwstr/>
      </vt:variant>
      <vt:variant>
        <vt:lpwstr>_Toc418698636</vt:lpwstr>
      </vt:variant>
      <vt:variant>
        <vt:i4>1769523</vt:i4>
      </vt:variant>
      <vt:variant>
        <vt:i4>230</vt:i4>
      </vt:variant>
      <vt:variant>
        <vt:i4>0</vt:i4>
      </vt:variant>
      <vt:variant>
        <vt:i4>5</vt:i4>
      </vt:variant>
      <vt:variant>
        <vt:lpwstr/>
      </vt:variant>
      <vt:variant>
        <vt:lpwstr>_Toc418698635</vt:lpwstr>
      </vt:variant>
      <vt:variant>
        <vt:i4>1769523</vt:i4>
      </vt:variant>
      <vt:variant>
        <vt:i4>224</vt:i4>
      </vt:variant>
      <vt:variant>
        <vt:i4>0</vt:i4>
      </vt:variant>
      <vt:variant>
        <vt:i4>5</vt:i4>
      </vt:variant>
      <vt:variant>
        <vt:lpwstr/>
      </vt:variant>
      <vt:variant>
        <vt:lpwstr>_Toc418698634</vt:lpwstr>
      </vt:variant>
      <vt:variant>
        <vt:i4>1769523</vt:i4>
      </vt:variant>
      <vt:variant>
        <vt:i4>218</vt:i4>
      </vt:variant>
      <vt:variant>
        <vt:i4>0</vt:i4>
      </vt:variant>
      <vt:variant>
        <vt:i4>5</vt:i4>
      </vt:variant>
      <vt:variant>
        <vt:lpwstr/>
      </vt:variant>
      <vt:variant>
        <vt:lpwstr>_Toc418698633</vt:lpwstr>
      </vt:variant>
      <vt:variant>
        <vt:i4>1769523</vt:i4>
      </vt:variant>
      <vt:variant>
        <vt:i4>212</vt:i4>
      </vt:variant>
      <vt:variant>
        <vt:i4>0</vt:i4>
      </vt:variant>
      <vt:variant>
        <vt:i4>5</vt:i4>
      </vt:variant>
      <vt:variant>
        <vt:lpwstr/>
      </vt:variant>
      <vt:variant>
        <vt:lpwstr>_Toc418698632</vt:lpwstr>
      </vt:variant>
      <vt:variant>
        <vt:i4>1769523</vt:i4>
      </vt:variant>
      <vt:variant>
        <vt:i4>206</vt:i4>
      </vt:variant>
      <vt:variant>
        <vt:i4>0</vt:i4>
      </vt:variant>
      <vt:variant>
        <vt:i4>5</vt:i4>
      </vt:variant>
      <vt:variant>
        <vt:lpwstr/>
      </vt:variant>
      <vt:variant>
        <vt:lpwstr>_Toc418698631</vt:lpwstr>
      </vt:variant>
      <vt:variant>
        <vt:i4>1769523</vt:i4>
      </vt:variant>
      <vt:variant>
        <vt:i4>200</vt:i4>
      </vt:variant>
      <vt:variant>
        <vt:i4>0</vt:i4>
      </vt:variant>
      <vt:variant>
        <vt:i4>5</vt:i4>
      </vt:variant>
      <vt:variant>
        <vt:lpwstr/>
      </vt:variant>
      <vt:variant>
        <vt:lpwstr>_Toc418698630</vt:lpwstr>
      </vt:variant>
      <vt:variant>
        <vt:i4>1703987</vt:i4>
      </vt:variant>
      <vt:variant>
        <vt:i4>194</vt:i4>
      </vt:variant>
      <vt:variant>
        <vt:i4>0</vt:i4>
      </vt:variant>
      <vt:variant>
        <vt:i4>5</vt:i4>
      </vt:variant>
      <vt:variant>
        <vt:lpwstr/>
      </vt:variant>
      <vt:variant>
        <vt:lpwstr>_Toc418698629</vt:lpwstr>
      </vt:variant>
      <vt:variant>
        <vt:i4>1703987</vt:i4>
      </vt:variant>
      <vt:variant>
        <vt:i4>188</vt:i4>
      </vt:variant>
      <vt:variant>
        <vt:i4>0</vt:i4>
      </vt:variant>
      <vt:variant>
        <vt:i4>5</vt:i4>
      </vt:variant>
      <vt:variant>
        <vt:lpwstr/>
      </vt:variant>
      <vt:variant>
        <vt:lpwstr>_Toc418698628</vt:lpwstr>
      </vt:variant>
      <vt:variant>
        <vt:i4>1703987</vt:i4>
      </vt:variant>
      <vt:variant>
        <vt:i4>182</vt:i4>
      </vt:variant>
      <vt:variant>
        <vt:i4>0</vt:i4>
      </vt:variant>
      <vt:variant>
        <vt:i4>5</vt:i4>
      </vt:variant>
      <vt:variant>
        <vt:lpwstr/>
      </vt:variant>
      <vt:variant>
        <vt:lpwstr>_Toc418698627</vt:lpwstr>
      </vt:variant>
      <vt:variant>
        <vt:i4>1703987</vt:i4>
      </vt:variant>
      <vt:variant>
        <vt:i4>176</vt:i4>
      </vt:variant>
      <vt:variant>
        <vt:i4>0</vt:i4>
      </vt:variant>
      <vt:variant>
        <vt:i4>5</vt:i4>
      </vt:variant>
      <vt:variant>
        <vt:lpwstr/>
      </vt:variant>
      <vt:variant>
        <vt:lpwstr>_Toc418698626</vt:lpwstr>
      </vt:variant>
      <vt:variant>
        <vt:i4>1703987</vt:i4>
      </vt:variant>
      <vt:variant>
        <vt:i4>170</vt:i4>
      </vt:variant>
      <vt:variant>
        <vt:i4>0</vt:i4>
      </vt:variant>
      <vt:variant>
        <vt:i4>5</vt:i4>
      </vt:variant>
      <vt:variant>
        <vt:lpwstr/>
      </vt:variant>
      <vt:variant>
        <vt:lpwstr>_Toc418698625</vt:lpwstr>
      </vt:variant>
      <vt:variant>
        <vt:i4>1703987</vt:i4>
      </vt:variant>
      <vt:variant>
        <vt:i4>164</vt:i4>
      </vt:variant>
      <vt:variant>
        <vt:i4>0</vt:i4>
      </vt:variant>
      <vt:variant>
        <vt:i4>5</vt:i4>
      </vt:variant>
      <vt:variant>
        <vt:lpwstr/>
      </vt:variant>
      <vt:variant>
        <vt:lpwstr>_Toc418698624</vt:lpwstr>
      </vt:variant>
      <vt:variant>
        <vt:i4>1703987</vt:i4>
      </vt:variant>
      <vt:variant>
        <vt:i4>158</vt:i4>
      </vt:variant>
      <vt:variant>
        <vt:i4>0</vt:i4>
      </vt:variant>
      <vt:variant>
        <vt:i4>5</vt:i4>
      </vt:variant>
      <vt:variant>
        <vt:lpwstr/>
      </vt:variant>
      <vt:variant>
        <vt:lpwstr>_Toc418698623</vt:lpwstr>
      </vt:variant>
      <vt:variant>
        <vt:i4>1703987</vt:i4>
      </vt:variant>
      <vt:variant>
        <vt:i4>152</vt:i4>
      </vt:variant>
      <vt:variant>
        <vt:i4>0</vt:i4>
      </vt:variant>
      <vt:variant>
        <vt:i4>5</vt:i4>
      </vt:variant>
      <vt:variant>
        <vt:lpwstr/>
      </vt:variant>
      <vt:variant>
        <vt:lpwstr>_Toc418698622</vt:lpwstr>
      </vt:variant>
      <vt:variant>
        <vt:i4>1703987</vt:i4>
      </vt:variant>
      <vt:variant>
        <vt:i4>146</vt:i4>
      </vt:variant>
      <vt:variant>
        <vt:i4>0</vt:i4>
      </vt:variant>
      <vt:variant>
        <vt:i4>5</vt:i4>
      </vt:variant>
      <vt:variant>
        <vt:lpwstr/>
      </vt:variant>
      <vt:variant>
        <vt:lpwstr>_Toc418698621</vt:lpwstr>
      </vt:variant>
      <vt:variant>
        <vt:i4>1703987</vt:i4>
      </vt:variant>
      <vt:variant>
        <vt:i4>140</vt:i4>
      </vt:variant>
      <vt:variant>
        <vt:i4>0</vt:i4>
      </vt:variant>
      <vt:variant>
        <vt:i4>5</vt:i4>
      </vt:variant>
      <vt:variant>
        <vt:lpwstr/>
      </vt:variant>
      <vt:variant>
        <vt:lpwstr>_Toc418698620</vt:lpwstr>
      </vt:variant>
      <vt:variant>
        <vt:i4>1638451</vt:i4>
      </vt:variant>
      <vt:variant>
        <vt:i4>134</vt:i4>
      </vt:variant>
      <vt:variant>
        <vt:i4>0</vt:i4>
      </vt:variant>
      <vt:variant>
        <vt:i4>5</vt:i4>
      </vt:variant>
      <vt:variant>
        <vt:lpwstr/>
      </vt:variant>
      <vt:variant>
        <vt:lpwstr>_Toc418698619</vt:lpwstr>
      </vt:variant>
      <vt:variant>
        <vt:i4>1638451</vt:i4>
      </vt:variant>
      <vt:variant>
        <vt:i4>128</vt:i4>
      </vt:variant>
      <vt:variant>
        <vt:i4>0</vt:i4>
      </vt:variant>
      <vt:variant>
        <vt:i4>5</vt:i4>
      </vt:variant>
      <vt:variant>
        <vt:lpwstr/>
      </vt:variant>
      <vt:variant>
        <vt:lpwstr>_Toc418698618</vt:lpwstr>
      </vt:variant>
      <vt:variant>
        <vt:i4>1638451</vt:i4>
      </vt:variant>
      <vt:variant>
        <vt:i4>122</vt:i4>
      </vt:variant>
      <vt:variant>
        <vt:i4>0</vt:i4>
      </vt:variant>
      <vt:variant>
        <vt:i4>5</vt:i4>
      </vt:variant>
      <vt:variant>
        <vt:lpwstr/>
      </vt:variant>
      <vt:variant>
        <vt:lpwstr>_Toc418698617</vt:lpwstr>
      </vt:variant>
      <vt:variant>
        <vt:i4>1638451</vt:i4>
      </vt:variant>
      <vt:variant>
        <vt:i4>116</vt:i4>
      </vt:variant>
      <vt:variant>
        <vt:i4>0</vt:i4>
      </vt:variant>
      <vt:variant>
        <vt:i4>5</vt:i4>
      </vt:variant>
      <vt:variant>
        <vt:lpwstr/>
      </vt:variant>
      <vt:variant>
        <vt:lpwstr>_Toc418698616</vt:lpwstr>
      </vt:variant>
      <vt:variant>
        <vt:i4>1638451</vt:i4>
      </vt:variant>
      <vt:variant>
        <vt:i4>110</vt:i4>
      </vt:variant>
      <vt:variant>
        <vt:i4>0</vt:i4>
      </vt:variant>
      <vt:variant>
        <vt:i4>5</vt:i4>
      </vt:variant>
      <vt:variant>
        <vt:lpwstr/>
      </vt:variant>
      <vt:variant>
        <vt:lpwstr>_Toc418698615</vt:lpwstr>
      </vt:variant>
      <vt:variant>
        <vt:i4>1638451</vt:i4>
      </vt:variant>
      <vt:variant>
        <vt:i4>104</vt:i4>
      </vt:variant>
      <vt:variant>
        <vt:i4>0</vt:i4>
      </vt:variant>
      <vt:variant>
        <vt:i4>5</vt:i4>
      </vt:variant>
      <vt:variant>
        <vt:lpwstr/>
      </vt:variant>
      <vt:variant>
        <vt:lpwstr>_Toc418698614</vt:lpwstr>
      </vt:variant>
      <vt:variant>
        <vt:i4>1638451</vt:i4>
      </vt:variant>
      <vt:variant>
        <vt:i4>98</vt:i4>
      </vt:variant>
      <vt:variant>
        <vt:i4>0</vt:i4>
      </vt:variant>
      <vt:variant>
        <vt:i4>5</vt:i4>
      </vt:variant>
      <vt:variant>
        <vt:lpwstr/>
      </vt:variant>
      <vt:variant>
        <vt:lpwstr>_Toc418698613</vt:lpwstr>
      </vt:variant>
      <vt:variant>
        <vt:i4>1638451</vt:i4>
      </vt:variant>
      <vt:variant>
        <vt:i4>92</vt:i4>
      </vt:variant>
      <vt:variant>
        <vt:i4>0</vt:i4>
      </vt:variant>
      <vt:variant>
        <vt:i4>5</vt:i4>
      </vt:variant>
      <vt:variant>
        <vt:lpwstr/>
      </vt:variant>
      <vt:variant>
        <vt:lpwstr>_Toc418698612</vt:lpwstr>
      </vt:variant>
      <vt:variant>
        <vt:i4>1638451</vt:i4>
      </vt:variant>
      <vt:variant>
        <vt:i4>86</vt:i4>
      </vt:variant>
      <vt:variant>
        <vt:i4>0</vt:i4>
      </vt:variant>
      <vt:variant>
        <vt:i4>5</vt:i4>
      </vt:variant>
      <vt:variant>
        <vt:lpwstr/>
      </vt:variant>
      <vt:variant>
        <vt:lpwstr>_Toc418698611</vt:lpwstr>
      </vt:variant>
      <vt:variant>
        <vt:i4>1638451</vt:i4>
      </vt:variant>
      <vt:variant>
        <vt:i4>80</vt:i4>
      </vt:variant>
      <vt:variant>
        <vt:i4>0</vt:i4>
      </vt:variant>
      <vt:variant>
        <vt:i4>5</vt:i4>
      </vt:variant>
      <vt:variant>
        <vt:lpwstr/>
      </vt:variant>
      <vt:variant>
        <vt:lpwstr>_Toc418698610</vt:lpwstr>
      </vt:variant>
      <vt:variant>
        <vt:i4>1572915</vt:i4>
      </vt:variant>
      <vt:variant>
        <vt:i4>74</vt:i4>
      </vt:variant>
      <vt:variant>
        <vt:i4>0</vt:i4>
      </vt:variant>
      <vt:variant>
        <vt:i4>5</vt:i4>
      </vt:variant>
      <vt:variant>
        <vt:lpwstr/>
      </vt:variant>
      <vt:variant>
        <vt:lpwstr>_Toc418698609</vt:lpwstr>
      </vt:variant>
      <vt:variant>
        <vt:i4>1572915</vt:i4>
      </vt:variant>
      <vt:variant>
        <vt:i4>68</vt:i4>
      </vt:variant>
      <vt:variant>
        <vt:i4>0</vt:i4>
      </vt:variant>
      <vt:variant>
        <vt:i4>5</vt:i4>
      </vt:variant>
      <vt:variant>
        <vt:lpwstr/>
      </vt:variant>
      <vt:variant>
        <vt:lpwstr>_Toc418698608</vt:lpwstr>
      </vt:variant>
      <vt:variant>
        <vt:i4>1572915</vt:i4>
      </vt:variant>
      <vt:variant>
        <vt:i4>62</vt:i4>
      </vt:variant>
      <vt:variant>
        <vt:i4>0</vt:i4>
      </vt:variant>
      <vt:variant>
        <vt:i4>5</vt:i4>
      </vt:variant>
      <vt:variant>
        <vt:lpwstr/>
      </vt:variant>
      <vt:variant>
        <vt:lpwstr>_Toc418698607</vt:lpwstr>
      </vt:variant>
      <vt:variant>
        <vt:i4>1572915</vt:i4>
      </vt:variant>
      <vt:variant>
        <vt:i4>56</vt:i4>
      </vt:variant>
      <vt:variant>
        <vt:i4>0</vt:i4>
      </vt:variant>
      <vt:variant>
        <vt:i4>5</vt:i4>
      </vt:variant>
      <vt:variant>
        <vt:lpwstr/>
      </vt:variant>
      <vt:variant>
        <vt:lpwstr>_Toc418698606</vt:lpwstr>
      </vt:variant>
      <vt:variant>
        <vt:i4>1572915</vt:i4>
      </vt:variant>
      <vt:variant>
        <vt:i4>50</vt:i4>
      </vt:variant>
      <vt:variant>
        <vt:i4>0</vt:i4>
      </vt:variant>
      <vt:variant>
        <vt:i4>5</vt:i4>
      </vt:variant>
      <vt:variant>
        <vt:lpwstr/>
      </vt:variant>
      <vt:variant>
        <vt:lpwstr>_Toc418698605</vt:lpwstr>
      </vt:variant>
      <vt:variant>
        <vt:i4>1572915</vt:i4>
      </vt:variant>
      <vt:variant>
        <vt:i4>44</vt:i4>
      </vt:variant>
      <vt:variant>
        <vt:i4>0</vt:i4>
      </vt:variant>
      <vt:variant>
        <vt:i4>5</vt:i4>
      </vt:variant>
      <vt:variant>
        <vt:lpwstr/>
      </vt:variant>
      <vt:variant>
        <vt:lpwstr>_Toc418698604</vt:lpwstr>
      </vt:variant>
      <vt:variant>
        <vt:i4>1572915</vt:i4>
      </vt:variant>
      <vt:variant>
        <vt:i4>38</vt:i4>
      </vt:variant>
      <vt:variant>
        <vt:i4>0</vt:i4>
      </vt:variant>
      <vt:variant>
        <vt:i4>5</vt:i4>
      </vt:variant>
      <vt:variant>
        <vt:lpwstr/>
      </vt:variant>
      <vt:variant>
        <vt:lpwstr>_Toc418698603</vt:lpwstr>
      </vt:variant>
      <vt:variant>
        <vt:i4>1572915</vt:i4>
      </vt:variant>
      <vt:variant>
        <vt:i4>32</vt:i4>
      </vt:variant>
      <vt:variant>
        <vt:i4>0</vt:i4>
      </vt:variant>
      <vt:variant>
        <vt:i4>5</vt:i4>
      </vt:variant>
      <vt:variant>
        <vt:lpwstr/>
      </vt:variant>
      <vt:variant>
        <vt:lpwstr>_Toc418698602</vt:lpwstr>
      </vt:variant>
      <vt:variant>
        <vt:i4>1572915</vt:i4>
      </vt:variant>
      <vt:variant>
        <vt:i4>26</vt:i4>
      </vt:variant>
      <vt:variant>
        <vt:i4>0</vt:i4>
      </vt:variant>
      <vt:variant>
        <vt:i4>5</vt:i4>
      </vt:variant>
      <vt:variant>
        <vt:lpwstr/>
      </vt:variant>
      <vt:variant>
        <vt:lpwstr>_Toc418698601</vt:lpwstr>
      </vt:variant>
      <vt:variant>
        <vt:i4>1572915</vt:i4>
      </vt:variant>
      <vt:variant>
        <vt:i4>20</vt:i4>
      </vt:variant>
      <vt:variant>
        <vt:i4>0</vt:i4>
      </vt:variant>
      <vt:variant>
        <vt:i4>5</vt:i4>
      </vt:variant>
      <vt:variant>
        <vt:lpwstr/>
      </vt:variant>
      <vt:variant>
        <vt:lpwstr>_Toc418698600</vt:lpwstr>
      </vt:variant>
      <vt:variant>
        <vt:i4>1114160</vt:i4>
      </vt:variant>
      <vt:variant>
        <vt:i4>14</vt:i4>
      </vt:variant>
      <vt:variant>
        <vt:i4>0</vt:i4>
      </vt:variant>
      <vt:variant>
        <vt:i4>5</vt:i4>
      </vt:variant>
      <vt:variant>
        <vt:lpwstr/>
      </vt:variant>
      <vt:variant>
        <vt:lpwstr>_Toc418698599</vt:lpwstr>
      </vt:variant>
      <vt:variant>
        <vt:i4>1114160</vt:i4>
      </vt:variant>
      <vt:variant>
        <vt:i4>8</vt:i4>
      </vt:variant>
      <vt:variant>
        <vt:i4>0</vt:i4>
      </vt:variant>
      <vt:variant>
        <vt:i4>5</vt:i4>
      </vt:variant>
      <vt:variant>
        <vt:lpwstr/>
      </vt:variant>
      <vt:variant>
        <vt:lpwstr>_Toc418698598</vt:lpwstr>
      </vt:variant>
      <vt:variant>
        <vt:i4>1114160</vt:i4>
      </vt:variant>
      <vt:variant>
        <vt:i4>2</vt:i4>
      </vt:variant>
      <vt:variant>
        <vt:i4>0</vt:i4>
      </vt:variant>
      <vt:variant>
        <vt:i4>5</vt:i4>
      </vt:variant>
      <vt:variant>
        <vt:lpwstr/>
      </vt:variant>
      <vt:variant>
        <vt:lpwstr>_Toc418698597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Сычугова Екатерина Сергеевна</dc:creator>
  <cp:lastModifiedBy>Сычугова Екатерина Сергеевна</cp:lastModifiedBy>
  <cp:revision>2</cp:revision>
  <cp:lastPrinted>2023-06-20T15:01:00Z</cp:lastPrinted>
  <dcterms:created xsi:type="dcterms:W3CDTF">2023-08-21T03:01:00Z</dcterms:created>
  <dcterms:modified xsi:type="dcterms:W3CDTF">2023-08-21T03:01:00Z</dcterms:modified>
</cp:coreProperties>
</file>