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MON_1725864328"/>
    <w:bookmarkStart w:id="1" w:name="_GoBack"/>
    <w:bookmarkEnd w:id="0"/>
    <w:bookmarkStart w:id="2" w:name="_MON_1722951526"/>
    <w:bookmarkEnd w:id="2"/>
    <w:p w:rsidR="00700887" w:rsidRPr="007845C1" w:rsidRDefault="00631D04" w:rsidP="000C1EDF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7845C1">
        <w:rPr>
          <w:b/>
        </w:rPr>
        <w:object w:dxaOrig="10461" w:dyaOrig="1521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522.75pt;height:760.5pt" o:ole="">
            <v:imagedata r:id="rId8" o:title=""/>
          </v:shape>
          <o:OLEObject Type="Embed" ProgID="Word.Document.12" ShapeID="_x0000_i1029" DrawAspect="Content" ObjectID="_1788265235" r:id="rId9">
            <o:FieldCodes>\s</o:FieldCodes>
          </o:OLEObject>
        </w:object>
      </w:r>
      <w:bookmarkEnd w:id="1"/>
    </w:p>
    <w:p w:rsidR="00BE1476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Общие сведения</w:t>
      </w:r>
    </w:p>
    <w:p w:rsidR="00BE1476" w:rsidRPr="00BE1476" w:rsidRDefault="00BE1476" w:rsidP="00BE1476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Расположение земельного участка</w:t>
      </w:r>
    </w:p>
    <w:p w:rsidR="004116CC" w:rsidRPr="004116CC" w:rsidRDefault="00D33009" w:rsidP="004116CC">
      <w:pPr>
        <w:pStyle w:val="a3"/>
        <w:spacing w:line="240" w:lineRule="auto"/>
        <w:ind w:left="0" w:firstLine="709"/>
        <w:jc w:val="both"/>
        <w:rPr>
          <w:rFonts w:ascii="Times New Roman" w:hAnsi="Times New Roman" w:cs="Times New Roman"/>
          <w:sz w:val="21"/>
          <w:szCs w:val="21"/>
        </w:rPr>
      </w:pPr>
      <w:bookmarkStart w:id="3" w:name="_Hlk168932539"/>
      <w:r>
        <w:rPr>
          <w:rFonts w:ascii="Times New Roman" w:hAnsi="Times New Roman" w:cs="Times New Roman"/>
          <w:sz w:val="21"/>
          <w:szCs w:val="21"/>
        </w:rPr>
        <w:t>У</w:t>
      </w:r>
      <w:r w:rsidR="004116CC" w:rsidRPr="004116CC">
        <w:rPr>
          <w:rFonts w:ascii="Times New Roman" w:hAnsi="Times New Roman" w:cs="Times New Roman"/>
          <w:sz w:val="21"/>
          <w:szCs w:val="21"/>
        </w:rPr>
        <w:t>част</w:t>
      </w:r>
      <w:r w:rsidR="00977B75">
        <w:rPr>
          <w:rFonts w:ascii="Times New Roman" w:hAnsi="Times New Roman" w:cs="Times New Roman"/>
          <w:sz w:val="21"/>
          <w:szCs w:val="21"/>
        </w:rPr>
        <w:t>ок</w:t>
      </w:r>
      <w:r w:rsidR="004116CC" w:rsidRPr="004116CC">
        <w:rPr>
          <w:rFonts w:ascii="Times New Roman" w:hAnsi="Times New Roman" w:cs="Times New Roman"/>
          <w:sz w:val="21"/>
          <w:szCs w:val="21"/>
        </w:rPr>
        <w:t xml:space="preserve"> для </w:t>
      </w:r>
      <w:r w:rsidR="00977B75">
        <w:rPr>
          <w:rFonts w:ascii="Times New Roman" w:hAnsi="Times New Roman" w:cs="Times New Roman"/>
          <w:sz w:val="21"/>
          <w:szCs w:val="21"/>
        </w:rPr>
        <w:t>выполнения вертикальной планировки</w:t>
      </w:r>
      <w:r w:rsidR="004116CC" w:rsidRPr="004116CC">
        <w:rPr>
          <w:rFonts w:ascii="Times New Roman" w:hAnsi="Times New Roman" w:cs="Times New Roman"/>
          <w:sz w:val="21"/>
          <w:szCs w:val="21"/>
        </w:rPr>
        <w:t xml:space="preserve"> </w:t>
      </w:r>
      <w:r w:rsidR="00977B75">
        <w:rPr>
          <w:rFonts w:ascii="Times New Roman" w:hAnsi="Times New Roman" w:cs="Times New Roman"/>
          <w:sz w:val="21"/>
          <w:szCs w:val="21"/>
        </w:rPr>
        <w:t xml:space="preserve">площадки </w:t>
      </w:r>
      <w:r w:rsidR="004116CC" w:rsidRPr="004116CC">
        <w:rPr>
          <w:rFonts w:ascii="Times New Roman" w:hAnsi="Times New Roman" w:cs="Times New Roman"/>
          <w:sz w:val="21"/>
          <w:szCs w:val="21"/>
        </w:rPr>
        <w:t>наход</w:t>
      </w:r>
      <w:r w:rsidR="00977B75">
        <w:rPr>
          <w:rFonts w:ascii="Times New Roman" w:hAnsi="Times New Roman" w:cs="Times New Roman"/>
          <w:sz w:val="21"/>
          <w:szCs w:val="21"/>
        </w:rPr>
        <w:t>и</w:t>
      </w:r>
      <w:r w:rsidR="004116CC" w:rsidRPr="004116CC">
        <w:rPr>
          <w:rFonts w:ascii="Times New Roman" w:hAnsi="Times New Roman" w:cs="Times New Roman"/>
          <w:sz w:val="21"/>
          <w:szCs w:val="21"/>
        </w:rPr>
        <w:t>тся</w:t>
      </w:r>
      <w:r>
        <w:rPr>
          <w:rFonts w:ascii="Times New Roman" w:hAnsi="Times New Roman" w:cs="Times New Roman"/>
          <w:sz w:val="21"/>
          <w:szCs w:val="21"/>
        </w:rPr>
        <w:t xml:space="preserve"> на территории генерального Заказчика ООО «РН-</w:t>
      </w:r>
      <w:proofErr w:type="spellStart"/>
      <w:r>
        <w:rPr>
          <w:rFonts w:ascii="Times New Roman" w:hAnsi="Times New Roman" w:cs="Times New Roman"/>
          <w:sz w:val="21"/>
          <w:szCs w:val="21"/>
        </w:rPr>
        <w:t>Ванкор</w:t>
      </w:r>
      <w:proofErr w:type="spellEnd"/>
      <w:r>
        <w:rPr>
          <w:rFonts w:ascii="Times New Roman" w:hAnsi="Times New Roman" w:cs="Times New Roman"/>
          <w:sz w:val="21"/>
          <w:szCs w:val="21"/>
        </w:rPr>
        <w:t>»</w:t>
      </w:r>
      <w:r w:rsidR="004116CC" w:rsidRPr="004116CC">
        <w:rPr>
          <w:rFonts w:ascii="Times New Roman" w:hAnsi="Times New Roman" w:cs="Times New Roman"/>
          <w:sz w:val="21"/>
          <w:szCs w:val="21"/>
        </w:rPr>
        <w:t>, в радиусе 250 км от площадки центрального пункта сбора (ВПП) (Координаты ВПП – 67·48΄17,10΄΄ северной широты, 83·34΄39,63΄΄восточной долготы</w:t>
      </w:r>
      <w:r w:rsidR="00977B75">
        <w:rPr>
          <w:rFonts w:ascii="Times New Roman" w:hAnsi="Times New Roman" w:cs="Times New Roman"/>
          <w:sz w:val="21"/>
          <w:szCs w:val="21"/>
        </w:rPr>
        <w:t>)</w:t>
      </w:r>
      <w:r w:rsidR="004116CC" w:rsidRPr="004116CC">
        <w:rPr>
          <w:rFonts w:ascii="Times New Roman" w:hAnsi="Times New Roman" w:cs="Times New Roman"/>
          <w:sz w:val="21"/>
          <w:szCs w:val="21"/>
        </w:rPr>
        <w:t>.</w:t>
      </w:r>
      <w:bookmarkEnd w:id="3"/>
    </w:p>
    <w:p w:rsidR="00700887" w:rsidRDefault="00700887" w:rsidP="00967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   Расположение проектируемой площадки отображено (Приложение 1 к ТЗ – схема расположения площадки).</w:t>
      </w:r>
    </w:p>
    <w:p w:rsidR="00BE1476" w:rsidRPr="00BE1476" w:rsidRDefault="00BE1476" w:rsidP="00967D2C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Природно-климатические условия</w:t>
      </w:r>
      <w:r w:rsidR="00A139CB" w:rsidRPr="00BE1476">
        <w:rPr>
          <w:rFonts w:ascii="Times New Roman" w:hAnsi="Times New Roman" w:cs="Times New Roman"/>
          <w:b/>
          <w:sz w:val="21"/>
          <w:szCs w:val="21"/>
        </w:rPr>
        <w:t xml:space="preserve">   </w:t>
      </w:r>
    </w:p>
    <w:p w:rsidR="00C41B8E" w:rsidRPr="00BE1476" w:rsidRDefault="00AE1381" w:rsidP="005E208B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Климат района</w:t>
      </w:r>
      <w:r w:rsidR="00700887" w:rsidRPr="00BE1476">
        <w:rPr>
          <w:rFonts w:ascii="Times New Roman" w:hAnsi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 xml:space="preserve">резко континентальный. Зима </w:t>
      </w:r>
      <w:r w:rsidR="00700887" w:rsidRPr="00BE1476">
        <w:rPr>
          <w:rFonts w:ascii="Times New Roman" w:hAnsi="Times New Roman"/>
          <w:sz w:val="21"/>
          <w:szCs w:val="21"/>
        </w:rPr>
        <w:t>суровая</w:t>
      </w:r>
      <w:r w:rsidRPr="00BE1476">
        <w:rPr>
          <w:rFonts w:ascii="Times New Roman" w:hAnsi="Times New Roman"/>
          <w:sz w:val="21"/>
          <w:szCs w:val="21"/>
        </w:rPr>
        <w:t>, холодная,</w:t>
      </w:r>
      <w:r w:rsidR="00700887" w:rsidRPr="00BE1476">
        <w:rPr>
          <w:rFonts w:ascii="Times New Roman" w:hAnsi="Times New Roman"/>
          <w:sz w:val="21"/>
          <w:szCs w:val="21"/>
        </w:rPr>
        <w:t xml:space="preserve"> продолжительная </w:t>
      </w:r>
      <w:r w:rsidRPr="00BE1476">
        <w:rPr>
          <w:rFonts w:ascii="Times New Roman" w:hAnsi="Times New Roman"/>
          <w:sz w:val="21"/>
          <w:szCs w:val="21"/>
        </w:rPr>
        <w:t>с сильными ветрами и метелями, устойчивым снежным покровом, весенними возвратами холодов, поздними весенними и осенними заморозками. Лето сравнительно короткое, но довольно теплое. Периоды очень короткие, особенно весна, с резкими колебаниями температур.</w:t>
      </w:r>
      <w:r w:rsidR="00700887" w:rsidRPr="00BE1476">
        <w:rPr>
          <w:rFonts w:ascii="Times New Roman" w:hAnsi="Times New Roman"/>
          <w:sz w:val="21"/>
          <w:szCs w:val="21"/>
        </w:rPr>
        <w:t xml:space="preserve"> </w:t>
      </w:r>
    </w:p>
    <w:p w:rsidR="00700887" w:rsidRDefault="00700887" w:rsidP="0070088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Продолжительность неблагоприятного периода – с 20 сентября по 5 июня (8,5 месяцев).</w:t>
      </w:r>
    </w:p>
    <w:p w:rsidR="00BE1476" w:rsidRPr="00BE1476" w:rsidRDefault="00BE1476" w:rsidP="00700887">
      <w:pPr>
        <w:pStyle w:val="a6"/>
        <w:rPr>
          <w:rFonts w:ascii="Times New Roman" w:hAnsi="Times New Roman"/>
          <w:sz w:val="21"/>
          <w:szCs w:val="21"/>
        </w:rPr>
      </w:pPr>
    </w:p>
    <w:p w:rsidR="00700887" w:rsidRPr="00BE1476" w:rsidRDefault="00B339A7" w:rsidP="00BE1476">
      <w:pPr>
        <w:pStyle w:val="a3"/>
        <w:widowControl w:val="0"/>
        <w:numPr>
          <w:ilvl w:val="1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bookmarkStart w:id="4" w:name="_Toc22033727"/>
      <w:r w:rsidRPr="00BE1476">
        <w:rPr>
          <w:rFonts w:ascii="Times New Roman" w:hAnsi="Times New Roman"/>
          <w:b/>
          <w:sz w:val="21"/>
          <w:szCs w:val="21"/>
        </w:rPr>
        <w:t xml:space="preserve">   </w:t>
      </w:r>
      <w:bookmarkEnd w:id="4"/>
      <w:r w:rsidR="00975CE2" w:rsidRPr="00BE1476">
        <w:rPr>
          <w:rFonts w:ascii="Times New Roman" w:hAnsi="Times New Roman" w:cs="Times New Roman"/>
          <w:b/>
          <w:sz w:val="21"/>
          <w:szCs w:val="21"/>
        </w:rPr>
        <w:t>Описание организации рельефа вертикальной планировки</w:t>
      </w:r>
      <w:r w:rsidRPr="00BE1476">
        <w:rPr>
          <w:rFonts w:ascii="Times New Roman" w:hAnsi="Times New Roman" w:cs="Times New Roman"/>
          <w:b/>
          <w:sz w:val="21"/>
          <w:szCs w:val="21"/>
        </w:rPr>
        <w:t>.</w:t>
      </w:r>
    </w:p>
    <w:p w:rsidR="00975CE2" w:rsidRPr="00BE1476" w:rsidRDefault="00975CE2" w:rsidP="0070088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Поверхность площадки покрыта преимущественно мохово-растительным слоем мощностью 0,1 – 0,3 м, древесная растительность распространена в виде участков в северо-западной, центральной и юго-западной части площадки и представлена лиственницей и </w:t>
      </w:r>
      <w:r w:rsidR="00BA61CA" w:rsidRPr="00BE1476">
        <w:rPr>
          <w:rFonts w:ascii="Times New Roman" w:hAnsi="Times New Roman"/>
          <w:sz w:val="21"/>
          <w:szCs w:val="21"/>
        </w:rPr>
        <w:t xml:space="preserve">карликовой </w:t>
      </w:r>
      <w:r w:rsidRPr="00BE1476">
        <w:rPr>
          <w:rFonts w:ascii="Times New Roman" w:hAnsi="Times New Roman"/>
          <w:sz w:val="21"/>
          <w:szCs w:val="21"/>
        </w:rPr>
        <w:t>бе</w:t>
      </w:r>
      <w:r w:rsidR="00BA61CA" w:rsidRPr="00BE1476">
        <w:rPr>
          <w:rFonts w:ascii="Times New Roman" w:hAnsi="Times New Roman"/>
          <w:sz w:val="21"/>
          <w:szCs w:val="21"/>
        </w:rPr>
        <w:t>резой</w:t>
      </w:r>
      <w:r w:rsidRPr="00BE1476">
        <w:rPr>
          <w:rFonts w:ascii="Times New Roman" w:hAnsi="Times New Roman"/>
          <w:sz w:val="21"/>
          <w:szCs w:val="21"/>
        </w:rPr>
        <w:t xml:space="preserve">. </w:t>
      </w:r>
    </w:p>
    <w:p w:rsidR="00700887" w:rsidRPr="00BE1476" w:rsidRDefault="00700887" w:rsidP="0070088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Организация рельефа проектируем</w:t>
      </w:r>
      <w:r w:rsidR="00977B75">
        <w:rPr>
          <w:rFonts w:ascii="Times New Roman" w:hAnsi="Times New Roman"/>
          <w:sz w:val="21"/>
          <w:szCs w:val="21"/>
        </w:rPr>
        <w:t>ой</w:t>
      </w:r>
      <w:r w:rsidRPr="00BE1476">
        <w:rPr>
          <w:rFonts w:ascii="Times New Roman" w:hAnsi="Times New Roman"/>
          <w:sz w:val="21"/>
          <w:szCs w:val="21"/>
        </w:rPr>
        <w:t xml:space="preserve"> площад</w:t>
      </w:r>
      <w:r w:rsidR="00977B75">
        <w:rPr>
          <w:rFonts w:ascii="Times New Roman" w:hAnsi="Times New Roman"/>
          <w:sz w:val="21"/>
          <w:szCs w:val="21"/>
        </w:rPr>
        <w:t>ки</w:t>
      </w:r>
      <w:r w:rsidRPr="00BE1476">
        <w:rPr>
          <w:rFonts w:ascii="Times New Roman" w:hAnsi="Times New Roman"/>
          <w:sz w:val="21"/>
          <w:szCs w:val="21"/>
        </w:rPr>
        <w:t xml:space="preserve"> обеспечивает требования по планировке рельефа с учетом строительных норм и правил, охраны окружающей среды, технологических и противопожарных нормативов. </w:t>
      </w:r>
    </w:p>
    <w:p w:rsidR="00700887" w:rsidRDefault="00700887" w:rsidP="004116CC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Под проезды и объекты застройки (буровая установка, вертолетная площадка (зона безопасности), склад ГСМ</w:t>
      </w:r>
      <w:r w:rsidR="0009511A" w:rsidRPr="00BE1476">
        <w:rPr>
          <w:rFonts w:ascii="Times New Roman" w:hAnsi="Times New Roman"/>
          <w:sz w:val="21"/>
          <w:szCs w:val="21"/>
        </w:rPr>
        <w:t>, вахтовый поселок, факельный амбар</w:t>
      </w:r>
      <w:r w:rsidRPr="00BE1476">
        <w:rPr>
          <w:rFonts w:ascii="Times New Roman" w:hAnsi="Times New Roman"/>
          <w:sz w:val="21"/>
          <w:szCs w:val="21"/>
        </w:rPr>
        <w:t>) производится планировка площад</w:t>
      </w:r>
      <w:r w:rsidR="00977B75">
        <w:rPr>
          <w:rFonts w:ascii="Times New Roman" w:hAnsi="Times New Roman"/>
          <w:sz w:val="21"/>
          <w:szCs w:val="21"/>
        </w:rPr>
        <w:t>ки</w:t>
      </w:r>
      <w:r w:rsidRPr="00BE1476">
        <w:rPr>
          <w:rFonts w:ascii="Times New Roman" w:hAnsi="Times New Roman"/>
          <w:sz w:val="21"/>
          <w:szCs w:val="21"/>
        </w:rPr>
        <w:t xml:space="preserve"> с допустимыми уклонами. Для отдельно стоящего вспомогательного оборудования выполняется подсыпка для наиболее устойчивого расположения на рельефе местности. Подсыпку выполнять после полного промерзания грунта. Вертикальная планировка площадки выполняется привозным </w:t>
      </w:r>
      <w:proofErr w:type="spellStart"/>
      <w:r w:rsidR="004116CC">
        <w:rPr>
          <w:rFonts w:ascii="Times New Roman" w:hAnsi="Times New Roman"/>
          <w:sz w:val="21"/>
          <w:szCs w:val="21"/>
        </w:rPr>
        <w:t>гидронамывным</w:t>
      </w:r>
      <w:proofErr w:type="spellEnd"/>
      <w:r w:rsidR="004116CC">
        <w:rPr>
          <w:rFonts w:ascii="Times New Roman" w:hAnsi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>грунтом (песком)</w:t>
      </w:r>
      <w:r w:rsidR="004116CC">
        <w:rPr>
          <w:rFonts w:ascii="Times New Roman" w:hAnsi="Times New Roman"/>
          <w:sz w:val="21"/>
          <w:szCs w:val="21"/>
        </w:rPr>
        <w:t>.</w:t>
      </w:r>
    </w:p>
    <w:p w:rsidR="00BE1476" w:rsidRPr="001952C8" w:rsidRDefault="00BE1476" w:rsidP="00BA61CA">
      <w:pPr>
        <w:pStyle w:val="a6"/>
        <w:rPr>
          <w:rFonts w:ascii="Times New Roman" w:hAnsi="Times New Roman"/>
          <w:sz w:val="21"/>
          <w:szCs w:val="21"/>
        </w:rPr>
      </w:pPr>
    </w:p>
    <w:p w:rsidR="00700887" w:rsidRPr="00BE1476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Состав работ</w:t>
      </w:r>
    </w:p>
    <w:p w:rsidR="00700887" w:rsidRPr="00BE1476" w:rsidRDefault="00700887" w:rsidP="00C22631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Вертикальная планировка площадки скважины №</w:t>
      </w:r>
      <w:r w:rsidR="00C52498" w:rsidRPr="00C52498">
        <w:rPr>
          <w:rFonts w:ascii="Times New Roman" w:hAnsi="Times New Roman" w:cs="Times New Roman"/>
          <w:sz w:val="21"/>
          <w:szCs w:val="21"/>
        </w:rPr>
        <w:t>__</w:t>
      </w:r>
      <w:r w:rsidR="003D34DF" w:rsidRPr="003D34DF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="001952C8">
        <w:rPr>
          <w:rFonts w:ascii="Times New Roman" w:hAnsi="Times New Roman" w:cs="Times New Roman"/>
          <w:sz w:val="21"/>
          <w:szCs w:val="21"/>
        </w:rPr>
        <w:t xml:space="preserve"> разведочного бурения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Pr="00BE1476">
        <w:rPr>
          <w:rFonts w:ascii="Times New Roman" w:hAnsi="Times New Roman" w:cs="Times New Roman"/>
          <w:sz w:val="21"/>
          <w:szCs w:val="21"/>
        </w:rPr>
        <w:t>гидронамывным</w:t>
      </w:r>
      <w:proofErr w:type="spellEnd"/>
      <w:r w:rsidRPr="00BE1476">
        <w:rPr>
          <w:rFonts w:ascii="Times New Roman" w:hAnsi="Times New Roman" w:cs="Times New Roman"/>
          <w:sz w:val="21"/>
          <w:szCs w:val="21"/>
        </w:rPr>
        <w:t xml:space="preserve"> грунтом</w:t>
      </w:r>
      <w:r w:rsidR="001952C8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eastAsia="Times New Roman" w:hAnsi="Times New Roman" w:cs="Times New Roman"/>
          <w:sz w:val="21"/>
          <w:szCs w:val="21"/>
        </w:rPr>
        <w:t xml:space="preserve">предусматривает выполнение </w:t>
      </w:r>
      <w:r w:rsidR="00BA61CA" w:rsidRPr="00BE1476">
        <w:rPr>
          <w:rFonts w:ascii="Times New Roman" w:eastAsia="Times New Roman" w:hAnsi="Times New Roman" w:cs="Times New Roman"/>
          <w:sz w:val="21"/>
          <w:szCs w:val="21"/>
        </w:rPr>
        <w:t xml:space="preserve">следующих видов </w:t>
      </w:r>
      <w:r w:rsidRPr="00BE1476">
        <w:rPr>
          <w:rFonts w:ascii="Times New Roman" w:eastAsia="Times New Roman" w:hAnsi="Times New Roman" w:cs="Times New Roman"/>
          <w:sz w:val="21"/>
          <w:szCs w:val="21"/>
        </w:rPr>
        <w:t>работ:</w:t>
      </w:r>
      <w:r w:rsidR="00BA61CA" w:rsidRPr="00BE1476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977B75">
        <w:rPr>
          <w:rFonts w:ascii="Times New Roman" w:eastAsia="Times New Roman" w:hAnsi="Times New Roman" w:cs="Times New Roman"/>
          <w:sz w:val="21"/>
          <w:szCs w:val="21"/>
        </w:rPr>
        <w:t>рас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чистка площадки от снега,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выполнение погрузки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и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транспортировки </w:t>
      </w:r>
      <w:proofErr w:type="spellStart"/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гидронамывного</w:t>
      </w:r>
      <w:proofErr w:type="spellEnd"/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песка 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>от карьера №</w:t>
      </w:r>
      <w:r w:rsidR="001952C8">
        <w:rPr>
          <w:rFonts w:ascii="Times New Roman" w:hAnsi="Times New Roman" w:cs="Times New Roman"/>
          <w:spacing w:val="-1"/>
          <w:sz w:val="21"/>
          <w:szCs w:val="21"/>
        </w:rPr>
        <w:t xml:space="preserve">__ 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на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площадк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у</w:t>
      </w:r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proofErr w:type="spellStart"/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>скв</w:t>
      </w:r>
      <w:proofErr w:type="spellEnd"/>
      <w:r w:rsidR="00D41AD9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. </w:t>
      </w:r>
      <w:r w:rsidR="000D2DDF" w:rsidRPr="00BE1476">
        <w:rPr>
          <w:rFonts w:ascii="Times New Roman" w:hAnsi="Times New Roman" w:cs="Times New Roman"/>
          <w:sz w:val="21"/>
          <w:szCs w:val="21"/>
        </w:rPr>
        <w:t>№</w:t>
      </w:r>
      <w:r w:rsidR="001952C8">
        <w:rPr>
          <w:rFonts w:ascii="Times New Roman" w:hAnsi="Times New Roman" w:cs="Times New Roman"/>
          <w:sz w:val="21"/>
          <w:szCs w:val="21"/>
        </w:rPr>
        <w:t>__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1952C8">
        <w:rPr>
          <w:rFonts w:ascii="Times New Roman" w:hAnsi="Times New Roman" w:cs="Times New Roman"/>
          <w:sz w:val="21"/>
          <w:szCs w:val="21"/>
        </w:rPr>
        <w:t>Ххххххххххх</w:t>
      </w:r>
      <w:proofErr w:type="spellEnd"/>
      <w:r w:rsidR="000D2DDF" w:rsidRPr="00BE1476">
        <w:rPr>
          <w:rFonts w:ascii="Times New Roman" w:hAnsi="Times New Roman" w:cs="Times New Roman"/>
          <w:sz w:val="21"/>
          <w:szCs w:val="21"/>
        </w:rPr>
        <w:t xml:space="preserve"> ЛУ</w:t>
      </w:r>
      <w:r w:rsidR="00975CE2" w:rsidRPr="00BE1476">
        <w:rPr>
          <w:rFonts w:ascii="Times New Roman" w:hAnsi="Times New Roman" w:cs="Times New Roman"/>
          <w:sz w:val="21"/>
          <w:szCs w:val="21"/>
        </w:rPr>
        <w:t xml:space="preserve">, </w:t>
      </w:r>
      <w:r w:rsidR="00977B75">
        <w:rPr>
          <w:rFonts w:ascii="Times New Roman" w:hAnsi="Times New Roman" w:cs="Times New Roman"/>
          <w:sz w:val="21"/>
          <w:szCs w:val="21"/>
        </w:rPr>
        <w:t xml:space="preserve">укладка гидроизоляционного материала и 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вертикальная планировка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>площадк</w:t>
      </w:r>
      <w:r w:rsidR="00975CE2" w:rsidRPr="00BE1476">
        <w:rPr>
          <w:rFonts w:ascii="Times New Roman" w:hAnsi="Times New Roman" w:cs="Times New Roman"/>
          <w:spacing w:val="-1"/>
          <w:sz w:val="21"/>
          <w:szCs w:val="21"/>
        </w:rPr>
        <w:t>и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</w:t>
      </w:r>
      <w:proofErr w:type="spellStart"/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скв</w:t>
      </w:r>
      <w:proofErr w:type="spellEnd"/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.</w:t>
      </w:r>
      <w:r w:rsidR="002B611B" w:rsidRPr="00BE1476">
        <w:rPr>
          <w:rFonts w:ascii="Times New Roman" w:hAnsi="Times New Roman" w:cs="Times New Roman"/>
          <w:sz w:val="21"/>
          <w:szCs w:val="21"/>
        </w:rPr>
        <w:t xml:space="preserve"> №</w:t>
      </w:r>
      <w:r w:rsidR="001952C8">
        <w:rPr>
          <w:rFonts w:ascii="Times New Roman" w:hAnsi="Times New Roman" w:cs="Times New Roman"/>
          <w:sz w:val="21"/>
          <w:szCs w:val="21"/>
        </w:rPr>
        <w:t>__</w:t>
      </w:r>
      <w:r w:rsidR="000D2DDF" w:rsidRPr="00BE1476">
        <w:rPr>
          <w:rFonts w:ascii="Times New Roman" w:hAnsi="Times New Roman" w:cs="Times New Roman"/>
          <w:sz w:val="21"/>
          <w:szCs w:val="21"/>
        </w:rPr>
        <w:t xml:space="preserve"> </w:t>
      </w:r>
      <w:proofErr w:type="spellStart"/>
      <w:r w:rsidR="001952C8">
        <w:rPr>
          <w:rFonts w:ascii="Times New Roman" w:hAnsi="Times New Roman" w:cs="Times New Roman"/>
          <w:sz w:val="21"/>
          <w:szCs w:val="21"/>
        </w:rPr>
        <w:t>Ххххххххххх</w:t>
      </w:r>
      <w:proofErr w:type="spellEnd"/>
      <w:r w:rsidR="000D2DDF"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 ЛУ </w:t>
      </w:r>
      <w:r w:rsidRPr="00BE1476">
        <w:rPr>
          <w:rFonts w:ascii="Times New Roman" w:hAnsi="Times New Roman" w:cs="Times New Roman"/>
          <w:spacing w:val="-1"/>
          <w:sz w:val="21"/>
          <w:szCs w:val="21"/>
        </w:rPr>
        <w:t xml:space="preserve">в соответствии с проектной </w:t>
      </w:r>
      <w:r w:rsidR="002B611B" w:rsidRPr="00BE1476">
        <w:rPr>
          <w:rFonts w:ascii="Times New Roman" w:hAnsi="Times New Roman" w:cs="Times New Roman"/>
          <w:spacing w:val="-1"/>
          <w:sz w:val="21"/>
          <w:szCs w:val="21"/>
        </w:rPr>
        <w:t>документацией Заказчика</w:t>
      </w:r>
      <w:r w:rsidR="00BE1476" w:rsidRPr="00BE1476">
        <w:rPr>
          <w:rFonts w:ascii="Times New Roman" w:hAnsi="Times New Roman" w:cs="Times New Roman"/>
          <w:spacing w:val="-1"/>
          <w:sz w:val="21"/>
          <w:szCs w:val="21"/>
        </w:rPr>
        <w:t>:</w:t>
      </w:r>
    </w:p>
    <w:p w:rsidR="008A605C" w:rsidRPr="007845C1" w:rsidRDefault="008A605C" w:rsidP="00C22631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pacing w:val="-1"/>
        </w:rPr>
      </w:pPr>
    </w:p>
    <w:tbl>
      <w:tblPr>
        <w:tblW w:w="9784" w:type="dxa"/>
        <w:tblInd w:w="93" w:type="dxa"/>
        <w:tblLook w:val="04A0" w:firstRow="1" w:lastRow="0" w:firstColumn="1" w:lastColumn="0" w:noHBand="0" w:noVBand="1"/>
      </w:tblPr>
      <w:tblGrid>
        <w:gridCol w:w="759"/>
        <w:gridCol w:w="6896"/>
        <w:gridCol w:w="961"/>
        <w:gridCol w:w="1168"/>
      </w:tblGrid>
      <w:tr w:rsidR="000D1D1C" w:rsidRPr="007845C1" w:rsidTr="00C75EC4">
        <w:trPr>
          <w:trHeight w:val="570"/>
        </w:trPr>
        <w:tc>
          <w:tcPr>
            <w:tcW w:w="7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№ п/п</w:t>
            </w:r>
          </w:p>
        </w:tc>
        <w:tc>
          <w:tcPr>
            <w:tcW w:w="68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Состав работ</w:t>
            </w:r>
          </w:p>
        </w:tc>
        <w:tc>
          <w:tcPr>
            <w:tcW w:w="96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116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C000"/>
            <w:vAlign w:val="center"/>
            <w:hideMark/>
          </w:tcPr>
          <w:p w:rsidR="000D1D1C" w:rsidRPr="007845C1" w:rsidRDefault="000D1D1C" w:rsidP="00FA7D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  <w:r w:rsidR="00FA7D21" w:rsidRPr="007845C1">
              <w:rPr>
                <w:rFonts w:ascii="Times New Roman" w:eastAsia="Times New Roman" w:hAnsi="Times New Roman" w:cs="Times New Roman"/>
                <w:b/>
                <w:color w:val="000000"/>
              </w:rPr>
              <w:t>*</w:t>
            </w:r>
          </w:p>
        </w:tc>
      </w:tr>
      <w:tr w:rsidR="007B5A9E" w:rsidRPr="007845C1" w:rsidTr="00C75EC4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3F076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Очистка от снега бульдозером мощностью не менее 132 кВт/180 л.с.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975C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12,9</w:t>
            </w:r>
            <w:r w:rsidR="00BA474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</w:p>
        </w:tc>
      </w:tr>
      <w:tr w:rsidR="007B5A9E" w:rsidRPr="007845C1" w:rsidTr="00C75EC4">
        <w:trPr>
          <w:trHeight w:val="570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BA61CA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F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Погрузка</w:t>
            </w: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транспортных средств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гидронамывным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грунтом в Карьере №</w:t>
            </w:r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__ 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 использованием экскаватора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 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DE223A" w:rsidP="000D2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59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</w:t>
            </w:r>
          </w:p>
        </w:tc>
      </w:tr>
      <w:tr w:rsidR="007B5A9E" w:rsidRPr="007845C1" w:rsidTr="00C75EC4">
        <w:trPr>
          <w:trHeight w:val="300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EC4EDD" w:rsidP="000D1D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3</w:t>
            </w:r>
            <w:r w:rsidR="007B5A9E"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FA7D2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Транспортировка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гидронамывного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грунта с Карьера №</w:t>
            </w:r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__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до площадки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скв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№</w:t>
            </w:r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_</w:t>
            </w:r>
            <w:proofErr w:type="gramStart"/>
            <w:r w:rsidR="001952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_ 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="001952C8">
              <w:rPr>
                <w:rFonts w:ascii="Times New Roman" w:hAnsi="Times New Roman" w:cs="Times New Roman"/>
                <w:b/>
              </w:rPr>
              <w:t>Ххххххххххххххх</w:t>
            </w:r>
            <w:proofErr w:type="spellEnd"/>
            <w:proofErr w:type="gramEnd"/>
            <w:r w:rsidR="000D2DDF" w:rsidRPr="007845C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  <w:r w:rsidR="00FA7D21" w:rsidRPr="007845C1">
              <w:rPr>
                <w:rFonts w:ascii="Times New Roman" w:hAnsi="Times New Roman" w:cs="Times New Roman"/>
                <w:b/>
                <w:spacing w:val="-1"/>
              </w:rPr>
              <w:t>ЛУ</w:t>
            </w:r>
            <w:r w:rsidR="000D2DDF" w:rsidRPr="007845C1">
              <w:rPr>
                <w:rFonts w:ascii="Times New Roman" w:hAnsi="Times New Roman" w:cs="Times New Roman"/>
                <w:b/>
                <w:spacing w:val="-1"/>
              </w:rPr>
              <w:t xml:space="preserve"> 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7B5A9E" w:rsidP="00005A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 w:themeFill="background1"/>
            <w:vAlign w:val="center"/>
            <w:hideMark/>
          </w:tcPr>
          <w:p w:rsidR="007B5A9E" w:rsidRPr="007845C1" w:rsidRDefault="00DE223A" w:rsidP="004057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="00590B2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5000</w:t>
            </w:r>
          </w:p>
        </w:tc>
      </w:tr>
      <w:tr w:rsidR="00FF3A62" w:rsidRPr="007845C1" w:rsidTr="00EE4126">
        <w:trPr>
          <w:trHeight w:val="375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4.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Выгрузка </w:t>
            </w:r>
            <w:proofErr w:type="spellStart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>гидронамывного</w:t>
            </w:r>
            <w:proofErr w:type="spellEnd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грунта с транспортных средств на площадку </w:t>
            </w:r>
            <w:proofErr w:type="spellStart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>скв</w:t>
            </w:r>
            <w:proofErr w:type="spellEnd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№__ </w:t>
            </w:r>
            <w:proofErr w:type="spellStart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>Ххххххххххххххх</w:t>
            </w:r>
            <w:proofErr w:type="spellEnd"/>
            <w:r w:rsidRPr="00FF3A6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35000</w:t>
            </w:r>
          </w:p>
        </w:tc>
      </w:tr>
      <w:tr w:rsidR="00FF3A62" w:rsidRPr="007845C1" w:rsidTr="00FF3A62">
        <w:trPr>
          <w:trHeight w:val="481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  <w:p w:rsidR="00FF3A62" w:rsidRP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P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P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FF3A62" w:rsidRPr="00FF3A62" w:rsidRDefault="00FF3A62" w:rsidP="00FF3A62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насыпи привозным грунтом с </w:t>
            </w:r>
            <w:proofErr w:type="gram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перемещением  по</w:t>
            </w:r>
            <w:proofErr w:type="gram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площадке в насыпь, в т. ч.: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23220</w:t>
            </w:r>
          </w:p>
        </w:tc>
      </w:tr>
      <w:tr w:rsidR="00FF3A62" w:rsidRPr="007845C1" w:rsidTr="00C75EC4">
        <w:trPr>
          <w:trHeight w:val="263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проездов;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3295</w:t>
            </w:r>
          </w:p>
        </w:tc>
      </w:tr>
      <w:tr w:rsidR="00FF3A62" w:rsidRPr="007845C1" w:rsidTr="00C75EC4">
        <w:trPr>
          <w:trHeight w:val="357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вертолётной площадки;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1980</w:t>
            </w:r>
          </w:p>
        </w:tc>
      </w:tr>
      <w:tr w:rsidR="00FF3A62" w:rsidRPr="007845C1" w:rsidTr="00C75EC4">
        <w:trPr>
          <w:trHeight w:val="3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склада ГСМ;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2300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факельного амбара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1010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площадки под буровую установку;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5529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площадка хранения отходов бурения до 11 месяцев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5631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площадка хранения масла;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слив АЦ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</w:t>
            </w:r>
          </w:p>
        </w:tc>
      </w:tr>
      <w:tr w:rsidR="00FF3A62" w:rsidRPr="007845C1" w:rsidTr="00C75EC4">
        <w:trPr>
          <w:trHeight w:val="342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ДЭС и котельную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678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жилого городка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1271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1106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6.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Планировка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гидронамывного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грунта на площадке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скв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. №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__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Ххххххххххх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ЛУ в соответствии с утвержденной схемой отсыпки проектной документацией, под непосредственным руководством ответственного специалиста Заказчика.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м²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0510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Устройство обвалования привозным грунтом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1B583D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5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1B583D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B58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4301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 w:val="restart"/>
            <w:tcBorders>
              <w:top w:val="nil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территории площадки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1324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факельного амбара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технологическая площадка временного хранения отходов бурения сроком 11 месяцев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1735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склада ГСМ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площадки для АЦ и приямка аварийного пролива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5C068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площадки для хранения масла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земляной вал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амбара для котельной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01B5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205</w:t>
            </w:r>
          </w:p>
        </w:tc>
      </w:tr>
      <w:tr w:rsidR="00FF3A62" w:rsidRPr="007845C1" w:rsidTr="001B583D">
        <w:trPr>
          <w:trHeight w:val="60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623B0A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8.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7845C1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3B0A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минерализованной полосы </w:t>
            </w:r>
            <w:proofErr w:type="gramStart"/>
            <w:r w:rsidRPr="00623B0A">
              <w:rPr>
                <w:rFonts w:ascii="Times New Roman" w:hAnsi="Times New Roman" w:cs="Times New Roman"/>
                <w:b/>
                <w:sz w:val="20"/>
                <w:szCs w:val="20"/>
              </w:rPr>
              <w:t>( h</w:t>
            </w:r>
            <w:proofErr w:type="gramEnd"/>
            <w:r w:rsidRPr="00623B0A">
              <w:rPr>
                <w:rFonts w:ascii="Times New Roman" w:hAnsi="Times New Roman" w:cs="Times New Roman"/>
                <w:b/>
                <w:sz w:val="20"/>
                <w:szCs w:val="20"/>
              </w:rPr>
              <w:t>=0,5м ,шириной 5 м)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7000</w:t>
            </w:r>
          </w:p>
        </w:tc>
      </w:tr>
      <w:tr w:rsidR="00FF3A62" w:rsidRPr="007845C1" w:rsidTr="00343450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623B0A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623B0A" w:rsidRDefault="00FF3A62" w:rsidP="00FF3A62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23B0A">
              <w:rPr>
                <w:rFonts w:ascii="Times New Roman" w:hAnsi="Times New Roman" w:cs="Times New Roman"/>
                <w:sz w:val="20"/>
                <w:szCs w:val="20"/>
              </w:rPr>
              <w:t>- поправка на уплотнение (5%)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Default="00FF3A62" w:rsidP="00FF3A62">
            <w:pPr>
              <w:jc w:val="center"/>
            </w:pPr>
            <w:r w:rsidRPr="0012474D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м3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F3A62" w:rsidRPr="00E01B5C" w:rsidRDefault="00FF3A62" w:rsidP="00FF3A62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479</w:t>
            </w:r>
          </w:p>
        </w:tc>
      </w:tr>
      <w:tr w:rsidR="00FF3A62" w:rsidRPr="007845C1" w:rsidTr="001B583D">
        <w:trPr>
          <w:trHeight w:val="609"/>
        </w:trPr>
        <w:tc>
          <w:tcPr>
            <w:tcW w:w="7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Укладка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геомембраны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ТУ 2246-001-56910145-2014 (1,5 мм) в т.ч.: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655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технологическ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ую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площадк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временного накопления отходов </w:t>
            </w:r>
            <w:proofErr w:type="gramStart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бурения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сроком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 11 </w:t>
            </w:r>
            <w:proofErr w:type="spellStart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мес</w:t>
            </w:r>
            <w:proofErr w:type="spellEnd"/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072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под буровую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1301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площадке под склад ГСМ;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2773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на площадке под ДЭС и </w:t>
            </w: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котельную установку;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334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на площадке для АЦ с приямком аварийного пролива;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B6078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845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технологической площадке временного накопления отходов бурения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сроком </w:t>
            </w: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 11 </w:t>
            </w:r>
            <w:proofErr w:type="spellStart"/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мес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072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11</w:t>
            </w:r>
            <w:r w:rsidRPr="007845C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Устройство гидроизоляции факельного амбара глиноцементной смесью толщиной 0,1 м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845C1">
              <w:rPr>
                <w:rFonts w:ascii="Times New Roman" w:hAnsi="Times New Roman" w:cs="Times New Roman"/>
                <w:b/>
                <w:sz w:val="20"/>
                <w:szCs w:val="20"/>
              </w:rPr>
              <w:t>277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EC4EDD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EC4EDD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полуобоймы из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плотностью не менее 500 г/м2 для укрепления откосов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Default="00FF3A62" w:rsidP="00FF3A62">
            <w:pPr>
              <w:jc w:val="center"/>
            </w:pPr>
            <w:r w:rsidRPr="009F6D61"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988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13. 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EC4EDD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Скрепление металлическими П- образными анкерами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d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=6 мм,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l</w:t>
            </w:r>
            <w:r w:rsidRPr="00EC4EDD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=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300 – 500 мм полуобоймы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шт.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200</w:t>
            </w:r>
          </w:p>
        </w:tc>
      </w:tr>
      <w:tr w:rsidR="00FF3A62" w:rsidRPr="007845C1" w:rsidTr="00C75EC4">
        <w:trPr>
          <w:trHeight w:val="609"/>
        </w:trPr>
        <w:tc>
          <w:tcPr>
            <w:tcW w:w="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14.</w:t>
            </w:r>
          </w:p>
        </w:tc>
        <w:tc>
          <w:tcPr>
            <w:tcW w:w="6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3A62" w:rsidRPr="007845C1" w:rsidRDefault="00FF3A62" w:rsidP="00FF3A62">
            <w:pPr>
              <w:spacing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Устройство полуобоймы из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геотекстиля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плотностью не менее 500 г/м2 для укрепления 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обваловки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технологических площадок временного накопления отходов бурения до 11 мес.</w:t>
            </w:r>
          </w:p>
        </w:tc>
        <w:tc>
          <w:tcPr>
            <w:tcW w:w="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м2</w:t>
            </w:r>
          </w:p>
        </w:tc>
        <w:tc>
          <w:tcPr>
            <w:tcW w:w="11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3A62" w:rsidRPr="007845C1" w:rsidRDefault="00FF3A62" w:rsidP="00FF3A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855</w:t>
            </w:r>
          </w:p>
        </w:tc>
      </w:tr>
    </w:tbl>
    <w:p w:rsidR="003E0DA6" w:rsidRPr="007845C1" w:rsidRDefault="003E0DA6" w:rsidP="003F0766">
      <w:pPr>
        <w:pStyle w:val="a6"/>
        <w:rPr>
          <w:rFonts w:ascii="Times New Roman" w:hAnsi="Times New Roman"/>
          <w:b/>
        </w:rPr>
      </w:pPr>
    </w:p>
    <w:p w:rsidR="000C79BF" w:rsidRPr="00BE1476" w:rsidRDefault="00FA7D21" w:rsidP="003F0766">
      <w:pPr>
        <w:pStyle w:val="a6"/>
        <w:rPr>
          <w:rFonts w:ascii="Times New Roman" w:hAnsi="Times New Roman"/>
          <w:b/>
          <w:sz w:val="21"/>
          <w:szCs w:val="21"/>
        </w:rPr>
      </w:pPr>
      <w:r w:rsidRPr="00BE1476">
        <w:rPr>
          <w:rFonts w:ascii="Times New Roman" w:hAnsi="Times New Roman"/>
          <w:b/>
          <w:sz w:val="21"/>
          <w:szCs w:val="21"/>
        </w:rPr>
        <w:t>*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>Объемы и расстояния</w:t>
      </w:r>
      <w:r w:rsidR="00977B75">
        <w:rPr>
          <w:rFonts w:ascii="Times New Roman" w:hAnsi="Times New Roman"/>
          <w:b/>
          <w:sz w:val="21"/>
          <w:szCs w:val="21"/>
          <w:u w:val="single"/>
        </w:rPr>
        <w:t>,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 xml:space="preserve"> указанные в техническом задании</w:t>
      </w:r>
      <w:r w:rsidR="00977B75">
        <w:rPr>
          <w:rFonts w:ascii="Times New Roman" w:hAnsi="Times New Roman"/>
          <w:b/>
          <w:sz w:val="21"/>
          <w:szCs w:val="21"/>
          <w:u w:val="single"/>
        </w:rPr>
        <w:t>,</w:t>
      </w:r>
      <w:r w:rsidR="003F0766" w:rsidRPr="00BE1476">
        <w:rPr>
          <w:rFonts w:ascii="Times New Roman" w:hAnsi="Times New Roman"/>
          <w:b/>
          <w:sz w:val="21"/>
          <w:szCs w:val="21"/>
          <w:u w:val="single"/>
        </w:rPr>
        <w:t xml:space="preserve"> являются ориентировочными</w:t>
      </w:r>
      <w:r w:rsidR="003F0766" w:rsidRPr="00BE1476">
        <w:rPr>
          <w:rFonts w:ascii="Times New Roman" w:hAnsi="Times New Roman"/>
          <w:b/>
          <w:sz w:val="21"/>
          <w:szCs w:val="21"/>
        </w:rPr>
        <w:t>.</w:t>
      </w:r>
    </w:p>
    <w:p w:rsidR="00C95F06" w:rsidRPr="00BE1476" w:rsidRDefault="003E0DA6" w:rsidP="000C79BF">
      <w:pPr>
        <w:autoSpaceDE w:val="0"/>
        <w:autoSpaceDN w:val="0"/>
        <w:adjustRightInd w:val="0"/>
        <w:spacing w:before="60" w:after="60"/>
        <w:rPr>
          <w:rFonts w:ascii="Arial" w:hAnsi="Arial" w:cs="Arial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Фактические объемы выполнения</w:t>
      </w:r>
      <w:r w:rsidRPr="00BE1476">
        <w:rPr>
          <w:rFonts w:ascii="Arial" w:hAnsi="Arial" w:cs="Arial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>вертикальной планировки площадки скважины №</w:t>
      </w:r>
      <w:r w:rsidR="001952C8">
        <w:rPr>
          <w:rFonts w:ascii="Times New Roman" w:hAnsi="Times New Roman" w:cs="Times New Roman"/>
          <w:sz w:val="21"/>
          <w:szCs w:val="21"/>
        </w:rPr>
        <w:t xml:space="preserve">__ </w:t>
      </w:r>
      <w:proofErr w:type="spellStart"/>
      <w:r w:rsidR="001952C8">
        <w:rPr>
          <w:rFonts w:ascii="Times New Roman" w:hAnsi="Times New Roman" w:cs="Times New Roman"/>
          <w:sz w:val="21"/>
          <w:szCs w:val="21"/>
        </w:rPr>
        <w:t>Ххххххххххххх</w:t>
      </w:r>
      <w:proofErr w:type="spellEnd"/>
      <w:r w:rsidRPr="00BE1476">
        <w:rPr>
          <w:rFonts w:ascii="Times New Roman" w:hAnsi="Times New Roman" w:cs="Times New Roman"/>
          <w:sz w:val="21"/>
          <w:szCs w:val="21"/>
        </w:rPr>
        <w:t xml:space="preserve"> ЛУ будут предоставлены по получению проектной документации от генерального Заказчика ООО «РН – Ванкор».</w:t>
      </w:r>
    </w:p>
    <w:p w:rsidR="0009511A" w:rsidRPr="00BE1476" w:rsidRDefault="0009511A" w:rsidP="000C79BF">
      <w:pPr>
        <w:autoSpaceDE w:val="0"/>
        <w:autoSpaceDN w:val="0"/>
        <w:adjustRightInd w:val="0"/>
        <w:spacing w:before="60" w:after="60"/>
        <w:rPr>
          <w:rFonts w:ascii="Arial" w:hAnsi="Arial" w:cs="Arial"/>
          <w:sz w:val="21"/>
          <w:szCs w:val="21"/>
        </w:rPr>
      </w:pPr>
    </w:p>
    <w:p w:rsidR="00700887" w:rsidRDefault="00700887" w:rsidP="00BE1476">
      <w:pPr>
        <w:pStyle w:val="a3"/>
        <w:widowControl w:val="0"/>
        <w:numPr>
          <w:ilvl w:val="0"/>
          <w:numId w:val="36"/>
        </w:num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 w:cs="Times New Roman"/>
          <w:b/>
          <w:sz w:val="21"/>
          <w:szCs w:val="21"/>
        </w:rPr>
        <w:t>Организация рельефа вертикальной планировки</w:t>
      </w:r>
    </w:p>
    <w:p w:rsidR="002B611B" w:rsidRPr="001952C8" w:rsidRDefault="002B611B" w:rsidP="002B611B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 w:themeColor="text1"/>
          <w:sz w:val="21"/>
          <w:szCs w:val="21"/>
        </w:rPr>
      </w:pPr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>Результатом работ будет являться вертикально спланированная площадка скважины №</w:t>
      </w:r>
      <w:r w:rsidR="001952C8"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__ </w:t>
      </w:r>
      <w:proofErr w:type="spellStart"/>
      <w:r w:rsidR="001952C8"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>Хххххххххххххх</w:t>
      </w:r>
      <w:proofErr w:type="spellEnd"/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лицензионного участка </w:t>
      </w:r>
      <w:proofErr w:type="spellStart"/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>гидронамывным</w:t>
      </w:r>
      <w:proofErr w:type="spellEnd"/>
      <w:r w:rsidRPr="001952C8">
        <w:rPr>
          <w:rFonts w:ascii="Times New Roman" w:hAnsi="Times New Roman" w:cs="Times New Roman"/>
          <w:color w:val="000000" w:themeColor="text1"/>
          <w:sz w:val="21"/>
          <w:szCs w:val="21"/>
        </w:rPr>
        <w:t xml:space="preserve"> грунтом, полностью соответствующая требованиям технического задания, проектной документации, техническим условиям, схеме и объему отсыпки (подтвержденная исполнительной съемкой генерального Заказчика) и пригодная для дальнейшего строительства скважины.</w:t>
      </w:r>
    </w:p>
    <w:p w:rsidR="00700887" w:rsidRPr="00BE1476" w:rsidRDefault="00700887" w:rsidP="00700887">
      <w:pPr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pacing w:val="-1"/>
          <w:sz w:val="21"/>
          <w:szCs w:val="21"/>
        </w:rPr>
      </w:pPr>
    </w:p>
    <w:p w:rsidR="00910192" w:rsidRPr="00BE1476" w:rsidRDefault="00910192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Вертикальная планировка площадки скважины выполн</w:t>
      </w:r>
      <w:r w:rsidR="00977B75">
        <w:rPr>
          <w:rFonts w:ascii="Times New Roman" w:hAnsi="Times New Roman"/>
          <w:sz w:val="21"/>
          <w:szCs w:val="21"/>
        </w:rPr>
        <w:t>яется</w:t>
      </w:r>
      <w:r w:rsidRPr="00BE1476">
        <w:rPr>
          <w:rFonts w:ascii="Times New Roman" w:hAnsi="Times New Roman"/>
          <w:sz w:val="21"/>
          <w:szCs w:val="21"/>
        </w:rPr>
        <w:t xml:space="preserve"> в соответствии с требованиями закона от 30 декабря 2009 года №384-ФЗ «Технический регламент о безопасности зданий и сооружений» согласно статьям 8,9,14,18.</w:t>
      </w:r>
    </w:p>
    <w:p w:rsidR="00910192" w:rsidRPr="00BE1476" w:rsidRDefault="00910192" w:rsidP="00BE1476">
      <w:pPr>
        <w:pStyle w:val="a6"/>
        <w:ind w:firstLine="42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До начала работ по вертикальной планировк</w:t>
      </w:r>
      <w:r w:rsidR="00977B75">
        <w:rPr>
          <w:rFonts w:ascii="Times New Roman" w:hAnsi="Times New Roman"/>
          <w:sz w:val="21"/>
          <w:szCs w:val="21"/>
        </w:rPr>
        <w:t>е</w:t>
      </w:r>
      <w:r w:rsidRPr="00BE1476">
        <w:rPr>
          <w:rFonts w:ascii="Times New Roman" w:hAnsi="Times New Roman"/>
          <w:sz w:val="21"/>
          <w:szCs w:val="21"/>
        </w:rPr>
        <w:t xml:space="preserve"> необходимо выполнить предварительно расчистку территории от кустарников. Предварительно подготовить площадку к вертикальной планировке. После укладки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и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производится планировка территории согласно плану организации рельефа (см. графическую часть лист 3 7511320/0206Д-ПЗУ.ГЧ</w:t>
      </w:r>
      <w:r w:rsidR="00977B75">
        <w:rPr>
          <w:rFonts w:ascii="Times New Roman" w:hAnsi="Times New Roman"/>
          <w:sz w:val="21"/>
          <w:szCs w:val="21"/>
        </w:rPr>
        <w:t xml:space="preserve"> (приложение №2 к ТЗ)</w:t>
      </w:r>
      <w:r w:rsidRPr="00BE1476">
        <w:rPr>
          <w:rFonts w:ascii="Times New Roman" w:hAnsi="Times New Roman"/>
          <w:sz w:val="21"/>
          <w:szCs w:val="21"/>
        </w:rPr>
        <w:t>).</w:t>
      </w:r>
    </w:p>
    <w:p w:rsidR="008975DC" w:rsidRPr="00BE1476" w:rsidRDefault="008975DC" w:rsidP="00BE1476">
      <w:pPr>
        <w:pStyle w:val="a6"/>
        <w:ind w:firstLine="42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Для предотвращения возможного загрязнения почвы от аварийного р</w:t>
      </w:r>
      <w:r w:rsidR="00977B75">
        <w:rPr>
          <w:rFonts w:ascii="Times New Roman" w:hAnsi="Times New Roman"/>
          <w:sz w:val="21"/>
          <w:szCs w:val="21"/>
        </w:rPr>
        <w:t>о</w:t>
      </w:r>
      <w:r w:rsidRPr="00BE1476">
        <w:rPr>
          <w:rFonts w:ascii="Times New Roman" w:hAnsi="Times New Roman"/>
          <w:sz w:val="21"/>
          <w:szCs w:val="21"/>
        </w:rPr>
        <w:t xml:space="preserve">злива нефтепродуктов под объекты (технологическая площадка временного накопления отходов бурения сроком до 11 месяцев, склад ГСМ, площадка для автоцистерны с приямком аварийного пролива, площадки под котельную установку и ДЭС, буровую установку) предусматривается укладка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геомембранного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полотна.</w:t>
      </w:r>
    </w:p>
    <w:p w:rsidR="00F56C09" w:rsidRPr="00BE1476" w:rsidRDefault="008975DC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Устройство технологической площадки временного хранения отходов бурения до 11 месяцев. </w:t>
      </w:r>
    </w:p>
    <w:p w:rsidR="008975DC" w:rsidRPr="00BE1476" w:rsidRDefault="008975D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Основание площадки (дно технологической площ</w:t>
      </w:r>
      <w:r w:rsidR="00513933" w:rsidRPr="00BE1476">
        <w:rPr>
          <w:rFonts w:ascii="Times New Roman" w:hAnsi="Times New Roman"/>
          <w:sz w:val="21"/>
          <w:szCs w:val="21"/>
        </w:rPr>
        <w:t>адки) планируется и укатывается.</w:t>
      </w:r>
    </w:p>
    <w:p w:rsidR="00513933" w:rsidRPr="00BE1476" w:rsidRDefault="00513933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Общая глубина технологической площадки составляет 2,85 м, в т.ч. 2,7 м высота заполнения шламом в пространстве обвалования и 0,15 м резервное пространство.</w:t>
      </w:r>
    </w:p>
    <w:p w:rsidR="00513933" w:rsidRPr="00BE1476" w:rsidRDefault="00513933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Раскладка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 на технологической площадке временного хранения отходов бурения до 11 месяцев.</w:t>
      </w:r>
    </w:p>
    <w:p w:rsidR="00513933" w:rsidRPr="00BE1476" w:rsidRDefault="00513933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Дно и стенки площадки покрываются слоем гидроизоляционного материала. Кроме того, согласно </w:t>
      </w:r>
      <w:r w:rsidR="008107AD" w:rsidRPr="00BE1476">
        <w:rPr>
          <w:rFonts w:ascii="Times New Roman" w:hAnsi="Times New Roman"/>
          <w:sz w:val="21"/>
          <w:szCs w:val="21"/>
        </w:rPr>
        <w:t>методическим</w:t>
      </w:r>
      <w:r w:rsidRPr="00BE1476">
        <w:rPr>
          <w:rFonts w:ascii="Times New Roman" w:hAnsi="Times New Roman"/>
          <w:sz w:val="21"/>
          <w:szCs w:val="21"/>
        </w:rPr>
        <w:t xml:space="preserve"> рекомендациям по применению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материалов, для закрепления откосов площадки предусматривается устройство грунтовых обойм из </w:t>
      </w:r>
      <w:proofErr w:type="spellStart"/>
      <w:r w:rsidR="00CF1D2D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плотностью </w:t>
      </w:r>
      <w:r w:rsidR="004D6A2C" w:rsidRPr="00BE1476">
        <w:rPr>
          <w:rFonts w:ascii="Times New Roman" w:hAnsi="Times New Roman"/>
          <w:sz w:val="21"/>
          <w:szCs w:val="21"/>
        </w:rPr>
        <w:t xml:space="preserve">не ниже </w:t>
      </w:r>
      <w:r w:rsidR="005457E7" w:rsidRPr="00BE1476">
        <w:rPr>
          <w:rFonts w:ascii="Times New Roman" w:hAnsi="Times New Roman"/>
          <w:sz w:val="21"/>
          <w:szCs w:val="21"/>
        </w:rPr>
        <w:t>5</w:t>
      </w:r>
      <w:r w:rsidR="004D6A2C" w:rsidRPr="00BE1476">
        <w:rPr>
          <w:rFonts w:ascii="Times New Roman" w:hAnsi="Times New Roman"/>
          <w:sz w:val="21"/>
          <w:szCs w:val="21"/>
        </w:rPr>
        <w:t>00 г/м2;</w:t>
      </w:r>
    </w:p>
    <w:p w:rsidR="004D6A2C" w:rsidRPr="00BE1476" w:rsidRDefault="004D6A2C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После отсыпки площадки песком плотностью не менее 1,65 кН/м3 по слою песка и поверху обвалования укладывается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</w:t>
      </w:r>
      <w:r w:rsidR="008107AD" w:rsidRPr="00BE1476">
        <w:rPr>
          <w:rFonts w:ascii="Times New Roman" w:hAnsi="Times New Roman"/>
          <w:sz w:val="21"/>
          <w:szCs w:val="21"/>
        </w:rPr>
        <w:t>а</w:t>
      </w:r>
      <w:r w:rsidRPr="00BE1476">
        <w:rPr>
          <w:rFonts w:ascii="Times New Roman" w:hAnsi="Times New Roman"/>
          <w:sz w:val="21"/>
          <w:szCs w:val="21"/>
        </w:rPr>
        <w:t>на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толщиной 1,5 мм. Рулоны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геомембраной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раскатываются в полотна свободно, без натяжения. Листы соединяется внахлест. Стыки </w:t>
      </w:r>
      <w:r w:rsidR="008107AD" w:rsidRPr="00BE1476">
        <w:rPr>
          <w:rFonts w:ascii="Times New Roman" w:hAnsi="Times New Roman"/>
          <w:sz w:val="21"/>
          <w:szCs w:val="21"/>
        </w:rPr>
        <w:t>полотнищ</w:t>
      </w:r>
      <w:r w:rsidRPr="00BE1476">
        <w:rPr>
          <w:rFonts w:ascii="Times New Roman" w:hAnsi="Times New Roman"/>
          <w:sz w:val="21"/>
          <w:szCs w:val="21"/>
        </w:rPr>
        <w:t xml:space="preserve">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свариваются аппаратом ТН-501 или аналогом. Края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 периметру амбаров крепятся на грунт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шагом 2,5 3- м анкерными Г – образными скобами, длиной 20 см из стали диаметром 8 мм.</w:t>
      </w:r>
    </w:p>
    <w:p w:rsidR="008107AD" w:rsidRPr="00BE1476" w:rsidRDefault="008107AD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По слою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геомембраны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, в том числе и на откосах, раскатываются рулоны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геотекстильным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полотном. При укладке полотен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производится его крепление анкерами, диаметром 3 -5 мм и длинной 15 -20 см, с небольшим продольным натяжением, шагом через 10 -15 м.</w:t>
      </w:r>
    </w:p>
    <w:p w:rsidR="008107AD" w:rsidRPr="00BE1476" w:rsidRDefault="008107AD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Далее следует создание слоя из песчаного грунта.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Геомембрана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совместно с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геотекстилем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засыпается песком на высоту 0,5 м плотностью 1, 65 кН/м3, слой трамбуется.</w:t>
      </w:r>
    </w:p>
    <w:p w:rsidR="005457E7" w:rsidRPr="00C82221" w:rsidRDefault="005457E7" w:rsidP="00BE1476">
      <w:pPr>
        <w:pStyle w:val="a3"/>
        <w:widowControl w:val="0"/>
        <w:numPr>
          <w:ilvl w:val="2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 </w:t>
      </w:r>
      <w:r w:rsidRPr="00C82221">
        <w:rPr>
          <w:rFonts w:ascii="Times New Roman" w:hAnsi="Times New Roman"/>
          <w:sz w:val="21"/>
          <w:szCs w:val="21"/>
        </w:rPr>
        <w:t xml:space="preserve">На площадке предусмотрена технологическая площадка для временного хранения отходов бурения </w:t>
      </w:r>
      <w:r w:rsidRPr="00C82221">
        <w:rPr>
          <w:rFonts w:ascii="Times New Roman" w:hAnsi="Times New Roman"/>
          <w:sz w:val="21"/>
          <w:szCs w:val="21"/>
        </w:rPr>
        <w:lastRenderedPageBreak/>
        <w:t>до 11 месяцев объемом 3915м3.</w:t>
      </w:r>
    </w:p>
    <w:p w:rsidR="005457E7" w:rsidRPr="00BE1476" w:rsidRDefault="005457E7" w:rsidP="00F56C09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Размеры технологической площадки временного хранения отходов бурения до 11 месяцев:</w:t>
      </w:r>
    </w:p>
    <w:p w:rsidR="005457E7" w:rsidRPr="00BE1476" w:rsidRDefault="005457E7" w:rsidP="005457E7">
      <w:pPr>
        <w:pStyle w:val="a6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Размеры шламового амбара*: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по </w:t>
      </w:r>
      <w:proofErr w:type="gramStart"/>
      <w:r w:rsidRPr="00BE1476">
        <w:rPr>
          <w:rFonts w:ascii="Times New Roman" w:hAnsi="Times New Roman"/>
          <w:sz w:val="21"/>
          <w:szCs w:val="21"/>
        </w:rPr>
        <w:t>верху:  1802</w:t>
      </w:r>
      <w:proofErr w:type="gramEnd"/>
      <w:r w:rsidRPr="00BE1476">
        <w:rPr>
          <w:rFonts w:ascii="Times New Roman" w:hAnsi="Times New Roman"/>
          <w:sz w:val="21"/>
          <w:szCs w:val="21"/>
        </w:rPr>
        <w:t>,5 м².;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по дну: 1233,8 м².;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глубина амбара 2,85 м, шлам 2,70 м;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уклон откосов внутренний </w:t>
      </w:r>
      <w:proofErr w:type="gramStart"/>
      <w:r w:rsidRPr="00BE1476">
        <w:rPr>
          <w:rFonts w:ascii="Times New Roman" w:hAnsi="Times New Roman"/>
          <w:sz w:val="21"/>
          <w:szCs w:val="21"/>
        </w:rPr>
        <w:t>-  1:1</w:t>
      </w:r>
      <w:proofErr w:type="gramEnd"/>
      <w:r w:rsidRPr="00BE1476">
        <w:rPr>
          <w:rFonts w:ascii="Times New Roman" w:hAnsi="Times New Roman"/>
          <w:sz w:val="21"/>
          <w:szCs w:val="21"/>
        </w:rPr>
        <w:t>, снаружи 1:1,5;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длина по верху: 52,4 м;</w:t>
      </w:r>
    </w:p>
    <w:p w:rsidR="005457E7" w:rsidRPr="00BE1476" w:rsidRDefault="005457E7" w:rsidP="005457E7">
      <w:pPr>
        <w:pStyle w:val="a6"/>
        <w:numPr>
          <w:ilvl w:val="0"/>
          <w:numId w:val="32"/>
        </w:numPr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ширина по верху: 34,4 м.</w:t>
      </w:r>
    </w:p>
    <w:p w:rsidR="00513933" w:rsidRPr="00BE1476" w:rsidRDefault="00513933" w:rsidP="00513933">
      <w:pPr>
        <w:pStyle w:val="a6"/>
        <w:ind w:firstLine="0"/>
        <w:rPr>
          <w:rFonts w:ascii="Times New Roman" w:hAnsi="Times New Roman"/>
          <w:sz w:val="21"/>
          <w:szCs w:val="21"/>
        </w:rPr>
      </w:pPr>
    </w:p>
    <w:p w:rsidR="006922DE" w:rsidRPr="00BE1476" w:rsidRDefault="006922DE" w:rsidP="006922D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Укладка пленки в амбар</w:t>
      </w:r>
      <w:r w:rsidR="006F6E49" w:rsidRPr="00BE1476">
        <w:rPr>
          <w:rFonts w:ascii="Times New Roman" w:hAnsi="Times New Roman"/>
          <w:sz w:val="21"/>
          <w:szCs w:val="21"/>
        </w:rPr>
        <w:t xml:space="preserve"> выполняет</w:t>
      </w:r>
      <w:r w:rsidRPr="00BE1476">
        <w:rPr>
          <w:rFonts w:ascii="Times New Roman" w:hAnsi="Times New Roman"/>
          <w:sz w:val="21"/>
          <w:szCs w:val="21"/>
        </w:rPr>
        <w:t xml:space="preserve">ся с напуском из расчета защиты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, что исключит разрушение </w:t>
      </w:r>
      <w:proofErr w:type="spellStart"/>
      <w:r w:rsidRPr="00BE1476">
        <w:rPr>
          <w:rFonts w:ascii="Times New Roman" w:hAnsi="Times New Roman"/>
          <w:sz w:val="21"/>
          <w:szCs w:val="21"/>
        </w:rPr>
        <w:t>обваловки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атмосферными осадками и неконтролируемый сброс буровых отходов в окружающую среду. После укладки гидроизоляционного материала с целью обеспечения плотности его прилегания на дно амбара следует наносить слой песчаного грунта толщиной не менее 50 см. Кроме того, согласно методическим рекомендациям по применению </w:t>
      </w:r>
      <w:proofErr w:type="spellStart"/>
      <w:r w:rsidRPr="00BE1476">
        <w:rPr>
          <w:rFonts w:ascii="Times New Roman" w:hAnsi="Times New Roman"/>
          <w:sz w:val="21"/>
          <w:szCs w:val="21"/>
        </w:rPr>
        <w:t>геосинтетических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материалов, для закрепления откосов технологических площадок временного накопления отходов бурения до 11 месяцев предусматривается устройство грунтовых обойм из нетканых </w:t>
      </w:r>
      <w:proofErr w:type="spellStart"/>
      <w:r w:rsidR="00CF1D2D">
        <w:rPr>
          <w:rFonts w:ascii="Times New Roman" w:hAnsi="Times New Roman"/>
          <w:sz w:val="21"/>
          <w:szCs w:val="21"/>
        </w:rPr>
        <w:t>геотекстиля</w:t>
      </w:r>
      <w:proofErr w:type="spellEnd"/>
      <w:r w:rsidRPr="00BE1476">
        <w:rPr>
          <w:rFonts w:ascii="Times New Roman" w:hAnsi="Times New Roman"/>
          <w:sz w:val="21"/>
          <w:szCs w:val="21"/>
        </w:rPr>
        <w:t xml:space="preserve"> с плотностью не ниже </w:t>
      </w:r>
      <w:r w:rsidR="005457E7" w:rsidRPr="00BE1476">
        <w:rPr>
          <w:rFonts w:ascii="Times New Roman" w:hAnsi="Times New Roman"/>
          <w:sz w:val="21"/>
          <w:szCs w:val="21"/>
        </w:rPr>
        <w:t>5</w:t>
      </w:r>
      <w:r w:rsidRPr="00BE1476">
        <w:rPr>
          <w:rFonts w:ascii="Times New Roman" w:hAnsi="Times New Roman"/>
          <w:sz w:val="21"/>
          <w:szCs w:val="21"/>
        </w:rPr>
        <w:t>00 г/м²</w:t>
      </w:r>
    </w:p>
    <w:p w:rsidR="006922DE" w:rsidRPr="00BE1476" w:rsidRDefault="005457E7" w:rsidP="00BE1476">
      <w:pPr>
        <w:pStyle w:val="a3"/>
        <w:widowControl w:val="0"/>
        <w:numPr>
          <w:ilvl w:val="1"/>
          <w:numId w:val="36"/>
        </w:numPr>
        <w:tabs>
          <w:tab w:val="left" w:pos="142"/>
          <w:tab w:val="left" w:pos="851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Устройство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/>
          <w:sz w:val="21"/>
          <w:szCs w:val="21"/>
        </w:rPr>
        <w:t>факельного</w:t>
      </w:r>
      <w:r w:rsidRPr="00BE1476">
        <w:rPr>
          <w:rFonts w:ascii="Times New Roman" w:hAnsi="Times New Roman" w:cs="Times New Roman"/>
          <w:sz w:val="21"/>
          <w:szCs w:val="21"/>
        </w:rPr>
        <w:t xml:space="preserve"> амбара (Амбар ГФУ).</w:t>
      </w:r>
    </w:p>
    <w:p w:rsidR="006922DE" w:rsidRPr="00BE1476" w:rsidRDefault="006922DE" w:rsidP="00B035A8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Место под устройство амбара для сжигания флюидов должно строго соответствовать ситуационному плану и находится на расстоянии </w:t>
      </w:r>
      <w:r w:rsidR="00B035A8" w:rsidRPr="00BE1476">
        <w:rPr>
          <w:rFonts w:ascii="Times New Roman" w:hAnsi="Times New Roman"/>
          <w:sz w:val="21"/>
          <w:szCs w:val="21"/>
        </w:rPr>
        <w:t xml:space="preserve">не менее </w:t>
      </w:r>
      <w:r w:rsidRPr="00BE1476">
        <w:rPr>
          <w:rFonts w:ascii="Times New Roman" w:hAnsi="Times New Roman"/>
          <w:sz w:val="21"/>
          <w:szCs w:val="21"/>
        </w:rPr>
        <w:t>100м от центра скважины. Естественный уклон местности должен иметь направление от центра скважины в сторону амбара.</w:t>
      </w:r>
    </w:p>
    <w:p w:rsidR="006922DE" w:rsidRPr="00BE1476" w:rsidRDefault="006922DE" w:rsidP="006922DE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>На расстоянии 15м от амбара для сжигания флюидов территория должна быть очищена от растительных и порубочных остатков, мха, пней и прочих горючих материалов. Расстояние от отбойного вала амбара для сжигания флюидов до стены леса не менее 20м. для лиственного и не менее 40м до хвойного и смешанного.</w:t>
      </w:r>
    </w:p>
    <w:p w:rsidR="00700887" w:rsidRPr="00BE1476" w:rsidRDefault="006922DE" w:rsidP="00D605A5">
      <w:pPr>
        <w:pStyle w:val="a3"/>
        <w:widowControl w:val="0"/>
        <w:tabs>
          <w:tab w:val="left" w:pos="142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1"/>
          <w:szCs w:val="21"/>
        </w:rPr>
      </w:pPr>
      <w:r w:rsidRPr="00BE1476">
        <w:rPr>
          <w:rFonts w:ascii="Times New Roman" w:hAnsi="Times New Roman"/>
          <w:sz w:val="21"/>
          <w:szCs w:val="21"/>
        </w:rPr>
        <w:t xml:space="preserve">Амбар ГФУ изолируется огнеупорным слоем из </w:t>
      </w:r>
      <w:proofErr w:type="spellStart"/>
      <w:proofErr w:type="gramStart"/>
      <w:r w:rsidRPr="00BE1476">
        <w:rPr>
          <w:rFonts w:ascii="Times New Roman" w:hAnsi="Times New Roman"/>
          <w:sz w:val="21"/>
          <w:szCs w:val="21"/>
        </w:rPr>
        <w:t>глино</w:t>
      </w:r>
      <w:proofErr w:type="spellEnd"/>
      <w:r w:rsidRPr="00BE1476">
        <w:rPr>
          <w:rFonts w:ascii="Times New Roman" w:hAnsi="Times New Roman"/>
          <w:sz w:val="21"/>
          <w:szCs w:val="21"/>
        </w:rPr>
        <w:t>-цементной</w:t>
      </w:r>
      <w:proofErr w:type="gramEnd"/>
      <w:r w:rsidRPr="00BE1476">
        <w:rPr>
          <w:rFonts w:ascii="Times New Roman" w:hAnsi="Times New Roman"/>
          <w:sz w:val="21"/>
          <w:szCs w:val="21"/>
        </w:rPr>
        <w:t xml:space="preserve"> смеси толщиной 0,1 м.</w:t>
      </w:r>
    </w:p>
    <w:p w:rsidR="00D605A5" w:rsidRPr="00BE1476" w:rsidRDefault="00D605A5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Приложения к Техническому заданию: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1. Приложение №1</w:t>
      </w:r>
      <w:r w:rsidR="008542F8">
        <w:rPr>
          <w:rFonts w:ascii="Times New Roman" w:hAnsi="Times New Roman" w:cs="Times New Roman"/>
          <w:sz w:val="21"/>
          <w:szCs w:val="21"/>
        </w:rPr>
        <w:t>а,б,в</w:t>
      </w:r>
      <w:r w:rsidRPr="00BE1476">
        <w:rPr>
          <w:rFonts w:ascii="Times New Roman" w:hAnsi="Times New Roman" w:cs="Times New Roman"/>
          <w:sz w:val="21"/>
          <w:szCs w:val="21"/>
        </w:rPr>
        <w:t xml:space="preserve"> к ТЗ – Схема расположения площадки;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>2. Приложение №2</w:t>
      </w:r>
      <w:proofErr w:type="gramStart"/>
      <w:r w:rsidR="00F55E15" w:rsidRPr="00BE1476">
        <w:rPr>
          <w:rFonts w:ascii="Times New Roman" w:hAnsi="Times New Roman" w:cs="Times New Roman"/>
          <w:sz w:val="21"/>
          <w:szCs w:val="21"/>
        </w:rPr>
        <w:t>а,б</w:t>
      </w:r>
      <w:proofErr w:type="gramEnd"/>
      <w:r w:rsidR="00F55E15" w:rsidRPr="00BE1476">
        <w:rPr>
          <w:rFonts w:ascii="Times New Roman" w:hAnsi="Times New Roman" w:cs="Times New Roman"/>
          <w:sz w:val="21"/>
          <w:szCs w:val="21"/>
        </w:rPr>
        <w:t>,в,г</w:t>
      </w:r>
      <w:r w:rsidR="00D605A5" w:rsidRPr="00BE1476">
        <w:rPr>
          <w:rFonts w:ascii="Times New Roman" w:hAnsi="Times New Roman" w:cs="Times New Roman"/>
          <w:sz w:val="21"/>
          <w:szCs w:val="21"/>
        </w:rPr>
        <w:t xml:space="preserve"> </w:t>
      </w:r>
      <w:r w:rsidRPr="00BE1476">
        <w:rPr>
          <w:rFonts w:ascii="Times New Roman" w:hAnsi="Times New Roman" w:cs="Times New Roman"/>
          <w:sz w:val="21"/>
          <w:szCs w:val="21"/>
        </w:rPr>
        <w:t>(</w:t>
      </w:r>
      <w:r w:rsidR="00D605A5" w:rsidRPr="00BE1476">
        <w:rPr>
          <w:rFonts w:ascii="Times New Roman" w:hAnsi="Times New Roman" w:cs="Times New Roman"/>
          <w:sz w:val="21"/>
          <w:szCs w:val="21"/>
        </w:rPr>
        <w:t>4</w:t>
      </w:r>
      <w:r w:rsidRPr="00BE1476">
        <w:rPr>
          <w:rFonts w:ascii="Times New Roman" w:hAnsi="Times New Roman" w:cs="Times New Roman"/>
          <w:sz w:val="21"/>
          <w:szCs w:val="21"/>
        </w:rPr>
        <w:t xml:space="preserve"> лист</w:t>
      </w:r>
      <w:r w:rsidR="00D605A5" w:rsidRPr="00BE1476">
        <w:rPr>
          <w:rFonts w:ascii="Times New Roman" w:hAnsi="Times New Roman" w:cs="Times New Roman"/>
          <w:sz w:val="21"/>
          <w:szCs w:val="21"/>
        </w:rPr>
        <w:t>а</w:t>
      </w:r>
      <w:r w:rsidRPr="00BE1476">
        <w:rPr>
          <w:rFonts w:ascii="Times New Roman" w:hAnsi="Times New Roman" w:cs="Times New Roman"/>
          <w:sz w:val="21"/>
          <w:szCs w:val="21"/>
        </w:rPr>
        <w:t>) – Схема планировочной организации земельного участка.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700887" w:rsidRPr="00BE1476" w:rsidRDefault="00F56C09" w:rsidP="00700887">
      <w:pPr>
        <w:spacing w:line="24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proofErr w:type="gramStart"/>
      <w:r w:rsidRPr="00BE1476">
        <w:rPr>
          <w:rFonts w:ascii="Times New Roman" w:hAnsi="Times New Roman" w:cs="Times New Roman"/>
          <w:b/>
          <w:sz w:val="21"/>
          <w:szCs w:val="21"/>
        </w:rPr>
        <w:t>Подрядчик</w:t>
      </w:r>
      <w:r w:rsidR="00700887" w:rsidRPr="00BE1476">
        <w:rPr>
          <w:rFonts w:ascii="Times New Roman" w:hAnsi="Times New Roman" w:cs="Times New Roman"/>
          <w:b/>
          <w:sz w:val="21"/>
          <w:szCs w:val="21"/>
        </w:rPr>
        <w:t xml:space="preserve">:   </w:t>
      </w:r>
      <w:proofErr w:type="gramEnd"/>
      <w:r w:rsidR="00700887" w:rsidRPr="00BE1476">
        <w:rPr>
          <w:rFonts w:ascii="Times New Roman" w:hAnsi="Times New Roman" w:cs="Times New Roman"/>
          <w:b/>
          <w:sz w:val="21"/>
          <w:szCs w:val="21"/>
        </w:rPr>
        <w:t xml:space="preserve">                                             </w:t>
      </w:r>
      <w:r w:rsidRPr="00BE1476">
        <w:rPr>
          <w:rFonts w:ascii="Times New Roman" w:hAnsi="Times New Roman" w:cs="Times New Roman"/>
          <w:b/>
          <w:sz w:val="21"/>
          <w:szCs w:val="21"/>
        </w:rPr>
        <w:t xml:space="preserve">             Заказчик</w:t>
      </w:r>
      <w:r w:rsidR="00700887" w:rsidRPr="00BE1476">
        <w:rPr>
          <w:rFonts w:ascii="Times New Roman" w:hAnsi="Times New Roman" w:cs="Times New Roman"/>
          <w:b/>
          <w:sz w:val="21"/>
          <w:szCs w:val="21"/>
        </w:rPr>
        <w:t>:</w:t>
      </w:r>
    </w:p>
    <w:p w:rsidR="00700887" w:rsidRPr="00BE1476" w:rsidRDefault="00F56C09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BE1476">
        <w:rPr>
          <w:rFonts w:ascii="Times New Roman" w:hAnsi="Times New Roman" w:cs="Times New Roman"/>
          <w:sz w:val="21"/>
          <w:szCs w:val="21"/>
        </w:rPr>
        <w:t xml:space="preserve">                                                                   </w:t>
      </w:r>
      <w:r w:rsidR="00700887" w:rsidRPr="00BE1476">
        <w:rPr>
          <w:rFonts w:ascii="Times New Roman" w:hAnsi="Times New Roman" w:cs="Times New Roman"/>
          <w:sz w:val="21"/>
          <w:szCs w:val="21"/>
        </w:rPr>
        <w:t xml:space="preserve">                </w:t>
      </w:r>
      <w:proofErr w:type="gramStart"/>
      <w:r w:rsidRPr="00BE1476">
        <w:rPr>
          <w:rFonts w:ascii="Times New Roman" w:hAnsi="Times New Roman" w:cs="Times New Roman"/>
          <w:sz w:val="21"/>
          <w:szCs w:val="21"/>
        </w:rPr>
        <w:t>Генеральный  директор</w:t>
      </w:r>
      <w:proofErr w:type="gramEnd"/>
      <w:r w:rsidRPr="00BE1476">
        <w:rPr>
          <w:rFonts w:ascii="Times New Roman" w:hAnsi="Times New Roman" w:cs="Times New Roman"/>
          <w:sz w:val="21"/>
          <w:szCs w:val="21"/>
        </w:rPr>
        <w:t xml:space="preserve"> ООО «БНГРЭ»</w:t>
      </w:r>
    </w:p>
    <w:p w:rsidR="00700887" w:rsidRPr="00BE1476" w:rsidRDefault="00700887" w:rsidP="00700887">
      <w:pPr>
        <w:spacing w:line="240" w:lineRule="auto"/>
        <w:jc w:val="both"/>
        <w:rPr>
          <w:rFonts w:ascii="Times New Roman" w:hAnsi="Times New Roman" w:cs="Times New Roman"/>
          <w:sz w:val="21"/>
          <w:szCs w:val="21"/>
        </w:rPr>
      </w:pPr>
    </w:p>
    <w:p w:rsidR="00921904" w:rsidRDefault="00F56C09" w:rsidP="0070088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E1476">
        <w:rPr>
          <w:rFonts w:ascii="Times New Roman" w:hAnsi="Times New Roman" w:cs="Times New Roman"/>
          <w:sz w:val="21"/>
          <w:szCs w:val="21"/>
        </w:rPr>
        <w:t>__________________ /__________</w:t>
      </w:r>
      <w:r w:rsidR="00700887" w:rsidRPr="00BE1476">
        <w:rPr>
          <w:rFonts w:ascii="Times New Roman" w:hAnsi="Times New Roman" w:cs="Times New Roman"/>
          <w:sz w:val="21"/>
          <w:szCs w:val="21"/>
        </w:rPr>
        <w:t>/                       ____________________/</w:t>
      </w:r>
      <w:r w:rsidRPr="00BE1476">
        <w:rPr>
          <w:rFonts w:ascii="Times New Roman" w:hAnsi="Times New Roman" w:cs="Times New Roman"/>
          <w:sz w:val="21"/>
          <w:szCs w:val="21"/>
        </w:rPr>
        <w:t>Н.Ф. Ганиев</w:t>
      </w:r>
      <w:r w:rsidR="00700887"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sectPr w:rsidR="00921904" w:rsidSect="002665C2">
      <w:footerReference w:type="default" r:id="rId10"/>
      <w:footerReference w:type="first" r:id="rId11"/>
      <w:pgSz w:w="11906" w:h="16838"/>
      <w:pgMar w:top="567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B35" w:rsidRDefault="007E3B35" w:rsidP="0084211A">
      <w:pPr>
        <w:spacing w:after="0" w:line="240" w:lineRule="auto"/>
      </w:pPr>
      <w:r>
        <w:separator/>
      </w:r>
    </w:p>
  </w:endnote>
  <w:endnote w:type="continuationSeparator" w:id="0">
    <w:p w:rsidR="007E3B35" w:rsidRDefault="007E3B35" w:rsidP="008421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71A3" w:rsidRDefault="00FF3A62" w:rsidP="00FF3A62">
    <w:pPr>
      <w:pStyle w:val="af0"/>
      <w:ind w:left="360"/>
    </w:pPr>
    <w:r>
      <w:t xml:space="preserve">* </w:t>
    </w:r>
    <w:r w:rsidR="004971A3">
      <w:t>- информация уточняется проектом на строительство.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65C2" w:rsidRDefault="002665C2">
    <w:pPr>
      <w:pStyle w:val="af0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B35" w:rsidRDefault="007E3B35" w:rsidP="0084211A">
      <w:pPr>
        <w:spacing w:after="0" w:line="240" w:lineRule="auto"/>
      </w:pPr>
      <w:r>
        <w:separator/>
      </w:r>
    </w:p>
  </w:footnote>
  <w:footnote w:type="continuationSeparator" w:id="0">
    <w:p w:rsidR="007E3B35" w:rsidRDefault="007E3B35" w:rsidP="008421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F35094"/>
    <w:multiLevelType w:val="hybridMultilevel"/>
    <w:tmpl w:val="1A3CD914"/>
    <w:lvl w:ilvl="0" w:tplc="43D00C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7C3480"/>
    <w:multiLevelType w:val="hybridMultilevel"/>
    <w:tmpl w:val="C5284B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D70AB"/>
    <w:multiLevelType w:val="multilevel"/>
    <w:tmpl w:val="0B7004D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F44682E"/>
    <w:multiLevelType w:val="hybridMultilevel"/>
    <w:tmpl w:val="A76EB5EA"/>
    <w:lvl w:ilvl="0" w:tplc="3118C9A0">
      <w:start w:val="11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HAns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0634DF"/>
    <w:multiLevelType w:val="hybridMultilevel"/>
    <w:tmpl w:val="370ADB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B865D8"/>
    <w:multiLevelType w:val="hybridMultilevel"/>
    <w:tmpl w:val="B9B03D9E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CC20286"/>
    <w:multiLevelType w:val="hybridMultilevel"/>
    <w:tmpl w:val="A3600C06"/>
    <w:lvl w:ilvl="0" w:tplc="808889CC">
      <w:start w:val="1"/>
      <w:numFmt w:val="bullet"/>
      <w:lvlText w:val="–"/>
      <w:lvlJc w:val="left"/>
      <w:pPr>
        <w:ind w:left="1069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E8B288B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EFEE7D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81A4D3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D0E61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5ACCF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7F6C5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50BF1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5B85BE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5E5B98"/>
    <w:multiLevelType w:val="hybridMultilevel"/>
    <w:tmpl w:val="514C234E"/>
    <w:lvl w:ilvl="0" w:tplc="93A2522C">
      <w:start w:val="1"/>
      <w:numFmt w:val="decimal"/>
      <w:lvlText w:val="1.%1"/>
      <w:lvlJc w:val="center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2055C7D"/>
    <w:multiLevelType w:val="multilevel"/>
    <w:tmpl w:val="5B9A8C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2865" w:hanging="25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65" w:hanging="250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865" w:hanging="2505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65" w:hanging="2505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65" w:hanging="2505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65" w:hanging="2505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65" w:hanging="2505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5" w:hanging="2505"/>
      </w:pPr>
      <w:rPr>
        <w:rFonts w:hint="default"/>
      </w:rPr>
    </w:lvl>
  </w:abstractNum>
  <w:abstractNum w:abstractNumId="9" w15:restartNumberingAfterBreak="0">
    <w:nsid w:val="281F6F19"/>
    <w:multiLevelType w:val="multilevel"/>
    <w:tmpl w:val="C0F031B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E204263"/>
    <w:multiLevelType w:val="hybridMultilevel"/>
    <w:tmpl w:val="382ECAB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FD37727"/>
    <w:multiLevelType w:val="hybridMultilevel"/>
    <w:tmpl w:val="BE147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FB76C4"/>
    <w:multiLevelType w:val="hybridMultilevel"/>
    <w:tmpl w:val="813A0DC4"/>
    <w:lvl w:ilvl="0" w:tplc="2174EA8C">
      <w:start w:val="8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A959CC"/>
    <w:multiLevelType w:val="hybridMultilevel"/>
    <w:tmpl w:val="B2109A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0D4954"/>
    <w:multiLevelType w:val="multilevel"/>
    <w:tmpl w:val="E5BCE22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31A1BCA"/>
    <w:multiLevelType w:val="hybridMultilevel"/>
    <w:tmpl w:val="A67209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36B3B"/>
    <w:multiLevelType w:val="hybridMultilevel"/>
    <w:tmpl w:val="8C4E20F8"/>
    <w:lvl w:ilvl="0" w:tplc="0419000F">
      <w:start w:val="1"/>
      <w:numFmt w:val="decimal"/>
      <w:lvlText w:val="%1."/>
      <w:lvlJc w:val="left"/>
      <w:pPr>
        <w:tabs>
          <w:tab w:val="num" w:pos="744"/>
        </w:tabs>
        <w:ind w:left="7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0B0D7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9AD71A5"/>
    <w:multiLevelType w:val="multilevel"/>
    <w:tmpl w:val="7200EB28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 w15:restartNumberingAfterBreak="0">
    <w:nsid w:val="3AE9308D"/>
    <w:multiLevelType w:val="hybridMultilevel"/>
    <w:tmpl w:val="779C34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AA0361"/>
    <w:multiLevelType w:val="hybridMultilevel"/>
    <w:tmpl w:val="B9245134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4147092D"/>
    <w:multiLevelType w:val="hybridMultilevel"/>
    <w:tmpl w:val="2EBA1E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EB186E"/>
    <w:multiLevelType w:val="multilevel"/>
    <w:tmpl w:val="68BEC290"/>
    <w:lvl w:ilvl="0">
      <w:start w:val="1"/>
      <w:numFmt w:val="decimal"/>
      <w:pStyle w:val="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2"/>
      <w:lvlText w:val="%1.%2"/>
      <w:lvlJc w:val="left"/>
      <w:pPr>
        <w:tabs>
          <w:tab w:val="num" w:pos="576"/>
        </w:tabs>
        <w:ind w:left="576" w:hanging="576"/>
      </w:pPr>
      <w:rPr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pStyle w:val="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 w15:restartNumberingAfterBreak="0">
    <w:nsid w:val="4D086367"/>
    <w:multiLevelType w:val="multilevel"/>
    <w:tmpl w:val="D6088B4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5A1A73A5"/>
    <w:multiLevelType w:val="hybridMultilevel"/>
    <w:tmpl w:val="BDEE025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5B7A15D7"/>
    <w:multiLevelType w:val="hybridMultilevel"/>
    <w:tmpl w:val="26E43B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F721E1"/>
    <w:multiLevelType w:val="hybridMultilevel"/>
    <w:tmpl w:val="D99E332C"/>
    <w:lvl w:ilvl="0" w:tplc="43D00C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DE072F7"/>
    <w:multiLevelType w:val="hybridMultilevel"/>
    <w:tmpl w:val="FEB4C646"/>
    <w:lvl w:ilvl="0" w:tplc="0BDC74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E655A4A"/>
    <w:multiLevelType w:val="hybridMultilevel"/>
    <w:tmpl w:val="F0709F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0733F3B"/>
    <w:multiLevelType w:val="hybridMultilevel"/>
    <w:tmpl w:val="D3F87DAC"/>
    <w:lvl w:ilvl="0" w:tplc="14A2E7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 w15:restartNumberingAfterBreak="0">
    <w:nsid w:val="70A07F73"/>
    <w:multiLevelType w:val="hybridMultilevel"/>
    <w:tmpl w:val="607E32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15A588E"/>
    <w:multiLevelType w:val="multilevel"/>
    <w:tmpl w:val="6C02185C"/>
    <w:lvl w:ilvl="0">
      <w:start w:val="1"/>
      <w:numFmt w:val="decimal"/>
      <w:pStyle w:val="1"/>
      <w:lvlText w:val="%1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09" w:firstLine="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2" w15:restartNumberingAfterBreak="0">
    <w:nsid w:val="7A36464F"/>
    <w:multiLevelType w:val="multilevel"/>
    <w:tmpl w:val="332A28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7BE6040A"/>
    <w:multiLevelType w:val="hybridMultilevel"/>
    <w:tmpl w:val="69241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5923BA"/>
    <w:multiLevelType w:val="hybridMultilevel"/>
    <w:tmpl w:val="DD9E7EC8"/>
    <w:lvl w:ilvl="0" w:tplc="4FD03B98">
      <w:start w:val="1"/>
      <w:numFmt w:val="bullet"/>
      <w:pStyle w:val="-"/>
      <w:lvlText w:val="–"/>
      <w:lvlJc w:val="left"/>
      <w:pPr>
        <w:ind w:left="502" w:hanging="360"/>
      </w:pPr>
      <w:rPr>
        <w:rFonts w:ascii="Arial" w:hAnsi="Arial" w:cs="Times New Roman" w:hint="default"/>
        <w:b w:val="0"/>
        <w:i w:val="0"/>
        <w:spacing w:val="0"/>
        <w:w w:val="100"/>
      </w:rPr>
    </w:lvl>
    <w:lvl w:ilvl="1" w:tplc="041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5" w15:restartNumberingAfterBreak="0">
    <w:nsid w:val="7FD25DBB"/>
    <w:multiLevelType w:val="hybridMultilevel"/>
    <w:tmpl w:val="3E2ED3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1"/>
  </w:num>
  <w:num w:numId="3">
    <w:abstractNumId w:val="33"/>
  </w:num>
  <w:num w:numId="4">
    <w:abstractNumId w:val="1"/>
  </w:num>
  <w:num w:numId="5">
    <w:abstractNumId w:val="11"/>
  </w:num>
  <w:num w:numId="6">
    <w:abstractNumId w:val="35"/>
  </w:num>
  <w:num w:numId="7">
    <w:abstractNumId w:val="25"/>
  </w:num>
  <w:num w:numId="8">
    <w:abstractNumId w:val="28"/>
  </w:num>
  <w:num w:numId="9">
    <w:abstractNumId w:val="4"/>
  </w:num>
  <w:num w:numId="10">
    <w:abstractNumId w:val="19"/>
  </w:num>
  <w:num w:numId="11">
    <w:abstractNumId w:val="15"/>
  </w:num>
  <w:num w:numId="12">
    <w:abstractNumId w:val="30"/>
  </w:num>
  <w:num w:numId="13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16"/>
  </w:num>
  <w:num w:numId="17">
    <w:abstractNumId w:val="24"/>
  </w:num>
  <w:num w:numId="18">
    <w:abstractNumId w:val="0"/>
  </w:num>
  <w:num w:numId="19">
    <w:abstractNumId w:val="10"/>
  </w:num>
  <w:num w:numId="20">
    <w:abstractNumId w:val="2"/>
  </w:num>
  <w:num w:numId="21">
    <w:abstractNumId w:val="26"/>
  </w:num>
  <w:num w:numId="22">
    <w:abstractNumId w:val="32"/>
  </w:num>
  <w:num w:numId="23">
    <w:abstractNumId w:val="13"/>
  </w:num>
  <w:num w:numId="24">
    <w:abstractNumId w:val="31"/>
  </w:num>
  <w:num w:numId="25">
    <w:abstractNumId w:val="7"/>
  </w:num>
  <w:num w:numId="26">
    <w:abstractNumId w:val="17"/>
  </w:num>
  <w:num w:numId="27">
    <w:abstractNumId w:val="22"/>
  </w:num>
  <w:num w:numId="28">
    <w:abstractNumId w:val="18"/>
  </w:num>
  <w:num w:numId="29">
    <w:abstractNumId w:val="34"/>
  </w:num>
  <w:num w:numId="30">
    <w:abstractNumId w:val="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"/>
  </w:num>
  <w:num w:numId="32">
    <w:abstractNumId w:val="29"/>
  </w:num>
  <w:num w:numId="33">
    <w:abstractNumId w:val="20"/>
  </w:num>
  <w:num w:numId="34">
    <w:abstractNumId w:val="3"/>
  </w:num>
  <w:num w:numId="35">
    <w:abstractNumId w:val="14"/>
  </w:num>
  <w:num w:numId="36">
    <w:abstractNumId w:val="23"/>
  </w:num>
  <w:num w:numId="3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B57E6"/>
    <w:rsid w:val="000006DF"/>
    <w:rsid w:val="000029D5"/>
    <w:rsid w:val="00003921"/>
    <w:rsid w:val="00004689"/>
    <w:rsid w:val="00005AAF"/>
    <w:rsid w:val="00006AF0"/>
    <w:rsid w:val="00015669"/>
    <w:rsid w:val="00016A13"/>
    <w:rsid w:val="000213E9"/>
    <w:rsid w:val="000224B6"/>
    <w:rsid w:val="00023DCB"/>
    <w:rsid w:val="0002439F"/>
    <w:rsid w:val="000245A0"/>
    <w:rsid w:val="00024815"/>
    <w:rsid w:val="00025B8D"/>
    <w:rsid w:val="000327CB"/>
    <w:rsid w:val="000337DC"/>
    <w:rsid w:val="00035D22"/>
    <w:rsid w:val="0003758F"/>
    <w:rsid w:val="00040982"/>
    <w:rsid w:val="000419C7"/>
    <w:rsid w:val="00043094"/>
    <w:rsid w:val="0004356A"/>
    <w:rsid w:val="00046C7B"/>
    <w:rsid w:val="00053128"/>
    <w:rsid w:val="000533A6"/>
    <w:rsid w:val="000613B3"/>
    <w:rsid w:val="00080908"/>
    <w:rsid w:val="00081CCF"/>
    <w:rsid w:val="000858FF"/>
    <w:rsid w:val="00085CAF"/>
    <w:rsid w:val="00092052"/>
    <w:rsid w:val="000944A1"/>
    <w:rsid w:val="0009511A"/>
    <w:rsid w:val="00095597"/>
    <w:rsid w:val="000A1B8E"/>
    <w:rsid w:val="000A4348"/>
    <w:rsid w:val="000B1A46"/>
    <w:rsid w:val="000B450A"/>
    <w:rsid w:val="000C1EDF"/>
    <w:rsid w:val="000C79BF"/>
    <w:rsid w:val="000D1D1C"/>
    <w:rsid w:val="000D2DDF"/>
    <w:rsid w:val="000E0DBE"/>
    <w:rsid w:val="000E65E1"/>
    <w:rsid w:val="000F2039"/>
    <w:rsid w:val="000F702E"/>
    <w:rsid w:val="001001C7"/>
    <w:rsid w:val="0010611F"/>
    <w:rsid w:val="00114D15"/>
    <w:rsid w:val="0011731C"/>
    <w:rsid w:val="00120694"/>
    <w:rsid w:val="00122371"/>
    <w:rsid w:val="00122FA6"/>
    <w:rsid w:val="0013126F"/>
    <w:rsid w:val="00134F90"/>
    <w:rsid w:val="00142E7A"/>
    <w:rsid w:val="00152C5F"/>
    <w:rsid w:val="00167298"/>
    <w:rsid w:val="00167DFC"/>
    <w:rsid w:val="00174EDD"/>
    <w:rsid w:val="00176213"/>
    <w:rsid w:val="00184D1D"/>
    <w:rsid w:val="0019009F"/>
    <w:rsid w:val="00190FDE"/>
    <w:rsid w:val="00192CEE"/>
    <w:rsid w:val="001952C8"/>
    <w:rsid w:val="00196D10"/>
    <w:rsid w:val="0019763E"/>
    <w:rsid w:val="001A3ACF"/>
    <w:rsid w:val="001B583D"/>
    <w:rsid w:val="001B796B"/>
    <w:rsid w:val="001C096C"/>
    <w:rsid w:val="001C10B6"/>
    <w:rsid w:val="001C1864"/>
    <w:rsid w:val="001C5E3F"/>
    <w:rsid w:val="001C7F77"/>
    <w:rsid w:val="001D057C"/>
    <w:rsid w:val="001D0B1C"/>
    <w:rsid w:val="001D13D5"/>
    <w:rsid w:val="001D3DEA"/>
    <w:rsid w:val="001D5AAA"/>
    <w:rsid w:val="001E3079"/>
    <w:rsid w:val="001E6339"/>
    <w:rsid w:val="001E6721"/>
    <w:rsid w:val="001F1A34"/>
    <w:rsid w:val="001F44D3"/>
    <w:rsid w:val="001F7B0B"/>
    <w:rsid w:val="00203B7F"/>
    <w:rsid w:val="00206D7C"/>
    <w:rsid w:val="002127B7"/>
    <w:rsid w:val="002132ED"/>
    <w:rsid w:val="00216431"/>
    <w:rsid w:val="0021715E"/>
    <w:rsid w:val="002221AC"/>
    <w:rsid w:val="00223964"/>
    <w:rsid w:val="002324FA"/>
    <w:rsid w:val="00236F4B"/>
    <w:rsid w:val="00240989"/>
    <w:rsid w:val="00242F58"/>
    <w:rsid w:val="002533F3"/>
    <w:rsid w:val="00254517"/>
    <w:rsid w:val="00255CFD"/>
    <w:rsid w:val="00255E32"/>
    <w:rsid w:val="00260F2A"/>
    <w:rsid w:val="00261961"/>
    <w:rsid w:val="00262C19"/>
    <w:rsid w:val="0026521A"/>
    <w:rsid w:val="002665C2"/>
    <w:rsid w:val="00271ECE"/>
    <w:rsid w:val="00274D84"/>
    <w:rsid w:val="00275D5B"/>
    <w:rsid w:val="002813EE"/>
    <w:rsid w:val="00282764"/>
    <w:rsid w:val="0028592F"/>
    <w:rsid w:val="00287945"/>
    <w:rsid w:val="002919A5"/>
    <w:rsid w:val="0029281A"/>
    <w:rsid w:val="002940A4"/>
    <w:rsid w:val="00295775"/>
    <w:rsid w:val="00296678"/>
    <w:rsid w:val="0029734E"/>
    <w:rsid w:val="002A51CB"/>
    <w:rsid w:val="002A5C28"/>
    <w:rsid w:val="002B3E89"/>
    <w:rsid w:val="002B57E6"/>
    <w:rsid w:val="002B611B"/>
    <w:rsid w:val="002C1DB1"/>
    <w:rsid w:val="002C3754"/>
    <w:rsid w:val="002D3A06"/>
    <w:rsid w:val="002D487B"/>
    <w:rsid w:val="002D4969"/>
    <w:rsid w:val="002D6A35"/>
    <w:rsid w:val="002E1A2E"/>
    <w:rsid w:val="002E2484"/>
    <w:rsid w:val="002E2581"/>
    <w:rsid w:val="002E2AB4"/>
    <w:rsid w:val="002E2FB4"/>
    <w:rsid w:val="002F0753"/>
    <w:rsid w:val="002F14E5"/>
    <w:rsid w:val="002F3AFB"/>
    <w:rsid w:val="002F40C7"/>
    <w:rsid w:val="002F62E1"/>
    <w:rsid w:val="00301A1F"/>
    <w:rsid w:val="00301D3B"/>
    <w:rsid w:val="00306226"/>
    <w:rsid w:val="00306D4D"/>
    <w:rsid w:val="003156B0"/>
    <w:rsid w:val="00316F2C"/>
    <w:rsid w:val="00317BB7"/>
    <w:rsid w:val="0032122F"/>
    <w:rsid w:val="0032370D"/>
    <w:rsid w:val="00323BD9"/>
    <w:rsid w:val="00325BA6"/>
    <w:rsid w:val="0033462E"/>
    <w:rsid w:val="003373A5"/>
    <w:rsid w:val="00342FB9"/>
    <w:rsid w:val="003433F8"/>
    <w:rsid w:val="0034440E"/>
    <w:rsid w:val="0034480B"/>
    <w:rsid w:val="003524AE"/>
    <w:rsid w:val="003546AA"/>
    <w:rsid w:val="003629FF"/>
    <w:rsid w:val="00362B47"/>
    <w:rsid w:val="00364AD8"/>
    <w:rsid w:val="00375651"/>
    <w:rsid w:val="00375F96"/>
    <w:rsid w:val="0038390B"/>
    <w:rsid w:val="00390140"/>
    <w:rsid w:val="00390679"/>
    <w:rsid w:val="00392D57"/>
    <w:rsid w:val="00394926"/>
    <w:rsid w:val="003974B8"/>
    <w:rsid w:val="00397B4A"/>
    <w:rsid w:val="003A3D3C"/>
    <w:rsid w:val="003A52BB"/>
    <w:rsid w:val="003A6568"/>
    <w:rsid w:val="003A7B8E"/>
    <w:rsid w:val="003B09D9"/>
    <w:rsid w:val="003B29D5"/>
    <w:rsid w:val="003B6906"/>
    <w:rsid w:val="003C2CD0"/>
    <w:rsid w:val="003C62A5"/>
    <w:rsid w:val="003D262B"/>
    <w:rsid w:val="003D34DF"/>
    <w:rsid w:val="003D71DC"/>
    <w:rsid w:val="003E0DA6"/>
    <w:rsid w:val="003E48B5"/>
    <w:rsid w:val="003F0766"/>
    <w:rsid w:val="003F1E80"/>
    <w:rsid w:val="003F1F39"/>
    <w:rsid w:val="003F2ABB"/>
    <w:rsid w:val="003F3F5B"/>
    <w:rsid w:val="003F715D"/>
    <w:rsid w:val="00405778"/>
    <w:rsid w:val="004057AA"/>
    <w:rsid w:val="004116CC"/>
    <w:rsid w:val="00412EDC"/>
    <w:rsid w:val="00414AFB"/>
    <w:rsid w:val="004154D2"/>
    <w:rsid w:val="004201F5"/>
    <w:rsid w:val="004243FC"/>
    <w:rsid w:val="00431440"/>
    <w:rsid w:val="00431B01"/>
    <w:rsid w:val="00431D84"/>
    <w:rsid w:val="00434B49"/>
    <w:rsid w:val="004375FF"/>
    <w:rsid w:val="00443028"/>
    <w:rsid w:val="0044362A"/>
    <w:rsid w:val="00443AD9"/>
    <w:rsid w:val="0045012D"/>
    <w:rsid w:val="0045395B"/>
    <w:rsid w:val="004548A4"/>
    <w:rsid w:val="00463067"/>
    <w:rsid w:val="00463A6A"/>
    <w:rsid w:val="00466384"/>
    <w:rsid w:val="00466F68"/>
    <w:rsid w:val="004705C6"/>
    <w:rsid w:val="00471872"/>
    <w:rsid w:val="00473CD1"/>
    <w:rsid w:val="004875DC"/>
    <w:rsid w:val="00490A28"/>
    <w:rsid w:val="004971A3"/>
    <w:rsid w:val="004A0FBC"/>
    <w:rsid w:val="004A6FFB"/>
    <w:rsid w:val="004B13BC"/>
    <w:rsid w:val="004B2091"/>
    <w:rsid w:val="004B3CDA"/>
    <w:rsid w:val="004B410A"/>
    <w:rsid w:val="004C12E2"/>
    <w:rsid w:val="004C4865"/>
    <w:rsid w:val="004C51D3"/>
    <w:rsid w:val="004D682B"/>
    <w:rsid w:val="004D6A2C"/>
    <w:rsid w:val="004E1038"/>
    <w:rsid w:val="004E4F5B"/>
    <w:rsid w:val="004E63CB"/>
    <w:rsid w:val="004E673B"/>
    <w:rsid w:val="004E7C4D"/>
    <w:rsid w:val="004F1DD9"/>
    <w:rsid w:val="004F4848"/>
    <w:rsid w:val="00501F33"/>
    <w:rsid w:val="00506ADE"/>
    <w:rsid w:val="00507C08"/>
    <w:rsid w:val="00512FBF"/>
    <w:rsid w:val="00513933"/>
    <w:rsid w:val="00513C00"/>
    <w:rsid w:val="00513E0B"/>
    <w:rsid w:val="005142BF"/>
    <w:rsid w:val="005150BF"/>
    <w:rsid w:val="005153B9"/>
    <w:rsid w:val="00517EAD"/>
    <w:rsid w:val="005223D8"/>
    <w:rsid w:val="00522E19"/>
    <w:rsid w:val="00524046"/>
    <w:rsid w:val="0053209C"/>
    <w:rsid w:val="00532670"/>
    <w:rsid w:val="005360B0"/>
    <w:rsid w:val="00537070"/>
    <w:rsid w:val="00540AF2"/>
    <w:rsid w:val="005432BB"/>
    <w:rsid w:val="00544FB2"/>
    <w:rsid w:val="005457E7"/>
    <w:rsid w:val="00556A4E"/>
    <w:rsid w:val="00562A5F"/>
    <w:rsid w:val="00570BF5"/>
    <w:rsid w:val="005718EA"/>
    <w:rsid w:val="00580B3A"/>
    <w:rsid w:val="00583B19"/>
    <w:rsid w:val="00590B2E"/>
    <w:rsid w:val="005A13B7"/>
    <w:rsid w:val="005A44D4"/>
    <w:rsid w:val="005B16F1"/>
    <w:rsid w:val="005B3342"/>
    <w:rsid w:val="005C247D"/>
    <w:rsid w:val="005C25D3"/>
    <w:rsid w:val="005C53CA"/>
    <w:rsid w:val="005D0828"/>
    <w:rsid w:val="005D1B37"/>
    <w:rsid w:val="005D2F9C"/>
    <w:rsid w:val="005D5F2C"/>
    <w:rsid w:val="005D6D5F"/>
    <w:rsid w:val="005E208B"/>
    <w:rsid w:val="005E3F6C"/>
    <w:rsid w:val="005F2A7B"/>
    <w:rsid w:val="005F462B"/>
    <w:rsid w:val="0060211A"/>
    <w:rsid w:val="00603B08"/>
    <w:rsid w:val="0060523C"/>
    <w:rsid w:val="00606DC9"/>
    <w:rsid w:val="00615E26"/>
    <w:rsid w:val="00623B0A"/>
    <w:rsid w:val="006261D1"/>
    <w:rsid w:val="0062777F"/>
    <w:rsid w:val="00630B39"/>
    <w:rsid w:val="00631A61"/>
    <w:rsid w:val="00631D04"/>
    <w:rsid w:val="00643A6C"/>
    <w:rsid w:val="00643FD6"/>
    <w:rsid w:val="00646BE2"/>
    <w:rsid w:val="00656E40"/>
    <w:rsid w:val="0066152F"/>
    <w:rsid w:val="00662846"/>
    <w:rsid w:val="006653C2"/>
    <w:rsid w:val="00666441"/>
    <w:rsid w:val="006730E6"/>
    <w:rsid w:val="00675E32"/>
    <w:rsid w:val="006760BA"/>
    <w:rsid w:val="00677A88"/>
    <w:rsid w:val="00681626"/>
    <w:rsid w:val="00681926"/>
    <w:rsid w:val="006819F5"/>
    <w:rsid w:val="0068630C"/>
    <w:rsid w:val="006871A1"/>
    <w:rsid w:val="00691E05"/>
    <w:rsid w:val="006922DE"/>
    <w:rsid w:val="00692384"/>
    <w:rsid w:val="006926A7"/>
    <w:rsid w:val="00692C0B"/>
    <w:rsid w:val="00693765"/>
    <w:rsid w:val="0069560B"/>
    <w:rsid w:val="0069571A"/>
    <w:rsid w:val="006977E8"/>
    <w:rsid w:val="006A1E66"/>
    <w:rsid w:val="006A2117"/>
    <w:rsid w:val="006A5F62"/>
    <w:rsid w:val="006B09E4"/>
    <w:rsid w:val="006B2EFB"/>
    <w:rsid w:val="006B3AC1"/>
    <w:rsid w:val="006B4BF1"/>
    <w:rsid w:val="006B7B28"/>
    <w:rsid w:val="006B7D4F"/>
    <w:rsid w:val="006C246C"/>
    <w:rsid w:val="006C3973"/>
    <w:rsid w:val="006D0E93"/>
    <w:rsid w:val="006D2F7A"/>
    <w:rsid w:val="006D4370"/>
    <w:rsid w:val="006D5D61"/>
    <w:rsid w:val="006E56E5"/>
    <w:rsid w:val="006E6CA6"/>
    <w:rsid w:val="006F0739"/>
    <w:rsid w:val="006F4C89"/>
    <w:rsid w:val="006F5CA7"/>
    <w:rsid w:val="006F6E49"/>
    <w:rsid w:val="007006F8"/>
    <w:rsid w:val="00700887"/>
    <w:rsid w:val="00703979"/>
    <w:rsid w:val="00717EBC"/>
    <w:rsid w:val="00721087"/>
    <w:rsid w:val="00722651"/>
    <w:rsid w:val="00723E7B"/>
    <w:rsid w:val="00725221"/>
    <w:rsid w:val="00726C51"/>
    <w:rsid w:val="00726E9A"/>
    <w:rsid w:val="007279E3"/>
    <w:rsid w:val="007338C1"/>
    <w:rsid w:val="00734954"/>
    <w:rsid w:val="00735E63"/>
    <w:rsid w:val="007511E8"/>
    <w:rsid w:val="00751E36"/>
    <w:rsid w:val="00760B8B"/>
    <w:rsid w:val="00764BEF"/>
    <w:rsid w:val="00771BA9"/>
    <w:rsid w:val="00771EA8"/>
    <w:rsid w:val="007725B8"/>
    <w:rsid w:val="00781BD1"/>
    <w:rsid w:val="007823A5"/>
    <w:rsid w:val="007845C1"/>
    <w:rsid w:val="00785DFA"/>
    <w:rsid w:val="00792E69"/>
    <w:rsid w:val="007956AC"/>
    <w:rsid w:val="007A2156"/>
    <w:rsid w:val="007A35D1"/>
    <w:rsid w:val="007A3EA0"/>
    <w:rsid w:val="007A4990"/>
    <w:rsid w:val="007A66EB"/>
    <w:rsid w:val="007B19B5"/>
    <w:rsid w:val="007B2170"/>
    <w:rsid w:val="007B4801"/>
    <w:rsid w:val="007B5A9E"/>
    <w:rsid w:val="007B7BB1"/>
    <w:rsid w:val="007C4AE1"/>
    <w:rsid w:val="007C616C"/>
    <w:rsid w:val="007D22CB"/>
    <w:rsid w:val="007D5417"/>
    <w:rsid w:val="007D7D08"/>
    <w:rsid w:val="007D7F50"/>
    <w:rsid w:val="007E3B35"/>
    <w:rsid w:val="007E6D88"/>
    <w:rsid w:val="007F6757"/>
    <w:rsid w:val="007F746C"/>
    <w:rsid w:val="00800B30"/>
    <w:rsid w:val="0080553E"/>
    <w:rsid w:val="00807C77"/>
    <w:rsid w:val="008107AD"/>
    <w:rsid w:val="00811C3F"/>
    <w:rsid w:val="008130BC"/>
    <w:rsid w:val="00815380"/>
    <w:rsid w:val="00815633"/>
    <w:rsid w:val="008179C4"/>
    <w:rsid w:val="00817B31"/>
    <w:rsid w:val="008206BE"/>
    <w:rsid w:val="0082161E"/>
    <w:rsid w:val="00822A59"/>
    <w:rsid w:val="00832E9C"/>
    <w:rsid w:val="00833F09"/>
    <w:rsid w:val="008346BC"/>
    <w:rsid w:val="008355E0"/>
    <w:rsid w:val="0084211A"/>
    <w:rsid w:val="00843B7B"/>
    <w:rsid w:val="00845D49"/>
    <w:rsid w:val="00847506"/>
    <w:rsid w:val="00850F1E"/>
    <w:rsid w:val="0085338B"/>
    <w:rsid w:val="008536C1"/>
    <w:rsid w:val="008542F8"/>
    <w:rsid w:val="00855BA7"/>
    <w:rsid w:val="00856591"/>
    <w:rsid w:val="00856FD5"/>
    <w:rsid w:val="00857E1B"/>
    <w:rsid w:val="008612EF"/>
    <w:rsid w:val="00862A13"/>
    <w:rsid w:val="008631D4"/>
    <w:rsid w:val="00872BA9"/>
    <w:rsid w:val="008809D2"/>
    <w:rsid w:val="0088280E"/>
    <w:rsid w:val="008837E6"/>
    <w:rsid w:val="008841F5"/>
    <w:rsid w:val="00885489"/>
    <w:rsid w:val="00885B7A"/>
    <w:rsid w:val="008861DA"/>
    <w:rsid w:val="0089007F"/>
    <w:rsid w:val="008914D1"/>
    <w:rsid w:val="008932EC"/>
    <w:rsid w:val="00894660"/>
    <w:rsid w:val="0089683B"/>
    <w:rsid w:val="00897407"/>
    <w:rsid w:val="008975DC"/>
    <w:rsid w:val="00897BD6"/>
    <w:rsid w:val="008A00E6"/>
    <w:rsid w:val="008A605C"/>
    <w:rsid w:val="008B175E"/>
    <w:rsid w:val="008B5BBD"/>
    <w:rsid w:val="008B7B12"/>
    <w:rsid w:val="008D1C87"/>
    <w:rsid w:val="008D490D"/>
    <w:rsid w:val="008F2DB9"/>
    <w:rsid w:val="008F3D61"/>
    <w:rsid w:val="00900FDD"/>
    <w:rsid w:val="00902525"/>
    <w:rsid w:val="00902938"/>
    <w:rsid w:val="00902ACE"/>
    <w:rsid w:val="00903F3C"/>
    <w:rsid w:val="00904F30"/>
    <w:rsid w:val="00910192"/>
    <w:rsid w:val="00913830"/>
    <w:rsid w:val="009138FB"/>
    <w:rsid w:val="009214C9"/>
    <w:rsid w:val="00921904"/>
    <w:rsid w:val="009221A7"/>
    <w:rsid w:val="00922FF0"/>
    <w:rsid w:val="00924F2E"/>
    <w:rsid w:val="00931A49"/>
    <w:rsid w:val="009344AF"/>
    <w:rsid w:val="00942928"/>
    <w:rsid w:val="00943DCA"/>
    <w:rsid w:val="00946EE1"/>
    <w:rsid w:val="009552D6"/>
    <w:rsid w:val="00956FBD"/>
    <w:rsid w:val="0095782F"/>
    <w:rsid w:val="00966389"/>
    <w:rsid w:val="00967D2C"/>
    <w:rsid w:val="00974900"/>
    <w:rsid w:val="00975CE2"/>
    <w:rsid w:val="00976B08"/>
    <w:rsid w:val="00977B75"/>
    <w:rsid w:val="00977F5E"/>
    <w:rsid w:val="0098072D"/>
    <w:rsid w:val="009832A2"/>
    <w:rsid w:val="00983786"/>
    <w:rsid w:val="009846E5"/>
    <w:rsid w:val="009854D2"/>
    <w:rsid w:val="009862EE"/>
    <w:rsid w:val="0098711D"/>
    <w:rsid w:val="00991211"/>
    <w:rsid w:val="00994CC2"/>
    <w:rsid w:val="009965D1"/>
    <w:rsid w:val="00996C61"/>
    <w:rsid w:val="009A5406"/>
    <w:rsid w:val="009A574D"/>
    <w:rsid w:val="009A6F9F"/>
    <w:rsid w:val="009B10D3"/>
    <w:rsid w:val="009B53C8"/>
    <w:rsid w:val="009B5A9C"/>
    <w:rsid w:val="009B756A"/>
    <w:rsid w:val="009C1050"/>
    <w:rsid w:val="009D086B"/>
    <w:rsid w:val="009D39F0"/>
    <w:rsid w:val="009E00FA"/>
    <w:rsid w:val="009E1F6B"/>
    <w:rsid w:val="009E5473"/>
    <w:rsid w:val="009F2938"/>
    <w:rsid w:val="009F37A0"/>
    <w:rsid w:val="009F7855"/>
    <w:rsid w:val="00A03D4B"/>
    <w:rsid w:val="00A05647"/>
    <w:rsid w:val="00A07085"/>
    <w:rsid w:val="00A07592"/>
    <w:rsid w:val="00A0759F"/>
    <w:rsid w:val="00A1012A"/>
    <w:rsid w:val="00A1207B"/>
    <w:rsid w:val="00A139CB"/>
    <w:rsid w:val="00A14D05"/>
    <w:rsid w:val="00A23218"/>
    <w:rsid w:val="00A239FA"/>
    <w:rsid w:val="00A243F9"/>
    <w:rsid w:val="00A30490"/>
    <w:rsid w:val="00A360E9"/>
    <w:rsid w:val="00A471EB"/>
    <w:rsid w:val="00A55D18"/>
    <w:rsid w:val="00A60842"/>
    <w:rsid w:val="00A64BE4"/>
    <w:rsid w:val="00A66761"/>
    <w:rsid w:val="00A67363"/>
    <w:rsid w:val="00A70096"/>
    <w:rsid w:val="00A71D3E"/>
    <w:rsid w:val="00A754EB"/>
    <w:rsid w:val="00A81450"/>
    <w:rsid w:val="00A840A2"/>
    <w:rsid w:val="00A84A27"/>
    <w:rsid w:val="00A9158D"/>
    <w:rsid w:val="00A9164A"/>
    <w:rsid w:val="00A921BA"/>
    <w:rsid w:val="00A9349A"/>
    <w:rsid w:val="00A94AAB"/>
    <w:rsid w:val="00A97263"/>
    <w:rsid w:val="00AA097E"/>
    <w:rsid w:val="00AA4760"/>
    <w:rsid w:val="00AB2BDD"/>
    <w:rsid w:val="00AB41F9"/>
    <w:rsid w:val="00AC0261"/>
    <w:rsid w:val="00AC225F"/>
    <w:rsid w:val="00AC247F"/>
    <w:rsid w:val="00AC327A"/>
    <w:rsid w:val="00AC65CE"/>
    <w:rsid w:val="00AD0262"/>
    <w:rsid w:val="00AD1642"/>
    <w:rsid w:val="00AE00AC"/>
    <w:rsid w:val="00AE1381"/>
    <w:rsid w:val="00AE75F8"/>
    <w:rsid w:val="00B014F4"/>
    <w:rsid w:val="00B035A8"/>
    <w:rsid w:val="00B050C3"/>
    <w:rsid w:val="00B05A4F"/>
    <w:rsid w:val="00B07818"/>
    <w:rsid w:val="00B07B76"/>
    <w:rsid w:val="00B12E62"/>
    <w:rsid w:val="00B16ADC"/>
    <w:rsid w:val="00B1796A"/>
    <w:rsid w:val="00B17A3D"/>
    <w:rsid w:val="00B20434"/>
    <w:rsid w:val="00B2151B"/>
    <w:rsid w:val="00B22F6B"/>
    <w:rsid w:val="00B25A27"/>
    <w:rsid w:val="00B339A7"/>
    <w:rsid w:val="00B42551"/>
    <w:rsid w:val="00B42CF0"/>
    <w:rsid w:val="00B45626"/>
    <w:rsid w:val="00B46F0E"/>
    <w:rsid w:val="00B50258"/>
    <w:rsid w:val="00B60453"/>
    <w:rsid w:val="00B6186C"/>
    <w:rsid w:val="00B61C41"/>
    <w:rsid w:val="00B63462"/>
    <w:rsid w:val="00B65905"/>
    <w:rsid w:val="00B7339B"/>
    <w:rsid w:val="00B80F43"/>
    <w:rsid w:val="00B87380"/>
    <w:rsid w:val="00B87C4A"/>
    <w:rsid w:val="00B95264"/>
    <w:rsid w:val="00B95681"/>
    <w:rsid w:val="00B958A5"/>
    <w:rsid w:val="00B95C6F"/>
    <w:rsid w:val="00BA0E9C"/>
    <w:rsid w:val="00BA46C2"/>
    <w:rsid w:val="00BA474F"/>
    <w:rsid w:val="00BA6063"/>
    <w:rsid w:val="00BA61CA"/>
    <w:rsid w:val="00BB270D"/>
    <w:rsid w:val="00BB2E06"/>
    <w:rsid w:val="00BB33DF"/>
    <w:rsid w:val="00BB5005"/>
    <w:rsid w:val="00BB5EBE"/>
    <w:rsid w:val="00BB73C1"/>
    <w:rsid w:val="00BC1418"/>
    <w:rsid w:val="00BC30AB"/>
    <w:rsid w:val="00BD1D30"/>
    <w:rsid w:val="00BE1476"/>
    <w:rsid w:val="00BE6C02"/>
    <w:rsid w:val="00BF60D5"/>
    <w:rsid w:val="00C04578"/>
    <w:rsid w:val="00C04BD1"/>
    <w:rsid w:val="00C11EED"/>
    <w:rsid w:val="00C17975"/>
    <w:rsid w:val="00C22631"/>
    <w:rsid w:val="00C2444C"/>
    <w:rsid w:val="00C27740"/>
    <w:rsid w:val="00C27CAF"/>
    <w:rsid w:val="00C31028"/>
    <w:rsid w:val="00C32ED7"/>
    <w:rsid w:val="00C41B8E"/>
    <w:rsid w:val="00C5194B"/>
    <w:rsid w:val="00C5247D"/>
    <w:rsid w:val="00C52498"/>
    <w:rsid w:val="00C52594"/>
    <w:rsid w:val="00C60EDA"/>
    <w:rsid w:val="00C638E6"/>
    <w:rsid w:val="00C64B2E"/>
    <w:rsid w:val="00C676D8"/>
    <w:rsid w:val="00C677D0"/>
    <w:rsid w:val="00C75EC4"/>
    <w:rsid w:val="00C77FD7"/>
    <w:rsid w:val="00C8104D"/>
    <w:rsid w:val="00C82221"/>
    <w:rsid w:val="00C823C9"/>
    <w:rsid w:val="00C855F9"/>
    <w:rsid w:val="00C90074"/>
    <w:rsid w:val="00C90F97"/>
    <w:rsid w:val="00C95F06"/>
    <w:rsid w:val="00C9702E"/>
    <w:rsid w:val="00C9743D"/>
    <w:rsid w:val="00CA0117"/>
    <w:rsid w:val="00CA2447"/>
    <w:rsid w:val="00CA36BA"/>
    <w:rsid w:val="00CA5B20"/>
    <w:rsid w:val="00CA6765"/>
    <w:rsid w:val="00CB15A1"/>
    <w:rsid w:val="00CB2B16"/>
    <w:rsid w:val="00CB370C"/>
    <w:rsid w:val="00CB40A3"/>
    <w:rsid w:val="00CB6C4E"/>
    <w:rsid w:val="00CC190D"/>
    <w:rsid w:val="00CC1EBF"/>
    <w:rsid w:val="00CC4EB4"/>
    <w:rsid w:val="00CC688D"/>
    <w:rsid w:val="00CD0042"/>
    <w:rsid w:val="00CD3BB7"/>
    <w:rsid w:val="00CD464C"/>
    <w:rsid w:val="00CD4D80"/>
    <w:rsid w:val="00CE0CEE"/>
    <w:rsid w:val="00CE6421"/>
    <w:rsid w:val="00CF0D24"/>
    <w:rsid w:val="00CF1D2D"/>
    <w:rsid w:val="00CF2B05"/>
    <w:rsid w:val="00CF736C"/>
    <w:rsid w:val="00CF7F00"/>
    <w:rsid w:val="00D00ABB"/>
    <w:rsid w:val="00D00C87"/>
    <w:rsid w:val="00D0108E"/>
    <w:rsid w:val="00D033C1"/>
    <w:rsid w:val="00D03DF9"/>
    <w:rsid w:val="00D06517"/>
    <w:rsid w:val="00D12CA8"/>
    <w:rsid w:val="00D13E16"/>
    <w:rsid w:val="00D13ED4"/>
    <w:rsid w:val="00D14398"/>
    <w:rsid w:val="00D14EB2"/>
    <w:rsid w:val="00D20ECA"/>
    <w:rsid w:val="00D2394D"/>
    <w:rsid w:val="00D241D3"/>
    <w:rsid w:val="00D267BB"/>
    <w:rsid w:val="00D30E86"/>
    <w:rsid w:val="00D317FF"/>
    <w:rsid w:val="00D33009"/>
    <w:rsid w:val="00D40FFB"/>
    <w:rsid w:val="00D41AD9"/>
    <w:rsid w:val="00D43037"/>
    <w:rsid w:val="00D44984"/>
    <w:rsid w:val="00D474E8"/>
    <w:rsid w:val="00D52C26"/>
    <w:rsid w:val="00D5364E"/>
    <w:rsid w:val="00D57FA1"/>
    <w:rsid w:val="00D605A5"/>
    <w:rsid w:val="00D6232B"/>
    <w:rsid w:val="00D65ADA"/>
    <w:rsid w:val="00D6667A"/>
    <w:rsid w:val="00D67E4B"/>
    <w:rsid w:val="00D70A6B"/>
    <w:rsid w:val="00D722F9"/>
    <w:rsid w:val="00D75A1E"/>
    <w:rsid w:val="00D77369"/>
    <w:rsid w:val="00D82360"/>
    <w:rsid w:val="00D82DA1"/>
    <w:rsid w:val="00D83893"/>
    <w:rsid w:val="00D84FD6"/>
    <w:rsid w:val="00D853B2"/>
    <w:rsid w:val="00D863F5"/>
    <w:rsid w:val="00D9358A"/>
    <w:rsid w:val="00D95677"/>
    <w:rsid w:val="00D95AD2"/>
    <w:rsid w:val="00D965A2"/>
    <w:rsid w:val="00DA0465"/>
    <w:rsid w:val="00DA523E"/>
    <w:rsid w:val="00DA76C4"/>
    <w:rsid w:val="00DC0FEB"/>
    <w:rsid w:val="00DC10CB"/>
    <w:rsid w:val="00DC3FE9"/>
    <w:rsid w:val="00DD06E8"/>
    <w:rsid w:val="00DD2531"/>
    <w:rsid w:val="00DD3E2F"/>
    <w:rsid w:val="00DE02B2"/>
    <w:rsid w:val="00DE223A"/>
    <w:rsid w:val="00DE30A5"/>
    <w:rsid w:val="00DE4A64"/>
    <w:rsid w:val="00DE5390"/>
    <w:rsid w:val="00DE67B4"/>
    <w:rsid w:val="00DF0D09"/>
    <w:rsid w:val="00DF0E46"/>
    <w:rsid w:val="00DF375D"/>
    <w:rsid w:val="00DF4AAB"/>
    <w:rsid w:val="00DF7333"/>
    <w:rsid w:val="00E015DF"/>
    <w:rsid w:val="00E01B5C"/>
    <w:rsid w:val="00E10E19"/>
    <w:rsid w:val="00E14E21"/>
    <w:rsid w:val="00E15B94"/>
    <w:rsid w:val="00E2432D"/>
    <w:rsid w:val="00E25CD0"/>
    <w:rsid w:val="00E26DA7"/>
    <w:rsid w:val="00E3203C"/>
    <w:rsid w:val="00E324DF"/>
    <w:rsid w:val="00E3385D"/>
    <w:rsid w:val="00E339C7"/>
    <w:rsid w:val="00E3553E"/>
    <w:rsid w:val="00E430C2"/>
    <w:rsid w:val="00E4395F"/>
    <w:rsid w:val="00E44366"/>
    <w:rsid w:val="00E474F7"/>
    <w:rsid w:val="00E479E2"/>
    <w:rsid w:val="00E512C6"/>
    <w:rsid w:val="00E51556"/>
    <w:rsid w:val="00E5381F"/>
    <w:rsid w:val="00E572E8"/>
    <w:rsid w:val="00E60697"/>
    <w:rsid w:val="00E637F8"/>
    <w:rsid w:val="00E658D0"/>
    <w:rsid w:val="00E716C4"/>
    <w:rsid w:val="00E71A7B"/>
    <w:rsid w:val="00E723C4"/>
    <w:rsid w:val="00E74B98"/>
    <w:rsid w:val="00E76BE0"/>
    <w:rsid w:val="00E80F5C"/>
    <w:rsid w:val="00E85794"/>
    <w:rsid w:val="00E90EF2"/>
    <w:rsid w:val="00E9567E"/>
    <w:rsid w:val="00E95BC0"/>
    <w:rsid w:val="00E96A41"/>
    <w:rsid w:val="00EA62F7"/>
    <w:rsid w:val="00EA780A"/>
    <w:rsid w:val="00EB0E56"/>
    <w:rsid w:val="00EB2F80"/>
    <w:rsid w:val="00EB4FC2"/>
    <w:rsid w:val="00EB5F4D"/>
    <w:rsid w:val="00EB6E1E"/>
    <w:rsid w:val="00EB764F"/>
    <w:rsid w:val="00EC19E5"/>
    <w:rsid w:val="00EC1F76"/>
    <w:rsid w:val="00EC2F24"/>
    <w:rsid w:val="00EC4EDD"/>
    <w:rsid w:val="00EC5BDD"/>
    <w:rsid w:val="00EC6B23"/>
    <w:rsid w:val="00ED1251"/>
    <w:rsid w:val="00ED3E08"/>
    <w:rsid w:val="00ED5271"/>
    <w:rsid w:val="00ED6E09"/>
    <w:rsid w:val="00EE4126"/>
    <w:rsid w:val="00EE5F5A"/>
    <w:rsid w:val="00EE69C2"/>
    <w:rsid w:val="00EF080C"/>
    <w:rsid w:val="00EF0C89"/>
    <w:rsid w:val="00EF3EFE"/>
    <w:rsid w:val="00EF4E11"/>
    <w:rsid w:val="00EF6D41"/>
    <w:rsid w:val="00EF79B7"/>
    <w:rsid w:val="00EF7CD6"/>
    <w:rsid w:val="00F00EBE"/>
    <w:rsid w:val="00F023D0"/>
    <w:rsid w:val="00F036CA"/>
    <w:rsid w:val="00F05D43"/>
    <w:rsid w:val="00F1271E"/>
    <w:rsid w:val="00F14049"/>
    <w:rsid w:val="00F1524D"/>
    <w:rsid w:val="00F156F7"/>
    <w:rsid w:val="00F2239B"/>
    <w:rsid w:val="00F27D6F"/>
    <w:rsid w:val="00F33B0D"/>
    <w:rsid w:val="00F371C7"/>
    <w:rsid w:val="00F40730"/>
    <w:rsid w:val="00F412F2"/>
    <w:rsid w:val="00F44AA7"/>
    <w:rsid w:val="00F44E30"/>
    <w:rsid w:val="00F53D6E"/>
    <w:rsid w:val="00F55E15"/>
    <w:rsid w:val="00F56C09"/>
    <w:rsid w:val="00F5732A"/>
    <w:rsid w:val="00F61272"/>
    <w:rsid w:val="00F6196B"/>
    <w:rsid w:val="00F6532D"/>
    <w:rsid w:val="00F7423D"/>
    <w:rsid w:val="00F82152"/>
    <w:rsid w:val="00F826E5"/>
    <w:rsid w:val="00F829B4"/>
    <w:rsid w:val="00F841FC"/>
    <w:rsid w:val="00F90165"/>
    <w:rsid w:val="00F9389A"/>
    <w:rsid w:val="00F97022"/>
    <w:rsid w:val="00F9774F"/>
    <w:rsid w:val="00FA35DC"/>
    <w:rsid w:val="00FA4158"/>
    <w:rsid w:val="00FA5D54"/>
    <w:rsid w:val="00FA7D21"/>
    <w:rsid w:val="00FB29CB"/>
    <w:rsid w:val="00FB40C6"/>
    <w:rsid w:val="00FB5744"/>
    <w:rsid w:val="00FB5ABE"/>
    <w:rsid w:val="00FC13F1"/>
    <w:rsid w:val="00FC24A4"/>
    <w:rsid w:val="00FD0C76"/>
    <w:rsid w:val="00FD2A8A"/>
    <w:rsid w:val="00FD45C6"/>
    <w:rsid w:val="00FD60B9"/>
    <w:rsid w:val="00FD76B1"/>
    <w:rsid w:val="00FE1813"/>
    <w:rsid w:val="00FE2002"/>
    <w:rsid w:val="00FE2156"/>
    <w:rsid w:val="00FE4D04"/>
    <w:rsid w:val="00FE78D3"/>
    <w:rsid w:val="00FF2C53"/>
    <w:rsid w:val="00FF2C82"/>
    <w:rsid w:val="00FF3A62"/>
    <w:rsid w:val="00FF4B75"/>
    <w:rsid w:val="00FF5C2E"/>
    <w:rsid w:val="00FF636B"/>
    <w:rsid w:val="00FF69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0B5F642D-EAE0-48F2-8303-B877776B5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A3ACF"/>
  </w:style>
  <w:style w:type="paragraph" w:styleId="1">
    <w:name w:val="heading 1"/>
    <w:basedOn w:val="a"/>
    <w:next w:val="a"/>
    <w:link w:val="10"/>
    <w:qFormat/>
    <w:rsid w:val="00700887"/>
    <w:pPr>
      <w:keepNext/>
      <w:pageBreakBefore/>
      <w:numPr>
        <w:numId w:val="24"/>
      </w:numPr>
      <w:suppressAutoHyphens/>
      <w:spacing w:before="220" w:after="220" w:line="240" w:lineRule="auto"/>
      <w:jc w:val="both"/>
      <w:outlineLvl w:val="0"/>
    </w:pPr>
    <w:rPr>
      <w:rFonts w:ascii="Arial" w:eastAsia="Times New Roman" w:hAnsi="Arial" w:cs="Times New Roman"/>
      <w:b/>
      <w:sz w:val="24"/>
      <w:szCs w:val="24"/>
      <w:lang w:eastAsia="en-US"/>
    </w:rPr>
  </w:style>
  <w:style w:type="paragraph" w:styleId="2">
    <w:name w:val="heading 2"/>
    <w:basedOn w:val="a"/>
    <w:next w:val="a"/>
    <w:link w:val="20"/>
    <w:qFormat/>
    <w:rsid w:val="00700887"/>
    <w:pPr>
      <w:keepNext/>
      <w:widowControl w:val="0"/>
      <w:numPr>
        <w:ilvl w:val="1"/>
        <w:numId w:val="24"/>
      </w:numPr>
      <w:suppressAutoHyphens/>
      <w:spacing w:before="220" w:after="220" w:line="240" w:lineRule="auto"/>
      <w:jc w:val="both"/>
      <w:outlineLvl w:val="1"/>
    </w:pPr>
    <w:rPr>
      <w:rFonts w:ascii="Arial" w:eastAsia="Times New Roman" w:hAnsi="Arial" w:cs="Times New Roman"/>
      <w:b/>
      <w:lang w:eastAsia="en-US"/>
    </w:rPr>
  </w:style>
  <w:style w:type="paragraph" w:styleId="3">
    <w:name w:val="heading 3"/>
    <w:basedOn w:val="a"/>
    <w:next w:val="a"/>
    <w:link w:val="30"/>
    <w:qFormat/>
    <w:rsid w:val="00700887"/>
    <w:pPr>
      <w:keepNext/>
      <w:numPr>
        <w:ilvl w:val="2"/>
        <w:numId w:val="24"/>
      </w:numPr>
      <w:tabs>
        <w:tab w:val="clear" w:pos="720"/>
        <w:tab w:val="num" w:pos="1418"/>
      </w:tabs>
      <w:spacing w:before="220" w:after="220" w:line="240" w:lineRule="auto"/>
      <w:ind w:left="709" w:firstLine="0"/>
      <w:jc w:val="both"/>
      <w:outlineLvl w:val="2"/>
    </w:pPr>
    <w:rPr>
      <w:rFonts w:ascii="Arial" w:eastAsia="Times New Roman" w:hAnsi="Arial" w:cs="Times New Roman"/>
      <w:b/>
      <w:bCs/>
      <w:i/>
      <w:szCs w:val="20"/>
      <w:lang w:eastAsia="en-US"/>
    </w:rPr>
  </w:style>
  <w:style w:type="paragraph" w:styleId="4">
    <w:name w:val="heading 4"/>
    <w:aliases w:val="название рисунка"/>
    <w:basedOn w:val="a"/>
    <w:next w:val="a"/>
    <w:link w:val="40"/>
    <w:qFormat/>
    <w:rsid w:val="00700887"/>
    <w:pPr>
      <w:keepNext/>
      <w:numPr>
        <w:ilvl w:val="3"/>
        <w:numId w:val="24"/>
      </w:numPr>
      <w:tabs>
        <w:tab w:val="clear" w:pos="864"/>
        <w:tab w:val="num" w:pos="1560"/>
      </w:tabs>
      <w:spacing w:before="220" w:after="220" w:line="240" w:lineRule="auto"/>
      <w:ind w:left="709" w:firstLine="0"/>
      <w:jc w:val="both"/>
      <w:outlineLvl w:val="3"/>
    </w:pPr>
    <w:rPr>
      <w:rFonts w:ascii="Arial" w:eastAsia="Times New Roman" w:hAnsi="Arial" w:cs="Times New Roman"/>
      <w:i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2B57E6"/>
    <w:pPr>
      <w:ind w:left="720"/>
      <w:contextualSpacing/>
    </w:pPr>
  </w:style>
  <w:style w:type="table" w:styleId="a5">
    <w:name w:val="Table Grid"/>
    <w:basedOn w:val="a1"/>
    <w:uiPriority w:val="59"/>
    <w:rsid w:val="005F462B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700887"/>
    <w:rPr>
      <w:rFonts w:ascii="Arial" w:eastAsia="Times New Roman" w:hAnsi="Arial" w:cs="Times New Roman"/>
      <w:b/>
      <w:sz w:val="24"/>
      <w:szCs w:val="24"/>
      <w:lang w:eastAsia="en-US"/>
    </w:rPr>
  </w:style>
  <w:style w:type="character" w:customStyle="1" w:styleId="20">
    <w:name w:val="Заголовок 2 Знак"/>
    <w:basedOn w:val="a0"/>
    <w:link w:val="2"/>
    <w:rsid w:val="00700887"/>
    <w:rPr>
      <w:rFonts w:ascii="Arial" w:eastAsia="Times New Roman" w:hAnsi="Arial" w:cs="Times New Roman"/>
      <w:b/>
      <w:lang w:eastAsia="en-US"/>
    </w:rPr>
  </w:style>
  <w:style w:type="character" w:customStyle="1" w:styleId="30">
    <w:name w:val="Заголовок 3 Знак"/>
    <w:basedOn w:val="a0"/>
    <w:link w:val="3"/>
    <w:rsid w:val="00700887"/>
    <w:rPr>
      <w:rFonts w:ascii="Arial" w:eastAsia="Times New Roman" w:hAnsi="Arial" w:cs="Times New Roman"/>
      <w:b/>
      <w:bCs/>
      <w:i/>
      <w:szCs w:val="20"/>
      <w:lang w:eastAsia="en-US"/>
    </w:rPr>
  </w:style>
  <w:style w:type="character" w:customStyle="1" w:styleId="40">
    <w:name w:val="Заголовок 4 Знак"/>
    <w:aliases w:val="название рисунка Знак"/>
    <w:basedOn w:val="a0"/>
    <w:link w:val="4"/>
    <w:rsid w:val="00700887"/>
    <w:rPr>
      <w:rFonts w:ascii="Arial" w:eastAsia="Times New Roman" w:hAnsi="Arial" w:cs="Times New Roman"/>
      <w:i/>
      <w:szCs w:val="20"/>
      <w:lang w:eastAsia="en-US"/>
    </w:rPr>
  </w:style>
  <w:style w:type="paragraph" w:customStyle="1" w:styleId="a6">
    <w:name w:val="Обычный текст с отступом"/>
    <w:basedOn w:val="a"/>
    <w:link w:val="a7"/>
    <w:qFormat/>
    <w:rsid w:val="00700887"/>
    <w:pPr>
      <w:suppressAutoHyphens/>
      <w:spacing w:after="0" w:line="240" w:lineRule="auto"/>
      <w:ind w:firstLine="709"/>
      <w:jc w:val="both"/>
    </w:pPr>
    <w:rPr>
      <w:rFonts w:ascii="Arial" w:eastAsia="Times New Roman" w:hAnsi="Arial" w:cs="Times New Roman"/>
      <w:szCs w:val="20"/>
      <w:lang w:eastAsia="en-US"/>
    </w:rPr>
  </w:style>
  <w:style w:type="character" w:customStyle="1" w:styleId="a7">
    <w:name w:val="Обычный текст с отступом Знак"/>
    <w:aliases w:val=" Знак Знак2,Знак Знак2,Знак Знак Знак,Знак Знак Знак2,Знак Знак Знак1,Заголовок главы Знак Знак, Знак Знак Знак2,Знак Знак Знак11,Знак Знак Знак21,Обычный текст с отступом Знак1,Основной текст с отступом Знак4,Знак Знак21"/>
    <w:link w:val="a6"/>
    <w:rsid w:val="00700887"/>
    <w:rPr>
      <w:rFonts w:ascii="Arial" w:eastAsia="Times New Roman" w:hAnsi="Arial" w:cs="Times New Roman"/>
      <w:szCs w:val="20"/>
      <w:lang w:eastAsia="en-US"/>
    </w:rPr>
  </w:style>
  <w:style w:type="paragraph" w:customStyle="1" w:styleId="-10">
    <w:name w:val="Таб-10"/>
    <w:basedOn w:val="a"/>
    <w:link w:val="-100"/>
    <w:qFormat/>
    <w:rsid w:val="00700887"/>
    <w:pPr>
      <w:spacing w:after="0" w:line="240" w:lineRule="auto"/>
      <w:jc w:val="center"/>
    </w:pPr>
    <w:rPr>
      <w:rFonts w:ascii="Arial" w:eastAsia="Times New Roman" w:hAnsi="Arial" w:cs="Times New Roman"/>
      <w:sz w:val="20"/>
      <w:szCs w:val="20"/>
      <w:lang w:eastAsia="en-US"/>
    </w:rPr>
  </w:style>
  <w:style w:type="paragraph" w:customStyle="1" w:styleId="a8">
    <w:name w:val="Шапка таблицы"/>
    <w:basedOn w:val="a"/>
    <w:next w:val="a"/>
    <w:link w:val="a9"/>
    <w:uiPriority w:val="99"/>
    <w:qFormat/>
    <w:rsid w:val="00700887"/>
    <w:pPr>
      <w:tabs>
        <w:tab w:val="num" w:pos="360"/>
      </w:tabs>
      <w:suppressAutoHyphens/>
      <w:spacing w:after="0" w:line="240" w:lineRule="auto"/>
      <w:ind w:left="-57" w:right="-57"/>
      <w:jc w:val="center"/>
    </w:pPr>
    <w:rPr>
      <w:rFonts w:ascii="Arial" w:eastAsia="Times New Roman" w:hAnsi="Arial" w:cs="Arial"/>
      <w:sz w:val="18"/>
      <w:szCs w:val="18"/>
    </w:rPr>
  </w:style>
  <w:style w:type="character" w:customStyle="1" w:styleId="-100">
    <w:name w:val="Таб-10 Знак"/>
    <w:link w:val="-10"/>
    <w:rsid w:val="00700887"/>
    <w:rPr>
      <w:rFonts w:ascii="Arial" w:eastAsia="Times New Roman" w:hAnsi="Arial" w:cs="Times New Roman"/>
      <w:sz w:val="20"/>
      <w:szCs w:val="20"/>
      <w:lang w:eastAsia="en-US"/>
    </w:rPr>
  </w:style>
  <w:style w:type="character" w:customStyle="1" w:styleId="a9">
    <w:name w:val="Шапка таблицы Знак"/>
    <w:basedOn w:val="a0"/>
    <w:link w:val="a8"/>
    <w:uiPriority w:val="99"/>
    <w:locked/>
    <w:rsid w:val="00700887"/>
    <w:rPr>
      <w:rFonts w:ascii="Arial" w:eastAsia="Times New Roman" w:hAnsi="Arial" w:cs="Arial"/>
      <w:sz w:val="18"/>
      <w:szCs w:val="18"/>
    </w:rPr>
  </w:style>
  <w:style w:type="table" w:customStyle="1" w:styleId="21">
    <w:name w:val="Сетка таблицы2"/>
    <w:basedOn w:val="a1"/>
    <w:uiPriority w:val="59"/>
    <w:rsid w:val="00700887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link w:val="ab"/>
    <w:uiPriority w:val="99"/>
    <w:qFormat/>
    <w:rsid w:val="001D13D5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b">
    <w:name w:val="Без интервала Знак"/>
    <w:link w:val="aa"/>
    <w:uiPriority w:val="99"/>
    <w:rsid w:val="001D13D5"/>
    <w:rPr>
      <w:rFonts w:ascii="Calibri" w:eastAsia="Calibri" w:hAnsi="Calibri" w:cs="Times New Roman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1D13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D13D5"/>
    <w:rPr>
      <w:rFonts w:ascii="Tahoma" w:hAnsi="Tahoma" w:cs="Tahoma"/>
      <w:sz w:val="16"/>
      <w:szCs w:val="16"/>
    </w:rPr>
  </w:style>
  <w:style w:type="paragraph" w:customStyle="1" w:styleId="S1">
    <w:name w:val="S_Заголовок1_СписокН"/>
    <w:basedOn w:val="a"/>
    <w:next w:val="a"/>
    <w:rsid w:val="000C79BF"/>
    <w:pPr>
      <w:keepNext/>
      <w:pageBreakBefore/>
      <w:numPr>
        <w:numId w:val="27"/>
      </w:numPr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 w:val="32"/>
      <w:szCs w:val="32"/>
    </w:rPr>
  </w:style>
  <w:style w:type="paragraph" w:customStyle="1" w:styleId="S2">
    <w:name w:val="S_Заголовок2_СписокН"/>
    <w:basedOn w:val="a"/>
    <w:next w:val="a"/>
    <w:rsid w:val="000C79BF"/>
    <w:pPr>
      <w:keepNext/>
      <w:numPr>
        <w:ilvl w:val="1"/>
        <w:numId w:val="27"/>
      </w:numPr>
      <w:spacing w:after="0" w:line="240" w:lineRule="auto"/>
      <w:jc w:val="both"/>
      <w:outlineLvl w:val="1"/>
    </w:pPr>
    <w:rPr>
      <w:rFonts w:ascii="Arial" w:eastAsia="Times New Roman" w:hAnsi="Arial" w:cs="Times New Roman"/>
      <w:b/>
      <w:caps/>
      <w:sz w:val="24"/>
      <w:szCs w:val="24"/>
    </w:rPr>
  </w:style>
  <w:style w:type="paragraph" w:customStyle="1" w:styleId="S3">
    <w:name w:val="S_Заголовок3_СписокН"/>
    <w:basedOn w:val="a"/>
    <w:next w:val="a"/>
    <w:rsid w:val="000C79BF"/>
    <w:pPr>
      <w:keepNext/>
      <w:numPr>
        <w:ilvl w:val="2"/>
        <w:numId w:val="27"/>
      </w:numPr>
      <w:spacing w:after="0" w:line="240" w:lineRule="auto"/>
      <w:jc w:val="both"/>
    </w:pPr>
    <w:rPr>
      <w:rFonts w:ascii="Arial" w:eastAsia="Times New Roman" w:hAnsi="Arial" w:cs="Times New Roman"/>
      <w:b/>
      <w:i/>
      <w:caps/>
      <w:sz w:val="20"/>
      <w:szCs w:val="20"/>
    </w:rPr>
  </w:style>
  <w:style w:type="character" w:customStyle="1" w:styleId="-0">
    <w:name w:val="- перечень б/н Знак"/>
    <w:link w:val="-"/>
    <w:locked/>
    <w:rsid w:val="000613B3"/>
    <w:rPr>
      <w:rFonts w:ascii="Arial" w:hAnsi="Arial" w:cs="Arial"/>
      <w:szCs w:val="24"/>
    </w:rPr>
  </w:style>
  <w:style w:type="paragraph" w:customStyle="1" w:styleId="-">
    <w:name w:val="- перечень б/н"/>
    <w:basedOn w:val="a"/>
    <w:link w:val="-0"/>
    <w:qFormat/>
    <w:rsid w:val="000613B3"/>
    <w:pPr>
      <w:widowControl w:val="0"/>
      <w:numPr>
        <w:numId w:val="29"/>
      </w:numPr>
      <w:tabs>
        <w:tab w:val="left" w:pos="1134"/>
      </w:tabs>
      <w:suppressAutoHyphens/>
      <w:spacing w:after="0" w:line="240" w:lineRule="auto"/>
      <w:ind w:left="0" w:firstLine="709"/>
      <w:jc w:val="both"/>
    </w:pPr>
    <w:rPr>
      <w:rFonts w:ascii="Arial" w:hAnsi="Arial" w:cs="Arial"/>
      <w:szCs w:val="24"/>
    </w:rPr>
  </w:style>
  <w:style w:type="paragraph" w:styleId="ae">
    <w:name w:val="header"/>
    <w:basedOn w:val="a"/>
    <w:link w:val="af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4211A"/>
  </w:style>
  <w:style w:type="paragraph" w:styleId="af0">
    <w:name w:val="footer"/>
    <w:basedOn w:val="a"/>
    <w:link w:val="af1"/>
    <w:uiPriority w:val="99"/>
    <w:unhideWhenUsed/>
    <w:rsid w:val="008421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4211A"/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4116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294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1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3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56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0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9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2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package" Target="embeddings/Microsoft_Word_Document.docx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01090D-080D-4371-8C47-727DC44602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6924</TotalTime>
  <Pages>5</Pages>
  <Words>1555</Words>
  <Characters>8868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Кузина Виктория Владиславовна</cp:lastModifiedBy>
  <cp:revision>341</cp:revision>
  <cp:lastPrinted>2022-11-30T10:59:00Z</cp:lastPrinted>
  <dcterms:created xsi:type="dcterms:W3CDTF">2012-10-01T06:25:00Z</dcterms:created>
  <dcterms:modified xsi:type="dcterms:W3CDTF">2024-09-19T08:34:00Z</dcterms:modified>
</cp:coreProperties>
</file>