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3362" w:rsidRPr="001C4FE0" w:rsidRDefault="004C578C" w:rsidP="00C51EE7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permStart w:id="965610911" w:edGrp="everyone"/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Форма 6</w:t>
      </w:r>
      <w:permEnd w:id="965610911"/>
      <w:r w:rsidR="00A1780F" w:rsidRPr="001C4FE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hd w:val="clear" w:color="000000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Договор на выполнение проектно – изыскательских работ 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между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Открытым акционерным обществом «Славнефть-Мегионнефтегаз» 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(ОАО «СН-МНГ»)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F4F92" w:rsidRPr="00DF4F92" w:rsidRDefault="00FD17A1" w:rsidP="00DF4F9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_____________________</w:t>
      </w:r>
    </w:p>
    <w:p w:rsidR="00DF4F92" w:rsidRPr="00DF4F92" w:rsidRDefault="00DF4F92" w:rsidP="00DF4F9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7AF2" w:rsidRPr="001C4FE0" w:rsidRDefault="00837A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7AF2" w:rsidRPr="001C4FE0" w:rsidRDefault="00837A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7AF2" w:rsidRPr="001C4FE0" w:rsidRDefault="00837A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7AF2" w:rsidRPr="001C4FE0" w:rsidRDefault="00837AF2" w:rsidP="00837AF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37AF2" w:rsidRPr="001C4FE0" w:rsidRDefault="00837AF2" w:rsidP="00837AF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3E616F" w:rsidRDefault="003E616F" w:rsidP="003E616F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3E616F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г. Мегион</w:t>
      </w:r>
    </w:p>
    <w:p w:rsidR="00843362" w:rsidRPr="001C4FE0" w:rsidRDefault="003E616F" w:rsidP="003E616F">
      <w:pPr>
        <w:spacing w:after="0" w:line="240" w:lineRule="auto"/>
        <w:ind w:left="4236" w:firstLine="1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</w:t>
      </w:r>
      <w:r w:rsidR="00843362"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201</w:t>
      </w:r>
      <w:r w:rsidR="004160DE"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5</w:t>
      </w:r>
      <w:r w:rsidR="00843362"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г.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633F2" w:rsidRPr="001C4FE0" w:rsidRDefault="002633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633F2" w:rsidRPr="001C4FE0" w:rsidRDefault="002633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633F2" w:rsidRPr="001C4FE0" w:rsidRDefault="002633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3361BD" w:rsidRPr="003361BD" w:rsidRDefault="003361BD" w:rsidP="003361BD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3361BD" w:rsidRPr="003361BD" w:rsidRDefault="003361BD" w:rsidP="003361BD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3361B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СОДЕРЖАНИЕ</w:t>
      </w:r>
    </w:p>
    <w:p w:rsidR="003361BD" w:rsidRPr="003361BD" w:rsidRDefault="003361BD" w:rsidP="003361BD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3361BD" w:rsidRPr="003361BD" w:rsidRDefault="003361BD" w:rsidP="003361BD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W w:w="10173" w:type="dxa"/>
        <w:tblLook w:val="01E0" w:firstRow="1" w:lastRow="1" w:firstColumn="1" w:lastColumn="1" w:noHBand="0" w:noVBand="0"/>
      </w:tblPr>
      <w:tblGrid>
        <w:gridCol w:w="541"/>
        <w:gridCol w:w="8639"/>
        <w:gridCol w:w="993"/>
      </w:tblGrid>
      <w:tr w:rsidR="003361BD" w:rsidRPr="003361BD" w:rsidTr="00FA03BE">
        <w:tc>
          <w:tcPr>
            <w:tcW w:w="541" w:type="dxa"/>
          </w:tcPr>
          <w:p w:rsidR="003361BD" w:rsidRPr="003361BD" w:rsidRDefault="003361BD" w:rsidP="003361B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361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639" w:type="dxa"/>
          </w:tcPr>
          <w:p w:rsidR="003361BD" w:rsidRPr="003361BD" w:rsidRDefault="003361BD" w:rsidP="003361BD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361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ОПРЕДЕЛЕНИЯ………………………………………………………………………</w:t>
            </w:r>
          </w:p>
        </w:tc>
        <w:tc>
          <w:tcPr>
            <w:tcW w:w="993" w:type="dxa"/>
          </w:tcPr>
          <w:p w:rsidR="003361BD" w:rsidRPr="003361BD" w:rsidRDefault="003361BD" w:rsidP="003361B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361BD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  <w:t>_____</w:t>
            </w:r>
          </w:p>
        </w:tc>
      </w:tr>
      <w:tr w:rsidR="003361BD" w:rsidRPr="003361BD" w:rsidTr="00FA03BE">
        <w:tc>
          <w:tcPr>
            <w:tcW w:w="10173" w:type="dxa"/>
            <w:gridSpan w:val="3"/>
          </w:tcPr>
          <w:p w:rsidR="003361BD" w:rsidRPr="003361BD" w:rsidRDefault="003361BD" w:rsidP="003361B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3361BD" w:rsidRPr="003361BD" w:rsidTr="00FA03BE">
        <w:tc>
          <w:tcPr>
            <w:tcW w:w="541" w:type="dxa"/>
          </w:tcPr>
          <w:p w:rsidR="003361BD" w:rsidRPr="003361BD" w:rsidRDefault="003361BD" w:rsidP="003361B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361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8639" w:type="dxa"/>
          </w:tcPr>
          <w:p w:rsidR="003361BD" w:rsidRPr="003361BD" w:rsidRDefault="003361BD" w:rsidP="003361BD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361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ПРЕДМЕТ ДОГОВОРА……………………………………………………………...</w:t>
            </w:r>
          </w:p>
        </w:tc>
        <w:tc>
          <w:tcPr>
            <w:tcW w:w="993" w:type="dxa"/>
          </w:tcPr>
          <w:p w:rsidR="003361BD" w:rsidRPr="003361BD" w:rsidRDefault="003361BD" w:rsidP="003361B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361BD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  <w:t>_____</w:t>
            </w:r>
          </w:p>
        </w:tc>
      </w:tr>
      <w:tr w:rsidR="003361BD" w:rsidRPr="003361BD" w:rsidTr="00FA03BE">
        <w:tc>
          <w:tcPr>
            <w:tcW w:w="10173" w:type="dxa"/>
            <w:gridSpan w:val="3"/>
          </w:tcPr>
          <w:p w:rsidR="003361BD" w:rsidRPr="003361BD" w:rsidRDefault="003361BD" w:rsidP="003361B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3361BD" w:rsidRPr="003361BD" w:rsidTr="00FA03BE">
        <w:tc>
          <w:tcPr>
            <w:tcW w:w="541" w:type="dxa"/>
          </w:tcPr>
          <w:p w:rsidR="003361BD" w:rsidRPr="003361BD" w:rsidRDefault="003361BD" w:rsidP="003361B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361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8639" w:type="dxa"/>
          </w:tcPr>
          <w:p w:rsidR="003361BD" w:rsidRPr="003361BD" w:rsidRDefault="003361BD" w:rsidP="003361BD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361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СТОИМОСТЬ РАБОТ И ПОРЯДОК РАСЧЕТОВ………………………………</w:t>
            </w:r>
          </w:p>
        </w:tc>
        <w:tc>
          <w:tcPr>
            <w:tcW w:w="993" w:type="dxa"/>
          </w:tcPr>
          <w:p w:rsidR="003361BD" w:rsidRPr="003361BD" w:rsidRDefault="003361BD" w:rsidP="003361B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361BD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  <w:t>_____</w:t>
            </w:r>
          </w:p>
        </w:tc>
      </w:tr>
      <w:tr w:rsidR="003361BD" w:rsidRPr="003361BD" w:rsidTr="00FA03BE">
        <w:tc>
          <w:tcPr>
            <w:tcW w:w="10173" w:type="dxa"/>
            <w:gridSpan w:val="3"/>
          </w:tcPr>
          <w:p w:rsidR="003361BD" w:rsidRPr="003361BD" w:rsidRDefault="003361BD" w:rsidP="003361B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3361BD" w:rsidRPr="003361BD" w:rsidTr="00FA03BE">
        <w:tc>
          <w:tcPr>
            <w:tcW w:w="541" w:type="dxa"/>
          </w:tcPr>
          <w:p w:rsidR="003361BD" w:rsidRPr="003361BD" w:rsidRDefault="003361BD" w:rsidP="003361B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361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8639" w:type="dxa"/>
          </w:tcPr>
          <w:p w:rsidR="003361BD" w:rsidRPr="003361BD" w:rsidRDefault="003361BD" w:rsidP="003361BD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361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ПРАВА И ОБЯЗАННОСТИ СТОРОН…….………………………………………</w:t>
            </w:r>
          </w:p>
        </w:tc>
        <w:tc>
          <w:tcPr>
            <w:tcW w:w="993" w:type="dxa"/>
          </w:tcPr>
          <w:p w:rsidR="003361BD" w:rsidRPr="003361BD" w:rsidRDefault="003361BD" w:rsidP="003361B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361BD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  <w:t>_____</w:t>
            </w:r>
          </w:p>
        </w:tc>
      </w:tr>
      <w:tr w:rsidR="003361BD" w:rsidRPr="003361BD" w:rsidTr="00FA03BE">
        <w:tc>
          <w:tcPr>
            <w:tcW w:w="10173" w:type="dxa"/>
            <w:gridSpan w:val="3"/>
          </w:tcPr>
          <w:p w:rsidR="003361BD" w:rsidRPr="003361BD" w:rsidRDefault="003361BD" w:rsidP="003361B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3361BD" w:rsidRPr="003361BD" w:rsidTr="00FA03BE">
        <w:tc>
          <w:tcPr>
            <w:tcW w:w="541" w:type="dxa"/>
          </w:tcPr>
          <w:p w:rsidR="003361BD" w:rsidRPr="003361BD" w:rsidRDefault="003361BD" w:rsidP="003361B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361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8639" w:type="dxa"/>
          </w:tcPr>
          <w:p w:rsidR="003361BD" w:rsidRPr="003361BD" w:rsidRDefault="003361BD" w:rsidP="003361BD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61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ПОРЯДОК СДАЧИ И ПРИЕМКИ РАБОТ……………………………………….</w:t>
            </w:r>
          </w:p>
        </w:tc>
        <w:tc>
          <w:tcPr>
            <w:tcW w:w="993" w:type="dxa"/>
          </w:tcPr>
          <w:p w:rsidR="003361BD" w:rsidRPr="003361BD" w:rsidRDefault="003361BD" w:rsidP="003361B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361BD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  <w:t>_____</w:t>
            </w:r>
          </w:p>
        </w:tc>
      </w:tr>
      <w:tr w:rsidR="003361BD" w:rsidRPr="003361BD" w:rsidTr="00FA03BE">
        <w:tc>
          <w:tcPr>
            <w:tcW w:w="10173" w:type="dxa"/>
            <w:gridSpan w:val="3"/>
          </w:tcPr>
          <w:p w:rsidR="003361BD" w:rsidRPr="003361BD" w:rsidRDefault="003361BD" w:rsidP="003361B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3361BD" w:rsidRPr="003361BD" w:rsidTr="00FA03BE">
        <w:tc>
          <w:tcPr>
            <w:tcW w:w="541" w:type="dxa"/>
          </w:tcPr>
          <w:p w:rsidR="003361BD" w:rsidRPr="003361BD" w:rsidRDefault="003361BD" w:rsidP="003361B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361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8639" w:type="dxa"/>
          </w:tcPr>
          <w:p w:rsidR="003361BD" w:rsidRPr="003361BD" w:rsidRDefault="003361BD" w:rsidP="003361BD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61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ОТВЕТСТВЕННОСТЬ СТОРОН…………………………………………………..</w:t>
            </w:r>
          </w:p>
        </w:tc>
        <w:tc>
          <w:tcPr>
            <w:tcW w:w="993" w:type="dxa"/>
          </w:tcPr>
          <w:p w:rsidR="003361BD" w:rsidRPr="003361BD" w:rsidRDefault="003361BD" w:rsidP="003361B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361BD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  <w:t>_____</w:t>
            </w:r>
          </w:p>
        </w:tc>
      </w:tr>
      <w:tr w:rsidR="003361BD" w:rsidRPr="003361BD" w:rsidTr="00FA03BE">
        <w:tc>
          <w:tcPr>
            <w:tcW w:w="10173" w:type="dxa"/>
            <w:gridSpan w:val="3"/>
          </w:tcPr>
          <w:p w:rsidR="003361BD" w:rsidRPr="003361BD" w:rsidRDefault="003361BD" w:rsidP="003361B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3361BD" w:rsidRPr="003361BD" w:rsidTr="00FA03BE">
        <w:tc>
          <w:tcPr>
            <w:tcW w:w="541" w:type="dxa"/>
          </w:tcPr>
          <w:p w:rsidR="003361BD" w:rsidRPr="003361BD" w:rsidRDefault="003361BD" w:rsidP="003361B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361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8639" w:type="dxa"/>
          </w:tcPr>
          <w:p w:rsidR="003361BD" w:rsidRPr="003361BD" w:rsidRDefault="003361BD" w:rsidP="003361BD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61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ОБСТОЯТЕЛЬСТВА НЕПРЕОДОЛИМОЙ СИЛЫ (ФОРС-МАЖОР)……….</w:t>
            </w:r>
          </w:p>
        </w:tc>
        <w:tc>
          <w:tcPr>
            <w:tcW w:w="993" w:type="dxa"/>
          </w:tcPr>
          <w:p w:rsidR="003361BD" w:rsidRPr="003361BD" w:rsidRDefault="003361BD" w:rsidP="003361B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361BD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  <w:t>_____</w:t>
            </w:r>
          </w:p>
        </w:tc>
      </w:tr>
      <w:tr w:rsidR="003361BD" w:rsidRPr="003361BD" w:rsidTr="00FA03BE">
        <w:tc>
          <w:tcPr>
            <w:tcW w:w="10173" w:type="dxa"/>
            <w:gridSpan w:val="3"/>
          </w:tcPr>
          <w:p w:rsidR="003361BD" w:rsidRPr="003361BD" w:rsidRDefault="003361BD" w:rsidP="003361B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3361BD" w:rsidRPr="003361BD" w:rsidTr="00FA03BE">
        <w:tc>
          <w:tcPr>
            <w:tcW w:w="541" w:type="dxa"/>
          </w:tcPr>
          <w:p w:rsidR="003361BD" w:rsidRPr="003361BD" w:rsidRDefault="003361BD" w:rsidP="003361B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361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8639" w:type="dxa"/>
          </w:tcPr>
          <w:p w:rsidR="003361BD" w:rsidRPr="003361BD" w:rsidRDefault="003361BD" w:rsidP="003361BD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61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СОХРАННОСТЬ СВЕДЕНИЙ КОНФИДЕНЦИАЛЬНОГО ХАРАКТЕРА…..</w:t>
            </w:r>
          </w:p>
        </w:tc>
        <w:tc>
          <w:tcPr>
            <w:tcW w:w="993" w:type="dxa"/>
          </w:tcPr>
          <w:p w:rsidR="003361BD" w:rsidRPr="003361BD" w:rsidRDefault="003361BD" w:rsidP="003361BD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361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</w:t>
            </w:r>
            <w:r w:rsidRPr="003361BD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  <w:t>_____</w:t>
            </w:r>
          </w:p>
        </w:tc>
      </w:tr>
      <w:tr w:rsidR="003361BD" w:rsidRPr="003361BD" w:rsidTr="00FA03BE">
        <w:tc>
          <w:tcPr>
            <w:tcW w:w="10173" w:type="dxa"/>
            <w:gridSpan w:val="3"/>
          </w:tcPr>
          <w:p w:rsidR="003361BD" w:rsidRPr="003361BD" w:rsidRDefault="003361BD" w:rsidP="003361B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3361BD" w:rsidRPr="003361BD" w:rsidTr="00FA03BE">
        <w:tc>
          <w:tcPr>
            <w:tcW w:w="541" w:type="dxa"/>
          </w:tcPr>
          <w:p w:rsidR="003361BD" w:rsidRPr="003361BD" w:rsidRDefault="003361BD" w:rsidP="003361B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361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8639" w:type="dxa"/>
          </w:tcPr>
          <w:p w:rsidR="003361BD" w:rsidRPr="003361BD" w:rsidRDefault="003361BD" w:rsidP="003361BD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61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РАЗРЕШЕНИЕ СПОРОВ……………………………………………………………</w:t>
            </w:r>
          </w:p>
        </w:tc>
        <w:tc>
          <w:tcPr>
            <w:tcW w:w="993" w:type="dxa"/>
          </w:tcPr>
          <w:p w:rsidR="003361BD" w:rsidRPr="003361BD" w:rsidRDefault="003361BD" w:rsidP="003361B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361BD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  <w:t>_____</w:t>
            </w:r>
          </w:p>
        </w:tc>
      </w:tr>
      <w:tr w:rsidR="003361BD" w:rsidRPr="003361BD" w:rsidTr="00FA03BE">
        <w:tc>
          <w:tcPr>
            <w:tcW w:w="10173" w:type="dxa"/>
            <w:gridSpan w:val="3"/>
          </w:tcPr>
          <w:p w:rsidR="003361BD" w:rsidRPr="003361BD" w:rsidRDefault="003361BD" w:rsidP="003361BD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3361BD" w:rsidRPr="003361BD" w:rsidTr="00FA03BE">
        <w:tc>
          <w:tcPr>
            <w:tcW w:w="541" w:type="dxa"/>
          </w:tcPr>
          <w:p w:rsidR="003361BD" w:rsidRPr="003361BD" w:rsidRDefault="003361BD" w:rsidP="003361B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361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8639" w:type="dxa"/>
          </w:tcPr>
          <w:p w:rsidR="003361BD" w:rsidRPr="003361BD" w:rsidRDefault="003361BD" w:rsidP="003361BD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61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ПРОЧИЕ УСЛОВИЯ…………………………………………………………………</w:t>
            </w:r>
          </w:p>
        </w:tc>
        <w:tc>
          <w:tcPr>
            <w:tcW w:w="993" w:type="dxa"/>
          </w:tcPr>
          <w:p w:rsidR="003361BD" w:rsidRPr="003361BD" w:rsidRDefault="003361BD" w:rsidP="003361B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361BD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  <w:t>_____</w:t>
            </w:r>
          </w:p>
        </w:tc>
      </w:tr>
      <w:tr w:rsidR="003361BD" w:rsidRPr="003361BD" w:rsidTr="00FA03BE">
        <w:tc>
          <w:tcPr>
            <w:tcW w:w="10173" w:type="dxa"/>
            <w:gridSpan w:val="3"/>
          </w:tcPr>
          <w:p w:rsidR="003361BD" w:rsidRPr="003361BD" w:rsidRDefault="003361BD" w:rsidP="003361B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3361BD" w:rsidRPr="003361BD" w:rsidTr="00FA03BE">
        <w:tc>
          <w:tcPr>
            <w:tcW w:w="541" w:type="dxa"/>
          </w:tcPr>
          <w:p w:rsidR="003361BD" w:rsidRPr="003361BD" w:rsidRDefault="003361BD" w:rsidP="003361B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639" w:type="dxa"/>
          </w:tcPr>
          <w:p w:rsidR="003361BD" w:rsidRPr="003361BD" w:rsidRDefault="003361BD" w:rsidP="003361BD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361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АДРЕСА, БАНКОВСКИЕ РЕКВИЗИТЫ И ПОДПИСИ СТОРОН…………….</w:t>
            </w:r>
          </w:p>
        </w:tc>
        <w:tc>
          <w:tcPr>
            <w:tcW w:w="993" w:type="dxa"/>
          </w:tcPr>
          <w:p w:rsidR="003361BD" w:rsidRPr="003361BD" w:rsidRDefault="003361BD" w:rsidP="003361B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361BD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  <w:t>_____</w:t>
            </w:r>
          </w:p>
        </w:tc>
      </w:tr>
    </w:tbl>
    <w:p w:rsidR="003361BD" w:rsidRPr="003361BD" w:rsidRDefault="003361BD" w:rsidP="003361BD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D17A1" w:rsidRDefault="00843362" w:rsidP="008433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0" w:name="_GoBack"/>
      <w:bookmarkEnd w:id="0"/>
      <w:r w:rsidRPr="00EA43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Договор № </w:t>
      </w:r>
    </w:p>
    <w:p w:rsidR="00843362" w:rsidRPr="00906850" w:rsidRDefault="00843362" w:rsidP="008433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выполнение проектно-изыскательских работ</w:t>
      </w:r>
    </w:p>
    <w:p w:rsidR="00843362" w:rsidRPr="00906850" w:rsidRDefault="00843362" w:rsidP="00843362">
      <w:pPr>
        <w:spacing w:after="0" w:line="240" w:lineRule="auto"/>
        <w:ind w:right="-133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3362" w:rsidRPr="00906850" w:rsidRDefault="00843362" w:rsidP="00843362">
      <w:pPr>
        <w:spacing w:after="0"/>
        <w:ind w:right="-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г. Мегион</w:t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</w:t>
      </w:r>
      <w:r w:rsidR="00EA43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</w:t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3E616F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FD17A1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  <w:r w:rsidR="003E616F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6A3F4C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D17A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  <w:r w:rsidR="004160DE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</w:t>
      </w:r>
      <w:r w:rsidR="00FD17A1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="004160DE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843362" w:rsidRPr="00906850" w:rsidRDefault="00843362" w:rsidP="00843362">
      <w:pPr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4FE0" w:rsidRDefault="004160DE" w:rsidP="001C4F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Открытое акционерное общество «Славнефть-Мегионнефтегаз» (ОАО «СН-МНГ»)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именуемое в дальнейшем 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«Заказчик»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3567A9" w:rsidRPr="00CA4C26">
        <w:rPr>
          <w:rFonts w:ascii="Times New Roman" w:eastAsia="Times New Roman" w:hAnsi="Times New Roman" w:cs="Times New Roman"/>
          <w:sz w:val="24"/>
          <w:szCs w:val="24"/>
          <w:lang w:eastAsia="ru-RU"/>
        </w:rPr>
        <w:t>в лице</w:t>
      </w:r>
      <w:r w:rsidR="003567A9" w:rsidRPr="00CA4C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567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Заместителя Генерального директора-</w:t>
      </w:r>
      <w:r w:rsidR="003567A9" w:rsidRPr="00CA4C26"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Директора по капитальному строительству</w:t>
      </w:r>
      <w:r w:rsidR="003567A9" w:rsidRPr="00CA4C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Николаева Данила Александровича, </w:t>
      </w:r>
      <w:r w:rsidR="003567A9" w:rsidRPr="00CA4C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действующего</w:t>
      </w:r>
      <w:r w:rsidR="003567A9" w:rsidRPr="00CA4C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основании </w:t>
      </w:r>
      <w:r w:rsidR="003567A9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доверенности </w:t>
      </w:r>
      <w:r w:rsidR="005B393A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FB2634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3567A9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FB2634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15.05.2015г</w:t>
      </w:r>
      <w:r w:rsidR="003567A9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, с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одной стороны</w:t>
      </w:r>
      <w:r w:rsidR="00DF4F9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и</w:t>
      </w:r>
      <w:r w:rsidR="001C4FE0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FD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_____________________________________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DF4F9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именуемое в дальнейшем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«ПОДРЯДЧИК», </w:t>
      </w:r>
      <w:r w:rsidR="00DF4F9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лице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FD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</w:t>
      </w:r>
      <w:r w:rsidR="00DF4F92" w:rsidRPr="00906850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</w:t>
      </w:r>
      <w:r w:rsidR="00DF4F9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действующего на основании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="00FD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</w:t>
      </w:r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с другой  стороны, вместе и по отдельности именуемые в дальнейшем соответственно</w:t>
      </w:r>
      <w:r w:rsidR="001C4FE0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«СТОРОНЫ» </w:t>
      </w:r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="001C4FE0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«СТОРОНА», </w:t>
      </w:r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заключили настоящий договор о нижеследующем:</w:t>
      </w:r>
    </w:p>
    <w:p w:rsidR="00F3153A" w:rsidRPr="00906850" w:rsidRDefault="00F3153A" w:rsidP="001C4F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3362" w:rsidRPr="00906850" w:rsidRDefault="00843362" w:rsidP="00843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3362" w:rsidRPr="00906850" w:rsidRDefault="00843362" w:rsidP="00843362">
      <w:pPr>
        <w:numPr>
          <w:ilvl w:val="0"/>
          <w:numId w:val="5"/>
        </w:numPr>
        <w:spacing w:after="0" w:line="240" w:lineRule="auto"/>
        <w:ind w:right="-4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ОПРЕДЕЛЕНИЯ</w:t>
      </w:r>
    </w:p>
    <w:p w:rsidR="00843362" w:rsidRPr="00906850" w:rsidRDefault="00843362" w:rsidP="00843362">
      <w:pPr>
        <w:spacing w:after="0" w:line="240" w:lineRule="auto"/>
        <w:ind w:right="-133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иное не определено в тексте, применяемые в Договоре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определения, имеют следующие значения, с соответствующими оговорками по условиям их применения: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«Стороны»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Заказчик и Подрядчик.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«Договор»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настоящее соглашение сторон, согласованное и подписанное Заказчиком и Подрядчиком, включая дополнения и изменения к нему, согласованные и подписанные Сторонами в период действия Договора.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 действия Договора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период времени с даты вступления Договора в силу до полного исполнения Сторонами обязательств по Договору (либо до окончания срока, указанного в Договоре).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«Объект»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Pr="00722D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="000D6FBE" w:rsidRPr="000D6FB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Обустройство Мегионского месторождения нефти. Кусты скважин №№ 66, 67, 68</w:t>
      </w:r>
      <w:r w:rsidRPr="00722D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«Проектно – изыскательские работы»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комплекс работ по разработке технической (проектной) документации для осуществления строительства, и (или) реконструкции, и (или) расширения, и (или) технического перевооружения, и(или) капитального ремонта Объекта, включая, но не ограничиваясь сопровождением проектной документации в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Органе Государственной экспертизы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РФ и иных организациях.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«Государственная экспертиза»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оценка соответствия (положительное заключение) или несоответствия (отрицательное заключение) технической документации по Объекту, требованиям технических регламентов, национальных стандартов, а также результатам проектно-изыскательских работ и оценка соответствия результатов проектно-изыскательских работ, выполненных для подготовки технической документации, требованиям технических регламентов.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Орган Государственной экспертизы»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Государственные органы наделенные соответствующими компетенциями, осуществляющие в присущих им организационно-правовых формах государственно-властные полномочия по установлению соответствия проектов технической документации требованиям законодательства, условиям предотвращения ущерба охраняемым законом правам и интересам граждан, юридических лиц и Государства, а также в целях осуществления контроля за соблюдением социально-экономической и природоохранной политики (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ФАУ «Главгосэкспертиза России», территориальные органы государственной вневедомственной экспертизы, Федеральная служба по экологическому, технологическому и атомному надзору, Федеральная служба по надзору в сфере природопользования, и их территориальные подразделения, уполномоченные на проведение государственной экспертизы).</w:t>
      </w:r>
    </w:p>
    <w:p w:rsidR="00722DE2" w:rsidRPr="00906850" w:rsidRDefault="00722DE2" w:rsidP="00722D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«Заключение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органа Государственной экспертизы»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документ, подготовленный уполномоченными органами, содержащий обоснованные выводы о соответствии проектов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технической документации, обосновывающими намечаемую в связи с реализацией объекта экспертизы хозяйственную и иную деятельность, требованиям законодательства, техническим регламентам.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«Негосударственная экспертиза»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проводимая привлечёнными Заказчиком третьими лицами оценка соответствия или несоответствия результатов работ, результатам проектно- изыскательских работ, требованиям нормативных документов РФ и Заказчика, исходных данных на проектирование. 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«Техническая (проектная) документация»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совокупность документов, состоящая из текстовой и графической частей. Текстовая часть содержит сведения в отношении Объекта, описание принятых технических и иных решений, пояснения, ссылки на нормативные и/или технические документы, используемые при подготовке технической документации и результаты расчетов, обосновывающие принятые решения. Графическая часть отображает принятые технические и иные решения и выполняется в виде чертежей, схем, планов и других документов в графической форме.</w:t>
      </w:r>
    </w:p>
    <w:p w:rsidR="00722DE2" w:rsidRPr="00906850" w:rsidRDefault="00722DE2" w:rsidP="00722DE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«Исходные данные на проектирование»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Задание на проектирование, а также иные данные, необходимые для составления технической документации (техническое задание,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технические условия,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информация, документация и т.п.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«Задание на проектирование»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документ, устанавливающий требования, исходные данные для проектирования, состав и объем работ, выполняемых на основании действующих нормативных документов РФ и Заказчика для реализации поставленных задач и достижения требуемых показателей.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«Техническое задание»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предпроектная, проектная, рабочая, конструкторская, технологическая, программная и эксплуатационная документация.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«Технические условия»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документ, содержащий требования (совокупность всех показателей, норм, правил и положений) на подключение к существующим или перспективным (проектируемым) инженерным коммуникациям, с помощью которого можно установить, соблюдены ли данные требования.</w:t>
      </w:r>
    </w:p>
    <w:p w:rsidR="00722DE2" w:rsidRPr="00906850" w:rsidRDefault="00722DE2" w:rsidP="00722DE2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«Локальные нормативные акты Заказчика»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утвержденные и действующие у Заказчика внутренние нормативные документы, оговоренные Сторонами в настоящем Договоре, как неотъемлемая его часть, устанавливающие единые нормы, правила организации и производства работ, а также обеспечения безопасности, общие принципы или характеристики выполнения работ, качества этих работ, и прочие, обязательные для исполнения требования Заказчика.  </w:t>
      </w:r>
    </w:p>
    <w:p w:rsidR="00722DE2" w:rsidRPr="00906850" w:rsidRDefault="00722DE2" w:rsidP="00722DE2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Стороны согласовали, что локальные нормативные акты Заказчика, определенные настоящим Договором, передаются Подрядчику и принимаются последним по Акту приема-передачи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5)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который является неотъемлемой частью настоящего Договора.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 выполнения работ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сроки, указанные в Календарном плане Работ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1).</w:t>
      </w:r>
    </w:p>
    <w:p w:rsidR="00722DE2" w:rsidRPr="00906850" w:rsidRDefault="00722DE2" w:rsidP="00722DE2">
      <w:pPr>
        <w:tabs>
          <w:tab w:val="num" w:pos="672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«Дата завершения работ»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календарный день подписания Акта сдачи-приемки выполненных работ.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Акт сдачи-приемки выполненных работ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первичный учетный документ, составляемый Подрядчиком, и подтверждающий выполнение Подрядчиком работ по Договору, подписываемый Сторонами.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«Оборудование и материалы»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все и всякое оборудование, приборы, машины, механизмы и материалы Подрядчика, а также имущество, находящееся во владении, заимствованное, полученное в аренду или контролируемое Подрядчиком, и используемое для выполнения работ.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5F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«Представители Сторон» </w:t>
      </w:r>
      <w:r w:rsidRPr="00E75F0F">
        <w:rPr>
          <w:rFonts w:ascii="Times New Roman" w:eastAsia="Times New Roman" w:hAnsi="Times New Roman" w:cs="Times New Roman"/>
          <w:sz w:val="24"/>
          <w:szCs w:val="24"/>
          <w:lang w:eastAsia="ru-RU"/>
        </w:rPr>
        <w:t>– лица, уполномоченные Сторонами на совершение от их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75F0F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имени, действий, в соответствии с Договором, на основании надлежаще оформленных доверенностей и приказов организации Подрядчика.</w:t>
      </w:r>
      <w:r w:rsidRPr="00E75F0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«Персонал Подрядчика»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физические лица, состоящие с Подрядчиком в трудовых отношениях (работники Подрядчика), привлеченные Подрядчиком непосредственно к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выполнению работ (части работ), а также сопровождающие/обеспечивающие выполнение работ (части работ).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согласовали, что к персоналу Подрядчика не относятся физические лица привлеченные Подрядчиком для выполнения работ (части работ), и (или) для выполнения работ/оказания услуг, сопровождающих/обеспечивающих выполнение работ (части работ) определенных настоящим Договором, на основании гражданско-правовых договоров.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«Субподрядчик»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любое третье лицо, привлеченное Подрядчиком для выполнения работ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(части работ), и (или) для выполнения работ/оказания услуг, сопровождающих/обеспечивающих выполнение работ (части работ) определенных настоящим Договором.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«Территория Заказчика»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лицензионные участки, месторождения, производственные территории, производственные площадки, контрольно-пропускные пункты, объекты Заказчика.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«Лицензионный участок»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участок недр, переданный Заказчику в пользование для добычи полезных ископаемых, на основании соответствующей лицензии, в установленном действующем законодательством РФ порядке. В рамках настоящего Договора, под Лицензионным участком Стороны также понимают участок недр, на котором Заказчик выполняет работы/оказывает услуги на основании договора об оказании операторских услуг, заключенного с владельцем лицензии.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«Недостатки»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любые отступления и невыполнения установленных требований, нормативных документов РФ и Заказчика, исходных данных на проектирование, допущенные в технической документации.</w:t>
      </w:r>
    </w:p>
    <w:p w:rsidR="00722DE2" w:rsidRPr="00906850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5"/>
        </w:numPr>
        <w:spacing w:after="0" w:line="240" w:lineRule="auto"/>
        <w:ind w:left="36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ПРЕДМЕТ ДОГОВОРА </w:t>
      </w:r>
    </w:p>
    <w:p w:rsidR="00722DE2" w:rsidRPr="00906850" w:rsidRDefault="00722DE2" w:rsidP="00722DE2">
      <w:pPr>
        <w:spacing w:after="0" w:line="240" w:lineRule="auto"/>
        <w:ind w:left="36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0D6FBE">
      <w:pPr>
        <w:pStyle w:val="aa"/>
        <w:numPr>
          <w:ilvl w:val="1"/>
          <w:numId w:val="13"/>
        </w:numPr>
        <w:tabs>
          <w:tab w:val="left" w:pos="141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настоящим Договором Подрядчик обязуется поэтапно выполнить проектно – изыскательские работы по Объекту: </w:t>
      </w:r>
      <w:r w:rsidRPr="009F2E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="000D6FBE" w:rsidRPr="000D6F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Обустройство Мегионского месторождения нефти. Кусты скважин №№ 66, 67, 68</w:t>
      </w:r>
      <w:r w:rsidRPr="009F2E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– Работы), а Заказчик обязуется принять и оплатить результат Работ. </w:t>
      </w: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Сроки выполнения Работ (этапов Работ) определены в Календарном плане Работ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1).</w:t>
      </w: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Объем Работ определен в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Приложении № 1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(Календарный план Работ) к настоящему Договору. Под объемом Работ Стороны понимают состав Работ, указанный в этапах Календарного плана Работ.</w:t>
      </w: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Результатом проектно – изыскательских работ является полный комплект документов: техническая (проектная) документация, выполненная в соответствии с исходными данными, переданными Подрядчику по Акту приема-передачи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(по форме Приложения № 3)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также получение положительного заключения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Государственной экспертизы.</w:t>
      </w: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Руководствуясь ст. 432 ГК РФ, Стороны согласовали, что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получение результата Работ, соответствующего предмету и требованиям настоящего Договора является условием, определенным Заказчиком как существенное условие Договора.</w:t>
      </w:r>
    </w:p>
    <w:p w:rsidR="00722DE2" w:rsidRPr="00906850" w:rsidRDefault="00722DE2" w:rsidP="00722DE2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5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СТОИМОСТЬ РАБОТ И ПОРЯДОК РАСЧЕТОВ</w:t>
      </w:r>
    </w:p>
    <w:p w:rsidR="00722DE2" w:rsidRPr="00906850" w:rsidRDefault="00722DE2" w:rsidP="00722DE2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Стоимость Работ определяется по сметам и калькуляциям, разработанным Подрядчиком на основании Сборников базовых цен на проектные и изыскательские работы, с применением индексов изменения стоимости согласованных Заказчиком, и в соответствии с Расчетом договорной цены (</w:t>
      </w:r>
      <w:r w:rsidRPr="00E26400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Приложение № 2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составляет: </w:t>
      </w:r>
      <w:r w:rsidRPr="00953838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>____________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(_______________)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</w:t>
      </w:r>
      <w:r w:rsidRPr="00953838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копеек. Кроме того НДС (18%): </w:t>
      </w:r>
      <w:r w:rsidRPr="00953838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 xml:space="preserve">________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(______________)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рублей,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копеек. Всего с учетом НДС: </w:t>
      </w:r>
      <w:r w:rsidRPr="00953838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>_______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(___________)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копеек.</w:t>
      </w:r>
    </w:p>
    <w:p w:rsidR="00722DE2" w:rsidRPr="00CE48F8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Заказчик обязуется осуществить оплату выполненных работ указанных в пунктах № </w:t>
      </w:r>
      <w:r w:rsidRPr="0095383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highlight w:val="lightGray"/>
          <w:lang w:eastAsia="ru-RU"/>
        </w:rPr>
        <w:t>_________</w:t>
      </w:r>
      <w:r w:rsidRPr="00CE48F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81028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lightGray"/>
          <w:lang w:eastAsia="ru-RU"/>
        </w:rPr>
        <w:t>Приложения № 1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 течение </w:t>
      </w:r>
      <w:r w:rsidRPr="003E0D05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lightGray"/>
          <w:lang w:eastAsia="ru-RU"/>
        </w:rPr>
        <w:t>90 календарных дней, но не ранее 60 календарных дней</w:t>
      </w:r>
      <w:r w:rsidRPr="00F57FF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с даты получения от Подрядчика оригиналов следующих документов: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а) акта сдачи-приемки выполненных работ;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б) </w:t>
      </w:r>
      <w:hyperlink r:id="rId9" w:history="1">
        <w:r w:rsidRPr="00CE48F8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счета-фактуры</w:t>
        </w:r>
      </w:hyperlink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;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в) накладной</w:t>
      </w:r>
    </w:p>
    <w:p w:rsidR="00722DE2" w:rsidRPr="00CE48F8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Заказчик обязуется осуществить оплату выполненных работ указанных в пунктах №</w:t>
      </w:r>
      <w:r w:rsidRPr="0095383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highlight w:val="lightGray"/>
          <w:lang w:eastAsia="ru-RU"/>
        </w:rPr>
        <w:t>__________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</w:t>
      </w:r>
      <w:r w:rsidRPr="00E26400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lightGray"/>
          <w:lang w:eastAsia="ru-RU"/>
        </w:rPr>
        <w:t>Приложения № 1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 течение </w:t>
      </w:r>
      <w:r w:rsidRPr="003E0D05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lightGray"/>
          <w:lang w:eastAsia="ru-RU"/>
        </w:rPr>
        <w:t>90 календарных дней, но не ранее 60 календарных дней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с даты получения от Подрядчика оригиналов следующих документов: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а) акта приемки выполненных работ;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б) счета-фактуры;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в) положительного заключения Государственной экспертизы</w:t>
      </w: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предоставляет (сопровождает) разработанную по настоящему договору проектно-изыскательскую документацию в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ы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Государственной экспертизы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сроки, установленные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Календарным планом Работ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1).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 самостоятельно производит оплату услуги проведения экспертизы проектно-изыскательской документации оказанной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Органом Государственной экспертизы,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основании договора на экспертные работы, заключенного между Заказчиком и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Органом Государственной экспертизы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3.5. Заказчик оставляет за собой право изменить объем Работ определенный настоящим Договором в пределах следующего согласованного опциона: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опцион Заказчика в отношении объема Работ в сторону увеличения от объема Работ указанного в Договоре составляет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u w:val="single"/>
          <w:lang w:eastAsia="ru-RU"/>
        </w:rPr>
        <w:t>30 %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(тридцать процентов)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опцион Заказчика в отношении объема Работ в сторону уменьшения от объема Работ указанного в Договоре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u w:val="single"/>
          <w:lang w:eastAsia="ru-RU"/>
        </w:rPr>
        <w:t>30 %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(тридцать процентов)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опционом понимается право Заказчика уменьшить (–) или увеличить (+) объем Работ в пределах согласованного количества без изменения остальных условий, в том числе без изменения цены Работ, сроков выполнения Работ, согласованных Сторонами в Договоре.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Условие об опционе Заказчика является безотзывной офертой Подрядчика в отношении уменьшения или увеличения объема Работ. 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Заявление Заказчика об использовании опциона является акцептом оферты Подрядчика и осуществляется в следующем порядке: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использовании опциона Заказчик обязан сообщить об этом Подрядчику, направив ему письменное уведомление за 10 (Десять) календарных дней до начала срока выполнения Работ (этапа Работ).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Форма уведомления об использовании опциона в сторону увеличения/уменьшения определена Сторонами в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Приложении № 4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Договору.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момента получения уведомления Заказчика об использовании опциона в сторону уменьшения обязательства Подрядчика по выполнению Работ, превышающего указанного в уведомлении, прекращаются. С момента получения уведомления Заказчика об использовании опциона в сторону увеличения объем Работ, указанный в уведомлении Заказчика, считается Сторонами согласованным и подлежащим исполнению.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3.6. Счета-фактуры, составляемые во исполнение обязательств Сторон по настоящему Договору, должны быть оформлены в соответствии с требованиями действующего налогового законодательства, включая счета-фактуры, оформляемые на предоплату, если она осуществлялась.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5 (пяти) рабочих дней с момента подписания настоящего Договора Подрядчик обязуется направить Заказчику копии документов, подтверждающих полномочия лиц, уполномоченных подписывать дополнительные соглашения к настоящему Договору, акты и счета-фактуры (доверенности от организации и т.д.). В случае изменения перечня лиц, имеющих вышеуказанные полномочия, Подрядчик обязуется незамедлительно сообщить об этом Заказчику и предоставить указанные в настоящем абзаце документы в отношении указанных лиц.</w:t>
      </w:r>
    </w:p>
    <w:p w:rsidR="00722DE2" w:rsidRPr="00906850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Счета-фактуры, составляемые во исполнение обязательств Сторон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</w:r>
    </w:p>
    <w:p w:rsidR="00722DE2" w:rsidRPr="00906850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уполномочивающего документа (наименование, дата, номер).</w:t>
      </w:r>
    </w:p>
    <w:p w:rsidR="00722DE2" w:rsidRPr="00906850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Вместе с оригиналами счетов-фактур направляются надлежащим образом заверенные копии документов, подтверждающих полномочия лиц подписывать счета-фактуры (за исключением случаев, когда соответствующие документы были представлены ранее).</w:t>
      </w:r>
    </w:p>
    <w:p w:rsidR="00722DE2" w:rsidRPr="00906850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подписании счетов-фактур не допускается использование факсимильного воспроизведения подписи, либо иного аналога собственноручной подписи. </w:t>
      </w:r>
    </w:p>
    <w:p w:rsidR="00722DE2" w:rsidRPr="00906850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нарушения требований по оформлению счетов-фактур или не предоставления оригинала счета-фактуры (включая счета-фактуры на предоплату) в установленные Налоговым Кодексом сроки, Сторона, осуществляющая оплату работ по настоящему Договору, вправе отсрочить соответствующий платеж на срок просрочки предоставления надлежаще оформленного оригинала счета-фактуры.</w:t>
      </w:r>
    </w:p>
    <w:p w:rsidR="00722DE2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10 (десяти) дней Сторона, получившая счет-фактуру не соответствующую требованиям настоящего Договора, обязана проинформировать другую Сторону об этом с указанием конкретных допущенных нарушений.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7940">
        <w:rPr>
          <w:rFonts w:ascii="Times New Roman" w:eastAsia="Times New Roman" w:hAnsi="Times New Roman" w:cs="Times New Roman"/>
          <w:sz w:val="24"/>
          <w:szCs w:val="24"/>
          <w:lang w:eastAsia="ru-RU"/>
        </w:rPr>
        <w:t>3.7.  Проценты на сумму долга за период пользования денежными средствами в соответствии с пунктом 1 статьи 317.1 Гражданского кодекса РФ Сторонами Договора не начисляются и не уплачиваются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4"/>
        </w:numPr>
        <w:spacing w:after="0" w:line="240" w:lineRule="auto"/>
        <w:ind w:right="-10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ПРАВА И ОБЯЗАННОСТИ СТОРОН</w:t>
      </w:r>
    </w:p>
    <w:p w:rsidR="00722DE2" w:rsidRPr="00906850" w:rsidRDefault="00722DE2" w:rsidP="00722DE2">
      <w:pPr>
        <w:spacing w:after="0" w:line="240" w:lineRule="auto"/>
        <w:ind w:left="720" w:right="-10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2"/>
        </w:numPr>
        <w:shd w:val="clear" w:color="auto" w:fill="FFFFFF"/>
        <w:tabs>
          <w:tab w:val="clear" w:pos="540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 обязуется: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Предоставить Подрядчику исходные данные на проектирование не позднее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14</w:t>
      </w:r>
      <w:r w:rsidRPr="00953838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 xml:space="preserve">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(четырнадцати) рабочих дней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начала Работ. Исходные данные передаются Заказчиком Подрядчику по акту приема-передачи, составляемому Сторонами по форме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Приложения № 3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Договору.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Передать Подрядчику локальные нормативные акты, указанные в Акте приема-передачи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5)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момент заключения Сторонами настоящего Договора.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Направить Подрядчику уведомление о назначении представителей, с указанием их контактных телефонов.</w:t>
      </w:r>
    </w:p>
    <w:p w:rsidR="00722DE2" w:rsidRPr="00EA43DC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Оплатить выполненные Подрядчиком Работы, в порядке, установленном настоящим Договором.</w:t>
      </w:r>
    </w:p>
    <w:p w:rsidR="00722DE2" w:rsidRPr="00906850" w:rsidRDefault="00722DE2" w:rsidP="00722DE2">
      <w:pPr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2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 вправе: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любое время проверять и контролировать:</w:t>
      </w:r>
    </w:p>
    <w:p w:rsidR="00722DE2" w:rsidRPr="00906850" w:rsidRDefault="00722DE2" w:rsidP="00722DE2">
      <w:pPr>
        <w:tabs>
          <w:tab w:val="num" w:pos="0"/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ход и качество Работ;</w:t>
      </w:r>
    </w:p>
    <w:p w:rsidR="00722DE2" w:rsidRPr="00906850" w:rsidRDefault="00722DE2" w:rsidP="00722DE2">
      <w:pPr>
        <w:tabs>
          <w:tab w:val="num" w:pos="0"/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сроки выполнения Работ;</w:t>
      </w:r>
    </w:p>
    <w:p w:rsidR="00722DE2" w:rsidRPr="00906850" w:rsidRDefault="00722DE2" w:rsidP="00722DE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объем выполненных Работ;</w:t>
      </w:r>
    </w:p>
    <w:p w:rsidR="00722DE2" w:rsidRPr="00906850" w:rsidRDefault="00722DE2" w:rsidP="00722DE2">
      <w:pPr>
        <w:tabs>
          <w:tab w:val="num" w:pos="0"/>
          <w:tab w:val="left" w:pos="18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90685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соответствие процесса выполнения Работ установленным требованиям;</w:t>
      </w:r>
    </w:p>
    <w:p w:rsidR="00722DE2" w:rsidRPr="00906850" w:rsidRDefault="00722DE2" w:rsidP="00722DE2">
      <w:pPr>
        <w:tabs>
          <w:tab w:val="num" w:pos="0"/>
          <w:tab w:val="left" w:pos="162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квалификацию персонала Подрядчика непосредственно выполняющего Работы;</w:t>
      </w:r>
    </w:p>
    <w:p w:rsidR="00722DE2" w:rsidRPr="00906850" w:rsidRDefault="00722DE2" w:rsidP="00722DE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качество материалов и оборудования используемых/применяемых Подрядчиком при выполнении Работ.</w:t>
      </w:r>
    </w:p>
    <w:p w:rsidR="00722DE2" w:rsidRPr="00906850" w:rsidRDefault="00722DE2" w:rsidP="00722DE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выполнение Подрядчиком иных требований настоящего Договора.</w:t>
      </w:r>
    </w:p>
    <w:p w:rsidR="00722DE2" w:rsidRPr="00906850" w:rsidRDefault="00722DE2" w:rsidP="00722DE2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обнаружения Заказчиком недостатков, Стороны оформляют двусторонний акт, отказ от подписания которого, не допускается. В случае отказа Подрядчика от подписания акта, Заказчиком проставляется соответствующая отметка, при этом отказ Подрядчика от подписания акта не является основанием для отказа от требований Заказчика основанных на Акте.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Требовать от Подрядчика представления (предъявления)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сертификатов, лицензий, разрешений и прочих документов, удостоверяющих готовность Подрядчика выполнять Работы.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Требовать от Подрядчика устранения замечаний и недостатков выявленных Заказчиком</w:t>
      </w:r>
      <w:r w:rsidRPr="0090685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, которые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могут носить как общий характер, так и касаться конкретных вопросов, относящихся к Работам.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любое время (на любом этапе Работ)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требовать от Подрядчика предоставления информации (сведений, данных, отчетов, и т.д.) связанной с выполнением Работ.</w:t>
      </w:r>
    </w:p>
    <w:p w:rsidR="00722DE2" w:rsidRPr="00906850" w:rsidRDefault="00722DE2" w:rsidP="00722DE2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Требовать от Подрядчика доработки предоставленной Заказчику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информации,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таковая составлена с нарушением требований Заказчика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оформлению (содержанию).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и/или с привлечением третьих лиц устранять недостатки Работ выполненных Подрядчиком некачественно и требовать от Подрядчика возмещения расходов, связанных с устранением недостатков.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любое время полностью или частично приостановить выполнение Работ, путем уведомления Подрядчика, указав часть Работ, которая должна быть приостановлена, а также дату с которой Работы должны быть приостановлены. В любое время возобновить выполнение Подрядчиком части приостановленных Работ, уведомив об этом Подрядчика.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Отказаться от исполнения Договора (расторгнуть настоящий Договор в одностороннем порядке) письменно предупредив Подрядчика не менее чем за 30 (тридцать) календарных дней до даты расторжения Договора, потребовав возврата исходных данных на проектирование, и иной документации предоставленной Подрядчику для исполнения настоящего Договора, а также передачи технической документации, разработанной Подрядчиком на момент получения уведомления Заказчика о расторжении Договора, компьютерных программ (файлов с данными и другое программное обеспечение в любой форме).</w:t>
      </w:r>
    </w:p>
    <w:p w:rsidR="00722DE2" w:rsidRPr="00906850" w:rsidRDefault="00722DE2" w:rsidP="00722DE2">
      <w:pPr>
        <w:shd w:val="clear" w:color="auto" w:fill="FFFFFF"/>
        <w:tabs>
          <w:tab w:val="num" w:pos="0"/>
          <w:tab w:val="num" w:pos="14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расторжении Заказчиком Договора (отказа Заказчика от исполнения Договора) в случаях, предусмотренных законом, либо настоящим Договором, Заказчик возмещает Подрядчику стоимость фактически исполненных обязательств Подрядчиком на основании подтверждающих документов. При этом стоимость исполненных, на дату расторжения Договора обязательств, определяется совместно представителями Сторон.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Расторгнуть Договор в одностороннем порядке без возмещения Подрядчику убытков в случаях: если Подрядчик не приступил к выполнению Работ в течение </w:t>
      </w:r>
      <w:bookmarkStart w:id="1" w:name="ТекстовоеПоле457"/>
      <w:bookmarkStart w:id="2" w:name="ТекстовоеПоле729"/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15 (пятнадцати) дней</w:t>
      </w:r>
      <w:bookmarkEnd w:id="1"/>
      <w:bookmarkEnd w:id="2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по вине Заказчика, неоднократного или длящегося более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 (одного) месяца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нарушения Подрядчиком обязательств по Договору, письменно предупредив Подрядчика не менее чем за 2 (два) календарных дня.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необходимости требовать направления результатов Работ на негосударственную экспертизу, на любом этапе их выполнения, за счет средств Заказчика.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Запретить доступ на территорию Заказчика: иностранным гражданам и лицам без гражданства, привлекаемым Подрядчиком (если Заказчиком будет выявлено, что использование Подрядчиком труда указанных лиц нарушает миграционное законодательство);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физическим лицам привлеченным Подрядчиком для выполнения Работ на основании гражданско-правовых договоров, Субподрядчиков привлечение которых Подрядчиком не согласованно в соответствии с требованиями настоящего Договора.</w:t>
      </w:r>
    </w:p>
    <w:p w:rsidR="00722DE2" w:rsidRPr="00906850" w:rsidRDefault="00722DE2" w:rsidP="00722DE2">
      <w:pPr>
        <w:shd w:val="clear" w:color="auto" w:fill="FFFFFF"/>
        <w:tabs>
          <w:tab w:val="num" w:pos="0"/>
          <w:tab w:val="num" w:pos="15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этом указанный запрет не освобождает Подрядчика от исполнения своих обязательств по настоящему Договору и не продлевает сроки исполнения принятых им обязательств.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num" w:pos="0"/>
          <w:tab w:val="num" w:pos="1440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Требовать от Подрядчика замены персонала, Субподрядчиков.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Без объяснения причин, отказать Подрядчику в привлечении последним третьих лиц для целей настоящего Договора.</w:t>
      </w:r>
    </w:p>
    <w:p w:rsidR="00722DE2" w:rsidRPr="00E2640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получения отрицательного заключения государственной экспертизы, по результатам рассмотрения и направления в органы Государственной экспертизы полного комплекта документов, потребовать от Подрядчика: </w:t>
      </w:r>
    </w:p>
    <w:p w:rsidR="00722DE2" w:rsidRPr="00E2640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безвозмездного устранения недостатков в установленный Заказчиком срок;</w:t>
      </w:r>
    </w:p>
    <w:p w:rsidR="00722DE2" w:rsidRPr="00E2640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возмещения своих расходов связанных с устранением недостатков Работ;</w:t>
      </w:r>
    </w:p>
    <w:p w:rsidR="00722DE2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– возмещения дополнительных расходов, связанных с получением положительного заключения государственной экспертизы.</w:t>
      </w:r>
    </w:p>
    <w:p w:rsidR="00722DE2" w:rsidRPr="0090685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2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 обязуется: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Выполнить Работы с надлежащим качеством, в соответствии с исходными данными на проектирование, действующим законодательством РФ и настоящим Договором, и поэтапно передавать Заказчику результат Работ, в установленные сроки.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выданные в соответствии с требованиями законодательства РФ, и предъявлять Заказчику (по его требованию) все сертификаты, лицензии, разрешения и прочие документы, удостоверяющие готовность Подрядчика выполнять Работы. Соответствовать установленным лицензионным требованиям и условиям иной разрешительной документации и соблюдать их в соответствии с законодательством РФ.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Обеспечить принятие исходных данных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передаваемых Заказчиком в соответствии с настоящим Договором с оформлением акта приема-передачи по форме </w:t>
      </w:r>
      <w:r w:rsidRPr="00FB0387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>Приложения № 3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 настоящему Договору. </w:t>
      </w:r>
    </w:p>
    <w:p w:rsidR="00722DE2" w:rsidRPr="00906850" w:rsidRDefault="00722DE2" w:rsidP="00722DE2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В течение 2 (двух) рабочих дней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следующих за днем получения от Заказчика исходных данных, рассмотреть их и письменно сообщить Заказчику о готовности выполнить Работы в соответствии с ними. </w:t>
      </w:r>
    </w:p>
    <w:p w:rsidR="00722DE2" w:rsidRPr="00906850" w:rsidRDefault="00722DE2" w:rsidP="00722DE2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Обеспечить сохранность полученной от Заказчика документации на период выполнения Работ. Сохранность обеспечивается Подрядчиком в течение всего периода с момента получения документации от Заказчика, до момента ее возврата последнему (если возврат документов предусмотрен актом приема-передачи).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Принять от Заказчика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локальные нормативные акты, указанные в Акте приема-передачи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5)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момент заключения Сторонами настоящего Договора.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окончании Работ возвратить Заказчику полученные в соответствии с настоящим Договором документы (материалы), если таковые были переданы только на период выполнения Работ и подлежат возврату в соответствии с требованиями акта приема - передачи.</w:t>
      </w:r>
    </w:p>
    <w:p w:rsidR="00722DE2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позднее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 (десяти) рабочих дней</w:t>
      </w: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даты подписания Договора, письменно уведомить Заказчика о назначении своего(их) представителя(ей) и объеме предоставленных ему (им) полномочий в доверенностях или приказах организации Подрядчика, содержащих в том числе право подписания документов, оформляемых Сторонами в процессе исполнения обязательств по Договору. В уведомлении должно быть указано: Ф.И.О., должность уполномоченных лиц, их контактные телефоны. К уведомлению должны прилагаться документы (доверенность или приказ), подтверждающие полномочия представителей Подрядчика. </w:t>
      </w:r>
    </w:p>
    <w:p w:rsidR="00722DE2" w:rsidRDefault="00722DE2" w:rsidP="00722DE2">
      <w:pPr>
        <w:shd w:val="clear" w:color="auto" w:fill="FFFFFF"/>
        <w:tabs>
          <w:tab w:val="num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 предоставления Заказчику уведомления с перечнем представителей Подрядчика и с приложением подтверждающих их полномочия документов (доверенностей или приказов) в указанный в настоящем пункте срок, а также в случае отсутствия на месте производства работ работника(ов) Подрядчика, указанных в уведомлении Подрядчика, либо в случае необеспечения Подрядчиком на месте производства работ присутствия своего представителя в любое время суток, Стороны при подписании документов, оформляемых в рамках настоящего Договора, считают работника Подрядчика, находящегося на месте производства работ, уполномоченным на подписание документов и совершение иных действий, выполнение которых необходимо в соответствии с условиями Договора.</w:t>
      </w: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Любые претензии Подрядчика при условии не уведомления/несвоевременного уведомления им Заказчика о своем(их) представителе(ях), а также в случае отсутствия/необеспечения присутствия на месте производства работ представителя(ей) Подрядчика, в адрес Заказчика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недопустимы.</w:t>
      </w:r>
    </w:p>
    <w:p w:rsidR="00722DE2" w:rsidRPr="00E26400" w:rsidRDefault="00722DE2" w:rsidP="00722DE2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привлечении Субподрядчика, Подрядчик уведомляет Заказчика о назначении своих представителя(ей) в лице работника(ов) Субподрядчика, и объеме предоставленных ему (им) полномочий в рамках настоящего Договора.  В уведомлении должно быть указано: Ф.И.О., должность уполномоченных лиц и их контактные телефоны.</w:t>
      </w: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Подрядчик письменно обязан уведомить Заказчика о смене своего представителя(ей), в течение одного рабочего дня.</w:t>
      </w:r>
    </w:p>
    <w:p w:rsidR="00722DE2" w:rsidRPr="00CF777D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выполнения Работ привлекать компетентный, достаточно квалифицированный, подготовленный и опытный для выполнения Работ персонал, имеющий все необходимые допуски. Обеспечить персонал ресурсами, необходимыми для исполнения обязательств по Договору и обеспечения безопасных условий труда.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выполнения Работ использовать качественное оборудование и материалы, соответствующие установленным требованиям, обеспечивающим соответствие результата Работ целям настоящего Договора.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Согласовать с Заказчиком необходимость использования охраняемых результатов интеллектуальной деятельности, принадлежащих третьим лицам и приобретения прав на их использование.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распоряжения Заказчика по всем вопросам, относящимся к Работам, за исключением случаев, когда это является незаконным или не относится к настоящему Договору.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Предоставлять Заказчику,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информацию, сведения, данные, отчеты, установленные настоящим Договором. Требования к оформлению/составлению, срокам предоставления информации (сведений, данных, отчетов, и т.д.), не определенные настоящим Договором, устанавливает Заказчик, а Подрядчик, в свою очередь, соблюдает их.</w:t>
      </w:r>
    </w:p>
    <w:p w:rsidR="00722DE2" w:rsidRPr="00906850" w:rsidRDefault="00722DE2" w:rsidP="00722DE2">
      <w:pPr>
        <w:shd w:val="clear" w:color="auto" w:fill="FFFFFF"/>
        <w:tabs>
          <w:tab w:val="num" w:pos="0"/>
          <w:tab w:val="num" w:pos="14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беспечивать достоверность и обоснованность всех информационных данных, предоставляемых Заказчику.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Немедленно уведомлять Заказчика о любой предполагаемой или фактической остановке выполняемых Работ, факторах, которые влияют или могут повлиять на выполнение Работ, в том числе качество Работ.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Немедленно уведомлять Заказчика в случае выявления противоречий, ошибок, пропусков или расхождений в исходных данных на проектирование предоставленных Заказчиком, иных обстоятельств, не зависящих от Подрядчика и создающих невозможность выполнения Работ с надлежащим качеством, либо делающих невозможным завершение Работ в установленные сроки.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Устранять недостатки, замечания Заказчика в установленные последним сроки, либо в согласованные Сторонами сроки (если это прямо предусмотрено Договором).</w:t>
      </w:r>
      <w:r w:rsidRPr="0090685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Собственными силами и средствами устранить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обстоятельства,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препятствующие выполнению Работ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возникшие по вине Подрядчика.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получении уведомления от Заказчика о приостановлении Работ, незамедлительно приостановить Работы, в указанной Заказчиком части. По получении уведомления о возобновлении Работ, незамедлительно возобновить их в указанной Заказчиком части.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Вносить изменения, необходимость в которых возникла при проведении негосударственной экспертизы результатов Работ.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Предоставить Техн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ическую (проектную) документацию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архив структурного подразделения Заказчика – Департамента капитального строительства и ремонта объектов (ДКС и РО) ОАО «СН-МНГ», после чего, 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не позднее 28 числа каждого отчетного месяца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внести Техническую (проектную) документацию в электронный архив информационной системы УПКС посредством электронной связи, по удаленному доступу.</w:t>
      </w:r>
    </w:p>
    <w:p w:rsidR="00722DE2" w:rsidRPr="0033479B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  <w:tab w:val="num" w:pos="72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7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нахождении на территории Заказчика, соблюдать/выполнять требования локальных нормативных актов Заказчика, принятых по Акту приема – передачи Локальных нормативных актов Заказчика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5)</w:t>
      </w:r>
      <w:r w:rsidRPr="0033479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pStyle w:val="aa"/>
        <w:numPr>
          <w:ilvl w:val="2"/>
          <w:numId w:val="10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Производить обучение водителей, машинистов и трактористов  транспортных средств и иного персонала, ответственного за организацию и производство работ в охранных зонах ЛЭП на объектах нефтегазодобычи. Обучение персонала в подрядных организациях проводить с применением учебного фильма «Обеспечение безопасности при производстве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работ в охранных зонах воздушных ЛЭП. Действия в аварийных ситуациях» не реже одного раза в полгода, для вновь прибывающего персонала-перед началом работ.</w:t>
      </w:r>
    </w:p>
    <w:p w:rsidR="00722DE2" w:rsidRPr="00906850" w:rsidRDefault="00722DE2" w:rsidP="00722DE2">
      <w:pPr>
        <w:pStyle w:val="aa"/>
        <w:numPr>
          <w:ilvl w:val="2"/>
          <w:numId w:val="10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Предоставлять Заказчику возможность (не препятствовать и </w:t>
      </w:r>
      <w:r w:rsidRPr="00EF5E5D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оказывать содействие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) осуществления</w:t>
      </w:r>
      <w:r w:rsidRPr="00EF5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контроля и проведения проверок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Положительные результаты осмотра, проверки и контроля не освобождают Подрядчика от каких-либо обязательств по Договору.</w:t>
      </w:r>
      <w:r w:rsidRPr="00EF5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Участвовать в составлении Заказчиком акта о результатах проведенного контроля/проверки, с проставлением подписей.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 от составления и подписи Акта не допускается.</w:t>
      </w:r>
    </w:p>
    <w:p w:rsidR="00722DE2" w:rsidRPr="00906850" w:rsidRDefault="00722DE2" w:rsidP="00722DE2">
      <w:pPr>
        <w:pStyle w:val="aa"/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привлечении Субподрядчика, </w:t>
      </w:r>
      <w:r w:rsidRPr="00906850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 xml:space="preserve">представлять Заказчику (по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его требованию) копии заключенных с ним договоров, копии лицензий и иной разрешительной документации предусмотренной действующим законодательством РФ, для выполнения Работ, а также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копии правоустанавливающих, учредительных документов Субподрядчика,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другую истребованную Заказчиком документацию и информацию о Субподрядчике.</w:t>
      </w:r>
    </w:p>
    <w:p w:rsidR="00722DE2" w:rsidRPr="00906850" w:rsidRDefault="00722DE2" w:rsidP="00722DE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Привлечение Субподрядчика осуществляется с обязательным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проведением Подрядчиком технического аудита, с использованием Анкеты по установленной Заказчиком форме. Результаты технического аудита Подрядчик предоставляет Заказчику до заключения договора с Субподрядчиком.</w:t>
      </w:r>
    </w:p>
    <w:p w:rsidR="00722DE2" w:rsidRPr="00906850" w:rsidRDefault="00722DE2" w:rsidP="00722DE2">
      <w:pPr>
        <w:pStyle w:val="aa"/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Обязать свой персонал, по требованию Заказчика, предъявлять документы, удостоверяющие/подтверждающие их компетенцию и полномочия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замену персонала по предварительному согласованию с Заказчиком, либо по первому требованию Заказчика в срок указанный Заказчиком.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направлять/допускать на территорию Заказчика физических лиц привлеченных Подрядчиком для выполнения Работ на основании гражданско-правовых договоров,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иностранных граждан, лиц без гражданства, привлеченных Подрядчиком с нарушением миграционного законодательства,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а также Субподрядчиков не согласованных Заказчиком в соответствии с требованиями настоящего Договора.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 результатом Работ передать Заказчику компьютерные программы (файлы с данными и другое программное обеспечение в любой форме), разработанные Подрядчиком в рамках выполнения Работ.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Защищать и освобождать от ответственности и ограждать Заказчика от каких-либо претензий или исков третьих лиц, от любых обязательств, убытков, штрафов и взысканий, которые могут возникнуть в связи с ненадлежащим выполнением Подрядчиком Договора, а также нарушением Подрядчиком действующего законодательства РФ. Кроме того, в случае предъявления к Заказчику каких-либо претензий или исков, возникших в связи с исполнением Подрядчиком Договора, Подрядчик обязан по первому требованию предоставить Заказчику всю необходимую информацию и документацию, связанную с предметом указанных претензий или исков.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отказа Заказчика от исполнения Договора (расторжения настоящего Договора в одностороннем порядке), а также в случае отказа Подрядчика от исполнения Договора (расторжения настоящего Договора в одностороннем порядке), в течение 3 (трех) дней возвратить исходные данные на проектирование и иную документацию, предоставленную Заказчиком для исполнения Подрядчиком своих обязательств, а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также техническую документацию, разработанную Подрядчиком на момент получения уведомления Заказчика о расторжении Договора, компьютерные программы (файлы с данными и другое программное обеспечение в любой форме).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Своевременно предоставить Заказчику документы, необходимые последнему для исполнения обязательств по оплате выполненных Работ, оформленные в соответствии с требованиями настоящего Договора.</w:t>
      </w:r>
    </w:p>
    <w:p w:rsidR="00722DE2" w:rsidRPr="00E2640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получения отрицательного заключения государственной экспертизы, по требованию Заказчика:</w:t>
      </w:r>
    </w:p>
    <w:p w:rsidR="00722DE2" w:rsidRPr="00E2640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безвозмездно, за свой счет, устранить недостатки в установленный Заказчиком срок;</w:t>
      </w:r>
    </w:p>
    <w:p w:rsidR="00722DE2" w:rsidRPr="00E2640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возместить Заказчику расходы, связанные с устранением Заказчиком недостатков Работ;</w:t>
      </w:r>
    </w:p>
    <w:p w:rsidR="00722DE2" w:rsidRPr="0090685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– возместить дополнительные расходы, связанные с получением положительного заключения государственной экспертизы.</w:t>
      </w:r>
    </w:p>
    <w:p w:rsidR="00722DE2" w:rsidRPr="00906850" w:rsidRDefault="00722DE2" w:rsidP="00722DE2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 вправе:</w:t>
      </w:r>
    </w:p>
    <w:p w:rsidR="00722DE2" w:rsidRPr="00906850" w:rsidRDefault="00722DE2" w:rsidP="00722DE2">
      <w:pPr>
        <w:numPr>
          <w:ilvl w:val="2"/>
          <w:numId w:val="6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Участвовать вместе с Заказчиком в согласовании результатов Работ при проведении негосударственной экспертизы.</w:t>
      </w:r>
    </w:p>
    <w:p w:rsidR="00722DE2" w:rsidRPr="00906850" w:rsidRDefault="00722DE2" w:rsidP="00722DE2">
      <w:pPr>
        <w:numPr>
          <w:ilvl w:val="2"/>
          <w:numId w:val="6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ривлекать Субподрядчиков для выполнения Работ. Привлечение Субподрядчиков осуществляется на условиях письменного согласия Заказчика, наличия у Субподрядчика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лицензий и иной разрешительной документации предусмотренной действующим законодательством РФ, и соответствия квалификации Субподрядчика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условиям настоящего Договора.</w:t>
      </w:r>
    </w:p>
    <w:p w:rsidR="00722DE2" w:rsidRPr="00906850" w:rsidRDefault="00722DE2" w:rsidP="00722DE2">
      <w:pPr>
        <w:numPr>
          <w:ilvl w:val="2"/>
          <w:numId w:val="6"/>
        </w:numPr>
        <w:shd w:val="clear" w:color="auto" w:fill="FFFFFF"/>
        <w:tabs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Отказаться от исполнения Договора (расторгнуть настоящий Договор в одностороннем порядке) письменно предупредив Заказчика не менее чем за 3 (три) месяца до даты расторжения Договора, возвратив Заказчику исходные данные на проектирование и иную документацию, предоставленную Подрядчику для исполнения настоящего Договора, а также передав Заказчику техническую документацию, разработанную Подрядчиком на момент расторжения Договора, компьютерные программы (файлы с данными и другое программное обеспечение в любой форме).</w:t>
      </w:r>
    </w:p>
    <w:p w:rsidR="00722DE2" w:rsidRPr="00906850" w:rsidRDefault="00722DE2" w:rsidP="00722DE2">
      <w:pPr>
        <w:tabs>
          <w:tab w:val="num" w:pos="0"/>
        </w:tabs>
        <w:spacing w:after="0" w:line="240" w:lineRule="auto"/>
        <w:ind w:right="-105"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6"/>
        </w:numPr>
        <w:tabs>
          <w:tab w:val="num" w:pos="1332"/>
        </w:tabs>
        <w:spacing w:after="0" w:line="240" w:lineRule="auto"/>
        <w:ind w:right="-10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ПОРЯДОК СДАЧИ И ПРИЕМКИ РАБОТ</w:t>
      </w:r>
    </w:p>
    <w:p w:rsidR="00722DE2" w:rsidRPr="00906850" w:rsidRDefault="00722DE2" w:rsidP="00722DE2">
      <w:pPr>
        <w:spacing w:after="0" w:line="240" w:lineRule="auto"/>
        <w:ind w:left="540" w:right="-10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Приемка и оценка выполненных Подрядчиком Работ осуществляется Заказчиком поэтапно, в соответствии с требованиями исходных данных на проектирование, действующим законодательством РФ и настоящим Договором, с оформлением Акта сдачи-приемки выполненных работ.</w:t>
      </w: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567" w:firstLine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Сдача-приемка выполненных Работ осуществляется в следующем порядке: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окончании каждого этапа Работ, Подрядчик обязан предоставить Заказчику результат выполненных Работ и подписанный со своей стороны Акт сдачи-приемки выполненных работ.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После получения Заказчиком результата Работ и Акта сдачи-приемки выполненных работ, Заказчик рассматривает их и принимает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решение о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приемке или об отказе в приемке выполненных Работ. Отказ от приемки выполненных Работ, с указанием перечня недостатков/замечаний к содержанию (оформлению) представленных Подрядчиком документов (включая первичные учетные документы), оформляется Заказчиком на бумажном носителе и передается Подрядчику для устранения недостатков/замечаний.</w:t>
      </w:r>
    </w:p>
    <w:p w:rsidR="00722DE2" w:rsidRPr="00906850" w:rsidRDefault="00722DE2" w:rsidP="00722DE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собственными силами и средствами устраняет выявленные Заказчиком недостатки/замечания к содержанию (оформлению) представленных Подрядчиком документов (включая первичные учетные документы), в срок установленный Заказчиков в перечне недостатков/замечаний. Приемка Работ после устранения Подрядчиком недостатков/замечаний, осуществляется в том же порядке.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отсутствии у Заказчика замечаний о недостатках к качеству Работ и (или) к содержанию (оформлению) представленных Подрядчиком документов (включая первичные учетные документы), Заказчик со своей Стороны принимает результат Работ, и подписывает Акт сдачи-приемки выполненных работ, являющийся основанием для оформления Подрядчиком счета – фактуры.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После подписания Сторонами Акта сдачи-приемки выполненных работ Подрядчик, не позднее 2 (двух) дней следующих дней, выставляет Заказчику счет-фактуру, принятие Заказчиком которого, будет являться основанием для оплаты Работ по выполненному Подрядчиком этапу.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пределах договорной цены работ, предусмотренной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п. 3.1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 Договора Подрядчик вносит изменения и/или дополнения в Техническую документацию в следующих случаях: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если недостатки и замечания, обнаруженные Заказчиком, и (или) государственными экспертными органами, и (или) подрядными организациями выполняющими работы в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соответствии с технической документацией (результатом Работ), не связаны с изменением законодательных и нормативно-правовых актов и правил, стандартов, которые вступили в силу после сдачи Подрядчиком и приемки Заказчиком Технической документации.</w:t>
      </w:r>
      <w:r w:rsidRPr="00906850">
        <w:rPr>
          <w:rFonts w:ascii="FreeSetCTT" w:eastAsia="Times New Roman" w:hAnsi="FreeSetCTT" w:cs="Times New Roman"/>
          <w:sz w:val="24"/>
          <w:szCs w:val="24"/>
          <w:lang w:eastAsia="ru-RU"/>
        </w:rPr>
        <w:t xml:space="preserve"> Устранение недостатка в данном случае производится Подрядчиком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согласованные Сторонами сроки, при этом Стороны решили, что такие сроки не могут превышать 20 (двадцать) календарных дней с момента получения Подрядчиком замечаний Заказчика.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если техническая документация не соответствует Заданию, исходным данным и техническим условиям, ранее переданным Заказчиком Подрядчику.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Первичные учетные документы, составляемые во исполнение обязательств Сторон по настоящему Договору, должны содержать следующие обязательные реквизиты: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наименование документа;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дату составления документа;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наименование организации, от имени которой составлен документ;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содержание хозяйственной операции;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 измерители хозяйственной операции в натуральном и денежном выражении;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 лицо, ответственное за совершение хозяйственной операции и правильность ее оформления;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личные подписи указанных лиц.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отсутствия в первичных учетных документах (акты, пр.), а также в счетах и счетах-фактурах одного из вышеуказанных реквизитов, любая из Сторон вправе не принимать их к рассмотрению и исполнению.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собственными силами и средствами обеспечивает: предоставление Заказчику и получение у Заказчика всего предоставляемого (передаваемого) и получаемого по настоящему Договору (если иное не оговорено в тексте настоящего Договора), включая результат Работ, первичные учетные/платежные документы (Акт сдачи-приемки выполненных работ, счет – фактуру), и иные документы, а также предоставление Заказчику информации (отчетов, данных, сведений, и т.д.) без исключения.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Место приема-передачи указанного определяет Заказчик.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 собственности на результат Работ переходит от Подрядчика к Заказчику в момент подписания Акта сдачи-приемки выполненных работ. Исходные данные, техническая документация разрабатываемая/разработанная Подрядчиком по настоящему Договору, компьютерные программы (файлы с данными и другое программное обеспечение в любой форме), а также иная другая информация предоставленная Заказчиком в целях Договора, является собственностью Заказчика и не может быть передана Подрядчиком третьей стороне без согласования с Заказчиком.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846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Проведение Заказчиком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проверок и осуществление контроля, сопровождаются оформлением актов, где представитель Заказчик описывает выявленные нарушения. Такие акты составляются в двух экземплярах (по одному для каждой из Сторон), подписываются  представителями Сторон и являются достаточным основанием для требований об устранении недостатков/предъявления претензий.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Отказ от подписания акта не допускается. </w:t>
      </w: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Органом Государственной экспертизы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будет принято решение об отказе в выдаче положительного заключения, в результате ненадлежащего выполнения Подрядчиком принятых на себя обязательств в соответствии с настоящим Договором, Заказчик вправе, по своему усмотрению:</w:t>
      </w:r>
    </w:p>
    <w:p w:rsidR="00722DE2" w:rsidRPr="00906850" w:rsidRDefault="00722DE2" w:rsidP="00722DE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потребовать от Подрядчика безвозмездного устранения недостатков в установленный Заказчиком срок, в целях исполнения существенных условий настоящего Договора, а Подрядчик в свою очередь, обязан выполнить указанное требование Заказчика;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отказаться от исполнения Договора (расторгнуть Договор в одностороннем порядке), потребовав от Подрядчика возврата переданных Подрядчику исходных данных, документов необходимых последнему для выполнения Работ.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расторжении Заказчиком Договора (отказа Заказчика от исполнения договора) в указанном случае, Подрядчик возвращает Заказчику исходные данные, документы в течение 3 (трех) дней с момента получения уведомления о расторжении Договора. Возмещение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Заказчиком стоимости фактически выполненных Подрядчиком обязательств на дату расторжения Договора, осуществляется по результатам проведения совместной сверки обязательств. Стоимость фактически выполненных Подрядчиком обязательств определяется Сторонами в акте, подписываемом в двух экземплярах (по одному для каждой из Сторон).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расторжении Заказчиком Договора (отказа Заказчика от исполнения договора) в указанном случае, Заказчик вправе предъявить Подрядчику претензию о возмещении Заказчику всех расходов, связанных с устранением недостатков, допущенных Подрядчиком в полном комплекте документов и получением положительного заключения Государственной экспертизы, а Подрядчик обязуется удовлетворить данную претензию.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7"/>
        </w:numPr>
        <w:tabs>
          <w:tab w:val="num" w:pos="1332"/>
        </w:tabs>
        <w:spacing w:after="0" w:line="240" w:lineRule="auto"/>
        <w:ind w:right="-10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ОТВЕТСТВЕННОСТЬ СТОРОН</w:t>
      </w:r>
    </w:p>
    <w:p w:rsidR="00722DE2" w:rsidRPr="00906850" w:rsidRDefault="00722DE2" w:rsidP="00722DE2">
      <w:pPr>
        <w:spacing w:after="0" w:line="240" w:lineRule="auto"/>
        <w:ind w:left="360" w:right="-10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7"/>
        </w:numPr>
        <w:shd w:val="clear" w:color="auto" w:fill="FFFFFF"/>
        <w:tabs>
          <w:tab w:val="num" w:pos="162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неисполнение и/или ненадлежащее исполнение обязательств по настоящему договору Стороны несут ответственность в соответствии с условиями настоящего Договора, действующим законодательством РФ.</w:t>
      </w:r>
    </w:p>
    <w:p w:rsidR="00722DE2" w:rsidRPr="00906850" w:rsidRDefault="00722DE2" w:rsidP="00722DE2">
      <w:pPr>
        <w:numPr>
          <w:ilvl w:val="1"/>
          <w:numId w:val="7"/>
        </w:numPr>
        <w:shd w:val="clear" w:color="auto" w:fill="FFFFFF"/>
        <w:tabs>
          <w:tab w:val="num" w:pos="162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самостоятельно несет ответственность за допущенные им при выполнении Работ нарушения действующего законодательства РФ, включая оплату штрафов, пеней, установленных действующим законодательством РФ.</w:t>
      </w:r>
    </w:p>
    <w:p w:rsidR="00722DE2" w:rsidRPr="00906850" w:rsidRDefault="00722DE2" w:rsidP="00722DE2">
      <w:pPr>
        <w:tabs>
          <w:tab w:val="num" w:pos="1530"/>
          <w:tab w:val="num" w:pos="162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предъявления Заказчику требований об уплате штрафов, пеней или сумм возмещения вреда за нарушения, допущенные Подрядчиком, последний обязан уплатить Заказчику штраф в размере предъявленного Заказчику требования, в срок указанный Заказчиком.</w:t>
      </w: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Невыполнение условия, определенного Заказчиком как существенное условие настоящего Договора по вине Подрядчика,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дает Заказчику право отказаться от исполнения Договора (расторгнуть Договор в одностороннем порядке) письменно предупредив Подрядчика не менее чем за 30 (тридцать) календарных дней до даты расторжения Договора, без возмещения Подрядчику убытков.</w:t>
      </w: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этом Подрядчик обязан уплатить Заказчику штраф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100% (ста процентов)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стоимости выполненных Подрядчиком Работ, принятых Заказчиком (с учетом НДС),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Заказчик нарушил условия оплаты, оговоренные настоящим Договором, на срок свыше 15 (пятнадцати) календарных дней, Заказчик, при условии выполнения Подрядчиком своих обязательств по Договору, обязан уплатить Подрядчику неустойку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0,1% (ноль целой одной десятой процента)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суммы задержанного/просроченного платежа за каждый день просрочки, но не более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5% (пяти процентов)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суммы просроченного платежа.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несет ответственность предусмотренную настоящим Договором за ненадлежащее качество Работ, включая качество их результата. За ненадлежащее качество Работ Подрядчик обязан уплатить Заказчику штраф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1% (одного процента)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от стоимости Договора, за каждый недостаток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выявленный как в процессе исполнения настоящего Договора, так и обнаруженный в ходе производства работ в соответствии с проектной документацией, и (или) в процессе эксплуатации Объекта, созданного на основе проектной документации.</w:t>
      </w:r>
    </w:p>
    <w:p w:rsidR="00722DE2" w:rsidRPr="00906850" w:rsidRDefault="00722DE2" w:rsidP="00722DE2">
      <w:p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уплачивает штраф в течение 30 (тридцати) дней с момента предъявления Заказчиком требования. Уплата штрафа не освобождает Подрядчика от обязанности по устранению недостатков.</w:t>
      </w:r>
    </w:p>
    <w:p w:rsidR="00722DE2" w:rsidRPr="00906850" w:rsidRDefault="00722DE2" w:rsidP="00722DE2">
      <w:pPr>
        <w:numPr>
          <w:ilvl w:val="2"/>
          <w:numId w:val="7"/>
        </w:num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несет ответственность предусмотренную настоящим Договором и компенсирует Заказчику убытки в следующих случаях:</w:t>
      </w:r>
    </w:p>
    <w:p w:rsidR="00722DE2" w:rsidRPr="00906850" w:rsidRDefault="00722DE2" w:rsidP="00722DE2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при невозможности достижения показателей, предусмотренных в проектной документации, к моменту ввода Объекта в эксплуатацию в установленные сроки;</w:t>
      </w:r>
    </w:p>
    <w:p w:rsidR="00722DE2" w:rsidRPr="00906850" w:rsidRDefault="00722DE2" w:rsidP="00722DE2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если в период строительства и эксплуатации станут невозможными безопасная эксплуатация зданий и сооружений, созданных на основе проектно-сметной и другой Технической документации, разработанной Подрядчиком по Договору, обеспечение их надежности и несущей способности, </w:t>
      </w:r>
    </w:p>
    <w:p w:rsidR="00722DE2" w:rsidRPr="00906850" w:rsidRDefault="00722DE2" w:rsidP="00722DE2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если нанесен вред здоровью людей и/или окружающей природной среде, </w:t>
      </w:r>
    </w:p>
    <w:p w:rsidR="00722DE2" w:rsidRPr="00906850" w:rsidRDefault="00722DE2" w:rsidP="00722DE2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г) если причинен ущерб третьим лицам в связи с загрязнением окружающей среды вследствие реализации выполненной по Договору Работы;</w:t>
      </w:r>
    </w:p>
    <w:p w:rsidR="00722DE2" w:rsidRPr="00906850" w:rsidRDefault="00722DE2" w:rsidP="00722DE2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д) возникновения аварий, разрушения Объекта, явившихся следствием реализации выполненной по Договору Работы;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полностью компенсирует ущерб, понесенный Заказчиком из-за превышения сроков выполнения Работ по вине Подрядчика. За нарушение Подрядчиком согласованных Сторонами сроков выполнения  этапов Работ, Подрядчик обязан уплатить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0,1% (ноль целых одна десятая процента) от стоимости этапа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 каждый день просрочки, 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нарушения Подрядчиком сроков Работ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 Сторонами в период действия настоящего Договора.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нарушения Подрядчиком сроков устранения недостатков Подрядчик обязан уплатить Заказчику штраф в размере </w:t>
      </w:r>
      <w:r w:rsidRPr="00E26400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0,2% (ноль целых две десятых процента)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 каждый день просрочки, в течение 30 (тридцати) дней с момента предъявления Заказчиком требования. Уплата штрафа не освобождает от обязанности по устранению недостатков.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выявления фактов завышения Подрядчиком в предоставляемых для согласования и/или оплаты Заказчику актах, счетах и иных документах, объемов выполненных Работ, Подрядчик обязан уплатить Заказчику штраф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100% (ста процентов)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суммы выявленного завышения. Обязанность уплаты штрафа не зависит от времени обнаружения вышеуказанных недостатков. Требование об уплате штрафа в связи с выявленными нарушениями могут быть предъявлены как до подписания Акта сдачи– приемки выполненных работ, так и после.</w:t>
      </w:r>
    </w:p>
    <w:p w:rsidR="00722DE2" w:rsidRPr="004339EE" w:rsidRDefault="00722DE2" w:rsidP="00722DE2">
      <w:pPr>
        <w:numPr>
          <w:ilvl w:val="1"/>
          <w:numId w:val="7"/>
        </w:numPr>
        <w:tabs>
          <w:tab w:val="num" w:pos="162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39EE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нарушение Подрядчиком требований/положений локальных нормативных актов Заказчика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указанных в </w:t>
      </w:r>
      <w:r w:rsidRPr="004339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Приложении №5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Договору</w:t>
      </w:r>
      <w:r w:rsidRPr="004339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и/или нарушений требований Заказчика, основанных на указанных локальных нормативных актах, Подрядчик обязан уплатить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10%  (десяти процентов) от общей стоимости Работ по Договору (включая НДС)</w:t>
      </w:r>
      <w:r w:rsidRPr="004339EE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 каждый случай,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не устранения/несвоевременного устранения нарушений требований/положений локальных нормативных актов Заказчика, Подрядчик уплачивает Заказчику штраф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0,1 % (ноль целых одна десятая процента)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стоимости Договора, за каждый случай,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невыполнение Подрядчиком согласованного сторонами объема работ, Подрядчик обязан уплатить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20% (двадцати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невыполнения Подрядчиком объемов работ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Сторонами в период действия настоящего Договора.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отказа Подрядчика от выполнения согласованных Сторонами объемов Работ, Подрядчик обязан возместить Заказчику убытки, понесенные им в связи с отказом Подрядчика от выполнения согласованных объемов Работ, а также уплатить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30% (тридцати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Подрядчик</w:t>
      </w:r>
      <w:r w:rsidRPr="00906850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уступил (частично или полностью) свои права и (или) обязательства по настоящему Договору, без согласия Заказчика, Подрядчик обязан уплатить </w:t>
      </w:r>
      <w:r w:rsidRPr="00906850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lastRenderedPageBreak/>
        <w:t xml:space="preserve">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1% (одного процента)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течение 30 </w:t>
      </w:r>
      <w:r w:rsidRPr="00906850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(тридцати)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дней с момента предъявления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одностороннего отказа Подрядчика от исполнения Договора, Подрядчик обязуется уплатить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30% (тридцати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течение 30 </w:t>
      </w:r>
      <w:r w:rsidRPr="00906850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(тридцати)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дней с момента предъявления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Заказчик откажется от исполнения Договора в одностороннем порядке по основаниям, предусмотренным в случае:</w:t>
      </w:r>
    </w:p>
    <w:p w:rsidR="00722DE2" w:rsidRPr="00906850" w:rsidRDefault="00722DE2" w:rsidP="00722DE2">
      <w:pPr>
        <w:widowControl w:val="0"/>
        <w:tabs>
          <w:tab w:val="left" w:pos="1128"/>
          <w:tab w:val="num" w:pos="21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Когда Подрядчик трижды допустил нарушение сроков выполнения Работ по независящим от Заказчика причинам;</w:t>
      </w:r>
    </w:p>
    <w:p w:rsidR="00722DE2" w:rsidRPr="00906850" w:rsidRDefault="00722DE2" w:rsidP="00722DE2">
      <w:pPr>
        <w:widowControl w:val="0"/>
        <w:tabs>
          <w:tab w:val="left" w:pos="1128"/>
          <w:tab w:val="num" w:pos="21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Когда Подрядчик:</w:t>
      </w:r>
    </w:p>
    <w:p w:rsidR="00722DE2" w:rsidRPr="00906850" w:rsidRDefault="00722DE2" w:rsidP="00722DE2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допускает задержку начала выполнения Работ более чем на 5 (пять) календарных дней по причинам, не зависящим от Заказчика; </w:t>
      </w:r>
    </w:p>
    <w:p w:rsidR="00722DE2" w:rsidRPr="00906850" w:rsidRDefault="00722DE2" w:rsidP="00722DE2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допускает три и более случая, документально подтвержденных Заказчиком, отступлений от условий Договора, ухудшающих результаты Работ; </w:t>
      </w:r>
    </w:p>
    <w:p w:rsidR="00722DE2" w:rsidRPr="00906850" w:rsidRDefault="00722DE2" w:rsidP="00722DE2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допускает три и более случая, документально подтвержденных Заказчиком, недостатков в Работе, которые делают ее результат не пригодным для предусмотренного Договором использования; </w:t>
      </w:r>
    </w:p>
    <w:p w:rsidR="00722DE2" w:rsidRPr="00906850" w:rsidRDefault="00722DE2" w:rsidP="00722DE2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е выполнил условие, определенное Заказчиком как существенное условие настоящего Договора;</w:t>
      </w:r>
    </w:p>
    <w:p w:rsidR="00722DE2" w:rsidRPr="00906850" w:rsidRDefault="00722DE2" w:rsidP="00722DE2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иным основаниям, предусмотренным действующим законодательством РФ, </w:t>
      </w:r>
    </w:p>
    <w:p w:rsidR="00722DE2" w:rsidRPr="00906850" w:rsidRDefault="00722DE2" w:rsidP="00722DE2">
      <w:pPr>
        <w:tabs>
          <w:tab w:val="num" w:pos="988"/>
          <w:tab w:val="num" w:pos="1530"/>
          <w:tab w:val="num" w:pos="16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уплачивает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10% (десяти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Подрядчик не уведомил Заказчика о любой предполагаемой или фактической остановке выполняемых Работ, факторах, которые влияют или могут повлиять на выполнение Работ, в том числе качество Работ, или не уведомил Заказчика о любых внеплановых событиях и происшествиях на территории Заказчика, в сроки установленные настоящим Договором, Подрядчик уплачивает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10% (десяти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Подрядчик не уведомил Заказчика о выявленных им противоречиях, ошибках, пропусках или расхождениях в документации и информации, предоставленной Заказчиком, иных обстоятельств, не зависящих от Подрядчика и создающих невозможность выполнения Работ с надлежащим качеством, либо делающих невозможным завершение Работ в установленные сроки, ответственность за качество и своевременность выполнения Работ, лежит на Подрядчике.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За непредставление, нарушение сроков предоставления Заказчику первичных учетных/платежных, документов, необходимых Заказчику для исполнения обязательств по оплате выполненных Работ, 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уплачивает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0,5% (ноль целых пять десятых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За непредставление, нарушение сроков предоставления Заказчику информации (отчетов, справок, сведений, и т.д.), в том числе прямо не оговоренных настоящим Договором и локальными нормативными актами Заказчика, но истребованных Заказчиком на основании настоящего Договора, 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уплачивает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0,5% (ноль целых пять десятых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За невыполнение требований, распоряжений указаний Заказчика по вопросам, относящимся к Работам,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обязан уплатить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0,5% (ноль целых пять десятых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Подрядчик продолжил выполнение Работ, несмотря на требование Заказчика об их приостановке, Подрядчик несет ответственность за некачественное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выполнение Работ. При этом Подрядчик обязан уплатить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10% (десяти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shd w:val="clear" w:color="auto" w:fill="FFFFFF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возобновление приостановленных Заказчиком Работ, без согласования (согласия) Заказчика, Подрядчик обязан уплатить указанный в настоящем пункте штраф, в двойном размере,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несет ответственность за действия/бездействия своего персонала и Субподрядчиков, а также за действия/бездействия любых третьих лиц, привлеченных Подрядчиком без согласия Заказчика, повлекшие нарушения/не исполнения условий настоящего Договора, требований действующего законодательства РФ, как за свои собственные, включая оплату штрафов, предусмотренных настоящим Договором.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Заказчиком факта нахождения на территории Заказчика физического лица привлеченного Подрядчиком для выполнения Работ, на основании гражданско-правового договора, Подрядчик обязан уплатить штраф в размере 100 000 (ста тысяч) рублей, за каждое физическое лицо,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Заказчиком факта нахождения на территории Заказчика иностранного гражданина и (или) лица без гражданства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привлеченных Подрядчиком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выполнения Работ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нарушением миграционного законодательства РФ, 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уплатить штраф в размере 100 000 (ста тысяч) рублей, за каждого гражданина/каждое лицо,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Заказчиком факта нахождения на территории Заказчика Субподрядчика, привлеченного Подрядчиком для выполнения Работ, без согласия Заказчика, Подрядчик обязан уплатить штраф в размере 100 000 (ста тысяч) рублей, за каждого Субподрядчика,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привлечение Субподрядчика с нарушением установленной настоящим Договором процедуры, как то: проведение технического аудита Субподрядчика с предоставление результата Заказчику до заключения договора с Субподрядчиком; и (или) </w:t>
      </w:r>
      <w:r w:rsidRPr="00906850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 xml:space="preserve">представление Заказчику (по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требованию) копий заключенных с Субподрядчиком договоров, копий лицензий и иной разрешительной документации предусмотренной действующим законодательством РФ для выполнения Работ, а также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копий правоустанавливающих, учредительных документов Субподрядчика,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другой истребованной Заказчиком документации и информации о Субподрядчике, 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уплатить штраф в размере 100 000 (ста тысяч)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совершения персоналом Подрядчика хищения или иного преступления, посягающего на персонал, имущество, товарно-материальные ценности, иные активы и интересы Заказчика, Подрядчик выплачивает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lang w:eastAsia="ru-RU"/>
        </w:rPr>
        <w:t>200 000 (двухсот тысяч) рублей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каждый случай такого посягательства. Подрядчик несет ответственность за действия своего персонала независимо от того, выполнял персонал в момент посягательства трудовые обязанности либо совершил его в свободное от работы время. Заказчик вправе предъявить, а Подрядчик обязуется уплатить штраф, предусмотренный настоящим пунктом, в пределах срока исковой давности.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958"/>
        </w:tabs>
        <w:spacing w:after="0" w:line="27" w:lineRule="atLeast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установления факта употребления работником Подрядчика (Субподрядчика) алкогольной продукции, наркотических, психотропных, иных одурманивающих веществ, нахождения работника Подрядчика (Субподрядчика)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 Подрядчик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(Субподрядчик) обязан уплатить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150 000 (Сто пятьдесят тысяч) рублей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каждый такой случай, в течение 30 (тридцати) дней, с момента предъявления требования.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Установление факта употребления работником Подрядчика (Субподрядчика)  алкогольной продукции, наркотических, психотропных, иных одурманивающих веществ, нахождения работника Подрядчика (Субподрядчика)  в состоянии алкогольного, наркотического, токсического опьянения, осуществляется по выбору Заказчика, одним из следующих способов: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  медицинским осмотром или освидетельствованием;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составлением и подписанием двухстороннего акта. В случае отказа работника Подрядчика  (Субподрядчика) от подписания акта, подтверждающего факт нарушения, данный акт подписывается работником Заказчика в одностороннем порядке с отметкой об отказе Подрядчика (Субподрядчика) от его подписания;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составлением и подписанием акта работником организации оказывающей Заказчику охранные услуги на основании договора, с использованием при необходимости технических средств индикации (АКПЭ—1МО3, и др.). Акт составляется при наличии следующих критериев: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запах алкоголя изо рта;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неустойчивость позы;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нарушение речи;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выраженное дрожание пальцев рук;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5) резкое изменение окраски кожных покровов лица;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6) поведение, не соответствующее обстановке;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7) наличие алкоголя в выдыхаемом воздухе, определяемое техническими средствами индикации. </w:t>
      </w:r>
    </w:p>
    <w:p w:rsidR="00722DE2" w:rsidRPr="00906850" w:rsidRDefault="00722DE2" w:rsidP="00722DE2">
      <w:pPr>
        <w:tabs>
          <w:tab w:val="num" w:pos="0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обнаружении и установлении факта употребления алкогольной продукции, наркотических, психотропных, иных одурманивающих веществ, нахождения работника Подрядчика (Субподрядчика) 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Подрядчик (Субподрядчик)  обязан по требованию Заказчика незамедлительно отстранить от работы данного работника.</w:t>
      </w: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завоза/проноса (попытки завоза/проноса) работниками Подрядчика (Субподрядчика) на месторождения Заказчика (лицензионный участок, производственную территорию, производственную площадку, контрольно-пропускной пункт и пр.), в том числе месторождения, обслуживаемые Заказчиком  в рамках договоров об оказании операторских услуг, алкогольной продукции (в том числе пива), наркотических, психотропных веществ, Заказчик имеет право  предъявить Подрядчику  штраф 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150 000 (Сто пятьдесят тысяч) рублей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за каждый такой случай, а Подрядчик обязуется оплатить его в течение 30 (Тридцати) дней с момента предъявления требования. </w:t>
      </w:r>
    </w:p>
    <w:p w:rsidR="00722DE2" w:rsidRPr="00906850" w:rsidRDefault="00722DE2" w:rsidP="00722DE2">
      <w:pPr>
        <w:widowControl w:val="0"/>
        <w:tabs>
          <w:tab w:val="num" w:pos="0"/>
        </w:tabs>
        <w:autoSpaceDE w:val="0"/>
        <w:autoSpaceDN w:val="0"/>
        <w:adjustRightInd w:val="0"/>
        <w:spacing w:after="0"/>
        <w:ind w:right="-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Установление факта завоза/проноса  (попытки завоза/проноса) работниками Подрядчика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(Субподрядчика)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алкогольной продукции (в том числе пива), наркотических, психотропных веществ осуществляется по выбору Заказчика одним из следующих способов:</w:t>
      </w:r>
    </w:p>
    <w:p w:rsidR="00722DE2" w:rsidRPr="00906850" w:rsidRDefault="00722DE2" w:rsidP="00722DE2">
      <w:pPr>
        <w:widowControl w:val="0"/>
        <w:tabs>
          <w:tab w:val="num" w:pos="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 актом, составленным работниками Заказчика и Подрядчика (Субподрядчика)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случае отказа работника Подрядчика (Субподрядчика)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подписания акта, подтверждающего факт нарушения, данный акт подписывается работником Заказчика в одностороннем порядке с отметкой об отказе Подрядчика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(Субподрядчика)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его подписания;</w:t>
      </w:r>
    </w:p>
    <w:p w:rsidR="00722DE2" w:rsidRPr="00906850" w:rsidRDefault="00722DE2" w:rsidP="00722DE2">
      <w:pPr>
        <w:widowControl w:val="0"/>
        <w:tabs>
          <w:tab w:val="num" w:pos="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 актом о нарушении, составленным работником организации, оказывающей Заказчику охранные услуги на основании договора.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Подрядчик несет ответственность за сохранность предоставленной Заказчиком документации на период выполнения Работ, необходимой Подрядчику для выполнения обязательств по настоящему Договору, путем возмещения убытков и уплаты штрафа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,1% (ноль целых одна десятая процента)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Default="00722DE2" w:rsidP="00722DE2">
      <w:pPr>
        <w:numPr>
          <w:ilvl w:val="1"/>
          <w:numId w:val="7"/>
        </w:numPr>
        <w:tabs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если, на территории Заказчика, по вине Подрядчика произошло, повреждение подземных и наземны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х/надземных/воздушных</w:t>
      </w:r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коммуникаций, Подрядчик обязан восстановить их за свой счет в установленные Заказчиком сроки, ликвидировать последствия повреждения подземных и наземны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х/надземных/воздушных</w:t>
      </w:r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коммуникаций за свой счет, в установленные Заказчиком сроки, а также возместить убытки причиненные Заказчиком в этой связи, и уплатить штраф в размере 1 000 000 (одного миллиона) рублей, в течение 30 (тридцати) дней с момента предъявления Заказчиком требования.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22DE2" w:rsidRDefault="00722DE2" w:rsidP="00722DE2">
      <w:pPr>
        <w:numPr>
          <w:ilvl w:val="1"/>
          <w:numId w:val="7"/>
        </w:numPr>
        <w:tabs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случае, если на месте проведения работ произошло замыкание линии электропередач, повреждение линии электропередачи и других производственных конструкций энергетического оборудования по вине Подрядчика, либо привлеченных Подрядчиком Субподрядчиков, Подрядчик восстанавливает поврежденные объекты за свой счет в течение 3 (Трех) дней и выплачивает Заказчику 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умму штрафа в размере  300 000 (триста тысяч</w:t>
      </w:r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>) рублей. В этом случае Заказчик имеет право расторгнуть Договор в одностороннем порядке, уплатив Подрядчику только стоимость фактически выполненных работ.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не несет никакой ответственности за профессиональные заболевания (отравления), производственные травмы, увечья или смерть любого работника Подрядчика или Субподрядчика, и не возмещает Подрядчику (Субподрядчику) затраты, связанные с трудовыми увечьями работников, возникшими в результате нарушения ими правил промышленной, пожарной, экологической безопасности, охраны труда или промышленной санитарии.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не несет никакой ответственности за сохранность имущества Подрядчика.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Подрядчик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освобождается от ответственности за несвоевременное или некачественное выполнение Работ в случае поломки, порчи, утери своего имущества.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Обязанность уплаты штрафов предусмотренных настоящим Договором не зависит от времени обнаружения недостатков. Требование об уплате штрафов в связи с недостатками допущенными Подрядчиком, нарушениями Договора, могут быть предъявлены по истечении срока действия Договора.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остальном, что не предусмотрено Договором, Стороны несут ответственность за неисполнение или ненадлежащее исполнение своих обязательств в соответствии с действующим законодательством РФ.</w:t>
      </w:r>
    </w:p>
    <w:p w:rsidR="00722DE2" w:rsidRPr="00906850" w:rsidRDefault="00722DE2" w:rsidP="00722DE2">
      <w:pPr>
        <w:shd w:val="clear" w:color="auto" w:fill="FFFFFF"/>
        <w:tabs>
          <w:tab w:val="num" w:pos="16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722DE2" w:rsidRPr="00906850" w:rsidRDefault="00722DE2" w:rsidP="00722DE2">
      <w:pPr>
        <w:tabs>
          <w:tab w:val="num" w:pos="1332"/>
        </w:tabs>
        <w:spacing w:after="0" w:line="240" w:lineRule="auto"/>
        <w:ind w:right="-105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3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ОБСТОЯТЕЛЬСТВА НЕПРЕОДОЛИМОЙ СИЛЫ (ФОРС-МАЖОР)</w:t>
      </w:r>
    </w:p>
    <w:p w:rsidR="00722DE2" w:rsidRPr="00906850" w:rsidRDefault="00722DE2" w:rsidP="00722DE2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военные действия, забастовки и другие независящие от Сторон обстоятельства непреодолимой силы.</w:t>
      </w:r>
    </w:p>
    <w:p w:rsidR="00722DE2" w:rsidRPr="00906850" w:rsidRDefault="00722DE2" w:rsidP="00722DE2">
      <w:pPr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 компетентным органом.</w:t>
      </w:r>
    </w:p>
    <w:p w:rsidR="00722DE2" w:rsidRPr="00906850" w:rsidRDefault="00722DE2" w:rsidP="00722DE2">
      <w:pPr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22DE2" w:rsidRPr="00802070" w:rsidRDefault="00722DE2" w:rsidP="00722DE2">
      <w:pPr>
        <w:numPr>
          <w:ilvl w:val="0"/>
          <w:numId w:val="3"/>
        </w:num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СОХРАННОСТЬ СВЕДЕНИЙ КОНФИДЕНЦИАЛЬНОГО ХАРАКТЕРА</w:t>
      </w:r>
    </w:p>
    <w:p w:rsidR="00722DE2" w:rsidRPr="00906850" w:rsidRDefault="00722DE2" w:rsidP="00722DE2">
      <w:pPr>
        <w:spacing w:after="0" w:line="240" w:lineRule="auto"/>
        <w:ind w:left="106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22DE2" w:rsidRPr="009A3079" w:rsidRDefault="00722DE2" w:rsidP="00722DE2">
      <w:pPr>
        <w:pStyle w:val="aa"/>
        <w:numPr>
          <w:ilvl w:val="1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3079">
        <w:rPr>
          <w:rFonts w:ascii="Times New Roman" w:hAnsi="Times New Roman" w:cs="Times New Roman"/>
          <w:sz w:val="24"/>
          <w:szCs w:val="24"/>
        </w:rPr>
        <w:t xml:space="preserve">Для целей настоящего Договора термин «Конфиденциальная информация» означает любую информацию по настоящему Договору, имеющую действительную или потенциальную ценность в силу неизвестности ее третьим лицам, не предназначенную для широкого распространения и/или использования неограниченным кругом лиц, удовлетворяющую требованиям законодательства Российской Федерации. </w:t>
      </w:r>
    </w:p>
    <w:p w:rsidR="00722DE2" w:rsidRDefault="00722DE2" w:rsidP="00722D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8.2. </w:t>
      </w:r>
      <w:r w:rsidRPr="009A3079">
        <w:rPr>
          <w:rFonts w:ascii="Times New Roman" w:hAnsi="Times New Roman" w:cs="Times New Roman"/>
          <w:sz w:val="24"/>
          <w:szCs w:val="24"/>
        </w:rPr>
        <w:t xml:space="preserve">Стороны обязуются сохранять Конфиденциальную информацию и принимать все необходимые меры для ее защиты, в том числе в случае реорганизации или ликвидации Сторон. </w:t>
      </w:r>
      <w:r w:rsidRPr="009A307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9A3079">
        <w:rPr>
          <w:rFonts w:ascii="Times New Roman" w:hAnsi="Times New Roman" w:cs="Times New Roman"/>
          <w:sz w:val="24"/>
          <w:szCs w:val="24"/>
        </w:rPr>
        <w:t xml:space="preserve">8.3. Стороны настоящим соглашаются,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Стороны, кроме случаев непреднамеренного и/или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Федерации, вступивших в силу решений суда соответствующей юрисдикции, либо законных требований компетентных органов государственной власти и управления, при условии, что в случае любого такого раскрытия (а) Сторона предварительно уведомит другую Сторону о наступлении соответствующего события, с которым связана необходимость раскрытия Конфиденциальной информации, а также об условиях и сроках такого раскрытия; и (б) Сторона раскроет только ту часть Конфиденциальной информации, раскрытие которой необходимо в силу применения положений действующего законодательства Российской Федерации,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управления. </w:t>
      </w:r>
      <w:r w:rsidRPr="009A3079">
        <w:rPr>
          <w:rFonts w:ascii="Times New Roman" w:hAnsi="Times New Roman" w:cs="Times New Roman"/>
          <w:sz w:val="24"/>
          <w:szCs w:val="24"/>
        </w:rPr>
        <w:br/>
        <w:t xml:space="preserve">Соответствующая Сторона настоящего договора несет ответственность за действия (бездействие) своих работников и иных лиц, получивших доступ к Конфиденциальной информации. </w:t>
      </w:r>
      <w:r w:rsidRPr="009A307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 8.4. </w:t>
      </w:r>
      <w:r w:rsidRPr="009A3079">
        <w:rPr>
          <w:rFonts w:ascii="Times New Roman" w:hAnsi="Times New Roman" w:cs="Times New Roman"/>
          <w:sz w:val="24"/>
          <w:szCs w:val="24"/>
        </w:rPr>
        <w:t xml:space="preserve">Для целей настоящего Договора «Разглашение Конфиденциальной информации» означает несанкционированные соответствующей Стороной действия другой Стороны, в результате которых какие-либо третьи лица получают доступ и возможность ознакомления с Конфиденциальной информацией. Разглашением Конфиденциальной информации признается также бездействие соответствующей Стороны,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каких-либо третьих лиц. </w:t>
      </w:r>
      <w:r w:rsidRPr="009A307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8.5. </w:t>
      </w:r>
      <w:r w:rsidRPr="009A3079">
        <w:rPr>
          <w:rFonts w:ascii="Times New Roman" w:hAnsi="Times New Roman" w:cs="Times New Roman"/>
          <w:sz w:val="24"/>
          <w:szCs w:val="24"/>
        </w:rPr>
        <w:t xml:space="preserve">Соответствующая Сторона несет ответственность за убытки, которые могут быть причинены Заказчику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настоящего раздела, за исключением случаев раскрытия Конфиденциальной информации, </w:t>
      </w:r>
      <w:r w:rsidRPr="009A3079">
        <w:rPr>
          <w:rFonts w:ascii="Times New Roman" w:hAnsi="Times New Roman" w:cs="Times New Roman"/>
          <w:sz w:val="24"/>
          <w:szCs w:val="24"/>
        </w:rPr>
        <w:lastRenderedPageBreak/>
        <w:t xml:space="preserve">предусмотренных в настоящем разделе. </w:t>
      </w:r>
      <w:r w:rsidRPr="009A307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8.6. </w:t>
      </w:r>
      <w:r w:rsidRPr="009A3079">
        <w:rPr>
          <w:rFonts w:ascii="Times New Roman" w:hAnsi="Times New Roman" w:cs="Times New Roman"/>
          <w:sz w:val="24"/>
          <w:szCs w:val="24"/>
        </w:rPr>
        <w:t xml:space="preserve">Передача Конфиденциальной информации оформляется протоколом, который подписывается уполномоченными лицами Сторон. </w:t>
      </w:r>
      <w:r w:rsidRPr="009A307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8.7. </w:t>
      </w:r>
      <w:r w:rsidRPr="009A3079">
        <w:rPr>
          <w:rFonts w:ascii="Times New Roman" w:hAnsi="Times New Roman" w:cs="Times New Roman"/>
          <w:sz w:val="24"/>
          <w:szCs w:val="24"/>
        </w:rPr>
        <w:t xml:space="preserve">Передача Конфиденциальной информации по открытым каналам телефонной и факсимильной связи, а также с использованием сети Интернет без принятия соответствующих мер защиты, удовлетворяющих обе Стороны, запрещена. </w:t>
      </w:r>
    </w:p>
    <w:p w:rsidR="00722DE2" w:rsidRDefault="00722DE2" w:rsidP="00722D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22DE2" w:rsidRPr="009A3079" w:rsidRDefault="00722DE2" w:rsidP="00722DE2">
      <w:pPr>
        <w:spacing w:after="0" w:line="240" w:lineRule="auto"/>
        <w:jc w:val="both"/>
        <w:rPr>
          <w:lang w:eastAsia="ru-RU"/>
        </w:rPr>
      </w:pPr>
      <w:r w:rsidRPr="009A3079">
        <w:rPr>
          <w:rFonts w:ascii="Times New Roman" w:hAnsi="Times New Roman" w:cs="Times New Roman"/>
          <w:sz w:val="24"/>
          <w:szCs w:val="24"/>
        </w:rPr>
        <w:br/>
      </w:r>
    </w:p>
    <w:p w:rsidR="00722DE2" w:rsidRPr="00EA43DC" w:rsidRDefault="00722DE2" w:rsidP="00722DE2">
      <w:pPr>
        <w:numPr>
          <w:ilvl w:val="0"/>
          <w:numId w:val="3"/>
        </w:num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РАЗРЕШЕНИЕ СПОРОВ</w:t>
      </w:r>
    </w:p>
    <w:p w:rsidR="00722DE2" w:rsidRPr="00906850" w:rsidRDefault="00722DE2" w:rsidP="00722DE2">
      <w:pPr>
        <w:spacing w:after="0" w:line="240" w:lineRule="auto"/>
        <w:ind w:left="106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споры и разногласия, возникающие при исполнении настоящего Договора или в связи с ним, разрешаются Сторонами путем добросовестных переговоров. При этом целью Сторон является урегулирование любого спора и разногласий настолько быстро и эффективно, насколько это может быть возможно. В ожидании окончательного урегулирования какого–либо спора и разногласий, Стороны продолжают добросовестно выполнять принятые на себя обязательства, соблюдать условия и выполнять требования настоящего Договора. </w:t>
      </w:r>
    </w:p>
    <w:p w:rsidR="00722DE2" w:rsidRPr="00906850" w:rsidRDefault="00722DE2" w:rsidP="00722DE2">
      <w:pPr>
        <w:numPr>
          <w:ilvl w:val="1"/>
          <w:numId w:val="1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невозможности разрешения возникших разногласий и споров путем переговоров, они подлежат разрешению в Арбитражном суде</w:t>
      </w:r>
      <w:r w:rsidRPr="00906850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Ханты-Мансийского автономного округа-Югра, с соблюдением досудебного порядка урегулирования споров, путем предъявления претензии, срок рассмотрения которых 20 (двадцать) календарных дней с момента их получения.</w:t>
      </w:r>
    </w:p>
    <w:p w:rsidR="00722DE2" w:rsidRDefault="00722DE2" w:rsidP="00722DE2">
      <w:pPr>
        <w:spacing w:after="0" w:line="240" w:lineRule="auto"/>
        <w:ind w:right="-1333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Pr="00906850" w:rsidRDefault="00722DE2" w:rsidP="00722DE2">
      <w:pPr>
        <w:spacing w:after="0" w:line="240" w:lineRule="auto"/>
        <w:ind w:right="-1333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Pr="00EA43DC" w:rsidRDefault="00722DE2" w:rsidP="00722DE2">
      <w:pPr>
        <w:numPr>
          <w:ilvl w:val="0"/>
          <w:numId w:val="3"/>
        </w:num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ПРОЧИЕ УСЛОВИЯ</w:t>
      </w:r>
    </w:p>
    <w:p w:rsidR="00722DE2" w:rsidRPr="00906850" w:rsidRDefault="00722DE2" w:rsidP="00722DE2">
      <w:pPr>
        <w:spacing w:after="0" w:line="240" w:lineRule="auto"/>
        <w:ind w:left="106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22DE2" w:rsidRPr="008A6AC6" w:rsidRDefault="00722DE2" w:rsidP="00722DE2">
      <w:pPr>
        <w:numPr>
          <w:ilvl w:val="1"/>
          <w:numId w:val="3"/>
        </w:num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A6AC6">
        <w:rPr>
          <w:rFonts w:ascii="Times New Roman" w:hAnsi="Times New Roman" w:cs="Times New Roman"/>
          <w:sz w:val="24"/>
          <w:szCs w:val="24"/>
        </w:rPr>
        <w:t xml:space="preserve">Договор вступает в силу с </w:t>
      </w:r>
      <w:r w:rsidRPr="008A6AC6">
        <w:rPr>
          <w:rFonts w:ascii="Times New Roman" w:hAnsi="Times New Roman" w:cs="Times New Roman"/>
          <w:sz w:val="24"/>
          <w:szCs w:val="24"/>
          <w:highlight w:val="lightGray"/>
        </w:rPr>
        <w:t>«_____» _______ 201___года (либо с момента его подписания обеими Сторонами) и действует по «_____» _______ 201___года</w:t>
      </w:r>
      <w:r w:rsidRPr="008A6AC6">
        <w:rPr>
          <w:rFonts w:ascii="Times New Roman" w:hAnsi="Times New Roman" w:cs="Times New Roman"/>
          <w:sz w:val="24"/>
          <w:szCs w:val="24"/>
        </w:rPr>
        <w:t>, а в части расчётов - до полного исполнения обязательств.</w:t>
      </w:r>
    </w:p>
    <w:p w:rsidR="00722DE2" w:rsidRPr="00906850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подписания настоящего договора все предыдущие письменные или устные соглашения, переписка, переговоры между Сторонами, относящиеся к предмету договора, теряют силу, если они противоречат настоящему договору.</w:t>
      </w:r>
    </w:p>
    <w:p w:rsidR="00722DE2" w:rsidRPr="00906850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признает, что любые данные, предоставленные Заказчиком, могут быть неполными и не содержать всех необходимых для выполнения Работ подробностей. Ошибки и пропуски в предоставленной документации, которые Подрядчик выявил и/или имел возможность выявить в соответствии с собственной квалификацией, полученными лицензиями и разрешениями, свидетельствами о допуске к Работам не должны использоваться Подрядчиком в ущерб качеству Работ, и не могут служить в дальнейшем оправданием низкого качества.</w:t>
      </w:r>
    </w:p>
    <w:p w:rsidR="00722DE2" w:rsidRPr="00906850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Тот факт, что Подрядчиком не будут приняты в расчет договорной цены какие-либо работы, которые могут повлиять на результат Работ, не освобождает Подрядчика от обязательств по настоящему Договору.</w:t>
      </w:r>
    </w:p>
    <w:p w:rsidR="00722DE2" w:rsidRPr="00906850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уведомления или сообщения в связи с настоящим Договором осуществляются Сторонами в письменной форме в соответствии с реквизитами, указанными в настоящем Договоре.</w:t>
      </w:r>
    </w:p>
    <w:p w:rsidR="00722DE2" w:rsidRPr="00906850" w:rsidRDefault="00722DE2" w:rsidP="00722DE2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 </w:t>
      </w:r>
    </w:p>
    <w:p w:rsidR="00722DE2" w:rsidRPr="00906850" w:rsidRDefault="00722DE2" w:rsidP="00722DE2">
      <w:pPr>
        <w:tabs>
          <w:tab w:val="left" w:pos="0"/>
          <w:tab w:val="left" w:pos="1440"/>
        </w:tabs>
        <w:suppressAutoHyphens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– при использовании почтовой связи – дата, указанная в уведомлении о вручении почтового отправления; </w:t>
      </w:r>
    </w:p>
    <w:p w:rsidR="00722DE2" w:rsidRPr="00906850" w:rsidRDefault="00722DE2" w:rsidP="00722DE2">
      <w:pPr>
        <w:tabs>
          <w:tab w:val="left" w:pos="0"/>
          <w:tab w:val="left" w:pos="1440"/>
        </w:tabs>
        <w:suppressAutoHyphens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– при использовании доставки курьером – дата и время проставления Стороной - получателем отметки о получении сообщения.</w:t>
      </w:r>
    </w:p>
    <w:p w:rsidR="00722DE2" w:rsidRPr="00906850" w:rsidRDefault="00722DE2" w:rsidP="00722DE2">
      <w:pPr>
        <w:tabs>
          <w:tab w:val="left" w:pos="0"/>
          <w:tab w:val="left" w:pos="1440"/>
        </w:tabs>
        <w:suppressAutoHyphens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ar-SA"/>
        </w:rPr>
        <w:t>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:rsidR="00722DE2" w:rsidRPr="008A6AC6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Любые изменения и дополнения к настоящему Договору действительны лишь при условии, что они совершены в письменной форме и подписаны обеими Сторонами. В случае изменения адреса, банковских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несет ответственности за вызванные таким неисполнением последствия.</w:t>
      </w:r>
    </w:p>
    <w:p w:rsidR="00722DE2" w:rsidRPr="008A6AC6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Подписав настоящий Договор, Подрядчик подтверждает, что:</w:t>
      </w: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– Подрядчик полностью ознакомлен со всеми условиями, связанными с выполнением Работ и принимает на себя все расходы, риск и трудности выполнения Работ.</w:t>
      </w: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– Подрядчик изучил все материалы Договора и получил полную информацию по всем </w:t>
      </w: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вопросам, которые могли бы повлиять на сроки, стоимость и качество Работ. </w:t>
      </w: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– Тот факт, что Подрядчиком не будут приняты в расчет какие-либо вопросы, которые могут повлиять на выполнение работ, не освобождает Подрядчика от обязательств по настоящему Договору.</w:t>
      </w: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– Подрядчик добросовестно исполнит требования настоящего Договора, понимая под принципами добросовестности ответственное отношение к принятым на себя обязанностям, которое распространяется на действия (поведение) Подрядчика, как участника оборота, и включает в себя обязательное, строгое соблюдение требований и норм действующего законодательства РФ, а также учет разумных интересов Сторон основанных на цели, с которой заключен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настоящий Договор. </w:t>
      </w:r>
    </w:p>
    <w:p w:rsidR="00722DE2" w:rsidRPr="00DC39A7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9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Стороны обязуются соблюдать Антикоррупционную оговорку </w:t>
      </w:r>
      <w:r w:rsidRPr="00E86C31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№6)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21"/>
      </w:tblGrid>
      <w:tr w:rsidR="00722DE2" w:rsidRPr="00105F85" w:rsidTr="00C96621">
        <w:trPr>
          <w:tblCellSpacing w:w="0" w:type="dxa"/>
        </w:trPr>
        <w:tc>
          <w:tcPr>
            <w:tcW w:w="0" w:type="auto"/>
            <w:vAlign w:val="center"/>
            <w:hideMark/>
          </w:tcPr>
          <w:p w:rsidR="00722DE2" w:rsidRPr="00105F85" w:rsidRDefault="00722DE2" w:rsidP="00C96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22DE2" w:rsidRPr="00906850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 всём остальном, что не предусмотрено настоящим Договором, применяются нормы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законодательства РФ. При внесении изменений в законодательные акты, регламентирующие данный договор, Стороны имеют право на изменение условий Договора по взаимному согласию путём заключения дополнительного соглашения.</w:t>
      </w:r>
    </w:p>
    <w:p w:rsidR="00722DE2" w:rsidRPr="00906850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Ни одна из Сторон не вправе передавать свои права и обязательства по настоящему Договору третьей Стороне, без письменного согласия на это другой Стороны.</w:t>
      </w:r>
    </w:p>
    <w:p w:rsidR="00722DE2" w:rsidRPr="00906850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722DE2" w:rsidRPr="00906850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К настоящему Договору прилагаются и являются его неотъемлемой частью: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605" w:type="dxa"/>
        <w:tblLook w:val="01E0" w:firstRow="1" w:lastRow="1" w:firstColumn="1" w:lastColumn="1" w:noHBand="0" w:noVBand="0"/>
      </w:tblPr>
      <w:tblGrid>
        <w:gridCol w:w="2071"/>
        <w:gridCol w:w="862"/>
        <w:gridCol w:w="288"/>
        <w:gridCol w:w="7384"/>
      </w:tblGrid>
      <w:tr w:rsidR="00722DE2" w:rsidRPr="00906850" w:rsidTr="00C96621">
        <w:trPr>
          <w:trHeight w:val="120"/>
        </w:trPr>
        <w:tc>
          <w:tcPr>
            <w:tcW w:w="2071" w:type="dxa"/>
          </w:tcPr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Приложение №</w:t>
            </w:r>
          </w:p>
        </w:tc>
        <w:tc>
          <w:tcPr>
            <w:tcW w:w="862" w:type="dxa"/>
          </w:tcPr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  <w:t>1</w:t>
            </w:r>
          </w:p>
        </w:tc>
        <w:tc>
          <w:tcPr>
            <w:tcW w:w="288" w:type="dxa"/>
          </w:tcPr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7384" w:type="dxa"/>
          </w:tcPr>
          <w:p w:rsidR="00722DE2" w:rsidRPr="00E86C31" w:rsidRDefault="00722DE2" w:rsidP="00C96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Календарный план Работ;</w:t>
            </w:r>
          </w:p>
        </w:tc>
      </w:tr>
      <w:tr w:rsidR="00722DE2" w:rsidRPr="00906850" w:rsidTr="00C96621">
        <w:trPr>
          <w:trHeight w:val="34"/>
        </w:trPr>
        <w:tc>
          <w:tcPr>
            <w:tcW w:w="10605" w:type="dxa"/>
            <w:gridSpan w:val="4"/>
          </w:tcPr>
          <w:p w:rsidR="00722DE2" w:rsidRPr="00E86C31" w:rsidRDefault="00722DE2" w:rsidP="00C96621">
            <w:pPr>
              <w:tabs>
                <w:tab w:val="left" w:pos="259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</w:tc>
      </w:tr>
      <w:tr w:rsidR="00722DE2" w:rsidRPr="00906850" w:rsidTr="00C96621">
        <w:trPr>
          <w:trHeight w:val="154"/>
        </w:trPr>
        <w:tc>
          <w:tcPr>
            <w:tcW w:w="2071" w:type="dxa"/>
          </w:tcPr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 xml:space="preserve">Приложение № </w:t>
            </w:r>
          </w:p>
          <w:p w:rsidR="00722DE2" w:rsidRPr="00E86C31" w:rsidRDefault="00722DE2" w:rsidP="00C966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Приложение№</w:t>
            </w:r>
          </w:p>
        </w:tc>
        <w:tc>
          <w:tcPr>
            <w:tcW w:w="862" w:type="dxa"/>
          </w:tcPr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  <w:t>2</w:t>
            </w: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  <w:t>3</w:t>
            </w:r>
          </w:p>
        </w:tc>
        <w:tc>
          <w:tcPr>
            <w:tcW w:w="288" w:type="dxa"/>
          </w:tcPr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7384" w:type="dxa"/>
          </w:tcPr>
          <w:p w:rsidR="00722DE2" w:rsidRPr="00E86C31" w:rsidRDefault="00722DE2" w:rsidP="00C96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Расчет договорной цены;</w:t>
            </w:r>
          </w:p>
          <w:p w:rsidR="00722DE2" w:rsidRPr="00E86C31" w:rsidRDefault="00722DE2" w:rsidP="00C96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Форма Акта приема-</w:t>
            </w: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передачи исходных данных;</w:t>
            </w:r>
          </w:p>
          <w:p w:rsidR="00722DE2" w:rsidRPr="00E86C31" w:rsidRDefault="00722DE2" w:rsidP="00C96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</w:tc>
      </w:tr>
      <w:tr w:rsidR="00722DE2" w:rsidRPr="00906850" w:rsidTr="00C96621">
        <w:trPr>
          <w:trHeight w:val="1865"/>
        </w:trPr>
        <w:tc>
          <w:tcPr>
            <w:tcW w:w="2071" w:type="dxa"/>
          </w:tcPr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Приложение №</w:t>
            </w: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 xml:space="preserve"> </w:t>
            </w: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Приложение №</w:t>
            </w: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 xml:space="preserve">Приложение №     </w:t>
            </w:r>
          </w:p>
        </w:tc>
        <w:tc>
          <w:tcPr>
            <w:tcW w:w="862" w:type="dxa"/>
            <w:vAlign w:val="bottom"/>
          </w:tcPr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  <w:t>4</w:t>
            </w: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  <w:t>5</w:t>
            </w: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6</w:t>
            </w:r>
          </w:p>
        </w:tc>
        <w:tc>
          <w:tcPr>
            <w:tcW w:w="288" w:type="dxa"/>
          </w:tcPr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7384" w:type="dxa"/>
          </w:tcPr>
          <w:p w:rsidR="00722DE2" w:rsidRPr="00E86C31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Форма Уведомления об использовании опциона;</w:t>
            </w: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Акт приема-передачи Локальных нормативных актов Заказчика;</w:t>
            </w: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Антикоррупционная оговорка.</w:t>
            </w:r>
          </w:p>
        </w:tc>
      </w:tr>
    </w:tbl>
    <w:p w:rsidR="00843362" w:rsidRPr="00906850" w:rsidRDefault="00843362" w:rsidP="0084336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</w:p>
    <w:p w:rsidR="00722DE2" w:rsidRDefault="00722DE2" w:rsidP="00D22173">
      <w:pPr>
        <w:widowControl w:val="0"/>
        <w:autoSpaceDE w:val="0"/>
        <w:autoSpaceDN w:val="0"/>
        <w:adjustRightInd w:val="0"/>
        <w:spacing w:after="0" w:line="300" w:lineRule="auto"/>
        <w:ind w:right="-4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22173" w:rsidRDefault="00D22173" w:rsidP="00D22173">
      <w:pPr>
        <w:widowControl w:val="0"/>
        <w:autoSpaceDE w:val="0"/>
        <w:autoSpaceDN w:val="0"/>
        <w:adjustRightInd w:val="0"/>
        <w:spacing w:after="0" w:line="300" w:lineRule="auto"/>
        <w:ind w:right="-4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АДРЕСА, РЕКВИЗИТЫ И ПОДПИСИ СТОРОН</w:t>
      </w:r>
    </w:p>
    <w:p w:rsidR="00EA43DC" w:rsidRPr="00906850" w:rsidRDefault="00EA43DC" w:rsidP="00D22173">
      <w:pPr>
        <w:widowControl w:val="0"/>
        <w:autoSpaceDE w:val="0"/>
        <w:autoSpaceDN w:val="0"/>
        <w:adjustRightInd w:val="0"/>
        <w:spacing w:after="0" w:line="300" w:lineRule="auto"/>
        <w:ind w:right="-4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1089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2364"/>
        <w:gridCol w:w="1104"/>
        <w:gridCol w:w="1260"/>
        <w:gridCol w:w="720"/>
        <w:gridCol w:w="2222"/>
        <w:gridCol w:w="2159"/>
        <w:gridCol w:w="1260"/>
      </w:tblGrid>
      <w:tr w:rsidR="00036EF3" w:rsidRPr="00906850" w:rsidTr="003E616F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ЗАКАЗЧИК: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ПОДРЯДЧИК:</w:t>
            </w:r>
          </w:p>
        </w:tc>
      </w:tr>
      <w:tr w:rsidR="00036EF3" w:rsidRPr="00906850" w:rsidTr="003E616F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ОАО «СН-МНГ»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1" w:type="dxa"/>
            <w:gridSpan w:val="2"/>
          </w:tcPr>
          <w:p w:rsidR="00036EF3" w:rsidRPr="00906850" w:rsidRDefault="00036EF3" w:rsidP="00F904EB">
            <w:pPr>
              <w:tabs>
                <w:tab w:val="center" w:pos="208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color w:val="C0C0C0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3468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Юридический адрес:</w:t>
            </w:r>
          </w:p>
          <w:p w:rsidR="00036EF3" w:rsidRPr="00906850" w:rsidRDefault="00036EF3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628684, Российская Федерация, Ханты-Мансийский автономный округ-Югра, город  Мегион, улица Кузьмина, дом 51.</w:t>
            </w: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1" w:type="dxa"/>
            <w:gridSpan w:val="2"/>
          </w:tcPr>
          <w:p w:rsidR="00036EF3" w:rsidRPr="00906850" w:rsidRDefault="00036EF3" w:rsidP="00F904EB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3468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Почтовый адрес:</w:t>
            </w:r>
          </w:p>
          <w:p w:rsidR="00036EF3" w:rsidRPr="00906850" w:rsidRDefault="00036EF3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628684,Российская Федерация,Ханты-Мансийский автономный округ-Югра, город  Мегион, улица Кузьмина, дом 51.</w:t>
            </w:r>
          </w:p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ИНН: 8605003932</w:t>
            </w:r>
          </w:p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КПП: 997150001</w:t>
            </w: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1" w:type="dxa"/>
            <w:gridSpan w:val="2"/>
          </w:tcPr>
          <w:p w:rsidR="00837AF2" w:rsidRPr="00906850" w:rsidRDefault="00837AF2" w:rsidP="00F11E1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3468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Банковские реквизиты:</w:t>
            </w: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1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ОАО АКБ «ЕВРОФИНАНС МОСНАРБАНК», г. Москва</w:t>
            </w:r>
          </w:p>
          <w:p w:rsidR="00036EF3" w:rsidRPr="00906850" w:rsidRDefault="00036EF3" w:rsidP="00036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Расчетный счет: 40702810400004262190</w:t>
            </w:r>
          </w:p>
          <w:p w:rsidR="00036EF3" w:rsidRPr="00906850" w:rsidRDefault="00036EF3" w:rsidP="00036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Кор. счет: 30101810900000000204</w:t>
            </w:r>
          </w:p>
          <w:p w:rsidR="00036EF3" w:rsidRPr="00906850" w:rsidRDefault="00036EF3" w:rsidP="00036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БИК: 044525204</w:t>
            </w:r>
          </w:p>
          <w:p w:rsidR="00036EF3" w:rsidRDefault="00036EF3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ОКПО: 05679120</w:t>
            </w:r>
          </w:p>
          <w:p w:rsidR="004F07D3" w:rsidRPr="00906850" w:rsidRDefault="004F07D3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  <w:gridSpan w:val="3"/>
          </w:tcPr>
          <w:p w:rsidR="00036EF3" w:rsidRPr="00906850" w:rsidRDefault="00036EF3" w:rsidP="001D7DD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4728" w:type="dxa"/>
            <w:gridSpan w:val="3"/>
            <w:tcBorders>
              <w:bottom w:val="single" w:sz="4" w:space="0" w:color="auto"/>
            </w:tcBorders>
          </w:tcPr>
          <w:p w:rsidR="00036EF3" w:rsidRPr="00906850" w:rsidRDefault="001D7DDC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Генерального директора-</w:t>
            </w:r>
          </w:p>
          <w:p w:rsidR="00036EF3" w:rsidRPr="00906850" w:rsidRDefault="001D7DDC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по капитальному строительству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  <w:gridSpan w:val="3"/>
            <w:tcBorders>
              <w:bottom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36EF3" w:rsidRPr="00906850" w:rsidRDefault="00036EF3" w:rsidP="001D7DD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4728" w:type="dxa"/>
            <w:gridSpan w:val="3"/>
            <w:tcBorders>
              <w:top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  <w:t>(должность)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  <w:gridSpan w:val="3"/>
            <w:tcBorders>
              <w:top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  <w:t>(должность)</w:t>
            </w:r>
          </w:p>
        </w:tc>
      </w:tr>
      <w:tr w:rsidR="00036EF3" w:rsidRPr="00906850" w:rsidTr="003E616F">
        <w:trPr>
          <w:trHeight w:val="182"/>
        </w:trPr>
        <w:tc>
          <w:tcPr>
            <w:tcW w:w="2364" w:type="dxa"/>
            <w:tcBorders>
              <w:bottom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364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Николаев Данил Александрович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419" w:type="dxa"/>
            <w:gridSpan w:val="2"/>
          </w:tcPr>
          <w:p w:rsidR="00036EF3" w:rsidRPr="00906850" w:rsidRDefault="00036EF3" w:rsidP="00036E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D7DDC" w:rsidRPr="00906850" w:rsidRDefault="001D7DDC" w:rsidP="001F0AA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  <w:t xml:space="preserve">          (подпись)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  <w:t xml:space="preserve">          (подпись)</w:t>
            </w:r>
          </w:p>
        </w:tc>
      </w:tr>
    </w:tbl>
    <w:p w:rsidR="00036EF3" w:rsidRPr="00906850" w:rsidRDefault="00036EF3" w:rsidP="00036EF3">
      <w:pPr>
        <w:widowControl w:val="0"/>
        <w:autoSpaceDE w:val="0"/>
        <w:autoSpaceDN w:val="0"/>
        <w:adjustRightInd w:val="0"/>
        <w:spacing w:after="0" w:line="288" w:lineRule="auto"/>
        <w:ind w:right="5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3362" w:rsidRPr="00906850" w:rsidRDefault="00843362">
      <w:pPr>
        <w:rPr>
          <w:sz w:val="24"/>
          <w:szCs w:val="24"/>
        </w:rPr>
      </w:pPr>
    </w:p>
    <w:sectPr w:rsidR="00843362" w:rsidRPr="00906850" w:rsidSect="001F0AA4">
      <w:footerReference w:type="default" r:id="rId10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0BE3" w:rsidRDefault="00370BE3" w:rsidP="001F0FBC">
      <w:pPr>
        <w:spacing w:after="0" w:line="240" w:lineRule="auto"/>
      </w:pPr>
      <w:r>
        <w:separator/>
      </w:r>
    </w:p>
  </w:endnote>
  <w:endnote w:type="continuationSeparator" w:id="0">
    <w:p w:rsidR="00370BE3" w:rsidRDefault="00370BE3" w:rsidP="001F0F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reeSetCTT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3238047"/>
      <w:docPartObj>
        <w:docPartGallery w:val="Page Numbers (Bottom of Page)"/>
        <w:docPartUnique/>
      </w:docPartObj>
    </w:sdtPr>
    <w:sdtEndPr/>
    <w:sdtContent>
      <w:p w:rsidR="004E2D34" w:rsidRDefault="004E2D3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361BD">
          <w:rPr>
            <w:noProof/>
          </w:rPr>
          <w:t>2</w:t>
        </w:r>
        <w:r>
          <w:fldChar w:fldCharType="end"/>
        </w:r>
      </w:p>
    </w:sdtContent>
  </w:sdt>
  <w:p w:rsidR="004E2D34" w:rsidRDefault="004E2D3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0BE3" w:rsidRDefault="00370BE3" w:rsidP="001F0FBC">
      <w:pPr>
        <w:spacing w:after="0" w:line="240" w:lineRule="auto"/>
      </w:pPr>
      <w:r>
        <w:separator/>
      </w:r>
    </w:p>
  </w:footnote>
  <w:footnote w:type="continuationSeparator" w:id="0">
    <w:p w:rsidR="00370BE3" w:rsidRDefault="00370BE3" w:rsidP="001F0F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0A63FE"/>
    <w:multiLevelType w:val="multilevel"/>
    <w:tmpl w:val="B8FAE2C0"/>
    <w:lvl w:ilvl="0">
      <w:start w:val="4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516" w:hanging="660"/>
      </w:pPr>
      <w:rPr>
        <w:rFonts w:hint="default"/>
      </w:rPr>
    </w:lvl>
    <w:lvl w:ilvl="2">
      <w:start w:val="19"/>
      <w:numFmt w:val="decimal"/>
      <w:lvlText w:val="%1.%2.%3"/>
      <w:lvlJc w:val="left"/>
      <w:pPr>
        <w:ind w:left="2847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8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50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7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43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48" w:hanging="1800"/>
      </w:pPr>
      <w:rPr>
        <w:rFonts w:hint="default"/>
      </w:rPr>
    </w:lvl>
  </w:abstractNum>
  <w:abstractNum w:abstractNumId="1">
    <w:nsid w:val="1FF93F8C"/>
    <w:multiLevelType w:val="multilevel"/>
    <w:tmpl w:val="443AF2DA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7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2033762C"/>
    <w:multiLevelType w:val="hybridMultilevel"/>
    <w:tmpl w:val="870EBE9E"/>
    <w:lvl w:ilvl="0" w:tplc="60620A22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52"/>
        </w:tabs>
        <w:ind w:left="205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72"/>
        </w:tabs>
        <w:ind w:left="27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92"/>
        </w:tabs>
        <w:ind w:left="34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12"/>
        </w:tabs>
        <w:ind w:left="421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32"/>
        </w:tabs>
        <w:ind w:left="49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52"/>
        </w:tabs>
        <w:ind w:left="56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72"/>
        </w:tabs>
        <w:ind w:left="637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92"/>
        </w:tabs>
        <w:ind w:left="7092" w:hanging="360"/>
      </w:pPr>
      <w:rPr>
        <w:rFonts w:ascii="Wingdings" w:hAnsi="Wingdings" w:hint="default"/>
      </w:rPr>
    </w:lvl>
  </w:abstractNum>
  <w:abstractNum w:abstractNumId="3">
    <w:nsid w:val="20BF6B90"/>
    <w:multiLevelType w:val="multilevel"/>
    <w:tmpl w:val="97D8C26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">
    <w:nsid w:val="23BA4B6B"/>
    <w:multiLevelType w:val="multilevel"/>
    <w:tmpl w:val="18D271C2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34526E60"/>
    <w:multiLevelType w:val="hybridMultilevel"/>
    <w:tmpl w:val="35E03E8C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B6376C1"/>
    <w:multiLevelType w:val="multilevel"/>
    <w:tmpl w:val="3ED8676C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1004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7">
    <w:nsid w:val="40791617"/>
    <w:multiLevelType w:val="multilevel"/>
    <w:tmpl w:val="3FE0F336"/>
    <w:lvl w:ilvl="0">
      <w:start w:val="4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02" w:hanging="660"/>
      </w:pPr>
      <w:rPr>
        <w:rFonts w:hint="default"/>
      </w:rPr>
    </w:lvl>
    <w:lvl w:ilvl="2">
      <w:start w:val="20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8">
    <w:nsid w:val="438450B2"/>
    <w:multiLevelType w:val="multilevel"/>
    <w:tmpl w:val="022EFD28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firstLine="568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cs="Times New Roman" w:hint="default"/>
        <w:b w:val="0"/>
      </w:rPr>
    </w:lvl>
  </w:abstractNum>
  <w:abstractNum w:abstractNumId="9">
    <w:nsid w:val="56386EF3"/>
    <w:multiLevelType w:val="multilevel"/>
    <w:tmpl w:val="75F84C62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20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6F9B540E"/>
    <w:multiLevelType w:val="multilevel"/>
    <w:tmpl w:val="EA9642AA"/>
    <w:lvl w:ilvl="0">
      <w:start w:val="4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701402E0"/>
    <w:multiLevelType w:val="multilevel"/>
    <w:tmpl w:val="EE6094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num w:numId="1">
    <w:abstractNumId w:val="2"/>
  </w:num>
  <w:num w:numId="2">
    <w:abstractNumId w:val="6"/>
  </w:num>
  <w:num w:numId="3">
    <w:abstractNumId w:val="8"/>
  </w:num>
  <w:num w:numId="4">
    <w:abstractNumId w:val="5"/>
  </w:num>
  <w:num w:numId="5">
    <w:abstractNumId w:val="11"/>
  </w:num>
  <w:num w:numId="6">
    <w:abstractNumId w:val="4"/>
  </w:num>
  <w:num w:numId="7">
    <w:abstractNumId w:val="3"/>
  </w:num>
  <w:num w:numId="8">
    <w:abstractNumId w:val="9"/>
  </w:num>
  <w:num w:numId="9">
    <w:abstractNumId w:val="7"/>
  </w:num>
  <w:num w:numId="10">
    <w:abstractNumId w:val="0"/>
  </w:num>
  <w:num w:numId="11">
    <w:abstractNumId w:val="10"/>
  </w:num>
  <w:num w:numId="12">
    <w:abstractNumId w:val="11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720"/>
          </w:tabs>
          <w:ind w:left="0" w:firstLine="284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cs="Times New Roman" w:hint="default"/>
        </w:rPr>
      </w:lvl>
    </w:lvlOverride>
  </w:num>
  <w:num w:numId="13">
    <w:abstractNumId w:val="11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720"/>
          </w:tabs>
          <w:ind w:left="0" w:firstLine="567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cs="Times New Roman" w:hint="default"/>
        </w:rPr>
      </w:lvl>
    </w:lvlOverride>
  </w:num>
  <w:num w:numId="14">
    <w:abstractNumId w:val="11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720"/>
          </w:tabs>
          <w:ind w:left="0" w:firstLine="567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cs="Times New Roman" w:hint="default"/>
        </w:rPr>
      </w:lvl>
    </w:lvlOverride>
  </w:num>
  <w:num w:numId="15">
    <w:abstractNumId w:val="11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720"/>
          </w:tabs>
          <w:ind w:left="0" w:firstLine="567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cs="Times New Roman" w:hint="default"/>
        </w:rPr>
      </w:lvl>
    </w:lvlOverride>
  </w:num>
  <w:num w:numId="16">
    <w:abstractNumId w:val="8"/>
    <w:lvlOverride w:ilvl="0">
      <w:lvl w:ilvl="0">
        <w:start w:val="7"/>
        <w:numFmt w:val="decimal"/>
        <w:lvlText w:val="%1."/>
        <w:lvlJc w:val="left"/>
        <w:pPr>
          <w:ind w:left="360" w:hanging="360"/>
        </w:pPr>
        <w:rPr>
          <w:rFonts w:cs="Times New Roman"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0" w:firstLine="568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856" w:hanging="720"/>
        </w:pPr>
        <w:rPr>
          <w:rFonts w:cs="Times New Roman"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424" w:hanging="720"/>
        </w:pPr>
        <w:rPr>
          <w:rFonts w:cs="Times New Roman" w:hint="default"/>
          <w:b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352" w:hanging="1080"/>
        </w:pPr>
        <w:rPr>
          <w:rFonts w:cs="Times New Roman" w:hint="default"/>
          <w:b w:val="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920" w:hanging="1080"/>
        </w:pPr>
        <w:rPr>
          <w:rFonts w:cs="Times New Roman" w:hint="default"/>
          <w:b w:val="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848" w:hanging="1440"/>
        </w:pPr>
        <w:rPr>
          <w:rFonts w:cs="Times New Roman" w:hint="default"/>
          <w:b w:val="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5416" w:hanging="1440"/>
        </w:pPr>
        <w:rPr>
          <w:rFonts w:cs="Times New Roman" w:hint="default"/>
          <w:b w:val="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6344" w:hanging="1800"/>
        </w:pPr>
        <w:rPr>
          <w:rFonts w:cs="Times New Roman" w:hint="default"/>
          <w:b w:val="0"/>
        </w:rPr>
      </w:lvl>
    </w:lvlOverride>
  </w:num>
  <w:num w:numId="17">
    <w:abstractNumId w:val="8"/>
    <w:lvlOverride w:ilvl="0">
      <w:lvl w:ilvl="0">
        <w:start w:val="7"/>
        <w:numFmt w:val="decimal"/>
        <w:lvlText w:val="%1."/>
        <w:lvlJc w:val="left"/>
        <w:pPr>
          <w:ind w:left="360" w:hanging="360"/>
        </w:pPr>
        <w:rPr>
          <w:rFonts w:cs="Times New Roman"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0" w:firstLine="568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856" w:hanging="720"/>
        </w:pPr>
        <w:rPr>
          <w:rFonts w:cs="Times New Roman"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424" w:hanging="720"/>
        </w:pPr>
        <w:rPr>
          <w:rFonts w:cs="Times New Roman" w:hint="default"/>
          <w:b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352" w:hanging="1080"/>
        </w:pPr>
        <w:rPr>
          <w:rFonts w:cs="Times New Roman" w:hint="default"/>
          <w:b w:val="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920" w:hanging="1080"/>
        </w:pPr>
        <w:rPr>
          <w:rFonts w:cs="Times New Roman" w:hint="default"/>
          <w:b w:val="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848" w:hanging="1440"/>
        </w:pPr>
        <w:rPr>
          <w:rFonts w:cs="Times New Roman" w:hint="default"/>
          <w:b w:val="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5416" w:hanging="1440"/>
        </w:pPr>
        <w:rPr>
          <w:rFonts w:cs="Times New Roman" w:hint="default"/>
          <w:b w:val="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6344" w:hanging="1800"/>
        </w:pPr>
        <w:rPr>
          <w:rFonts w:cs="Times New Roman" w:hint="default"/>
          <w:b w:val="0"/>
        </w:rPr>
      </w:lvl>
    </w:lvlOverride>
  </w:num>
  <w:num w:numId="18">
    <w:abstractNumId w:val="8"/>
    <w:lvlOverride w:ilvl="0">
      <w:lvl w:ilvl="0">
        <w:start w:val="7"/>
        <w:numFmt w:val="decimal"/>
        <w:lvlText w:val="%1."/>
        <w:lvlJc w:val="left"/>
        <w:pPr>
          <w:ind w:left="360" w:hanging="360"/>
        </w:pPr>
        <w:rPr>
          <w:rFonts w:cs="Times New Roman"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0" w:firstLine="568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856" w:hanging="720"/>
        </w:pPr>
        <w:rPr>
          <w:rFonts w:cs="Times New Roman"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424" w:hanging="720"/>
        </w:pPr>
        <w:rPr>
          <w:rFonts w:cs="Times New Roman" w:hint="default"/>
          <w:b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352" w:hanging="1080"/>
        </w:pPr>
        <w:rPr>
          <w:rFonts w:cs="Times New Roman" w:hint="default"/>
          <w:b w:val="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920" w:hanging="1080"/>
        </w:pPr>
        <w:rPr>
          <w:rFonts w:cs="Times New Roman" w:hint="default"/>
          <w:b w:val="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848" w:hanging="1440"/>
        </w:pPr>
        <w:rPr>
          <w:rFonts w:cs="Times New Roman" w:hint="default"/>
          <w:b w:val="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5416" w:hanging="1440"/>
        </w:pPr>
        <w:rPr>
          <w:rFonts w:cs="Times New Roman" w:hint="default"/>
          <w:b w:val="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6344" w:hanging="1800"/>
        </w:pPr>
        <w:rPr>
          <w:rFonts w:cs="Times New Roman" w:hint="default"/>
          <w:b w:val="0"/>
        </w:rPr>
      </w:lvl>
    </w:lvlOverride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dit="readOnly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362"/>
    <w:rsid w:val="00001BC7"/>
    <w:rsid w:val="0001106B"/>
    <w:rsid w:val="00014C90"/>
    <w:rsid w:val="00026C90"/>
    <w:rsid w:val="00036EF3"/>
    <w:rsid w:val="00085435"/>
    <w:rsid w:val="00091639"/>
    <w:rsid w:val="000D6FBE"/>
    <w:rsid w:val="00116111"/>
    <w:rsid w:val="0012591F"/>
    <w:rsid w:val="00132CF2"/>
    <w:rsid w:val="00135107"/>
    <w:rsid w:val="00145C4F"/>
    <w:rsid w:val="0019523B"/>
    <w:rsid w:val="001C4FE0"/>
    <w:rsid w:val="001D05C3"/>
    <w:rsid w:val="001D7DDC"/>
    <w:rsid w:val="001E448B"/>
    <w:rsid w:val="001F0AA4"/>
    <w:rsid w:val="001F0FBC"/>
    <w:rsid w:val="002123B9"/>
    <w:rsid w:val="0021581D"/>
    <w:rsid w:val="002633F2"/>
    <w:rsid w:val="00284F76"/>
    <w:rsid w:val="00286A37"/>
    <w:rsid w:val="002944FC"/>
    <w:rsid w:val="00296805"/>
    <w:rsid w:val="002C6CBB"/>
    <w:rsid w:val="002E4E6F"/>
    <w:rsid w:val="002E70A0"/>
    <w:rsid w:val="00301A2B"/>
    <w:rsid w:val="0030406A"/>
    <w:rsid w:val="00313A89"/>
    <w:rsid w:val="003361BD"/>
    <w:rsid w:val="00342A37"/>
    <w:rsid w:val="00345526"/>
    <w:rsid w:val="003567A9"/>
    <w:rsid w:val="00357B5D"/>
    <w:rsid w:val="00370BE3"/>
    <w:rsid w:val="003C2B2C"/>
    <w:rsid w:val="003E616F"/>
    <w:rsid w:val="00404684"/>
    <w:rsid w:val="00406A80"/>
    <w:rsid w:val="004160DE"/>
    <w:rsid w:val="004362E1"/>
    <w:rsid w:val="00443FB0"/>
    <w:rsid w:val="004446F9"/>
    <w:rsid w:val="00450D0B"/>
    <w:rsid w:val="00474F11"/>
    <w:rsid w:val="00493FA7"/>
    <w:rsid w:val="004A3B3E"/>
    <w:rsid w:val="004B5B5A"/>
    <w:rsid w:val="004C578C"/>
    <w:rsid w:val="004E2D34"/>
    <w:rsid w:val="004F07D3"/>
    <w:rsid w:val="00505B7F"/>
    <w:rsid w:val="00527E23"/>
    <w:rsid w:val="00534D85"/>
    <w:rsid w:val="00536B74"/>
    <w:rsid w:val="005755CB"/>
    <w:rsid w:val="005B393A"/>
    <w:rsid w:val="005B652F"/>
    <w:rsid w:val="005C41F8"/>
    <w:rsid w:val="005C5CC2"/>
    <w:rsid w:val="005D0914"/>
    <w:rsid w:val="00621613"/>
    <w:rsid w:val="00634E04"/>
    <w:rsid w:val="00651AFD"/>
    <w:rsid w:val="00652D14"/>
    <w:rsid w:val="006653E7"/>
    <w:rsid w:val="00682790"/>
    <w:rsid w:val="00684CBF"/>
    <w:rsid w:val="00686A8A"/>
    <w:rsid w:val="00694185"/>
    <w:rsid w:val="006A3F4C"/>
    <w:rsid w:val="006B3B77"/>
    <w:rsid w:val="006C594F"/>
    <w:rsid w:val="007055E2"/>
    <w:rsid w:val="00705FE9"/>
    <w:rsid w:val="00712516"/>
    <w:rsid w:val="00722DE2"/>
    <w:rsid w:val="007239EA"/>
    <w:rsid w:val="007543F4"/>
    <w:rsid w:val="00792461"/>
    <w:rsid w:val="007A6043"/>
    <w:rsid w:val="007B0E34"/>
    <w:rsid w:val="007B3C27"/>
    <w:rsid w:val="007E358D"/>
    <w:rsid w:val="00810D77"/>
    <w:rsid w:val="00821335"/>
    <w:rsid w:val="00837AF2"/>
    <w:rsid w:val="008408FE"/>
    <w:rsid w:val="00843362"/>
    <w:rsid w:val="00875619"/>
    <w:rsid w:val="00893AD4"/>
    <w:rsid w:val="008F04AB"/>
    <w:rsid w:val="00906850"/>
    <w:rsid w:val="00907940"/>
    <w:rsid w:val="009443C3"/>
    <w:rsid w:val="00954BAE"/>
    <w:rsid w:val="0096302E"/>
    <w:rsid w:val="009743D4"/>
    <w:rsid w:val="0097782B"/>
    <w:rsid w:val="00997092"/>
    <w:rsid w:val="009B1567"/>
    <w:rsid w:val="009C4DCD"/>
    <w:rsid w:val="009E7C62"/>
    <w:rsid w:val="009F2E72"/>
    <w:rsid w:val="00A033CB"/>
    <w:rsid w:val="00A1780F"/>
    <w:rsid w:val="00A21AC8"/>
    <w:rsid w:val="00A528DA"/>
    <w:rsid w:val="00AC0674"/>
    <w:rsid w:val="00B25A3F"/>
    <w:rsid w:val="00B369AB"/>
    <w:rsid w:val="00B56488"/>
    <w:rsid w:val="00B60624"/>
    <w:rsid w:val="00B90A4A"/>
    <w:rsid w:val="00BA5393"/>
    <w:rsid w:val="00BA7DE3"/>
    <w:rsid w:val="00BB2D91"/>
    <w:rsid w:val="00BE4CAC"/>
    <w:rsid w:val="00BE573E"/>
    <w:rsid w:val="00BF7B95"/>
    <w:rsid w:val="00C02A41"/>
    <w:rsid w:val="00C05649"/>
    <w:rsid w:val="00C23727"/>
    <w:rsid w:val="00C51EE7"/>
    <w:rsid w:val="00C55E80"/>
    <w:rsid w:val="00C725D4"/>
    <w:rsid w:val="00C81F37"/>
    <w:rsid w:val="00CD6443"/>
    <w:rsid w:val="00CE2687"/>
    <w:rsid w:val="00CE48F8"/>
    <w:rsid w:val="00D22173"/>
    <w:rsid w:val="00D27A5B"/>
    <w:rsid w:val="00D55344"/>
    <w:rsid w:val="00DA7DCE"/>
    <w:rsid w:val="00DE334B"/>
    <w:rsid w:val="00DE7323"/>
    <w:rsid w:val="00DF0E92"/>
    <w:rsid w:val="00DF4F92"/>
    <w:rsid w:val="00E14F08"/>
    <w:rsid w:val="00E41638"/>
    <w:rsid w:val="00E5011B"/>
    <w:rsid w:val="00E623C5"/>
    <w:rsid w:val="00E65EEB"/>
    <w:rsid w:val="00E843B6"/>
    <w:rsid w:val="00EA43DC"/>
    <w:rsid w:val="00EB139F"/>
    <w:rsid w:val="00EC1545"/>
    <w:rsid w:val="00EC3649"/>
    <w:rsid w:val="00EE358C"/>
    <w:rsid w:val="00EF5E5D"/>
    <w:rsid w:val="00F11E1D"/>
    <w:rsid w:val="00F15295"/>
    <w:rsid w:val="00F3153A"/>
    <w:rsid w:val="00F340CE"/>
    <w:rsid w:val="00F904EB"/>
    <w:rsid w:val="00F91F9B"/>
    <w:rsid w:val="00FA21C7"/>
    <w:rsid w:val="00FB2634"/>
    <w:rsid w:val="00FB7839"/>
    <w:rsid w:val="00FC374A"/>
    <w:rsid w:val="00FD17A1"/>
    <w:rsid w:val="00FE5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F0FBC"/>
  </w:style>
  <w:style w:type="paragraph" w:styleId="a5">
    <w:name w:val="footer"/>
    <w:basedOn w:val="a"/>
    <w:link w:val="a6"/>
    <w:uiPriority w:val="99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F0FBC"/>
  </w:style>
  <w:style w:type="paragraph" w:styleId="a7">
    <w:name w:val="Body Text Indent"/>
    <w:basedOn w:val="a"/>
    <w:link w:val="a8"/>
    <w:uiPriority w:val="99"/>
    <w:rsid w:val="00997092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rsid w:val="0099709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9">
    <w:name w:val="page number"/>
    <w:uiPriority w:val="99"/>
    <w:rsid w:val="00997092"/>
    <w:rPr>
      <w:rFonts w:cs="Times New Roman"/>
    </w:rPr>
  </w:style>
  <w:style w:type="paragraph" w:styleId="aa">
    <w:name w:val="List Paragraph"/>
    <w:basedOn w:val="a"/>
    <w:uiPriority w:val="34"/>
    <w:qFormat/>
    <w:rsid w:val="009E7C62"/>
    <w:pPr>
      <w:ind w:left="720"/>
      <w:contextualSpacing/>
    </w:pPr>
  </w:style>
  <w:style w:type="character" w:customStyle="1" w:styleId="itemtext1">
    <w:name w:val="itemtext1"/>
    <w:basedOn w:val="a0"/>
    <w:rsid w:val="005B393A"/>
    <w:rPr>
      <w:rFonts w:ascii="Segoe UI" w:hAnsi="Segoe UI" w:cs="Segoe UI" w:hint="default"/>
      <w:color w:val="000000"/>
      <w:sz w:val="20"/>
      <w:szCs w:val="20"/>
    </w:rPr>
  </w:style>
  <w:style w:type="paragraph" w:styleId="ab">
    <w:name w:val="Body Text"/>
    <w:basedOn w:val="a"/>
    <w:link w:val="ac"/>
    <w:uiPriority w:val="99"/>
    <w:semiHidden/>
    <w:unhideWhenUsed/>
    <w:rsid w:val="004E2D34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4E2D34"/>
  </w:style>
  <w:style w:type="paragraph" w:styleId="2">
    <w:name w:val="Body Text 2"/>
    <w:basedOn w:val="a"/>
    <w:link w:val="20"/>
    <w:uiPriority w:val="99"/>
    <w:semiHidden/>
    <w:unhideWhenUsed/>
    <w:rsid w:val="004E2D3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4E2D34"/>
  </w:style>
  <w:style w:type="paragraph" w:styleId="3">
    <w:name w:val="Body Text Indent 3"/>
    <w:basedOn w:val="a"/>
    <w:link w:val="30"/>
    <w:uiPriority w:val="99"/>
    <w:semiHidden/>
    <w:unhideWhenUsed/>
    <w:rsid w:val="004E2D3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E2D34"/>
    <w:rPr>
      <w:sz w:val="16"/>
      <w:szCs w:val="16"/>
    </w:rPr>
  </w:style>
  <w:style w:type="paragraph" w:styleId="ad">
    <w:name w:val="Balloon Text"/>
    <w:basedOn w:val="a"/>
    <w:link w:val="ae"/>
    <w:uiPriority w:val="99"/>
    <w:semiHidden/>
    <w:unhideWhenUsed/>
    <w:rsid w:val="003361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3361B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F0FBC"/>
  </w:style>
  <w:style w:type="paragraph" w:styleId="a5">
    <w:name w:val="footer"/>
    <w:basedOn w:val="a"/>
    <w:link w:val="a6"/>
    <w:uiPriority w:val="99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F0FBC"/>
  </w:style>
  <w:style w:type="paragraph" w:styleId="a7">
    <w:name w:val="Body Text Indent"/>
    <w:basedOn w:val="a"/>
    <w:link w:val="a8"/>
    <w:uiPriority w:val="99"/>
    <w:rsid w:val="00997092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rsid w:val="0099709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9">
    <w:name w:val="page number"/>
    <w:uiPriority w:val="99"/>
    <w:rsid w:val="00997092"/>
    <w:rPr>
      <w:rFonts w:cs="Times New Roman"/>
    </w:rPr>
  </w:style>
  <w:style w:type="paragraph" w:styleId="aa">
    <w:name w:val="List Paragraph"/>
    <w:basedOn w:val="a"/>
    <w:uiPriority w:val="34"/>
    <w:qFormat/>
    <w:rsid w:val="009E7C62"/>
    <w:pPr>
      <w:ind w:left="720"/>
      <w:contextualSpacing/>
    </w:pPr>
  </w:style>
  <w:style w:type="character" w:customStyle="1" w:styleId="itemtext1">
    <w:name w:val="itemtext1"/>
    <w:basedOn w:val="a0"/>
    <w:rsid w:val="005B393A"/>
    <w:rPr>
      <w:rFonts w:ascii="Segoe UI" w:hAnsi="Segoe UI" w:cs="Segoe UI" w:hint="default"/>
      <w:color w:val="000000"/>
      <w:sz w:val="20"/>
      <w:szCs w:val="20"/>
    </w:rPr>
  </w:style>
  <w:style w:type="paragraph" w:styleId="ab">
    <w:name w:val="Body Text"/>
    <w:basedOn w:val="a"/>
    <w:link w:val="ac"/>
    <w:uiPriority w:val="99"/>
    <w:semiHidden/>
    <w:unhideWhenUsed/>
    <w:rsid w:val="004E2D34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4E2D34"/>
  </w:style>
  <w:style w:type="paragraph" w:styleId="2">
    <w:name w:val="Body Text 2"/>
    <w:basedOn w:val="a"/>
    <w:link w:val="20"/>
    <w:uiPriority w:val="99"/>
    <w:semiHidden/>
    <w:unhideWhenUsed/>
    <w:rsid w:val="004E2D3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4E2D34"/>
  </w:style>
  <w:style w:type="paragraph" w:styleId="3">
    <w:name w:val="Body Text Indent 3"/>
    <w:basedOn w:val="a"/>
    <w:link w:val="30"/>
    <w:uiPriority w:val="99"/>
    <w:semiHidden/>
    <w:unhideWhenUsed/>
    <w:rsid w:val="004E2D3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E2D34"/>
    <w:rPr>
      <w:sz w:val="16"/>
      <w:szCs w:val="16"/>
    </w:rPr>
  </w:style>
  <w:style w:type="paragraph" w:styleId="ad">
    <w:name w:val="Balloon Text"/>
    <w:basedOn w:val="a"/>
    <w:link w:val="ae"/>
    <w:uiPriority w:val="99"/>
    <w:semiHidden/>
    <w:unhideWhenUsed/>
    <w:rsid w:val="003361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3361B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04845DE22D500105F41383D7A3FA13387E55097F7B19ECE47FE2B2A21EmE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835975-2D9D-40F7-B571-4CA85D60C1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23</Pages>
  <Words>10671</Words>
  <Characters>60830</Characters>
  <Application>Microsoft Office Word</Application>
  <DocSecurity>0</DocSecurity>
  <Lines>506</Lines>
  <Paragraphs>142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Тимофеевна Стрюкова</dc:creator>
  <cp:lastModifiedBy>Олеся Федоровна Петрова</cp:lastModifiedBy>
  <cp:revision>46</cp:revision>
  <cp:lastPrinted>2015-07-17T11:42:00Z</cp:lastPrinted>
  <dcterms:created xsi:type="dcterms:W3CDTF">2015-06-11T05:58:00Z</dcterms:created>
  <dcterms:modified xsi:type="dcterms:W3CDTF">2015-07-17T11:42:00Z</dcterms:modified>
</cp:coreProperties>
</file>